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285" w:rsidP="006F026B" w:rsidRDefault="008802C0" w14:paraId="0388AAFB" w14:textId="46210F90">
      <w:pPr>
        <w:spacing w:before="78"/>
        <w:ind w:right="3932"/>
        <w:rPr>
          <w:rFonts w:ascii="Arial" w:hAnsi="Arial" w:eastAsia="Arial" w:cs="Arial"/>
          <w:sz w:val="24"/>
          <w:szCs w:val="24"/>
        </w:rPr>
      </w:pPr>
      <w:bookmarkStart w:name="_GoBack" w:id="0"/>
      <w:bookmarkEnd w:id="0"/>
      <w:r>
        <w:rPr>
          <w:rFonts w:ascii="Arial" w:hAnsi="Arial" w:eastAsia="Arial" w:cs="Arial"/>
          <w:b/>
          <w:bCs/>
          <w:color w:val="00528A"/>
          <w:sz w:val="24"/>
          <w:szCs w:val="24"/>
        </w:rPr>
        <w:t>202</w:t>
      </w:r>
      <w:r w:rsidR="005D5481">
        <w:rPr>
          <w:rFonts w:ascii="Arial" w:hAnsi="Arial" w:eastAsia="Arial" w:cs="Arial"/>
          <w:b/>
          <w:bCs/>
          <w:color w:val="00528A"/>
          <w:sz w:val="24"/>
          <w:szCs w:val="24"/>
        </w:rPr>
        <w:t>1</w:t>
      </w:r>
      <w:r>
        <w:rPr>
          <w:rFonts w:ascii="Arial" w:hAnsi="Arial" w:eastAsia="Arial" w:cs="Arial"/>
          <w:b/>
          <w:bCs/>
          <w:color w:val="00528A"/>
          <w:sz w:val="24"/>
          <w:szCs w:val="24"/>
        </w:rPr>
        <w:t xml:space="preserve"> </w:t>
      </w:r>
      <w:r w:rsidR="00D26285">
        <w:rPr>
          <w:rFonts w:ascii="Arial" w:hAnsi="Arial" w:eastAsia="Arial" w:cs="Arial"/>
          <w:b/>
          <w:bCs/>
          <w:color w:val="00528A"/>
          <w:sz w:val="24"/>
          <w:szCs w:val="24"/>
        </w:rPr>
        <w:t>N</w:t>
      </w:r>
      <w:r w:rsidR="00D26285">
        <w:rPr>
          <w:rFonts w:ascii="Arial" w:hAnsi="Arial" w:eastAsia="Arial" w:cs="Arial"/>
          <w:b/>
          <w:bCs/>
          <w:color w:val="00528A"/>
          <w:spacing w:val="-1"/>
          <w:sz w:val="24"/>
          <w:szCs w:val="24"/>
        </w:rPr>
        <w:t>Y</w:t>
      </w:r>
      <w:r w:rsidR="00D26285">
        <w:rPr>
          <w:rFonts w:ascii="Arial" w:hAnsi="Arial" w:eastAsia="Arial" w:cs="Arial"/>
          <w:b/>
          <w:bCs/>
          <w:color w:val="00528A"/>
          <w:sz w:val="24"/>
          <w:szCs w:val="24"/>
        </w:rPr>
        <w:t xml:space="preserve">TS Sampling </w:t>
      </w:r>
      <w:r w:rsidR="00D26285">
        <w:rPr>
          <w:rFonts w:ascii="Arial" w:hAnsi="Arial" w:eastAsia="Arial" w:cs="Arial"/>
          <w:b/>
          <w:bCs/>
          <w:color w:val="00528A"/>
          <w:spacing w:val="-1"/>
          <w:sz w:val="24"/>
          <w:szCs w:val="24"/>
        </w:rPr>
        <w:t>P</w:t>
      </w:r>
      <w:r w:rsidR="00D26285">
        <w:rPr>
          <w:rFonts w:ascii="Arial" w:hAnsi="Arial" w:eastAsia="Arial" w:cs="Arial"/>
          <w:b/>
          <w:bCs/>
          <w:color w:val="00528A"/>
          <w:sz w:val="24"/>
          <w:szCs w:val="24"/>
        </w:rPr>
        <w:t>lan</w:t>
      </w:r>
    </w:p>
    <w:p w:rsidR="00D26285" w:rsidP="00D26285" w:rsidRDefault="00D26285" w14:paraId="2D14228C" w14:textId="77777777">
      <w:pPr>
        <w:spacing w:before="10" w:line="110" w:lineRule="exact"/>
        <w:rPr>
          <w:sz w:val="11"/>
          <w:szCs w:val="11"/>
        </w:rPr>
      </w:pPr>
    </w:p>
    <w:p w:rsidR="00D26285" w:rsidP="008802C0" w:rsidRDefault="00D26285" w14:paraId="787E13A5" w14:textId="7D5EDBE7">
      <w:pPr>
        <w:pStyle w:val="BodyText"/>
        <w:ind w:left="0" w:right="120"/>
        <w:jc w:val="both"/>
      </w:pPr>
      <w:r>
        <w:t>This</w:t>
      </w:r>
      <w:r>
        <w:rPr>
          <w:spacing w:val="18"/>
        </w:rPr>
        <w:t xml:space="preserve"> </w:t>
      </w:r>
      <w:r>
        <w:t>document provides</w:t>
      </w:r>
      <w:r>
        <w:rPr>
          <w:spacing w:val="19"/>
        </w:rPr>
        <w:t xml:space="preserve"> </w:t>
      </w:r>
      <w:r>
        <w:t>a</w:t>
      </w:r>
      <w:r>
        <w:rPr>
          <w:spacing w:val="19"/>
        </w:rPr>
        <w:t xml:space="preserve"> </w:t>
      </w:r>
      <w:r>
        <w:t>draft</w:t>
      </w:r>
      <w:r>
        <w:rPr>
          <w:spacing w:val="19"/>
        </w:rPr>
        <w:t xml:space="preserve"> </w:t>
      </w:r>
      <w:r>
        <w:t>sa</w:t>
      </w:r>
      <w:r>
        <w:rPr>
          <w:spacing w:val="-1"/>
        </w:rPr>
        <w:t>m</w:t>
      </w:r>
      <w:r>
        <w:t>pling</w:t>
      </w:r>
      <w:r>
        <w:rPr>
          <w:spacing w:val="19"/>
        </w:rPr>
        <w:t xml:space="preserve"> </w:t>
      </w:r>
      <w:r>
        <w:t>plan</w:t>
      </w:r>
      <w:r>
        <w:rPr>
          <w:spacing w:val="19"/>
        </w:rPr>
        <w:t xml:space="preserve"> </w:t>
      </w:r>
      <w:r>
        <w:t>for</w:t>
      </w:r>
      <w:r>
        <w:rPr>
          <w:spacing w:val="19"/>
        </w:rPr>
        <w:t xml:space="preserve"> </w:t>
      </w:r>
      <w:r>
        <w:t>the</w:t>
      </w:r>
      <w:r>
        <w:rPr>
          <w:spacing w:val="19"/>
        </w:rPr>
        <w:t xml:space="preserve"> </w:t>
      </w:r>
      <w:r>
        <w:rPr>
          <w:spacing w:val="-1"/>
        </w:rPr>
        <w:t>2</w:t>
      </w:r>
      <w:r>
        <w:t>02</w:t>
      </w:r>
      <w:r w:rsidR="005D5481">
        <w:t>1</w:t>
      </w:r>
      <w:r>
        <w:rPr>
          <w:spacing w:val="19"/>
        </w:rPr>
        <w:t xml:space="preserve"> </w:t>
      </w:r>
      <w:r>
        <w:t>NYTS.</w:t>
      </w:r>
      <w:r>
        <w:rPr>
          <w:spacing w:val="29"/>
        </w:rPr>
        <w:t xml:space="preserve"> </w:t>
      </w:r>
      <w:r w:rsidR="007958AA">
        <w:t>S</w:t>
      </w:r>
      <w:r>
        <w:t>ampling</w:t>
      </w:r>
      <w:r>
        <w:rPr>
          <w:w w:val="99"/>
        </w:rPr>
        <w:t xml:space="preserve"> </w:t>
      </w:r>
      <w:r>
        <w:t>procedures</w:t>
      </w:r>
      <w:r>
        <w:rPr>
          <w:spacing w:val="7"/>
        </w:rPr>
        <w:t xml:space="preserve"> </w:t>
      </w:r>
      <w:r>
        <w:t>follow</w:t>
      </w:r>
      <w:r>
        <w:rPr>
          <w:spacing w:val="8"/>
        </w:rPr>
        <w:t xml:space="preserve"> </w:t>
      </w:r>
      <w:r>
        <w:t>clos</w:t>
      </w:r>
      <w:r>
        <w:rPr>
          <w:spacing w:val="-1"/>
        </w:rPr>
        <w:t>el</w:t>
      </w:r>
      <w:r>
        <w:t>y</w:t>
      </w:r>
      <w:r>
        <w:rPr>
          <w:spacing w:val="7"/>
        </w:rPr>
        <w:t xml:space="preserve"> </w:t>
      </w:r>
      <w:r>
        <w:t>those</w:t>
      </w:r>
      <w:r>
        <w:rPr>
          <w:spacing w:val="8"/>
        </w:rPr>
        <w:t xml:space="preserve"> </w:t>
      </w:r>
      <w:r>
        <w:t>developed</w:t>
      </w:r>
      <w:r>
        <w:rPr>
          <w:spacing w:val="8"/>
        </w:rPr>
        <w:t xml:space="preserve"> </w:t>
      </w:r>
      <w:r>
        <w:t>by</w:t>
      </w:r>
      <w:r>
        <w:rPr>
          <w:spacing w:val="7"/>
        </w:rPr>
        <w:t xml:space="preserve"> </w:t>
      </w:r>
      <w:r>
        <w:t>the</w:t>
      </w:r>
      <w:r>
        <w:rPr>
          <w:spacing w:val="9"/>
        </w:rPr>
        <w:t xml:space="preserve"> </w:t>
      </w:r>
      <w:r>
        <w:t>ICF</w:t>
      </w:r>
      <w:r>
        <w:rPr>
          <w:spacing w:val="8"/>
        </w:rPr>
        <w:t xml:space="preserve"> </w:t>
      </w:r>
      <w:r>
        <w:t>statistical</w:t>
      </w:r>
      <w:r>
        <w:rPr>
          <w:spacing w:val="8"/>
        </w:rPr>
        <w:t xml:space="preserve"> </w:t>
      </w:r>
      <w:r>
        <w:t>team</w:t>
      </w:r>
      <w:r>
        <w:rPr>
          <w:spacing w:val="7"/>
        </w:rPr>
        <w:t xml:space="preserve"> </w:t>
      </w:r>
      <w:r>
        <w:t>and</w:t>
      </w:r>
      <w:r>
        <w:rPr>
          <w:spacing w:val="8"/>
        </w:rPr>
        <w:t xml:space="preserve"> </w:t>
      </w:r>
      <w:r>
        <w:t>adopted</w:t>
      </w:r>
      <w:r>
        <w:rPr>
          <w:spacing w:val="8"/>
        </w:rPr>
        <w:t xml:space="preserve"> </w:t>
      </w:r>
      <w:r>
        <w:rPr>
          <w:spacing w:val="-1"/>
        </w:rPr>
        <w:t>i</w:t>
      </w:r>
      <w:r>
        <w:t>n</w:t>
      </w:r>
      <w:r>
        <w:rPr>
          <w:spacing w:val="8"/>
        </w:rPr>
        <w:t xml:space="preserve"> </w:t>
      </w:r>
      <w:r>
        <w:t>repeated</w:t>
      </w:r>
      <w:r>
        <w:rPr>
          <w:w w:val="99"/>
        </w:rPr>
        <w:t xml:space="preserve"> </w:t>
      </w:r>
      <w:r>
        <w:t>cycles</w:t>
      </w:r>
      <w:r>
        <w:rPr>
          <w:spacing w:val="-7"/>
        </w:rPr>
        <w:t xml:space="preserve"> </w:t>
      </w:r>
      <w:r>
        <w:t>over</w:t>
      </w:r>
      <w:r>
        <w:rPr>
          <w:spacing w:val="-7"/>
        </w:rPr>
        <w:t xml:space="preserve"> </w:t>
      </w:r>
      <w:r>
        <w:t>the</w:t>
      </w:r>
      <w:r>
        <w:rPr>
          <w:spacing w:val="-8"/>
        </w:rPr>
        <w:t xml:space="preserve"> </w:t>
      </w:r>
      <w:r>
        <w:t>past</w:t>
      </w:r>
      <w:r>
        <w:rPr>
          <w:spacing w:val="-7"/>
        </w:rPr>
        <w:t xml:space="preserve"> </w:t>
      </w:r>
      <w:r>
        <w:t>decade.</w:t>
      </w:r>
    </w:p>
    <w:p w:rsidR="00D26285" w:rsidP="00D26285" w:rsidRDefault="00D26285" w14:paraId="17C4A963" w14:textId="77777777">
      <w:pPr>
        <w:spacing w:before="1" w:line="200" w:lineRule="exact"/>
        <w:rPr>
          <w:sz w:val="20"/>
          <w:szCs w:val="20"/>
        </w:rPr>
      </w:pPr>
    </w:p>
    <w:p w:rsidRPr="007958AA" w:rsidR="008802C0" w:rsidP="007958AA" w:rsidRDefault="00D26285" w14:paraId="6EA30BF6" w14:textId="77777777">
      <w:pPr>
        <w:pStyle w:val="BodyText"/>
        <w:ind w:left="0" w:right="118"/>
        <w:jc w:val="both"/>
      </w:pPr>
      <w:r>
        <w:t>The</w:t>
      </w:r>
      <w:r>
        <w:rPr>
          <w:spacing w:val="49"/>
        </w:rPr>
        <w:t xml:space="preserve"> </w:t>
      </w:r>
      <w:r>
        <w:t>NYTS</w:t>
      </w:r>
      <w:r>
        <w:rPr>
          <w:spacing w:val="51"/>
        </w:rPr>
        <w:t xml:space="preserve"> </w:t>
      </w:r>
      <w:r>
        <w:t>employs</w:t>
      </w:r>
      <w:r>
        <w:rPr>
          <w:spacing w:val="50"/>
        </w:rPr>
        <w:t xml:space="preserve"> </w:t>
      </w:r>
      <w:r>
        <w:t>a</w:t>
      </w:r>
      <w:r>
        <w:rPr>
          <w:spacing w:val="51"/>
        </w:rPr>
        <w:t xml:space="preserve"> </w:t>
      </w:r>
      <w:r>
        <w:t>stratified,</w:t>
      </w:r>
      <w:r>
        <w:rPr>
          <w:spacing w:val="53"/>
        </w:rPr>
        <w:t xml:space="preserve"> </w:t>
      </w:r>
      <w:r>
        <w:t>t</w:t>
      </w:r>
      <w:r>
        <w:rPr>
          <w:spacing w:val="-1"/>
        </w:rPr>
        <w:t>h</w:t>
      </w:r>
      <w:r>
        <w:t>ree-stage</w:t>
      </w:r>
      <w:r>
        <w:rPr>
          <w:spacing w:val="50"/>
        </w:rPr>
        <w:t xml:space="preserve"> </w:t>
      </w:r>
      <w:r>
        <w:t>cluster</w:t>
      </w:r>
      <w:r>
        <w:rPr>
          <w:spacing w:val="50"/>
        </w:rPr>
        <w:t xml:space="preserve"> </w:t>
      </w:r>
      <w:r>
        <w:t>sample</w:t>
      </w:r>
      <w:r>
        <w:rPr>
          <w:spacing w:val="50"/>
        </w:rPr>
        <w:t xml:space="preserve"> </w:t>
      </w:r>
      <w:r>
        <w:t>design</w:t>
      </w:r>
      <w:r>
        <w:rPr>
          <w:spacing w:val="50"/>
        </w:rPr>
        <w:t xml:space="preserve"> </w:t>
      </w:r>
      <w:r>
        <w:t>to</w:t>
      </w:r>
      <w:r>
        <w:rPr>
          <w:spacing w:val="49"/>
        </w:rPr>
        <w:t xml:space="preserve"> </w:t>
      </w:r>
      <w:r>
        <w:t>produce</w:t>
      </w:r>
      <w:r>
        <w:rPr>
          <w:spacing w:val="49"/>
        </w:rPr>
        <w:t xml:space="preserve"> </w:t>
      </w:r>
      <w:r>
        <w:t>a</w:t>
      </w:r>
      <w:r>
        <w:rPr>
          <w:spacing w:val="49"/>
        </w:rPr>
        <w:t xml:space="preserve"> </w:t>
      </w:r>
      <w:r>
        <w:t>nationally</w:t>
      </w:r>
      <w:r>
        <w:rPr>
          <w:w w:val="99"/>
        </w:rPr>
        <w:t xml:space="preserve"> </w:t>
      </w:r>
      <w:r>
        <w:t>representati</w:t>
      </w:r>
      <w:r>
        <w:rPr>
          <w:spacing w:val="-1"/>
        </w:rPr>
        <w:t>v</w:t>
      </w:r>
      <w:r>
        <w:t>e</w:t>
      </w:r>
      <w:r>
        <w:rPr>
          <w:spacing w:val="-4"/>
        </w:rPr>
        <w:t xml:space="preserve"> </w:t>
      </w:r>
      <w:r>
        <w:t>sample</w:t>
      </w:r>
      <w:r>
        <w:rPr>
          <w:spacing w:val="-4"/>
        </w:rPr>
        <w:t xml:space="preserve"> </w:t>
      </w:r>
      <w:r>
        <w:t>of</w:t>
      </w:r>
      <w:r>
        <w:rPr>
          <w:spacing w:val="-4"/>
        </w:rPr>
        <w:t xml:space="preserve"> </w:t>
      </w:r>
      <w:r>
        <w:t>middle</w:t>
      </w:r>
      <w:r>
        <w:rPr>
          <w:spacing w:val="-4"/>
        </w:rPr>
        <w:t xml:space="preserve"> </w:t>
      </w:r>
      <w:r>
        <w:t>sc</w:t>
      </w:r>
      <w:r>
        <w:rPr>
          <w:spacing w:val="-1"/>
        </w:rPr>
        <w:t>h</w:t>
      </w:r>
      <w:r>
        <w:t>ool</w:t>
      </w:r>
      <w:r>
        <w:rPr>
          <w:spacing w:val="-3"/>
        </w:rPr>
        <w:t xml:space="preserve"> </w:t>
      </w:r>
      <w:r>
        <w:t>and</w:t>
      </w:r>
      <w:r>
        <w:rPr>
          <w:spacing w:val="-4"/>
        </w:rPr>
        <w:t xml:space="preserve"> </w:t>
      </w:r>
      <w:r>
        <w:t>high</w:t>
      </w:r>
      <w:r>
        <w:rPr>
          <w:spacing w:val="-5"/>
        </w:rPr>
        <w:t xml:space="preserve"> </w:t>
      </w:r>
      <w:r>
        <w:t>school</w:t>
      </w:r>
      <w:r>
        <w:rPr>
          <w:spacing w:val="-5"/>
        </w:rPr>
        <w:t xml:space="preserve"> </w:t>
      </w:r>
      <w:r>
        <w:t>students</w:t>
      </w:r>
      <w:r>
        <w:rPr>
          <w:spacing w:val="-3"/>
        </w:rPr>
        <w:t xml:space="preserve"> </w:t>
      </w:r>
      <w:r>
        <w:t>in</w:t>
      </w:r>
      <w:r>
        <w:rPr>
          <w:spacing w:val="-4"/>
        </w:rPr>
        <w:t xml:space="preserve"> </w:t>
      </w:r>
      <w:r>
        <w:t>the</w:t>
      </w:r>
      <w:r>
        <w:rPr>
          <w:spacing w:val="-6"/>
        </w:rPr>
        <w:t xml:space="preserve"> </w:t>
      </w:r>
      <w:r>
        <w:t>United</w:t>
      </w:r>
      <w:r>
        <w:rPr>
          <w:spacing w:val="-4"/>
        </w:rPr>
        <w:t xml:space="preserve"> </w:t>
      </w:r>
      <w:r>
        <w:t>States.</w:t>
      </w:r>
      <w:r>
        <w:rPr>
          <w:spacing w:val="-4"/>
        </w:rPr>
        <w:t xml:space="preserve"> </w:t>
      </w:r>
      <w:r>
        <w:t>Sampling</w:t>
      </w:r>
      <w:r>
        <w:rPr>
          <w:w w:val="99"/>
        </w:rPr>
        <w:t xml:space="preserve"> </w:t>
      </w:r>
      <w:r>
        <w:t>procedures</w:t>
      </w:r>
      <w:r>
        <w:rPr>
          <w:spacing w:val="-13"/>
        </w:rPr>
        <w:t xml:space="preserve"> </w:t>
      </w:r>
      <w:r>
        <w:t>are</w:t>
      </w:r>
      <w:r>
        <w:rPr>
          <w:spacing w:val="-11"/>
        </w:rPr>
        <w:t xml:space="preserve"> </w:t>
      </w:r>
      <w:r>
        <w:t>probabil</w:t>
      </w:r>
      <w:r>
        <w:rPr>
          <w:spacing w:val="-1"/>
        </w:rPr>
        <w:t>i</w:t>
      </w:r>
      <w:r>
        <w:t>stic</w:t>
      </w:r>
      <w:r>
        <w:rPr>
          <w:spacing w:val="-10"/>
        </w:rPr>
        <w:t xml:space="preserve"> </w:t>
      </w:r>
      <w:r>
        <w:t>stages</w:t>
      </w:r>
      <w:r>
        <w:rPr>
          <w:spacing w:val="-11"/>
        </w:rPr>
        <w:t xml:space="preserve"> </w:t>
      </w:r>
      <w:r>
        <w:t>and</w:t>
      </w:r>
      <w:r>
        <w:rPr>
          <w:spacing w:val="-11"/>
        </w:rPr>
        <w:t xml:space="preserve"> </w:t>
      </w:r>
      <w:r>
        <w:rPr>
          <w:spacing w:val="-1"/>
        </w:rPr>
        <w:t>e</w:t>
      </w:r>
      <w:r>
        <w:t>ntail</w:t>
      </w:r>
      <w:r>
        <w:rPr>
          <w:spacing w:val="-11"/>
        </w:rPr>
        <w:t xml:space="preserve"> </w:t>
      </w:r>
      <w:r>
        <w:t>selection</w:t>
      </w:r>
      <w:r>
        <w:rPr>
          <w:w w:val="99"/>
        </w:rPr>
        <w:t xml:space="preserve"> </w:t>
      </w:r>
      <w:r>
        <w:t>of</w:t>
      </w:r>
      <w:r>
        <w:rPr>
          <w:spacing w:val="-10"/>
        </w:rPr>
        <w:t xml:space="preserve"> </w:t>
      </w:r>
      <w:r>
        <w:t>1)</w:t>
      </w:r>
      <w:r>
        <w:rPr>
          <w:spacing w:val="-9"/>
        </w:rPr>
        <w:t xml:space="preserve"> </w:t>
      </w:r>
      <w:r>
        <w:t>Prima</w:t>
      </w:r>
      <w:r>
        <w:rPr>
          <w:spacing w:val="1"/>
        </w:rPr>
        <w:t>r</w:t>
      </w:r>
      <w:r>
        <w:t>y</w:t>
      </w:r>
      <w:r>
        <w:rPr>
          <w:spacing w:val="-10"/>
        </w:rPr>
        <w:t xml:space="preserve"> </w:t>
      </w:r>
      <w:r>
        <w:t>S</w:t>
      </w:r>
      <w:r>
        <w:rPr>
          <w:spacing w:val="1"/>
        </w:rPr>
        <w:t>a</w:t>
      </w:r>
      <w:r>
        <w:t>mpling</w:t>
      </w:r>
      <w:r>
        <w:rPr>
          <w:spacing w:val="-9"/>
        </w:rPr>
        <w:t xml:space="preserve"> </w:t>
      </w:r>
      <w:r>
        <w:t>Units</w:t>
      </w:r>
      <w:r>
        <w:rPr>
          <w:spacing w:val="-10"/>
        </w:rPr>
        <w:t xml:space="preserve"> </w:t>
      </w:r>
      <w:r>
        <w:t>(PSU</w:t>
      </w:r>
      <w:r>
        <w:rPr>
          <w:spacing w:val="1"/>
        </w:rPr>
        <w:t>s</w:t>
      </w:r>
      <w:r>
        <w:t>)</w:t>
      </w:r>
      <w:r>
        <w:rPr>
          <w:spacing w:val="-9"/>
        </w:rPr>
        <w:t xml:space="preserve"> </w:t>
      </w:r>
      <w:r>
        <w:t>(defined</w:t>
      </w:r>
      <w:r>
        <w:rPr>
          <w:spacing w:val="-9"/>
        </w:rPr>
        <w:t xml:space="preserve"> </w:t>
      </w:r>
      <w:r>
        <w:t>as</w:t>
      </w:r>
      <w:r>
        <w:rPr>
          <w:spacing w:val="-9"/>
        </w:rPr>
        <w:t xml:space="preserve"> </w:t>
      </w:r>
      <w:r>
        <w:t>a</w:t>
      </w:r>
      <w:r>
        <w:rPr>
          <w:spacing w:val="-10"/>
        </w:rPr>
        <w:t xml:space="preserve"> </w:t>
      </w:r>
      <w:r>
        <w:t>county,</w:t>
      </w:r>
      <w:r>
        <w:rPr>
          <w:spacing w:val="-10"/>
        </w:rPr>
        <w:t xml:space="preserve"> </w:t>
      </w:r>
      <w:r>
        <w:t>or</w:t>
      </w:r>
      <w:r>
        <w:rPr>
          <w:spacing w:val="-8"/>
        </w:rPr>
        <w:t xml:space="preserve"> </w:t>
      </w:r>
      <w:r>
        <w:t>a</w:t>
      </w:r>
      <w:r>
        <w:rPr>
          <w:spacing w:val="-9"/>
        </w:rPr>
        <w:t xml:space="preserve"> </w:t>
      </w:r>
      <w:r>
        <w:t>group</w:t>
      </w:r>
      <w:r>
        <w:rPr>
          <w:spacing w:val="-10"/>
        </w:rPr>
        <w:t xml:space="preserve"> </w:t>
      </w:r>
      <w:r>
        <w:t>of</w:t>
      </w:r>
      <w:r>
        <w:rPr>
          <w:spacing w:val="-9"/>
        </w:rPr>
        <w:t xml:space="preserve"> </w:t>
      </w:r>
      <w:r>
        <w:t>small</w:t>
      </w:r>
      <w:r>
        <w:rPr>
          <w:spacing w:val="-9"/>
        </w:rPr>
        <w:t xml:space="preserve"> </w:t>
      </w:r>
      <w:r>
        <w:t>counties,</w:t>
      </w:r>
      <w:r>
        <w:rPr>
          <w:spacing w:val="-9"/>
        </w:rPr>
        <w:t xml:space="preserve"> </w:t>
      </w:r>
      <w:r>
        <w:t>or</w:t>
      </w:r>
      <w:r>
        <w:rPr>
          <w:spacing w:val="-10"/>
        </w:rPr>
        <w:t xml:space="preserve"> </w:t>
      </w:r>
      <w:r>
        <w:t>part</w:t>
      </w:r>
      <w:r>
        <w:rPr>
          <w:spacing w:val="-9"/>
        </w:rPr>
        <w:t xml:space="preserve"> </w:t>
      </w:r>
      <w:r>
        <w:t>of</w:t>
      </w:r>
      <w:r>
        <w:rPr>
          <w:w w:val="99"/>
        </w:rPr>
        <w:t xml:space="preserve"> </w:t>
      </w:r>
      <w:r>
        <w:t>a</w:t>
      </w:r>
      <w:r>
        <w:rPr>
          <w:spacing w:val="33"/>
        </w:rPr>
        <w:t xml:space="preserve"> </w:t>
      </w:r>
      <w:r>
        <w:t>very</w:t>
      </w:r>
      <w:r>
        <w:rPr>
          <w:spacing w:val="32"/>
        </w:rPr>
        <w:t xml:space="preserve"> </w:t>
      </w:r>
      <w:r>
        <w:t>large</w:t>
      </w:r>
      <w:r>
        <w:rPr>
          <w:spacing w:val="34"/>
        </w:rPr>
        <w:t xml:space="preserve"> </w:t>
      </w:r>
      <w:r>
        <w:t>county)</w:t>
      </w:r>
      <w:r>
        <w:rPr>
          <w:spacing w:val="32"/>
        </w:rPr>
        <w:t xml:space="preserve"> </w:t>
      </w:r>
      <w:r>
        <w:t>within</w:t>
      </w:r>
      <w:r>
        <w:rPr>
          <w:spacing w:val="34"/>
        </w:rPr>
        <w:t xml:space="preserve"> </w:t>
      </w:r>
      <w:r>
        <w:t>each</w:t>
      </w:r>
      <w:r>
        <w:rPr>
          <w:spacing w:val="33"/>
        </w:rPr>
        <w:t xml:space="preserve"> </w:t>
      </w:r>
      <w:r>
        <w:t>stratum;</w:t>
      </w:r>
      <w:r>
        <w:rPr>
          <w:spacing w:val="33"/>
        </w:rPr>
        <w:t xml:space="preserve"> </w:t>
      </w:r>
      <w:r>
        <w:t>2)</w:t>
      </w:r>
      <w:r>
        <w:rPr>
          <w:spacing w:val="39"/>
        </w:rPr>
        <w:t xml:space="preserve"> </w:t>
      </w:r>
      <w:r>
        <w:t>Secondary</w:t>
      </w:r>
      <w:r>
        <w:rPr>
          <w:spacing w:val="35"/>
        </w:rPr>
        <w:t xml:space="preserve"> </w:t>
      </w:r>
      <w:r>
        <w:t>Sampling</w:t>
      </w:r>
      <w:r>
        <w:rPr>
          <w:spacing w:val="33"/>
        </w:rPr>
        <w:t xml:space="preserve"> </w:t>
      </w:r>
      <w:r>
        <w:t>Units</w:t>
      </w:r>
      <w:r>
        <w:rPr>
          <w:spacing w:val="33"/>
        </w:rPr>
        <w:t xml:space="preserve"> </w:t>
      </w:r>
      <w:r>
        <w:t>(SSUs),</w:t>
      </w:r>
      <w:r>
        <w:rPr>
          <w:spacing w:val="34"/>
        </w:rPr>
        <w:t xml:space="preserve"> </w:t>
      </w:r>
      <w:r>
        <w:t>(defined</w:t>
      </w:r>
      <w:r>
        <w:rPr>
          <w:spacing w:val="33"/>
        </w:rPr>
        <w:t xml:space="preserve"> </w:t>
      </w:r>
      <w:r>
        <w:t>as</w:t>
      </w:r>
      <w:r>
        <w:rPr>
          <w:w w:val="99"/>
        </w:rPr>
        <w:t xml:space="preserve"> </w:t>
      </w:r>
      <w:r>
        <w:t>schools</w:t>
      </w:r>
      <w:r>
        <w:rPr>
          <w:spacing w:val="-17"/>
        </w:rPr>
        <w:t xml:space="preserve"> </w:t>
      </w:r>
      <w:r>
        <w:t>or</w:t>
      </w:r>
      <w:r>
        <w:rPr>
          <w:spacing w:val="-16"/>
        </w:rPr>
        <w:t xml:space="preserve"> </w:t>
      </w:r>
      <w:r>
        <w:t>linked</w:t>
      </w:r>
      <w:r>
        <w:rPr>
          <w:spacing w:val="-17"/>
        </w:rPr>
        <w:t xml:space="preserve"> </w:t>
      </w:r>
      <w:r>
        <w:t>schoo</w:t>
      </w:r>
      <w:r>
        <w:rPr>
          <w:spacing w:val="-2"/>
        </w:rPr>
        <w:t>l</w:t>
      </w:r>
      <w:r>
        <w:t>s)</w:t>
      </w:r>
      <w:r>
        <w:rPr>
          <w:spacing w:val="-16"/>
        </w:rPr>
        <w:t xml:space="preserve"> </w:t>
      </w:r>
      <w:r>
        <w:t>within</w:t>
      </w:r>
      <w:r>
        <w:rPr>
          <w:spacing w:val="-17"/>
        </w:rPr>
        <w:t xml:space="preserve"> </w:t>
      </w:r>
      <w:r>
        <w:t>each</w:t>
      </w:r>
      <w:r>
        <w:rPr>
          <w:spacing w:val="-16"/>
        </w:rPr>
        <w:t xml:space="preserve"> </w:t>
      </w:r>
      <w:r>
        <w:t>selected</w:t>
      </w:r>
      <w:r>
        <w:rPr>
          <w:spacing w:val="-18"/>
        </w:rPr>
        <w:t xml:space="preserve"> </w:t>
      </w:r>
      <w:r>
        <w:t>PSU;</w:t>
      </w:r>
      <w:r>
        <w:rPr>
          <w:spacing w:val="-16"/>
        </w:rPr>
        <w:t xml:space="preserve"> </w:t>
      </w:r>
      <w:r>
        <w:t>and</w:t>
      </w:r>
      <w:r>
        <w:rPr>
          <w:spacing w:val="-16"/>
        </w:rPr>
        <w:t xml:space="preserve"> </w:t>
      </w:r>
      <w:r>
        <w:t>3)</w:t>
      </w:r>
      <w:r>
        <w:rPr>
          <w:spacing w:val="-16"/>
        </w:rPr>
        <w:t xml:space="preserve"> </w:t>
      </w:r>
      <w:r>
        <w:t>students</w:t>
      </w:r>
      <w:r>
        <w:rPr>
          <w:spacing w:val="-17"/>
        </w:rPr>
        <w:t xml:space="preserve"> </w:t>
      </w:r>
      <w:r>
        <w:t>w</w:t>
      </w:r>
      <w:r>
        <w:rPr>
          <w:spacing w:val="4"/>
        </w:rPr>
        <w:t>i</w:t>
      </w:r>
      <w:r>
        <w:t>thin</w:t>
      </w:r>
      <w:r>
        <w:rPr>
          <w:spacing w:val="-16"/>
        </w:rPr>
        <w:t xml:space="preserve"> </w:t>
      </w:r>
      <w:r>
        <w:t>each</w:t>
      </w:r>
      <w:r>
        <w:rPr>
          <w:spacing w:val="-17"/>
        </w:rPr>
        <w:t xml:space="preserve"> </w:t>
      </w:r>
      <w:r>
        <w:t>selected</w:t>
      </w:r>
      <w:r>
        <w:rPr>
          <w:spacing w:val="-16"/>
        </w:rPr>
        <w:t xml:space="preserve"> </w:t>
      </w:r>
      <w:r>
        <w:t>schoo</w:t>
      </w:r>
      <w:r>
        <w:rPr>
          <w:spacing w:val="-1"/>
        </w:rPr>
        <w:t>l</w:t>
      </w:r>
      <w:r>
        <w:t>.</w:t>
      </w:r>
      <w:r w:rsidR="004769E4">
        <w:rPr>
          <w:rStyle w:val="FootnoteReference"/>
        </w:rPr>
        <w:footnoteReference w:id="1"/>
      </w:r>
      <w:r>
        <w:rPr>
          <w:w w:val="99"/>
        </w:rPr>
        <w:t xml:space="preserve"> </w:t>
      </w:r>
      <w:r>
        <w:t>Participating</w:t>
      </w:r>
      <w:r>
        <w:rPr>
          <w:spacing w:val="53"/>
        </w:rPr>
        <w:t xml:space="preserve"> </w:t>
      </w:r>
      <w:r>
        <w:t>students</w:t>
      </w:r>
      <w:r>
        <w:rPr>
          <w:spacing w:val="55"/>
        </w:rPr>
        <w:t xml:space="preserve"> </w:t>
      </w:r>
      <w:r>
        <w:t>co</w:t>
      </w:r>
      <w:r>
        <w:rPr>
          <w:spacing w:val="-1"/>
        </w:rPr>
        <w:t>m</w:t>
      </w:r>
      <w:r>
        <w:t>plete</w:t>
      </w:r>
      <w:r>
        <w:rPr>
          <w:spacing w:val="54"/>
        </w:rPr>
        <w:t xml:space="preserve"> </w:t>
      </w:r>
      <w:r>
        <w:t>the</w:t>
      </w:r>
      <w:r>
        <w:rPr>
          <w:spacing w:val="55"/>
        </w:rPr>
        <w:t xml:space="preserve"> </w:t>
      </w:r>
      <w:r>
        <w:t>anony</w:t>
      </w:r>
      <w:r>
        <w:rPr>
          <w:spacing w:val="-1"/>
        </w:rPr>
        <w:t>m</w:t>
      </w:r>
      <w:r>
        <w:t>o</w:t>
      </w:r>
      <w:r>
        <w:rPr>
          <w:spacing w:val="1"/>
        </w:rPr>
        <w:t>u</w:t>
      </w:r>
      <w:r>
        <w:t>s</w:t>
      </w:r>
      <w:r>
        <w:rPr>
          <w:spacing w:val="55"/>
        </w:rPr>
        <w:t xml:space="preserve"> </w:t>
      </w:r>
      <w:r>
        <w:t>voluntary</w:t>
      </w:r>
      <w:r>
        <w:rPr>
          <w:spacing w:val="54"/>
        </w:rPr>
        <w:t xml:space="preserve"> </w:t>
      </w:r>
      <w:r>
        <w:t>survey</w:t>
      </w:r>
      <w:r>
        <w:rPr>
          <w:spacing w:val="54"/>
        </w:rPr>
        <w:t xml:space="preserve"> </w:t>
      </w:r>
      <w:r>
        <w:t>us</w:t>
      </w:r>
      <w:r>
        <w:rPr>
          <w:spacing w:val="-1"/>
        </w:rPr>
        <w:t>i</w:t>
      </w:r>
      <w:r>
        <w:t>ng</w:t>
      </w:r>
      <w:r>
        <w:rPr>
          <w:spacing w:val="55"/>
        </w:rPr>
        <w:t xml:space="preserve"> </w:t>
      </w:r>
      <w:r>
        <w:t>a</w:t>
      </w:r>
      <w:r>
        <w:rPr>
          <w:spacing w:val="54"/>
        </w:rPr>
        <w:t xml:space="preserve"> </w:t>
      </w:r>
      <w:r>
        <w:t>sel</w:t>
      </w:r>
      <w:r>
        <w:rPr>
          <w:spacing w:val="7"/>
        </w:rPr>
        <w:t>f</w:t>
      </w:r>
      <w:r>
        <w:t>-</w:t>
      </w:r>
      <w:r>
        <w:rPr>
          <w:spacing w:val="-1"/>
        </w:rPr>
        <w:t>a</w:t>
      </w:r>
      <w:r>
        <w:t>dministered</w:t>
      </w:r>
      <w:r>
        <w:rPr>
          <w:w w:val="99"/>
        </w:rPr>
        <w:t xml:space="preserve"> </w:t>
      </w:r>
      <w:r>
        <w:t>questionnai</w:t>
      </w:r>
      <w:r>
        <w:rPr>
          <w:spacing w:val="-1"/>
        </w:rPr>
        <w:t>r</w:t>
      </w:r>
      <w:r>
        <w:t>e.</w:t>
      </w:r>
    </w:p>
    <w:p w:rsidR="008802C0" w:rsidP="00D26285" w:rsidRDefault="008802C0" w14:paraId="000EC3C6" w14:textId="77777777">
      <w:pPr>
        <w:pStyle w:val="BodyText"/>
        <w:ind w:right="118"/>
        <w:jc w:val="both"/>
        <w:rPr>
          <w:rFonts w:asciiTheme="minorHAnsi" w:hAnsiTheme="minorHAnsi" w:eastAsiaTheme="minorHAnsi"/>
          <w:sz w:val="11"/>
          <w:szCs w:val="11"/>
        </w:rPr>
      </w:pPr>
    </w:p>
    <w:p w:rsidR="00D26285" w:rsidP="007958AA" w:rsidRDefault="00D26285" w14:paraId="51792984" w14:textId="77777777">
      <w:pPr>
        <w:pStyle w:val="BodyText"/>
        <w:ind w:left="0" w:right="118"/>
        <w:jc w:val="both"/>
      </w:pPr>
      <w:r>
        <w:t>The</w:t>
      </w:r>
      <w:r>
        <w:rPr>
          <w:spacing w:val="-19"/>
        </w:rPr>
        <w:t xml:space="preserve"> </w:t>
      </w:r>
      <w:r>
        <w:t>objec</w:t>
      </w:r>
      <w:r>
        <w:rPr>
          <w:spacing w:val="-2"/>
        </w:rPr>
        <w:t>t</w:t>
      </w:r>
      <w:r>
        <w:t>ive</w:t>
      </w:r>
      <w:r>
        <w:rPr>
          <w:spacing w:val="-20"/>
        </w:rPr>
        <w:t xml:space="preserve"> </w:t>
      </w:r>
      <w:r>
        <w:t>of</w:t>
      </w:r>
      <w:r>
        <w:rPr>
          <w:spacing w:val="-19"/>
        </w:rPr>
        <w:t xml:space="preserve"> </w:t>
      </w:r>
      <w:r>
        <w:t>the</w:t>
      </w:r>
      <w:r>
        <w:rPr>
          <w:spacing w:val="-20"/>
        </w:rPr>
        <w:t xml:space="preserve"> </w:t>
      </w:r>
      <w:r>
        <w:t>NYTS</w:t>
      </w:r>
      <w:r>
        <w:rPr>
          <w:spacing w:val="-20"/>
        </w:rPr>
        <w:t xml:space="preserve"> </w:t>
      </w:r>
      <w:r>
        <w:t>sampling</w:t>
      </w:r>
      <w:r>
        <w:rPr>
          <w:spacing w:val="-20"/>
        </w:rPr>
        <w:t xml:space="preserve"> </w:t>
      </w:r>
      <w:r>
        <w:t>design</w:t>
      </w:r>
      <w:r>
        <w:rPr>
          <w:spacing w:val="-20"/>
        </w:rPr>
        <w:t xml:space="preserve"> </w:t>
      </w:r>
      <w:r>
        <w:t>is</w:t>
      </w:r>
      <w:r>
        <w:rPr>
          <w:spacing w:val="-19"/>
        </w:rPr>
        <w:t xml:space="preserve"> </w:t>
      </w:r>
      <w:r>
        <w:rPr>
          <w:spacing w:val="-2"/>
        </w:rPr>
        <w:t>t</w:t>
      </w:r>
      <w:r>
        <w:t>o</w:t>
      </w:r>
      <w:r>
        <w:rPr>
          <w:spacing w:val="-21"/>
        </w:rPr>
        <w:t xml:space="preserve"> </w:t>
      </w:r>
      <w:r>
        <w:t>support</w:t>
      </w:r>
      <w:r>
        <w:rPr>
          <w:spacing w:val="-19"/>
        </w:rPr>
        <w:t xml:space="preserve"> </w:t>
      </w:r>
      <w:r>
        <w:t>es</w:t>
      </w:r>
      <w:r>
        <w:rPr>
          <w:spacing w:val="-2"/>
        </w:rPr>
        <w:t>t</w:t>
      </w:r>
      <w:r>
        <w:rPr>
          <w:spacing w:val="-1"/>
        </w:rPr>
        <w:t>i</w:t>
      </w:r>
      <w:r>
        <w:t>mation</w:t>
      </w:r>
      <w:r>
        <w:rPr>
          <w:spacing w:val="-19"/>
        </w:rPr>
        <w:t xml:space="preserve"> </w:t>
      </w:r>
      <w:r>
        <w:t>of</w:t>
      </w:r>
      <w:r>
        <w:rPr>
          <w:spacing w:val="-19"/>
        </w:rPr>
        <w:t xml:space="preserve"> </w:t>
      </w:r>
      <w:r>
        <w:t>t</w:t>
      </w:r>
      <w:r>
        <w:rPr>
          <w:spacing w:val="-1"/>
        </w:rPr>
        <w:t>o</w:t>
      </w:r>
      <w:r>
        <w:t>bacc</w:t>
      </w:r>
      <w:r>
        <w:rPr>
          <w:spacing w:val="4"/>
        </w:rPr>
        <w:t>o</w:t>
      </w:r>
      <w:r>
        <w:t>-related</w:t>
      </w:r>
      <w:r>
        <w:rPr>
          <w:spacing w:val="-19"/>
        </w:rPr>
        <w:t xml:space="preserve"> </w:t>
      </w:r>
      <w:r>
        <w:t>knowledge,</w:t>
      </w:r>
      <w:r>
        <w:rPr>
          <w:w w:val="99"/>
        </w:rPr>
        <w:t xml:space="preserve"> </w:t>
      </w:r>
      <w:r>
        <w:t>attitudes,</w:t>
      </w:r>
      <w:r>
        <w:rPr>
          <w:spacing w:val="-6"/>
        </w:rPr>
        <w:t xml:space="preserve"> </w:t>
      </w:r>
      <w:r>
        <w:t>a</w:t>
      </w:r>
      <w:r>
        <w:rPr>
          <w:spacing w:val="-2"/>
        </w:rPr>
        <w:t>n</w:t>
      </w:r>
      <w:r>
        <w:t>d</w:t>
      </w:r>
      <w:r>
        <w:rPr>
          <w:spacing w:val="-5"/>
        </w:rPr>
        <w:t xml:space="preserve"> </w:t>
      </w:r>
      <w:r>
        <w:t>behaviors</w:t>
      </w:r>
      <w:r>
        <w:rPr>
          <w:spacing w:val="-6"/>
        </w:rPr>
        <w:t xml:space="preserve"> </w:t>
      </w:r>
      <w:r>
        <w:t>in</w:t>
      </w:r>
      <w:r>
        <w:rPr>
          <w:spacing w:val="-5"/>
        </w:rPr>
        <w:t xml:space="preserve"> </w:t>
      </w:r>
      <w:r>
        <w:t>a</w:t>
      </w:r>
      <w:r>
        <w:rPr>
          <w:spacing w:val="-7"/>
        </w:rPr>
        <w:t xml:space="preserve"> </w:t>
      </w:r>
      <w:r>
        <w:t>national</w:t>
      </w:r>
      <w:r>
        <w:rPr>
          <w:spacing w:val="-6"/>
        </w:rPr>
        <w:t xml:space="preserve"> </w:t>
      </w:r>
      <w:r>
        <w:t>population</w:t>
      </w:r>
      <w:r>
        <w:rPr>
          <w:spacing w:val="-7"/>
        </w:rPr>
        <w:t xml:space="preserve"> </w:t>
      </w:r>
      <w:r>
        <w:t>of</w:t>
      </w:r>
      <w:r>
        <w:rPr>
          <w:spacing w:val="-6"/>
        </w:rPr>
        <w:t xml:space="preserve"> </w:t>
      </w:r>
      <w:r>
        <w:t>public</w:t>
      </w:r>
      <w:r>
        <w:rPr>
          <w:spacing w:val="-5"/>
        </w:rPr>
        <w:t xml:space="preserve"> </w:t>
      </w:r>
      <w:r>
        <w:t>and</w:t>
      </w:r>
      <w:r>
        <w:rPr>
          <w:spacing w:val="-7"/>
        </w:rPr>
        <w:t xml:space="preserve"> </w:t>
      </w:r>
      <w:r>
        <w:t>private</w:t>
      </w:r>
      <w:r>
        <w:rPr>
          <w:spacing w:val="-6"/>
        </w:rPr>
        <w:t xml:space="preserve"> </w:t>
      </w:r>
      <w:r>
        <w:t>school</w:t>
      </w:r>
      <w:r>
        <w:rPr>
          <w:spacing w:val="-6"/>
        </w:rPr>
        <w:t xml:space="preserve"> </w:t>
      </w:r>
      <w:r>
        <w:t>students</w:t>
      </w:r>
      <w:r>
        <w:rPr>
          <w:spacing w:val="-6"/>
        </w:rPr>
        <w:t xml:space="preserve"> </w:t>
      </w:r>
      <w:r>
        <w:t>enrolled</w:t>
      </w:r>
      <w:r>
        <w:rPr>
          <w:spacing w:val="-6"/>
        </w:rPr>
        <w:t xml:space="preserve"> </w:t>
      </w:r>
      <w:r>
        <w:t>in</w:t>
      </w:r>
      <w:r>
        <w:rPr>
          <w:w w:val="99"/>
        </w:rPr>
        <w:t xml:space="preserve"> </w:t>
      </w:r>
      <w:r>
        <w:t>grades</w:t>
      </w:r>
      <w:r>
        <w:rPr>
          <w:spacing w:val="10"/>
        </w:rPr>
        <w:t xml:space="preserve"> </w:t>
      </w:r>
      <w:r w:rsidR="00812356">
        <w:t>6</w:t>
      </w:r>
      <w:r>
        <w:rPr>
          <w:spacing w:val="8"/>
        </w:rPr>
        <w:t xml:space="preserve"> </w:t>
      </w:r>
      <w:r>
        <w:t>through</w:t>
      </w:r>
      <w:r>
        <w:rPr>
          <w:spacing w:val="9"/>
        </w:rPr>
        <w:t xml:space="preserve"> </w:t>
      </w:r>
      <w:r>
        <w:t>12</w:t>
      </w:r>
      <w:r>
        <w:rPr>
          <w:spacing w:val="9"/>
        </w:rPr>
        <w:t xml:space="preserve"> </w:t>
      </w:r>
      <w:r>
        <w:t>in</w:t>
      </w:r>
      <w:r>
        <w:rPr>
          <w:spacing w:val="9"/>
        </w:rPr>
        <w:t xml:space="preserve"> </w:t>
      </w:r>
      <w:r>
        <w:t>the</w:t>
      </w:r>
      <w:r>
        <w:rPr>
          <w:spacing w:val="9"/>
        </w:rPr>
        <w:t xml:space="preserve"> </w:t>
      </w:r>
      <w:r>
        <w:t>United</w:t>
      </w:r>
      <w:r>
        <w:rPr>
          <w:spacing w:val="11"/>
        </w:rPr>
        <w:t xml:space="preserve"> </w:t>
      </w:r>
      <w:r>
        <w:t>States.</w:t>
      </w:r>
      <w:r>
        <w:rPr>
          <w:spacing w:val="9"/>
        </w:rPr>
        <w:t xml:space="preserve"> </w:t>
      </w:r>
      <w:r>
        <w:rPr>
          <w:spacing w:val="-1"/>
        </w:rPr>
        <w:t>M</w:t>
      </w:r>
      <w:r>
        <w:t>o</w:t>
      </w:r>
      <w:r>
        <w:rPr>
          <w:spacing w:val="1"/>
        </w:rPr>
        <w:t>r</w:t>
      </w:r>
      <w:r>
        <w:t>e</w:t>
      </w:r>
      <w:r>
        <w:rPr>
          <w:spacing w:val="9"/>
        </w:rPr>
        <w:t xml:space="preserve"> </w:t>
      </w:r>
      <w:r>
        <w:t>specific</w:t>
      </w:r>
      <w:r>
        <w:rPr>
          <w:spacing w:val="-1"/>
        </w:rPr>
        <w:t>a</w:t>
      </w:r>
      <w:r>
        <w:t>ll</w:t>
      </w:r>
      <w:r>
        <w:rPr>
          <w:spacing w:val="-2"/>
        </w:rPr>
        <w:t>y</w:t>
      </w:r>
      <w:r>
        <w:t>,</w:t>
      </w:r>
      <w:r>
        <w:rPr>
          <w:spacing w:val="9"/>
        </w:rPr>
        <w:t xml:space="preserve"> </w:t>
      </w:r>
      <w:r>
        <w:t>the</w:t>
      </w:r>
      <w:r>
        <w:rPr>
          <w:spacing w:val="9"/>
        </w:rPr>
        <w:t xml:space="preserve"> </w:t>
      </w:r>
      <w:r>
        <w:t>study</w:t>
      </w:r>
      <w:r>
        <w:rPr>
          <w:spacing w:val="9"/>
        </w:rPr>
        <w:t xml:space="preserve"> </w:t>
      </w:r>
      <w:r>
        <w:t>is</w:t>
      </w:r>
      <w:r>
        <w:rPr>
          <w:spacing w:val="9"/>
        </w:rPr>
        <w:t xml:space="preserve"> </w:t>
      </w:r>
      <w:r>
        <w:t>designed</w:t>
      </w:r>
      <w:r>
        <w:rPr>
          <w:spacing w:val="8"/>
        </w:rPr>
        <w:t xml:space="preserve"> </w:t>
      </w:r>
      <w:r>
        <w:t>to</w:t>
      </w:r>
      <w:r>
        <w:rPr>
          <w:spacing w:val="9"/>
        </w:rPr>
        <w:t xml:space="preserve"> </w:t>
      </w:r>
      <w:r>
        <w:t>produ</w:t>
      </w:r>
      <w:r>
        <w:rPr>
          <w:spacing w:val="2"/>
        </w:rPr>
        <w:t>c</w:t>
      </w:r>
      <w:r>
        <w:t>e</w:t>
      </w:r>
      <w:r>
        <w:rPr>
          <w:w w:val="99"/>
        </w:rPr>
        <w:t xml:space="preserve"> </w:t>
      </w:r>
      <w:r>
        <w:t>national</w:t>
      </w:r>
      <w:r>
        <w:rPr>
          <w:spacing w:val="-1"/>
        </w:rPr>
        <w:t xml:space="preserve"> </w:t>
      </w:r>
      <w:r>
        <w:t>est</w:t>
      </w:r>
      <w:r>
        <w:rPr>
          <w:spacing w:val="-1"/>
        </w:rPr>
        <w:t>im</w:t>
      </w:r>
      <w:r>
        <w:t>ates at</w:t>
      </w:r>
      <w:r>
        <w:rPr>
          <w:spacing w:val="-1"/>
        </w:rPr>
        <w:t xml:space="preserve"> </w:t>
      </w:r>
      <w:r>
        <w:t>a</w:t>
      </w:r>
      <w:r>
        <w:rPr>
          <w:spacing w:val="-1"/>
        </w:rPr>
        <w:t xml:space="preserve"> </w:t>
      </w:r>
      <w:r>
        <w:rPr>
          <w:spacing w:val="1"/>
        </w:rPr>
        <w:t>9</w:t>
      </w:r>
      <w:r>
        <w:t>5% confide</w:t>
      </w:r>
      <w:r>
        <w:rPr>
          <w:spacing w:val="-1"/>
        </w:rPr>
        <w:t>n</w:t>
      </w:r>
      <w:r>
        <w:t>ce le</w:t>
      </w:r>
      <w:r>
        <w:rPr>
          <w:spacing w:val="-1"/>
        </w:rPr>
        <w:t>v</w:t>
      </w:r>
      <w:r>
        <w:t>el by</w:t>
      </w:r>
      <w:r>
        <w:rPr>
          <w:spacing w:val="-1"/>
        </w:rPr>
        <w:t xml:space="preserve"> </w:t>
      </w:r>
      <w:r>
        <w:rPr>
          <w:spacing w:val="1"/>
        </w:rPr>
        <w:t>s</w:t>
      </w:r>
      <w:r>
        <w:t>chool le</w:t>
      </w:r>
      <w:r>
        <w:rPr>
          <w:spacing w:val="-1"/>
        </w:rPr>
        <w:t>v</w:t>
      </w:r>
      <w:r>
        <w:t>el (</w:t>
      </w:r>
      <w:r>
        <w:rPr>
          <w:spacing w:val="-1"/>
        </w:rPr>
        <w:t>m</w:t>
      </w:r>
      <w:r>
        <w:t>iddle and</w:t>
      </w:r>
      <w:r>
        <w:rPr>
          <w:spacing w:val="-1"/>
        </w:rPr>
        <w:t xml:space="preserve"> </w:t>
      </w:r>
      <w:r>
        <w:rPr>
          <w:spacing w:val="3"/>
        </w:rPr>
        <w:t>h</w:t>
      </w:r>
      <w:r>
        <w:t>igh</w:t>
      </w:r>
      <w:r>
        <w:rPr>
          <w:spacing w:val="-1"/>
        </w:rPr>
        <w:t xml:space="preserve"> </w:t>
      </w:r>
      <w:r>
        <w:t>school</w:t>
      </w:r>
      <w:r>
        <w:rPr>
          <w:spacing w:val="-1"/>
        </w:rPr>
        <w:t>)</w:t>
      </w:r>
      <w:r>
        <w:t>,</w:t>
      </w:r>
      <w:r>
        <w:rPr>
          <w:spacing w:val="-1"/>
        </w:rPr>
        <w:t xml:space="preserve"> </w:t>
      </w:r>
      <w:r>
        <w:t>by</w:t>
      </w:r>
      <w:r>
        <w:rPr>
          <w:spacing w:val="-1"/>
        </w:rPr>
        <w:t xml:space="preserve"> </w:t>
      </w:r>
      <w:r>
        <w:t>grade</w:t>
      </w:r>
      <w:r>
        <w:rPr>
          <w:w w:val="99"/>
        </w:rPr>
        <w:t xml:space="preserve"> </w:t>
      </w:r>
      <w:r>
        <w:t>(6,</w:t>
      </w:r>
      <w:r>
        <w:rPr>
          <w:spacing w:val="-6"/>
        </w:rPr>
        <w:t xml:space="preserve"> </w:t>
      </w:r>
      <w:r>
        <w:t>7,</w:t>
      </w:r>
      <w:r>
        <w:rPr>
          <w:spacing w:val="-6"/>
        </w:rPr>
        <w:t xml:space="preserve"> </w:t>
      </w:r>
      <w:r>
        <w:t>8,</w:t>
      </w:r>
      <w:r>
        <w:rPr>
          <w:spacing w:val="-6"/>
        </w:rPr>
        <w:t xml:space="preserve"> </w:t>
      </w:r>
      <w:r>
        <w:t>9,</w:t>
      </w:r>
      <w:r>
        <w:rPr>
          <w:spacing w:val="-7"/>
        </w:rPr>
        <w:t xml:space="preserve"> </w:t>
      </w:r>
      <w:r>
        <w:t>10,</w:t>
      </w:r>
      <w:r>
        <w:rPr>
          <w:spacing w:val="-5"/>
        </w:rPr>
        <w:t xml:space="preserve"> </w:t>
      </w:r>
      <w:r>
        <w:t>11,</w:t>
      </w:r>
      <w:r>
        <w:rPr>
          <w:spacing w:val="-6"/>
        </w:rPr>
        <w:t xml:space="preserve"> </w:t>
      </w:r>
      <w:r>
        <w:t>and</w:t>
      </w:r>
      <w:r>
        <w:rPr>
          <w:spacing w:val="-5"/>
        </w:rPr>
        <w:t xml:space="preserve"> </w:t>
      </w:r>
      <w:r>
        <w:t>12),</w:t>
      </w:r>
      <w:r>
        <w:rPr>
          <w:spacing w:val="-6"/>
        </w:rPr>
        <w:t xml:space="preserve"> </w:t>
      </w:r>
      <w:r>
        <w:t>by</w:t>
      </w:r>
      <w:r>
        <w:rPr>
          <w:spacing w:val="-6"/>
        </w:rPr>
        <w:t xml:space="preserve"> </w:t>
      </w:r>
      <w:r>
        <w:t>sex</w:t>
      </w:r>
      <w:r>
        <w:rPr>
          <w:spacing w:val="-7"/>
        </w:rPr>
        <w:t xml:space="preserve"> </w:t>
      </w:r>
      <w:r>
        <w:rPr>
          <w:spacing w:val="1"/>
        </w:rPr>
        <w:t>(</w:t>
      </w:r>
      <w:r>
        <w:t>male</w:t>
      </w:r>
      <w:r>
        <w:rPr>
          <w:spacing w:val="-5"/>
        </w:rPr>
        <w:t xml:space="preserve"> </w:t>
      </w:r>
      <w:r>
        <w:t>and</w:t>
      </w:r>
      <w:r>
        <w:rPr>
          <w:spacing w:val="-6"/>
        </w:rPr>
        <w:t xml:space="preserve"> </w:t>
      </w:r>
      <w:r>
        <w:t>female),</w:t>
      </w:r>
      <w:r>
        <w:rPr>
          <w:spacing w:val="-5"/>
        </w:rPr>
        <w:t xml:space="preserve"> </w:t>
      </w:r>
      <w:r>
        <w:t>and</w:t>
      </w:r>
      <w:r>
        <w:rPr>
          <w:spacing w:val="-6"/>
        </w:rPr>
        <w:t xml:space="preserve"> </w:t>
      </w:r>
      <w:r>
        <w:t>by</w:t>
      </w:r>
      <w:r>
        <w:rPr>
          <w:spacing w:val="-6"/>
        </w:rPr>
        <w:t xml:space="preserve"> </w:t>
      </w:r>
      <w:r>
        <w:t>rac</w:t>
      </w:r>
      <w:r>
        <w:rPr>
          <w:spacing w:val="3"/>
        </w:rPr>
        <w:t>e</w:t>
      </w:r>
      <w:r>
        <w:t>-ethnicity</w:t>
      </w:r>
      <w:r>
        <w:rPr>
          <w:spacing w:val="-6"/>
        </w:rPr>
        <w:t xml:space="preserve"> </w:t>
      </w:r>
      <w:r>
        <w:t>(non-Hispanic</w:t>
      </w:r>
      <w:r>
        <w:rPr>
          <w:spacing w:val="-4"/>
        </w:rPr>
        <w:t xml:space="preserve"> </w:t>
      </w:r>
      <w:r>
        <w:t>Whit</w:t>
      </w:r>
      <w:r>
        <w:rPr>
          <w:spacing w:val="-1"/>
        </w:rPr>
        <w:t>e</w:t>
      </w:r>
      <w:r>
        <w:t>,</w:t>
      </w:r>
      <w:r>
        <w:rPr>
          <w:w w:val="99"/>
        </w:rPr>
        <w:t xml:space="preserve"> </w:t>
      </w:r>
      <w:r>
        <w:t>non-Hispan</w:t>
      </w:r>
      <w:r>
        <w:rPr>
          <w:spacing w:val="-1"/>
        </w:rPr>
        <w:t>i</w:t>
      </w:r>
      <w:r>
        <w:t>c</w:t>
      </w:r>
      <w:r>
        <w:rPr>
          <w:spacing w:val="-20"/>
        </w:rPr>
        <w:t xml:space="preserve"> </w:t>
      </w:r>
      <w:r>
        <w:t>Blac</w:t>
      </w:r>
      <w:r>
        <w:rPr>
          <w:spacing w:val="1"/>
        </w:rPr>
        <w:t>k</w:t>
      </w:r>
      <w:r>
        <w:t>,</w:t>
      </w:r>
      <w:r>
        <w:rPr>
          <w:spacing w:val="-22"/>
        </w:rPr>
        <w:t xml:space="preserve"> </w:t>
      </w:r>
      <w:r>
        <w:t>and</w:t>
      </w:r>
      <w:r>
        <w:rPr>
          <w:spacing w:val="-21"/>
        </w:rPr>
        <w:t xml:space="preserve"> </w:t>
      </w:r>
      <w:r>
        <w:t>Hispanic).</w:t>
      </w:r>
      <w:r>
        <w:rPr>
          <w:spacing w:val="-21"/>
        </w:rPr>
        <w:t xml:space="preserve"> </w:t>
      </w:r>
      <w:r>
        <w:t>Additional</w:t>
      </w:r>
      <w:r>
        <w:rPr>
          <w:spacing w:val="-20"/>
        </w:rPr>
        <w:t xml:space="preserve"> </w:t>
      </w:r>
      <w:r>
        <w:t>es</w:t>
      </w:r>
      <w:r>
        <w:rPr>
          <w:spacing w:val="-2"/>
        </w:rPr>
        <w:t>t</w:t>
      </w:r>
      <w:r>
        <w:rPr>
          <w:spacing w:val="-1"/>
        </w:rPr>
        <w:t>i</w:t>
      </w:r>
      <w:r>
        <w:t>mates</w:t>
      </w:r>
      <w:r>
        <w:rPr>
          <w:spacing w:val="-21"/>
        </w:rPr>
        <w:t xml:space="preserve"> </w:t>
      </w:r>
      <w:r>
        <w:t>also</w:t>
      </w:r>
      <w:r>
        <w:rPr>
          <w:spacing w:val="-21"/>
        </w:rPr>
        <w:t xml:space="preserve"> </w:t>
      </w:r>
      <w:r>
        <w:t>are</w:t>
      </w:r>
      <w:r>
        <w:rPr>
          <w:spacing w:val="-21"/>
        </w:rPr>
        <w:t xml:space="preserve"> </w:t>
      </w:r>
      <w:r>
        <w:t>supported</w:t>
      </w:r>
      <w:r>
        <w:rPr>
          <w:spacing w:val="-21"/>
        </w:rPr>
        <w:t xml:space="preserve"> </w:t>
      </w:r>
      <w:r>
        <w:t>for</w:t>
      </w:r>
      <w:r>
        <w:rPr>
          <w:spacing w:val="-20"/>
        </w:rPr>
        <w:t xml:space="preserve"> </w:t>
      </w:r>
      <w:r>
        <w:t>subgroups</w:t>
      </w:r>
      <w:r>
        <w:rPr>
          <w:spacing w:val="-21"/>
        </w:rPr>
        <w:t xml:space="preserve"> </w:t>
      </w:r>
      <w:r>
        <w:t>defined</w:t>
      </w:r>
      <w:r>
        <w:rPr>
          <w:w w:val="99"/>
        </w:rPr>
        <w:t xml:space="preserve"> </w:t>
      </w:r>
      <w:r>
        <w:t>by</w:t>
      </w:r>
      <w:r>
        <w:rPr>
          <w:spacing w:val="17"/>
        </w:rPr>
        <w:t xml:space="preserve"> </w:t>
      </w:r>
      <w:r>
        <w:t>grade,</w:t>
      </w:r>
      <w:r>
        <w:rPr>
          <w:spacing w:val="19"/>
        </w:rPr>
        <w:t xml:space="preserve"> </w:t>
      </w:r>
      <w:r>
        <w:t>by</w:t>
      </w:r>
      <w:r>
        <w:rPr>
          <w:spacing w:val="17"/>
        </w:rPr>
        <w:t xml:space="preserve"> </w:t>
      </w:r>
      <w:r>
        <w:t>sex,</w:t>
      </w:r>
      <w:r>
        <w:rPr>
          <w:spacing w:val="18"/>
        </w:rPr>
        <w:t xml:space="preserve"> </w:t>
      </w:r>
      <w:r>
        <w:t>and</w:t>
      </w:r>
      <w:r>
        <w:rPr>
          <w:spacing w:val="19"/>
        </w:rPr>
        <w:t xml:space="preserve"> </w:t>
      </w:r>
      <w:r>
        <w:t>by</w:t>
      </w:r>
      <w:r>
        <w:rPr>
          <w:spacing w:val="17"/>
        </w:rPr>
        <w:t xml:space="preserve"> </w:t>
      </w:r>
      <w:r>
        <w:t>rac</w:t>
      </w:r>
      <w:r>
        <w:rPr>
          <w:spacing w:val="3"/>
        </w:rPr>
        <w:t>e</w:t>
      </w:r>
      <w:r>
        <w:t>-ethnicity,</w:t>
      </w:r>
      <w:r>
        <w:rPr>
          <w:spacing w:val="18"/>
        </w:rPr>
        <w:t xml:space="preserve"> </w:t>
      </w:r>
      <w:r>
        <w:t>each</w:t>
      </w:r>
      <w:r>
        <w:rPr>
          <w:spacing w:val="18"/>
        </w:rPr>
        <w:t xml:space="preserve"> </w:t>
      </w:r>
      <w:r>
        <w:t>within</w:t>
      </w:r>
      <w:r>
        <w:rPr>
          <w:spacing w:val="20"/>
        </w:rPr>
        <w:t xml:space="preserve"> </w:t>
      </w:r>
      <w:r>
        <w:t>school-level</w:t>
      </w:r>
      <w:r>
        <w:rPr>
          <w:spacing w:val="19"/>
        </w:rPr>
        <w:t xml:space="preserve"> </w:t>
      </w:r>
      <w:r>
        <w:t>domains;</w:t>
      </w:r>
      <w:r>
        <w:rPr>
          <w:spacing w:val="18"/>
        </w:rPr>
        <w:t xml:space="preserve"> </w:t>
      </w:r>
      <w:r>
        <w:t>however,</w:t>
      </w:r>
      <w:r>
        <w:rPr>
          <w:spacing w:val="18"/>
        </w:rPr>
        <w:t xml:space="preserve"> </w:t>
      </w:r>
      <w:r>
        <w:t>precisi</w:t>
      </w:r>
      <w:r>
        <w:rPr>
          <w:spacing w:val="-2"/>
        </w:rPr>
        <w:t>o</w:t>
      </w:r>
      <w:r>
        <w:t>n</w:t>
      </w:r>
      <w:r>
        <w:rPr>
          <w:w w:val="99"/>
        </w:rPr>
        <w:t xml:space="preserve"> </w:t>
      </w:r>
      <w:r>
        <w:t>levels</w:t>
      </w:r>
      <w:r>
        <w:rPr>
          <w:spacing w:val="8"/>
        </w:rPr>
        <w:t xml:space="preserve"> </w:t>
      </w:r>
      <w:r>
        <w:t>vary</w:t>
      </w:r>
      <w:r>
        <w:rPr>
          <w:spacing w:val="9"/>
        </w:rPr>
        <w:t xml:space="preserve"> </w:t>
      </w:r>
      <w:r>
        <w:t>considerably</w:t>
      </w:r>
      <w:r>
        <w:rPr>
          <w:spacing w:val="8"/>
        </w:rPr>
        <w:t xml:space="preserve"> </w:t>
      </w:r>
      <w:r>
        <w:t>according</w:t>
      </w:r>
      <w:r>
        <w:rPr>
          <w:spacing w:val="8"/>
        </w:rPr>
        <w:t xml:space="preserve"> </w:t>
      </w:r>
      <w:r>
        <w:t>to</w:t>
      </w:r>
      <w:r>
        <w:rPr>
          <w:spacing w:val="9"/>
        </w:rPr>
        <w:t xml:space="preserve"> </w:t>
      </w:r>
      <w:r>
        <w:t>differenc</w:t>
      </w:r>
      <w:r>
        <w:rPr>
          <w:spacing w:val="-1"/>
        </w:rPr>
        <w:t>e</w:t>
      </w:r>
      <w:r>
        <w:t>s</w:t>
      </w:r>
      <w:r>
        <w:rPr>
          <w:spacing w:val="9"/>
        </w:rPr>
        <w:t xml:space="preserve"> </w:t>
      </w:r>
      <w:r>
        <w:t>in</w:t>
      </w:r>
      <w:r>
        <w:rPr>
          <w:spacing w:val="8"/>
        </w:rPr>
        <w:t xml:space="preserve"> </w:t>
      </w:r>
      <w:r>
        <w:t>subpo</w:t>
      </w:r>
      <w:r>
        <w:rPr>
          <w:spacing w:val="-1"/>
        </w:rPr>
        <w:t>p</w:t>
      </w:r>
      <w:r>
        <w:t>ulation</w:t>
      </w:r>
      <w:r>
        <w:rPr>
          <w:spacing w:val="9"/>
        </w:rPr>
        <w:t xml:space="preserve"> </w:t>
      </w:r>
      <w:r>
        <w:t>sizes.</w:t>
      </w:r>
      <w:r>
        <w:rPr>
          <w:spacing w:val="15"/>
        </w:rPr>
        <w:t xml:space="preserve"> </w:t>
      </w:r>
      <w:r>
        <w:t>The</w:t>
      </w:r>
      <w:r>
        <w:rPr>
          <w:spacing w:val="9"/>
        </w:rPr>
        <w:t xml:space="preserve"> </w:t>
      </w:r>
      <w:r>
        <w:t>NYTS</w:t>
      </w:r>
      <w:r>
        <w:rPr>
          <w:spacing w:val="10"/>
        </w:rPr>
        <w:t xml:space="preserve"> </w:t>
      </w:r>
      <w:r>
        <w:t>employs</w:t>
      </w:r>
      <w:r>
        <w:rPr>
          <w:spacing w:val="9"/>
        </w:rPr>
        <w:t xml:space="preserve"> </w:t>
      </w:r>
      <w:r>
        <w:t>a</w:t>
      </w:r>
      <w:r>
        <w:rPr>
          <w:w w:val="99"/>
        </w:rPr>
        <w:t xml:space="preserve"> </w:t>
      </w:r>
      <w:r>
        <w:t>repeat</w:t>
      </w:r>
      <w:r>
        <w:rPr>
          <w:spacing w:val="-15"/>
        </w:rPr>
        <w:t xml:space="preserve"> </w:t>
      </w:r>
      <w:r>
        <w:t>cros</w:t>
      </w:r>
      <w:r>
        <w:rPr>
          <w:spacing w:val="1"/>
        </w:rPr>
        <w:t>s</w:t>
      </w:r>
      <w:r>
        <w:t>-sectional</w:t>
      </w:r>
      <w:r>
        <w:rPr>
          <w:spacing w:val="-14"/>
        </w:rPr>
        <w:t xml:space="preserve"> </w:t>
      </w:r>
      <w:r>
        <w:rPr>
          <w:spacing w:val="-1"/>
        </w:rPr>
        <w:t>d</w:t>
      </w:r>
      <w:r>
        <w:t>esign.</w:t>
      </w:r>
    </w:p>
    <w:p w:rsidR="00D26285" w:rsidP="00D26285" w:rsidRDefault="00D26285" w14:paraId="303A9BB3" w14:textId="77777777">
      <w:pPr>
        <w:spacing w:before="9" w:line="190" w:lineRule="exact"/>
        <w:rPr>
          <w:sz w:val="19"/>
          <w:szCs w:val="19"/>
        </w:rPr>
      </w:pPr>
    </w:p>
    <w:p w:rsidR="00D26285" w:rsidP="007958AA" w:rsidRDefault="00D26285" w14:paraId="5373F4F9" w14:textId="77777777">
      <w:pPr>
        <w:pStyle w:val="BodyText"/>
        <w:ind w:left="0" w:right="118"/>
        <w:jc w:val="both"/>
      </w:pPr>
      <w:r>
        <w:t>The</w:t>
      </w:r>
      <w:r>
        <w:rPr>
          <w:spacing w:val="10"/>
        </w:rPr>
        <w:t xml:space="preserve"> </w:t>
      </w:r>
      <w:r>
        <w:t>universe</w:t>
      </w:r>
      <w:r>
        <w:rPr>
          <w:spacing w:val="10"/>
        </w:rPr>
        <w:t xml:space="preserve"> </w:t>
      </w:r>
      <w:r>
        <w:t>for</w:t>
      </w:r>
      <w:r>
        <w:rPr>
          <w:spacing w:val="10"/>
        </w:rPr>
        <w:t xml:space="preserve"> </w:t>
      </w:r>
      <w:r>
        <w:t>the</w:t>
      </w:r>
      <w:r>
        <w:rPr>
          <w:spacing w:val="10"/>
        </w:rPr>
        <w:t xml:space="preserve"> </w:t>
      </w:r>
      <w:r>
        <w:t>study</w:t>
      </w:r>
      <w:r>
        <w:rPr>
          <w:spacing w:val="10"/>
        </w:rPr>
        <w:t xml:space="preserve"> </w:t>
      </w:r>
      <w:r>
        <w:t>consists</w:t>
      </w:r>
      <w:r>
        <w:rPr>
          <w:spacing w:val="9"/>
        </w:rPr>
        <w:t xml:space="preserve"> </w:t>
      </w:r>
      <w:r>
        <w:t>of</w:t>
      </w:r>
      <w:r>
        <w:rPr>
          <w:spacing w:val="10"/>
        </w:rPr>
        <w:t xml:space="preserve"> </w:t>
      </w:r>
      <w:r>
        <w:t>all</w:t>
      </w:r>
      <w:r>
        <w:rPr>
          <w:spacing w:val="10"/>
        </w:rPr>
        <w:t xml:space="preserve"> </w:t>
      </w:r>
      <w:r>
        <w:t>public</w:t>
      </w:r>
      <w:r>
        <w:rPr>
          <w:spacing w:val="9"/>
        </w:rPr>
        <w:t xml:space="preserve"> </w:t>
      </w:r>
      <w:r>
        <w:t>and</w:t>
      </w:r>
      <w:r>
        <w:rPr>
          <w:spacing w:val="11"/>
        </w:rPr>
        <w:t xml:space="preserve"> </w:t>
      </w:r>
      <w:r>
        <w:t>private</w:t>
      </w:r>
      <w:r>
        <w:rPr>
          <w:spacing w:val="10"/>
        </w:rPr>
        <w:t xml:space="preserve"> </w:t>
      </w:r>
      <w:r>
        <w:t>school</w:t>
      </w:r>
      <w:r>
        <w:rPr>
          <w:spacing w:val="10"/>
        </w:rPr>
        <w:t xml:space="preserve"> </w:t>
      </w:r>
      <w:r>
        <w:t>students</w:t>
      </w:r>
      <w:r>
        <w:rPr>
          <w:spacing w:val="10"/>
        </w:rPr>
        <w:t xml:space="preserve"> </w:t>
      </w:r>
      <w:r>
        <w:t>enrolled</w:t>
      </w:r>
      <w:r>
        <w:rPr>
          <w:spacing w:val="10"/>
        </w:rPr>
        <w:t xml:space="preserve"> </w:t>
      </w:r>
      <w:r>
        <w:t>in</w:t>
      </w:r>
      <w:r>
        <w:rPr>
          <w:spacing w:val="10"/>
        </w:rPr>
        <w:t xml:space="preserve"> </w:t>
      </w:r>
      <w:r>
        <w:t>regular</w:t>
      </w:r>
      <w:r>
        <w:rPr>
          <w:w w:val="99"/>
        </w:rPr>
        <w:t xml:space="preserve"> </w:t>
      </w:r>
      <w:r>
        <w:t>middle</w:t>
      </w:r>
      <w:r>
        <w:rPr>
          <w:spacing w:val="1"/>
        </w:rPr>
        <w:t xml:space="preserve"> </w:t>
      </w:r>
      <w:r>
        <w:t>schools</w:t>
      </w:r>
      <w:r>
        <w:rPr>
          <w:spacing w:val="2"/>
        </w:rPr>
        <w:t xml:space="preserve"> </w:t>
      </w:r>
      <w:r>
        <w:t>and</w:t>
      </w:r>
      <w:r>
        <w:rPr>
          <w:spacing w:val="2"/>
        </w:rPr>
        <w:t xml:space="preserve"> </w:t>
      </w:r>
      <w:r>
        <w:t>high</w:t>
      </w:r>
      <w:r>
        <w:rPr>
          <w:spacing w:val="1"/>
        </w:rPr>
        <w:t xml:space="preserve"> </w:t>
      </w:r>
      <w:r>
        <w:t>schools</w:t>
      </w:r>
      <w:r>
        <w:rPr>
          <w:spacing w:val="2"/>
        </w:rPr>
        <w:t xml:space="preserve"> </w:t>
      </w:r>
      <w:r>
        <w:t>in grades</w:t>
      </w:r>
      <w:r>
        <w:rPr>
          <w:spacing w:val="2"/>
        </w:rPr>
        <w:t xml:space="preserve"> </w:t>
      </w:r>
      <w:r>
        <w:t>6</w:t>
      </w:r>
      <w:r>
        <w:rPr>
          <w:spacing w:val="2"/>
        </w:rPr>
        <w:t xml:space="preserve"> </w:t>
      </w:r>
      <w:r>
        <w:t>through</w:t>
      </w:r>
      <w:r>
        <w:rPr>
          <w:spacing w:val="2"/>
        </w:rPr>
        <w:t xml:space="preserve"> </w:t>
      </w:r>
      <w:r>
        <w:t>12</w:t>
      </w:r>
      <w:r>
        <w:rPr>
          <w:spacing w:val="2"/>
        </w:rPr>
        <w:t xml:space="preserve"> </w:t>
      </w:r>
      <w:r>
        <w:t>in</w:t>
      </w:r>
      <w:r>
        <w:rPr>
          <w:spacing w:val="1"/>
        </w:rPr>
        <w:t xml:space="preserve"> </w:t>
      </w:r>
      <w:r>
        <w:t>the</w:t>
      </w:r>
      <w:r>
        <w:rPr>
          <w:spacing w:val="2"/>
        </w:rPr>
        <w:t xml:space="preserve"> </w:t>
      </w:r>
      <w:r>
        <w:t>50</w:t>
      </w:r>
      <w:r>
        <w:rPr>
          <w:spacing w:val="2"/>
        </w:rPr>
        <w:t xml:space="preserve"> </w:t>
      </w:r>
      <w:r>
        <w:t>U.S.</w:t>
      </w:r>
      <w:r>
        <w:rPr>
          <w:spacing w:val="10"/>
        </w:rPr>
        <w:t xml:space="preserve"> </w:t>
      </w:r>
      <w:r>
        <w:t>states</w:t>
      </w:r>
      <w:r>
        <w:rPr>
          <w:spacing w:val="2"/>
        </w:rPr>
        <w:t xml:space="preserve"> </w:t>
      </w:r>
      <w:r>
        <w:t>and</w:t>
      </w:r>
      <w:r>
        <w:rPr>
          <w:spacing w:val="2"/>
        </w:rPr>
        <w:t xml:space="preserve"> </w:t>
      </w:r>
      <w:r>
        <w:rPr>
          <w:spacing w:val="-2"/>
        </w:rPr>
        <w:t>t</w:t>
      </w:r>
      <w:r>
        <w:t>he</w:t>
      </w:r>
      <w:r>
        <w:rPr>
          <w:spacing w:val="2"/>
        </w:rPr>
        <w:t xml:space="preserve"> </w:t>
      </w:r>
      <w:r>
        <w:t>District</w:t>
      </w:r>
      <w:r>
        <w:rPr>
          <w:spacing w:val="2"/>
        </w:rPr>
        <w:t xml:space="preserve"> </w:t>
      </w:r>
      <w:r>
        <w:rPr>
          <w:spacing w:val="-1"/>
        </w:rPr>
        <w:t>o</w:t>
      </w:r>
      <w:r>
        <w:t>f</w:t>
      </w:r>
      <w:r>
        <w:rPr>
          <w:w w:val="99"/>
        </w:rPr>
        <w:t xml:space="preserve"> </w:t>
      </w:r>
      <w:r>
        <w:t>Columbia.</w:t>
      </w:r>
      <w:r>
        <w:rPr>
          <w:spacing w:val="46"/>
        </w:rPr>
        <w:t xml:space="preserve"> </w:t>
      </w:r>
      <w:r>
        <w:t>Alternative</w:t>
      </w:r>
      <w:r>
        <w:rPr>
          <w:spacing w:val="47"/>
        </w:rPr>
        <w:t xml:space="preserve"> </w:t>
      </w:r>
      <w:r>
        <w:t>schools,</w:t>
      </w:r>
      <w:r>
        <w:rPr>
          <w:spacing w:val="45"/>
        </w:rPr>
        <w:t xml:space="preserve"> </w:t>
      </w:r>
      <w:r>
        <w:t>special</w:t>
      </w:r>
      <w:r>
        <w:rPr>
          <w:spacing w:val="47"/>
        </w:rPr>
        <w:t xml:space="preserve"> </w:t>
      </w:r>
      <w:r>
        <w:rPr>
          <w:spacing w:val="-1"/>
        </w:rPr>
        <w:t>e</w:t>
      </w:r>
      <w:r>
        <w:t>duc</w:t>
      </w:r>
      <w:r>
        <w:rPr>
          <w:spacing w:val="-1"/>
        </w:rPr>
        <w:t>a</w:t>
      </w:r>
      <w:r>
        <w:t>tion</w:t>
      </w:r>
      <w:r>
        <w:rPr>
          <w:spacing w:val="47"/>
        </w:rPr>
        <w:t xml:space="preserve"> </w:t>
      </w:r>
      <w:r>
        <w:t>schools,</w:t>
      </w:r>
      <w:r>
        <w:rPr>
          <w:spacing w:val="46"/>
        </w:rPr>
        <w:t xml:space="preserve"> </w:t>
      </w:r>
      <w:r>
        <w:t>De</w:t>
      </w:r>
      <w:r>
        <w:rPr>
          <w:spacing w:val="5"/>
        </w:rPr>
        <w:t>p</w:t>
      </w:r>
      <w:r>
        <w:t>artment</w:t>
      </w:r>
      <w:r>
        <w:rPr>
          <w:spacing w:val="47"/>
        </w:rPr>
        <w:t xml:space="preserve"> </w:t>
      </w:r>
      <w:r>
        <w:t>of</w:t>
      </w:r>
      <w:r>
        <w:rPr>
          <w:spacing w:val="46"/>
        </w:rPr>
        <w:t xml:space="preserve"> </w:t>
      </w:r>
      <w:r>
        <w:t>Defens</w:t>
      </w:r>
      <w:r>
        <w:rPr>
          <w:spacing w:val="1"/>
        </w:rPr>
        <w:t>e</w:t>
      </w:r>
      <w:r>
        <w:rPr>
          <w:rFonts w:ascii="Times New Roman" w:hAnsi="Times New Roman" w:eastAsia="Times New Roman" w:cs="Times New Roman"/>
          <w:sz w:val="24"/>
          <w:szCs w:val="24"/>
        </w:rPr>
        <w:t>–</w:t>
      </w:r>
      <w:r>
        <w:t>operated</w:t>
      </w:r>
      <w:r>
        <w:rPr>
          <w:w w:val="99"/>
        </w:rPr>
        <w:t xml:space="preserve"> </w:t>
      </w:r>
      <w:r>
        <w:t>schools,</w:t>
      </w:r>
      <w:r>
        <w:rPr>
          <w:spacing w:val="-12"/>
        </w:rPr>
        <w:t xml:space="preserve"> </w:t>
      </w:r>
      <w:r>
        <w:t>Bu</w:t>
      </w:r>
      <w:r>
        <w:rPr>
          <w:spacing w:val="-1"/>
        </w:rPr>
        <w:t>r</w:t>
      </w:r>
      <w:r>
        <w:t>eau</w:t>
      </w:r>
      <w:r>
        <w:rPr>
          <w:spacing w:val="-11"/>
        </w:rPr>
        <w:t xml:space="preserve"> </w:t>
      </w:r>
      <w:r>
        <w:t>of</w:t>
      </w:r>
      <w:r>
        <w:rPr>
          <w:spacing w:val="-12"/>
        </w:rPr>
        <w:t xml:space="preserve"> </w:t>
      </w:r>
      <w:r>
        <w:t>Indian</w:t>
      </w:r>
      <w:r>
        <w:rPr>
          <w:spacing w:val="-11"/>
        </w:rPr>
        <w:t xml:space="preserve"> </w:t>
      </w:r>
      <w:r>
        <w:t>Affairs</w:t>
      </w:r>
      <w:r>
        <w:rPr>
          <w:spacing w:val="-11"/>
        </w:rPr>
        <w:t xml:space="preserve"> </w:t>
      </w:r>
      <w:r>
        <w:t>sc</w:t>
      </w:r>
      <w:r>
        <w:rPr>
          <w:spacing w:val="-1"/>
        </w:rPr>
        <w:t>h</w:t>
      </w:r>
      <w:r>
        <w:t>ools,</w:t>
      </w:r>
      <w:r>
        <w:rPr>
          <w:spacing w:val="-12"/>
        </w:rPr>
        <w:t xml:space="preserve"> </w:t>
      </w:r>
      <w:r>
        <w:t>vocational</w:t>
      </w:r>
      <w:r>
        <w:rPr>
          <w:spacing w:val="-11"/>
        </w:rPr>
        <w:t xml:space="preserve"> </w:t>
      </w:r>
      <w:r>
        <w:t>schoo</w:t>
      </w:r>
      <w:r>
        <w:rPr>
          <w:spacing w:val="-1"/>
        </w:rPr>
        <w:t>l</w:t>
      </w:r>
      <w:r>
        <w:t>s</w:t>
      </w:r>
      <w:r>
        <w:rPr>
          <w:spacing w:val="-11"/>
        </w:rPr>
        <w:t xml:space="preserve"> </w:t>
      </w:r>
      <w:r>
        <w:rPr>
          <w:spacing w:val="-2"/>
        </w:rPr>
        <w:t>t</w:t>
      </w:r>
      <w:r>
        <w:t>hat</w:t>
      </w:r>
      <w:r>
        <w:rPr>
          <w:spacing w:val="-12"/>
        </w:rPr>
        <w:t xml:space="preserve"> </w:t>
      </w:r>
      <w:r>
        <w:t>serve</w:t>
      </w:r>
      <w:r>
        <w:rPr>
          <w:spacing w:val="-11"/>
        </w:rPr>
        <w:t xml:space="preserve"> </w:t>
      </w:r>
      <w:r>
        <w:t>only</w:t>
      </w:r>
      <w:r>
        <w:rPr>
          <w:spacing w:val="-12"/>
        </w:rPr>
        <w:t xml:space="preserve"> </w:t>
      </w:r>
      <w:r>
        <w:t>pul</w:t>
      </w:r>
      <w:r>
        <w:rPr>
          <w:spacing w:val="5"/>
        </w:rPr>
        <w:t>l</w:t>
      </w:r>
      <w:r>
        <w:t>-out</w:t>
      </w:r>
      <w:r>
        <w:rPr>
          <w:spacing w:val="-12"/>
        </w:rPr>
        <w:t xml:space="preserve"> </w:t>
      </w:r>
      <w:r>
        <w:t>populations,</w:t>
      </w:r>
      <w:r>
        <w:rPr>
          <w:w w:val="99"/>
        </w:rPr>
        <w:t xml:space="preserve"> </w:t>
      </w:r>
      <w:r>
        <w:t>and</w:t>
      </w:r>
      <w:r>
        <w:rPr>
          <w:spacing w:val="10"/>
        </w:rPr>
        <w:t xml:space="preserve"> </w:t>
      </w:r>
      <w:r>
        <w:t>studen</w:t>
      </w:r>
      <w:r>
        <w:rPr>
          <w:spacing w:val="-1"/>
        </w:rPr>
        <w:t>t</w:t>
      </w:r>
      <w:r>
        <w:t>s</w:t>
      </w:r>
      <w:r>
        <w:rPr>
          <w:spacing w:val="9"/>
        </w:rPr>
        <w:t xml:space="preserve"> </w:t>
      </w:r>
      <w:r>
        <w:t>enrolled</w:t>
      </w:r>
      <w:r>
        <w:rPr>
          <w:spacing w:val="8"/>
        </w:rPr>
        <w:t xml:space="preserve"> </w:t>
      </w:r>
      <w:r>
        <w:t>in</w:t>
      </w:r>
      <w:r>
        <w:rPr>
          <w:spacing w:val="9"/>
        </w:rPr>
        <w:t xml:space="preserve"> </w:t>
      </w:r>
      <w:r>
        <w:t>regular</w:t>
      </w:r>
      <w:r>
        <w:rPr>
          <w:spacing w:val="9"/>
        </w:rPr>
        <w:t xml:space="preserve"> </w:t>
      </w:r>
      <w:r>
        <w:t>sc</w:t>
      </w:r>
      <w:r>
        <w:rPr>
          <w:spacing w:val="-1"/>
        </w:rPr>
        <w:t>h</w:t>
      </w:r>
      <w:r>
        <w:t>ools</w:t>
      </w:r>
      <w:r>
        <w:rPr>
          <w:spacing w:val="14"/>
        </w:rPr>
        <w:t xml:space="preserve"> </w:t>
      </w:r>
      <w:r>
        <w:t>who</w:t>
      </w:r>
      <w:r>
        <w:rPr>
          <w:spacing w:val="9"/>
        </w:rPr>
        <w:t xml:space="preserve"> </w:t>
      </w:r>
      <w:r>
        <w:t>a</w:t>
      </w:r>
      <w:r>
        <w:rPr>
          <w:spacing w:val="-1"/>
        </w:rPr>
        <w:t>r</w:t>
      </w:r>
      <w:r>
        <w:t>e</w:t>
      </w:r>
      <w:r>
        <w:rPr>
          <w:spacing w:val="10"/>
        </w:rPr>
        <w:t xml:space="preserve"> </w:t>
      </w:r>
      <w:r>
        <w:t>unable</w:t>
      </w:r>
      <w:r>
        <w:rPr>
          <w:spacing w:val="9"/>
        </w:rPr>
        <w:t xml:space="preserve"> </w:t>
      </w:r>
      <w:r>
        <w:t>to</w:t>
      </w:r>
      <w:r>
        <w:rPr>
          <w:spacing w:val="8"/>
        </w:rPr>
        <w:t xml:space="preserve"> </w:t>
      </w:r>
      <w:r>
        <w:t>complete</w:t>
      </w:r>
      <w:r>
        <w:rPr>
          <w:spacing w:val="10"/>
        </w:rPr>
        <w:t xml:space="preserve"> </w:t>
      </w:r>
      <w:r>
        <w:t>t</w:t>
      </w:r>
      <w:r>
        <w:rPr>
          <w:spacing w:val="-1"/>
        </w:rPr>
        <w:t>h</w:t>
      </w:r>
      <w:r>
        <w:t>e</w:t>
      </w:r>
      <w:r>
        <w:rPr>
          <w:spacing w:val="9"/>
        </w:rPr>
        <w:t xml:space="preserve"> </w:t>
      </w:r>
      <w:r>
        <w:t>questionnaire</w:t>
      </w:r>
      <w:r>
        <w:rPr>
          <w:spacing w:val="9"/>
        </w:rPr>
        <w:t xml:space="preserve"> </w:t>
      </w:r>
      <w:r>
        <w:t>without</w:t>
      </w:r>
      <w:r>
        <w:rPr>
          <w:w w:val="99"/>
        </w:rPr>
        <w:t xml:space="preserve"> </w:t>
      </w:r>
      <w:r>
        <w:t>special</w:t>
      </w:r>
      <w:r>
        <w:rPr>
          <w:spacing w:val="-12"/>
        </w:rPr>
        <w:t xml:space="preserve"> </w:t>
      </w:r>
      <w:r>
        <w:t>ass</w:t>
      </w:r>
      <w:r>
        <w:rPr>
          <w:spacing w:val="-1"/>
        </w:rPr>
        <w:t>i</w:t>
      </w:r>
      <w:r w:rsidR="00812356">
        <w:t>stance</w:t>
      </w:r>
      <w:r>
        <w:rPr>
          <w:spacing w:val="-11"/>
        </w:rPr>
        <w:t xml:space="preserve"> </w:t>
      </w:r>
      <w:r>
        <w:t>are</w:t>
      </w:r>
      <w:r>
        <w:rPr>
          <w:spacing w:val="-11"/>
        </w:rPr>
        <w:t xml:space="preserve"> </w:t>
      </w:r>
      <w:r>
        <w:t>excluded.</w:t>
      </w:r>
    </w:p>
    <w:p w:rsidR="00D26285" w:rsidP="00D26285" w:rsidRDefault="00D26285" w14:paraId="2289D138" w14:textId="77777777">
      <w:pPr>
        <w:spacing w:before="1" w:line="200" w:lineRule="exact"/>
        <w:rPr>
          <w:sz w:val="20"/>
          <w:szCs w:val="20"/>
        </w:rPr>
      </w:pPr>
    </w:p>
    <w:p w:rsidR="00D26285" w:rsidP="007958AA" w:rsidRDefault="00D26285" w14:paraId="1C2C263D" w14:textId="3B272FE5">
      <w:pPr>
        <w:pStyle w:val="BodyText"/>
        <w:ind w:left="0" w:right="118"/>
        <w:jc w:val="both"/>
      </w:pPr>
      <w:r>
        <w:t>The</w:t>
      </w:r>
      <w:r>
        <w:rPr>
          <w:spacing w:val="20"/>
        </w:rPr>
        <w:t xml:space="preserve"> </w:t>
      </w:r>
      <w:r>
        <w:t>202</w:t>
      </w:r>
      <w:r w:rsidR="005D5481">
        <w:t>1</w:t>
      </w:r>
      <w:r>
        <w:rPr>
          <w:spacing w:val="20"/>
        </w:rPr>
        <w:t xml:space="preserve"> </w:t>
      </w:r>
      <w:r>
        <w:t>NYTS</w:t>
      </w:r>
      <w:r>
        <w:rPr>
          <w:spacing w:val="20"/>
        </w:rPr>
        <w:t xml:space="preserve"> </w:t>
      </w:r>
      <w:r>
        <w:t>will</w:t>
      </w:r>
      <w:r>
        <w:rPr>
          <w:spacing w:val="21"/>
        </w:rPr>
        <w:t xml:space="preserve"> </w:t>
      </w:r>
      <w:r>
        <w:t>be</w:t>
      </w:r>
      <w:r>
        <w:rPr>
          <w:spacing w:val="20"/>
        </w:rPr>
        <w:t xml:space="preserve"> </w:t>
      </w:r>
      <w:r>
        <w:t>a</w:t>
      </w:r>
      <w:r>
        <w:rPr>
          <w:spacing w:val="20"/>
        </w:rPr>
        <w:t xml:space="preserve"> </w:t>
      </w:r>
      <w:r>
        <w:t>continua</w:t>
      </w:r>
      <w:r>
        <w:rPr>
          <w:spacing w:val="-2"/>
        </w:rPr>
        <w:t>t</w:t>
      </w:r>
      <w:r>
        <w:t>ion</w:t>
      </w:r>
      <w:r>
        <w:rPr>
          <w:spacing w:val="21"/>
        </w:rPr>
        <w:t xml:space="preserve"> </w:t>
      </w:r>
      <w:r>
        <w:t>of</w:t>
      </w:r>
      <w:r>
        <w:rPr>
          <w:spacing w:val="20"/>
        </w:rPr>
        <w:t xml:space="preserve"> </w:t>
      </w:r>
      <w:r>
        <w:t>the</w:t>
      </w:r>
      <w:r>
        <w:rPr>
          <w:spacing w:val="20"/>
        </w:rPr>
        <w:t xml:space="preserve"> </w:t>
      </w:r>
      <w:r>
        <w:t>NYTS</w:t>
      </w:r>
      <w:r>
        <w:rPr>
          <w:spacing w:val="20"/>
        </w:rPr>
        <w:t xml:space="preserve"> </w:t>
      </w:r>
      <w:r>
        <w:t>cycles</w:t>
      </w:r>
      <w:r>
        <w:rPr>
          <w:spacing w:val="20"/>
        </w:rPr>
        <w:t xml:space="preserve"> </w:t>
      </w:r>
      <w:r>
        <w:t>that</w:t>
      </w:r>
      <w:r>
        <w:rPr>
          <w:spacing w:val="20"/>
        </w:rPr>
        <w:t xml:space="preserve"> </w:t>
      </w:r>
      <w:r>
        <w:t>have</w:t>
      </w:r>
      <w:r>
        <w:rPr>
          <w:spacing w:val="20"/>
        </w:rPr>
        <w:t xml:space="preserve"> </w:t>
      </w:r>
      <w:r>
        <w:t>t</w:t>
      </w:r>
      <w:r>
        <w:rPr>
          <w:spacing w:val="1"/>
        </w:rPr>
        <w:t>a</w:t>
      </w:r>
      <w:r>
        <w:t>ken</w:t>
      </w:r>
      <w:r>
        <w:rPr>
          <w:spacing w:val="21"/>
        </w:rPr>
        <w:t xml:space="preserve"> </w:t>
      </w:r>
      <w:r>
        <w:t>place</w:t>
      </w:r>
      <w:r>
        <w:rPr>
          <w:spacing w:val="20"/>
        </w:rPr>
        <w:t xml:space="preserve"> </w:t>
      </w:r>
      <w:r>
        <w:t>since</w:t>
      </w:r>
      <w:r>
        <w:rPr>
          <w:spacing w:val="20"/>
        </w:rPr>
        <w:t xml:space="preserve"> </w:t>
      </w:r>
      <w:r>
        <w:t>199</w:t>
      </w:r>
      <w:r>
        <w:rPr>
          <w:spacing w:val="9"/>
        </w:rPr>
        <w:t>9</w:t>
      </w:r>
      <w:r>
        <w:t>,</w:t>
      </w:r>
      <w:r>
        <w:rPr>
          <w:w w:val="99"/>
        </w:rPr>
        <w:t xml:space="preserve"> </w:t>
      </w:r>
      <w:r>
        <w:t>employing</w:t>
      </w:r>
      <w:r>
        <w:rPr>
          <w:spacing w:val="32"/>
        </w:rPr>
        <w:t xml:space="preserve"> </w:t>
      </w:r>
      <w:r>
        <w:t>the</w:t>
      </w:r>
      <w:r>
        <w:rPr>
          <w:spacing w:val="32"/>
        </w:rPr>
        <w:t xml:space="preserve"> </w:t>
      </w:r>
      <w:r>
        <w:t>general</w:t>
      </w:r>
      <w:r>
        <w:rPr>
          <w:spacing w:val="31"/>
        </w:rPr>
        <w:t xml:space="preserve"> </w:t>
      </w:r>
      <w:r>
        <w:t>sampling</w:t>
      </w:r>
      <w:r>
        <w:rPr>
          <w:spacing w:val="32"/>
        </w:rPr>
        <w:t xml:space="preserve"> </w:t>
      </w:r>
      <w:r>
        <w:t>design</w:t>
      </w:r>
      <w:r>
        <w:rPr>
          <w:spacing w:val="32"/>
        </w:rPr>
        <w:t xml:space="preserve"> </w:t>
      </w:r>
      <w:r>
        <w:t>framework</w:t>
      </w:r>
      <w:r>
        <w:rPr>
          <w:spacing w:val="32"/>
        </w:rPr>
        <w:t xml:space="preserve"> </w:t>
      </w:r>
      <w:r>
        <w:t>used</w:t>
      </w:r>
      <w:r>
        <w:rPr>
          <w:spacing w:val="31"/>
        </w:rPr>
        <w:t xml:space="preserve"> </w:t>
      </w:r>
      <w:r>
        <w:t>in</w:t>
      </w:r>
      <w:r>
        <w:rPr>
          <w:spacing w:val="31"/>
        </w:rPr>
        <w:t xml:space="preserve"> </w:t>
      </w:r>
      <w:r>
        <w:t>the</w:t>
      </w:r>
      <w:r>
        <w:rPr>
          <w:spacing w:val="32"/>
        </w:rPr>
        <w:t xml:space="preserve"> </w:t>
      </w:r>
      <w:r>
        <w:t>previous</w:t>
      </w:r>
      <w:r>
        <w:rPr>
          <w:spacing w:val="33"/>
        </w:rPr>
        <w:t xml:space="preserve"> </w:t>
      </w:r>
      <w:r>
        <w:t>cycles.</w:t>
      </w:r>
      <w:r>
        <w:rPr>
          <w:spacing w:val="35"/>
        </w:rPr>
        <w:t xml:space="preserve"> </w:t>
      </w:r>
      <w:r>
        <w:t>The</w:t>
      </w:r>
      <w:r>
        <w:rPr>
          <w:spacing w:val="3"/>
        </w:rPr>
        <w:t xml:space="preserve"> </w:t>
      </w:r>
      <w:r>
        <w:t>number</w:t>
      </w:r>
      <w:r>
        <w:rPr>
          <w:spacing w:val="4"/>
        </w:rPr>
        <w:t xml:space="preserve"> </w:t>
      </w:r>
      <w:r>
        <w:t>of</w:t>
      </w:r>
      <w:r>
        <w:rPr>
          <w:w w:val="99"/>
        </w:rPr>
        <w:t xml:space="preserve"> </w:t>
      </w:r>
      <w:r>
        <w:t>participating</w:t>
      </w:r>
      <w:r>
        <w:rPr>
          <w:spacing w:val="-17"/>
        </w:rPr>
        <w:t xml:space="preserve"> </w:t>
      </w:r>
      <w:r>
        <w:t>students,</w:t>
      </w:r>
      <w:r>
        <w:rPr>
          <w:spacing w:val="-17"/>
        </w:rPr>
        <w:t xml:space="preserve"> </w:t>
      </w:r>
      <w:r>
        <w:t>in</w:t>
      </w:r>
      <w:r>
        <w:rPr>
          <w:spacing w:val="-16"/>
        </w:rPr>
        <w:t xml:space="preserve"> </w:t>
      </w:r>
      <w:r>
        <w:t>exce</w:t>
      </w:r>
      <w:r>
        <w:rPr>
          <w:spacing w:val="3"/>
        </w:rPr>
        <w:t>s</w:t>
      </w:r>
      <w:r>
        <w:t>s</w:t>
      </w:r>
      <w:r>
        <w:rPr>
          <w:spacing w:val="-16"/>
        </w:rPr>
        <w:t xml:space="preserve"> </w:t>
      </w:r>
      <w:r>
        <w:t>of</w:t>
      </w:r>
      <w:r>
        <w:rPr>
          <w:spacing w:val="-16"/>
        </w:rPr>
        <w:t xml:space="preserve"> </w:t>
      </w:r>
      <w:r>
        <w:t>24,000</w:t>
      </w:r>
      <w:r>
        <w:rPr>
          <w:spacing w:val="-15"/>
        </w:rPr>
        <w:t xml:space="preserve"> </w:t>
      </w:r>
      <w:r>
        <w:t>as</w:t>
      </w:r>
      <w:r>
        <w:rPr>
          <w:spacing w:val="-15"/>
        </w:rPr>
        <w:t xml:space="preserve"> </w:t>
      </w:r>
      <w:r>
        <w:t>required,</w:t>
      </w:r>
      <w:r>
        <w:rPr>
          <w:spacing w:val="-16"/>
        </w:rPr>
        <w:t xml:space="preserve"> </w:t>
      </w:r>
      <w:r>
        <w:t>is</w:t>
      </w:r>
      <w:r>
        <w:rPr>
          <w:spacing w:val="-15"/>
        </w:rPr>
        <w:t xml:space="preserve"> </w:t>
      </w:r>
      <w:r>
        <w:t>larger</w:t>
      </w:r>
      <w:r>
        <w:rPr>
          <w:spacing w:val="-17"/>
        </w:rPr>
        <w:t xml:space="preserve"> </w:t>
      </w:r>
      <w:r>
        <w:t>than</w:t>
      </w:r>
      <w:r>
        <w:rPr>
          <w:spacing w:val="-17"/>
        </w:rPr>
        <w:t xml:space="preserve"> </w:t>
      </w:r>
      <w:r>
        <w:t>the</w:t>
      </w:r>
      <w:r>
        <w:rPr>
          <w:spacing w:val="-16"/>
        </w:rPr>
        <w:t xml:space="preserve"> </w:t>
      </w:r>
      <w:r>
        <w:t>n</w:t>
      </w:r>
      <w:r>
        <w:rPr>
          <w:spacing w:val="1"/>
        </w:rPr>
        <w:t>u</w:t>
      </w:r>
      <w:r>
        <w:t>mbers</w:t>
      </w:r>
      <w:r>
        <w:rPr>
          <w:spacing w:val="-16"/>
        </w:rPr>
        <w:t xml:space="preserve"> </w:t>
      </w:r>
      <w:r>
        <w:t>in</w:t>
      </w:r>
      <w:r>
        <w:rPr>
          <w:spacing w:val="-16"/>
        </w:rPr>
        <w:t xml:space="preserve"> </w:t>
      </w:r>
      <w:r>
        <w:t>recent</w:t>
      </w:r>
      <w:r>
        <w:rPr>
          <w:spacing w:val="-16"/>
        </w:rPr>
        <w:t xml:space="preserve"> </w:t>
      </w:r>
      <w:r>
        <w:t>cycles</w:t>
      </w:r>
      <w:r>
        <w:rPr>
          <w:w w:val="99"/>
        </w:rPr>
        <w:t xml:space="preserve"> </w:t>
      </w:r>
      <w:r>
        <w:t>to</w:t>
      </w:r>
      <w:r>
        <w:rPr>
          <w:spacing w:val="-5"/>
        </w:rPr>
        <w:t xml:space="preserve"> </w:t>
      </w:r>
      <w:r>
        <w:t>generate</w:t>
      </w:r>
      <w:r>
        <w:rPr>
          <w:spacing w:val="-5"/>
        </w:rPr>
        <w:t xml:space="preserve"> </w:t>
      </w:r>
      <w:r>
        <w:t>approximat</w:t>
      </w:r>
      <w:r>
        <w:rPr>
          <w:spacing w:val="1"/>
        </w:rPr>
        <w:t>e</w:t>
      </w:r>
      <w:r>
        <w:t>ly</w:t>
      </w:r>
      <w:r>
        <w:rPr>
          <w:spacing w:val="-5"/>
        </w:rPr>
        <w:t xml:space="preserve"> </w:t>
      </w:r>
      <w:r>
        <w:t>equivalent</w:t>
      </w:r>
      <w:r>
        <w:rPr>
          <w:spacing w:val="-5"/>
        </w:rPr>
        <w:t xml:space="preserve"> </w:t>
      </w:r>
      <w:r>
        <w:t>effective</w:t>
      </w:r>
      <w:r>
        <w:rPr>
          <w:spacing w:val="-5"/>
        </w:rPr>
        <w:t xml:space="preserve"> </w:t>
      </w:r>
      <w:r>
        <w:t>sample</w:t>
      </w:r>
      <w:r>
        <w:rPr>
          <w:spacing w:val="-5"/>
        </w:rPr>
        <w:t xml:space="preserve"> </w:t>
      </w:r>
      <w:r>
        <w:t>sizes</w:t>
      </w:r>
      <w:r>
        <w:rPr>
          <w:spacing w:val="-5"/>
        </w:rPr>
        <w:t xml:space="preserve"> </w:t>
      </w:r>
      <w:r>
        <w:rPr>
          <w:spacing w:val="-1"/>
        </w:rPr>
        <w:t>a</w:t>
      </w:r>
      <w:r>
        <w:t>nd</w:t>
      </w:r>
      <w:r>
        <w:rPr>
          <w:spacing w:val="-5"/>
        </w:rPr>
        <w:t xml:space="preserve"> </w:t>
      </w:r>
      <w:r>
        <w:t>precision</w:t>
      </w:r>
      <w:r>
        <w:rPr>
          <w:spacing w:val="-6"/>
        </w:rPr>
        <w:t xml:space="preserve"> </w:t>
      </w:r>
      <w:r>
        <w:t>levels</w:t>
      </w:r>
      <w:r>
        <w:rPr>
          <w:spacing w:val="-4"/>
        </w:rPr>
        <w:t xml:space="preserve"> </w:t>
      </w:r>
      <w:r>
        <w:t>ove</w:t>
      </w:r>
      <w:r>
        <w:rPr>
          <w:spacing w:val="1"/>
        </w:rPr>
        <w:t>r</w:t>
      </w:r>
      <w:r>
        <w:t>all.</w:t>
      </w:r>
    </w:p>
    <w:p w:rsidR="009B7360" w:rsidP="007958AA" w:rsidRDefault="009B7360" w14:paraId="64C3C448" w14:textId="77777777">
      <w:pPr>
        <w:pStyle w:val="BodyText"/>
        <w:ind w:left="0" w:right="118"/>
        <w:jc w:val="both"/>
      </w:pPr>
    </w:p>
    <w:p w:rsidR="00D26285" w:rsidP="007D788C" w:rsidRDefault="007958AA" w14:paraId="454DDAFE" w14:textId="77777777">
      <w:pPr>
        <w:pStyle w:val="Heading2"/>
        <w:tabs>
          <w:tab w:val="left" w:pos="466"/>
        </w:tabs>
        <w:spacing w:before="79"/>
        <w:ind w:left="0" w:right="4837" w:firstLine="0"/>
        <w:jc w:val="both"/>
        <w:rPr>
          <w:b w:val="0"/>
          <w:bCs w:val="0"/>
        </w:rPr>
      </w:pPr>
      <w:r>
        <w:rPr>
          <w:color w:val="00528A"/>
        </w:rPr>
        <w:t xml:space="preserve">1. </w:t>
      </w:r>
      <w:r w:rsidR="00D26285">
        <w:rPr>
          <w:color w:val="00528A"/>
        </w:rPr>
        <w:t>Frame</w:t>
      </w:r>
      <w:r w:rsidR="00D26285">
        <w:rPr>
          <w:color w:val="00528A"/>
          <w:spacing w:val="-22"/>
        </w:rPr>
        <w:t xml:space="preserve"> </w:t>
      </w:r>
      <w:r w:rsidR="00D26285">
        <w:rPr>
          <w:color w:val="00528A"/>
        </w:rPr>
        <w:t>Const</w:t>
      </w:r>
      <w:r w:rsidR="00D26285">
        <w:rPr>
          <w:color w:val="00528A"/>
          <w:spacing w:val="1"/>
        </w:rPr>
        <w:t>r</w:t>
      </w:r>
      <w:r w:rsidR="00D26285">
        <w:rPr>
          <w:color w:val="00528A"/>
        </w:rPr>
        <w:t>uct</w:t>
      </w:r>
      <w:r w:rsidR="00D26285">
        <w:rPr>
          <w:color w:val="00528A"/>
          <w:spacing w:val="1"/>
        </w:rPr>
        <w:t>i</w:t>
      </w:r>
      <w:r w:rsidR="00D26285">
        <w:rPr>
          <w:color w:val="00528A"/>
        </w:rPr>
        <w:t>on</w:t>
      </w:r>
    </w:p>
    <w:p w:rsidR="00D26285" w:rsidP="009B7360" w:rsidRDefault="00D26285" w14:paraId="56D71E22" w14:textId="77777777">
      <w:pPr>
        <w:pStyle w:val="BodyText"/>
        <w:spacing w:before="59"/>
        <w:ind w:left="0" w:right="118"/>
        <w:jc w:val="both"/>
      </w:pPr>
      <w:r>
        <w:t>The</w:t>
      </w:r>
      <w:r>
        <w:rPr>
          <w:spacing w:val="37"/>
        </w:rPr>
        <w:t xml:space="preserve"> </w:t>
      </w:r>
      <w:r>
        <w:t>frame</w:t>
      </w:r>
      <w:r>
        <w:rPr>
          <w:spacing w:val="37"/>
        </w:rPr>
        <w:t xml:space="preserve"> </w:t>
      </w:r>
      <w:r>
        <w:t>will</w:t>
      </w:r>
      <w:r>
        <w:rPr>
          <w:spacing w:val="38"/>
        </w:rPr>
        <w:t xml:space="preserve"> </w:t>
      </w:r>
      <w:r>
        <w:t>be</w:t>
      </w:r>
      <w:r>
        <w:rPr>
          <w:spacing w:val="36"/>
        </w:rPr>
        <w:t xml:space="preserve"> </w:t>
      </w:r>
      <w:r>
        <w:t>constructed</w:t>
      </w:r>
      <w:r>
        <w:rPr>
          <w:spacing w:val="37"/>
        </w:rPr>
        <w:t xml:space="preserve"> </w:t>
      </w:r>
      <w:r>
        <w:t>from</w:t>
      </w:r>
      <w:r>
        <w:rPr>
          <w:spacing w:val="37"/>
        </w:rPr>
        <w:t xml:space="preserve"> </w:t>
      </w:r>
      <w:r>
        <w:t>separate</w:t>
      </w:r>
      <w:r>
        <w:rPr>
          <w:spacing w:val="36"/>
        </w:rPr>
        <w:t xml:space="preserve"> </w:t>
      </w:r>
      <w:r>
        <w:t>sources</w:t>
      </w:r>
      <w:r>
        <w:rPr>
          <w:spacing w:val="37"/>
        </w:rPr>
        <w:t xml:space="preserve"> </w:t>
      </w:r>
      <w:r>
        <w:t>obt</w:t>
      </w:r>
      <w:r>
        <w:rPr>
          <w:spacing w:val="-1"/>
        </w:rPr>
        <w:t>a</w:t>
      </w:r>
      <w:r>
        <w:t>ined</w:t>
      </w:r>
      <w:r>
        <w:rPr>
          <w:spacing w:val="38"/>
        </w:rPr>
        <w:t xml:space="preserve"> </w:t>
      </w:r>
      <w:r>
        <w:t>from</w:t>
      </w:r>
      <w:r>
        <w:rPr>
          <w:spacing w:val="36"/>
        </w:rPr>
        <w:t xml:space="preserve"> </w:t>
      </w:r>
      <w:r>
        <w:rPr>
          <w:spacing w:val="-2"/>
        </w:rPr>
        <w:t>t</w:t>
      </w:r>
      <w:r>
        <w:t>he</w:t>
      </w:r>
      <w:r>
        <w:rPr>
          <w:spacing w:val="38"/>
        </w:rPr>
        <w:t xml:space="preserve"> </w:t>
      </w:r>
      <w:r>
        <w:t>National</w:t>
      </w:r>
      <w:r>
        <w:rPr>
          <w:spacing w:val="36"/>
        </w:rPr>
        <w:t xml:space="preserve"> </w:t>
      </w:r>
      <w:r>
        <w:t>Center</w:t>
      </w:r>
      <w:r>
        <w:rPr>
          <w:spacing w:val="37"/>
        </w:rPr>
        <w:t xml:space="preserve"> </w:t>
      </w:r>
      <w:r>
        <w:t>for</w:t>
      </w:r>
      <w:r>
        <w:rPr>
          <w:w w:val="99"/>
        </w:rPr>
        <w:t xml:space="preserve"> </w:t>
      </w:r>
      <w:r>
        <w:t>Education Statistics</w:t>
      </w:r>
      <w:r>
        <w:rPr>
          <w:spacing w:val="1"/>
        </w:rPr>
        <w:t xml:space="preserve"> </w:t>
      </w:r>
      <w:r>
        <w:t>(NCES)</w:t>
      </w:r>
      <w:r>
        <w:rPr>
          <w:spacing w:val="-1"/>
        </w:rPr>
        <w:t xml:space="preserve"> </w:t>
      </w:r>
      <w:r>
        <w:t>and</w:t>
      </w:r>
      <w:r>
        <w:rPr>
          <w:spacing w:val="1"/>
        </w:rPr>
        <w:t xml:space="preserve"> </w:t>
      </w:r>
      <w:r>
        <w:t>fr</w:t>
      </w:r>
      <w:r>
        <w:rPr>
          <w:spacing w:val="1"/>
        </w:rPr>
        <w:t>o</w:t>
      </w:r>
      <w:r>
        <w:t>m a c</w:t>
      </w:r>
      <w:r>
        <w:rPr>
          <w:spacing w:val="1"/>
        </w:rPr>
        <w:t>o</w:t>
      </w:r>
      <w:r>
        <w:t>m</w:t>
      </w:r>
      <w:r>
        <w:rPr>
          <w:spacing w:val="-2"/>
        </w:rPr>
        <w:t>m</w:t>
      </w:r>
      <w:r>
        <w:rPr>
          <w:spacing w:val="1"/>
        </w:rPr>
        <w:t>e</w:t>
      </w:r>
      <w:r>
        <w:t>rcial</w:t>
      </w:r>
      <w:r>
        <w:rPr>
          <w:spacing w:val="1"/>
        </w:rPr>
        <w:t xml:space="preserve"> </w:t>
      </w:r>
      <w:r>
        <w:t>vendor, Market</w:t>
      </w:r>
      <w:r>
        <w:rPr>
          <w:spacing w:val="1"/>
        </w:rPr>
        <w:t xml:space="preserve"> </w:t>
      </w:r>
      <w:r>
        <w:t>Da</w:t>
      </w:r>
      <w:r>
        <w:rPr>
          <w:spacing w:val="1"/>
        </w:rPr>
        <w:t>t</w:t>
      </w:r>
      <w:r>
        <w:t>a Retrieva</w:t>
      </w:r>
      <w:r>
        <w:rPr>
          <w:spacing w:val="6"/>
        </w:rPr>
        <w:t>l</w:t>
      </w:r>
      <w:r>
        <w:t>,</w:t>
      </w:r>
      <w:r>
        <w:rPr>
          <w:spacing w:val="2"/>
        </w:rPr>
        <w:t xml:space="preserve"> </w:t>
      </w:r>
      <w:r>
        <w:t>Inc.</w:t>
      </w:r>
      <w:r>
        <w:rPr>
          <w:spacing w:val="1"/>
        </w:rPr>
        <w:t xml:space="preserve"> </w:t>
      </w:r>
      <w:r>
        <w:t>(MDR</w:t>
      </w:r>
      <w:r>
        <w:rPr>
          <w:spacing w:val="1"/>
        </w:rPr>
        <w:t>)</w:t>
      </w:r>
      <w:r>
        <w:t>.</w:t>
      </w:r>
      <w:r>
        <w:rPr>
          <w:w w:val="99"/>
        </w:rPr>
        <w:t xml:space="preserve"> </w:t>
      </w:r>
      <w:r>
        <w:t>The</w:t>
      </w:r>
      <w:r>
        <w:rPr>
          <w:spacing w:val="8"/>
        </w:rPr>
        <w:t xml:space="preserve"> </w:t>
      </w:r>
      <w:r>
        <w:t>NCES</w:t>
      </w:r>
      <w:r>
        <w:rPr>
          <w:spacing w:val="7"/>
        </w:rPr>
        <w:t xml:space="preserve"> </w:t>
      </w:r>
      <w:r>
        <w:t>files</w:t>
      </w:r>
      <w:r>
        <w:rPr>
          <w:spacing w:val="8"/>
        </w:rPr>
        <w:t xml:space="preserve"> </w:t>
      </w:r>
      <w:r>
        <w:t>w</w:t>
      </w:r>
      <w:r>
        <w:rPr>
          <w:spacing w:val="-1"/>
        </w:rPr>
        <w:t>i</w:t>
      </w:r>
      <w:r>
        <w:t>ll</w:t>
      </w:r>
      <w:r>
        <w:rPr>
          <w:spacing w:val="8"/>
        </w:rPr>
        <w:t xml:space="preserve"> </w:t>
      </w:r>
      <w:r>
        <w:rPr>
          <w:spacing w:val="-1"/>
        </w:rPr>
        <w:t>b</w:t>
      </w:r>
      <w:r>
        <w:t>e</w:t>
      </w:r>
      <w:r>
        <w:rPr>
          <w:spacing w:val="9"/>
        </w:rPr>
        <w:t xml:space="preserve"> </w:t>
      </w:r>
      <w:r>
        <w:rPr>
          <w:spacing w:val="-2"/>
        </w:rPr>
        <w:t>t</w:t>
      </w:r>
      <w:r>
        <w:t>he</w:t>
      </w:r>
      <w:r>
        <w:rPr>
          <w:spacing w:val="8"/>
        </w:rPr>
        <w:t xml:space="preserve"> </w:t>
      </w:r>
      <w:r>
        <w:t>Com</w:t>
      </w:r>
      <w:r>
        <w:rPr>
          <w:spacing w:val="-1"/>
        </w:rPr>
        <w:t>m</w:t>
      </w:r>
      <w:r>
        <w:t>on</w:t>
      </w:r>
      <w:r>
        <w:rPr>
          <w:spacing w:val="9"/>
        </w:rPr>
        <w:t xml:space="preserve"> </w:t>
      </w:r>
      <w:r>
        <w:t>Core</w:t>
      </w:r>
      <w:r>
        <w:rPr>
          <w:spacing w:val="8"/>
        </w:rPr>
        <w:t xml:space="preserve"> </w:t>
      </w:r>
      <w:r>
        <w:t>of</w:t>
      </w:r>
      <w:r>
        <w:rPr>
          <w:spacing w:val="8"/>
        </w:rPr>
        <w:t xml:space="preserve"> </w:t>
      </w:r>
      <w:r>
        <w:t>Da</w:t>
      </w:r>
      <w:r>
        <w:rPr>
          <w:spacing w:val="-1"/>
        </w:rPr>
        <w:t>t</w:t>
      </w:r>
      <w:r>
        <w:t>a</w:t>
      </w:r>
      <w:r>
        <w:rPr>
          <w:spacing w:val="9"/>
        </w:rPr>
        <w:t xml:space="preserve"> </w:t>
      </w:r>
      <w:r>
        <w:t>(CCD)</w:t>
      </w:r>
      <w:r>
        <w:rPr>
          <w:spacing w:val="7"/>
        </w:rPr>
        <w:t xml:space="preserve"> </w:t>
      </w:r>
      <w:r>
        <w:t>for</w:t>
      </w:r>
      <w:r>
        <w:rPr>
          <w:spacing w:val="8"/>
        </w:rPr>
        <w:t xml:space="preserve"> </w:t>
      </w:r>
      <w:r>
        <w:t>public</w:t>
      </w:r>
      <w:r>
        <w:rPr>
          <w:spacing w:val="7"/>
        </w:rPr>
        <w:t xml:space="preserve"> </w:t>
      </w:r>
      <w:r>
        <w:t>s</w:t>
      </w:r>
      <w:r>
        <w:rPr>
          <w:spacing w:val="6"/>
        </w:rPr>
        <w:t>c</w:t>
      </w:r>
      <w:r>
        <w:t>hools</w:t>
      </w:r>
      <w:r>
        <w:rPr>
          <w:spacing w:val="9"/>
        </w:rPr>
        <w:t xml:space="preserve"> </w:t>
      </w:r>
      <w:r>
        <w:t>and</w:t>
      </w:r>
      <w:r>
        <w:rPr>
          <w:spacing w:val="7"/>
        </w:rPr>
        <w:t xml:space="preserve"> </w:t>
      </w:r>
      <w:r>
        <w:t>Private</w:t>
      </w:r>
      <w:r>
        <w:rPr>
          <w:spacing w:val="8"/>
        </w:rPr>
        <w:t xml:space="preserve"> </w:t>
      </w:r>
      <w:r>
        <w:t>School</w:t>
      </w:r>
      <w:r>
        <w:rPr>
          <w:w w:val="99"/>
        </w:rPr>
        <w:t xml:space="preserve"> </w:t>
      </w:r>
      <w:r>
        <w:t>Survey</w:t>
      </w:r>
      <w:r>
        <w:rPr>
          <w:spacing w:val="-9"/>
        </w:rPr>
        <w:t xml:space="preserve"> </w:t>
      </w:r>
      <w:r>
        <w:t>(PSS)</w:t>
      </w:r>
      <w:r>
        <w:rPr>
          <w:spacing w:val="-8"/>
        </w:rPr>
        <w:t xml:space="preserve"> </w:t>
      </w:r>
      <w:r>
        <w:t>for</w:t>
      </w:r>
      <w:r>
        <w:rPr>
          <w:spacing w:val="-8"/>
        </w:rPr>
        <w:t xml:space="preserve"> </w:t>
      </w:r>
      <w:r>
        <w:t>private</w:t>
      </w:r>
      <w:r>
        <w:rPr>
          <w:spacing w:val="-8"/>
        </w:rPr>
        <w:t xml:space="preserve"> </w:t>
      </w:r>
      <w:r>
        <w:t>schools.</w:t>
      </w:r>
    </w:p>
    <w:p w:rsidR="00D26285" w:rsidP="009B7360" w:rsidRDefault="00D26285" w14:paraId="15ABF2B8" w14:textId="77777777">
      <w:pPr>
        <w:spacing w:before="9" w:line="190" w:lineRule="exact"/>
        <w:rPr>
          <w:sz w:val="19"/>
          <w:szCs w:val="19"/>
        </w:rPr>
      </w:pPr>
    </w:p>
    <w:p w:rsidR="00D26285" w:rsidP="009B7360" w:rsidRDefault="00D26285" w14:paraId="008B33B2" w14:textId="77777777">
      <w:pPr>
        <w:pStyle w:val="BodyText"/>
        <w:spacing w:line="239" w:lineRule="auto"/>
        <w:ind w:left="0" w:right="119"/>
        <w:jc w:val="both"/>
      </w:pPr>
      <w:r>
        <w:t>The</w:t>
      </w:r>
      <w:r>
        <w:rPr>
          <w:spacing w:val="-1"/>
        </w:rPr>
        <w:t xml:space="preserve"> </w:t>
      </w:r>
      <w:r>
        <w:t>reason</w:t>
      </w:r>
      <w:r>
        <w:rPr>
          <w:spacing w:val="-1"/>
        </w:rPr>
        <w:t xml:space="preserve"> </w:t>
      </w:r>
      <w:r>
        <w:t>for</w:t>
      </w:r>
      <w:r>
        <w:rPr>
          <w:spacing w:val="-2"/>
        </w:rPr>
        <w:t xml:space="preserve"> </w:t>
      </w:r>
      <w:r>
        <w:t>mo</w:t>
      </w:r>
      <w:r>
        <w:rPr>
          <w:spacing w:val="-1"/>
        </w:rPr>
        <w:t>v</w:t>
      </w:r>
      <w:r>
        <w:t>ing</w:t>
      </w:r>
      <w:r>
        <w:rPr>
          <w:spacing w:val="-1"/>
        </w:rPr>
        <w:t xml:space="preserve"> </w:t>
      </w:r>
      <w:r>
        <w:rPr>
          <w:spacing w:val="1"/>
        </w:rPr>
        <w:t>t</w:t>
      </w:r>
      <w:r>
        <w:t>o</w:t>
      </w:r>
      <w:r>
        <w:rPr>
          <w:spacing w:val="-2"/>
        </w:rPr>
        <w:t xml:space="preserve"> </w:t>
      </w:r>
      <w:r>
        <w:t>a</w:t>
      </w:r>
      <w:r>
        <w:rPr>
          <w:spacing w:val="-1"/>
        </w:rPr>
        <w:t xml:space="preserve"> </w:t>
      </w:r>
      <w:r>
        <w:t>frame</w:t>
      </w:r>
      <w:r>
        <w:rPr>
          <w:spacing w:val="-2"/>
        </w:rPr>
        <w:t xml:space="preserve"> </w:t>
      </w:r>
      <w:r>
        <w:rPr>
          <w:spacing w:val="1"/>
        </w:rPr>
        <w:t>b</w:t>
      </w:r>
      <w:r>
        <w:t>uilt from</w:t>
      </w:r>
      <w:r>
        <w:rPr>
          <w:spacing w:val="-2"/>
        </w:rPr>
        <w:t xml:space="preserve"> </w:t>
      </w:r>
      <w:r>
        <w:t>mu</w:t>
      </w:r>
      <w:r>
        <w:rPr>
          <w:spacing w:val="1"/>
        </w:rPr>
        <w:t>l</w:t>
      </w:r>
      <w:r>
        <w:t>tiple</w:t>
      </w:r>
      <w:r>
        <w:rPr>
          <w:spacing w:val="-1"/>
        </w:rPr>
        <w:t xml:space="preserve"> </w:t>
      </w:r>
      <w:r>
        <w:t>data</w:t>
      </w:r>
      <w:r>
        <w:rPr>
          <w:spacing w:val="-2"/>
        </w:rPr>
        <w:t xml:space="preserve"> </w:t>
      </w:r>
      <w:r>
        <w:t>sources is</w:t>
      </w:r>
      <w:r>
        <w:rPr>
          <w:spacing w:val="-1"/>
        </w:rPr>
        <w:t xml:space="preserve"> </w:t>
      </w:r>
      <w:r>
        <w:t>to</w:t>
      </w:r>
      <w:r>
        <w:rPr>
          <w:spacing w:val="-1"/>
        </w:rPr>
        <w:t xml:space="preserve"> i</w:t>
      </w:r>
      <w:r>
        <w:t>ncrease</w:t>
      </w:r>
      <w:r>
        <w:rPr>
          <w:spacing w:val="-1"/>
        </w:rPr>
        <w:t xml:space="preserve"> </w:t>
      </w:r>
      <w:r>
        <w:t>the</w:t>
      </w:r>
      <w:r>
        <w:rPr>
          <w:spacing w:val="-2"/>
        </w:rPr>
        <w:t xml:space="preserve"> </w:t>
      </w:r>
      <w:r>
        <w:t>coverage</w:t>
      </w:r>
      <w:r>
        <w:rPr>
          <w:spacing w:val="-1"/>
        </w:rPr>
        <w:t xml:space="preserve"> </w:t>
      </w:r>
      <w:r>
        <w:t>of</w:t>
      </w:r>
      <w:r>
        <w:rPr>
          <w:w w:val="99"/>
        </w:rPr>
        <w:t xml:space="preserve"> </w:t>
      </w:r>
      <w:r>
        <w:t>schools</w:t>
      </w:r>
      <w:r>
        <w:rPr>
          <w:spacing w:val="16"/>
        </w:rPr>
        <w:t xml:space="preserve"> </w:t>
      </w:r>
      <w:r>
        <w:rPr>
          <w:spacing w:val="-1"/>
        </w:rPr>
        <w:t>n</w:t>
      </w:r>
      <w:r>
        <w:t>ationally.</w:t>
      </w:r>
      <w:r>
        <w:rPr>
          <w:spacing w:val="18"/>
        </w:rPr>
        <w:t xml:space="preserve"> </w:t>
      </w:r>
      <w:r>
        <w:t>This</w:t>
      </w:r>
      <w:r>
        <w:rPr>
          <w:spacing w:val="15"/>
        </w:rPr>
        <w:t xml:space="preserve"> </w:t>
      </w:r>
      <w:r>
        <w:t>dua</w:t>
      </w:r>
      <w:r>
        <w:rPr>
          <w:spacing w:val="1"/>
        </w:rPr>
        <w:t>l</w:t>
      </w:r>
      <w:r>
        <w:t>-source</w:t>
      </w:r>
      <w:r>
        <w:rPr>
          <w:spacing w:val="15"/>
        </w:rPr>
        <w:t xml:space="preserve"> </w:t>
      </w:r>
      <w:r>
        <w:t>frame</w:t>
      </w:r>
      <w:r>
        <w:rPr>
          <w:spacing w:val="16"/>
        </w:rPr>
        <w:t xml:space="preserve"> </w:t>
      </w:r>
      <w:r>
        <w:t>build</w:t>
      </w:r>
      <w:r>
        <w:rPr>
          <w:spacing w:val="16"/>
        </w:rPr>
        <w:t xml:space="preserve"> </w:t>
      </w:r>
      <w:r>
        <w:t>method</w:t>
      </w:r>
      <w:r>
        <w:rPr>
          <w:spacing w:val="17"/>
        </w:rPr>
        <w:t xml:space="preserve"> </w:t>
      </w:r>
      <w:r>
        <w:t>w</w:t>
      </w:r>
      <w:r>
        <w:rPr>
          <w:spacing w:val="1"/>
        </w:rPr>
        <w:t>a</w:t>
      </w:r>
      <w:r>
        <w:t>s</w:t>
      </w:r>
      <w:r>
        <w:rPr>
          <w:spacing w:val="16"/>
        </w:rPr>
        <w:t xml:space="preserve"> </w:t>
      </w:r>
      <w:r>
        <w:t>implemented</w:t>
      </w:r>
      <w:r>
        <w:rPr>
          <w:spacing w:val="16"/>
        </w:rPr>
        <w:t xml:space="preserve"> </w:t>
      </w:r>
      <w:r>
        <w:t>for</w:t>
      </w:r>
      <w:r>
        <w:rPr>
          <w:spacing w:val="17"/>
        </w:rPr>
        <w:t xml:space="preserve"> </w:t>
      </w:r>
      <w:r>
        <w:t>the</w:t>
      </w:r>
      <w:r>
        <w:rPr>
          <w:spacing w:val="16"/>
        </w:rPr>
        <w:t xml:space="preserve"> </w:t>
      </w:r>
      <w:r>
        <w:t>2014</w:t>
      </w:r>
      <w:r>
        <w:rPr>
          <w:spacing w:val="16"/>
        </w:rPr>
        <w:t xml:space="preserve"> </w:t>
      </w:r>
      <w:r>
        <w:t>NYTS</w:t>
      </w:r>
      <w:r>
        <w:rPr>
          <w:w w:val="99"/>
        </w:rPr>
        <w:t xml:space="preserve"> </w:t>
      </w:r>
      <w:r>
        <w:t>survey</w:t>
      </w:r>
      <w:r>
        <w:rPr>
          <w:spacing w:val="-19"/>
        </w:rPr>
        <w:t xml:space="preserve"> </w:t>
      </w:r>
      <w:r>
        <w:t>f</w:t>
      </w:r>
      <w:r>
        <w:rPr>
          <w:spacing w:val="1"/>
        </w:rPr>
        <w:t>o</w:t>
      </w:r>
      <w:r>
        <w:t>r</w:t>
      </w:r>
      <w:r>
        <w:rPr>
          <w:spacing w:val="-19"/>
        </w:rPr>
        <w:t xml:space="preserve"> </w:t>
      </w:r>
      <w:r>
        <w:t>the</w:t>
      </w:r>
      <w:r>
        <w:rPr>
          <w:spacing w:val="-18"/>
        </w:rPr>
        <w:t xml:space="preserve"> </w:t>
      </w:r>
      <w:r>
        <w:t>first</w:t>
      </w:r>
      <w:r>
        <w:rPr>
          <w:spacing w:val="-18"/>
        </w:rPr>
        <w:t xml:space="preserve"> </w:t>
      </w:r>
      <w:r>
        <w:t>time</w:t>
      </w:r>
      <w:r w:rsidRPr="0020153D" w:rsidR="0020153D">
        <w:t>.</w:t>
      </w:r>
      <w:r>
        <w:rPr>
          <w:rFonts w:ascii="Arial Narrow" w:hAnsi="Arial Narrow" w:eastAsia="Arial Narrow" w:cs="Arial Narrow"/>
          <w:spacing w:val="22"/>
          <w:position w:val="6"/>
          <w:sz w:val="14"/>
          <w:szCs w:val="14"/>
        </w:rPr>
        <w:t xml:space="preserve"> </w:t>
      </w:r>
      <w:r>
        <w:t>Including</w:t>
      </w:r>
      <w:r>
        <w:rPr>
          <w:spacing w:val="-19"/>
        </w:rPr>
        <w:t xml:space="preserve"> </w:t>
      </w:r>
      <w:r>
        <w:t>sc</w:t>
      </w:r>
      <w:r>
        <w:rPr>
          <w:spacing w:val="-1"/>
        </w:rPr>
        <w:t>h</w:t>
      </w:r>
      <w:r>
        <w:t>ools</w:t>
      </w:r>
      <w:r>
        <w:rPr>
          <w:spacing w:val="-18"/>
        </w:rPr>
        <w:t xml:space="preserve"> </w:t>
      </w:r>
      <w:r>
        <w:t>sourc</w:t>
      </w:r>
      <w:r>
        <w:rPr>
          <w:spacing w:val="-1"/>
        </w:rPr>
        <w:t>e</w:t>
      </w:r>
      <w:r>
        <w:t>d</w:t>
      </w:r>
      <w:r>
        <w:rPr>
          <w:spacing w:val="-17"/>
        </w:rPr>
        <w:t xml:space="preserve"> </w:t>
      </w:r>
      <w:r>
        <w:t>from</w:t>
      </w:r>
      <w:r>
        <w:rPr>
          <w:spacing w:val="-19"/>
        </w:rPr>
        <w:t xml:space="preserve"> </w:t>
      </w:r>
      <w:r>
        <w:t>the</w:t>
      </w:r>
      <w:r>
        <w:rPr>
          <w:spacing w:val="-18"/>
        </w:rPr>
        <w:t xml:space="preserve"> </w:t>
      </w:r>
      <w:r>
        <w:rPr>
          <w:spacing w:val="-2"/>
        </w:rPr>
        <w:t>t</w:t>
      </w:r>
      <w:r>
        <w:t>wo</w:t>
      </w:r>
      <w:r>
        <w:rPr>
          <w:spacing w:val="-18"/>
        </w:rPr>
        <w:t xml:space="preserve"> </w:t>
      </w:r>
      <w:r>
        <w:t>NCES</w:t>
      </w:r>
      <w:r>
        <w:rPr>
          <w:spacing w:val="-19"/>
        </w:rPr>
        <w:t xml:space="preserve"> </w:t>
      </w:r>
      <w:r>
        <w:t>files</w:t>
      </w:r>
      <w:r>
        <w:rPr>
          <w:spacing w:val="-18"/>
        </w:rPr>
        <w:t xml:space="preserve"> </w:t>
      </w:r>
      <w:r>
        <w:t>resulted</w:t>
      </w:r>
      <w:r>
        <w:rPr>
          <w:spacing w:val="-16"/>
        </w:rPr>
        <w:t xml:space="preserve"> </w:t>
      </w:r>
      <w:r>
        <w:rPr>
          <w:spacing w:val="-1"/>
        </w:rPr>
        <w:t>i</w:t>
      </w:r>
      <w:r>
        <w:t>n</w:t>
      </w:r>
      <w:r>
        <w:rPr>
          <w:spacing w:val="-17"/>
        </w:rPr>
        <w:t xml:space="preserve"> </w:t>
      </w:r>
      <w:r>
        <w:t>a</w:t>
      </w:r>
      <w:r>
        <w:rPr>
          <w:spacing w:val="-18"/>
        </w:rPr>
        <w:t xml:space="preserve"> </w:t>
      </w:r>
      <w:r>
        <w:t>covera</w:t>
      </w:r>
      <w:r>
        <w:rPr>
          <w:spacing w:val="-1"/>
        </w:rPr>
        <w:t>g</w:t>
      </w:r>
      <w:r>
        <w:t>e</w:t>
      </w:r>
      <w:r>
        <w:rPr>
          <w:w w:val="99"/>
        </w:rPr>
        <w:t xml:space="preserve"> </w:t>
      </w:r>
      <w:r>
        <w:t>increase</w:t>
      </w:r>
      <w:r>
        <w:rPr>
          <w:spacing w:val="-8"/>
        </w:rPr>
        <w:t xml:space="preserve"> </w:t>
      </w:r>
      <w:r>
        <w:t>among</w:t>
      </w:r>
      <w:r>
        <w:rPr>
          <w:spacing w:val="-8"/>
        </w:rPr>
        <w:t xml:space="preserve"> </w:t>
      </w:r>
      <w:r>
        <w:t>all</w:t>
      </w:r>
      <w:r>
        <w:rPr>
          <w:spacing w:val="-6"/>
        </w:rPr>
        <w:t xml:space="preserve"> </w:t>
      </w:r>
      <w:r>
        <w:t>publ</w:t>
      </w:r>
      <w:r>
        <w:rPr>
          <w:spacing w:val="-2"/>
        </w:rPr>
        <w:t>i</w:t>
      </w:r>
      <w:r>
        <w:t>c</w:t>
      </w:r>
      <w:r>
        <w:rPr>
          <w:spacing w:val="-7"/>
        </w:rPr>
        <w:t xml:space="preserve"> </w:t>
      </w:r>
      <w:r>
        <w:t>and</w:t>
      </w:r>
      <w:r>
        <w:rPr>
          <w:spacing w:val="-7"/>
        </w:rPr>
        <w:t xml:space="preserve"> </w:t>
      </w:r>
      <w:r>
        <w:t>no</w:t>
      </w:r>
      <w:r>
        <w:rPr>
          <w:spacing w:val="3"/>
        </w:rPr>
        <w:t>n</w:t>
      </w:r>
      <w:r>
        <w:t>-</w:t>
      </w:r>
      <w:r>
        <w:rPr>
          <w:spacing w:val="-1"/>
        </w:rPr>
        <w:t>p</w:t>
      </w:r>
      <w:r>
        <w:t>ublic</w:t>
      </w:r>
      <w:r>
        <w:rPr>
          <w:spacing w:val="-6"/>
        </w:rPr>
        <w:t xml:space="preserve"> </w:t>
      </w:r>
      <w:r>
        <w:t>schools</w:t>
      </w:r>
      <w:r>
        <w:rPr>
          <w:spacing w:val="-8"/>
        </w:rPr>
        <w:t xml:space="preserve"> </w:t>
      </w:r>
      <w:r>
        <w:t>of</w:t>
      </w:r>
      <w:r>
        <w:rPr>
          <w:spacing w:val="-6"/>
        </w:rPr>
        <w:t xml:space="preserve"> </w:t>
      </w:r>
      <w:r>
        <w:t>11.3%.</w:t>
      </w:r>
    </w:p>
    <w:p w:rsidR="00D26285" w:rsidP="00D26285" w:rsidRDefault="00D26285" w14:paraId="774AE5A3" w14:textId="77777777">
      <w:pPr>
        <w:spacing w:before="1" w:line="200" w:lineRule="exact"/>
        <w:rPr>
          <w:sz w:val="20"/>
          <w:szCs w:val="20"/>
        </w:rPr>
      </w:pPr>
    </w:p>
    <w:p w:rsidR="006F026B" w:rsidRDefault="006F026B" w14:paraId="0F58A457" w14:textId="77777777">
      <w:pPr>
        <w:widowControl/>
        <w:spacing w:after="160" w:line="259" w:lineRule="auto"/>
        <w:rPr>
          <w:rFonts w:ascii="Arial" w:hAnsi="Arial" w:eastAsia="Arial"/>
        </w:rPr>
      </w:pPr>
      <w:r>
        <w:br w:type="page"/>
      </w:r>
    </w:p>
    <w:p w:rsidR="005308E8" w:rsidP="00D26285" w:rsidRDefault="00D26285" w14:paraId="1F54BF11" w14:textId="77777777">
      <w:pPr>
        <w:pStyle w:val="BodyText"/>
        <w:spacing w:line="239" w:lineRule="auto"/>
        <w:ind w:right="118"/>
        <w:jc w:val="both"/>
      </w:pPr>
      <w:r>
        <w:lastRenderedPageBreak/>
        <w:t>A</w:t>
      </w:r>
      <w:r>
        <w:rPr>
          <w:spacing w:val="-12"/>
        </w:rPr>
        <w:t xml:space="preserve"> </w:t>
      </w:r>
      <w:r>
        <w:t>cut-off</w:t>
      </w:r>
      <w:r>
        <w:rPr>
          <w:spacing w:val="-10"/>
        </w:rPr>
        <w:t xml:space="preserve"> </w:t>
      </w:r>
      <w:r>
        <w:t>in</w:t>
      </w:r>
      <w:r>
        <w:rPr>
          <w:spacing w:val="-11"/>
        </w:rPr>
        <w:t xml:space="preserve"> </w:t>
      </w:r>
      <w:r>
        <w:t>school</w:t>
      </w:r>
      <w:r>
        <w:rPr>
          <w:spacing w:val="-10"/>
        </w:rPr>
        <w:t xml:space="preserve"> </w:t>
      </w:r>
      <w:r>
        <w:t>size</w:t>
      </w:r>
      <w:r>
        <w:rPr>
          <w:spacing w:val="-11"/>
        </w:rPr>
        <w:t xml:space="preserve"> </w:t>
      </w:r>
      <w:r>
        <w:rPr>
          <w:spacing w:val="-2"/>
        </w:rPr>
        <w:t>w</w:t>
      </w:r>
      <w:r>
        <w:t>as</w:t>
      </w:r>
      <w:r>
        <w:rPr>
          <w:spacing w:val="-10"/>
        </w:rPr>
        <w:t xml:space="preserve"> </w:t>
      </w:r>
      <w:r>
        <w:t>also</w:t>
      </w:r>
      <w:r>
        <w:rPr>
          <w:spacing w:val="-11"/>
        </w:rPr>
        <w:t xml:space="preserve"> </w:t>
      </w:r>
      <w:r>
        <w:t>added</w:t>
      </w:r>
      <w:r>
        <w:rPr>
          <w:spacing w:val="-10"/>
        </w:rPr>
        <w:t xml:space="preserve"> </w:t>
      </w:r>
      <w:r>
        <w:t>in</w:t>
      </w:r>
      <w:r>
        <w:rPr>
          <w:spacing w:val="-11"/>
        </w:rPr>
        <w:t xml:space="preserve"> </w:t>
      </w:r>
      <w:r>
        <w:t>the</w:t>
      </w:r>
      <w:r>
        <w:rPr>
          <w:spacing w:val="-10"/>
        </w:rPr>
        <w:t xml:space="preserve"> </w:t>
      </w:r>
      <w:r>
        <w:t>2014</w:t>
      </w:r>
      <w:r>
        <w:rPr>
          <w:spacing w:val="-11"/>
        </w:rPr>
        <w:t xml:space="preserve"> </w:t>
      </w:r>
      <w:r>
        <w:t>survey</w:t>
      </w:r>
      <w:r>
        <w:rPr>
          <w:spacing w:val="-10"/>
        </w:rPr>
        <w:t xml:space="preserve"> </w:t>
      </w:r>
      <w:r>
        <w:t>to</w:t>
      </w:r>
      <w:r>
        <w:rPr>
          <w:spacing w:val="-11"/>
        </w:rPr>
        <w:t xml:space="preserve"> </w:t>
      </w:r>
      <w:r>
        <w:t>ensure</w:t>
      </w:r>
      <w:r>
        <w:rPr>
          <w:spacing w:val="-10"/>
        </w:rPr>
        <w:t xml:space="preserve"> </w:t>
      </w:r>
      <w:r>
        <w:t>anony</w:t>
      </w:r>
      <w:r>
        <w:rPr>
          <w:spacing w:val="-1"/>
        </w:rPr>
        <w:t>m</w:t>
      </w:r>
      <w:r>
        <w:t>i</w:t>
      </w:r>
      <w:r>
        <w:rPr>
          <w:spacing w:val="1"/>
        </w:rPr>
        <w:t>t</w:t>
      </w:r>
      <w:r>
        <w:t>y</w:t>
      </w:r>
      <w:r>
        <w:rPr>
          <w:spacing w:val="-12"/>
        </w:rPr>
        <w:t xml:space="preserve"> </w:t>
      </w:r>
      <w:r>
        <w:t>and</w:t>
      </w:r>
      <w:r>
        <w:rPr>
          <w:spacing w:val="-10"/>
        </w:rPr>
        <w:t xml:space="preserve"> </w:t>
      </w:r>
      <w:r>
        <w:rPr>
          <w:spacing w:val="1"/>
        </w:rPr>
        <w:t>t</w:t>
      </w:r>
      <w:r>
        <w:t>he</w:t>
      </w:r>
      <w:r>
        <w:rPr>
          <w:spacing w:val="-11"/>
        </w:rPr>
        <w:t xml:space="preserve"> </w:t>
      </w:r>
      <w:r>
        <w:t>presen</w:t>
      </w:r>
      <w:r>
        <w:rPr>
          <w:spacing w:val="1"/>
        </w:rPr>
        <w:t>c</w:t>
      </w:r>
      <w:r>
        <w:t>e</w:t>
      </w:r>
      <w:r>
        <w:rPr>
          <w:w w:val="99"/>
        </w:rPr>
        <w:t xml:space="preserve"> </w:t>
      </w:r>
      <w:r>
        <w:t>of</w:t>
      </w:r>
      <w:r>
        <w:rPr>
          <w:spacing w:val="31"/>
        </w:rPr>
        <w:t xml:space="preserve"> </w:t>
      </w:r>
      <w:r>
        <w:t>all</w:t>
      </w:r>
      <w:r>
        <w:rPr>
          <w:spacing w:val="31"/>
        </w:rPr>
        <w:t xml:space="preserve"> </w:t>
      </w:r>
      <w:r>
        <w:t>grades.</w:t>
      </w:r>
      <w:r>
        <w:rPr>
          <w:spacing w:val="30"/>
        </w:rPr>
        <w:t xml:space="preserve"> </w:t>
      </w:r>
      <w:r>
        <w:t>Eligible</w:t>
      </w:r>
      <w:r>
        <w:rPr>
          <w:spacing w:val="29"/>
        </w:rPr>
        <w:t xml:space="preserve"> </w:t>
      </w:r>
      <w:r>
        <w:t>schools</w:t>
      </w:r>
      <w:r>
        <w:rPr>
          <w:spacing w:val="32"/>
        </w:rPr>
        <w:t xml:space="preserve"> </w:t>
      </w:r>
      <w:r>
        <w:t>need</w:t>
      </w:r>
      <w:r>
        <w:rPr>
          <w:spacing w:val="29"/>
        </w:rPr>
        <w:t xml:space="preserve"> </w:t>
      </w:r>
      <w:r>
        <w:t>an</w:t>
      </w:r>
      <w:r>
        <w:rPr>
          <w:spacing w:val="31"/>
        </w:rPr>
        <w:t xml:space="preserve"> </w:t>
      </w:r>
      <w:r>
        <w:t>enrollment</w:t>
      </w:r>
      <w:r>
        <w:rPr>
          <w:spacing w:val="31"/>
        </w:rPr>
        <w:t xml:space="preserve"> </w:t>
      </w:r>
      <w:r>
        <w:t>of</w:t>
      </w:r>
      <w:r>
        <w:rPr>
          <w:spacing w:val="31"/>
        </w:rPr>
        <w:t xml:space="preserve"> </w:t>
      </w:r>
      <w:r>
        <w:t>at</w:t>
      </w:r>
      <w:r>
        <w:rPr>
          <w:spacing w:val="32"/>
        </w:rPr>
        <w:t xml:space="preserve"> </w:t>
      </w:r>
      <w:r>
        <w:t>least</w:t>
      </w:r>
      <w:r>
        <w:rPr>
          <w:spacing w:val="30"/>
        </w:rPr>
        <w:t xml:space="preserve"> </w:t>
      </w:r>
      <w:r>
        <w:t>40</w:t>
      </w:r>
      <w:r>
        <w:rPr>
          <w:spacing w:val="31"/>
        </w:rPr>
        <w:t xml:space="preserve"> </w:t>
      </w:r>
      <w:r>
        <w:t>students</w:t>
      </w:r>
      <w:r>
        <w:rPr>
          <w:spacing w:val="31"/>
        </w:rPr>
        <w:t xml:space="preserve"> </w:t>
      </w:r>
      <w:r>
        <w:t>across</w:t>
      </w:r>
      <w:r>
        <w:rPr>
          <w:spacing w:val="38"/>
        </w:rPr>
        <w:t xml:space="preserve"> </w:t>
      </w:r>
      <w:r>
        <w:t>the</w:t>
      </w:r>
      <w:r>
        <w:rPr>
          <w:spacing w:val="31"/>
        </w:rPr>
        <w:t xml:space="preserve"> </w:t>
      </w:r>
      <w:r>
        <w:t>eligible</w:t>
      </w:r>
      <w:r>
        <w:rPr>
          <w:w w:val="99"/>
        </w:rPr>
        <w:t xml:space="preserve"> </w:t>
      </w:r>
      <w:r>
        <w:t>grades.</w:t>
      </w:r>
      <w:r w:rsidR="005308E8">
        <w:t xml:space="preserve"> To improve coverage, we will investigate the impact of lowering the threshold to 35 students.</w:t>
      </w:r>
    </w:p>
    <w:p w:rsidR="005308E8" w:rsidP="00D26285" w:rsidRDefault="005308E8" w14:paraId="55266153" w14:textId="69652B25">
      <w:pPr>
        <w:pStyle w:val="BodyText"/>
        <w:spacing w:line="239" w:lineRule="auto"/>
        <w:ind w:right="118"/>
        <w:jc w:val="both"/>
        <w:rPr>
          <w:spacing w:val="45"/>
        </w:rPr>
      </w:pPr>
    </w:p>
    <w:p w:rsidR="00D26285" w:rsidP="00D26285" w:rsidRDefault="00D26285" w14:paraId="56A561DD" w14:textId="69352B2B">
      <w:pPr>
        <w:pStyle w:val="BodyText"/>
        <w:spacing w:line="239" w:lineRule="auto"/>
        <w:ind w:right="118"/>
        <w:jc w:val="both"/>
      </w:pPr>
      <w:r>
        <w:t>To</w:t>
      </w:r>
      <w:r>
        <w:rPr>
          <w:spacing w:val="44"/>
        </w:rPr>
        <w:t xml:space="preserve"> </w:t>
      </w:r>
      <w:r>
        <w:t>illustrate</w:t>
      </w:r>
      <w:r>
        <w:rPr>
          <w:spacing w:val="45"/>
        </w:rPr>
        <w:t xml:space="preserve"> </w:t>
      </w:r>
      <w:r>
        <w:t>t</w:t>
      </w:r>
      <w:r>
        <w:rPr>
          <w:spacing w:val="-1"/>
        </w:rPr>
        <w:t>h</w:t>
      </w:r>
      <w:r>
        <w:t>e</w:t>
      </w:r>
      <w:r>
        <w:rPr>
          <w:spacing w:val="45"/>
        </w:rPr>
        <w:t xml:space="preserve"> </w:t>
      </w:r>
      <w:r>
        <w:t>populati</w:t>
      </w:r>
      <w:r>
        <w:rPr>
          <w:spacing w:val="-1"/>
        </w:rPr>
        <w:t>o</w:t>
      </w:r>
      <w:r>
        <w:t>n</w:t>
      </w:r>
      <w:r>
        <w:rPr>
          <w:spacing w:val="46"/>
        </w:rPr>
        <w:t xml:space="preserve"> </w:t>
      </w:r>
      <w:r>
        <w:t>sizes,</w:t>
      </w:r>
      <w:r>
        <w:rPr>
          <w:spacing w:val="45"/>
        </w:rPr>
        <w:t xml:space="preserve"> </w:t>
      </w:r>
      <w:r>
        <w:t>E</w:t>
      </w:r>
      <w:r>
        <w:rPr>
          <w:spacing w:val="-1"/>
        </w:rPr>
        <w:t>x</w:t>
      </w:r>
      <w:r>
        <w:t>hibit</w:t>
      </w:r>
      <w:r w:rsidR="00336EF2">
        <w:rPr>
          <w:spacing w:val="45"/>
        </w:rPr>
        <w:t xml:space="preserve"> </w:t>
      </w:r>
      <w:r>
        <w:t>1</w:t>
      </w:r>
      <w:r>
        <w:rPr>
          <w:spacing w:val="46"/>
        </w:rPr>
        <w:t xml:space="preserve"> </w:t>
      </w:r>
      <w:r>
        <w:t>p</w:t>
      </w:r>
      <w:r>
        <w:rPr>
          <w:spacing w:val="-1"/>
        </w:rPr>
        <w:t>r</w:t>
      </w:r>
      <w:r>
        <w:t>esents</w:t>
      </w:r>
      <w:r>
        <w:rPr>
          <w:spacing w:val="46"/>
        </w:rPr>
        <w:t xml:space="preserve"> </w:t>
      </w:r>
      <w:r>
        <w:t>the</w:t>
      </w:r>
      <w:r>
        <w:rPr>
          <w:spacing w:val="44"/>
        </w:rPr>
        <w:t xml:space="preserve"> </w:t>
      </w:r>
      <w:r>
        <w:t>number</w:t>
      </w:r>
      <w:r>
        <w:rPr>
          <w:spacing w:val="45"/>
        </w:rPr>
        <w:t xml:space="preserve"> </w:t>
      </w:r>
      <w:r>
        <w:t>of</w:t>
      </w:r>
      <w:r>
        <w:rPr>
          <w:spacing w:val="46"/>
        </w:rPr>
        <w:t xml:space="preserve"> </w:t>
      </w:r>
      <w:r>
        <w:t>schools</w:t>
      </w:r>
      <w:r>
        <w:rPr>
          <w:spacing w:val="45"/>
        </w:rPr>
        <w:t xml:space="preserve"> </w:t>
      </w:r>
      <w:r>
        <w:t>and</w:t>
      </w:r>
      <w:r>
        <w:rPr>
          <w:w w:val="99"/>
        </w:rPr>
        <w:t xml:space="preserve"> </w:t>
      </w:r>
      <w:r>
        <w:t>students</w:t>
      </w:r>
      <w:r>
        <w:rPr>
          <w:spacing w:val="-6"/>
        </w:rPr>
        <w:t xml:space="preserve"> </w:t>
      </w:r>
      <w:r>
        <w:t>in</w:t>
      </w:r>
      <w:r>
        <w:rPr>
          <w:spacing w:val="-5"/>
        </w:rPr>
        <w:t xml:space="preserve"> </w:t>
      </w:r>
      <w:r>
        <w:rPr>
          <w:spacing w:val="-1"/>
        </w:rPr>
        <w:t>t</w:t>
      </w:r>
      <w:r>
        <w:t>he</w:t>
      </w:r>
      <w:r>
        <w:rPr>
          <w:spacing w:val="-6"/>
        </w:rPr>
        <w:t xml:space="preserve"> </w:t>
      </w:r>
      <w:r w:rsidR="00A76802">
        <w:t>202</w:t>
      </w:r>
      <w:r w:rsidR="005308E8">
        <w:t>1</w:t>
      </w:r>
      <w:r w:rsidR="00A76802">
        <w:rPr>
          <w:spacing w:val="-6"/>
        </w:rPr>
        <w:t xml:space="preserve"> </w:t>
      </w:r>
      <w:r>
        <w:t>NYTS</w:t>
      </w:r>
      <w:r>
        <w:rPr>
          <w:spacing w:val="-7"/>
        </w:rPr>
        <w:t xml:space="preserve"> </w:t>
      </w:r>
      <w:r>
        <w:t>frame</w:t>
      </w:r>
      <w:r>
        <w:rPr>
          <w:spacing w:val="-6"/>
        </w:rPr>
        <w:t xml:space="preserve"> </w:t>
      </w:r>
      <w:r>
        <w:t>by</w:t>
      </w:r>
      <w:r>
        <w:rPr>
          <w:spacing w:val="-5"/>
        </w:rPr>
        <w:t xml:space="preserve"> </w:t>
      </w:r>
      <w:r>
        <w:t>school</w:t>
      </w:r>
      <w:r>
        <w:rPr>
          <w:spacing w:val="-6"/>
        </w:rPr>
        <w:t xml:space="preserve"> </w:t>
      </w:r>
      <w:r>
        <w:t>le</w:t>
      </w:r>
      <w:r>
        <w:rPr>
          <w:spacing w:val="-1"/>
        </w:rPr>
        <w:t>v</w:t>
      </w:r>
      <w:r>
        <w:t>el.</w:t>
      </w:r>
    </w:p>
    <w:p w:rsidR="00D26285" w:rsidP="00D26285" w:rsidRDefault="00D26285" w14:paraId="21A84755" w14:textId="77777777">
      <w:pPr>
        <w:spacing w:before="6" w:line="160" w:lineRule="exact"/>
        <w:rPr>
          <w:sz w:val="16"/>
          <w:szCs w:val="16"/>
        </w:rPr>
      </w:pPr>
    </w:p>
    <w:p w:rsidR="00D26285" w:rsidP="00D26285" w:rsidRDefault="00D26285" w14:paraId="4FC55EDF" w14:textId="77777777">
      <w:pPr>
        <w:spacing w:before="6" w:line="160" w:lineRule="exact"/>
        <w:rPr>
          <w:sz w:val="16"/>
          <w:szCs w:val="16"/>
        </w:rPr>
      </w:pPr>
    </w:p>
    <w:p w:rsidR="00D26285" w:rsidP="00D26285" w:rsidRDefault="00D26285" w14:paraId="61D5666E" w14:textId="6A16CC7C">
      <w:pPr>
        <w:ind w:left="851"/>
        <w:rPr>
          <w:rFonts w:ascii="Arial" w:hAnsi="Arial" w:eastAsia="Arial" w:cs="Arial"/>
          <w:sz w:val="20"/>
          <w:szCs w:val="20"/>
        </w:rPr>
      </w:pPr>
      <w:r>
        <w:rPr>
          <w:rFonts w:ascii="Arial" w:hAnsi="Arial" w:eastAsia="Arial" w:cs="Arial"/>
          <w:b/>
          <w:bCs/>
          <w:color w:val="00528A"/>
          <w:sz w:val="20"/>
          <w:szCs w:val="20"/>
        </w:rPr>
        <w:t>Exh</w:t>
      </w:r>
      <w:r>
        <w:rPr>
          <w:rFonts w:ascii="Arial" w:hAnsi="Arial" w:eastAsia="Arial" w:cs="Arial"/>
          <w:b/>
          <w:bCs/>
          <w:color w:val="00528A"/>
          <w:spacing w:val="-1"/>
          <w:sz w:val="20"/>
          <w:szCs w:val="20"/>
        </w:rPr>
        <w:t>i</w:t>
      </w:r>
      <w:r>
        <w:rPr>
          <w:rFonts w:ascii="Arial" w:hAnsi="Arial" w:eastAsia="Arial" w:cs="Arial"/>
          <w:b/>
          <w:bCs/>
          <w:color w:val="00528A"/>
          <w:sz w:val="20"/>
          <w:szCs w:val="20"/>
        </w:rPr>
        <w:t>bit 1.</w:t>
      </w:r>
      <w:r>
        <w:rPr>
          <w:rFonts w:ascii="Arial" w:hAnsi="Arial" w:eastAsia="Arial" w:cs="Arial"/>
          <w:b/>
          <w:bCs/>
          <w:color w:val="00528A"/>
          <w:spacing w:val="-1"/>
          <w:sz w:val="20"/>
          <w:szCs w:val="20"/>
        </w:rPr>
        <w:t xml:space="preserve"> </w:t>
      </w:r>
      <w:r>
        <w:rPr>
          <w:rFonts w:ascii="Arial" w:hAnsi="Arial" w:eastAsia="Arial" w:cs="Arial"/>
          <w:b/>
          <w:bCs/>
          <w:color w:val="00528A"/>
          <w:sz w:val="20"/>
          <w:szCs w:val="20"/>
        </w:rPr>
        <w:t xml:space="preserve">Number </w:t>
      </w:r>
      <w:r>
        <w:rPr>
          <w:rFonts w:ascii="Arial" w:hAnsi="Arial" w:eastAsia="Arial" w:cs="Arial"/>
          <w:b/>
          <w:bCs/>
          <w:color w:val="00528A"/>
          <w:spacing w:val="-2"/>
          <w:sz w:val="20"/>
          <w:szCs w:val="20"/>
        </w:rPr>
        <w:t>o</w:t>
      </w:r>
      <w:r>
        <w:rPr>
          <w:rFonts w:ascii="Arial" w:hAnsi="Arial" w:eastAsia="Arial" w:cs="Arial"/>
          <w:b/>
          <w:bCs/>
          <w:color w:val="00528A"/>
          <w:sz w:val="20"/>
          <w:szCs w:val="20"/>
        </w:rPr>
        <w:t>f Schoo</w:t>
      </w:r>
      <w:r>
        <w:rPr>
          <w:rFonts w:ascii="Arial" w:hAnsi="Arial" w:eastAsia="Arial" w:cs="Arial"/>
          <w:b/>
          <w:bCs/>
          <w:color w:val="00528A"/>
          <w:spacing w:val="-1"/>
          <w:sz w:val="20"/>
          <w:szCs w:val="20"/>
        </w:rPr>
        <w:t>l</w:t>
      </w:r>
      <w:r>
        <w:rPr>
          <w:rFonts w:ascii="Arial" w:hAnsi="Arial" w:eastAsia="Arial" w:cs="Arial"/>
          <w:b/>
          <w:bCs/>
          <w:color w:val="00528A"/>
          <w:sz w:val="20"/>
          <w:szCs w:val="20"/>
        </w:rPr>
        <w:t>s and</w:t>
      </w:r>
      <w:r>
        <w:rPr>
          <w:rFonts w:ascii="Arial" w:hAnsi="Arial" w:eastAsia="Arial" w:cs="Arial"/>
          <w:b/>
          <w:bCs/>
          <w:color w:val="00528A"/>
          <w:spacing w:val="-2"/>
          <w:sz w:val="20"/>
          <w:szCs w:val="20"/>
        </w:rPr>
        <w:t xml:space="preserve"> </w:t>
      </w:r>
      <w:r>
        <w:rPr>
          <w:rFonts w:ascii="Arial" w:hAnsi="Arial" w:eastAsia="Arial" w:cs="Arial"/>
          <w:b/>
          <w:bCs/>
          <w:color w:val="00528A"/>
          <w:sz w:val="20"/>
          <w:szCs w:val="20"/>
        </w:rPr>
        <w:t>Stude</w:t>
      </w:r>
      <w:r>
        <w:rPr>
          <w:rFonts w:ascii="Arial" w:hAnsi="Arial" w:eastAsia="Arial" w:cs="Arial"/>
          <w:b/>
          <w:bCs/>
          <w:color w:val="00528A"/>
          <w:spacing w:val="-2"/>
          <w:sz w:val="20"/>
          <w:szCs w:val="20"/>
        </w:rPr>
        <w:t>n</w:t>
      </w:r>
      <w:r>
        <w:rPr>
          <w:rFonts w:ascii="Arial" w:hAnsi="Arial" w:eastAsia="Arial" w:cs="Arial"/>
          <w:b/>
          <w:bCs/>
          <w:color w:val="00528A"/>
          <w:sz w:val="20"/>
          <w:szCs w:val="20"/>
        </w:rPr>
        <w:t>ts by</w:t>
      </w:r>
      <w:r>
        <w:rPr>
          <w:rFonts w:ascii="Arial" w:hAnsi="Arial" w:eastAsia="Arial" w:cs="Arial"/>
          <w:b/>
          <w:bCs/>
          <w:color w:val="00528A"/>
          <w:spacing w:val="-3"/>
          <w:sz w:val="20"/>
          <w:szCs w:val="20"/>
        </w:rPr>
        <w:t xml:space="preserve"> </w:t>
      </w:r>
      <w:r>
        <w:rPr>
          <w:rFonts w:ascii="Arial" w:hAnsi="Arial" w:eastAsia="Arial" w:cs="Arial"/>
          <w:b/>
          <w:bCs/>
          <w:color w:val="00528A"/>
          <w:sz w:val="20"/>
          <w:szCs w:val="20"/>
        </w:rPr>
        <w:t>School</w:t>
      </w:r>
      <w:r>
        <w:rPr>
          <w:rFonts w:ascii="Arial" w:hAnsi="Arial" w:eastAsia="Arial" w:cs="Arial"/>
          <w:b/>
          <w:bCs/>
          <w:color w:val="00528A"/>
          <w:spacing w:val="-1"/>
          <w:sz w:val="20"/>
          <w:szCs w:val="20"/>
        </w:rPr>
        <w:t xml:space="preserve"> </w:t>
      </w:r>
      <w:r>
        <w:rPr>
          <w:rFonts w:ascii="Arial" w:hAnsi="Arial" w:eastAsia="Arial" w:cs="Arial"/>
          <w:b/>
          <w:bCs/>
          <w:color w:val="00528A"/>
          <w:sz w:val="20"/>
          <w:szCs w:val="20"/>
        </w:rPr>
        <w:t>Le</w:t>
      </w:r>
      <w:r>
        <w:rPr>
          <w:rFonts w:ascii="Arial" w:hAnsi="Arial" w:eastAsia="Arial" w:cs="Arial"/>
          <w:b/>
          <w:bCs/>
          <w:color w:val="00528A"/>
          <w:spacing w:val="-3"/>
          <w:sz w:val="20"/>
          <w:szCs w:val="20"/>
        </w:rPr>
        <w:t>v</w:t>
      </w:r>
      <w:r>
        <w:rPr>
          <w:rFonts w:ascii="Arial" w:hAnsi="Arial" w:eastAsia="Arial" w:cs="Arial"/>
          <w:b/>
          <w:bCs/>
          <w:color w:val="00528A"/>
          <w:spacing w:val="1"/>
          <w:sz w:val="20"/>
          <w:szCs w:val="20"/>
        </w:rPr>
        <w:t>e</w:t>
      </w:r>
      <w:r>
        <w:rPr>
          <w:rFonts w:ascii="Arial" w:hAnsi="Arial" w:eastAsia="Arial" w:cs="Arial"/>
          <w:b/>
          <w:bCs/>
          <w:color w:val="00528A"/>
          <w:sz w:val="20"/>
          <w:szCs w:val="20"/>
        </w:rPr>
        <w:t>l</w:t>
      </w:r>
      <w:r>
        <w:rPr>
          <w:rFonts w:ascii="Arial" w:hAnsi="Arial" w:eastAsia="Arial" w:cs="Arial"/>
          <w:b/>
          <w:bCs/>
          <w:color w:val="00528A"/>
          <w:spacing w:val="-1"/>
          <w:sz w:val="20"/>
          <w:szCs w:val="20"/>
        </w:rPr>
        <w:t xml:space="preserve"> </w:t>
      </w:r>
      <w:r>
        <w:rPr>
          <w:rFonts w:ascii="Arial" w:hAnsi="Arial" w:eastAsia="Arial" w:cs="Arial"/>
          <w:b/>
          <w:bCs/>
          <w:color w:val="00528A"/>
          <w:sz w:val="20"/>
          <w:szCs w:val="20"/>
        </w:rPr>
        <w:t>in</w:t>
      </w:r>
      <w:r>
        <w:rPr>
          <w:rFonts w:ascii="Arial" w:hAnsi="Arial" w:eastAsia="Arial" w:cs="Arial"/>
          <w:b/>
          <w:bCs/>
          <w:color w:val="00528A"/>
          <w:spacing w:val="-1"/>
          <w:sz w:val="20"/>
          <w:szCs w:val="20"/>
        </w:rPr>
        <w:t xml:space="preserve"> </w:t>
      </w:r>
      <w:r>
        <w:rPr>
          <w:rFonts w:ascii="Arial" w:hAnsi="Arial" w:eastAsia="Arial" w:cs="Arial"/>
          <w:b/>
          <w:bCs/>
          <w:color w:val="00528A"/>
          <w:sz w:val="20"/>
          <w:szCs w:val="20"/>
        </w:rPr>
        <w:t>the School</w:t>
      </w:r>
      <w:r>
        <w:rPr>
          <w:rFonts w:ascii="Arial" w:hAnsi="Arial" w:eastAsia="Arial" w:cs="Arial"/>
          <w:b/>
          <w:bCs/>
          <w:color w:val="00528A"/>
          <w:spacing w:val="-1"/>
          <w:sz w:val="20"/>
          <w:szCs w:val="20"/>
        </w:rPr>
        <w:t xml:space="preserve"> </w:t>
      </w:r>
      <w:r>
        <w:rPr>
          <w:rFonts w:ascii="Arial" w:hAnsi="Arial" w:eastAsia="Arial" w:cs="Arial"/>
          <w:b/>
          <w:bCs/>
          <w:color w:val="00528A"/>
          <w:sz w:val="20"/>
          <w:szCs w:val="20"/>
        </w:rPr>
        <w:t>Fra</w:t>
      </w:r>
      <w:r>
        <w:rPr>
          <w:rFonts w:ascii="Arial" w:hAnsi="Arial" w:eastAsia="Arial" w:cs="Arial"/>
          <w:b/>
          <w:bCs/>
          <w:color w:val="00528A"/>
          <w:spacing w:val="-1"/>
          <w:sz w:val="20"/>
          <w:szCs w:val="20"/>
        </w:rPr>
        <w:t>m</w:t>
      </w:r>
      <w:r>
        <w:rPr>
          <w:rFonts w:ascii="Arial" w:hAnsi="Arial" w:eastAsia="Arial" w:cs="Arial"/>
          <w:b/>
          <w:bCs/>
          <w:color w:val="00528A"/>
          <w:sz w:val="20"/>
          <w:szCs w:val="20"/>
        </w:rPr>
        <w:t xml:space="preserve">e (NYTS </w:t>
      </w:r>
      <w:r w:rsidR="00ED371E">
        <w:rPr>
          <w:rFonts w:ascii="Arial" w:hAnsi="Arial" w:eastAsia="Arial" w:cs="Arial"/>
          <w:b/>
          <w:bCs/>
          <w:color w:val="00528A"/>
          <w:sz w:val="20"/>
          <w:szCs w:val="20"/>
        </w:rPr>
        <w:t>2021</w:t>
      </w:r>
      <w:r w:rsidR="00A76802">
        <w:rPr>
          <w:rFonts w:ascii="Arial" w:hAnsi="Arial" w:eastAsia="Arial" w:cs="Arial"/>
          <w:b/>
          <w:bCs/>
          <w:color w:val="00528A"/>
          <w:sz w:val="20"/>
          <w:szCs w:val="20"/>
        </w:rPr>
        <w:t xml:space="preserve"> </w:t>
      </w:r>
      <w:r>
        <w:rPr>
          <w:rFonts w:ascii="Arial" w:hAnsi="Arial" w:eastAsia="Arial" w:cs="Arial"/>
          <w:b/>
          <w:bCs/>
          <w:color w:val="00528A"/>
          <w:sz w:val="20"/>
          <w:szCs w:val="20"/>
        </w:rPr>
        <w:t>Frame)</w:t>
      </w:r>
    </w:p>
    <w:p w:rsidR="00D26285" w:rsidP="00D26285" w:rsidRDefault="00D26285" w14:paraId="52C7667F" w14:textId="77777777">
      <w:pPr>
        <w:spacing w:before="6" w:line="160" w:lineRule="exact"/>
        <w:rPr>
          <w:sz w:val="16"/>
          <w:szCs w:val="16"/>
        </w:rPr>
      </w:pPr>
    </w:p>
    <w:tbl>
      <w:tblPr>
        <w:tblW w:w="0" w:type="auto"/>
        <w:tblInd w:w="98" w:type="dxa"/>
        <w:tblLayout w:type="fixed"/>
        <w:tblCellMar>
          <w:left w:w="0" w:type="dxa"/>
          <w:right w:w="0" w:type="dxa"/>
        </w:tblCellMar>
        <w:tblLook w:val="01E0" w:firstRow="1" w:lastRow="1" w:firstColumn="1" w:lastColumn="1" w:noHBand="0" w:noVBand="0"/>
      </w:tblPr>
      <w:tblGrid>
        <w:gridCol w:w="3254"/>
        <w:gridCol w:w="2577"/>
        <w:gridCol w:w="3531"/>
      </w:tblGrid>
      <w:tr w:rsidR="00D26285" w:rsidTr="00B4641D" w14:paraId="75028D58" w14:textId="77777777">
        <w:trPr>
          <w:trHeight w:val="319" w:hRule="exact"/>
        </w:trPr>
        <w:tc>
          <w:tcPr>
            <w:tcW w:w="3254" w:type="dxa"/>
            <w:tcBorders>
              <w:top w:val="single" w:color="000000" w:sz="5" w:space="0"/>
              <w:left w:val="single" w:color="000000" w:sz="5" w:space="0"/>
              <w:bottom w:val="single" w:color="000000" w:sz="5" w:space="0"/>
              <w:right w:val="single" w:color="000000" w:sz="5" w:space="0"/>
            </w:tcBorders>
            <w:shd w:val="clear" w:color="auto" w:fill="00528A"/>
          </w:tcPr>
          <w:p w:rsidR="00D26285" w:rsidP="00B4641D" w:rsidRDefault="00D26285" w14:paraId="46B3FC7D" w14:textId="77777777">
            <w:pPr>
              <w:pStyle w:val="TableParagraph"/>
              <w:spacing w:before="38"/>
              <w:ind w:left="1003"/>
              <w:rPr>
                <w:rFonts w:ascii="Arial" w:hAnsi="Arial" w:eastAsia="Arial" w:cs="Arial"/>
                <w:sz w:val="20"/>
                <w:szCs w:val="20"/>
              </w:rPr>
            </w:pPr>
            <w:r>
              <w:rPr>
                <w:rFonts w:ascii="Arial" w:hAnsi="Arial" w:eastAsia="Arial" w:cs="Arial"/>
                <w:b/>
                <w:bCs/>
                <w:color w:val="FFFFFF"/>
                <w:sz w:val="20"/>
                <w:szCs w:val="20"/>
              </w:rPr>
              <w:t>School</w:t>
            </w:r>
            <w:r>
              <w:rPr>
                <w:rFonts w:ascii="Arial" w:hAnsi="Arial" w:eastAsia="Arial" w:cs="Arial"/>
                <w:b/>
                <w:bCs/>
                <w:color w:val="FFFFFF"/>
                <w:spacing w:val="-1"/>
                <w:sz w:val="20"/>
                <w:szCs w:val="20"/>
              </w:rPr>
              <w:t xml:space="preserve"> </w:t>
            </w:r>
            <w:r>
              <w:rPr>
                <w:rFonts w:ascii="Arial" w:hAnsi="Arial" w:eastAsia="Arial" w:cs="Arial"/>
                <w:b/>
                <w:bCs/>
                <w:color w:val="FFFFFF"/>
                <w:sz w:val="20"/>
                <w:szCs w:val="20"/>
              </w:rPr>
              <w:t>Le</w:t>
            </w:r>
            <w:r>
              <w:rPr>
                <w:rFonts w:ascii="Arial" w:hAnsi="Arial" w:eastAsia="Arial" w:cs="Arial"/>
                <w:b/>
                <w:bCs/>
                <w:color w:val="FFFFFF"/>
                <w:spacing w:val="-3"/>
                <w:sz w:val="20"/>
                <w:szCs w:val="20"/>
              </w:rPr>
              <w:t>v</w:t>
            </w:r>
            <w:r>
              <w:rPr>
                <w:rFonts w:ascii="Arial" w:hAnsi="Arial" w:eastAsia="Arial" w:cs="Arial"/>
                <w:b/>
                <w:bCs/>
                <w:color w:val="FFFFFF"/>
                <w:spacing w:val="1"/>
                <w:sz w:val="20"/>
                <w:szCs w:val="20"/>
              </w:rPr>
              <w:t>e</w:t>
            </w:r>
            <w:r>
              <w:rPr>
                <w:rFonts w:ascii="Arial" w:hAnsi="Arial" w:eastAsia="Arial" w:cs="Arial"/>
                <w:b/>
                <w:bCs/>
                <w:color w:val="FFFFFF"/>
                <w:sz w:val="20"/>
                <w:szCs w:val="20"/>
              </w:rPr>
              <w:t>l</w:t>
            </w:r>
          </w:p>
        </w:tc>
        <w:tc>
          <w:tcPr>
            <w:tcW w:w="2577" w:type="dxa"/>
            <w:tcBorders>
              <w:top w:val="single" w:color="000000" w:sz="5" w:space="0"/>
              <w:left w:val="single" w:color="000000" w:sz="5" w:space="0"/>
              <w:bottom w:val="single" w:color="000000" w:sz="5" w:space="0"/>
              <w:right w:val="single" w:color="000000" w:sz="5" w:space="0"/>
            </w:tcBorders>
            <w:shd w:val="clear" w:color="auto" w:fill="00528A"/>
          </w:tcPr>
          <w:p w:rsidR="00D26285" w:rsidP="00B4641D" w:rsidRDefault="00D26285" w14:paraId="01EA25E6" w14:textId="77777777">
            <w:pPr>
              <w:pStyle w:val="TableParagraph"/>
              <w:spacing w:before="38"/>
              <w:jc w:val="center"/>
              <w:rPr>
                <w:rFonts w:ascii="Arial" w:hAnsi="Arial" w:eastAsia="Arial" w:cs="Arial"/>
                <w:sz w:val="20"/>
                <w:szCs w:val="20"/>
              </w:rPr>
            </w:pPr>
            <w:r>
              <w:rPr>
                <w:rFonts w:ascii="Arial" w:hAnsi="Arial" w:eastAsia="Arial" w:cs="Arial"/>
                <w:b/>
                <w:bCs/>
                <w:color w:val="FFFFFF"/>
                <w:sz w:val="20"/>
                <w:szCs w:val="20"/>
              </w:rPr>
              <w:t>Schoo</w:t>
            </w:r>
            <w:r>
              <w:rPr>
                <w:rFonts w:ascii="Arial" w:hAnsi="Arial" w:eastAsia="Arial" w:cs="Arial"/>
                <w:b/>
                <w:bCs/>
                <w:color w:val="FFFFFF"/>
                <w:spacing w:val="-1"/>
                <w:sz w:val="20"/>
                <w:szCs w:val="20"/>
              </w:rPr>
              <w:t>l</w:t>
            </w:r>
            <w:r>
              <w:rPr>
                <w:rFonts w:ascii="Arial" w:hAnsi="Arial" w:eastAsia="Arial" w:cs="Arial"/>
                <w:b/>
                <w:bCs/>
                <w:color w:val="FFFFFF"/>
                <w:sz w:val="20"/>
                <w:szCs w:val="20"/>
              </w:rPr>
              <w:t>s</w:t>
            </w:r>
          </w:p>
        </w:tc>
        <w:tc>
          <w:tcPr>
            <w:tcW w:w="3531" w:type="dxa"/>
            <w:tcBorders>
              <w:top w:val="single" w:color="000000" w:sz="5" w:space="0"/>
              <w:left w:val="single" w:color="000000" w:sz="5" w:space="0"/>
              <w:bottom w:val="single" w:color="000000" w:sz="5" w:space="0"/>
              <w:right w:val="single" w:color="000000" w:sz="5" w:space="0"/>
            </w:tcBorders>
            <w:shd w:val="clear" w:color="auto" w:fill="00528A"/>
          </w:tcPr>
          <w:p w:rsidR="00D26285" w:rsidP="00B4641D" w:rsidRDefault="00D26285" w14:paraId="0EBC9DE8" w14:textId="77777777">
            <w:pPr>
              <w:pStyle w:val="TableParagraph"/>
              <w:spacing w:before="38"/>
              <w:ind w:left="1"/>
              <w:jc w:val="center"/>
              <w:rPr>
                <w:rFonts w:ascii="Arial" w:hAnsi="Arial" w:eastAsia="Arial" w:cs="Arial"/>
                <w:sz w:val="20"/>
                <w:szCs w:val="20"/>
              </w:rPr>
            </w:pPr>
            <w:r>
              <w:rPr>
                <w:rFonts w:ascii="Arial" w:hAnsi="Arial" w:eastAsia="Arial" w:cs="Arial"/>
                <w:b/>
                <w:bCs/>
                <w:color w:val="FFFFFF"/>
                <w:sz w:val="20"/>
                <w:szCs w:val="20"/>
              </w:rPr>
              <w:t>Stude</w:t>
            </w:r>
            <w:r>
              <w:rPr>
                <w:rFonts w:ascii="Arial" w:hAnsi="Arial" w:eastAsia="Arial" w:cs="Arial"/>
                <w:b/>
                <w:bCs/>
                <w:color w:val="FFFFFF"/>
                <w:spacing w:val="-2"/>
                <w:sz w:val="20"/>
                <w:szCs w:val="20"/>
              </w:rPr>
              <w:t>n</w:t>
            </w:r>
            <w:r>
              <w:rPr>
                <w:rFonts w:ascii="Arial" w:hAnsi="Arial" w:eastAsia="Arial" w:cs="Arial"/>
                <w:b/>
                <w:bCs/>
                <w:color w:val="FFFFFF"/>
                <w:sz w:val="20"/>
                <w:szCs w:val="20"/>
              </w:rPr>
              <w:t>ts</w:t>
            </w:r>
          </w:p>
        </w:tc>
      </w:tr>
      <w:tr w:rsidR="00D26285" w:rsidTr="00B4641D" w14:paraId="0EC84916" w14:textId="77777777">
        <w:trPr>
          <w:trHeight w:val="320" w:hRule="exact"/>
        </w:trPr>
        <w:tc>
          <w:tcPr>
            <w:tcW w:w="3254" w:type="dxa"/>
            <w:tcBorders>
              <w:top w:val="single" w:color="000000" w:sz="5" w:space="0"/>
              <w:left w:val="single" w:color="000000" w:sz="5" w:space="0"/>
              <w:bottom w:val="single" w:color="000000" w:sz="5" w:space="0"/>
              <w:right w:val="single" w:color="000000" w:sz="5" w:space="0"/>
            </w:tcBorders>
          </w:tcPr>
          <w:p w:rsidR="00D26285" w:rsidP="00B4641D" w:rsidRDefault="00D26285" w14:paraId="7DF5656C" w14:textId="77777777">
            <w:pPr>
              <w:pStyle w:val="TableParagraph"/>
              <w:spacing w:before="38"/>
              <w:ind w:left="1031"/>
              <w:rPr>
                <w:rFonts w:ascii="Arial" w:hAnsi="Arial" w:eastAsia="Arial" w:cs="Arial"/>
                <w:sz w:val="20"/>
                <w:szCs w:val="20"/>
              </w:rPr>
            </w:pPr>
            <w:r>
              <w:rPr>
                <w:rFonts w:ascii="Arial" w:hAnsi="Arial" w:eastAsia="Arial" w:cs="Arial"/>
                <w:sz w:val="20"/>
                <w:szCs w:val="20"/>
              </w:rPr>
              <w:t xml:space="preserve">High </w:t>
            </w:r>
            <w:r>
              <w:rPr>
                <w:rFonts w:ascii="Arial" w:hAnsi="Arial" w:eastAsia="Arial" w:cs="Arial"/>
                <w:spacing w:val="-1"/>
                <w:sz w:val="20"/>
                <w:szCs w:val="20"/>
              </w:rPr>
              <w:t>S</w:t>
            </w:r>
            <w:r>
              <w:rPr>
                <w:rFonts w:ascii="Arial" w:hAnsi="Arial" w:eastAsia="Arial" w:cs="Arial"/>
                <w:sz w:val="20"/>
                <w:szCs w:val="20"/>
              </w:rPr>
              <w:t>choo</w:t>
            </w:r>
            <w:r>
              <w:rPr>
                <w:rFonts w:ascii="Arial" w:hAnsi="Arial" w:eastAsia="Arial" w:cs="Arial"/>
                <w:spacing w:val="-2"/>
                <w:sz w:val="20"/>
                <w:szCs w:val="20"/>
              </w:rPr>
              <w:t>l</w:t>
            </w:r>
            <w:r>
              <w:rPr>
                <w:rFonts w:ascii="Arial" w:hAnsi="Arial" w:eastAsia="Arial" w:cs="Arial"/>
                <w:sz w:val="20"/>
                <w:szCs w:val="20"/>
              </w:rPr>
              <w:t>s</w:t>
            </w:r>
          </w:p>
        </w:tc>
        <w:tc>
          <w:tcPr>
            <w:tcW w:w="2577" w:type="dxa"/>
            <w:tcBorders>
              <w:top w:val="single" w:color="000000" w:sz="5" w:space="0"/>
              <w:left w:val="single" w:color="000000" w:sz="5" w:space="0"/>
              <w:bottom w:val="single" w:color="000000" w:sz="5" w:space="0"/>
              <w:right w:val="single" w:color="000000" w:sz="5" w:space="0"/>
            </w:tcBorders>
          </w:tcPr>
          <w:p w:rsidR="00D26285" w:rsidP="00B4641D" w:rsidRDefault="0068023D" w14:paraId="4A40D532" w14:textId="77777777">
            <w:pPr>
              <w:pStyle w:val="TableParagraph"/>
              <w:spacing w:before="38"/>
              <w:ind w:left="956" w:right="957"/>
              <w:jc w:val="center"/>
              <w:rPr>
                <w:rFonts w:ascii="Arial" w:hAnsi="Arial" w:eastAsia="Arial" w:cs="Arial"/>
                <w:sz w:val="20"/>
                <w:szCs w:val="20"/>
              </w:rPr>
            </w:pPr>
            <w:r>
              <w:rPr>
                <w:rFonts w:ascii="Arial" w:hAnsi="Arial" w:eastAsia="Arial" w:cs="Arial"/>
                <w:sz w:val="20"/>
                <w:szCs w:val="20"/>
              </w:rPr>
              <w:t>28,342</w:t>
            </w:r>
          </w:p>
        </w:tc>
        <w:tc>
          <w:tcPr>
            <w:tcW w:w="3531" w:type="dxa"/>
            <w:tcBorders>
              <w:top w:val="single" w:color="000000" w:sz="5" w:space="0"/>
              <w:left w:val="single" w:color="000000" w:sz="5" w:space="0"/>
              <w:bottom w:val="single" w:color="000000" w:sz="5" w:space="0"/>
              <w:right w:val="single" w:color="000000" w:sz="5" w:space="0"/>
            </w:tcBorders>
          </w:tcPr>
          <w:p w:rsidR="00D26285" w:rsidP="00B4641D" w:rsidRDefault="0068023D" w14:paraId="343FCDD6" w14:textId="77777777">
            <w:pPr>
              <w:pStyle w:val="TableParagraph"/>
              <w:spacing w:before="38"/>
              <w:ind w:left="1241" w:right="1240"/>
              <w:jc w:val="center"/>
              <w:rPr>
                <w:rFonts w:ascii="Arial" w:hAnsi="Arial" w:eastAsia="Arial" w:cs="Arial"/>
                <w:sz w:val="20"/>
                <w:szCs w:val="20"/>
              </w:rPr>
            </w:pPr>
            <w:r>
              <w:rPr>
                <w:rFonts w:ascii="Arial" w:hAnsi="Arial" w:eastAsia="Arial" w:cs="Arial"/>
                <w:sz w:val="20"/>
                <w:szCs w:val="20"/>
              </w:rPr>
              <w:t>16,560,926</w:t>
            </w:r>
          </w:p>
        </w:tc>
      </w:tr>
      <w:tr w:rsidR="00D26285" w:rsidTr="00B4641D" w14:paraId="26F19EEC" w14:textId="77777777">
        <w:trPr>
          <w:trHeight w:val="320" w:hRule="exact"/>
        </w:trPr>
        <w:tc>
          <w:tcPr>
            <w:tcW w:w="3254" w:type="dxa"/>
            <w:tcBorders>
              <w:top w:val="single" w:color="000000" w:sz="5" w:space="0"/>
              <w:left w:val="single" w:color="000000" w:sz="5" w:space="0"/>
              <w:bottom w:val="single" w:color="000000" w:sz="5" w:space="0"/>
              <w:right w:val="single" w:color="000000" w:sz="5" w:space="0"/>
            </w:tcBorders>
          </w:tcPr>
          <w:p w:rsidR="00D26285" w:rsidP="00B4641D" w:rsidRDefault="00D26285" w14:paraId="34A88944" w14:textId="77777777">
            <w:pPr>
              <w:pStyle w:val="TableParagraph"/>
              <w:spacing w:before="37"/>
              <w:ind w:left="942"/>
              <w:rPr>
                <w:rFonts w:ascii="Arial" w:hAnsi="Arial" w:eastAsia="Arial" w:cs="Arial"/>
                <w:sz w:val="20"/>
                <w:szCs w:val="20"/>
              </w:rPr>
            </w:pPr>
            <w:r>
              <w:rPr>
                <w:rFonts w:ascii="Arial" w:hAnsi="Arial" w:eastAsia="Arial" w:cs="Arial"/>
                <w:sz w:val="20"/>
                <w:szCs w:val="20"/>
              </w:rPr>
              <w:t xml:space="preserve">Middle </w:t>
            </w:r>
            <w:r>
              <w:rPr>
                <w:rFonts w:ascii="Arial" w:hAnsi="Arial" w:eastAsia="Arial" w:cs="Arial"/>
                <w:spacing w:val="-1"/>
                <w:sz w:val="20"/>
                <w:szCs w:val="20"/>
              </w:rPr>
              <w:t>S</w:t>
            </w:r>
            <w:r>
              <w:rPr>
                <w:rFonts w:ascii="Arial" w:hAnsi="Arial" w:eastAsia="Arial" w:cs="Arial"/>
                <w:sz w:val="20"/>
                <w:szCs w:val="20"/>
              </w:rPr>
              <w:t>cho</w:t>
            </w:r>
            <w:r>
              <w:rPr>
                <w:rFonts w:ascii="Arial" w:hAnsi="Arial" w:eastAsia="Arial" w:cs="Arial"/>
                <w:spacing w:val="-2"/>
                <w:sz w:val="20"/>
                <w:szCs w:val="20"/>
              </w:rPr>
              <w:t>o</w:t>
            </w:r>
            <w:r>
              <w:rPr>
                <w:rFonts w:ascii="Arial" w:hAnsi="Arial" w:eastAsia="Arial" w:cs="Arial"/>
                <w:sz w:val="20"/>
                <w:szCs w:val="20"/>
              </w:rPr>
              <w:t>ls</w:t>
            </w:r>
          </w:p>
        </w:tc>
        <w:tc>
          <w:tcPr>
            <w:tcW w:w="2577" w:type="dxa"/>
            <w:tcBorders>
              <w:top w:val="single" w:color="000000" w:sz="5" w:space="0"/>
              <w:left w:val="single" w:color="000000" w:sz="5" w:space="0"/>
              <w:bottom w:val="single" w:color="000000" w:sz="5" w:space="0"/>
              <w:right w:val="single" w:color="000000" w:sz="5" w:space="0"/>
            </w:tcBorders>
          </w:tcPr>
          <w:p w:rsidR="00D26285" w:rsidP="00B4641D" w:rsidRDefault="0068023D" w14:paraId="40A6B8FD" w14:textId="77777777">
            <w:pPr>
              <w:pStyle w:val="TableParagraph"/>
              <w:spacing w:before="37"/>
              <w:ind w:left="956" w:right="957"/>
              <w:jc w:val="center"/>
              <w:rPr>
                <w:rFonts w:ascii="Arial" w:hAnsi="Arial" w:eastAsia="Arial" w:cs="Arial"/>
                <w:sz w:val="20"/>
                <w:szCs w:val="20"/>
              </w:rPr>
            </w:pPr>
            <w:r>
              <w:rPr>
                <w:rFonts w:ascii="Arial" w:hAnsi="Arial" w:eastAsia="Arial" w:cs="Arial"/>
                <w:sz w:val="20"/>
                <w:szCs w:val="20"/>
              </w:rPr>
              <w:t>42,832</w:t>
            </w:r>
          </w:p>
        </w:tc>
        <w:tc>
          <w:tcPr>
            <w:tcW w:w="3531" w:type="dxa"/>
            <w:tcBorders>
              <w:top w:val="single" w:color="000000" w:sz="5" w:space="0"/>
              <w:left w:val="single" w:color="000000" w:sz="5" w:space="0"/>
              <w:bottom w:val="single" w:color="000000" w:sz="5" w:space="0"/>
              <w:right w:val="single" w:color="000000" w:sz="5" w:space="0"/>
            </w:tcBorders>
          </w:tcPr>
          <w:p w:rsidR="00D26285" w:rsidP="00B4641D" w:rsidRDefault="0068023D" w14:paraId="5713A018" w14:textId="77777777">
            <w:pPr>
              <w:pStyle w:val="TableParagraph"/>
              <w:spacing w:before="37"/>
              <w:ind w:left="1241" w:right="1240"/>
              <w:jc w:val="center"/>
              <w:rPr>
                <w:rFonts w:ascii="Arial" w:hAnsi="Arial" w:eastAsia="Arial" w:cs="Arial"/>
                <w:sz w:val="20"/>
                <w:szCs w:val="20"/>
              </w:rPr>
            </w:pPr>
            <w:r>
              <w:rPr>
                <w:rFonts w:ascii="Arial" w:hAnsi="Arial" w:eastAsia="Arial" w:cs="Arial"/>
                <w:sz w:val="20"/>
                <w:szCs w:val="20"/>
              </w:rPr>
              <w:t>12,320,865</w:t>
            </w:r>
          </w:p>
        </w:tc>
      </w:tr>
    </w:tbl>
    <w:p w:rsidR="00D26285" w:rsidP="00D26285" w:rsidRDefault="00D26285" w14:paraId="1E6A9449" w14:textId="77777777">
      <w:pPr>
        <w:spacing w:before="6" w:line="160" w:lineRule="exact"/>
        <w:rPr>
          <w:sz w:val="16"/>
          <w:szCs w:val="16"/>
        </w:rPr>
      </w:pPr>
    </w:p>
    <w:p w:rsidR="00D26285" w:rsidP="007D788C" w:rsidRDefault="00D26285" w14:paraId="79C7721B" w14:textId="77777777">
      <w:pPr>
        <w:pStyle w:val="Heading2"/>
        <w:numPr>
          <w:ilvl w:val="0"/>
          <w:numId w:val="8"/>
        </w:numPr>
        <w:tabs>
          <w:tab w:val="left" w:pos="467"/>
        </w:tabs>
        <w:spacing w:before="71"/>
        <w:ind w:right="5166"/>
        <w:jc w:val="both"/>
        <w:rPr>
          <w:b w:val="0"/>
          <w:bCs w:val="0"/>
        </w:rPr>
      </w:pPr>
      <w:r>
        <w:rPr>
          <w:color w:val="00528A"/>
        </w:rPr>
        <w:t>Sampling</w:t>
      </w:r>
      <w:r>
        <w:rPr>
          <w:color w:val="00528A"/>
          <w:spacing w:val="-8"/>
        </w:rPr>
        <w:t xml:space="preserve"> </w:t>
      </w:r>
      <w:r>
        <w:rPr>
          <w:color w:val="00528A"/>
        </w:rPr>
        <w:t>Stages</w:t>
      </w:r>
      <w:r>
        <w:rPr>
          <w:color w:val="00528A"/>
          <w:spacing w:val="-7"/>
        </w:rPr>
        <w:t xml:space="preserve"> </w:t>
      </w:r>
      <w:r>
        <w:rPr>
          <w:color w:val="00528A"/>
        </w:rPr>
        <w:t>and</w:t>
      </w:r>
      <w:r>
        <w:rPr>
          <w:color w:val="00528A"/>
          <w:spacing w:val="-7"/>
        </w:rPr>
        <w:t xml:space="preserve"> </w:t>
      </w:r>
      <w:r>
        <w:rPr>
          <w:color w:val="00528A"/>
        </w:rPr>
        <w:t>Measure</w:t>
      </w:r>
      <w:r>
        <w:rPr>
          <w:color w:val="00528A"/>
          <w:spacing w:val="-7"/>
        </w:rPr>
        <w:t xml:space="preserve"> </w:t>
      </w:r>
      <w:r>
        <w:rPr>
          <w:color w:val="00528A"/>
        </w:rPr>
        <w:t>of</w:t>
      </w:r>
      <w:r>
        <w:rPr>
          <w:color w:val="00528A"/>
          <w:spacing w:val="-8"/>
        </w:rPr>
        <w:t xml:space="preserve"> </w:t>
      </w:r>
      <w:r>
        <w:rPr>
          <w:color w:val="00528A"/>
        </w:rPr>
        <w:t>Size</w:t>
      </w:r>
    </w:p>
    <w:p w:rsidR="00D26285" w:rsidP="00D26285" w:rsidRDefault="00D26285" w14:paraId="737181D9" w14:textId="77777777">
      <w:pPr>
        <w:pStyle w:val="BodyText"/>
        <w:spacing w:before="59"/>
        <w:ind w:right="120"/>
        <w:jc w:val="both"/>
      </w:pPr>
      <w:r>
        <w:t>The</w:t>
      </w:r>
      <w:r>
        <w:rPr>
          <w:spacing w:val="13"/>
        </w:rPr>
        <w:t xml:space="preserve"> </w:t>
      </w:r>
      <w:r>
        <w:t>thre</w:t>
      </w:r>
      <w:r>
        <w:rPr>
          <w:spacing w:val="1"/>
        </w:rPr>
        <w:t>e</w:t>
      </w:r>
      <w:r>
        <w:t>-stage</w:t>
      </w:r>
      <w:r>
        <w:rPr>
          <w:spacing w:val="14"/>
        </w:rPr>
        <w:t xml:space="preserve"> </w:t>
      </w:r>
      <w:r>
        <w:t>cl</w:t>
      </w:r>
      <w:r>
        <w:rPr>
          <w:spacing w:val="-1"/>
        </w:rPr>
        <w:t>u</w:t>
      </w:r>
      <w:r>
        <w:t>ster</w:t>
      </w:r>
      <w:r>
        <w:rPr>
          <w:spacing w:val="12"/>
        </w:rPr>
        <w:t xml:space="preserve"> </w:t>
      </w:r>
      <w:r>
        <w:t>sample</w:t>
      </w:r>
      <w:r>
        <w:rPr>
          <w:spacing w:val="14"/>
        </w:rPr>
        <w:t xml:space="preserve"> </w:t>
      </w:r>
      <w:r>
        <w:t>will</w:t>
      </w:r>
      <w:r>
        <w:rPr>
          <w:spacing w:val="12"/>
        </w:rPr>
        <w:t xml:space="preserve"> </w:t>
      </w:r>
      <w:r>
        <w:t>be</w:t>
      </w:r>
      <w:r>
        <w:rPr>
          <w:spacing w:val="13"/>
        </w:rPr>
        <w:t xml:space="preserve"> </w:t>
      </w:r>
      <w:r>
        <w:t>strati</w:t>
      </w:r>
      <w:r>
        <w:rPr>
          <w:spacing w:val="-2"/>
        </w:rPr>
        <w:t>f</w:t>
      </w:r>
      <w:r>
        <w:t>ied</w:t>
      </w:r>
      <w:r>
        <w:rPr>
          <w:spacing w:val="13"/>
        </w:rPr>
        <w:t xml:space="preserve"> </w:t>
      </w:r>
      <w:r>
        <w:t>by</w:t>
      </w:r>
      <w:r>
        <w:rPr>
          <w:spacing w:val="13"/>
        </w:rPr>
        <w:t xml:space="preserve"> </w:t>
      </w:r>
      <w:r>
        <w:t>racial/e</w:t>
      </w:r>
      <w:r>
        <w:rPr>
          <w:spacing w:val="-2"/>
        </w:rPr>
        <w:t>t</w:t>
      </w:r>
      <w:r>
        <w:t>hnic</w:t>
      </w:r>
      <w:r>
        <w:rPr>
          <w:spacing w:val="12"/>
        </w:rPr>
        <w:t xml:space="preserve"> </w:t>
      </w:r>
      <w:r>
        <w:t>composition</w:t>
      </w:r>
      <w:r>
        <w:rPr>
          <w:spacing w:val="13"/>
        </w:rPr>
        <w:t xml:space="preserve"> </w:t>
      </w:r>
      <w:r>
        <w:t>and</w:t>
      </w:r>
      <w:r>
        <w:rPr>
          <w:spacing w:val="14"/>
        </w:rPr>
        <w:t xml:space="preserve"> </w:t>
      </w:r>
      <w:r>
        <w:rPr>
          <w:spacing w:val="-1"/>
        </w:rPr>
        <w:t>u</w:t>
      </w:r>
      <w:r>
        <w:t>rban</w:t>
      </w:r>
      <w:r>
        <w:rPr>
          <w:spacing w:val="13"/>
        </w:rPr>
        <w:t xml:space="preserve"> </w:t>
      </w:r>
      <w:r>
        <w:t>versus</w:t>
      </w:r>
      <w:r>
        <w:rPr>
          <w:w w:val="99"/>
        </w:rPr>
        <w:t xml:space="preserve"> </w:t>
      </w:r>
      <w:r>
        <w:rPr>
          <w:rFonts w:cs="Arial"/>
        </w:rPr>
        <w:t>rural</w:t>
      </w:r>
      <w:r>
        <w:rPr>
          <w:rFonts w:cs="Arial"/>
          <w:spacing w:val="-3"/>
        </w:rPr>
        <w:t xml:space="preserve"> </w:t>
      </w:r>
      <w:r>
        <w:rPr>
          <w:rFonts w:cs="Arial"/>
        </w:rPr>
        <w:t>status</w:t>
      </w:r>
      <w:r>
        <w:rPr>
          <w:rFonts w:cs="Arial"/>
          <w:spacing w:val="-5"/>
        </w:rPr>
        <w:t xml:space="preserve"> </w:t>
      </w:r>
      <w:r>
        <w:rPr>
          <w:rFonts w:cs="Arial"/>
        </w:rPr>
        <w:t>at</w:t>
      </w:r>
      <w:r>
        <w:rPr>
          <w:rFonts w:cs="Arial"/>
          <w:spacing w:val="-3"/>
        </w:rPr>
        <w:t xml:space="preserve"> </w:t>
      </w:r>
      <w:r>
        <w:rPr>
          <w:rFonts w:cs="Arial"/>
        </w:rPr>
        <w:t>the</w:t>
      </w:r>
      <w:r>
        <w:rPr>
          <w:rFonts w:cs="Arial"/>
          <w:spacing w:val="-3"/>
        </w:rPr>
        <w:t xml:space="preserve"> </w:t>
      </w:r>
      <w:r>
        <w:rPr>
          <w:rFonts w:cs="Arial"/>
        </w:rPr>
        <w:t>first</w:t>
      </w:r>
      <w:r>
        <w:rPr>
          <w:rFonts w:cs="Arial"/>
          <w:spacing w:val="-4"/>
        </w:rPr>
        <w:t xml:space="preserve"> </w:t>
      </w:r>
      <w:r>
        <w:rPr>
          <w:rFonts w:cs="Arial"/>
        </w:rPr>
        <w:t>(</w:t>
      </w:r>
      <w:r>
        <w:rPr>
          <w:rFonts w:cs="Arial"/>
          <w:spacing w:val="-1"/>
        </w:rPr>
        <w:t>p</w:t>
      </w:r>
      <w:r>
        <w:rPr>
          <w:rFonts w:cs="Arial"/>
        </w:rPr>
        <w:t>rimary)</w:t>
      </w:r>
      <w:r>
        <w:rPr>
          <w:rFonts w:cs="Arial"/>
          <w:spacing w:val="-4"/>
        </w:rPr>
        <w:t xml:space="preserve"> </w:t>
      </w:r>
      <w:r>
        <w:rPr>
          <w:rFonts w:cs="Arial"/>
        </w:rPr>
        <w:t>stage.</w:t>
      </w:r>
      <w:r>
        <w:rPr>
          <w:rFonts w:cs="Arial"/>
          <w:spacing w:val="-3"/>
        </w:rPr>
        <w:t xml:space="preserve"> </w:t>
      </w:r>
      <w:r>
        <w:rPr>
          <w:rFonts w:cs="Arial"/>
        </w:rPr>
        <w:t>PSUs</w:t>
      </w:r>
      <w:r>
        <w:rPr>
          <w:rFonts w:cs="Arial"/>
          <w:spacing w:val="-3"/>
        </w:rPr>
        <w:t xml:space="preserve"> </w:t>
      </w:r>
      <w:r>
        <w:rPr>
          <w:rFonts w:cs="Arial"/>
        </w:rPr>
        <w:t>will</w:t>
      </w:r>
      <w:r>
        <w:rPr>
          <w:rFonts w:cs="Arial"/>
          <w:spacing w:val="-3"/>
        </w:rPr>
        <w:t xml:space="preserve"> </w:t>
      </w:r>
      <w:r>
        <w:rPr>
          <w:rFonts w:cs="Arial"/>
        </w:rPr>
        <w:t>be</w:t>
      </w:r>
      <w:r>
        <w:rPr>
          <w:rFonts w:cs="Arial"/>
          <w:spacing w:val="-3"/>
        </w:rPr>
        <w:t xml:space="preserve"> </w:t>
      </w:r>
      <w:r>
        <w:rPr>
          <w:rFonts w:cs="Arial"/>
        </w:rPr>
        <w:t>cl</w:t>
      </w:r>
      <w:r>
        <w:rPr>
          <w:rFonts w:cs="Arial"/>
          <w:spacing w:val="-1"/>
        </w:rPr>
        <w:t>a</w:t>
      </w:r>
      <w:r>
        <w:rPr>
          <w:rFonts w:cs="Arial"/>
        </w:rPr>
        <w:t>ssifi</w:t>
      </w:r>
      <w:r>
        <w:rPr>
          <w:rFonts w:cs="Arial"/>
          <w:spacing w:val="-2"/>
        </w:rPr>
        <w:t>e</w:t>
      </w:r>
      <w:r>
        <w:rPr>
          <w:rFonts w:cs="Arial"/>
        </w:rPr>
        <w:t>d</w:t>
      </w:r>
      <w:r>
        <w:rPr>
          <w:rFonts w:cs="Arial"/>
          <w:spacing w:val="-3"/>
        </w:rPr>
        <w:t xml:space="preserve"> </w:t>
      </w:r>
      <w:r>
        <w:rPr>
          <w:rFonts w:cs="Arial"/>
        </w:rPr>
        <w:t>as</w:t>
      </w:r>
      <w:r>
        <w:rPr>
          <w:rFonts w:cs="Arial"/>
          <w:spacing w:val="-3"/>
        </w:rPr>
        <w:t xml:space="preserve"> </w:t>
      </w:r>
      <w:r>
        <w:rPr>
          <w:rFonts w:cs="Arial"/>
        </w:rPr>
        <w:t>“urban”</w:t>
      </w:r>
      <w:r>
        <w:rPr>
          <w:rFonts w:cs="Arial"/>
          <w:spacing w:val="-4"/>
        </w:rPr>
        <w:t xml:space="preserve"> </w:t>
      </w:r>
      <w:r>
        <w:rPr>
          <w:rFonts w:cs="Arial"/>
        </w:rPr>
        <w:t>if</w:t>
      </w:r>
      <w:r>
        <w:rPr>
          <w:rFonts w:cs="Arial"/>
          <w:spacing w:val="-3"/>
        </w:rPr>
        <w:t xml:space="preserve"> </w:t>
      </w:r>
      <w:r>
        <w:rPr>
          <w:rFonts w:cs="Arial"/>
        </w:rPr>
        <w:t>they</w:t>
      </w:r>
      <w:r>
        <w:rPr>
          <w:rFonts w:cs="Arial"/>
          <w:spacing w:val="-4"/>
        </w:rPr>
        <w:t xml:space="preserve"> </w:t>
      </w:r>
      <w:r>
        <w:rPr>
          <w:rFonts w:cs="Arial"/>
        </w:rPr>
        <w:t>are</w:t>
      </w:r>
      <w:r>
        <w:rPr>
          <w:rFonts w:cs="Arial"/>
          <w:spacing w:val="-3"/>
        </w:rPr>
        <w:t xml:space="preserve"> </w:t>
      </w:r>
      <w:r>
        <w:rPr>
          <w:rFonts w:cs="Arial"/>
          <w:spacing w:val="-1"/>
        </w:rPr>
        <w:t>i</w:t>
      </w:r>
      <w:r>
        <w:rPr>
          <w:rFonts w:cs="Arial"/>
        </w:rPr>
        <w:t>n</w:t>
      </w:r>
      <w:r>
        <w:rPr>
          <w:rFonts w:cs="Arial"/>
          <w:spacing w:val="-3"/>
        </w:rPr>
        <w:t xml:space="preserve"> </w:t>
      </w:r>
      <w:r>
        <w:rPr>
          <w:rFonts w:cs="Arial"/>
        </w:rPr>
        <w:t>one</w:t>
      </w:r>
      <w:r>
        <w:rPr>
          <w:rFonts w:cs="Arial"/>
          <w:spacing w:val="-3"/>
        </w:rPr>
        <w:t xml:space="preserve"> </w:t>
      </w:r>
      <w:r>
        <w:rPr>
          <w:rFonts w:cs="Arial"/>
        </w:rPr>
        <w:t>of</w:t>
      </w:r>
      <w:r>
        <w:rPr>
          <w:rFonts w:cs="Arial"/>
          <w:spacing w:val="-3"/>
        </w:rPr>
        <w:t xml:space="preserve"> </w:t>
      </w:r>
      <w:r>
        <w:rPr>
          <w:rFonts w:cs="Arial"/>
        </w:rPr>
        <w:t>the</w:t>
      </w:r>
      <w:r>
        <w:rPr>
          <w:rFonts w:cs="Arial"/>
          <w:w w:val="99"/>
        </w:rPr>
        <w:t xml:space="preserve"> </w:t>
      </w:r>
      <w:r>
        <w:t>54</w:t>
      </w:r>
      <w:r>
        <w:rPr>
          <w:spacing w:val="23"/>
        </w:rPr>
        <w:t xml:space="preserve"> </w:t>
      </w:r>
      <w:r>
        <w:t>largest</w:t>
      </w:r>
      <w:r>
        <w:rPr>
          <w:spacing w:val="23"/>
        </w:rPr>
        <w:t xml:space="preserve"> </w:t>
      </w:r>
      <w:r>
        <w:t>metropol</w:t>
      </w:r>
      <w:r>
        <w:rPr>
          <w:spacing w:val="2"/>
        </w:rPr>
        <w:t>i</w:t>
      </w:r>
      <w:r>
        <w:t>tan</w:t>
      </w:r>
      <w:r>
        <w:rPr>
          <w:spacing w:val="23"/>
        </w:rPr>
        <w:t xml:space="preserve"> </w:t>
      </w:r>
      <w:r>
        <w:t>statist</w:t>
      </w:r>
      <w:r>
        <w:rPr>
          <w:spacing w:val="-1"/>
        </w:rPr>
        <w:t>i</w:t>
      </w:r>
      <w:r>
        <w:t>cal</w:t>
      </w:r>
      <w:r>
        <w:rPr>
          <w:spacing w:val="24"/>
        </w:rPr>
        <w:t xml:space="preserve"> </w:t>
      </w:r>
      <w:r>
        <w:rPr>
          <w:spacing w:val="-1"/>
        </w:rPr>
        <w:t>a</w:t>
      </w:r>
      <w:r>
        <w:t>reas</w:t>
      </w:r>
      <w:r>
        <w:rPr>
          <w:spacing w:val="24"/>
        </w:rPr>
        <w:t xml:space="preserve"> </w:t>
      </w:r>
      <w:r>
        <w:t>(MSAs)</w:t>
      </w:r>
      <w:r>
        <w:rPr>
          <w:spacing w:val="22"/>
        </w:rPr>
        <w:t xml:space="preserve"> </w:t>
      </w:r>
      <w:r>
        <w:t>in</w:t>
      </w:r>
      <w:r>
        <w:rPr>
          <w:spacing w:val="24"/>
        </w:rPr>
        <w:t xml:space="preserve"> </w:t>
      </w:r>
      <w:r>
        <w:t>the</w:t>
      </w:r>
      <w:r>
        <w:rPr>
          <w:spacing w:val="23"/>
        </w:rPr>
        <w:t xml:space="preserve"> </w:t>
      </w:r>
      <w:r>
        <w:t>U.</w:t>
      </w:r>
      <w:r>
        <w:rPr>
          <w:spacing w:val="4"/>
        </w:rPr>
        <w:t>S</w:t>
      </w:r>
      <w:r>
        <w:t>.</w:t>
      </w:r>
      <w:r>
        <w:rPr>
          <w:spacing w:val="24"/>
        </w:rPr>
        <w:t xml:space="preserve"> </w:t>
      </w:r>
      <w:r>
        <w:t>using</w:t>
      </w:r>
      <w:r>
        <w:rPr>
          <w:spacing w:val="23"/>
        </w:rPr>
        <w:t xml:space="preserve"> </w:t>
      </w:r>
      <w:r w:rsidR="00336EF2">
        <w:t>2018</w:t>
      </w:r>
      <w:r>
        <w:rPr>
          <w:spacing w:val="23"/>
        </w:rPr>
        <w:t xml:space="preserve"> </w:t>
      </w:r>
      <w:r>
        <w:t>American</w:t>
      </w:r>
      <w:r>
        <w:rPr>
          <w:spacing w:val="24"/>
        </w:rPr>
        <w:t xml:space="preserve"> </w:t>
      </w:r>
      <w:r>
        <w:t>Community</w:t>
      </w:r>
      <w:r>
        <w:rPr>
          <w:w w:val="99"/>
        </w:rPr>
        <w:t xml:space="preserve"> </w:t>
      </w:r>
      <w:r>
        <w:t>Survey</w:t>
      </w:r>
      <w:r>
        <w:rPr>
          <w:spacing w:val="-20"/>
        </w:rPr>
        <w:t xml:space="preserve"> </w:t>
      </w:r>
      <w:r>
        <w:t>(ACS)</w:t>
      </w:r>
      <w:r>
        <w:rPr>
          <w:spacing w:val="-19"/>
        </w:rPr>
        <w:t xml:space="preserve"> </w:t>
      </w:r>
      <w:r>
        <w:t>data</w:t>
      </w:r>
      <w:r>
        <w:rPr>
          <w:spacing w:val="-19"/>
        </w:rPr>
        <w:t xml:space="preserve"> </w:t>
      </w:r>
      <w:r>
        <w:t>from</w:t>
      </w:r>
      <w:r>
        <w:rPr>
          <w:spacing w:val="-19"/>
        </w:rPr>
        <w:t xml:space="preserve"> </w:t>
      </w:r>
      <w:r>
        <w:t>the</w:t>
      </w:r>
      <w:r>
        <w:rPr>
          <w:spacing w:val="-19"/>
        </w:rPr>
        <w:t xml:space="preserve"> </w:t>
      </w:r>
      <w:r>
        <w:rPr>
          <w:spacing w:val="1"/>
        </w:rPr>
        <w:t>U</w:t>
      </w:r>
      <w:r>
        <w:t>.</w:t>
      </w:r>
      <w:r>
        <w:rPr>
          <w:spacing w:val="-1"/>
        </w:rPr>
        <w:t>S</w:t>
      </w:r>
      <w:r>
        <w:t>.</w:t>
      </w:r>
      <w:r>
        <w:rPr>
          <w:spacing w:val="-18"/>
        </w:rPr>
        <w:t xml:space="preserve"> </w:t>
      </w:r>
      <w:r>
        <w:rPr>
          <w:rFonts w:cs="Arial"/>
        </w:rPr>
        <w:t>Census</w:t>
      </w:r>
      <w:r>
        <w:rPr>
          <w:rFonts w:cs="Arial"/>
          <w:spacing w:val="-19"/>
        </w:rPr>
        <w:t xml:space="preserve"> </w:t>
      </w:r>
      <w:r>
        <w:rPr>
          <w:rFonts w:cs="Arial"/>
        </w:rPr>
        <w:t>Burea</w:t>
      </w:r>
      <w:r>
        <w:rPr>
          <w:rFonts w:cs="Arial"/>
          <w:spacing w:val="-1"/>
        </w:rPr>
        <w:t>u</w:t>
      </w:r>
      <w:r>
        <w:rPr>
          <w:rFonts w:cs="Arial"/>
        </w:rPr>
        <w:t>.</w:t>
      </w:r>
      <w:r>
        <w:rPr>
          <w:rFonts w:cs="Arial"/>
          <w:spacing w:val="-19"/>
        </w:rPr>
        <w:t xml:space="preserve"> </w:t>
      </w:r>
      <w:r>
        <w:rPr>
          <w:rFonts w:cs="Arial"/>
        </w:rPr>
        <w:t>Otherwise,</w:t>
      </w:r>
      <w:r>
        <w:rPr>
          <w:rFonts w:cs="Arial"/>
          <w:spacing w:val="-20"/>
        </w:rPr>
        <w:t xml:space="preserve"> </w:t>
      </w:r>
      <w:r>
        <w:rPr>
          <w:rFonts w:cs="Arial"/>
        </w:rPr>
        <w:t>they</w:t>
      </w:r>
      <w:r>
        <w:rPr>
          <w:rFonts w:cs="Arial"/>
          <w:spacing w:val="-20"/>
        </w:rPr>
        <w:t xml:space="preserve"> </w:t>
      </w:r>
      <w:r>
        <w:rPr>
          <w:rFonts w:cs="Arial"/>
        </w:rPr>
        <w:t>will</w:t>
      </w:r>
      <w:r>
        <w:rPr>
          <w:rFonts w:cs="Arial"/>
          <w:spacing w:val="-18"/>
        </w:rPr>
        <w:t xml:space="preserve"> </w:t>
      </w:r>
      <w:r>
        <w:rPr>
          <w:rFonts w:cs="Arial"/>
        </w:rPr>
        <w:t>be</w:t>
      </w:r>
      <w:r>
        <w:rPr>
          <w:rFonts w:cs="Arial"/>
          <w:spacing w:val="-19"/>
        </w:rPr>
        <w:t xml:space="preserve"> </w:t>
      </w:r>
      <w:r>
        <w:rPr>
          <w:rFonts w:cs="Arial"/>
        </w:rPr>
        <w:t>classi</w:t>
      </w:r>
      <w:r>
        <w:rPr>
          <w:rFonts w:cs="Arial"/>
          <w:spacing w:val="-2"/>
        </w:rPr>
        <w:t>f</w:t>
      </w:r>
      <w:r>
        <w:rPr>
          <w:rFonts w:cs="Arial"/>
        </w:rPr>
        <w:t>ied</w:t>
      </w:r>
      <w:r>
        <w:rPr>
          <w:rFonts w:cs="Arial"/>
          <w:spacing w:val="-18"/>
        </w:rPr>
        <w:t xml:space="preserve"> </w:t>
      </w:r>
      <w:r>
        <w:rPr>
          <w:rFonts w:cs="Arial"/>
        </w:rPr>
        <w:t>as</w:t>
      </w:r>
      <w:r>
        <w:rPr>
          <w:rFonts w:cs="Arial"/>
          <w:spacing w:val="-20"/>
        </w:rPr>
        <w:t xml:space="preserve"> </w:t>
      </w:r>
      <w:r>
        <w:rPr>
          <w:rFonts w:cs="Arial"/>
          <w:spacing w:val="-2"/>
        </w:rPr>
        <w:t>“</w:t>
      </w:r>
      <w:r>
        <w:rPr>
          <w:rFonts w:cs="Arial"/>
        </w:rPr>
        <w:t>nonurban.”</w:t>
      </w:r>
      <w:r>
        <w:rPr>
          <w:rFonts w:cs="Arial"/>
          <w:w w:val="99"/>
        </w:rPr>
        <w:t xml:space="preserve"> </w:t>
      </w:r>
      <w:r>
        <w:t>Additionally,</w:t>
      </w:r>
      <w:r>
        <w:rPr>
          <w:spacing w:val="-14"/>
        </w:rPr>
        <w:t xml:space="preserve"> </w:t>
      </w:r>
      <w:r>
        <w:t>implicit</w:t>
      </w:r>
      <w:r>
        <w:rPr>
          <w:spacing w:val="-13"/>
        </w:rPr>
        <w:t xml:space="preserve"> </w:t>
      </w:r>
      <w:r>
        <w:t>stra</w:t>
      </w:r>
      <w:r>
        <w:rPr>
          <w:spacing w:val="-1"/>
        </w:rPr>
        <w:t>t</w:t>
      </w:r>
      <w:r>
        <w:t>ification</w:t>
      </w:r>
      <w:r>
        <w:rPr>
          <w:spacing w:val="-14"/>
        </w:rPr>
        <w:t xml:space="preserve"> </w:t>
      </w:r>
      <w:r>
        <w:t>will</w:t>
      </w:r>
      <w:r>
        <w:rPr>
          <w:spacing w:val="-13"/>
        </w:rPr>
        <w:t xml:space="preserve"> </w:t>
      </w:r>
      <w:r>
        <w:t>be</w:t>
      </w:r>
      <w:r>
        <w:rPr>
          <w:spacing w:val="-13"/>
        </w:rPr>
        <w:t xml:space="preserve"> </w:t>
      </w:r>
      <w:r>
        <w:t>imposed</w:t>
      </w:r>
      <w:r>
        <w:rPr>
          <w:spacing w:val="-13"/>
        </w:rPr>
        <w:t xml:space="preserve"> </w:t>
      </w:r>
      <w:r>
        <w:t>by</w:t>
      </w:r>
      <w:r>
        <w:rPr>
          <w:spacing w:val="-14"/>
        </w:rPr>
        <w:t xml:space="preserve"> </w:t>
      </w:r>
      <w:r>
        <w:t>geography</w:t>
      </w:r>
      <w:r>
        <w:rPr>
          <w:spacing w:val="-13"/>
        </w:rPr>
        <w:t xml:space="preserve"> </w:t>
      </w:r>
      <w:r>
        <w:t>by</w:t>
      </w:r>
      <w:r>
        <w:rPr>
          <w:spacing w:val="-14"/>
        </w:rPr>
        <w:t xml:space="preserve"> </w:t>
      </w:r>
      <w:r>
        <w:t>sorting</w:t>
      </w:r>
      <w:r>
        <w:rPr>
          <w:spacing w:val="-12"/>
        </w:rPr>
        <w:t xml:space="preserve"> </w:t>
      </w:r>
      <w:r>
        <w:t>the</w:t>
      </w:r>
      <w:r>
        <w:rPr>
          <w:spacing w:val="-13"/>
        </w:rPr>
        <w:t xml:space="preserve"> </w:t>
      </w:r>
      <w:r>
        <w:t>PSU</w:t>
      </w:r>
      <w:r>
        <w:rPr>
          <w:spacing w:val="-13"/>
        </w:rPr>
        <w:t xml:space="preserve"> </w:t>
      </w:r>
      <w:r>
        <w:t>f</w:t>
      </w:r>
      <w:r>
        <w:rPr>
          <w:spacing w:val="4"/>
        </w:rPr>
        <w:t>r</w:t>
      </w:r>
      <w:r>
        <w:t>ame</w:t>
      </w:r>
      <w:r>
        <w:rPr>
          <w:spacing w:val="-14"/>
        </w:rPr>
        <w:t xml:space="preserve"> </w:t>
      </w:r>
      <w:r>
        <w:t>by</w:t>
      </w:r>
      <w:r>
        <w:rPr>
          <w:spacing w:val="-13"/>
        </w:rPr>
        <w:t xml:space="preserve"> </w:t>
      </w:r>
      <w:r>
        <w:t>state</w:t>
      </w:r>
      <w:r>
        <w:rPr>
          <w:w w:val="99"/>
        </w:rPr>
        <w:t xml:space="preserve"> </w:t>
      </w:r>
      <w:r>
        <w:t>and</w:t>
      </w:r>
      <w:r>
        <w:rPr>
          <w:spacing w:val="25"/>
        </w:rPr>
        <w:t xml:space="preserve"> </w:t>
      </w:r>
      <w:r>
        <w:t>by</w:t>
      </w:r>
      <w:r>
        <w:rPr>
          <w:spacing w:val="26"/>
        </w:rPr>
        <w:t xml:space="preserve"> </w:t>
      </w:r>
      <w:r>
        <w:t>five-digit</w:t>
      </w:r>
      <w:r>
        <w:rPr>
          <w:spacing w:val="25"/>
        </w:rPr>
        <w:t xml:space="preserve"> </w:t>
      </w:r>
      <w:r>
        <w:t>ZIP</w:t>
      </w:r>
      <w:r>
        <w:rPr>
          <w:spacing w:val="26"/>
        </w:rPr>
        <w:t xml:space="preserve"> </w:t>
      </w:r>
      <w:r>
        <w:t>C</w:t>
      </w:r>
      <w:r>
        <w:rPr>
          <w:spacing w:val="-2"/>
        </w:rPr>
        <w:t>o</w:t>
      </w:r>
      <w:r>
        <w:t>de</w:t>
      </w:r>
      <w:r>
        <w:rPr>
          <w:spacing w:val="25"/>
        </w:rPr>
        <w:t xml:space="preserve"> </w:t>
      </w:r>
      <w:r>
        <w:t>(within</w:t>
      </w:r>
      <w:r>
        <w:rPr>
          <w:spacing w:val="26"/>
        </w:rPr>
        <w:t xml:space="preserve"> </w:t>
      </w:r>
      <w:r>
        <w:t>state).</w:t>
      </w:r>
      <w:r>
        <w:rPr>
          <w:spacing w:val="28"/>
        </w:rPr>
        <w:t xml:space="preserve"> </w:t>
      </w:r>
      <w:r>
        <w:t>The</w:t>
      </w:r>
      <w:r>
        <w:rPr>
          <w:spacing w:val="25"/>
        </w:rPr>
        <w:t xml:space="preserve"> </w:t>
      </w:r>
      <w:r>
        <w:rPr>
          <w:spacing w:val="-1"/>
        </w:rPr>
        <w:t>i</w:t>
      </w:r>
      <w:r>
        <w:t>mplicit</w:t>
      </w:r>
      <w:r>
        <w:rPr>
          <w:spacing w:val="25"/>
        </w:rPr>
        <w:t xml:space="preserve"> </w:t>
      </w:r>
      <w:r>
        <w:t>stra</w:t>
      </w:r>
      <w:r>
        <w:rPr>
          <w:spacing w:val="-1"/>
        </w:rPr>
        <w:t>ti</w:t>
      </w:r>
      <w:r>
        <w:t>fication</w:t>
      </w:r>
      <w:r>
        <w:rPr>
          <w:spacing w:val="26"/>
        </w:rPr>
        <w:t xml:space="preserve"> </w:t>
      </w:r>
      <w:r>
        <w:t>w</w:t>
      </w:r>
      <w:r>
        <w:rPr>
          <w:spacing w:val="-1"/>
        </w:rPr>
        <w:t>i</w:t>
      </w:r>
      <w:r>
        <w:t>ll</w:t>
      </w:r>
      <w:r>
        <w:rPr>
          <w:spacing w:val="25"/>
        </w:rPr>
        <w:t xml:space="preserve"> </w:t>
      </w:r>
      <w:r>
        <w:t>be</w:t>
      </w:r>
      <w:r>
        <w:rPr>
          <w:spacing w:val="25"/>
        </w:rPr>
        <w:t xml:space="preserve"> </w:t>
      </w:r>
      <w:r>
        <w:t>extended</w:t>
      </w:r>
      <w:r>
        <w:rPr>
          <w:spacing w:val="26"/>
        </w:rPr>
        <w:t xml:space="preserve"> </w:t>
      </w:r>
      <w:r>
        <w:t>to</w:t>
      </w:r>
      <w:r>
        <w:rPr>
          <w:spacing w:val="26"/>
        </w:rPr>
        <w:t xml:space="preserve"> </w:t>
      </w:r>
      <w:r>
        <w:t>ensure</w:t>
      </w:r>
      <w:r>
        <w:rPr>
          <w:w w:val="99"/>
        </w:rPr>
        <w:t xml:space="preserve"> </w:t>
      </w:r>
      <w:r>
        <w:t>regional</w:t>
      </w:r>
      <w:r>
        <w:rPr>
          <w:spacing w:val="-7"/>
        </w:rPr>
        <w:t xml:space="preserve"> </w:t>
      </w:r>
      <w:r>
        <w:t>str</w:t>
      </w:r>
      <w:r>
        <w:rPr>
          <w:spacing w:val="-1"/>
        </w:rPr>
        <w:t>a</w:t>
      </w:r>
      <w:r>
        <w:t>tification</w:t>
      </w:r>
      <w:r>
        <w:rPr>
          <w:spacing w:val="-8"/>
        </w:rPr>
        <w:t xml:space="preserve"> </w:t>
      </w:r>
      <w:r>
        <w:t>us</w:t>
      </w:r>
      <w:r>
        <w:rPr>
          <w:spacing w:val="-1"/>
        </w:rPr>
        <w:t>i</w:t>
      </w:r>
      <w:r>
        <w:t>ng</w:t>
      </w:r>
      <w:r>
        <w:rPr>
          <w:spacing w:val="-7"/>
        </w:rPr>
        <w:t xml:space="preserve"> </w:t>
      </w:r>
      <w:r>
        <w:t>the</w:t>
      </w:r>
      <w:r>
        <w:rPr>
          <w:spacing w:val="-7"/>
        </w:rPr>
        <w:t xml:space="preserve"> </w:t>
      </w:r>
      <w:r>
        <w:t>four</w:t>
      </w:r>
      <w:r>
        <w:rPr>
          <w:spacing w:val="-8"/>
        </w:rPr>
        <w:t xml:space="preserve"> </w:t>
      </w:r>
      <w:r>
        <w:t>US</w:t>
      </w:r>
      <w:r>
        <w:rPr>
          <w:spacing w:val="-8"/>
        </w:rPr>
        <w:t xml:space="preserve"> </w:t>
      </w:r>
      <w:r>
        <w:t>Census</w:t>
      </w:r>
      <w:r>
        <w:rPr>
          <w:spacing w:val="-7"/>
        </w:rPr>
        <w:t xml:space="preserve"> </w:t>
      </w:r>
      <w:r>
        <w:t>regions</w:t>
      </w:r>
      <w:r>
        <w:rPr>
          <w:spacing w:val="-7"/>
        </w:rPr>
        <w:t xml:space="preserve"> </w:t>
      </w:r>
      <w:r>
        <w:t>(i.e.,</w:t>
      </w:r>
      <w:r>
        <w:rPr>
          <w:spacing w:val="-8"/>
        </w:rPr>
        <w:t xml:space="preserve"> </w:t>
      </w:r>
      <w:r>
        <w:t>we</w:t>
      </w:r>
      <w:r>
        <w:rPr>
          <w:spacing w:val="-7"/>
        </w:rPr>
        <w:t xml:space="preserve"> </w:t>
      </w:r>
      <w:r>
        <w:t>will</w:t>
      </w:r>
      <w:r>
        <w:rPr>
          <w:spacing w:val="-7"/>
        </w:rPr>
        <w:t xml:space="preserve"> </w:t>
      </w:r>
      <w:r>
        <w:t>stra</w:t>
      </w:r>
      <w:r>
        <w:rPr>
          <w:spacing w:val="-1"/>
        </w:rPr>
        <w:t>t</w:t>
      </w:r>
      <w:r>
        <w:t>ify</w:t>
      </w:r>
      <w:r>
        <w:rPr>
          <w:spacing w:val="-8"/>
        </w:rPr>
        <w:t xml:space="preserve"> </w:t>
      </w:r>
      <w:r>
        <w:t>or</w:t>
      </w:r>
      <w:r>
        <w:rPr>
          <w:spacing w:val="-8"/>
        </w:rPr>
        <w:t xml:space="preserve"> </w:t>
      </w:r>
      <w:r>
        <w:t>sort</w:t>
      </w:r>
      <w:r>
        <w:rPr>
          <w:spacing w:val="-8"/>
        </w:rPr>
        <w:t xml:space="preserve"> </w:t>
      </w:r>
      <w:r>
        <w:t>by</w:t>
      </w:r>
      <w:r>
        <w:rPr>
          <w:spacing w:val="-7"/>
        </w:rPr>
        <w:t xml:space="preserve"> </w:t>
      </w:r>
      <w:r>
        <w:t>region</w:t>
      </w:r>
      <w:r>
        <w:rPr>
          <w:spacing w:val="-8"/>
        </w:rPr>
        <w:t xml:space="preserve"> </w:t>
      </w:r>
      <w:r>
        <w:t>fir</w:t>
      </w:r>
      <w:r>
        <w:rPr>
          <w:spacing w:val="-2"/>
        </w:rPr>
        <w:t>st</w:t>
      </w:r>
      <w:r>
        <w:t>,</w:t>
      </w:r>
      <w:r>
        <w:rPr>
          <w:w w:val="99"/>
        </w:rPr>
        <w:t xml:space="preserve"> </w:t>
      </w:r>
      <w:r>
        <w:t>then</w:t>
      </w:r>
      <w:r>
        <w:rPr>
          <w:spacing w:val="38"/>
        </w:rPr>
        <w:t xml:space="preserve"> </w:t>
      </w:r>
      <w:r>
        <w:t>states</w:t>
      </w:r>
      <w:r>
        <w:rPr>
          <w:spacing w:val="37"/>
        </w:rPr>
        <w:t xml:space="preserve"> </w:t>
      </w:r>
      <w:r>
        <w:t>and</w:t>
      </w:r>
      <w:r>
        <w:rPr>
          <w:spacing w:val="39"/>
        </w:rPr>
        <w:t xml:space="preserve"> </w:t>
      </w:r>
      <w:r>
        <w:t>ZIP</w:t>
      </w:r>
      <w:r>
        <w:rPr>
          <w:spacing w:val="39"/>
        </w:rPr>
        <w:t xml:space="preserve"> </w:t>
      </w:r>
      <w:r>
        <w:t>codes).</w:t>
      </w:r>
      <w:r>
        <w:rPr>
          <w:spacing w:val="42"/>
        </w:rPr>
        <w:t xml:space="preserve"> </w:t>
      </w:r>
      <w:r>
        <w:t>Within</w:t>
      </w:r>
      <w:r>
        <w:rPr>
          <w:spacing w:val="37"/>
        </w:rPr>
        <w:t xml:space="preserve"> </w:t>
      </w:r>
      <w:r>
        <w:t>each</w:t>
      </w:r>
      <w:r>
        <w:rPr>
          <w:spacing w:val="40"/>
        </w:rPr>
        <w:t xml:space="preserve"> </w:t>
      </w:r>
      <w:r>
        <w:t>stra</w:t>
      </w:r>
      <w:r>
        <w:rPr>
          <w:spacing w:val="-2"/>
        </w:rPr>
        <w:t>t</w:t>
      </w:r>
      <w:r>
        <w:t>um,</w:t>
      </w:r>
      <w:r>
        <w:rPr>
          <w:spacing w:val="39"/>
        </w:rPr>
        <w:t xml:space="preserve"> </w:t>
      </w:r>
      <w:r>
        <w:t>a</w:t>
      </w:r>
      <w:r>
        <w:rPr>
          <w:spacing w:val="39"/>
        </w:rPr>
        <w:t xml:space="preserve"> </w:t>
      </w:r>
      <w:r>
        <w:t>PSU</w:t>
      </w:r>
      <w:r>
        <w:rPr>
          <w:spacing w:val="39"/>
        </w:rPr>
        <w:t xml:space="preserve"> </w:t>
      </w:r>
      <w:r>
        <w:t>will</w:t>
      </w:r>
      <w:r>
        <w:rPr>
          <w:spacing w:val="38"/>
        </w:rPr>
        <w:t xml:space="preserve"> </w:t>
      </w:r>
      <w:r>
        <w:t>be</w:t>
      </w:r>
      <w:r>
        <w:rPr>
          <w:spacing w:val="38"/>
        </w:rPr>
        <w:t xml:space="preserve"> </w:t>
      </w:r>
      <w:r>
        <w:t>randomly</w:t>
      </w:r>
      <w:r>
        <w:rPr>
          <w:spacing w:val="38"/>
        </w:rPr>
        <w:t xml:space="preserve"> </w:t>
      </w:r>
      <w:r>
        <w:t>sampled</w:t>
      </w:r>
      <w:r>
        <w:rPr>
          <w:spacing w:val="39"/>
        </w:rPr>
        <w:t xml:space="preserve"> </w:t>
      </w:r>
      <w:r>
        <w:t>without</w:t>
      </w:r>
      <w:r>
        <w:rPr>
          <w:w w:val="99"/>
        </w:rPr>
        <w:t xml:space="preserve"> </w:t>
      </w:r>
      <w:r>
        <w:t>replacement</w:t>
      </w:r>
      <w:r>
        <w:rPr>
          <w:spacing w:val="-8"/>
        </w:rPr>
        <w:t xml:space="preserve"> </w:t>
      </w:r>
      <w:r>
        <w:t>at</w:t>
      </w:r>
      <w:r>
        <w:rPr>
          <w:spacing w:val="-8"/>
        </w:rPr>
        <w:t xml:space="preserve"> </w:t>
      </w:r>
      <w:r>
        <w:t>the</w:t>
      </w:r>
      <w:r>
        <w:rPr>
          <w:spacing w:val="-7"/>
        </w:rPr>
        <w:t xml:space="preserve"> </w:t>
      </w:r>
      <w:r>
        <w:t>first</w:t>
      </w:r>
      <w:r>
        <w:rPr>
          <w:spacing w:val="-8"/>
        </w:rPr>
        <w:t xml:space="preserve"> </w:t>
      </w:r>
      <w:r>
        <w:t>stage.</w:t>
      </w:r>
    </w:p>
    <w:p w:rsidR="00D26285" w:rsidP="00D26285" w:rsidRDefault="00D26285" w14:paraId="648F4E67" w14:textId="77777777">
      <w:pPr>
        <w:spacing w:before="1" w:line="200" w:lineRule="exact"/>
        <w:rPr>
          <w:sz w:val="20"/>
          <w:szCs w:val="20"/>
        </w:rPr>
      </w:pPr>
    </w:p>
    <w:p w:rsidR="00D26285" w:rsidP="00D26285" w:rsidRDefault="00D26285" w14:paraId="68BFA6E6" w14:textId="77777777">
      <w:pPr>
        <w:pStyle w:val="BodyText"/>
        <w:spacing w:line="239" w:lineRule="auto"/>
        <w:ind w:right="119"/>
        <w:jc w:val="both"/>
      </w:pPr>
      <w:r>
        <w:t>In</w:t>
      </w:r>
      <w:r>
        <w:rPr>
          <w:spacing w:val="15"/>
        </w:rPr>
        <w:t xml:space="preserve"> </w:t>
      </w:r>
      <w:r>
        <w:t>subsequ</w:t>
      </w:r>
      <w:r>
        <w:rPr>
          <w:spacing w:val="-2"/>
        </w:rPr>
        <w:t>e</w:t>
      </w:r>
      <w:r>
        <w:t>nt</w:t>
      </w:r>
      <w:r>
        <w:rPr>
          <w:spacing w:val="15"/>
        </w:rPr>
        <w:t xml:space="preserve"> </w:t>
      </w:r>
      <w:r>
        <w:t>sampling</w:t>
      </w:r>
      <w:r>
        <w:rPr>
          <w:spacing w:val="13"/>
        </w:rPr>
        <w:t xml:space="preserve"> </w:t>
      </w:r>
      <w:r>
        <w:t>stages,</w:t>
      </w:r>
      <w:r>
        <w:rPr>
          <w:spacing w:val="14"/>
        </w:rPr>
        <w:t xml:space="preserve"> </w:t>
      </w:r>
      <w:r>
        <w:t>a</w:t>
      </w:r>
      <w:r>
        <w:rPr>
          <w:spacing w:val="15"/>
        </w:rPr>
        <w:t xml:space="preserve"> </w:t>
      </w:r>
      <w:r>
        <w:t>p</w:t>
      </w:r>
      <w:r>
        <w:rPr>
          <w:spacing w:val="-1"/>
        </w:rPr>
        <w:t>r</w:t>
      </w:r>
      <w:r>
        <w:t>obabilistic</w:t>
      </w:r>
      <w:r>
        <w:rPr>
          <w:spacing w:val="14"/>
        </w:rPr>
        <w:t xml:space="preserve"> </w:t>
      </w:r>
      <w:r>
        <w:t>selection</w:t>
      </w:r>
      <w:r>
        <w:rPr>
          <w:spacing w:val="15"/>
        </w:rPr>
        <w:t xml:space="preserve"> </w:t>
      </w:r>
      <w:r>
        <w:t>of</w:t>
      </w:r>
      <w:r>
        <w:rPr>
          <w:spacing w:val="14"/>
        </w:rPr>
        <w:t xml:space="preserve"> </w:t>
      </w:r>
      <w:r>
        <w:t>schools</w:t>
      </w:r>
      <w:r>
        <w:rPr>
          <w:spacing w:val="15"/>
        </w:rPr>
        <w:t xml:space="preserve"> </w:t>
      </w:r>
      <w:r>
        <w:t>and</w:t>
      </w:r>
      <w:r>
        <w:rPr>
          <w:spacing w:val="14"/>
        </w:rPr>
        <w:t xml:space="preserve"> </w:t>
      </w:r>
      <w:r>
        <w:t>students</w:t>
      </w:r>
      <w:r>
        <w:rPr>
          <w:spacing w:val="15"/>
        </w:rPr>
        <w:t xml:space="preserve"> </w:t>
      </w:r>
      <w:r>
        <w:t>will</w:t>
      </w:r>
      <w:r>
        <w:rPr>
          <w:spacing w:val="14"/>
        </w:rPr>
        <w:t xml:space="preserve"> </w:t>
      </w:r>
      <w:r>
        <w:t>be</w:t>
      </w:r>
      <w:r>
        <w:rPr>
          <w:spacing w:val="16"/>
        </w:rPr>
        <w:t xml:space="preserve"> </w:t>
      </w:r>
      <w:r>
        <w:t>made</w:t>
      </w:r>
      <w:r>
        <w:rPr>
          <w:w w:val="99"/>
        </w:rPr>
        <w:t xml:space="preserve"> </w:t>
      </w:r>
      <w:r>
        <w:t>from</w:t>
      </w:r>
      <w:r>
        <w:rPr>
          <w:spacing w:val="-14"/>
        </w:rPr>
        <w:t xml:space="preserve"> </w:t>
      </w:r>
      <w:r>
        <w:t>the</w:t>
      </w:r>
      <w:r>
        <w:rPr>
          <w:spacing w:val="-12"/>
        </w:rPr>
        <w:t xml:space="preserve"> </w:t>
      </w:r>
      <w:r>
        <w:t>sample</w:t>
      </w:r>
      <w:r>
        <w:rPr>
          <w:spacing w:val="-12"/>
        </w:rPr>
        <w:t xml:space="preserve"> </w:t>
      </w:r>
      <w:r>
        <w:t>PSUs.</w:t>
      </w:r>
      <w:r>
        <w:rPr>
          <w:spacing w:val="-11"/>
        </w:rPr>
        <w:t xml:space="preserve"> </w:t>
      </w:r>
      <w:r>
        <w:t>The</w:t>
      </w:r>
      <w:r>
        <w:rPr>
          <w:spacing w:val="-12"/>
        </w:rPr>
        <w:t xml:space="preserve"> </w:t>
      </w:r>
      <w:r>
        <w:t>NYTS</w:t>
      </w:r>
      <w:r>
        <w:rPr>
          <w:spacing w:val="-13"/>
        </w:rPr>
        <w:t xml:space="preserve"> </w:t>
      </w:r>
      <w:r>
        <w:rPr>
          <w:spacing w:val="1"/>
        </w:rPr>
        <w:t>i</w:t>
      </w:r>
      <w:r>
        <w:t>s</w:t>
      </w:r>
      <w:r>
        <w:rPr>
          <w:spacing w:val="-12"/>
        </w:rPr>
        <w:t xml:space="preserve"> </w:t>
      </w:r>
      <w:r>
        <w:t>designed</w:t>
      </w:r>
      <w:r>
        <w:rPr>
          <w:spacing w:val="-13"/>
        </w:rPr>
        <w:t xml:space="preserve"> </w:t>
      </w:r>
      <w:r>
        <w:rPr>
          <w:spacing w:val="-2"/>
        </w:rPr>
        <w:t>t</w:t>
      </w:r>
      <w:r>
        <w:t>o</w:t>
      </w:r>
      <w:r>
        <w:rPr>
          <w:spacing w:val="-12"/>
        </w:rPr>
        <w:t xml:space="preserve"> </w:t>
      </w:r>
      <w:r>
        <w:t>balance</w:t>
      </w:r>
      <w:r>
        <w:rPr>
          <w:spacing w:val="-12"/>
        </w:rPr>
        <w:t xml:space="preserve"> </w:t>
      </w:r>
      <w:r>
        <w:t>t</w:t>
      </w:r>
      <w:r>
        <w:rPr>
          <w:spacing w:val="-1"/>
        </w:rPr>
        <w:t>h</w:t>
      </w:r>
      <w:r>
        <w:t>e</w:t>
      </w:r>
      <w:r>
        <w:rPr>
          <w:spacing w:val="-12"/>
        </w:rPr>
        <w:t xml:space="preserve"> </w:t>
      </w:r>
      <w:r>
        <w:t>yields</w:t>
      </w:r>
      <w:r>
        <w:rPr>
          <w:spacing w:val="-12"/>
        </w:rPr>
        <w:t xml:space="preserve"> </w:t>
      </w:r>
      <w:r>
        <w:t>across</w:t>
      </w:r>
      <w:r>
        <w:rPr>
          <w:spacing w:val="-12"/>
        </w:rPr>
        <w:t xml:space="preserve"> </w:t>
      </w:r>
      <w:r>
        <w:t>grades;</w:t>
      </w:r>
      <w:r>
        <w:rPr>
          <w:spacing w:val="-12"/>
        </w:rPr>
        <w:t xml:space="preserve"> </w:t>
      </w:r>
      <w:r>
        <w:rPr>
          <w:spacing w:val="3"/>
        </w:rPr>
        <w:t>t</w:t>
      </w:r>
      <w:r>
        <w:t>herefore,</w:t>
      </w:r>
      <w:r>
        <w:rPr>
          <w:spacing w:val="-13"/>
        </w:rPr>
        <w:t xml:space="preserve"> </w:t>
      </w:r>
      <w:r>
        <w:t>the</w:t>
      </w:r>
      <w:r>
        <w:rPr>
          <w:w w:val="99"/>
        </w:rPr>
        <w:t xml:space="preserve"> </w:t>
      </w:r>
      <w:r>
        <w:t>PSU</w:t>
      </w:r>
      <w:r>
        <w:rPr>
          <w:spacing w:val="4"/>
        </w:rPr>
        <w:t xml:space="preserve"> </w:t>
      </w:r>
      <w:r>
        <w:t>subsampling</w:t>
      </w:r>
      <w:r>
        <w:rPr>
          <w:spacing w:val="6"/>
        </w:rPr>
        <w:t xml:space="preserve"> </w:t>
      </w:r>
      <w:r>
        <w:t>is</w:t>
      </w:r>
      <w:r>
        <w:rPr>
          <w:spacing w:val="5"/>
        </w:rPr>
        <w:t xml:space="preserve"> </w:t>
      </w:r>
      <w:r>
        <w:t>si</w:t>
      </w:r>
      <w:r>
        <w:rPr>
          <w:spacing w:val="-1"/>
        </w:rPr>
        <w:t>m</w:t>
      </w:r>
      <w:r>
        <w:t>plified</w:t>
      </w:r>
      <w:r>
        <w:rPr>
          <w:spacing w:val="6"/>
        </w:rPr>
        <w:t xml:space="preserve"> </w:t>
      </w:r>
      <w:r>
        <w:t>to</w:t>
      </w:r>
      <w:r>
        <w:rPr>
          <w:spacing w:val="5"/>
        </w:rPr>
        <w:t xml:space="preserve"> </w:t>
      </w:r>
      <w:r>
        <w:t>vary</w:t>
      </w:r>
      <w:r>
        <w:rPr>
          <w:spacing w:val="4"/>
        </w:rPr>
        <w:t xml:space="preserve"> </w:t>
      </w:r>
      <w:r>
        <w:t>across</w:t>
      </w:r>
      <w:r>
        <w:rPr>
          <w:spacing w:val="5"/>
        </w:rPr>
        <w:t xml:space="preserve"> </w:t>
      </w:r>
      <w:r>
        <w:t>school</w:t>
      </w:r>
      <w:r>
        <w:rPr>
          <w:spacing w:val="4"/>
        </w:rPr>
        <w:t xml:space="preserve"> </w:t>
      </w:r>
      <w:r>
        <w:t>sizes</w:t>
      </w:r>
      <w:r>
        <w:rPr>
          <w:spacing w:val="6"/>
        </w:rPr>
        <w:t xml:space="preserve"> </w:t>
      </w:r>
      <w:r>
        <w:t>but</w:t>
      </w:r>
      <w:r>
        <w:rPr>
          <w:spacing w:val="5"/>
        </w:rPr>
        <w:t xml:space="preserve"> </w:t>
      </w:r>
      <w:r>
        <w:t>not</w:t>
      </w:r>
      <w:r>
        <w:rPr>
          <w:spacing w:val="5"/>
        </w:rPr>
        <w:t xml:space="preserve"> </w:t>
      </w:r>
      <w:r>
        <w:t>between</w:t>
      </w:r>
      <w:r>
        <w:rPr>
          <w:spacing w:val="6"/>
        </w:rPr>
        <w:t xml:space="preserve"> </w:t>
      </w:r>
      <w:r>
        <w:t>schoo</w:t>
      </w:r>
      <w:r>
        <w:rPr>
          <w:spacing w:val="7"/>
        </w:rPr>
        <w:t>l</w:t>
      </w:r>
      <w:r>
        <w:t>-level</w:t>
      </w:r>
      <w:r>
        <w:rPr>
          <w:w w:val="99"/>
        </w:rPr>
        <w:t xml:space="preserve"> </w:t>
      </w:r>
      <w:r>
        <w:t>categories.</w:t>
      </w:r>
    </w:p>
    <w:p w:rsidR="00D26285" w:rsidP="00D26285" w:rsidRDefault="00D26285" w14:paraId="1B72AB76" w14:textId="77777777">
      <w:pPr>
        <w:spacing w:before="5" w:line="190" w:lineRule="exact"/>
        <w:rPr>
          <w:sz w:val="19"/>
          <w:szCs w:val="19"/>
        </w:rPr>
      </w:pPr>
    </w:p>
    <w:p w:rsidR="00D26285" w:rsidP="00D26285" w:rsidRDefault="009B7360" w14:paraId="1928828B" w14:textId="77777777">
      <w:pPr>
        <w:pStyle w:val="BodyText"/>
        <w:spacing w:before="77"/>
      </w:pPr>
      <w:r>
        <w:t>T</w:t>
      </w:r>
      <w:r w:rsidR="00D26285">
        <w:t>he</w:t>
      </w:r>
      <w:r w:rsidR="00D26285">
        <w:rPr>
          <w:spacing w:val="-7"/>
        </w:rPr>
        <w:t xml:space="preserve"> </w:t>
      </w:r>
      <w:r w:rsidR="00D26285">
        <w:t>sampling</w:t>
      </w:r>
      <w:r w:rsidR="00D26285">
        <w:rPr>
          <w:spacing w:val="-7"/>
        </w:rPr>
        <w:t xml:space="preserve"> </w:t>
      </w:r>
      <w:r w:rsidR="00D26285">
        <w:t>stages</w:t>
      </w:r>
      <w:r w:rsidR="00D26285">
        <w:rPr>
          <w:spacing w:val="-7"/>
        </w:rPr>
        <w:t xml:space="preserve"> </w:t>
      </w:r>
      <w:r w:rsidR="00D26285">
        <w:t>may</w:t>
      </w:r>
      <w:r w:rsidR="00D26285">
        <w:rPr>
          <w:spacing w:val="-8"/>
        </w:rPr>
        <w:t xml:space="preserve"> </w:t>
      </w:r>
      <w:r w:rsidR="00D26285">
        <w:t>be</w:t>
      </w:r>
      <w:r w:rsidR="00D26285">
        <w:rPr>
          <w:spacing w:val="-7"/>
        </w:rPr>
        <w:t xml:space="preserve"> </w:t>
      </w:r>
      <w:r w:rsidR="00D26285">
        <w:t>sum</w:t>
      </w:r>
      <w:r w:rsidR="00D26285">
        <w:rPr>
          <w:spacing w:val="-1"/>
        </w:rPr>
        <w:t>m</w:t>
      </w:r>
      <w:r w:rsidR="00D26285">
        <w:rPr>
          <w:spacing w:val="1"/>
        </w:rPr>
        <w:t>a</w:t>
      </w:r>
      <w:r w:rsidR="00D26285">
        <w:t>rized</w:t>
      </w:r>
      <w:r w:rsidR="00D26285">
        <w:rPr>
          <w:spacing w:val="-6"/>
        </w:rPr>
        <w:t xml:space="preserve"> </w:t>
      </w:r>
      <w:r w:rsidR="00D26285">
        <w:t>as</w:t>
      </w:r>
      <w:r w:rsidR="00D26285">
        <w:rPr>
          <w:spacing w:val="-7"/>
        </w:rPr>
        <w:t xml:space="preserve"> </w:t>
      </w:r>
      <w:r w:rsidR="00D26285">
        <w:t>fol</w:t>
      </w:r>
      <w:r w:rsidR="00D26285">
        <w:rPr>
          <w:spacing w:val="-1"/>
        </w:rPr>
        <w:t>l</w:t>
      </w:r>
      <w:r w:rsidR="00D26285">
        <w:t>ows,</w:t>
      </w:r>
      <w:r w:rsidR="00D26285">
        <w:rPr>
          <w:spacing w:val="-8"/>
        </w:rPr>
        <w:t xml:space="preserve"> </w:t>
      </w:r>
      <w:r w:rsidR="00D26285">
        <w:t>with</w:t>
      </w:r>
      <w:r w:rsidR="00D26285">
        <w:rPr>
          <w:spacing w:val="-8"/>
        </w:rPr>
        <w:t xml:space="preserve"> </w:t>
      </w:r>
      <w:r w:rsidR="00D26285">
        <w:t>additional</w:t>
      </w:r>
      <w:r w:rsidR="00D26285">
        <w:rPr>
          <w:spacing w:val="-7"/>
        </w:rPr>
        <w:t xml:space="preserve"> </w:t>
      </w:r>
      <w:r w:rsidR="00D26285">
        <w:t>det</w:t>
      </w:r>
      <w:r w:rsidR="00D26285">
        <w:rPr>
          <w:spacing w:val="-1"/>
        </w:rPr>
        <w:t>a</w:t>
      </w:r>
      <w:r w:rsidR="00D26285">
        <w:t>ils</w:t>
      </w:r>
      <w:r w:rsidR="00D26285">
        <w:rPr>
          <w:spacing w:val="-7"/>
        </w:rPr>
        <w:t xml:space="preserve"> </w:t>
      </w:r>
      <w:r w:rsidR="00D26285">
        <w:t>provided</w:t>
      </w:r>
      <w:r w:rsidR="00D26285">
        <w:rPr>
          <w:spacing w:val="-7"/>
        </w:rPr>
        <w:t xml:space="preserve"> </w:t>
      </w:r>
      <w:r w:rsidR="00D26285">
        <w:t>below:</w:t>
      </w:r>
    </w:p>
    <w:p w:rsidR="00D26285" w:rsidP="00D26285" w:rsidRDefault="00D26285" w14:paraId="4224DC92" w14:textId="77777777">
      <w:pPr>
        <w:spacing w:before="9" w:line="190" w:lineRule="exact"/>
        <w:rPr>
          <w:sz w:val="19"/>
          <w:szCs w:val="19"/>
        </w:rPr>
      </w:pPr>
    </w:p>
    <w:p w:rsidR="00D26285" w:rsidP="00D26285" w:rsidRDefault="00D26285" w14:paraId="1B2EB139" w14:textId="77777777">
      <w:pPr>
        <w:pStyle w:val="BodyText"/>
        <w:numPr>
          <w:ilvl w:val="0"/>
          <w:numId w:val="6"/>
        </w:numPr>
        <w:tabs>
          <w:tab w:val="left" w:pos="459"/>
        </w:tabs>
        <w:ind w:left="460" w:right="505"/>
      </w:pPr>
      <w:r>
        <w:rPr>
          <w:rFonts w:cs="Arial"/>
          <w:i/>
        </w:rPr>
        <w:t>Selection</w:t>
      </w:r>
      <w:r>
        <w:rPr>
          <w:rFonts w:cs="Arial"/>
          <w:i/>
          <w:spacing w:val="-7"/>
        </w:rPr>
        <w:t xml:space="preserve"> </w:t>
      </w:r>
      <w:r>
        <w:rPr>
          <w:rFonts w:cs="Arial"/>
          <w:i/>
        </w:rPr>
        <w:t>of</w:t>
      </w:r>
      <w:r>
        <w:rPr>
          <w:rFonts w:cs="Arial"/>
          <w:i/>
          <w:spacing w:val="-7"/>
        </w:rPr>
        <w:t xml:space="preserve"> </w:t>
      </w:r>
      <w:r>
        <w:rPr>
          <w:rFonts w:cs="Arial"/>
          <w:i/>
        </w:rPr>
        <w:t>PSU</w:t>
      </w:r>
      <w:r>
        <w:rPr>
          <w:rFonts w:cs="Arial"/>
          <w:i/>
          <w:spacing w:val="1"/>
        </w:rPr>
        <w:t>s</w:t>
      </w:r>
      <w:r>
        <w:t>:</w:t>
      </w:r>
      <w:r>
        <w:rPr>
          <w:spacing w:val="-7"/>
        </w:rPr>
        <w:t xml:space="preserve"> </w:t>
      </w:r>
      <w:r>
        <w:t>One</w:t>
      </w:r>
      <w:r>
        <w:rPr>
          <w:spacing w:val="-5"/>
        </w:rPr>
        <w:t xml:space="preserve"> </w:t>
      </w:r>
      <w:r>
        <w:t>hundred</w:t>
      </w:r>
      <w:r>
        <w:rPr>
          <w:spacing w:val="-7"/>
        </w:rPr>
        <w:t xml:space="preserve"> </w:t>
      </w:r>
      <w:r>
        <w:t>PSUs</w:t>
      </w:r>
      <w:r>
        <w:rPr>
          <w:spacing w:val="-5"/>
        </w:rPr>
        <w:t xml:space="preserve"> </w:t>
      </w:r>
      <w:r>
        <w:t>will</w:t>
      </w:r>
      <w:r>
        <w:rPr>
          <w:spacing w:val="-7"/>
        </w:rPr>
        <w:t xml:space="preserve"> </w:t>
      </w:r>
      <w:r>
        <w:t>be</w:t>
      </w:r>
      <w:r>
        <w:rPr>
          <w:spacing w:val="-7"/>
        </w:rPr>
        <w:t xml:space="preserve"> </w:t>
      </w:r>
      <w:r>
        <w:t>select</w:t>
      </w:r>
      <w:r>
        <w:rPr>
          <w:spacing w:val="2"/>
        </w:rPr>
        <w:t>e</w:t>
      </w:r>
      <w:r>
        <w:t>d</w:t>
      </w:r>
      <w:r>
        <w:rPr>
          <w:spacing w:val="-7"/>
        </w:rPr>
        <w:t xml:space="preserve"> </w:t>
      </w:r>
      <w:r>
        <w:t>from</w:t>
      </w:r>
      <w:r>
        <w:rPr>
          <w:spacing w:val="-7"/>
        </w:rPr>
        <w:t xml:space="preserve"> </w:t>
      </w:r>
      <w:r>
        <w:t>16</w:t>
      </w:r>
      <w:r>
        <w:rPr>
          <w:spacing w:val="-5"/>
        </w:rPr>
        <w:t xml:space="preserve"> </w:t>
      </w:r>
      <w:r>
        <w:t>strata,</w:t>
      </w:r>
      <w:r>
        <w:rPr>
          <w:spacing w:val="-7"/>
        </w:rPr>
        <w:t xml:space="preserve"> </w:t>
      </w:r>
      <w:r>
        <w:t>with</w:t>
      </w:r>
      <w:r>
        <w:rPr>
          <w:spacing w:val="-7"/>
        </w:rPr>
        <w:t xml:space="preserve"> </w:t>
      </w:r>
      <w:r>
        <w:t>probabili</w:t>
      </w:r>
      <w:r>
        <w:rPr>
          <w:spacing w:val="-2"/>
        </w:rPr>
        <w:t>t</w:t>
      </w:r>
      <w:r>
        <w:t>y</w:t>
      </w:r>
      <w:r>
        <w:rPr>
          <w:w w:val="99"/>
        </w:rPr>
        <w:t xml:space="preserve"> </w:t>
      </w:r>
      <w:r>
        <w:t>proportional</w:t>
      </w:r>
      <w:r>
        <w:rPr>
          <w:spacing w:val="-7"/>
        </w:rPr>
        <w:t xml:space="preserve"> </w:t>
      </w:r>
      <w:r>
        <w:t>to</w:t>
      </w:r>
      <w:r>
        <w:rPr>
          <w:spacing w:val="-7"/>
        </w:rPr>
        <w:t xml:space="preserve"> </w:t>
      </w:r>
      <w:r>
        <w:t>the</w:t>
      </w:r>
      <w:r>
        <w:rPr>
          <w:spacing w:val="-7"/>
        </w:rPr>
        <w:t xml:space="preserve"> </w:t>
      </w:r>
      <w:r>
        <w:t>total</w:t>
      </w:r>
      <w:r>
        <w:rPr>
          <w:spacing w:val="-7"/>
        </w:rPr>
        <w:t xml:space="preserve"> </w:t>
      </w:r>
      <w:r>
        <w:t>number</w:t>
      </w:r>
      <w:r>
        <w:rPr>
          <w:spacing w:val="-7"/>
        </w:rPr>
        <w:t xml:space="preserve"> </w:t>
      </w:r>
      <w:r>
        <w:t>of</w:t>
      </w:r>
      <w:r>
        <w:rPr>
          <w:spacing w:val="-6"/>
        </w:rPr>
        <w:t xml:space="preserve"> </w:t>
      </w:r>
      <w:r>
        <w:t>eligible</w:t>
      </w:r>
      <w:r>
        <w:rPr>
          <w:spacing w:val="-6"/>
        </w:rPr>
        <w:t xml:space="preserve"> </w:t>
      </w:r>
      <w:r>
        <w:t>students</w:t>
      </w:r>
      <w:r>
        <w:rPr>
          <w:spacing w:val="-7"/>
        </w:rPr>
        <w:t xml:space="preserve"> </w:t>
      </w:r>
      <w:r>
        <w:t>enrolled</w:t>
      </w:r>
      <w:r>
        <w:rPr>
          <w:spacing w:val="-7"/>
        </w:rPr>
        <w:t xml:space="preserve"> </w:t>
      </w:r>
      <w:r>
        <w:rPr>
          <w:spacing w:val="-1"/>
        </w:rPr>
        <w:t>i</w:t>
      </w:r>
      <w:r>
        <w:t>n</w:t>
      </w:r>
      <w:r>
        <w:rPr>
          <w:spacing w:val="-7"/>
        </w:rPr>
        <w:t xml:space="preserve"> </w:t>
      </w:r>
      <w:r>
        <w:t>all</w:t>
      </w:r>
      <w:r>
        <w:rPr>
          <w:spacing w:val="-6"/>
        </w:rPr>
        <w:t xml:space="preserve"> </w:t>
      </w:r>
      <w:r>
        <w:t>eligible</w:t>
      </w:r>
      <w:r>
        <w:rPr>
          <w:spacing w:val="-7"/>
        </w:rPr>
        <w:t xml:space="preserve"> </w:t>
      </w:r>
      <w:r>
        <w:t>schools</w:t>
      </w:r>
      <w:r>
        <w:rPr>
          <w:spacing w:val="-7"/>
        </w:rPr>
        <w:t xml:space="preserve"> </w:t>
      </w:r>
      <w:r>
        <w:t>located</w:t>
      </w:r>
      <w:r>
        <w:rPr>
          <w:w w:val="99"/>
        </w:rPr>
        <w:t xml:space="preserve"> </w:t>
      </w:r>
      <w:r>
        <w:t>within</w:t>
      </w:r>
      <w:r>
        <w:rPr>
          <w:spacing w:val="-7"/>
        </w:rPr>
        <w:t xml:space="preserve"> </w:t>
      </w:r>
      <w:r>
        <w:t>a</w:t>
      </w:r>
      <w:r>
        <w:rPr>
          <w:spacing w:val="-6"/>
        </w:rPr>
        <w:t xml:space="preserve"> </w:t>
      </w:r>
      <w:r>
        <w:t>PSU.</w:t>
      </w:r>
    </w:p>
    <w:p w:rsidR="00D26285" w:rsidP="00D26285" w:rsidRDefault="00D26285" w14:paraId="69518590" w14:textId="77777777">
      <w:pPr>
        <w:pStyle w:val="BodyText"/>
        <w:numPr>
          <w:ilvl w:val="0"/>
          <w:numId w:val="6"/>
        </w:numPr>
        <w:tabs>
          <w:tab w:val="left" w:pos="459"/>
        </w:tabs>
        <w:ind w:left="460" w:right="199"/>
      </w:pPr>
      <w:r>
        <w:rPr>
          <w:rFonts w:cs="Arial"/>
          <w:i/>
        </w:rPr>
        <w:t>Selection</w:t>
      </w:r>
      <w:r>
        <w:rPr>
          <w:rFonts w:cs="Arial"/>
          <w:i/>
          <w:spacing w:val="-7"/>
        </w:rPr>
        <w:t xml:space="preserve"> </w:t>
      </w:r>
      <w:r>
        <w:rPr>
          <w:rFonts w:cs="Arial"/>
          <w:i/>
        </w:rPr>
        <w:t>of</w:t>
      </w:r>
      <w:r>
        <w:rPr>
          <w:rFonts w:cs="Arial"/>
          <w:i/>
          <w:spacing w:val="-6"/>
        </w:rPr>
        <w:t xml:space="preserve"> </w:t>
      </w:r>
      <w:r>
        <w:rPr>
          <w:rFonts w:cs="Arial"/>
          <w:i/>
        </w:rPr>
        <w:t>Schools:</w:t>
      </w:r>
      <w:r>
        <w:rPr>
          <w:rFonts w:cs="Arial"/>
          <w:i/>
          <w:spacing w:val="-3"/>
        </w:rPr>
        <w:t xml:space="preserve"> </w:t>
      </w:r>
      <w:r>
        <w:t>At</w:t>
      </w:r>
      <w:r>
        <w:rPr>
          <w:spacing w:val="-6"/>
        </w:rPr>
        <w:t xml:space="preserve"> </w:t>
      </w:r>
      <w:r>
        <w:t>the</w:t>
      </w:r>
      <w:r>
        <w:rPr>
          <w:spacing w:val="-6"/>
        </w:rPr>
        <w:t xml:space="preserve"> </w:t>
      </w:r>
      <w:r>
        <w:t>second</w:t>
      </w:r>
      <w:r>
        <w:rPr>
          <w:spacing w:val="-6"/>
        </w:rPr>
        <w:t xml:space="preserve"> </w:t>
      </w:r>
      <w:r>
        <w:t>sampling</w:t>
      </w:r>
      <w:r>
        <w:rPr>
          <w:spacing w:val="-5"/>
        </w:rPr>
        <w:t xml:space="preserve"> </w:t>
      </w:r>
      <w:r>
        <w:t>stage,</w:t>
      </w:r>
      <w:r>
        <w:rPr>
          <w:spacing w:val="-5"/>
        </w:rPr>
        <w:t xml:space="preserve"> </w:t>
      </w:r>
      <w:r>
        <w:t>a</w:t>
      </w:r>
      <w:r>
        <w:rPr>
          <w:spacing w:val="-6"/>
        </w:rPr>
        <w:t xml:space="preserve"> </w:t>
      </w:r>
      <w:r>
        <w:t>total</w:t>
      </w:r>
      <w:r>
        <w:rPr>
          <w:spacing w:val="-7"/>
        </w:rPr>
        <w:t xml:space="preserve"> </w:t>
      </w:r>
      <w:r>
        <w:t>of</w:t>
      </w:r>
      <w:r>
        <w:rPr>
          <w:spacing w:val="-6"/>
        </w:rPr>
        <w:t xml:space="preserve"> </w:t>
      </w:r>
      <w:r w:rsidR="00336EF2">
        <w:t>24</w:t>
      </w:r>
      <w:r>
        <w:t>0</w:t>
      </w:r>
      <w:r>
        <w:rPr>
          <w:spacing w:val="-5"/>
        </w:rPr>
        <w:t xml:space="preserve"> </w:t>
      </w:r>
      <w:r>
        <w:t>large</w:t>
      </w:r>
      <w:r>
        <w:rPr>
          <w:spacing w:val="-6"/>
        </w:rPr>
        <w:t xml:space="preserve"> </w:t>
      </w:r>
      <w:r>
        <w:t>schools,</w:t>
      </w:r>
      <w:r>
        <w:rPr>
          <w:spacing w:val="-7"/>
        </w:rPr>
        <w:t xml:space="preserve"> </w:t>
      </w:r>
      <w:r>
        <w:t>or</w:t>
      </w:r>
      <w:r>
        <w:rPr>
          <w:spacing w:val="-2"/>
        </w:rPr>
        <w:t xml:space="preserve"> </w:t>
      </w:r>
      <w:r>
        <w:rPr>
          <w:spacing w:val="-1"/>
        </w:rPr>
        <w:t>SSU</w:t>
      </w:r>
      <w:r>
        <w:t>s,</w:t>
      </w:r>
      <w:r>
        <w:rPr>
          <w:w w:val="99"/>
        </w:rPr>
        <w:t xml:space="preserve"> </w:t>
      </w:r>
      <w:r>
        <w:t>will</w:t>
      </w:r>
      <w:r>
        <w:rPr>
          <w:spacing w:val="-7"/>
        </w:rPr>
        <w:t xml:space="preserve"> </w:t>
      </w:r>
      <w:r>
        <w:t>be</w:t>
      </w:r>
      <w:r>
        <w:rPr>
          <w:spacing w:val="-6"/>
        </w:rPr>
        <w:t xml:space="preserve"> </w:t>
      </w:r>
      <w:r>
        <w:t>sel</w:t>
      </w:r>
      <w:r>
        <w:rPr>
          <w:spacing w:val="-1"/>
        </w:rPr>
        <w:t>e</w:t>
      </w:r>
      <w:r>
        <w:t>cted</w:t>
      </w:r>
      <w:r>
        <w:rPr>
          <w:spacing w:val="-6"/>
        </w:rPr>
        <w:t xml:space="preserve"> </w:t>
      </w:r>
      <w:r>
        <w:t>from</w:t>
      </w:r>
      <w:r>
        <w:rPr>
          <w:spacing w:val="-5"/>
        </w:rPr>
        <w:t xml:space="preserve"> </w:t>
      </w:r>
      <w:r>
        <w:t>the</w:t>
      </w:r>
      <w:r>
        <w:rPr>
          <w:spacing w:val="-5"/>
        </w:rPr>
        <w:t xml:space="preserve"> </w:t>
      </w:r>
      <w:r>
        <w:t>sample</w:t>
      </w:r>
      <w:r>
        <w:rPr>
          <w:spacing w:val="-6"/>
        </w:rPr>
        <w:t xml:space="preserve"> </w:t>
      </w:r>
      <w:r>
        <w:t>PSUs.</w:t>
      </w:r>
      <w:r>
        <w:rPr>
          <w:spacing w:val="-5"/>
        </w:rPr>
        <w:t xml:space="preserve"> </w:t>
      </w:r>
      <w:r>
        <w:t>Two</w:t>
      </w:r>
      <w:r>
        <w:rPr>
          <w:spacing w:val="-6"/>
        </w:rPr>
        <w:t xml:space="preserve"> </w:t>
      </w:r>
      <w:r>
        <w:t>large</w:t>
      </w:r>
      <w:r>
        <w:rPr>
          <w:spacing w:val="-7"/>
        </w:rPr>
        <w:t xml:space="preserve"> </w:t>
      </w:r>
      <w:r>
        <w:t>schools</w:t>
      </w:r>
      <w:r>
        <w:rPr>
          <w:spacing w:val="-6"/>
        </w:rPr>
        <w:t xml:space="preserve"> </w:t>
      </w:r>
      <w:r>
        <w:rPr>
          <w:spacing w:val="-1"/>
        </w:rPr>
        <w:t>w</w:t>
      </w:r>
      <w:r>
        <w:t>ill</w:t>
      </w:r>
      <w:r>
        <w:rPr>
          <w:spacing w:val="-6"/>
        </w:rPr>
        <w:t xml:space="preserve"> </w:t>
      </w:r>
      <w:r>
        <w:t>be</w:t>
      </w:r>
      <w:r>
        <w:rPr>
          <w:spacing w:val="-7"/>
        </w:rPr>
        <w:t xml:space="preserve"> </w:t>
      </w:r>
      <w:r>
        <w:t>sel</w:t>
      </w:r>
      <w:r>
        <w:rPr>
          <w:spacing w:val="-1"/>
        </w:rPr>
        <w:t>e</w:t>
      </w:r>
      <w:r>
        <w:t>cted</w:t>
      </w:r>
      <w:r>
        <w:rPr>
          <w:spacing w:val="-6"/>
        </w:rPr>
        <w:t xml:space="preserve"> </w:t>
      </w:r>
      <w:r>
        <w:t>per</w:t>
      </w:r>
      <w:r>
        <w:rPr>
          <w:spacing w:val="-6"/>
        </w:rPr>
        <w:t xml:space="preserve"> </w:t>
      </w:r>
      <w:r>
        <w:t>sample</w:t>
      </w:r>
      <w:r>
        <w:rPr>
          <w:spacing w:val="-6"/>
        </w:rPr>
        <w:t xml:space="preserve"> </w:t>
      </w:r>
      <w:r>
        <w:t>PSU,</w:t>
      </w:r>
      <w:r>
        <w:rPr>
          <w:w w:val="99"/>
        </w:rPr>
        <w:t xml:space="preserve"> </w:t>
      </w:r>
      <w:r>
        <w:t>one</w:t>
      </w:r>
      <w:r>
        <w:rPr>
          <w:spacing w:val="-5"/>
        </w:rPr>
        <w:t xml:space="preserve"> </w:t>
      </w:r>
      <w:r>
        <w:t>per</w:t>
      </w:r>
      <w:r>
        <w:rPr>
          <w:spacing w:val="-6"/>
        </w:rPr>
        <w:t xml:space="preserve"> </w:t>
      </w:r>
      <w:r>
        <w:t>level</w:t>
      </w:r>
      <w:r>
        <w:rPr>
          <w:spacing w:val="-6"/>
        </w:rPr>
        <w:t xml:space="preserve"> </w:t>
      </w:r>
      <w:r>
        <w:t>(middle</w:t>
      </w:r>
      <w:r>
        <w:rPr>
          <w:spacing w:val="-5"/>
        </w:rPr>
        <w:t xml:space="preserve"> </w:t>
      </w:r>
      <w:r>
        <w:t>or</w:t>
      </w:r>
      <w:r>
        <w:rPr>
          <w:spacing w:val="-6"/>
        </w:rPr>
        <w:t xml:space="preserve"> </w:t>
      </w:r>
      <w:r>
        <w:t>high).</w:t>
      </w:r>
      <w:r w:rsidR="00336EF2">
        <w:t xml:space="preserve">  An additional large school for each level will be selected in a subsample of 20 PSUs. </w:t>
      </w:r>
      <w:r>
        <w:rPr>
          <w:spacing w:val="-3"/>
        </w:rPr>
        <w:t xml:space="preserve"> </w:t>
      </w:r>
      <w:r>
        <w:t>An</w:t>
      </w:r>
      <w:r>
        <w:rPr>
          <w:spacing w:val="-6"/>
        </w:rPr>
        <w:t xml:space="preserve"> </w:t>
      </w:r>
      <w:r>
        <w:t>additional</w:t>
      </w:r>
      <w:r>
        <w:rPr>
          <w:spacing w:val="-5"/>
        </w:rPr>
        <w:t xml:space="preserve"> </w:t>
      </w:r>
      <w:r w:rsidR="00336EF2">
        <w:t>5</w:t>
      </w:r>
      <w:r>
        <w:t>0</w:t>
      </w:r>
      <w:r>
        <w:rPr>
          <w:spacing w:val="-5"/>
        </w:rPr>
        <w:t xml:space="preserve"> </w:t>
      </w:r>
      <w:r>
        <w:t>medium</w:t>
      </w:r>
      <w:r>
        <w:rPr>
          <w:spacing w:val="-6"/>
        </w:rPr>
        <w:t xml:space="preserve"> </w:t>
      </w:r>
      <w:r>
        <w:t>SSUs</w:t>
      </w:r>
      <w:r>
        <w:rPr>
          <w:spacing w:val="-6"/>
        </w:rPr>
        <w:t xml:space="preserve"> </w:t>
      </w:r>
      <w:r>
        <w:t>and</w:t>
      </w:r>
      <w:r>
        <w:rPr>
          <w:spacing w:val="-5"/>
        </w:rPr>
        <w:t xml:space="preserve"> </w:t>
      </w:r>
      <w:r w:rsidR="00336EF2">
        <w:t>3</w:t>
      </w:r>
      <w:r>
        <w:t>0</w:t>
      </w:r>
      <w:r>
        <w:rPr>
          <w:spacing w:val="-5"/>
        </w:rPr>
        <w:t xml:space="preserve"> </w:t>
      </w:r>
      <w:r>
        <w:t>s</w:t>
      </w:r>
      <w:r>
        <w:rPr>
          <w:spacing w:val="-2"/>
        </w:rPr>
        <w:t>m</w:t>
      </w:r>
      <w:r>
        <w:t>all</w:t>
      </w:r>
      <w:r>
        <w:rPr>
          <w:spacing w:val="-5"/>
        </w:rPr>
        <w:t xml:space="preserve"> </w:t>
      </w:r>
      <w:r>
        <w:t>SSUs</w:t>
      </w:r>
      <w:r>
        <w:rPr>
          <w:spacing w:val="-4"/>
        </w:rPr>
        <w:t xml:space="preserve"> </w:t>
      </w:r>
      <w:r>
        <w:t>will</w:t>
      </w:r>
      <w:r>
        <w:rPr>
          <w:spacing w:val="-6"/>
        </w:rPr>
        <w:t xml:space="preserve"> </w:t>
      </w:r>
      <w:r>
        <w:t>be</w:t>
      </w:r>
      <w:r>
        <w:rPr>
          <w:w w:val="99"/>
        </w:rPr>
        <w:t xml:space="preserve"> </w:t>
      </w:r>
      <w:r>
        <w:t>selected</w:t>
      </w:r>
      <w:r>
        <w:rPr>
          <w:spacing w:val="-5"/>
        </w:rPr>
        <w:t xml:space="preserve"> </w:t>
      </w:r>
      <w:r>
        <w:t>fr</w:t>
      </w:r>
      <w:r>
        <w:rPr>
          <w:spacing w:val="-1"/>
        </w:rPr>
        <w:t>o</w:t>
      </w:r>
      <w:r>
        <w:t>m</w:t>
      </w:r>
      <w:r>
        <w:rPr>
          <w:spacing w:val="-5"/>
        </w:rPr>
        <w:t xml:space="preserve"> </w:t>
      </w:r>
      <w:r>
        <w:t>subsample</w:t>
      </w:r>
      <w:r>
        <w:rPr>
          <w:spacing w:val="-4"/>
        </w:rPr>
        <w:t xml:space="preserve"> </w:t>
      </w:r>
      <w:r>
        <w:t>PSUs,</w:t>
      </w:r>
      <w:r>
        <w:rPr>
          <w:spacing w:val="-6"/>
        </w:rPr>
        <w:t xml:space="preserve"> </w:t>
      </w:r>
      <w:r>
        <w:t>for</w:t>
      </w:r>
      <w:r>
        <w:rPr>
          <w:spacing w:val="-5"/>
        </w:rPr>
        <w:t xml:space="preserve"> </w:t>
      </w:r>
      <w:r>
        <w:t>a</w:t>
      </w:r>
      <w:r>
        <w:rPr>
          <w:spacing w:val="-4"/>
        </w:rPr>
        <w:t xml:space="preserve"> </w:t>
      </w:r>
      <w:r>
        <w:t>total</w:t>
      </w:r>
      <w:r>
        <w:rPr>
          <w:spacing w:val="-4"/>
        </w:rPr>
        <w:t xml:space="preserve"> </w:t>
      </w:r>
      <w:r>
        <w:t>of</w:t>
      </w:r>
      <w:r>
        <w:rPr>
          <w:spacing w:val="-5"/>
        </w:rPr>
        <w:t xml:space="preserve"> </w:t>
      </w:r>
      <w:r w:rsidR="00336EF2">
        <w:t>32</w:t>
      </w:r>
      <w:r>
        <w:t>0</w:t>
      </w:r>
      <w:r>
        <w:rPr>
          <w:spacing w:val="-5"/>
        </w:rPr>
        <w:t xml:space="preserve"> </w:t>
      </w:r>
      <w:r>
        <w:t>sample</w:t>
      </w:r>
      <w:r>
        <w:rPr>
          <w:spacing w:val="-4"/>
        </w:rPr>
        <w:t xml:space="preserve"> </w:t>
      </w:r>
      <w:r>
        <w:t>SSUs</w:t>
      </w:r>
      <w:r>
        <w:rPr>
          <w:spacing w:val="-6"/>
        </w:rPr>
        <w:t xml:space="preserve"> </w:t>
      </w:r>
      <w:r>
        <w:t>(3</w:t>
      </w:r>
      <w:r w:rsidR="008802C0">
        <w:t>2</w:t>
      </w:r>
      <w:r>
        <w:t>0</w:t>
      </w:r>
      <w:r>
        <w:rPr>
          <w:spacing w:val="1"/>
        </w:rPr>
        <w:t xml:space="preserve"> </w:t>
      </w:r>
      <w:r>
        <w:t>=</w:t>
      </w:r>
      <w:r>
        <w:rPr>
          <w:spacing w:val="-5"/>
        </w:rPr>
        <w:t xml:space="preserve"> </w:t>
      </w:r>
      <w:r>
        <w:t>2</w:t>
      </w:r>
      <w:r w:rsidR="00336EF2">
        <w:t>4</w:t>
      </w:r>
      <w:r>
        <w:t>0</w:t>
      </w:r>
      <w:r>
        <w:rPr>
          <w:spacing w:val="-4"/>
        </w:rPr>
        <w:t xml:space="preserve"> </w:t>
      </w:r>
      <w:r>
        <w:t>+</w:t>
      </w:r>
      <w:r>
        <w:rPr>
          <w:spacing w:val="-4"/>
        </w:rPr>
        <w:t xml:space="preserve"> </w:t>
      </w:r>
      <w:r w:rsidR="00336EF2">
        <w:t>5</w:t>
      </w:r>
      <w:r>
        <w:t>0</w:t>
      </w:r>
      <w:r>
        <w:rPr>
          <w:spacing w:val="-4"/>
        </w:rPr>
        <w:t xml:space="preserve"> </w:t>
      </w:r>
      <w:r>
        <w:t>+</w:t>
      </w:r>
      <w:r>
        <w:rPr>
          <w:spacing w:val="-5"/>
        </w:rPr>
        <w:t xml:space="preserve"> </w:t>
      </w:r>
      <w:r w:rsidR="00336EF2">
        <w:t>3</w:t>
      </w:r>
      <w:r>
        <w:t>0).</w:t>
      </w:r>
      <w:r>
        <w:rPr>
          <w:spacing w:val="-4"/>
        </w:rPr>
        <w:t xml:space="preserve"> </w:t>
      </w:r>
      <w:r>
        <w:t>The</w:t>
      </w:r>
      <w:r>
        <w:rPr>
          <w:w w:val="99"/>
        </w:rPr>
        <w:t xml:space="preserve"> </w:t>
      </w:r>
      <w:r>
        <w:t>PSU</w:t>
      </w:r>
      <w:r>
        <w:rPr>
          <w:spacing w:val="-7"/>
        </w:rPr>
        <w:t xml:space="preserve"> </w:t>
      </w:r>
      <w:r>
        <w:t>subsamp</w:t>
      </w:r>
      <w:r>
        <w:rPr>
          <w:spacing w:val="1"/>
        </w:rPr>
        <w:t>l</w:t>
      </w:r>
      <w:r>
        <w:t>e</w:t>
      </w:r>
      <w:r>
        <w:rPr>
          <w:spacing w:val="-6"/>
        </w:rPr>
        <w:t xml:space="preserve"> </w:t>
      </w:r>
      <w:r>
        <w:t>will</w:t>
      </w:r>
      <w:r>
        <w:rPr>
          <w:spacing w:val="-6"/>
        </w:rPr>
        <w:t xml:space="preserve"> </w:t>
      </w:r>
      <w:r>
        <w:t>be</w:t>
      </w:r>
      <w:r>
        <w:rPr>
          <w:spacing w:val="-5"/>
        </w:rPr>
        <w:t xml:space="preserve"> </w:t>
      </w:r>
      <w:r>
        <w:t>drawn</w:t>
      </w:r>
      <w:r>
        <w:rPr>
          <w:spacing w:val="-7"/>
        </w:rPr>
        <w:t xml:space="preserve"> </w:t>
      </w:r>
      <w:r>
        <w:t>as</w:t>
      </w:r>
      <w:r>
        <w:rPr>
          <w:spacing w:val="-5"/>
        </w:rPr>
        <w:t xml:space="preserve"> </w:t>
      </w:r>
      <w:r>
        <w:t>a</w:t>
      </w:r>
      <w:r>
        <w:rPr>
          <w:spacing w:val="-6"/>
        </w:rPr>
        <w:t xml:space="preserve"> </w:t>
      </w:r>
      <w:r>
        <w:t>simple</w:t>
      </w:r>
      <w:r>
        <w:rPr>
          <w:spacing w:val="-7"/>
        </w:rPr>
        <w:t xml:space="preserve"> </w:t>
      </w:r>
      <w:r>
        <w:t>random</w:t>
      </w:r>
      <w:r>
        <w:rPr>
          <w:spacing w:val="-6"/>
        </w:rPr>
        <w:t xml:space="preserve"> </w:t>
      </w:r>
      <w:r>
        <w:t>sample,</w:t>
      </w:r>
      <w:r>
        <w:rPr>
          <w:spacing w:val="-7"/>
        </w:rPr>
        <w:t xml:space="preserve"> </w:t>
      </w:r>
      <w:r>
        <w:t>and</w:t>
      </w:r>
      <w:r>
        <w:rPr>
          <w:spacing w:val="-5"/>
        </w:rPr>
        <w:t xml:space="preserve"> </w:t>
      </w:r>
      <w:r>
        <w:t>the</w:t>
      </w:r>
      <w:r>
        <w:rPr>
          <w:spacing w:val="-5"/>
        </w:rPr>
        <w:t xml:space="preserve"> </w:t>
      </w:r>
      <w:r>
        <w:t>schools</w:t>
      </w:r>
      <w:r>
        <w:rPr>
          <w:spacing w:val="-6"/>
        </w:rPr>
        <w:t xml:space="preserve"> </w:t>
      </w:r>
      <w:r>
        <w:t>drawn</w:t>
      </w:r>
      <w:r>
        <w:rPr>
          <w:spacing w:val="-6"/>
        </w:rPr>
        <w:t xml:space="preserve"> </w:t>
      </w:r>
      <w:r>
        <w:t>with</w:t>
      </w:r>
      <w:r>
        <w:rPr>
          <w:w w:val="99"/>
        </w:rPr>
        <w:t xml:space="preserve"> </w:t>
      </w:r>
      <w:r>
        <w:t>probability</w:t>
      </w:r>
      <w:r>
        <w:rPr>
          <w:spacing w:val="-8"/>
        </w:rPr>
        <w:t xml:space="preserve"> </w:t>
      </w:r>
      <w:r>
        <w:t>proportional</w:t>
      </w:r>
      <w:r>
        <w:rPr>
          <w:spacing w:val="-6"/>
        </w:rPr>
        <w:t xml:space="preserve"> </w:t>
      </w:r>
      <w:r>
        <w:rPr>
          <w:spacing w:val="-1"/>
        </w:rPr>
        <w:t>t</w:t>
      </w:r>
      <w:r>
        <w:t>o</w:t>
      </w:r>
      <w:r>
        <w:rPr>
          <w:spacing w:val="-7"/>
        </w:rPr>
        <w:t xml:space="preserve"> </w:t>
      </w:r>
      <w:r>
        <w:t>the</w:t>
      </w:r>
      <w:r>
        <w:rPr>
          <w:spacing w:val="-7"/>
        </w:rPr>
        <w:t xml:space="preserve"> </w:t>
      </w:r>
      <w:r>
        <w:t>total</w:t>
      </w:r>
      <w:r>
        <w:rPr>
          <w:spacing w:val="-6"/>
        </w:rPr>
        <w:t xml:space="preserve"> </w:t>
      </w:r>
      <w:r>
        <w:rPr>
          <w:spacing w:val="-1"/>
        </w:rPr>
        <w:t>n</w:t>
      </w:r>
      <w:r>
        <w:t>umber</w:t>
      </w:r>
      <w:r>
        <w:rPr>
          <w:spacing w:val="-7"/>
        </w:rPr>
        <w:t xml:space="preserve"> </w:t>
      </w:r>
      <w:r>
        <w:t>of</w:t>
      </w:r>
      <w:r>
        <w:rPr>
          <w:spacing w:val="-7"/>
        </w:rPr>
        <w:t xml:space="preserve"> </w:t>
      </w:r>
      <w:r>
        <w:t>eligible</w:t>
      </w:r>
      <w:r>
        <w:rPr>
          <w:spacing w:val="-6"/>
        </w:rPr>
        <w:t xml:space="preserve"> </w:t>
      </w:r>
      <w:r>
        <w:t>students</w:t>
      </w:r>
      <w:r>
        <w:rPr>
          <w:spacing w:val="-7"/>
        </w:rPr>
        <w:t xml:space="preserve"> </w:t>
      </w:r>
      <w:r>
        <w:t>enrolled</w:t>
      </w:r>
      <w:r>
        <w:rPr>
          <w:spacing w:val="-7"/>
        </w:rPr>
        <w:t xml:space="preserve"> </w:t>
      </w:r>
      <w:r>
        <w:rPr>
          <w:spacing w:val="-1"/>
        </w:rPr>
        <w:t>i</w:t>
      </w:r>
      <w:r>
        <w:t>n</w:t>
      </w:r>
      <w:r>
        <w:rPr>
          <w:spacing w:val="-7"/>
        </w:rPr>
        <w:t xml:space="preserve"> </w:t>
      </w:r>
      <w:r>
        <w:t>a</w:t>
      </w:r>
      <w:r>
        <w:rPr>
          <w:spacing w:val="-6"/>
        </w:rPr>
        <w:t xml:space="preserve"> </w:t>
      </w:r>
      <w:r>
        <w:t>school.</w:t>
      </w:r>
    </w:p>
    <w:p w:rsidR="00D26285" w:rsidP="00D26285" w:rsidRDefault="00D26285" w14:paraId="777DC571" w14:textId="77777777">
      <w:pPr>
        <w:pStyle w:val="BodyText"/>
        <w:numPr>
          <w:ilvl w:val="0"/>
          <w:numId w:val="6"/>
        </w:numPr>
        <w:tabs>
          <w:tab w:val="left" w:pos="459"/>
        </w:tabs>
        <w:spacing w:line="239" w:lineRule="auto"/>
        <w:ind w:left="460" w:right="132"/>
      </w:pPr>
      <w:r>
        <w:rPr>
          <w:rFonts w:cs="Arial"/>
          <w:i/>
          <w:spacing w:val="-3"/>
        </w:rPr>
        <w:t>Se</w:t>
      </w:r>
      <w:r>
        <w:rPr>
          <w:rFonts w:cs="Arial"/>
          <w:i/>
          <w:spacing w:val="-2"/>
        </w:rPr>
        <w:t>l</w:t>
      </w:r>
      <w:r>
        <w:rPr>
          <w:rFonts w:cs="Arial"/>
          <w:i/>
          <w:spacing w:val="-3"/>
        </w:rPr>
        <w:t>e</w:t>
      </w:r>
      <w:r>
        <w:rPr>
          <w:rFonts w:cs="Arial"/>
          <w:i/>
        </w:rPr>
        <w:t>c</w:t>
      </w:r>
      <w:r>
        <w:rPr>
          <w:rFonts w:cs="Arial"/>
          <w:i/>
          <w:spacing w:val="-3"/>
        </w:rPr>
        <w:t>t</w:t>
      </w:r>
      <w:r>
        <w:rPr>
          <w:rFonts w:cs="Arial"/>
          <w:i/>
          <w:spacing w:val="-2"/>
        </w:rPr>
        <w:t>i</w:t>
      </w:r>
      <w:r>
        <w:rPr>
          <w:rFonts w:cs="Arial"/>
          <w:i/>
          <w:spacing w:val="-3"/>
        </w:rPr>
        <w:t>o</w:t>
      </w:r>
      <w:r>
        <w:rPr>
          <w:rFonts w:cs="Arial"/>
          <w:i/>
        </w:rPr>
        <w:t>n</w:t>
      </w:r>
      <w:r>
        <w:rPr>
          <w:rFonts w:cs="Arial"/>
          <w:i/>
          <w:spacing w:val="-11"/>
        </w:rPr>
        <w:t xml:space="preserve"> </w:t>
      </w:r>
      <w:r>
        <w:rPr>
          <w:rFonts w:cs="Arial"/>
          <w:i/>
          <w:spacing w:val="-3"/>
        </w:rPr>
        <w:t>o</w:t>
      </w:r>
      <w:r>
        <w:rPr>
          <w:rFonts w:cs="Arial"/>
          <w:i/>
        </w:rPr>
        <w:t>f</w:t>
      </w:r>
      <w:r>
        <w:rPr>
          <w:rFonts w:cs="Arial"/>
          <w:i/>
          <w:spacing w:val="-10"/>
        </w:rPr>
        <w:t xml:space="preserve"> </w:t>
      </w:r>
      <w:r>
        <w:rPr>
          <w:rFonts w:cs="Arial"/>
          <w:i/>
          <w:spacing w:val="-3"/>
        </w:rPr>
        <w:t>Stu</w:t>
      </w:r>
      <w:r>
        <w:rPr>
          <w:rFonts w:cs="Arial"/>
          <w:i/>
          <w:spacing w:val="-1"/>
        </w:rPr>
        <w:t>d</w:t>
      </w:r>
      <w:r>
        <w:rPr>
          <w:rFonts w:cs="Arial"/>
          <w:i/>
          <w:spacing w:val="-3"/>
        </w:rPr>
        <w:t>ent</w:t>
      </w:r>
      <w:r>
        <w:rPr>
          <w:rFonts w:cs="Arial"/>
          <w:i/>
        </w:rPr>
        <w:t>s:</w:t>
      </w:r>
      <w:r>
        <w:rPr>
          <w:rFonts w:cs="Arial"/>
          <w:i/>
          <w:spacing w:val="-12"/>
        </w:rPr>
        <w:t xml:space="preserve"> </w:t>
      </w:r>
      <w:r>
        <w:rPr>
          <w:spacing w:val="-2"/>
        </w:rPr>
        <w:t>St</w:t>
      </w:r>
      <w:r>
        <w:rPr>
          <w:spacing w:val="-3"/>
        </w:rPr>
        <w:t>udent</w:t>
      </w:r>
      <w:r>
        <w:t>s</w:t>
      </w:r>
      <w:r>
        <w:rPr>
          <w:spacing w:val="-9"/>
        </w:rPr>
        <w:t xml:space="preserve"> </w:t>
      </w:r>
      <w:r>
        <w:rPr>
          <w:spacing w:val="-3"/>
        </w:rPr>
        <w:t>w</w:t>
      </w:r>
      <w:r>
        <w:rPr>
          <w:spacing w:val="-1"/>
        </w:rPr>
        <w:t>i</w:t>
      </w:r>
      <w:r>
        <w:rPr>
          <w:spacing w:val="-2"/>
        </w:rPr>
        <w:t>l</w:t>
      </w:r>
      <w:r>
        <w:t>l</w:t>
      </w:r>
      <w:r>
        <w:rPr>
          <w:spacing w:val="-12"/>
        </w:rPr>
        <w:t xml:space="preserve"> </w:t>
      </w:r>
      <w:r>
        <w:rPr>
          <w:spacing w:val="-1"/>
        </w:rPr>
        <w:t>b</w:t>
      </w:r>
      <w:r>
        <w:t>e</w:t>
      </w:r>
      <w:r>
        <w:rPr>
          <w:spacing w:val="-11"/>
        </w:rPr>
        <w:t xml:space="preserve"> </w:t>
      </w:r>
      <w:r>
        <w:rPr>
          <w:spacing w:val="-2"/>
        </w:rPr>
        <w:t>s</w:t>
      </w:r>
      <w:r>
        <w:rPr>
          <w:spacing w:val="-3"/>
        </w:rPr>
        <w:t>e</w:t>
      </w:r>
      <w:r>
        <w:rPr>
          <w:spacing w:val="-2"/>
        </w:rPr>
        <w:t>l</w:t>
      </w:r>
      <w:r>
        <w:rPr>
          <w:spacing w:val="-3"/>
        </w:rPr>
        <w:t>e</w:t>
      </w:r>
      <w:r>
        <w:rPr>
          <w:spacing w:val="-2"/>
        </w:rPr>
        <w:t>ct</w:t>
      </w:r>
      <w:r>
        <w:rPr>
          <w:spacing w:val="-3"/>
        </w:rPr>
        <w:t>e</w:t>
      </w:r>
      <w:r>
        <w:t>d</w:t>
      </w:r>
      <w:r>
        <w:rPr>
          <w:spacing w:val="-11"/>
        </w:rPr>
        <w:t xml:space="preserve"> </w:t>
      </w:r>
      <w:r>
        <w:rPr>
          <w:spacing w:val="-5"/>
        </w:rPr>
        <w:t>v</w:t>
      </w:r>
      <w:r>
        <w:rPr>
          <w:spacing w:val="-1"/>
        </w:rPr>
        <w:t>i</w:t>
      </w:r>
      <w:r>
        <w:t>a</w:t>
      </w:r>
      <w:r>
        <w:rPr>
          <w:spacing w:val="-11"/>
        </w:rPr>
        <w:t xml:space="preserve"> </w:t>
      </w:r>
      <w:r>
        <w:rPr>
          <w:spacing w:val="-2"/>
        </w:rPr>
        <w:t>w</w:t>
      </w:r>
      <w:r>
        <w:rPr>
          <w:spacing w:val="-3"/>
        </w:rPr>
        <w:t>ho</w:t>
      </w:r>
      <w:r>
        <w:rPr>
          <w:spacing w:val="-2"/>
        </w:rPr>
        <w:t>l</w:t>
      </w:r>
      <w:r>
        <w:t>e</w:t>
      </w:r>
      <w:r>
        <w:rPr>
          <w:spacing w:val="-11"/>
        </w:rPr>
        <w:t xml:space="preserve"> </w:t>
      </w:r>
      <w:r>
        <w:t>c</w:t>
      </w:r>
      <w:r>
        <w:rPr>
          <w:spacing w:val="-3"/>
        </w:rPr>
        <w:t>la</w:t>
      </w:r>
      <w:r>
        <w:t>s</w:t>
      </w:r>
      <w:r>
        <w:rPr>
          <w:spacing w:val="-3"/>
        </w:rPr>
        <w:t>se</w:t>
      </w:r>
      <w:r>
        <w:rPr>
          <w:spacing w:val="-2"/>
        </w:rPr>
        <w:t>s</w:t>
      </w:r>
      <w:r>
        <w:t>,</w:t>
      </w:r>
      <w:r>
        <w:rPr>
          <w:spacing w:val="-11"/>
        </w:rPr>
        <w:t xml:space="preserve"> </w:t>
      </w:r>
      <w:r>
        <w:rPr>
          <w:spacing w:val="-3"/>
        </w:rPr>
        <w:t>whe</w:t>
      </w:r>
      <w:r>
        <w:rPr>
          <w:spacing w:val="-2"/>
        </w:rPr>
        <w:t>r</w:t>
      </w:r>
      <w:r>
        <w:rPr>
          <w:spacing w:val="-3"/>
        </w:rPr>
        <w:t>e</w:t>
      </w:r>
      <w:r>
        <w:rPr>
          <w:spacing w:val="-1"/>
        </w:rPr>
        <w:t>b</w:t>
      </w:r>
      <w:r>
        <w:t>y</w:t>
      </w:r>
      <w:r>
        <w:rPr>
          <w:spacing w:val="-11"/>
        </w:rPr>
        <w:t xml:space="preserve"> </w:t>
      </w:r>
      <w:r>
        <w:rPr>
          <w:spacing w:val="-3"/>
        </w:rPr>
        <w:t>a</w:t>
      </w:r>
      <w:r>
        <w:rPr>
          <w:spacing w:val="-2"/>
        </w:rPr>
        <w:t>l</w:t>
      </w:r>
      <w:r>
        <w:t>l</w:t>
      </w:r>
      <w:r>
        <w:rPr>
          <w:spacing w:val="-11"/>
        </w:rPr>
        <w:t xml:space="preserve"> </w:t>
      </w:r>
      <w:r>
        <w:rPr>
          <w:spacing w:val="-2"/>
        </w:rPr>
        <w:t>s</w:t>
      </w:r>
      <w:r>
        <w:rPr>
          <w:spacing w:val="-3"/>
        </w:rPr>
        <w:t>t</w:t>
      </w:r>
      <w:r>
        <w:rPr>
          <w:spacing w:val="-1"/>
        </w:rPr>
        <w:t>u</w:t>
      </w:r>
      <w:r>
        <w:rPr>
          <w:spacing w:val="-3"/>
        </w:rPr>
        <w:t>de</w:t>
      </w:r>
      <w:r>
        <w:rPr>
          <w:spacing w:val="-1"/>
        </w:rPr>
        <w:t>n</w:t>
      </w:r>
      <w:r>
        <w:rPr>
          <w:spacing w:val="-2"/>
        </w:rPr>
        <w:t>t</w:t>
      </w:r>
      <w:r>
        <w:t>s</w:t>
      </w:r>
      <w:r>
        <w:rPr>
          <w:w w:val="99"/>
        </w:rPr>
        <w:t xml:space="preserve"> </w:t>
      </w:r>
      <w:r>
        <w:rPr>
          <w:spacing w:val="-3"/>
        </w:rPr>
        <w:t>enro</w:t>
      </w:r>
      <w:r>
        <w:rPr>
          <w:spacing w:val="-2"/>
        </w:rPr>
        <w:t>l</w:t>
      </w:r>
      <w:r>
        <w:rPr>
          <w:spacing w:val="-1"/>
        </w:rPr>
        <w:t>l</w:t>
      </w:r>
      <w:r>
        <w:rPr>
          <w:spacing w:val="-3"/>
        </w:rPr>
        <w:t>e</w:t>
      </w:r>
      <w:r>
        <w:t>d</w:t>
      </w:r>
      <w:r>
        <w:rPr>
          <w:spacing w:val="-10"/>
        </w:rPr>
        <w:t xml:space="preserve"> </w:t>
      </w:r>
      <w:r>
        <w:rPr>
          <w:spacing w:val="-1"/>
        </w:rPr>
        <w:t>i</w:t>
      </w:r>
      <w:r>
        <w:t>n</w:t>
      </w:r>
      <w:r>
        <w:rPr>
          <w:spacing w:val="-10"/>
        </w:rPr>
        <w:t xml:space="preserve"> </w:t>
      </w:r>
      <w:r>
        <w:rPr>
          <w:spacing w:val="-1"/>
        </w:rPr>
        <w:t>a</w:t>
      </w:r>
      <w:r>
        <w:rPr>
          <w:spacing w:val="-3"/>
        </w:rPr>
        <w:t>n</w:t>
      </w:r>
      <w:r>
        <w:t>y</w:t>
      </w:r>
      <w:r>
        <w:rPr>
          <w:spacing w:val="-10"/>
        </w:rPr>
        <w:t xml:space="preserve"> </w:t>
      </w:r>
      <w:r>
        <w:rPr>
          <w:spacing w:val="-3"/>
        </w:rPr>
        <w:t>on</w:t>
      </w:r>
      <w:r>
        <w:t>e</w:t>
      </w:r>
      <w:r>
        <w:rPr>
          <w:spacing w:val="-10"/>
        </w:rPr>
        <w:t xml:space="preserve"> </w:t>
      </w:r>
      <w:r>
        <w:rPr>
          <w:spacing w:val="-2"/>
        </w:rPr>
        <w:t>s</w:t>
      </w:r>
      <w:r>
        <w:rPr>
          <w:spacing w:val="-3"/>
        </w:rPr>
        <w:t>e</w:t>
      </w:r>
      <w:r>
        <w:rPr>
          <w:spacing w:val="-2"/>
        </w:rPr>
        <w:t>l</w:t>
      </w:r>
      <w:r>
        <w:rPr>
          <w:spacing w:val="-3"/>
        </w:rPr>
        <w:t>e</w:t>
      </w:r>
      <w:r>
        <w:t>c</w:t>
      </w:r>
      <w:r>
        <w:rPr>
          <w:spacing w:val="-3"/>
        </w:rPr>
        <w:t>te</w:t>
      </w:r>
      <w:r>
        <w:t>d</w:t>
      </w:r>
      <w:r>
        <w:rPr>
          <w:spacing w:val="-10"/>
        </w:rPr>
        <w:t xml:space="preserve"> </w:t>
      </w:r>
      <w:r>
        <w:rPr>
          <w:spacing w:val="-2"/>
        </w:rPr>
        <w:t>cl</w:t>
      </w:r>
      <w:r>
        <w:rPr>
          <w:spacing w:val="-3"/>
        </w:rPr>
        <w:t>a</w:t>
      </w:r>
      <w:r>
        <w:rPr>
          <w:spacing w:val="-2"/>
        </w:rPr>
        <w:t>s</w:t>
      </w:r>
      <w:r>
        <w:t>s</w:t>
      </w:r>
      <w:r>
        <w:rPr>
          <w:spacing w:val="-8"/>
        </w:rPr>
        <w:t xml:space="preserve"> </w:t>
      </w:r>
      <w:r>
        <w:rPr>
          <w:spacing w:val="-3"/>
        </w:rPr>
        <w:t>w</w:t>
      </w:r>
      <w:r>
        <w:rPr>
          <w:spacing w:val="-1"/>
        </w:rPr>
        <w:t>i</w:t>
      </w:r>
      <w:r>
        <w:rPr>
          <w:spacing w:val="-2"/>
        </w:rPr>
        <w:t>l</w:t>
      </w:r>
      <w:r>
        <w:t>l</w:t>
      </w:r>
      <w:r>
        <w:rPr>
          <w:spacing w:val="-9"/>
        </w:rPr>
        <w:t xml:space="preserve"> </w:t>
      </w:r>
      <w:r>
        <w:rPr>
          <w:spacing w:val="-3"/>
        </w:rPr>
        <w:t>b</w:t>
      </w:r>
      <w:r>
        <w:t>e</w:t>
      </w:r>
      <w:r>
        <w:rPr>
          <w:spacing w:val="-10"/>
        </w:rPr>
        <w:t xml:space="preserve"> </w:t>
      </w:r>
      <w:r>
        <w:rPr>
          <w:spacing w:val="-1"/>
        </w:rPr>
        <w:t>b</w:t>
      </w:r>
      <w:r>
        <w:t>y</w:t>
      </w:r>
      <w:r>
        <w:rPr>
          <w:spacing w:val="-10"/>
        </w:rPr>
        <w:t xml:space="preserve"> </w:t>
      </w:r>
      <w:r>
        <w:rPr>
          <w:spacing w:val="-3"/>
        </w:rPr>
        <w:t>d</w:t>
      </w:r>
      <w:r>
        <w:rPr>
          <w:spacing w:val="-1"/>
        </w:rPr>
        <w:t>e</w:t>
      </w:r>
      <w:r>
        <w:rPr>
          <w:spacing w:val="-3"/>
        </w:rPr>
        <w:t>fa</w:t>
      </w:r>
      <w:r>
        <w:rPr>
          <w:spacing w:val="-1"/>
        </w:rPr>
        <w:t>u</w:t>
      </w:r>
      <w:r>
        <w:rPr>
          <w:spacing w:val="-2"/>
        </w:rPr>
        <w:t>l</w:t>
      </w:r>
      <w:r>
        <w:t>t</w:t>
      </w:r>
      <w:r>
        <w:rPr>
          <w:spacing w:val="-11"/>
        </w:rPr>
        <w:t xml:space="preserve"> </w:t>
      </w:r>
      <w:r>
        <w:rPr>
          <w:spacing w:val="-2"/>
        </w:rPr>
        <w:t>c</w:t>
      </w:r>
      <w:r>
        <w:rPr>
          <w:spacing w:val="-3"/>
        </w:rPr>
        <w:t>ho</w:t>
      </w:r>
      <w:r>
        <w:rPr>
          <w:spacing w:val="-2"/>
        </w:rPr>
        <w:t>s</w:t>
      </w:r>
      <w:r>
        <w:rPr>
          <w:spacing w:val="-1"/>
        </w:rPr>
        <w:t>e</w:t>
      </w:r>
      <w:r>
        <w:t>n</w:t>
      </w:r>
      <w:r>
        <w:rPr>
          <w:spacing w:val="-10"/>
        </w:rPr>
        <w:t xml:space="preserve"> </w:t>
      </w:r>
      <w:r>
        <w:rPr>
          <w:spacing w:val="-2"/>
        </w:rPr>
        <w:t>f</w:t>
      </w:r>
      <w:r>
        <w:rPr>
          <w:spacing w:val="-3"/>
        </w:rPr>
        <w:t>o</w:t>
      </w:r>
      <w:r>
        <w:t>r</w:t>
      </w:r>
      <w:r>
        <w:rPr>
          <w:spacing w:val="-9"/>
        </w:rPr>
        <w:t xml:space="preserve"> </w:t>
      </w:r>
      <w:r>
        <w:rPr>
          <w:spacing w:val="-3"/>
        </w:rPr>
        <w:t>par</w:t>
      </w:r>
      <w:r>
        <w:rPr>
          <w:spacing w:val="-2"/>
        </w:rPr>
        <w:t>tici</w:t>
      </w:r>
      <w:r>
        <w:rPr>
          <w:spacing w:val="-3"/>
        </w:rPr>
        <w:t>pa</w:t>
      </w:r>
      <w:r>
        <w:rPr>
          <w:spacing w:val="-2"/>
        </w:rPr>
        <w:t>ti</w:t>
      </w:r>
      <w:r>
        <w:rPr>
          <w:spacing w:val="-3"/>
        </w:rPr>
        <w:t>o</w:t>
      </w:r>
      <w:r>
        <w:rPr>
          <w:spacing w:val="-1"/>
        </w:rPr>
        <w:t>n</w:t>
      </w:r>
      <w:r>
        <w:t>.</w:t>
      </w:r>
      <w:r>
        <w:rPr>
          <w:spacing w:val="-11"/>
        </w:rPr>
        <w:t xml:space="preserve"> </w:t>
      </w:r>
      <w:r>
        <w:rPr>
          <w:spacing w:val="-3"/>
        </w:rPr>
        <w:t>C</w:t>
      </w:r>
      <w:r>
        <w:rPr>
          <w:spacing w:val="-1"/>
        </w:rPr>
        <w:t>l</w:t>
      </w:r>
      <w:r>
        <w:rPr>
          <w:spacing w:val="-3"/>
        </w:rPr>
        <w:t>a</w:t>
      </w:r>
      <w:r>
        <w:rPr>
          <w:spacing w:val="-2"/>
        </w:rPr>
        <w:t>ss</w:t>
      </w:r>
      <w:r>
        <w:rPr>
          <w:spacing w:val="-3"/>
        </w:rPr>
        <w:t>e</w:t>
      </w:r>
      <w:r>
        <w:t>s</w:t>
      </w:r>
      <w:r>
        <w:rPr>
          <w:spacing w:val="-8"/>
        </w:rPr>
        <w:t xml:space="preserve"> </w:t>
      </w:r>
      <w:r>
        <w:rPr>
          <w:spacing w:val="-3"/>
        </w:rPr>
        <w:t>w</w:t>
      </w:r>
      <w:r>
        <w:rPr>
          <w:spacing w:val="-2"/>
        </w:rPr>
        <w:t>i</w:t>
      </w:r>
      <w:r>
        <w:rPr>
          <w:spacing w:val="-1"/>
        </w:rPr>
        <w:t>l</w:t>
      </w:r>
      <w:r>
        <w:t>l</w:t>
      </w:r>
      <w:r>
        <w:rPr>
          <w:spacing w:val="-10"/>
        </w:rPr>
        <w:t xml:space="preserve"> </w:t>
      </w:r>
      <w:r>
        <w:rPr>
          <w:spacing w:val="-3"/>
        </w:rPr>
        <w:t>b</w:t>
      </w:r>
      <w:r>
        <w:t>e</w:t>
      </w:r>
      <w:r>
        <w:rPr>
          <w:w w:val="99"/>
        </w:rPr>
        <w:t xml:space="preserve"> </w:t>
      </w:r>
      <w:r>
        <w:rPr>
          <w:spacing w:val="-2"/>
        </w:rPr>
        <w:t>s</w:t>
      </w:r>
      <w:r>
        <w:rPr>
          <w:spacing w:val="-3"/>
        </w:rPr>
        <w:t>e</w:t>
      </w:r>
      <w:r>
        <w:rPr>
          <w:spacing w:val="-2"/>
        </w:rPr>
        <w:t>l</w:t>
      </w:r>
      <w:r>
        <w:rPr>
          <w:spacing w:val="-3"/>
        </w:rPr>
        <w:t>e</w:t>
      </w:r>
      <w:r>
        <w:rPr>
          <w:spacing w:val="-2"/>
        </w:rPr>
        <w:t>c</w:t>
      </w:r>
      <w:r>
        <w:rPr>
          <w:spacing w:val="-3"/>
        </w:rPr>
        <w:t>te</w:t>
      </w:r>
      <w:r>
        <w:t>d</w:t>
      </w:r>
      <w:r>
        <w:rPr>
          <w:spacing w:val="-11"/>
        </w:rPr>
        <w:t xml:space="preserve"> </w:t>
      </w:r>
      <w:r>
        <w:rPr>
          <w:spacing w:val="-3"/>
        </w:rPr>
        <w:t>f</w:t>
      </w:r>
      <w:r>
        <w:rPr>
          <w:spacing w:val="-2"/>
        </w:rPr>
        <w:t>r</w:t>
      </w:r>
      <w:r>
        <w:rPr>
          <w:spacing w:val="-1"/>
        </w:rPr>
        <w:t>o</w:t>
      </w:r>
      <w:r>
        <w:t>m</w:t>
      </w:r>
      <w:r>
        <w:rPr>
          <w:spacing w:val="-13"/>
        </w:rPr>
        <w:t xml:space="preserve"> </w:t>
      </w:r>
      <w:r>
        <w:t>c</w:t>
      </w:r>
      <w:r>
        <w:rPr>
          <w:spacing w:val="-3"/>
        </w:rPr>
        <w:t>our</w:t>
      </w:r>
      <w:r>
        <w:t>se</w:t>
      </w:r>
      <w:r>
        <w:rPr>
          <w:spacing w:val="-12"/>
        </w:rPr>
        <w:t xml:space="preserve"> </w:t>
      </w:r>
      <w:r>
        <w:rPr>
          <w:spacing w:val="-2"/>
        </w:rPr>
        <w:t>s</w:t>
      </w:r>
      <w:r>
        <w:t>c</w:t>
      </w:r>
      <w:r>
        <w:rPr>
          <w:spacing w:val="-3"/>
        </w:rPr>
        <w:t>hedu</w:t>
      </w:r>
      <w:r>
        <w:rPr>
          <w:spacing w:val="-1"/>
        </w:rPr>
        <w:t>l</w:t>
      </w:r>
      <w:r>
        <w:rPr>
          <w:spacing w:val="-3"/>
        </w:rPr>
        <w:t>e</w:t>
      </w:r>
      <w:r>
        <w:t>s</w:t>
      </w:r>
      <w:r>
        <w:rPr>
          <w:spacing w:val="-12"/>
        </w:rPr>
        <w:t xml:space="preserve"> </w:t>
      </w:r>
      <w:r>
        <w:rPr>
          <w:spacing w:val="-3"/>
        </w:rPr>
        <w:t>p</w:t>
      </w:r>
      <w:r>
        <w:rPr>
          <w:spacing w:val="-2"/>
        </w:rPr>
        <w:t>r</w:t>
      </w:r>
      <w:r>
        <w:rPr>
          <w:spacing w:val="-1"/>
        </w:rPr>
        <w:t>o</w:t>
      </w:r>
      <w:r>
        <w:rPr>
          <w:spacing w:val="-5"/>
        </w:rPr>
        <w:t>v</w:t>
      </w:r>
      <w:r>
        <w:rPr>
          <w:spacing w:val="-2"/>
        </w:rPr>
        <w:t>i</w:t>
      </w:r>
      <w:r>
        <w:rPr>
          <w:spacing w:val="-1"/>
        </w:rPr>
        <w:t>d</w:t>
      </w:r>
      <w:r>
        <w:rPr>
          <w:spacing w:val="-3"/>
        </w:rPr>
        <w:t>e</w:t>
      </w:r>
      <w:r>
        <w:t>d</w:t>
      </w:r>
      <w:r>
        <w:rPr>
          <w:spacing w:val="-12"/>
        </w:rPr>
        <w:t xml:space="preserve"> </w:t>
      </w:r>
      <w:r>
        <w:rPr>
          <w:spacing w:val="-1"/>
        </w:rPr>
        <w:t>b</w:t>
      </w:r>
      <w:r>
        <w:t>y</w:t>
      </w:r>
      <w:r>
        <w:rPr>
          <w:spacing w:val="-12"/>
        </w:rPr>
        <w:t xml:space="preserve"> </w:t>
      </w:r>
      <w:r>
        <w:rPr>
          <w:spacing w:val="-3"/>
        </w:rPr>
        <w:t>ea</w:t>
      </w:r>
      <w:r>
        <w:t>ch</w:t>
      </w:r>
      <w:r>
        <w:rPr>
          <w:spacing w:val="-12"/>
        </w:rPr>
        <w:t xml:space="preserve"> </w:t>
      </w:r>
      <w:r>
        <w:rPr>
          <w:spacing w:val="-2"/>
        </w:rPr>
        <w:t>sc</w:t>
      </w:r>
      <w:r>
        <w:rPr>
          <w:spacing w:val="-3"/>
        </w:rPr>
        <w:t>hoo</w:t>
      </w:r>
      <w:r>
        <w:t>l</w:t>
      </w:r>
      <w:r>
        <w:rPr>
          <w:spacing w:val="-10"/>
        </w:rPr>
        <w:t xml:space="preserve"> </w:t>
      </w:r>
      <w:r>
        <w:rPr>
          <w:spacing w:val="-3"/>
        </w:rPr>
        <w:t>t</w:t>
      </w:r>
      <w:r>
        <w:rPr>
          <w:spacing w:val="-1"/>
        </w:rPr>
        <w:t>h</w:t>
      </w:r>
      <w:r>
        <w:rPr>
          <w:spacing w:val="-3"/>
        </w:rPr>
        <w:t>a</w:t>
      </w:r>
      <w:r>
        <w:t>t</w:t>
      </w:r>
      <w:r>
        <w:rPr>
          <w:spacing w:val="-11"/>
        </w:rPr>
        <w:t xml:space="preserve"> </w:t>
      </w:r>
      <w:r>
        <w:rPr>
          <w:spacing w:val="-3"/>
        </w:rPr>
        <w:t>ag</w:t>
      </w:r>
      <w:r>
        <w:rPr>
          <w:spacing w:val="-2"/>
        </w:rPr>
        <w:t>r</w:t>
      </w:r>
      <w:r>
        <w:rPr>
          <w:spacing w:val="-3"/>
        </w:rPr>
        <w:t>ee</w:t>
      </w:r>
      <w:r>
        <w:t>d</w:t>
      </w:r>
      <w:r>
        <w:rPr>
          <w:spacing w:val="-11"/>
        </w:rPr>
        <w:t xml:space="preserve"> </w:t>
      </w:r>
      <w:r>
        <w:rPr>
          <w:spacing w:val="-3"/>
        </w:rPr>
        <w:t>t</w:t>
      </w:r>
      <w:r>
        <w:t>o</w:t>
      </w:r>
      <w:r>
        <w:rPr>
          <w:spacing w:val="-12"/>
        </w:rPr>
        <w:t xml:space="preserve"> </w:t>
      </w:r>
      <w:r>
        <w:rPr>
          <w:spacing w:val="-1"/>
        </w:rPr>
        <w:t>p</w:t>
      </w:r>
      <w:r>
        <w:rPr>
          <w:spacing w:val="-3"/>
        </w:rPr>
        <w:t>art</w:t>
      </w:r>
      <w:r>
        <w:rPr>
          <w:spacing w:val="-2"/>
        </w:rPr>
        <w:t>ici</w:t>
      </w:r>
      <w:r>
        <w:rPr>
          <w:spacing w:val="-1"/>
        </w:rPr>
        <w:t>p</w:t>
      </w:r>
      <w:r>
        <w:rPr>
          <w:spacing w:val="-3"/>
        </w:rPr>
        <w:t>ate</w:t>
      </w:r>
      <w:r>
        <w:t>.</w:t>
      </w:r>
      <w:r>
        <w:rPr>
          <w:spacing w:val="-11"/>
        </w:rPr>
        <w:t xml:space="preserve"> </w:t>
      </w:r>
      <w:r>
        <w:rPr>
          <w:spacing w:val="-2"/>
        </w:rPr>
        <w:t>Sc</w:t>
      </w:r>
      <w:r>
        <w:rPr>
          <w:spacing w:val="-3"/>
        </w:rPr>
        <w:t>hedu</w:t>
      </w:r>
      <w:r>
        <w:rPr>
          <w:spacing w:val="-1"/>
        </w:rPr>
        <w:t>l</w:t>
      </w:r>
      <w:r>
        <w:rPr>
          <w:spacing w:val="-3"/>
        </w:rPr>
        <w:t>e</w:t>
      </w:r>
      <w:r>
        <w:t>s</w:t>
      </w:r>
      <w:r>
        <w:rPr>
          <w:w w:val="99"/>
        </w:rPr>
        <w:t xml:space="preserve"> </w:t>
      </w:r>
      <w:r>
        <w:rPr>
          <w:spacing w:val="-3"/>
        </w:rPr>
        <w:t>w</w:t>
      </w:r>
      <w:r>
        <w:rPr>
          <w:spacing w:val="-2"/>
        </w:rPr>
        <w:t>il</w:t>
      </w:r>
      <w:r>
        <w:t>l</w:t>
      </w:r>
      <w:r>
        <w:rPr>
          <w:spacing w:val="-11"/>
        </w:rPr>
        <w:t xml:space="preserve"> </w:t>
      </w:r>
      <w:r>
        <w:rPr>
          <w:spacing w:val="-1"/>
        </w:rPr>
        <w:t>b</w:t>
      </w:r>
      <w:r>
        <w:t>e</w:t>
      </w:r>
      <w:r>
        <w:rPr>
          <w:spacing w:val="-11"/>
        </w:rPr>
        <w:t xml:space="preserve"> </w:t>
      </w:r>
      <w:r>
        <w:rPr>
          <w:spacing w:val="-2"/>
        </w:rPr>
        <w:t>c</w:t>
      </w:r>
      <w:r>
        <w:rPr>
          <w:spacing w:val="-1"/>
        </w:rPr>
        <w:t>o</w:t>
      </w:r>
      <w:r>
        <w:rPr>
          <w:spacing w:val="-3"/>
        </w:rPr>
        <w:t>n</w:t>
      </w:r>
      <w:r>
        <w:rPr>
          <w:spacing w:val="-2"/>
        </w:rPr>
        <w:t>st</w:t>
      </w:r>
      <w:r>
        <w:rPr>
          <w:spacing w:val="-3"/>
        </w:rPr>
        <w:t>ru</w:t>
      </w:r>
      <w:r>
        <w:rPr>
          <w:spacing w:val="-2"/>
        </w:rPr>
        <w:t>c</w:t>
      </w:r>
      <w:r>
        <w:rPr>
          <w:spacing w:val="-3"/>
        </w:rPr>
        <w:t>t</w:t>
      </w:r>
      <w:r>
        <w:rPr>
          <w:spacing w:val="-1"/>
        </w:rPr>
        <w:t>e</w:t>
      </w:r>
      <w:r>
        <w:t>d</w:t>
      </w:r>
      <w:r>
        <w:rPr>
          <w:spacing w:val="-11"/>
        </w:rPr>
        <w:t xml:space="preserve"> </w:t>
      </w:r>
      <w:r>
        <w:rPr>
          <w:spacing w:val="-2"/>
        </w:rPr>
        <w:t>s</w:t>
      </w:r>
      <w:r>
        <w:rPr>
          <w:spacing w:val="-3"/>
        </w:rPr>
        <w:t>u</w:t>
      </w:r>
      <w:r>
        <w:rPr>
          <w:spacing w:val="-2"/>
        </w:rPr>
        <w:t>c</w:t>
      </w:r>
      <w:r>
        <w:t>h</w:t>
      </w:r>
      <w:r>
        <w:rPr>
          <w:spacing w:val="-9"/>
        </w:rPr>
        <w:t xml:space="preserve"> </w:t>
      </w:r>
      <w:r>
        <w:rPr>
          <w:spacing w:val="-3"/>
        </w:rPr>
        <w:t>tha</w:t>
      </w:r>
      <w:r>
        <w:t>t</w:t>
      </w:r>
      <w:r>
        <w:rPr>
          <w:spacing w:val="-10"/>
        </w:rPr>
        <w:t xml:space="preserve"> </w:t>
      </w:r>
      <w:r>
        <w:rPr>
          <w:spacing w:val="-3"/>
        </w:rPr>
        <w:t>a</w:t>
      </w:r>
      <w:r>
        <w:rPr>
          <w:spacing w:val="-2"/>
        </w:rPr>
        <w:t>l</w:t>
      </w:r>
      <w:r>
        <w:t>l</w:t>
      </w:r>
      <w:r>
        <w:rPr>
          <w:spacing w:val="-11"/>
        </w:rPr>
        <w:t xml:space="preserve"> </w:t>
      </w:r>
      <w:r>
        <w:rPr>
          <w:spacing w:val="-3"/>
        </w:rPr>
        <w:t>e</w:t>
      </w:r>
      <w:r>
        <w:rPr>
          <w:spacing w:val="-2"/>
        </w:rPr>
        <w:t>l</w:t>
      </w:r>
      <w:r>
        <w:rPr>
          <w:spacing w:val="-1"/>
        </w:rPr>
        <w:t>i</w:t>
      </w:r>
      <w:r>
        <w:rPr>
          <w:spacing w:val="-3"/>
        </w:rPr>
        <w:t>g</w:t>
      </w:r>
      <w:r>
        <w:rPr>
          <w:spacing w:val="-2"/>
        </w:rPr>
        <w:t>i</w:t>
      </w:r>
      <w:r>
        <w:rPr>
          <w:spacing w:val="-1"/>
        </w:rPr>
        <w:t>b</w:t>
      </w:r>
      <w:r>
        <w:rPr>
          <w:spacing w:val="-2"/>
        </w:rPr>
        <w:t>l</w:t>
      </w:r>
      <w:r>
        <w:t>e</w:t>
      </w:r>
      <w:r>
        <w:rPr>
          <w:spacing w:val="-10"/>
        </w:rPr>
        <w:t xml:space="preserve"> </w:t>
      </w:r>
      <w:r>
        <w:rPr>
          <w:spacing w:val="-2"/>
        </w:rPr>
        <w:t>s</w:t>
      </w:r>
      <w:r>
        <w:rPr>
          <w:spacing w:val="-3"/>
        </w:rPr>
        <w:t>tu</w:t>
      </w:r>
      <w:r>
        <w:rPr>
          <w:spacing w:val="-1"/>
        </w:rPr>
        <w:t>d</w:t>
      </w:r>
      <w:r>
        <w:rPr>
          <w:spacing w:val="-3"/>
        </w:rPr>
        <w:t>ent</w:t>
      </w:r>
      <w:r>
        <w:t>s</w:t>
      </w:r>
      <w:r>
        <w:rPr>
          <w:spacing w:val="-9"/>
        </w:rPr>
        <w:t xml:space="preserve"> </w:t>
      </w:r>
      <w:r w:rsidR="00812356">
        <w:rPr>
          <w:spacing w:val="-9"/>
        </w:rPr>
        <w:t>are</w:t>
      </w:r>
      <w:r>
        <w:rPr>
          <w:spacing w:val="-10"/>
        </w:rPr>
        <w:t xml:space="preserve"> </w:t>
      </w:r>
      <w:r>
        <w:rPr>
          <w:spacing w:val="-2"/>
        </w:rPr>
        <w:t>r</w:t>
      </w:r>
      <w:r>
        <w:rPr>
          <w:spacing w:val="-3"/>
        </w:rPr>
        <w:t>ep</w:t>
      </w:r>
      <w:r>
        <w:rPr>
          <w:spacing w:val="-2"/>
        </w:rPr>
        <w:t>r</w:t>
      </w:r>
      <w:r>
        <w:rPr>
          <w:spacing w:val="-3"/>
        </w:rPr>
        <w:t>e</w:t>
      </w:r>
      <w:r>
        <w:t>s</w:t>
      </w:r>
      <w:r>
        <w:rPr>
          <w:spacing w:val="-3"/>
        </w:rPr>
        <w:t>ente</w:t>
      </w:r>
      <w:r>
        <w:t>d</w:t>
      </w:r>
      <w:r>
        <w:rPr>
          <w:spacing w:val="-10"/>
        </w:rPr>
        <w:t xml:space="preserve"> </w:t>
      </w:r>
      <w:r>
        <w:rPr>
          <w:spacing w:val="-3"/>
        </w:rPr>
        <w:t>o</w:t>
      </w:r>
      <w:r>
        <w:rPr>
          <w:spacing w:val="-1"/>
        </w:rPr>
        <w:t>n</w:t>
      </w:r>
      <w:r>
        <w:t>e</w:t>
      </w:r>
      <w:r>
        <w:rPr>
          <w:spacing w:val="-11"/>
        </w:rPr>
        <w:t xml:space="preserve"> </w:t>
      </w:r>
      <w:r>
        <w:rPr>
          <w:spacing w:val="-3"/>
        </w:rPr>
        <w:t>t</w:t>
      </w:r>
      <w:r>
        <w:rPr>
          <w:spacing w:val="-1"/>
        </w:rPr>
        <w:t>im</w:t>
      </w:r>
      <w:r>
        <w:t>e</w:t>
      </w:r>
      <w:r>
        <w:rPr>
          <w:spacing w:val="-10"/>
        </w:rPr>
        <w:t xml:space="preserve"> </w:t>
      </w:r>
      <w:r>
        <w:rPr>
          <w:spacing w:val="-3"/>
        </w:rPr>
        <w:t>on</w:t>
      </w:r>
      <w:r>
        <w:rPr>
          <w:spacing w:val="-1"/>
        </w:rPr>
        <w:t>l</w:t>
      </w:r>
      <w:r>
        <w:rPr>
          <w:spacing w:val="-5"/>
        </w:rPr>
        <w:t>y</w:t>
      </w:r>
      <w:r>
        <w:t>.</w:t>
      </w:r>
    </w:p>
    <w:p w:rsidR="00D26285" w:rsidP="00D26285" w:rsidRDefault="00D26285" w14:paraId="2F0C81FA" w14:textId="77777777">
      <w:pPr>
        <w:spacing w:before="1" w:line="200" w:lineRule="exact"/>
        <w:rPr>
          <w:sz w:val="20"/>
          <w:szCs w:val="20"/>
        </w:rPr>
      </w:pPr>
    </w:p>
    <w:p w:rsidR="00D26285" w:rsidP="00D26285" w:rsidRDefault="00D26285" w14:paraId="0DE32C77" w14:textId="77777777">
      <w:pPr>
        <w:pStyle w:val="BodyText"/>
        <w:ind w:right="122"/>
        <w:jc w:val="both"/>
      </w:pPr>
      <w:r>
        <w:t>Schools</w:t>
      </w:r>
      <w:r w:rsidRPr="009B7360">
        <w:t xml:space="preserve"> </w:t>
      </w:r>
      <w:r>
        <w:t>will</w:t>
      </w:r>
      <w:r w:rsidRPr="009B7360">
        <w:t xml:space="preserve"> </w:t>
      </w:r>
      <w:r>
        <w:t>be</w:t>
      </w:r>
      <w:r w:rsidRPr="009B7360">
        <w:t xml:space="preserve"> </w:t>
      </w:r>
      <w:r>
        <w:t>stratified</w:t>
      </w:r>
      <w:r w:rsidRPr="009B7360">
        <w:t xml:space="preserve"> </w:t>
      </w:r>
      <w:r>
        <w:t>into</w:t>
      </w:r>
      <w:r w:rsidRPr="009B7360">
        <w:t xml:space="preserve"> </w:t>
      </w:r>
      <w:r>
        <w:t>large,</w:t>
      </w:r>
      <w:r w:rsidRPr="009B7360">
        <w:t xml:space="preserve"> </w:t>
      </w:r>
      <w:r>
        <w:t>medium,</w:t>
      </w:r>
      <w:r w:rsidRPr="009B7360">
        <w:t xml:space="preserve"> </w:t>
      </w:r>
      <w:r>
        <w:t>a</w:t>
      </w:r>
      <w:r w:rsidRPr="009B7360">
        <w:t>n</w:t>
      </w:r>
      <w:r>
        <w:t>d</w:t>
      </w:r>
      <w:r w:rsidRPr="009B7360">
        <w:t xml:space="preserve"> </w:t>
      </w:r>
      <w:r>
        <w:t>small</w:t>
      </w:r>
      <w:r w:rsidRPr="009B7360">
        <w:t xml:space="preserve"> </w:t>
      </w:r>
      <w:r>
        <w:t>schools</w:t>
      </w:r>
      <w:r w:rsidRPr="009B7360">
        <w:t xml:space="preserve"> </w:t>
      </w:r>
      <w:r>
        <w:t>based</w:t>
      </w:r>
      <w:r w:rsidRPr="009B7360">
        <w:t xml:space="preserve"> </w:t>
      </w:r>
      <w:r>
        <w:t>on</w:t>
      </w:r>
      <w:r w:rsidRPr="009B7360">
        <w:t xml:space="preserve"> </w:t>
      </w:r>
      <w:r>
        <w:t>their</w:t>
      </w:r>
      <w:r w:rsidRPr="009B7360">
        <w:t xml:space="preserve"> </w:t>
      </w:r>
      <w:r>
        <w:t>ability</w:t>
      </w:r>
      <w:r w:rsidRPr="009B7360">
        <w:t xml:space="preserve"> </w:t>
      </w:r>
      <w:r>
        <w:t>to</w:t>
      </w:r>
      <w:r w:rsidRPr="009B7360">
        <w:t xml:space="preserve"> </w:t>
      </w:r>
      <w:r>
        <w:t>suppo</w:t>
      </w:r>
      <w:r w:rsidRPr="009B7360">
        <w:t>r</w:t>
      </w:r>
      <w:r>
        <w:t>t</w:t>
      </w:r>
      <w:r w:rsidRPr="009B7360">
        <w:t xml:space="preserve"> </w:t>
      </w:r>
      <w:r>
        <w:t>two,</w:t>
      </w:r>
      <w:r w:rsidRPr="009B7360">
        <w:t xml:space="preserve"> </w:t>
      </w:r>
      <w:r>
        <w:t>one,</w:t>
      </w:r>
      <w:r w:rsidRPr="009B7360">
        <w:t xml:space="preserve"> </w:t>
      </w:r>
      <w:r>
        <w:t>or</w:t>
      </w:r>
      <w:r w:rsidRPr="009B7360">
        <w:t xml:space="preserve"> </w:t>
      </w:r>
      <w:r>
        <w:t xml:space="preserve">less </w:t>
      </w:r>
      <w:r w:rsidRPr="009B7360">
        <w:t>t</w:t>
      </w:r>
      <w:r>
        <w:t>han</w:t>
      </w:r>
      <w:r w:rsidRPr="009B7360">
        <w:t xml:space="preserve"> </w:t>
      </w:r>
      <w:r>
        <w:t>one</w:t>
      </w:r>
      <w:r w:rsidRPr="009B7360">
        <w:t xml:space="preserve"> </w:t>
      </w:r>
      <w:r>
        <w:t>class</w:t>
      </w:r>
      <w:r w:rsidRPr="009B7360">
        <w:t xml:space="preserve"> </w:t>
      </w:r>
      <w:r>
        <w:t>selection per</w:t>
      </w:r>
      <w:r w:rsidRPr="009B7360">
        <w:t xml:space="preserve"> </w:t>
      </w:r>
      <w:r>
        <w:t>g</w:t>
      </w:r>
      <w:r w:rsidRPr="009B7360">
        <w:t>r</w:t>
      </w:r>
      <w:r>
        <w:t>ade.</w:t>
      </w:r>
      <w:r w:rsidRPr="009B7360">
        <w:t xml:space="preserve"> </w:t>
      </w:r>
      <w:r w:rsidR="00A166A8">
        <w:t>D</w:t>
      </w:r>
      <w:r>
        <w:t>ouble class</w:t>
      </w:r>
      <w:r w:rsidR="00A166A8">
        <w:t xml:space="preserve"> sampling will take place in a</w:t>
      </w:r>
      <w:r>
        <w:t xml:space="preserve"> subset of</w:t>
      </w:r>
      <w:r w:rsidR="00A166A8">
        <w:t xml:space="preserve"> half of the</w:t>
      </w:r>
      <w:r>
        <w:t xml:space="preserve"> large schools</w:t>
      </w:r>
      <w:r w:rsidR="00A166A8">
        <w:t xml:space="preserve">. </w:t>
      </w:r>
      <w:r>
        <w:t xml:space="preserve"> </w:t>
      </w:r>
    </w:p>
    <w:p w:rsidR="00D26285" w:rsidP="00D26285" w:rsidRDefault="00D26285" w14:paraId="5F2D8022" w14:textId="77777777">
      <w:pPr>
        <w:spacing w:before="9" w:line="190" w:lineRule="exact"/>
        <w:rPr>
          <w:sz w:val="19"/>
          <w:szCs w:val="19"/>
        </w:rPr>
      </w:pPr>
    </w:p>
    <w:p w:rsidR="00D26285" w:rsidP="00D26285" w:rsidRDefault="00D26285" w14:paraId="6F998D50" w14:textId="77777777">
      <w:pPr>
        <w:pStyle w:val="BodyText"/>
        <w:ind w:right="119"/>
        <w:jc w:val="both"/>
      </w:pPr>
      <w:r>
        <w:t>The</w:t>
      </w:r>
      <w:r>
        <w:rPr>
          <w:spacing w:val="-15"/>
        </w:rPr>
        <w:t xml:space="preserve"> </w:t>
      </w:r>
      <w:r>
        <w:t>sampli</w:t>
      </w:r>
      <w:r>
        <w:rPr>
          <w:spacing w:val="-1"/>
        </w:rPr>
        <w:t>n</w:t>
      </w:r>
      <w:r>
        <w:t>g</w:t>
      </w:r>
      <w:r>
        <w:rPr>
          <w:spacing w:val="-16"/>
        </w:rPr>
        <w:t xml:space="preserve"> </w:t>
      </w:r>
      <w:r>
        <w:t>approach</w:t>
      </w:r>
      <w:r>
        <w:rPr>
          <w:spacing w:val="-15"/>
        </w:rPr>
        <w:t xml:space="preserve"> </w:t>
      </w:r>
      <w:r>
        <w:t>uses</w:t>
      </w:r>
      <w:r>
        <w:rPr>
          <w:spacing w:val="-15"/>
        </w:rPr>
        <w:t xml:space="preserve"> </w:t>
      </w:r>
      <w:r>
        <w:t>PPS</w:t>
      </w:r>
      <w:r>
        <w:rPr>
          <w:spacing w:val="-15"/>
        </w:rPr>
        <w:t xml:space="preserve"> </w:t>
      </w:r>
      <w:r>
        <w:t>sa</w:t>
      </w:r>
      <w:r>
        <w:rPr>
          <w:spacing w:val="-1"/>
        </w:rPr>
        <w:t>m</w:t>
      </w:r>
      <w:r>
        <w:t>pling</w:t>
      </w:r>
      <w:r>
        <w:rPr>
          <w:spacing w:val="-16"/>
        </w:rPr>
        <w:t xml:space="preserve"> </w:t>
      </w:r>
      <w:r>
        <w:t>methods.</w:t>
      </w:r>
      <w:r>
        <w:rPr>
          <w:spacing w:val="-15"/>
        </w:rPr>
        <w:t xml:space="preserve"> </w:t>
      </w:r>
      <w:r>
        <w:t>In</w:t>
      </w:r>
      <w:r>
        <w:rPr>
          <w:spacing w:val="-16"/>
        </w:rPr>
        <w:t xml:space="preserve"> </w:t>
      </w:r>
      <w:r>
        <w:t>PPS</w:t>
      </w:r>
      <w:r>
        <w:rPr>
          <w:spacing w:val="-16"/>
        </w:rPr>
        <w:t xml:space="preserve"> </w:t>
      </w:r>
      <w:r>
        <w:t>sampling,</w:t>
      </w:r>
      <w:r>
        <w:rPr>
          <w:spacing w:val="-16"/>
        </w:rPr>
        <w:t xml:space="preserve"> </w:t>
      </w:r>
      <w:r>
        <w:t>when</w:t>
      </w:r>
      <w:r>
        <w:rPr>
          <w:spacing w:val="-16"/>
        </w:rPr>
        <w:t xml:space="preserve"> </w:t>
      </w:r>
      <w:r>
        <w:t>the</w:t>
      </w:r>
      <w:r>
        <w:rPr>
          <w:spacing w:val="-13"/>
        </w:rPr>
        <w:t xml:space="preserve"> </w:t>
      </w:r>
      <w:r w:rsidR="00E60016">
        <w:rPr>
          <w:spacing w:val="-13"/>
        </w:rPr>
        <w:t>measure of size (</w:t>
      </w:r>
      <w:r>
        <w:rPr>
          <w:spacing w:val="-1"/>
        </w:rPr>
        <w:t>MO</w:t>
      </w:r>
      <w:r>
        <w:t>S</w:t>
      </w:r>
      <w:r w:rsidR="00E60016">
        <w:t>)</w:t>
      </w:r>
      <w:r>
        <w:rPr>
          <w:spacing w:val="-15"/>
        </w:rPr>
        <w:t xml:space="preserve"> </w:t>
      </w:r>
      <w:r>
        <w:t>is</w:t>
      </w:r>
      <w:r>
        <w:rPr>
          <w:spacing w:val="-15"/>
        </w:rPr>
        <w:t xml:space="preserve"> </w:t>
      </w:r>
      <w:r>
        <w:t>defin</w:t>
      </w:r>
      <w:r>
        <w:rPr>
          <w:spacing w:val="-1"/>
        </w:rPr>
        <w:t>e</w:t>
      </w:r>
      <w:r>
        <w:t>d</w:t>
      </w:r>
      <w:r>
        <w:rPr>
          <w:w w:val="99"/>
        </w:rPr>
        <w:t xml:space="preserve"> </w:t>
      </w:r>
      <w:r>
        <w:t>as</w:t>
      </w:r>
      <w:r>
        <w:rPr>
          <w:spacing w:val="-18"/>
        </w:rPr>
        <w:t xml:space="preserve"> </w:t>
      </w:r>
      <w:r>
        <w:t>the</w:t>
      </w:r>
      <w:r>
        <w:rPr>
          <w:spacing w:val="-17"/>
        </w:rPr>
        <w:t xml:space="preserve"> </w:t>
      </w:r>
      <w:r>
        <w:t>count</w:t>
      </w:r>
      <w:r>
        <w:rPr>
          <w:spacing w:val="-17"/>
        </w:rPr>
        <w:t xml:space="preserve"> </w:t>
      </w:r>
      <w:r>
        <w:t>of</w:t>
      </w:r>
      <w:r>
        <w:rPr>
          <w:spacing w:val="-18"/>
        </w:rPr>
        <w:t xml:space="preserve"> </w:t>
      </w:r>
      <w:r>
        <w:t>fina</w:t>
      </w:r>
      <w:r>
        <w:rPr>
          <w:spacing w:val="2"/>
        </w:rPr>
        <w:t>l</w:t>
      </w:r>
      <w:r>
        <w:t>-stage</w:t>
      </w:r>
      <w:r>
        <w:rPr>
          <w:spacing w:val="-18"/>
        </w:rPr>
        <w:t xml:space="preserve"> </w:t>
      </w:r>
      <w:r>
        <w:t>sampling</w:t>
      </w:r>
      <w:r>
        <w:rPr>
          <w:spacing w:val="-17"/>
        </w:rPr>
        <w:t xml:space="preserve"> </w:t>
      </w:r>
      <w:r>
        <w:t>units,</w:t>
      </w:r>
      <w:r>
        <w:rPr>
          <w:spacing w:val="-18"/>
        </w:rPr>
        <w:t xml:space="preserve"> </w:t>
      </w:r>
      <w:r>
        <w:t>and</w:t>
      </w:r>
      <w:r>
        <w:rPr>
          <w:spacing w:val="-17"/>
        </w:rPr>
        <w:t xml:space="preserve"> </w:t>
      </w:r>
      <w:r>
        <w:t>a</w:t>
      </w:r>
      <w:r>
        <w:rPr>
          <w:spacing w:val="-18"/>
        </w:rPr>
        <w:t xml:space="preserve"> </w:t>
      </w:r>
      <w:r>
        <w:t>fixed</w:t>
      </w:r>
      <w:r>
        <w:rPr>
          <w:spacing w:val="-17"/>
        </w:rPr>
        <w:t xml:space="preserve"> </w:t>
      </w:r>
      <w:r>
        <w:t>n</w:t>
      </w:r>
      <w:r>
        <w:rPr>
          <w:spacing w:val="1"/>
        </w:rPr>
        <w:t>u</w:t>
      </w:r>
      <w:r>
        <w:t>mber</w:t>
      </w:r>
      <w:r>
        <w:rPr>
          <w:spacing w:val="-16"/>
        </w:rPr>
        <w:t xml:space="preserve"> </w:t>
      </w:r>
      <w:r>
        <w:t>of</w:t>
      </w:r>
      <w:r>
        <w:rPr>
          <w:spacing w:val="-18"/>
        </w:rPr>
        <w:t xml:space="preserve"> </w:t>
      </w:r>
      <w:r>
        <w:t>units</w:t>
      </w:r>
      <w:r>
        <w:rPr>
          <w:spacing w:val="-15"/>
        </w:rPr>
        <w:t xml:space="preserve"> </w:t>
      </w:r>
      <w:r>
        <w:t>is</w:t>
      </w:r>
      <w:r>
        <w:rPr>
          <w:spacing w:val="-17"/>
        </w:rPr>
        <w:t xml:space="preserve"> </w:t>
      </w:r>
      <w:r>
        <w:t>selected</w:t>
      </w:r>
      <w:r>
        <w:rPr>
          <w:spacing w:val="-18"/>
        </w:rPr>
        <w:t xml:space="preserve"> </w:t>
      </w:r>
      <w:r>
        <w:t>in</w:t>
      </w:r>
      <w:r>
        <w:rPr>
          <w:spacing w:val="-17"/>
        </w:rPr>
        <w:t xml:space="preserve"> </w:t>
      </w:r>
      <w:r>
        <w:t>the</w:t>
      </w:r>
      <w:r>
        <w:rPr>
          <w:spacing w:val="-17"/>
        </w:rPr>
        <w:t xml:space="preserve"> </w:t>
      </w:r>
      <w:r>
        <w:t>final</w:t>
      </w:r>
      <w:r>
        <w:rPr>
          <w:spacing w:val="-17"/>
        </w:rPr>
        <w:t xml:space="preserve"> </w:t>
      </w:r>
      <w:r>
        <w:t>stage,</w:t>
      </w:r>
      <w:r>
        <w:rPr>
          <w:w w:val="99"/>
        </w:rPr>
        <w:t xml:space="preserve"> </w:t>
      </w:r>
      <w:r>
        <w:t>the</w:t>
      </w:r>
      <w:r>
        <w:rPr>
          <w:spacing w:val="9"/>
        </w:rPr>
        <w:t xml:space="preserve"> </w:t>
      </w:r>
      <w:r>
        <w:t>result</w:t>
      </w:r>
      <w:r>
        <w:rPr>
          <w:spacing w:val="9"/>
        </w:rPr>
        <w:t xml:space="preserve"> </w:t>
      </w:r>
      <w:r>
        <w:rPr>
          <w:spacing w:val="-1"/>
        </w:rPr>
        <w:t>i</w:t>
      </w:r>
      <w:r>
        <w:t>s</w:t>
      </w:r>
      <w:r>
        <w:rPr>
          <w:spacing w:val="9"/>
        </w:rPr>
        <w:t xml:space="preserve"> </w:t>
      </w:r>
      <w:r>
        <w:t>an</w:t>
      </w:r>
      <w:r>
        <w:rPr>
          <w:spacing w:val="13"/>
        </w:rPr>
        <w:t xml:space="preserve"> </w:t>
      </w:r>
      <w:r>
        <w:t>equ</w:t>
      </w:r>
      <w:r>
        <w:rPr>
          <w:spacing w:val="-1"/>
        </w:rPr>
        <w:t>a</w:t>
      </w:r>
      <w:r>
        <w:t>l</w:t>
      </w:r>
      <w:r>
        <w:rPr>
          <w:spacing w:val="10"/>
        </w:rPr>
        <w:t xml:space="preserve"> </w:t>
      </w:r>
      <w:r>
        <w:t>p</w:t>
      </w:r>
      <w:r>
        <w:rPr>
          <w:spacing w:val="-1"/>
        </w:rPr>
        <w:t>r</w:t>
      </w:r>
      <w:r>
        <w:t>obability</w:t>
      </w:r>
      <w:r>
        <w:rPr>
          <w:spacing w:val="10"/>
        </w:rPr>
        <w:t xml:space="preserve"> </w:t>
      </w:r>
      <w:r>
        <w:t>of</w:t>
      </w:r>
      <w:r>
        <w:rPr>
          <w:spacing w:val="8"/>
        </w:rPr>
        <w:t xml:space="preserve"> </w:t>
      </w:r>
      <w:r>
        <w:t>selection</w:t>
      </w:r>
      <w:r>
        <w:rPr>
          <w:spacing w:val="9"/>
        </w:rPr>
        <w:t xml:space="preserve"> </w:t>
      </w:r>
      <w:r>
        <w:t>for</w:t>
      </w:r>
      <w:r>
        <w:rPr>
          <w:spacing w:val="9"/>
        </w:rPr>
        <w:t xml:space="preserve"> </w:t>
      </w:r>
      <w:r>
        <w:t>all</w:t>
      </w:r>
      <w:r>
        <w:rPr>
          <w:spacing w:val="9"/>
        </w:rPr>
        <w:t xml:space="preserve"> </w:t>
      </w:r>
      <w:r>
        <w:t>me</w:t>
      </w:r>
      <w:r>
        <w:rPr>
          <w:spacing w:val="-1"/>
        </w:rPr>
        <w:t>m</w:t>
      </w:r>
      <w:r>
        <w:t>be</w:t>
      </w:r>
      <w:r>
        <w:rPr>
          <w:spacing w:val="1"/>
        </w:rPr>
        <w:t>r</w:t>
      </w:r>
      <w:r>
        <w:t>s</w:t>
      </w:r>
      <w:r>
        <w:rPr>
          <w:spacing w:val="10"/>
        </w:rPr>
        <w:t xml:space="preserve"> </w:t>
      </w:r>
      <w:r>
        <w:t>of</w:t>
      </w:r>
      <w:r>
        <w:rPr>
          <w:spacing w:val="9"/>
        </w:rPr>
        <w:t xml:space="preserve"> </w:t>
      </w:r>
      <w:r>
        <w:t>the</w:t>
      </w:r>
      <w:r>
        <w:rPr>
          <w:spacing w:val="10"/>
        </w:rPr>
        <w:t xml:space="preserve"> </w:t>
      </w:r>
      <w:r>
        <w:t>un</w:t>
      </w:r>
      <w:r>
        <w:rPr>
          <w:spacing w:val="-2"/>
        </w:rPr>
        <w:t>i</w:t>
      </w:r>
      <w:r>
        <w:t>verse</w:t>
      </w:r>
      <w:r>
        <w:rPr>
          <w:spacing w:val="15"/>
        </w:rPr>
        <w:t xml:space="preserve"> </w:t>
      </w:r>
      <w:r>
        <w:rPr>
          <w:rFonts w:cs="Arial"/>
        </w:rPr>
        <w:t>(“epse</w:t>
      </w:r>
      <w:r>
        <w:rPr>
          <w:rFonts w:cs="Arial"/>
          <w:spacing w:val="-1"/>
        </w:rPr>
        <w:t>m</w:t>
      </w:r>
      <w:r>
        <w:rPr>
          <w:rFonts w:cs="Arial"/>
        </w:rPr>
        <w:t>”</w:t>
      </w:r>
      <w:r>
        <w:rPr>
          <w:rFonts w:cs="Arial"/>
          <w:spacing w:val="10"/>
        </w:rPr>
        <w:t xml:space="preserve"> </w:t>
      </w:r>
      <w:r>
        <w:rPr>
          <w:rFonts w:cs="Arial"/>
        </w:rPr>
        <w:t>design</w:t>
      </w:r>
      <w:r>
        <w:rPr>
          <w:rFonts w:cs="Arial"/>
          <w:spacing w:val="1"/>
        </w:rPr>
        <w:t>)</w:t>
      </w:r>
      <w:r>
        <w:t>.</w:t>
      </w:r>
      <w:r>
        <w:rPr>
          <w:w w:val="99"/>
        </w:rPr>
        <w:t xml:space="preserve"> </w:t>
      </w:r>
      <w:r>
        <w:t>For</w:t>
      </w:r>
      <w:r>
        <w:rPr>
          <w:spacing w:val="-17"/>
        </w:rPr>
        <w:t xml:space="preserve"> </w:t>
      </w:r>
      <w:r>
        <w:t>the</w:t>
      </w:r>
      <w:r>
        <w:rPr>
          <w:spacing w:val="-17"/>
        </w:rPr>
        <w:t xml:space="preserve"> </w:t>
      </w:r>
      <w:r>
        <w:t>NYTS,</w:t>
      </w:r>
      <w:r>
        <w:rPr>
          <w:spacing w:val="-17"/>
        </w:rPr>
        <w:t xml:space="preserve"> </w:t>
      </w:r>
      <w:r>
        <w:t>we</w:t>
      </w:r>
      <w:r>
        <w:rPr>
          <w:spacing w:val="-17"/>
        </w:rPr>
        <w:t xml:space="preserve"> </w:t>
      </w:r>
      <w:r>
        <w:t>approximate</w:t>
      </w:r>
      <w:r>
        <w:rPr>
          <w:spacing w:val="-17"/>
        </w:rPr>
        <w:t xml:space="preserve"> </w:t>
      </w:r>
      <w:r>
        <w:t>these</w:t>
      </w:r>
      <w:r>
        <w:rPr>
          <w:spacing w:val="-16"/>
        </w:rPr>
        <w:t xml:space="preserve"> </w:t>
      </w:r>
      <w:r>
        <w:t>conditio</w:t>
      </w:r>
      <w:r>
        <w:rPr>
          <w:spacing w:val="-1"/>
        </w:rPr>
        <w:t>n</w:t>
      </w:r>
      <w:r w:rsidR="00E60016">
        <w:t>s</w:t>
      </w:r>
      <w:r>
        <w:rPr>
          <w:spacing w:val="-18"/>
        </w:rPr>
        <w:t xml:space="preserve"> </w:t>
      </w:r>
      <w:r>
        <w:t>and</w:t>
      </w:r>
      <w:r>
        <w:rPr>
          <w:spacing w:val="-16"/>
        </w:rPr>
        <w:t xml:space="preserve"> </w:t>
      </w:r>
      <w:r>
        <w:t>thus</w:t>
      </w:r>
      <w:r>
        <w:rPr>
          <w:spacing w:val="-17"/>
        </w:rPr>
        <w:t xml:space="preserve"> </w:t>
      </w:r>
      <w:r>
        <w:t>obtain</w:t>
      </w:r>
      <w:r>
        <w:rPr>
          <w:spacing w:val="-17"/>
        </w:rPr>
        <w:t xml:space="preserve"> </w:t>
      </w:r>
      <w:r>
        <w:t>a</w:t>
      </w:r>
      <w:r>
        <w:rPr>
          <w:spacing w:val="-16"/>
        </w:rPr>
        <w:t xml:space="preserve"> </w:t>
      </w:r>
      <w:r>
        <w:t>roughly</w:t>
      </w:r>
      <w:r>
        <w:rPr>
          <w:spacing w:val="-18"/>
        </w:rPr>
        <w:t xml:space="preserve"> </w:t>
      </w:r>
      <w:r>
        <w:t>sel</w:t>
      </w:r>
      <w:r>
        <w:rPr>
          <w:spacing w:val="3"/>
        </w:rPr>
        <w:t>f</w:t>
      </w:r>
      <w:r>
        <w:t>-weighting</w:t>
      </w:r>
      <w:r>
        <w:rPr>
          <w:spacing w:val="-17"/>
        </w:rPr>
        <w:t xml:space="preserve"> </w:t>
      </w:r>
      <w:r>
        <w:t>sample.</w:t>
      </w:r>
      <w:r>
        <w:rPr>
          <w:w w:val="99"/>
        </w:rPr>
        <w:t xml:space="preserve"> </w:t>
      </w:r>
      <w:r>
        <w:t>Self-</w:t>
      </w:r>
      <w:r>
        <w:rPr>
          <w:rFonts w:cs="Arial"/>
        </w:rPr>
        <w:t>weighting</w:t>
      </w:r>
      <w:r>
        <w:rPr>
          <w:rFonts w:cs="Arial"/>
          <w:spacing w:val="29"/>
        </w:rPr>
        <w:t xml:space="preserve"> </w:t>
      </w:r>
      <w:r>
        <w:rPr>
          <w:rFonts w:cs="Arial"/>
        </w:rPr>
        <w:t>samples,</w:t>
      </w:r>
      <w:r>
        <w:rPr>
          <w:rFonts w:cs="Arial"/>
          <w:spacing w:val="29"/>
        </w:rPr>
        <w:t xml:space="preserve"> </w:t>
      </w:r>
      <w:r>
        <w:rPr>
          <w:rFonts w:cs="Arial"/>
        </w:rPr>
        <w:t>and</w:t>
      </w:r>
      <w:r>
        <w:rPr>
          <w:rFonts w:cs="Arial"/>
          <w:spacing w:val="30"/>
        </w:rPr>
        <w:t xml:space="preserve"> </w:t>
      </w:r>
      <w:r>
        <w:rPr>
          <w:rFonts w:cs="Arial"/>
        </w:rPr>
        <w:t>“epsem”</w:t>
      </w:r>
      <w:r>
        <w:rPr>
          <w:rFonts w:cs="Arial"/>
          <w:spacing w:val="29"/>
        </w:rPr>
        <w:t xml:space="preserve"> </w:t>
      </w:r>
      <w:r>
        <w:rPr>
          <w:rFonts w:cs="Arial"/>
        </w:rPr>
        <w:t>designs,’</w:t>
      </w:r>
      <w:r>
        <w:rPr>
          <w:rFonts w:cs="Arial"/>
          <w:spacing w:val="29"/>
        </w:rPr>
        <w:t xml:space="preserve"> </w:t>
      </w:r>
      <w:r>
        <w:rPr>
          <w:rFonts w:cs="Arial"/>
        </w:rPr>
        <w:t>are</w:t>
      </w:r>
      <w:r>
        <w:rPr>
          <w:rFonts w:cs="Arial"/>
          <w:spacing w:val="30"/>
        </w:rPr>
        <w:t xml:space="preserve"> </w:t>
      </w:r>
      <w:r>
        <w:rPr>
          <w:rFonts w:cs="Arial"/>
        </w:rPr>
        <w:t>more</w:t>
      </w:r>
      <w:r>
        <w:rPr>
          <w:rFonts w:cs="Arial"/>
          <w:spacing w:val="30"/>
        </w:rPr>
        <w:t xml:space="preserve"> </w:t>
      </w:r>
      <w:r>
        <w:rPr>
          <w:rFonts w:cs="Arial"/>
        </w:rPr>
        <w:t>efficient</w:t>
      </w:r>
      <w:r>
        <w:rPr>
          <w:rFonts w:cs="Arial"/>
          <w:spacing w:val="30"/>
        </w:rPr>
        <w:t xml:space="preserve"> </w:t>
      </w:r>
      <w:r>
        <w:rPr>
          <w:rFonts w:cs="Arial"/>
        </w:rPr>
        <w:t>sta</w:t>
      </w:r>
      <w:r>
        <w:rPr>
          <w:rFonts w:cs="Arial"/>
          <w:spacing w:val="-2"/>
        </w:rPr>
        <w:t>t</w:t>
      </w:r>
      <w:r>
        <w:rPr>
          <w:rFonts w:cs="Arial"/>
        </w:rPr>
        <w:t>istic</w:t>
      </w:r>
      <w:r>
        <w:rPr>
          <w:rFonts w:cs="Arial"/>
          <w:spacing w:val="-1"/>
        </w:rPr>
        <w:t>a</w:t>
      </w:r>
      <w:r>
        <w:rPr>
          <w:rFonts w:cs="Arial"/>
        </w:rPr>
        <w:t>lly</w:t>
      </w:r>
      <w:r>
        <w:rPr>
          <w:rFonts w:cs="Arial"/>
          <w:spacing w:val="35"/>
        </w:rPr>
        <w:t xml:space="preserve"> </w:t>
      </w:r>
      <w:r>
        <w:t>in</w:t>
      </w:r>
      <w:r>
        <w:rPr>
          <w:spacing w:val="29"/>
        </w:rPr>
        <w:t xml:space="preserve"> </w:t>
      </w:r>
      <w:r>
        <w:t>the</w:t>
      </w:r>
      <w:r>
        <w:rPr>
          <w:spacing w:val="30"/>
        </w:rPr>
        <w:t xml:space="preserve"> </w:t>
      </w:r>
      <w:r>
        <w:t>sense</w:t>
      </w:r>
      <w:r>
        <w:rPr>
          <w:spacing w:val="29"/>
        </w:rPr>
        <w:t xml:space="preserve"> </w:t>
      </w:r>
      <w:r>
        <w:rPr>
          <w:spacing w:val="-1"/>
        </w:rPr>
        <w:t>o</w:t>
      </w:r>
      <w:r>
        <w:t>f</w:t>
      </w:r>
      <w:r>
        <w:rPr>
          <w:w w:val="99"/>
        </w:rPr>
        <w:t xml:space="preserve"> </w:t>
      </w:r>
      <w:r>
        <w:t>minimizing</w:t>
      </w:r>
      <w:r>
        <w:rPr>
          <w:spacing w:val="-21"/>
        </w:rPr>
        <w:t xml:space="preserve"> </w:t>
      </w:r>
      <w:r>
        <w:t>variances.</w:t>
      </w:r>
    </w:p>
    <w:p w:rsidR="00D26285" w:rsidP="00D26285" w:rsidRDefault="00D26285" w14:paraId="70CF24A7" w14:textId="77777777">
      <w:pPr>
        <w:spacing w:before="1" w:line="200" w:lineRule="exact"/>
        <w:rPr>
          <w:sz w:val="20"/>
          <w:szCs w:val="20"/>
        </w:rPr>
      </w:pPr>
    </w:p>
    <w:p w:rsidR="00D26285" w:rsidP="00D26285" w:rsidRDefault="00D26285" w14:paraId="55BE1EC4" w14:textId="77777777">
      <w:pPr>
        <w:pStyle w:val="BodyText"/>
        <w:spacing w:line="239" w:lineRule="auto"/>
        <w:ind w:right="124"/>
        <w:jc w:val="both"/>
      </w:pPr>
      <w:r>
        <w:t>The</w:t>
      </w:r>
      <w:r>
        <w:rPr>
          <w:spacing w:val="-16"/>
        </w:rPr>
        <w:t xml:space="preserve"> </w:t>
      </w:r>
      <w:r>
        <w:t>M</w:t>
      </w:r>
      <w:r>
        <w:rPr>
          <w:spacing w:val="-1"/>
        </w:rPr>
        <w:t>O</w:t>
      </w:r>
      <w:r>
        <w:t>S</w:t>
      </w:r>
      <w:r>
        <w:rPr>
          <w:spacing w:val="-16"/>
        </w:rPr>
        <w:t xml:space="preserve"> </w:t>
      </w:r>
      <w:r>
        <w:t>a</w:t>
      </w:r>
      <w:r>
        <w:rPr>
          <w:spacing w:val="1"/>
        </w:rPr>
        <w:t>l</w:t>
      </w:r>
      <w:r>
        <w:t>so</w:t>
      </w:r>
      <w:r>
        <w:rPr>
          <w:spacing w:val="-15"/>
        </w:rPr>
        <w:t xml:space="preserve"> </w:t>
      </w:r>
      <w:r>
        <w:t>is</w:t>
      </w:r>
      <w:r>
        <w:rPr>
          <w:spacing w:val="-16"/>
        </w:rPr>
        <w:t xml:space="preserve"> </w:t>
      </w:r>
      <w:r>
        <w:t>used</w:t>
      </w:r>
      <w:r>
        <w:rPr>
          <w:spacing w:val="-16"/>
        </w:rPr>
        <w:t xml:space="preserve"> </w:t>
      </w:r>
      <w:r>
        <w:t>to</w:t>
      </w:r>
      <w:r>
        <w:rPr>
          <w:spacing w:val="-17"/>
        </w:rPr>
        <w:t xml:space="preserve"> </w:t>
      </w:r>
      <w:r>
        <w:t>compute</w:t>
      </w:r>
      <w:r>
        <w:rPr>
          <w:spacing w:val="-17"/>
        </w:rPr>
        <w:t xml:space="preserve"> </w:t>
      </w:r>
      <w:r>
        <w:t>st</w:t>
      </w:r>
      <w:r>
        <w:rPr>
          <w:spacing w:val="-2"/>
        </w:rPr>
        <w:t>r</w:t>
      </w:r>
      <w:r>
        <w:t>atum</w:t>
      </w:r>
      <w:r>
        <w:rPr>
          <w:spacing w:val="-17"/>
        </w:rPr>
        <w:t xml:space="preserve"> </w:t>
      </w:r>
      <w:r>
        <w:t>sizes</w:t>
      </w:r>
      <w:r>
        <w:rPr>
          <w:spacing w:val="-16"/>
        </w:rPr>
        <w:t xml:space="preserve"> </w:t>
      </w:r>
      <w:r>
        <w:rPr>
          <w:spacing w:val="-1"/>
        </w:rPr>
        <w:t>a</w:t>
      </w:r>
      <w:r>
        <w:t>nd</w:t>
      </w:r>
      <w:r>
        <w:rPr>
          <w:spacing w:val="-16"/>
        </w:rPr>
        <w:t xml:space="preserve"> </w:t>
      </w:r>
      <w:r>
        <w:t>PSU</w:t>
      </w:r>
      <w:r>
        <w:rPr>
          <w:spacing w:val="-17"/>
        </w:rPr>
        <w:t xml:space="preserve"> </w:t>
      </w:r>
      <w:r>
        <w:t>sizes.</w:t>
      </w:r>
      <w:r>
        <w:rPr>
          <w:spacing w:val="-16"/>
        </w:rPr>
        <w:t xml:space="preserve"> </w:t>
      </w:r>
      <w:r>
        <w:t>Assig</w:t>
      </w:r>
      <w:r>
        <w:rPr>
          <w:spacing w:val="-1"/>
        </w:rPr>
        <w:t>n</w:t>
      </w:r>
      <w:r>
        <w:t>ing</w:t>
      </w:r>
      <w:r>
        <w:rPr>
          <w:spacing w:val="-17"/>
        </w:rPr>
        <w:t xml:space="preserve"> </w:t>
      </w:r>
      <w:r>
        <w:t>an</w:t>
      </w:r>
      <w:r>
        <w:rPr>
          <w:spacing w:val="-16"/>
        </w:rPr>
        <w:t xml:space="preserve"> </w:t>
      </w:r>
      <w:r>
        <w:t>aggrega</w:t>
      </w:r>
      <w:r>
        <w:rPr>
          <w:spacing w:val="-1"/>
        </w:rPr>
        <w:t>t</w:t>
      </w:r>
      <w:r>
        <w:t>e</w:t>
      </w:r>
      <w:r>
        <w:rPr>
          <w:spacing w:val="-16"/>
        </w:rPr>
        <w:t xml:space="preserve"> </w:t>
      </w:r>
      <w:r>
        <w:t>measure</w:t>
      </w:r>
      <w:r>
        <w:rPr>
          <w:w w:val="99"/>
        </w:rPr>
        <w:t xml:space="preserve"> </w:t>
      </w:r>
      <w:r>
        <w:t>of</w:t>
      </w:r>
      <w:r>
        <w:rPr>
          <w:spacing w:val="19"/>
        </w:rPr>
        <w:t xml:space="preserve"> </w:t>
      </w:r>
      <w:r>
        <w:t>size</w:t>
      </w:r>
      <w:r>
        <w:rPr>
          <w:spacing w:val="19"/>
        </w:rPr>
        <w:t xml:space="preserve"> </w:t>
      </w:r>
      <w:r>
        <w:t>to</w:t>
      </w:r>
      <w:r>
        <w:rPr>
          <w:spacing w:val="20"/>
        </w:rPr>
        <w:t xml:space="preserve"> </w:t>
      </w:r>
      <w:r>
        <w:rPr>
          <w:spacing w:val="-2"/>
        </w:rPr>
        <w:t>P</w:t>
      </w:r>
      <w:r>
        <w:t>SU,</w:t>
      </w:r>
      <w:r>
        <w:rPr>
          <w:spacing w:val="19"/>
        </w:rPr>
        <w:t xml:space="preserve"> </w:t>
      </w:r>
      <w:r>
        <w:t>the</w:t>
      </w:r>
      <w:r>
        <w:rPr>
          <w:spacing w:val="20"/>
        </w:rPr>
        <w:t xml:space="preserve"> </w:t>
      </w:r>
      <w:r>
        <w:t>sa</w:t>
      </w:r>
      <w:r>
        <w:rPr>
          <w:spacing w:val="-1"/>
        </w:rPr>
        <w:t>m</w:t>
      </w:r>
      <w:r>
        <w:t>ple</w:t>
      </w:r>
      <w:r>
        <w:rPr>
          <w:spacing w:val="20"/>
        </w:rPr>
        <w:t xml:space="preserve"> </w:t>
      </w:r>
      <w:r>
        <w:t>alloca</w:t>
      </w:r>
      <w:r>
        <w:rPr>
          <w:spacing w:val="-2"/>
        </w:rPr>
        <w:t>t</w:t>
      </w:r>
      <w:r>
        <w:t>es</w:t>
      </w:r>
      <w:r>
        <w:rPr>
          <w:spacing w:val="20"/>
        </w:rPr>
        <w:t xml:space="preserve"> </w:t>
      </w:r>
      <w:r>
        <w:t>the</w:t>
      </w:r>
      <w:r>
        <w:rPr>
          <w:spacing w:val="20"/>
        </w:rPr>
        <w:t xml:space="preserve"> </w:t>
      </w:r>
      <w:r>
        <w:t>PSU</w:t>
      </w:r>
      <w:r>
        <w:rPr>
          <w:spacing w:val="19"/>
        </w:rPr>
        <w:t xml:space="preserve"> </w:t>
      </w:r>
      <w:r>
        <w:t>sample</w:t>
      </w:r>
      <w:r>
        <w:rPr>
          <w:spacing w:val="20"/>
        </w:rPr>
        <w:t xml:space="preserve"> </w:t>
      </w:r>
      <w:r>
        <w:t>in</w:t>
      </w:r>
      <w:r>
        <w:rPr>
          <w:spacing w:val="18"/>
        </w:rPr>
        <w:t xml:space="preserve"> </w:t>
      </w:r>
      <w:r>
        <w:t>proportion</w:t>
      </w:r>
      <w:r>
        <w:rPr>
          <w:spacing w:val="20"/>
        </w:rPr>
        <w:t xml:space="preserve"> </w:t>
      </w:r>
      <w:r>
        <w:rPr>
          <w:spacing w:val="-2"/>
        </w:rPr>
        <w:t>t</w:t>
      </w:r>
      <w:r>
        <w:t>o</w:t>
      </w:r>
      <w:r>
        <w:rPr>
          <w:spacing w:val="20"/>
        </w:rPr>
        <w:t xml:space="preserve"> </w:t>
      </w:r>
      <w:r>
        <w:t>the</w:t>
      </w:r>
      <w:r>
        <w:rPr>
          <w:spacing w:val="20"/>
        </w:rPr>
        <w:t xml:space="preserve"> </w:t>
      </w:r>
      <w:r>
        <w:t>st</w:t>
      </w:r>
      <w:r>
        <w:rPr>
          <w:spacing w:val="-1"/>
        </w:rPr>
        <w:t>u</w:t>
      </w:r>
      <w:r>
        <w:t>dent</w:t>
      </w:r>
      <w:r>
        <w:rPr>
          <w:spacing w:val="19"/>
        </w:rPr>
        <w:t xml:space="preserve"> </w:t>
      </w:r>
      <w:r>
        <w:t>populati</w:t>
      </w:r>
      <w:r>
        <w:rPr>
          <w:spacing w:val="-1"/>
        </w:rPr>
        <w:t>o</w:t>
      </w:r>
      <w:r>
        <w:t>n.</w:t>
      </w:r>
      <w:r>
        <w:rPr>
          <w:w w:val="99"/>
        </w:rPr>
        <w:t xml:space="preserve"> </w:t>
      </w:r>
      <w:r>
        <w:t>E</w:t>
      </w:r>
      <w:r>
        <w:rPr>
          <w:spacing w:val="-1"/>
        </w:rPr>
        <w:t>x</w:t>
      </w:r>
      <w:r>
        <w:t>hibit</w:t>
      </w:r>
      <w:r>
        <w:rPr>
          <w:spacing w:val="37"/>
        </w:rPr>
        <w:t xml:space="preserve"> </w:t>
      </w:r>
      <w:r>
        <w:t>2</w:t>
      </w:r>
      <w:r>
        <w:rPr>
          <w:spacing w:val="38"/>
        </w:rPr>
        <w:t xml:space="preserve"> </w:t>
      </w:r>
      <w:r>
        <w:t>presents</w:t>
      </w:r>
      <w:r>
        <w:rPr>
          <w:spacing w:val="38"/>
        </w:rPr>
        <w:t xml:space="preserve"> </w:t>
      </w:r>
      <w:r>
        <w:t>a</w:t>
      </w:r>
      <w:r>
        <w:rPr>
          <w:spacing w:val="36"/>
        </w:rPr>
        <w:t xml:space="preserve"> </w:t>
      </w:r>
      <w:r>
        <w:t>hig</w:t>
      </w:r>
      <w:r>
        <w:rPr>
          <w:spacing w:val="2"/>
        </w:rPr>
        <w:t>h</w:t>
      </w:r>
      <w:r>
        <w:t>-level</w:t>
      </w:r>
      <w:r>
        <w:rPr>
          <w:spacing w:val="38"/>
        </w:rPr>
        <w:t xml:space="preserve"> </w:t>
      </w:r>
      <w:r>
        <w:t>su</w:t>
      </w:r>
      <w:r>
        <w:rPr>
          <w:spacing w:val="-1"/>
        </w:rPr>
        <w:t>m</w:t>
      </w:r>
      <w:r>
        <w:t>mary</w:t>
      </w:r>
      <w:r>
        <w:rPr>
          <w:spacing w:val="36"/>
        </w:rPr>
        <w:t xml:space="preserve"> </w:t>
      </w:r>
      <w:r>
        <w:t>of</w:t>
      </w:r>
      <w:r>
        <w:rPr>
          <w:spacing w:val="39"/>
        </w:rPr>
        <w:t xml:space="preserve"> </w:t>
      </w:r>
      <w:r>
        <w:t>the</w:t>
      </w:r>
      <w:r>
        <w:rPr>
          <w:spacing w:val="38"/>
        </w:rPr>
        <w:t xml:space="preserve"> </w:t>
      </w:r>
      <w:r>
        <w:t>key</w:t>
      </w:r>
      <w:r>
        <w:rPr>
          <w:spacing w:val="37"/>
        </w:rPr>
        <w:t xml:space="preserve"> </w:t>
      </w:r>
      <w:r>
        <w:t>sampling</w:t>
      </w:r>
      <w:r>
        <w:rPr>
          <w:spacing w:val="38"/>
        </w:rPr>
        <w:t xml:space="preserve"> </w:t>
      </w:r>
      <w:r>
        <w:t>des</w:t>
      </w:r>
      <w:r>
        <w:rPr>
          <w:spacing w:val="-1"/>
        </w:rPr>
        <w:t>i</w:t>
      </w:r>
      <w:r>
        <w:t>gn</w:t>
      </w:r>
      <w:r>
        <w:rPr>
          <w:spacing w:val="37"/>
        </w:rPr>
        <w:t xml:space="preserve"> </w:t>
      </w:r>
      <w:r>
        <w:t>features</w:t>
      </w:r>
      <w:r>
        <w:rPr>
          <w:spacing w:val="37"/>
        </w:rPr>
        <w:t xml:space="preserve"> </w:t>
      </w:r>
      <w:r>
        <w:t>that</w:t>
      </w:r>
      <w:r>
        <w:rPr>
          <w:spacing w:val="38"/>
        </w:rPr>
        <w:t xml:space="preserve"> </w:t>
      </w:r>
      <w:r>
        <w:t>will</w:t>
      </w:r>
      <w:r>
        <w:rPr>
          <w:spacing w:val="38"/>
        </w:rPr>
        <w:t xml:space="preserve"> </w:t>
      </w:r>
      <w:r>
        <w:rPr>
          <w:spacing w:val="-1"/>
        </w:rPr>
        <w:t>b</w:t>
      </w:r>
      <w:r>
        <w:t>e</w:t>
      </w:r>
      <w:r>
        <w:rPr>
          <w:w w:val="99"/>
        </w:rPr>
        <w:t xml:space="preserve"> </w:t>
      </w:r>
      <w:r>
        <w:t>described</w:t>
      </w:r>
      <w:r>
        <w:rPr>
          <w:spacing w:val="-6"/>
        </w:rPr>
        <w:t xml:space="preserve"> </w:t>
      </w:r>
      <w:r>
        <w:t>in</w:t>
      </w:r>
      <w:r>
        <w:rPr>
          <w:spacing w:val="-7"/>
        </w:rPr>
        <w:t xml:space="preserve"> </w:t>
      </w:r>
      <w:r>
        <w:t>detail</w:t>
      </w:r>
      <w:r>
        <w:rPr>
          <w:spacing w:val="-6"/>
        </w:rPr>
        <w:t xml:space="preserve"> </w:t>
      </w:r>
      <w:r>
        <w:t>in</w:t>
      </w:r>
      <w:r>
        <w:rPr>
          <w:spacing w:val="-5"/>
        </w:rPr>
        <w:t xml:space="preserve"> </w:t>
      </w:r>
      <w:r>
        <w:t>the</w:t>
      </w:r>
      <w:r>
        <w:rPr>
          <w:spacing w:val="-7"/>
        </w:rPr>
        <w:t xml:space="preserve"> </w:t>
      </w:r>
      <w:r>
        <w:t>next</w:t>
      </w:r>
      <w:r>
        <w:rPr>
          <w:spacing w:val="-7"/>
        </w:rPr>
        <w:t xml:space="preserve"> </w:t>
      </w:r>
      <w:r>
        <w:t>sections.</w:t>
      </w:r>
    </w:p>
    <w:p w:rsidR="00D26285" w:rsidP="00D26285" w:rsidRDefault="00D26285" w14:paraId="79AF2808" w14:textId="77777777">
      <w:pPr>
        <w:spacing w:line="239" w:lineRule="auto"/>
        <w:jc w:val="both"/>
      </w:pPr>
    </w:p>
    <w:p w:rsidR="00D26285" w:rsidP="00D26285" w:rsidRDefault="00D26285" w14:paraId="4F9FAB26" w14:textId="77777777">
      <w:pPr>
        <w:spacing w:before="78"/>
        <w:ind w:left="2735"/>
        <w:rPr>
          <w:rFonts w:ascii="Arial" w:hAnsi="Arial" w:eastAsia="Arial" w:cs="Arial"/>
          <w:sz w:val="20"/>
          <w:szCs w:val="20"/>
        </w:rPr>
      </w:pPr>
      <w:r>
        <w:rPr>
          <w:rFonts w:ascii="Arial" w:hAnsi="Arial" w:eastAsia="Arial" w:cs="Arial"/>
          <w:b/>
          <w:bCs/>
          <w:color w:val="00528A"/>
          <w:sz w:val="20"/>
          <w:szCs w:val="20"/>
        </w:rPr>
        <w:t>Exh</w:t>
      </w:r>
      <w:r>
        <w:rPr>
          <w:rFonts w:ascii="Arial" w:hAnsi="Arial" w:eastAsia="Arial" w:cs="Arial"/>
          <w:b/>
          <w:bCs/>
          <w:color w:val="00528A"/>
          <w:spacing w:val="-1"/>
          <w:sz w:val="20"/>
          <w:szCs w:val="20"/>
        </w:rPr>
        <w:t>i</w:t>
      </w:r>
      <w:r>
        <w:rPr>
          <w:rFonts w:ascii="Arial" w:hAnsi="Arial" w:eastAsia="Arial" w:cs="Arial"/>
          <w:b/>
          <w:bCs/>
          <w:color w:val="00528A"/>
          <w:sz w:val="20"/>
          <w:szCs w:val="20"/>
        </w:rPr>
        <w:t>bit 2.</w:t>
      </w:r>
      <w:r>
        <w:rPr>
          <w:rFonts w:ascii="Arial" w:hAnsi="Arial" w:eastAsia="Arial" w:cs="Arial"/>
          <w:b/>
          <w:bCs/>
          <w:color w:val="00528A"/>
          <w:spacing w:val="-1"/>
          <w:sz w:val="20"/>
          <w:szCs w:val="20"/>
        </w:rPr>
        <w:t xml:space="preserve"> </w:t>
      </w:r>
      <w:r>
        <w:rPr>
          <w:rFonts w:ascii="Arial" w:hAnsi="Arial" w:eastAsia="Arial" w:cs="Arial"/>
          <w:b/>
          <w:bCs/>
          <w:color w:val="00528A"/>
          <w:sz w:val="20"/>
          <w:szCs w:val="20"/>
        </w:rPr>
        <w:t>K</w:t>
      </w:r>
      <w:r>
        <w:rPr>
          <w:rFonts w:ascii="Arial" w:hAnsi="Arial" w:eastAsia="Arial" w:cs="Arial"/>
          <w:b/>
          <w:bCs/>
          <w:color w:val="00528A"/>
          <w:spacing w:val="1"/>
          <w:sz w:val="20"/>
          <w:szCs w:val="20"/>
        </w:rPr>
        <w:t>e</w:t>
      </w:r>
      <w:r>
        <w:rPr>
          <w:rFonts w:ascii="Arial" w:hAnsi="Arial" w:eastAsia="Arial" w:cs="Arial"/>
          <w:b/>
          <w:bCs/>
          <w:color w:val="00528A"/>
          <w:sz w:val="20"/>
          <w:szCs w:val="20"/>
        </w:rPr>
        <w:t>y</w:t>
      </w:r>
      <w:r>
        <w:rPr>
          <w:rFonts w:ascii="Arial" w:hAnsi="Arial" w:eastAsia="Arial" w:cs="Arial"/>
          <w:b/>
          <w:bCs/>
          <w:color w:val="00528A"/>
          <w:spacing w:val="-4"/>
          <w:sz w:val="20"/>
          <w:szCs w:val="20"/>
        </w:rPr>
        <w:t xml:space="preserve"> </w:t>
      </w:r>
      <w:r>
        <w:rPr>
          <w:rFonts w:ascii="Arial" w:hAnsi="Arial" w:eastAsia="Arial" w:cs="Arial"/>
          <w:b/>
          <w:bCs/>
          <w:color w:val="00528A"/>
          <w:spacing w:val="-1"/>
          <w:sz w:val="20"/>
          <w:szCs w:val="20"/>
        </w:rPr>
        <w:t>S</w:t>
      </w:r>
      <w:r>
        <w:rPr>
          <w:rFonts w:ascii="Arial" w:hAnsi="Arial" w:eastAsia="Arial" w:cs="Arial"/>
          <w:b/>
          <w:bCs/>
          <w:color w:val="00528A"/>
          <w:sz w:val="20"/>
          <w:szCs w:val="20"/>
        </w:rPr>
        <w:t>amp</w:t>
      </w:r>
      <w:r>
        <w:rPr>
          <w:rFonts w:ascii="Arial" w:hAnsi="Arial" w:eastAsia="Arial" w:cs="Arial"/>
          <w:b/>
          <w:bCs/>
          <w:color w:val="00528A"/>
          <w:spacing w:val="-1"/>
          <w:sz w:val="20"/>
          <w:szCs w:val="20"/>
        </w:rPr>
        <w:t>l</w:t>
      </w:r>
      <w:r>
        <w:rPr>
          <w:rFonts w:ascii="Arial" w:hAnsi="Arial" w:eastAsia="Arial" w:cs="Arial"/>
          <w:b/>
          <w:bCs/>
          <w:color w:val="00528A"/>
          <w:sz w:val="20"/>
          <w:szCs w:val="20"/>
        </w:rPr>
        <w:t>ing Design</w:t>
      </w:r>
      <w:r>
        <w:rPr>
          <w:rFonts w:ascii="Arial" w:hAnsi="Arial" w:eastAsia="Arial" w:cs="Arial"/>
          <w:b/>
          <w:bCs/>
          <w:color w:val="00528A"/>
          <w:spacing w:val="-1"/>
          <w:sz w:val="20"/>
          <w:szCs w:val="20"/>
        </w:rPr>
        <w:t xml:space="preserve"> </w:t>
      </w:r>
      <w:r>
        <w:rPr>
          <w:rFonts w:ascii="Arial" w:hAnsi="Arial" w:eastAsia="Arial" w:cs="Arial"/>
          <w:b/>
          <w:bCs/>
          <w:color w:val="00528A"/>
          <w:sz w:val="20"/>
          <w:szCs w:val="20"/>
        </w:rPr>
        <w:t>F</w:t>
      </w:r>
      <w:r>
        <w:rPr>
          <w:rFonts w:ascii="Arial" w:hAnsi="Arial" w:eastAsia="Arial" w:cs="Arial"/>
          <w:b/>
          <w:bCs/>
          <w:color w:val="00528A"/>
          <w:spacing w:val="-1"/>
          <w:sz w:val="20"/>
          <w:szCs w:val="20"/>
        </w:rPr>
        <w:t>e</w:t>
      </w:r>
      <w:r>
        <w:rPr>
          <w:rFonts w:ascii="Arial" w:hAnsi="Arial" w:eastAsia="Arial" w:cs="Arial"/>
          <w:b/>
          <w:bCs/>
          <w:color w:val="00528A"/>
          <w:sz w:val="20"/>
          <w:szCs w:val="20"/>
        </w:rPr>
        <w:t>atur</w:t>
      </w:r>
      <w:r>
        <w:rPr>
          <w:rFonts w:ascii="Arial" w:hAnsi="Arial" w:eastAsia="Arial" w:cs="Arial"/>
          <w:b/>
          <w:bCs/>
          <w:color w:val="00528A"/>
          <w:spacing w:val="-1"/>
          <w:sz w:val="20"/>
          <w:szCs w:val="20"/>
        </w:rPr>
        <w:t>e</w:t>
      </w:r>
      <w:r>
        <w:rPr>
          <w:rFonts w:ascii="Arial" w:hAnsi="Arial" w:eastAsia="Arial" w:cs="Arial"/>
          <w:b/>
          <w:bCs/>
          <w:color w:val="00528A"/>
          <w:sz w:val="20"/>
          <w:szCs w:val="20"/>
        </w:rPr>
        <w:t>s</w:t>
      </w:r>
    </w:p>
    <w:p w:rsidR="00D26285" w:rsidP="00D26285" w:rsidRDefault="00D26285" w14:paraId="3B75AE8A" w14:textId="77777777">
      <w:pPr>
        <w:spacing w:before="1" w:line="120" w:lineRule="exact"/>
        <w:rPr>
          <w:sz w:val="12"/>
          <w:szCs w:val="12"/>
        </w:rPr>
      </w:pPr>
    </w:p>
    <w:tbl>
      <w:tblPr>
        <w:tblW w:w="0" w:type="auto"/>
        <w:tblInd w:w="98" w:type="dxa"/>
        <w:tblLayout w:type="fixed"/>
        <w:tblCellMar>
          <w:left w:w="0" w:type="dxa"/>
          <w:right w:w="0" w:type="dxa"/>
        </w:tblCellMar>
        <w:tblLook w:val="01E0" w:firstRow="1" w:lastRow="1" w:firstColumn="1" w:lastColumn="1" w:noHBand="0" w:noVBand="0"/>
      </w:tblPr>
      <w:tblGrid>
        <w:gridCol w:w="570"/>
        <w:gridCol w:w="1408"/>
        <w:gridCol w:w="1975"/>
        <w:gridCol w:w="1463"/>
        <w:gridCol w:w="2023"/>
        <w:gridCol w:w="1922"/>
      </w:tblGrid>
      <w:tr w:rsidR="00D26285" w:rsidTr="00B4641D" w14:paraId="4DD4B5C6" w14:textId="77777777">
        <w:trPr>
          <w:trHeight w:val="589" w:hRule="exact"/>
        </w:trPr>
        <w:tc>
          <w:tcPr>
            <w:tcW w:w="570" w:type="dxa"/>
            <w:tcBorders>
              <w:top w:val="single" w:color="000000" w:sz="5" w:space="0"/>
              <w:left w:val="single" w:color="000000" w:sz="5" w:space="0"/>
              <w:bottom w:val="single" w:color="000000" w:sz="5" w:space="0"/>
              <w:right w:val="single" w:color="000000" w:sz="5" w:space="0"/>
            </w:tcBorders>
            <w:shd w:val="clear" w:color="auto" w:fill="00528A"/>
          </w:tcPr>
          <w:p w:rsidR="00D26285" w:rsidP="00B4641D" w:rsidRDefault="00D26285" w14:paraId="2CB5C6E4" w14:textId="77777777"/>
        </w:tc>
        <w:tc>
          <w:tcPr>
            <w:tcW w:w="1408" w:type="dxa"/>
            <w:tcBorders>
              <w:top w:val="single" w:color="000000" w:sz="5" w:space="0"/>
              <w:left w:val="single" w:color="000000" w:sz="5" w:space="0"/>
              <w:bottom w:val="single" w:color="000000" w:sz="5" w:space="0"/>
              <w:right w:val="single" w:color="000000" w:sz="5" w:space="0"/>
            </w:tcBorders>
            <w:shd w:val="clear" w:color="auto" w:fill="00528A"/>
          </w:tcPr>
          <w:p w:rsidR="00D26285" w:rsidP="00B4641D" w:rsidRDefault="00D26285" w14:paraId="549BDBBD" w14:textId="77777777">
            <w:pPr>
              <w:pStyle w:val="TableParagraph"/>
              <w:spacing w:before="57"/>
              <w:ind w:left="448" w:right="248" w:hanging="201"/>
              <w:rPr>
                <w:rFonts w:ascii="Arial" w:hAnsi="Arial" w:eastAsia="Arial" w:cs="Arial"/>
                <w:sz w:val="20"/>
                <w:szCs w:val="20"/>
              </w:rPr>
            </w:pPr>
            <w:r>
              <w:rPr>
                <w:rFonts w:ascii="Arial" w:hAnsi="Arial" w:eastAsia="Arial" w:cs="Arial"/>
                <w:b/>
                <w:bCs/>
                <w:color w:val="FFFFFF"/>
                <w:sz w:val="20"/>
                <w:szCs w:val="20"/>
              </w:rPr>
              <w:t>Sa</w:t>
            </w:r>
            <w:r>
              <w:rPr>
                <w:rFonts w:ascii="Arial" w:hAnsi="Arial" w:eastAsia="Arial" w:cs="Arial"/>
                <w:b/>
                <w:bCs/>
                <w:color w:val="FFFFFF"/>
                <w:spacing w:val="-1"/>
                <w:sz w:val="20"/>
                <w:szCs w:val="20"/>
              </w:rPr>
              <w:t>m</w:t>
            </w:r>
            <w:r>
              <w:rPr>
                <w:rFonts w:ascii="Arial" w:hAnsi="Arial" w:eastAsia="Arial" w:cs="Arial"/>
                <w:b/>
                <w:bCs/>
                <w:color w:val="FFFFFF"/>
                <w:sz w:val="20"/>
                <w:szCs w:val="20"/>
              </w:rPr>
              <w:t>pl</w:t>
            </w:r>
            <w:r>
              <w:rPr>
                <w:rFonts w:ascii="Arial" w:hAnsi="Arial" w:eastAsia="Arial" w:cs="Arial"/>
                <w:b/>
                <w:bCs/>
                <w:color w:val="FFFFFF"/>
                <w:spacing w:val="-1"/>
                <w:sz w:val="20"/>
                <w:szCs w:val="20"/>
              </w:rPr>
              <w:t>i</w:t>
            </w:r>
            <w:r>
              <w:rPr>
                <w:rFonts w:ascii="Arial" w:hAnsi="Arial" w:eastAsia="Arial" w:cs="Arial"/>
                <w:b/>
                <w:bCs/>
                <w:color w:val="FFFFFF"/>
                <w:sz w:val="20"/>
                <w:szCs w:val="20"/>
              </w:rPr>
              <w:t>ng Units</w:t>
            </w:r>
          </w:p>
        </w:tc>
        <w:tc>
          <w:tcPr>
            <w:tcW w:w="1975" w:type="dxa"/>
            <w:tcBorders>
              <w:top w:val="single" w:color="000000" w:sz="5" w:space="0"/>
              <w:left w:val="single" w:color="000000" w:sz="5" w:space="0"/>
              <w:bottom w:val="single" w:color="000000" w:sz="5" w:space="0"/>
              <w:right w:val="single" w:color="000000" w:sz="5" w:space="0"/>
            </w:tcBorders>
            <w:shd w:val="clear" w:color="auto" w:fill="00528A"/>
          </w:tcPr>
          <w:p w:rsidR="00D26285" w:rsidP="00B4641D" w:rsidRDefault="00D26285" w14:paraId="7A49C35D" w14:textId="77777777">
            <w:pPr>
              <w:pStyle w:val="TableParagraph"/>
              <w:spacing w:before="3" w:line="170" w:lineRule="exact"/>
              <w:rPr>
                <w:sz w:val="17"/>
                <w:szCs w:val="17"/>
              </w:rPr>
            </w:pPr>
          </w:p>
          <w:p w:rsidR="00D26285" w:rsidP="00B4641D" w:rsidRDefault="00D26285" w14:paraId="7AD8C197" w14:textId="77777777">
            <w:pPr>
              <w:pStyle w:val="TableParagraph"/>
              <w:ind w:left="369"/>
              <w:rPr>
                <w:rFonts w:ascii="Arial" w:hAnsi="Arial" w:eastAsia="Arial" w:cs="Arial"/>
                <w:sz w:val="20"/>
                <w:szCs w:val="20"/>
              </w:rPr>
            </w:pPr>
            <w:r>
              <w:rPr>
                <w:rFonts w:ascii="Arial" w:hAnsi="Arial" w:eastAsia="Arial" w:cs="Arial"/>
                <w:b/>
                <w:bCs/>
                <w:color w:val="FFFFFF"/>
                <w:sz w:val="20"/>
                <w:szCs w:val="20"/>
              </w:rPr>
              <w:t>Stratif</w:t>
            </w:r>
            <w:r>
              <w:rPr>
                <w:rFonts w:ascii="Arial" w:hAnsi="Arial" w:eastAsia="Arial" w:cs="Arial"/>
                <w:b/>
                <w:bCs/>
                <w:color w:val="FFFFFF"/>
                <w:spacing w:val="-2"/>
                <w:sz w:val="20"/>
                <w:szCs w:val="20"/>
              </w:rPr>
              <w:t>i</w:t>
            </w:r>
            <w:r>
              <w:rPr>
                <w:rFonts w:ascii="Arial" w:hAnsi="Arial" w:eastAsia="Arial" w:cs="Arial"/>
                <w:b/>
                <w:bCs/>
                <w:color w:val="FFFFFF"/>
                <w:sz w:val="20"/>
                <w:szCs w:val="20"/>
              </w:rPr>
              <w:t>cation</w:t>
            </w:r>
          </w:p>
        </w:tc>
        <w:tc>
          <w:tcPr>
            <w:tcW w:w="1463" w:type="dxa"/>
            <w:tcBorders>
              <w:top w:val="single" w:color="000000" w:sz="5" w:space="0"/>
              <w:left w:val="single" w:color="000000" w:sz="5" w:space="0"/>
              <w:bottom w:val="single" w:color="000000" w:sz="5" w:space="0"/>
              <w:right w:val="single" w:color="000000" w:sz="5" w:space="0"/>
            </w:tcBorders>
            <w:shd w:val="clear" w:color="auto" w:fill="00528A"/>
          </w:tcPr>
          <w:p w:rsidR="00D26285" w:rsidP="00B4641D" w:rsidRDefault="00D26285" w14:paraId="6887B2F7" w14:textId="77777777">
            <w:pPr>
              <w:pStyle w:val="TableParagraph"/>
              <w:spacing w:before="57"/>
              <w:ind w:left="525" w:right="197" w:hanging="329"/>
              <w:rPr>
                <w:rFonts w:ascii="Arial" w:hAnsi="Arial" w:eastAsia="Arial" w:cs="Arial"/>
                <w:sz w:val="20"/>
                <w:szCs w:val="20"/>
              </w:rPr>
            </w:pPr>
            <w:r>
              <w:rPr>
                <w:rFonts w:ascii="Arial" w:hAnsi="Arial" w:eastAsia="Arial" w:cs="Arial"/>
                <w:b/>
                <w:bCs/>
                <w:color w:val="FFFFFF"/>
                <w:sz w:val="20"/>
                <w:szCs w:val="20"/>
              </w:rPr>
              <w:t>Measu</w:t>
            </w:r>
            <w:r>
              <w:rPr>
                <w:rFonts w:ascii="Arial" w:hAnsi="Arial" w:eastAsia="Arial" w:cs="Arial"/>
                <w:b/>
                <w:bCs/>
                <w:color w:val="FFFFFF"/>
                <w:spacing w:val="-1"/>
                <w:sz w:val="20"/>
                <w:szCs w:val="20"/>
              </w:rPr>
              <w:t>r</w:t>
            </w:r>
            <w:r>
              <w:rPr>
                <w:rFonts w:ascii="Arial" w:hAnsi="Arial" w:eastAsia="Arial" w:cs="Arial"/>
                <w:b/>
                <w:bCs/>
                <w:color w:val="FFFFFF"/>
                <w:sz w:val="20"/>
                <w:szCs w:val="20"/>
              </w:rPr>
              <w:t>e of S</w:t>
            </w:r>
            <w:r>
              <w:rPr>
                <w:rFonts w:ascii="Arial" w:hAnsi="Arial" w:eastAsia="Arial" w:cs="Arial"/>
                <w:b/>
                <w:bCs/>
                <w:color w:val="FFFFFF"/>
                <w:spacing w:val="-1"/>
                <w:sz w:val="20"/>
                <w:szCs w:val="20"/>
              </w:rPr>
              <w:t>i</w:t>
            </w:r>
            <w:r>
              <w:rPr>
                <w:rFonts w:ascii="Arial" w:hAnsi="Arial" w:eastAsia="Arial" w:cs="Arial"/>
                <w:b/>
                <w:bCs/>
                <w:color w:val="FFFFFF"/>
                <w:sz w:val="20"/>
                <w:szCs w:val="20"/>
              </w:rPr>
              <w:t>ze</w:t>
            </w:r>
          </w:p>
        </w:tc>
        <w:tc>
          <w:tcPr>
            <w:tcW w:w="2023" w:type="dxa"/>
            <w:tcBorders>
              <w:top w:val="single" w:color="000000" w:sz="5" w:space="0"/>
              <w:left w:val="single" w:color="000000" w:sz="5" w:space="0"/>
              <w:bottom w:val="single" w:color="000000" w:sz="5" w:space="0"/>
              <w:right w:val="single" w:color="000000" w:sz="5" w:space="0"/>
            </w:tcBorders>
            <w:shd w:val="clear" w:color="auto" w:fill="00528A"/>
          </w:tcPr>
          <w:p w:rsidR="00D26285" w:rsidP="00B4641D" w:rsidRDefault="00D26285" w14:paraId="38E9AA56" w14:textId="77777777">
            <w:pPr>
              <w:pStyle w:val="TableParagraph"/>
              <w:spacing w:before="57"/>
              <w:ind w:left="805" w:right="173" w:hanging="634"/>
              <w:rPr>
                <w:rFonts w:ascii="Arial" w:hAnsi="Arial" w:eastAsia="Arial" w:cs="Arial"/>
                <w:sz w:val="20"/>
                <w:szCs w:val="20"/>
              </w:rPr>
            </w:pPr>
            <w:r>
              <w:rPr>
                <w:rFonts w:ascii="Arial" w:hAnsi="Arial" w:eastAsia="Arial" w:cs="Arial"/>
                <w:b/>
                <w:bCs/>
                <w:color w:val="FFFFFF"/>
                <w:sz w:val="20"/>
                <w:szCs w:val="20"/>
              </w:rPr>
              <w:t>Desig</w:t>
            </w:r>
            <w:r>
              <w:rPr>
                <w:rFonts w:ascii="Arial" w:hAnsi="Arial" w:eastAsia="Arial" w:cs="Arial"/>
                <w:b/>
                <w:bCs/>
                <w:color w:val="FFFFFF"/>
                <w:spacing w:val="-2"/>
                <w:sz w:val="20"/>
                <w:szCs w:val="20"/>
              </w:rPr>
              <w:t>n</w:t>
            </w:r>
            <w:r>
              <w:rPr>
                <w:rFonts w:ascii="Arial" w:hAnsi="Arial" w:eastAsia="Arial" w:cs="Arial"/>
                <w:b/>
                <w:bCs/>
                <w:color w:val="FFFFFF"/>
                <w:sz w:val="20"/>
                <w:szCs w:val="20"/>
              </w:rPr>
              <w:t xml:space="preserve">ed </w:t>
            </w:r>
            <w:r>
              <w:rPr>
                <w:rFonts w:ascii="Arial" w:hAnsi="Arial" w:eastAsia="Arial" w:cs="Arial"/>
                <w:b/>
                <w:bCs/>
                <w:color w:val="FFFFFF"/>
                <w:spacing w:val="-1"/>
                <w:sz w:val="20"/>
                <w:szCs w:val="20"/>
              </w:rPr>
              <w:t>Sa</w:t>
            </w:r>
            <w:r>
              <w:rPr>
                <w:rFonts w:ascii="Arial" w:hAnsi="Arial" w:eastAsia="Arial" w:cs="Arial"/>
                <w:b/>
                <w:bCs/>
                <w:color w:val="FFFFFF"/>
                <w:sz w:val="20"/>
                <w:szCs w:val="20"/>
              </w:rPr>
              <w:t>mp</w:t>
            </w:r>
            <w:r>
              <w:rPr>
                <w:rFonts w:ascii="Arial" w:hAnsi="Arial" w:eastAsia="Arial" w:cs="Arial"/>
                <w:b/>
                <w:bCs/>
                <w:color w:val="FFFFFF"/>
                <w:spacing w:val="-2"/>
                <w:sz w:val="20"/>
                <w:szCs w:val="20"/>
              </w:rPr>
              <w:t>l</w:t>
            </w:r>
            <w:r>
              <w:rPr>
                <w:rFonts w:ascii="Arial" w:hAnsi="Arial" w:eastAsia="Arial" w:cs="Arial"/>
                <w:b/>
                <w:bCs/>
                <w:color w:val="FFFFFF"/>
                <w:sz w:val="20"/>
                <w:szCs w:val="20"/>
              </w:rPr>
              <w:t>e S</w:t>
            </w:r>
            <w:r>
              <w:rPr>
                <w:rFonts w:ascii="Arial" w:hAnsi="Arial" w:eastAsia="Arial" w:cs="Arial"/>
                <w:b/>
                <w:bCs/>
                <w:color w:val="FFFFFF"/>
                <w:spacing w:val="-1"/>
                <w:sz w:val="20"/>
                <w:szCs w:val="20"/>
              </w:rPr>
              <w:t>i</w:t>
            </w:r>
            <w:r>
              <w:rPr>
                <w:rFonts w:ascii="Arial" w:hAnsi="Arial" w:eastAsia="Arial" w:cs="Arial"/>
                <w:b/>
                <w:bCs/>
                <w:color w:val="FFFFFF"/>
                <w:sz w:val="20"/>
                <w:szCs w:val="20"/>
              </w:rPr>
              <w:t>ze</w:t>
            </w:r>
          </w:p>
        </w:tc>
        <w:tc>
          <w:tcPr>
            <w:tcW w:w="1922" w:type="dxa"/>
            <w:tcBorders>
              <w:top w:val="single" w:color="000000" w:sz="5" w:space="0"/>
              <w:left w:val="single" w:color="000000" w:sz="5" w:space="0"/>
              <w:bottom w:val="single" w:color="000000" w:sz="5" w:space="0"/>
              <w:right w:val="single" w:color="000000" w:sz="5" w:space="0"/>
            </w:tcBorders>
            <w:shd w:val="clear" w:color="auto" w:fill="00528A"/>
          </w:tcPr>
          <w:p w:rsidR="00D26285" w:rsidP="00B4641D" w:rsidRDefault="00D26285" w14:paraId="773881B3" w14:textId="77777777">
            <w:pPr>
              <w:pStyle w:val="TableParagraph"/>
              <w:spacing w:before="57"/>
              <w:ind w:left="753" w:right="117" w:hanging="640"/>
              <w:rPr>
                <w:rFonts w:ascii="Arial" w:hAnsi="Arial" w:eastAsia="Arial" w:cs="Arial"/>
                <w:sz w:val="20"/>
                <w:szCs w:val="20"/>
              </w:rPr>
            </w:pPr>
            <w:r>
              <w:rPr>
                <w:rFonts w:ascii="Arial" w:hAnsi="Arial" w:eastAsia="Arial" w:cs="Arial"/>
                <w:b/>
                <w:bCs/>
                <w:color w:val="FFFFFF"/>
                <w:sz w:val="20"/>
                <w:szCs w:val="20"/>
              </w:rPr>
              <w:t>Pro</w:t>
            </w:r>
            <w:r>
              <w:rPr>
                <w:rFonts w:ascii="Arial" w:hAnsi="Arial" w:eastAsia="Arial" w:cs="Arial"/>
                <w:b/>
                <w:bCs/>
                <w:color w:val="FFFFFF"/>
                <w:spacing w:val="-1"/>
                <w:sz w:val="20"/>
                <w:szCs w:val="20"/>
              </w:rPr>
              <w:t>j</w:t>
            </w:r>
            <w:r>
              <w:rPr>
                <w:rFonts w:ascii="Arial" w:hAnsi="Arial" w:eastAsia="Arial" w:cs="Arial"/>
                <w:b/>
                <w:bCs/>
                <w:color w:val="FFFFFF"/>
                <w:sz w:val="20"/>
                <w:szCs w:val="20"/>
              </w:rPr>
              <w:t>ect</w:t>
            </w:r>
            <w:r>
              <w:rPr>
                <w:rFonts w:ascii="Arial" w:hAnsi="Arial" w:eastAsia="Arial" w:cs="Arial"/>
                <w:b/>
                <w:bCs/>
                <w:color w:val="FFFFFF"/>
                <w:spacing w:val="-1"/>
                <w:sz w:val="20"/>
                <w:szCs w:val="20"/>
              </w:rPr>
              <w:t>e</w:t>
            </w:r>
            <w:r>
              <w:rPr>
                <w:rFonts w:ascii="Arial" w:hAnsi="Arial" w:eastAsia="Arial" w:cs="Arial"/>
                <w:b/>
                <w:bCs/>
                <w:color w:val="FFFFFF"/>
                <w:sz w:val="20"/>
                <w:szCs w:val="20"/>
              </w:rPr>
              <w:t xml:space="preserve">d </w:t>
            </w:r>
            <w:r>
              <w:rPr>
                <w:rFonts w:ascii="Arial" w:hAnsi="Arial" w:eastAsia="Arial" w:cs="Arial"/>
                <w:b/>
                <w:bCs/>
                <w:color w:val="FFFFFF"/>
                <w:spacing w:val="-1"/>
                <w:sz w:val="20"/>
                <w:szCs w:val="20"/>
              </w:rPr>
              <w:t>S</w:t>
            </w:r>
            <w:r>
              <w:rPr>
                <w:rFonts w:ascii="Arial" w:hAnsi="Arial" w:eastAsia="Arial" w:cs="Arial"/>
                <w:b/>
                <w:bCs/>
                <w:color w:val="FFFFFF"/>
                <w:sz w:val="20"/>
                <w:szCs w:val="20"/>
              </w:rPr>
              <w:t>amp</w:t>
            </w:r>
            <w:r>
              <w:rPr>
                <w:rFonts w:ascii="Arial" w:hAnsi="Arial" w:eastAsia="Arial" w:cs="Arial"/>
                <w:b/>
                <w:bCs/>
                <w:color w:val="FFFFFF"/>
                <w:spacing w:val="-1"/>
                <w:sz w:val="20"/>
                <w:szCs w:val="20"/>
              </w:rPr>
              <w:t>l</w:t>
            </w:r>
            <w:r>
              <w:rPr>
                <w:rFonts w:ascii="Arial" w:hAnsi="Arial" w:eastAsia="Arial" w:cs="Arial"/>
                <w:b/>
                <w:bCs/>
                <w:color w:val="FFFFFF"/>
                <w:sz w:val="20"/>
                <w:szCs w:val="20"/>
              </w:rPr>
              <w:t>e S</w:t>
            </w:r>
            <w:r>
              <w:rPr>
                <w:rFonts w:ascii="Arial" w:hAnsi="Arial" w:eastAsia="Arial" w:cs="Arial"/>
                <w:b/>
                <w:bCs/>
                <w:color w:val="FFFFFF"/>
                <w:spacing w:val="-1"/>
                <w:sz w:val="20"/>
                <w:szCs w:val="20"/>
              </w:rPr>
              <w:t>i</w:t>
            </w:r>
            <w:r>
              <w:rPr>
                <w:rFonts w:ascii="Arial" w:hAnsi="Arial" w:eastAsia="Arial" w:cs="Arial"/>
                <w:b/>
                <w:bCs/>
                <w:color w:val="FFFFFF"/>
                <w:sz w:val="20"/>
                <w:szCs w:val="20"/>
              </w:rPr>
              <w:t>ze</w:t>
            </w:r>
          </w:p>
        </w:tc>
      </w:tr>
      <w:tr w:rsidR="00D26285" w:rsidTr="009B7360" w14:paraId="78EFC261" w14:textId="77777777">
        <w:trPr>
          <w:trHeight w:val="1478" w:hRule="exact"/>
        </w:trPr>
        <w:tc>
          <w:tcPr>
            <w:tcW w:w="570" w:type="dxa"/>
            <w:tcBorders>
              <w:top w:val="single" w:color="000000" w:sz="5" w:space="0"/>
              <w:left w:val="single" w:color="000000" w:sz="5" w:space="0"/>
              <w:bottom w:val="single" w:color="000000" w:sz="5" w:space="0"/>
              <w:right w:val="single" w:color="000000" w:sz="5" w:space="0"/>
            </w:tcBorders>
          </w:tcPr>
          <w:p w:rsidR="00D26285" w:rsidP="00B4641D" w:rsidRDefault="00D26285" w14:paraId="744E4F9B" w14:textId="77777777">
            <w:pPr>
              <w:pStyle w:val="TableParagraph"/>
              <w:spacing w:line="200" w:lineRule="exact"/>
              <w:rPr>
                <w:sz w:val="20"/>
                <w:szCs w:val="20"/>
              </w:rPr>
            </w:pPr>
          </w:p>
          <w:p w:rsidR="00D26285" w:rsidP="00B4641D" w:rsidRDefault="00D26285" w14:paraId="7B50F5F9" w14:textId="77777777">
            <w:pPr>
              <w:pStyle w:val="TableParagraph"/>
              <w:spacing w:line="200" w:lineRule="exact"/>
              <w:rPr>
                <w:sz w:val="20"/>
                <w:szCs w:val="20"/>
              </w:rPr>
            </w:pPr>
          </w:p>
          <w:p w:rsidR="00D26285" w:rsidP="00B4641D" w:rsidRDefault="00D26285" w14:paraId="6BF95DA5" w14:textId="77777777">
            <w:pPr>
              <w:pStyle w:val="TableParagraph"/>
              <w:spacing w:before="13" w:line="260" w:lineRule="exact"/>
              <w:rPr>
                <w:sz w:val="26"/>
                <w:szCs w:val="26"/>
              </w:rPr>
            </w:pPr>
          </w:p>
          <w:p w:rsidR="00D26285" w:rsidP="00B4641D" w:rsidRDefault="00D26285" w14:paraId="588A7D73" w14:textId="77777777">
            <w:pPr>
              <w:pStyle w:val="TableParagraph"/>
              <w:ind w:left="203" w:right="204"/>
              <w:jc w:val="center"/>
              <w:rPr>
                <w:rFonts w:ascii="Arial" w:hAnsi="Arial" w:eastAsia="Arial" w:cs="Arial"/>
                <w:sz w:val="20"/>
                <w:szCs w:val="20"/>
              </w:rPr>
            </w:pPr>
            <w:r>
              <w:rPr>
                <w:rFonts w:ascii="Arial" w:hAnsi="Arial" w:eastAsia="Arial" w:cs="Arial"/>
                <w:sz w:val="20"/>
                <w:szCs w:val="20"/>
              </w:rPr>
              <w:t>1</w:t>
            </w:r>
          </w:p>
        </w:tc>
        <w:tc>
          <w:tcPr>
            <w:tcW w:w="1408" w:type="dxa"/>
            <w:tcBorders>
              <w:top w:val="single" w:color="000000" w:sz="5" w:space="0"/>
              <w:left w:val="single" w:color="000000" w:sz="5" w:space="0"/>
              <w:bottom w:val="single" w:color="000000" w:sz="5" w:space="0"/>
              <w:right w:val="single" w:color="000000" w:sz="5" w:space="0"/>
            </w:tcBorders>
          </w:tcPr>
          <w:p w:rsidRPr="009B7360" w:rsidR="00D26285" w:rsidP="00B4641D" w:rsidRDefault="00D26285" w14:paraId="53FB7E04" w14:textId="77777777">
            <w:pPr>
              <w:pStyle w:val="TableParagraph"/>
              <w:spacing w:before="11" w:line="200" w:lineRule="exact"/>
              <w:rPr>
                <w:sz w:val="20"/>
                <w:szCs w:val="20"/>
              </w:rPr>
            </w:pPr>
          </w:p>
          <w:p w:rsidRPr="009B7360" w:rsidR="00D26285" w:rsidP="00B4641D" w:rsidRDefault="00D26285" w14:paraId="721E461A" w14:textId="77777777">
            <w:pPr>
              <w:pStyle w:val="TableParagraph"/>
              <w:ind w:left="147" w:right="147" w:firstLine="1"/>
              <w:jc w:val="center"/>
              <w:rPr>
                <w:rFonts w:ascii="Arial" w:hAnsi="Arial" w:eastAsia="Arial" w:cs="Arial"/>
                <w:sz w:val="20"/>
                <w:szCs w:val="20"/>
              </w:rPr>
            </w:pPr>
            <w:r w:rsidRPr="009B7360">
              <w:rPr>
                <w:rFonts w:ascii="Arial" w:hAnsi="Arial" w:eastAsia="Arial" w:cs="Arial"/>
                <w:sz w:val="20"/>
                <w:szCs w:val="20"/>
              </w:rPr>
              <w:t>Co</w:t>
            </w:r>
            <w:r w:rsidRPr="009B7360">
              <w:rPr>
                <w:rFonts w:ascii="Arial" w:hAnsi="Arial" w:eastAsia="Arial" w:cs="Arial"/>
                <w:spacing w:val="-1"/>
                <w:sz w:val="20"/>
                <w:szCs w:val="20"/>
              </w:rPr>
              <w:t>u</w:t>
            </w:r>
            <w:r w:rsidRPr="009B7360">
              <w:rPr>
                <w:rFonts w:ascii="Arial" w:hAnsi="Arial" w:eastAsia="Arial" w:cs="Arial"/>
                <w:sz w:val="20"/>
                <w:szCs w:val="20"/>
              </w:rPr>
              <w:t>nties, portio</w:t>
            </w:r>
            <w:r w:rsidRPr="009B7360">
              <w:rPr>
                <w:rFonts w:ascii="Arial" w:hAnsi="Arial" w:eastAsia="Arial" w:cs="Arial"/>
                <w:spacing w:val="-2"/>
                <w:sz w:val="20"/>
                <w:szCs w:val="20"/>
              </w:rPr>
              <w:t>n</w:t>
            </w:r>
            <w:r w:rsidRPr="009B7360">
              <w:rPr>
                <w:rFonts w:ascii="Arial" w:hAnsi="Arial" w:eastAsia="Arial" w:cs="Arial"/>
                <w:sz w:val="20"/>
                <w:szCs w:val="20"/>
              </w:rPr>
              <w:t>s of</w:t>
            </w:r>
            <w:r w:rsidRPr="009B7360">
              <w:rPr>
                <w:rFonts w:ascii="Arial" w:hAnsi="Arial" w:eastAsia="Arial" w:cs="Arial"/>
                <w:spacing w:val="-1"/>
                <w:sz w:val="20"/>
                <w:szCs w:val="20"/>
              </w:rPr>
              <w:t xml:space="preserve"> </w:t>
            </w:r>
            <w:r w:rsidRPr="009B7360">
              <w:rPr>
                <w:rFonts w:ascii="Arial" w:hAnsi="Arial" w:eastAsia="Arial" w:cs="Arial"/>
                <w:sz w:val="20"/>
                <w:szCs w:val="20"/>
              </w:rPr>
              <w:t>a co</w:t>
            </w:r>
            <w:r w:rsidRPr="009B7360">
              <w:rPr>
                <w:rFonts w:ascii="Arial" w:hAnsi="Arial" w:eastAsia="Arial" w:cs="Arial"/>
                <w:spacing w:val="-1"/>
                <w:sz w:val="20"/>
                <w:szCs w:val="20"/>
              </w:rPr>
              <w:t>u</w:t>
            </w:r>
            <w:r w:rsidRPr="009B7360">
              <w:rPr>
                <w:rFonts w:ascii="Arial" w:hAnsi="Arial" w:eastAsia="Arial" w:cs="Arial"/>
                <w:sz w:val="20"/>
                <w:szCs w:val="20"/>
              </w:rPr>
              <w:t>nt</w:t>
            </w:r>
            <w:r w:rsidRPr="009B7360">
              <w:rPr>
                <w:rFonts w:ascii="Arial" w:hAnsi="Arial" w:eastAsia="Arial" w:cs="Arial"/>
                <w:spacing w:val="-1"/>
                <w:sz w:val="20"/>
                <w:szCs w:val="20"/>
              </w:rPr>
              <w:t>y</w:t>
            </w:r>
            <w:r w:rsidRPr="009B7360">
              <w:rPr>
                <w:rFonts w:ascii="Arial" w:hAnsi="Arial" w:eastAsia="Arial" w:cs="Arial"/>
                <w:sz w:val="20"/>
                <w:szCs w:val="20"/>
              </w:rPr>
              <w:t>,</w:t>
            </w:r>
            <w:r w:rsidRPr="009B7360">
              <w:rPr>
                <w:rFonts w:ascii="Arial" w:hAnsi="Arial" w:eastAsia="Arial" w:cs="Arial"/>
                <w:spacing w:val="-1"/>
                <w:sz w:val="20"/>
                <w:szCs w:val="20"/>
              </w:rPr>
              <w:t xml:space="preserve"> </w:t>
            </w:r>
            <w:r w:rsidRPr="009B7360">
              <w:rPr>
                <w:rFonts w:ascii="Arial" w:hAnsi="Arial" w:eastAsia="Arial" w:cs="Arial"/>
                <w:sz w:val="20"/>
                <w:szCs w:val="20"/>
              </w:rPr>
              <w:t>or gro</w:t>
            </w:r>
            <w:r w:rsidRPr="009B7360">
              <w:rPr>
                <w:rFonts w:ascii="Arial" w:hAnsi="Arial" w:eastAsia="Arial" w:cs="Arial"/>
                <w:spacing w:val="-1"/>
                <w:sz w:val="20"/>
                <w:szCs w:val="20"/>
              </w:rPr>
              <w:t>u</w:t>
            </w:r>
            <w:r w:rsidRPr="009B7360">
              <w:rPr>
                <w:rFonts w:ascii="Arial" w:hAnsi="Arial" w:eastAsia="Arial" w:cs="Arial"/>
                <w:sz w:val="20"/>
                <w:szCs w:val="20"/>
              </w:rPr>
              <w:t>ps of co</w:t>
            </w:r>
            <w:r w:rsidRPr="009B7360">
              <w:rPr>
                <w:rFonts w:ascii="Arial" w:hAnsi="Arial" w:eastAsia="Arial" w:cs="Arial"/>
                <w:spacing w:val="-1"/>
                <w:sz w:val="20"/>
                <w:szCs w:val="20"/>
              </w:rPr>
              <w:t>u</w:t>
            </w:r>
            <w:r w:rsidRPr="009B7360">
              <w:rPr>
                <w:rFonts w:ascii="Arial" w:hAnsi="Arial" w:eastAsia="Arial" w:cs="Arial"/>
                <w:sz w:val="20"/>
                <w:szCs w:val="20"/>
              </w:rPr>
              <w:t>nties</w:t>
            </w:r>
          </w:p>
        </w:tc>
        <w:tc>
          <w:tcPr>
            <w:tcW w:w="1975" w:type="dxa"/>
            <w:tcBorders>
              <w:top w:val="single" w:color="000000" w:sz="5" w:space="0"/>
              <w:left w:val="single" w:color="000000" w:sz="5" w:space="0"/>
              <w:bottom w:val="single" w:color="000000" w:sz="5" w:space="0"/>
              <w:right w:val="single" w:color="000000" w:sz="5" w:space="0"/>
            </w:tcBorders>
          </w:tcPr>
          <w:p w:rsidRPr="009B7360" w:rsidR="00D26285" w:rsidP="00B4641D" w:rsidRDefault="00D26285" w14:paraId="0E744DCE" w14:textId="77777777">
            <w:pPr>
              <w:pStyle w:val="TableParagraph"/>
              <w:spacing w:before="37" w:line="261" w:lineRule="auto"/>
              <w:ind w:left="386" w:right="387"/>
              <w:jc w:val="center"/>
              <w:rPr>
                <w:rFonts w:ascii="Arial" w:hAnsi="Arial" w:eastAsia="Arial" w:cs="Arial"/>
                <w:sz w:val="20"/>
                <w:szCs w:val="20"/>
              </w:rPr>
            </w:pPr>
            <w:r w:rsidRPr="009B7360">
              <w:rPr>
                <w:rFonts w:ascii="Arial" w:hAnsi="Arial" w:eastAsia="Arial" w:cs="Arial"/>
                <w:sz w:val="20"/>
                <w:szCs w:val="20"/>
              </w:rPr>
              <w:t>Ur</w:t>
            </w:r>
            <w:r w:rsidRPr="009B7360">
              <w:rPr>
                <w:rFonts w:ascii="Arial" w:hAnsi="Arial" w:eastAsia="Arial" w:cs="Arial"/>
                <w:spacing w:val="-1"/>
                <w:sz w:val="20"/>
                <w:szCs w:val="20"/>
              </w:rPr>
              <w:t>b</w:t>
            </w:r>
            <w:r w:rsidRPr="009B7360">
              <w:rPr>
                <w:rFonts w:ascii="Arial" w:hAnsi="Arial" w:eastAsia="Arial" w:cs="Arial"/>
                <w:sz w:val="20"/>
                <w:szCs w:val="20"/>
              </w:rPr>
              <w:t xml:space="preserve">an </w:t>
            </w:r>
            <w:r w:rsidRPr="009B7360">
              <w:rPr>
                <w:rFonts w:ascii="Arial" w:hAnsi="Arial" w:eastAsia="Arial" w:cs="Arial"/>
                <w:spacing w:val="-1"/>
                <w:sz w:val="20"/>
                <w:szCs w:val="20"/>
              </w:rPr>
              <w:t>v</w:t>
            </w:r>
            <w:r w:rsidRPr="009B7360">
              <w:rPr>
                <w:rFonts w:ascii="Arial" w:hAnsi="Arial" w:eastAsia="Arial" w:cs="Arial"/>
                <w:sz w:val="20"/>
                <w:szCs w:val="20"/>
              </w:rPr>
              <w:t>ers</w:t>
            </w:r>
            <w:r w:rsidRPr="009B7360">
              <w:rPr>
                <w:rFonts w:ascii="Arial" w:hAnsi="Arial" w:eastAsia="Arial" w:cs="Arial"/>
                <w:spacing w:val="-1"/>
                <w:sz w:val="20"/>
                <w:szCs w:val="20"/>
              </w:rPr>
              <w:t>u</w:t>
            </w:r>
            <w:r w:rsidRPr="009B7360">
              <w:rPr>
                <w:rFonts w:ascii="Arial" w:hAnsi="Arial" w:eastAsia="Arial" w:cs="Arial"/>
                <w:sz w:val="20"/>
                <w:szCs w:val="20"/>
              </w:rPr>
              <w:t>s No</w:t>
            </w:r>
            <w:r w:rsidRPr="009B7360">
              <w:rPr>
                <w:rFonts w:ascii="Arial" w:hAnsi="Arial" w:eastAsia="Arial" w:cs="Arial"/>
                <w:spacing w:val="-1"/>
                <w:sz w:val="20"/>
                <w:szCs w:val="20"/>
              </w:rPr>
              <w:t>n</w:t>
            </w:r>
            <w:r w:rsidRPr="009B7360">
              <w:rPr>
                <w:rFonts w:ascii="Arial" w:hAnsi="Arial" w:eastAsia="Arial" w:cs="Arial"/>
                <w:sz w:val="20"/>
                <w:szCs w:val="20"/>
              </w:rPr>
              <w:t>ur</w:t>
            </w:r>
            <w:r w:rsidRPr="009B7360">
              <w:rPr>
                <w:rFonts w:ascii="Arial" w:hAnsi="Arial" w:eastAsia="Arial" w:cs="Arial"/>
                <w:spacing w:val="-1"/>
                <w:sz w:val="20"/>
                <w:szCs w:val="20"/>
              </w:rPr>
              <w:t>b</w:t>
            </w:r>
            <w:r w:rsidRPr="009B7360">
              <w:rPr>
                <w:rFonts w:ascii="Arial" w:hAnsi="Arial" w:eastAsia="Arial" w:cs="Arial"/>
                <w:sz w:val="20"/>
                <w:szCs w:val="20"/>
              </w:rPr>
              <w:t>an (two</w:t>
            </w:r>
            <w:r w:rsidRPr="009B7360">
              <w:rPr>
                <w:rFonts w:ascii="Arial" w:hAnsi="Arial" w:eastAsia="Arial" w:cs="Arial"/>
                <w:spacing w:val="-2"/>
                <w:sz w:val="20"/>
                <w:szCs w:val="20"/>
              </w:rPr>
              <w:t xml:space="preserve"> </w:t>
            </w:r>
            <w:r w:rsidRPr="009B7360">
              <w:rPr>
                <w:rFonts w:ascii="Arial" w:hAnsi="Arial" w:eastAsia="Arial" w:cs="Arial"/>
                <w:sz w:val="20"/>
                <w:szCs w:val="20"/>
              </w:rPr>
              <w:t>strat</w:t>
            </w:r>
            <w:r w:rsidRPr="009B7360">
              <w:rPr>
                <w:rFonts w:ascii="Arial" w:hAnsi="Arial" w:eastAsia="Arial" w:cs="Arial"/>
                <w:spacing w:val="-2"/>
                <w:sz w:val="20"/>
                <w:szCs w:val="20"/>
              </w:rPr>
              <w:t>a</w:t>
            </w:r>
            <w:r w:rsidRPr="009B7360">
              <w:rPr>
                <w:rFonts w:ascii="Arial" w:hAnsi="Arial" w:eastAsia="Arial" w:cs="Arial"/>
                <w:sz w:val="20"/>
                <w:szCs w:val="20"/>
              </w:rPr>
              <w:t>);</w:t>
            </w:r>
          </w:p>
          <w:p w:rsidRPr="009B7360" w:rsidR="00D26285" w:rsidP="00B4641D" w:rsidRDefault="00D26285" w14:paraId="1ED9A324" w14:textId="77777777">
            <w:pPr>
              <w:pStyle w:val="TableParagraph"/>
              <w:spacing w:before="20" w:line="260" w:lineRule="auto"/>
              <w:ind w:left="380" w:right="380"/>
              <w:jc w:val="center"/>
              <w:rPr>
                <w:rFonts w:ascii="Arial" w:hAnsi="Arial" w:eastAsia="Arial" w:cs="Arial"/>
                <w:sz w:val="20"/>
                <w:szCs w:val="20"/>
              </w:rPr>
            </w:pPr>
            <w:r w:rsidRPr="009B7360">
              <w:rPr>
                <w:rFonts w:ascii="Arial" w:hAnsi="Arial" w:eastAsia="Arial" w:cs="Arial"/>
                <w:sz w:val="20"/>
                <w:szCs w:val="20"/>
              </w:rPr>
              <w:t>Minority co</w:t>
            </w:r>
            <w:r w:rsidRPr="009B7360">
              <w:rPr>
                <w:rFonts w:ascii="Arial" w:hAnsi="Arial" w:eastAsia="Arial" w:cs="Arial"/>
                <w:spacing w:val="-1"/>
                <w:sz w:val="20"/>
                <w:szCs w:val="20"/>
              </w:rPr>
              <w:t>n</w:t>
            </w:r>
            <w:r w:rsidRPr="009B7360">
              <w:rPr>
                <w:rFonts w:ascii="Arial" w:hAnsi="Arial" w:eastAsia="Arial" w:cs="Arial"/>
                <w:sz w:val="20"/>
                <w:szCs w:val="20"/>
              </w:rPr>
              <w:t>cen</w:t>
            </w:r>
            <w:r w:rsidRPr="009B7360">
              <w:rPr>
                <w:rFonts w:ascii="Arial" w:hAnsi="Arial" w:eastAsia="Arial" w:cs="Arial"/>
                <w:spacing w:val="-1"/>
                <w:sz w:val="20"/>
                <w:szCs w:val="20"/>
              </w:rPr>
              <w:t>t</w:t>
            </w:r>
            <w:r w:rsidRPr="009B7360">
              <w:rPr>
                <w:rFonts w:ascii="Arial" w:hAnsi="Arial" w:eastAsia="Arial" w:cs="Arial"/>
                <w:sz w:val="20"/>
                <w:szCs w:val="20"/>
              </w:rPr>
              <w:t>ration (eight</w:t>
            </w:r>
            <w:r w:rsidRPr="009B7360">
              <w:rPr>
                <w:rFonts w:ascii="Arial" w:hAnsi="Arial" w:eastAsia="Arial" w:cs="Arial"/>
                <w:spacing w:val="-1"/>
                <w:sz w:val="20"/>
                <w:szCs w:val="20"/>
              </w:rPr>
              <w:t xml:space="preserve"> </w:t>
            </w:r>
            <w:r w:rsidRPr="009B7360">
              <w:rPr>
                <w:rFonts w:ascii="Arial" w:hAnsi="Arial" w:eastAsia="Arial" w:cs="Arial"/>
                <w:sz w:val="20"/>
                <w:szCs w:val="20"/>
              </w:rPr>
              <w:t>s</w:t>
            </w:r>
            <w:r w:rsidRPr="009B7360">
              <w:rPr>
                <w:rFonts w:ascii="Arial" w:hAnsi="Arial" w:eastAsia="Arial" w:cs="Arial"/>
                <w:spacing w:val="-2"/>
                <w:sz w:val="20"/>
                <w:szCs w:val="20"/>
              </w:rPr>
              <w:t>t</w:t>
            </w:r>
            <w:r w:rsidRPr="009B7360">
              <w:rPr>
                <w:rFonts w:ascii="Arial" w:hAnsi="Arial" w:eastAsia="Arial" w:cs="Arial"/>
                <w:sz w:val="20"/>
                <w:szCs w:val="20"/>
              </w:rPr>
              <w:t>rata)</w:t>
            </w:r>
          </w:p>
        </w:tc>
        <w:tc>
          <w:tcPr>
            <w:tcW w:w="1463" w:type="dxa"/>
            <w:tcBorders>
              <w:top w:val="single" w:color="000000" w:sz="5" w:space="0"/>
              <w:left w:val="single" w:color="000000" w:sz="5" w:space="0"/>
              <w:bottom w:val="single" w:color="000000" w:sz="5" w:space="0"/>
              <w:right w:val="single" w:color="000000" w:sz="5" w:space="0"/>
            </w:tcBorders>
          </w:tcPr>
          <w:p w:rsidRPr="009B7360" w:rsidR="00D26285" w:rsidP="00B4641D" w:rsidRDefault="00D26285" w14:paraId="1E54649C" w14:textId="77777777">
            <w:pPr>
              <w:pStyle w:val="TableParagraph"/>
              <w:spacing w:line="200" w:lineRule="exact"/>
              <w:rPr>
                <w:sz w:val="20"/>
                <w:szCs w:val="20"/>
              </w:rPr>
            </w:pPr>
          </w:p>
          <w:p w:rsidRPr="009B7360" w:rsidR="00D26285" w:rsidP="00B4641D" w:rsidRDefault="00D26285" w14:paraId="26A487EB" w14:textId="77777777">
            <w:pPr>
              <w:pStyle w:val="TableParagraph"/>
              <w:spacing w:before="2" w:line="240" w:lineRule="exact"/>
              <w:rPr>
                <w:sz w:val="20"/>
                <w:szCs w:val="24"/>
              </w:rPr>
            </w:pPr>
          </w:p>
          <w:p w:rsidRPr="009B7360" w:rsidR="00D26285" w:rsidP="00B4641D" w:rsidRDefault="00D26285" w14:paraId="10FF14A5" w14:textId="77777777">
            <w:pPr>
              <w:pStyle w:val="TableParagraph"/>
              <w:ind w:left="125" w:right="125" w:firstLine="138"/>
              <w:rPr>
                <w:rFonts w:ascii="Arial" w:hAnsi="Arial" w:eastAsia="Arial" w:cs="Arial"/>
                <w:sz w:val="20"/>
                <w:szCs w:val="20"/>
              </w:rPr>
            </w:pPr>
            <w:r w:rsidRPr="009B7360">
              <w:rPr>
                <w:rFonts w:ascii="Arial" w:hAnsi="Arial" w:eastAsia="Arial" w:cs="Arial"/>
                <w:sz w:val="20"/>
                <w:szCs w:val="20"/>
              </w:rPr>
              <w:t>Aggr</w:t>
            </w:r>
            <w:r w:rsidRPr="009B7360">
              <w:rPr>
                <w:rFonts w:ascii="Arial" w:hAnsi="Arial" w:eastAsia="Arial" w:cs="Arial"/>
                <w:spacing w:val="-1"/>
                <w:sz w:val="20"/>
                <w:szCs w:val="20"/>
              </w:rPr>
              <w:t>e</w:t>
            </w:r>
            <w:r w:rsidRPr="009B7360">
              <w:rPr>
                <w:rFonts w:ascii="Arial" w:hAnsi="Arial" w:eastAsia="Arial" w:cs="Arial"/>
                <w:sz w:val="20"/>
                <w:szCs w:val="20"/>
              </w:rPr>
              <w:t>gate school</w:t>
            </w:r>
            <w:r w:rsidRPr="009B7360">
              <w:rPr>
                <w:rFonts w:ascii="Arial" w:hAnsi="Arial" w:eastAsia="Arial" w:cs="Arial"/>
                <w:spacing w:val="-2"/>
                <w:sz w:val="20"/>
                <w:szCs w:val="20"/>
              </w:rPr>
              <w:t xml:space="preserve"> </w:t>
            </w:r>
            <w:r w:rsidRPr="009B7360">
              <w:rPr>
                <w:rFonts w:ascii="Arial" w:hAnsi="Arial" w:eastAsia="Arial" w:cs="Arial"/>
                <w:sz w:val="20"/>
                <w:szCs w:val="20"/>
              </w:rPr>
              <w:t>size in target g</w:t>
            </w:r>
            <w:r w:rsidRPr="009B7360">
              <w:rPr>
                <w:rFonts w:ascii="Arial" w:hAnsi="Arial" w:eastAsia="Arial" w:cs="Arial"/>
                <w:spacing w:val="-1"/>
                <w:sz w:val="20"/>
                <w:szCs w:val="20"/>
              </w:rPr>
              <w:t>r</w:t>
            </w:r>
            <w:r w:rsidRPr="009B7360">
              <w:rPr>
                <w:rFonts w:ascii="Arial" w:hAnsi="Arial" w:eastAsia="Arial" w:cs="Arial"/>
                <w:sz w:val="20"/>
                <w:szCs w:val="20"/>
              </w:rPr>
              <w:t>ad</w:t>
            </w:r>
            <w:r w:rsidRPr="009B7360">
              <w:rPr>
                <w:rFonts w:ascii="Arial" w:hAnsi="Arial" w:eastAsia="Arial" w:cs="Arial"/>
                <w:spacing w:val="-1"/>
                <w:sz w:val="20"/>
                <w:szCs w:val="20"/>
              </w:rPr>
              <w:t>e</w:t>
            </w:r>
            <w:r w:rsidRPr="009B7360">
              <w:rPr>
                <w:rFonts w:ascii="Arial" w:hAnsi="Arial" w:eastAsia="Arial" w:cs="Arial"/>
                <w:sz w:val="20"/>
                <w:szCs w:val="20"/>
              </w:rPr>
              <w:t>s</w:t>
            </w:r>
          </w:p>
        </w:tc>
        <w:tc>
          <w:tcPr>
            <w:tcW w:w="2023" w:type="dxa"/>
            <w:tcBorders>
              <w:top w:val="single" w:color="000000" w:sz="5" w:space="0"/>
              <w:left w:val="single" w:color="000000" w:sz="5" w:space="0"/>
              <w:bottom w:val="single" w:color="000000" w:sz="5" w:space="0"/>
              <w:right w:val="single" w:color="000000" w:sz="5" w:space="0"/>
            </w:tcBorders>
          </w:tcPr>
          <w:p w:rsidRPr="009B7360" w:rsidR="00D26285" w:rsidP="00B4641D" w:rsidRDefault="00D26285" w14:paraId="24C7C25A" w14:textId="77777777">
            <w:pPr>
              <w:pStyle w:val="TableParagraph"/>
              <w:spacing w:before="7" w:line="120" w:lineRule="exact"/>
              <w:rPr>
                <w:sz w:val="20"/>
                <w:szCs w:val="12"/>
              </w:rPr>
            </w:pPr>
          </w:p>
          <w:p w:rsidRPr="009B7360" w:rsidR="00D26285" w:rsidP="00B4641D" w:rsidRDefault="00D26285" w14:paraId="1E77CA51" w14:textId="77777777">
            <w:pPr>
              <w:pStyle w:val="TableParagraph"/>
              <w:spacing w:line="200" w:lineRule="exact"/>
              <w:rPr>
                <w:sz w:val="20"/>
                <w:szCs w:val="20"/>
              </w:rPr>
            </w:pPr>
          </w:p>
          <w:p w:rsidRPr="009B7360" w:rsidR="00D26285" w:rsidP="00B4641D" w:rsidRDefault="00D26285" w14:paraId="7499542C" w14:textId="77777777">
            <w:pPr>
              <w:pStyle w:val="TableParagraph"/>
              <w:ind w:left="104" w:right="105" w:firstLine="1"/>
              <w:jc w:val="center"/>
              <w:rPr>
                <w:rFonts w:ascii="Arial" w:hAnsi="Arial" w:eastAsia="Arial" w:cs="Arial"/>
                <w:sz w:val="20"/>
                <w:szCs w:val="20"/>
              </w:rPr>
            </w:pPr>
            <w:r w:rsidRPr="009B7360">
              <w:rPr>
                <w:rFonts w:ascii="Arial" w:hAnsi="Arial" w:eastAsia="Arial" w:cs="Arial"/>
                <w:sz w:val="20"/>
                <w:szCs w:val="20"/>
              </w:rPr>
              <w:t xml:space="preserve">100 </w:t>
            </w:r>
            <w:r w:rsidRPr="009B7360">
              <w:rPr>
                <w:rFonts w:ascii="Arial" w:hAnsi="Arial" w:eastAsia="Arial" w:cs="Arial"/>
                <w:spacing w:val="-1"/>
                <w:sz w:val="20"/>
                <w:szCs w:val="20"/>
              </w:rPr>
              <w:t>C</w:t>
            </w:r>
            <w:r w:rsidRPr="009B7360">
              <w:rPr>
                <w:rFonts w:ascii="Arial" w:hAnsi="Arial" w:eastAsia="Arial" w:cs="Arial"/>
                <w:sz w:val="20"/>
                <w:szCs w:val="20"/>
              </w:rPr>
              <w:t>ounti</w:t>
            </w:r>
            <w:r w:rsidRPr="009B7360">
              <w:rPr>
                <w:rFonts w:ascii="Arial" w:hAnsi="Arial" w:eastAsia="Arial" w:cs="Arial"/>
                <w:spacing w:val="-1"/>
                <w:sz w:val="20"/>
                <w:szCs w:val="20"/>
              </w:rPr>
              <w:t>e</w:t>
            </w:r>
            <w:r w:rsidRPr="009B7360">
              <w:rPr>
                <w:rFonts w:ascii="Arial" w:hAnsi="Arial" w:eastAsia="Arial" w:cs="Arial"/>
                <w:sz w:val="20"/>
                <w:szCs w:val="20"/>
              </w:rPr>
              <w:t>s, portio</w:t>
            </w:r>
            <w:r w:rsidRPr="009B7360">
              <w:rPr>
                <w:rFonts w:ascii="Arial" w:hAnsi="Arial" w:eastAsia="Arial" w:cs="Arial"/>
                <w:spacing w:val="-2"/>
                <w:sz w:val="20"/>
                <w:szCs w:val="20"/>
              </w:rPr>
              <w:t>n</w:t>
            </w:r>
            <w:r w:rsidRPr="009B7360">
              <w:rPr>
                <w:rFonts w:ascii="Arial" w:hAnsi="Arial" w:eastAsia="Arial" w:cs="Arial"/>
                <w:sz w:val="20"/>
                <w:szCs w:val="20"/>
              </w:rPr>
              <w:t>s of</w:t>
            </w:r>
            <w:r w:rsidRPr="009B7360">
              <w:rPr>
                <w:rFonts w:ascii="Arial" w:hAnsi="Arial" w:eastAsia="Arial" w:cs="Arial"/>
                <w:spacing w:val="-1"/>
                <w:sz w:val="20"/>
                <w:szCs w:val="20"/>
              </w:rPr>
              <w:t xml:space="preserve"> </w:t>
            </w:r>
            <w:r w:rsidRPr="009B7360">
              <w:rPr>
                <w:rFonts w:ascii="Arial" w:hAnsi="Arial" w:eastAsia="Arial" w:cs="Arial"/>
                <w:sz w:val="20"/>
                <w:szCs w:val="20"/>
              </w:rPr>
              <w:t>a coun</w:t>
            </w:r>
            <w:r w:rsidRPr="009B7360">
              <w:rPr>
                <w:rFonts w:ascii="Arial" w:hAnsi="Arial" w:eastAsia="Arial" w:cs="Arial"/>
                <w:spacing w:val="-1"/>
                <w:sz w:val="20"/>
                <w:szCs w:val="20"/>
              </w:rPr>
              <w:t>t</w:t>
            </w:r>
            <w:r w:rsidRPr="009B7360">
              <w:rPr>
                <w:rFonts w:ascii="Arial" w:hAnsi="Arial" w:eastAsia="Arial" w:cs="Arial"/>
                <w:sz w:val="20"/>
                <w:szCs w:val="20"/>
              </w:rPr>
              <w:t>y, or g</w:t>
            </w:r>
            <w:r w:rsidRPr="009B7360">
              <w:rPr>
                <w:rFonts w:ascii="Arial" w:hAnsi="Arial" w:eastAsia="Arial" w:cs="Arial"/>
                <w:spacing w:val="-1"/>
                <w:sz w:val="20"/>
                <w:szCs w:val="20"/>
              </w:rPr>
              <w:t>r</w:t>
            </w:r>
            <w:r w:rsidRPr="009B7360">
              <w:rPr>
                <w:rFonts w:ascii="Arial" w:hAnsi="Arial" w:eastAsia="Arial" w:cs="Arial"/>
                <w:sz w:val="20"/>
                <w:szCs w:val="20"/>
              </w:rPr>
              <w:t>ou</w:t>
            </w:r>
            <w:r w:rsidRPr="009B7360">
              <w:rPr>
                <w:rFonts w:ascii="Arial" w:hAnsi="Arial" w:eastAsia="Arial" w:cs="Arial"/>
                <w:spacing w:val="-1"/>
                <w:sz w:val="20"/>
                <w:szCs w:val="20"/>
              </w:rPr>
              <w:t>p</w:t>
            </w:r>
            <w:r w:rsidRPr="009B7360">
              <w:rPr>
                <w:rFonts w:ascii="Arial" w:hAnsi="Arial" w:eastAsia="Arial" w:cs="Arial"/>
                <w:sz w:val="20"/>
                <w:szCs w:val="20"/>
              </w:rPr>
              <w:t>s of co</w:t>
            </w:r>
            <w:r w:rsidRPr="009B7360">
              <w:rPr>
                <w:rFonts w:ascii="Arial" w:hAnsi="Arial" w:eastAsia="Arial" w:cs="Arial"/>
                <w:spacing w:val="-1"/>
                <w:sz w:val="20"/>
                <w:szCs w:val="20"/>
              </w:rPr>
              <w:t>u</w:t>
            </w:r>
            <w:r w:rsidRPr="009B7360">
              <w:rPr>
                <w:rFonts w:ascii="Arial" w:hAnsi="Arial" w:eastAsia="Arial" w:cs="Arial"/>
                <w:sz w:val="20"/>
                <w:szCs w:val="20"/>
              </w:rPr>
              <w:t>nties</w:t>
            </w:r>
          </w:p>
        </w:tc>
        <w:tc>
          <w:tcPr>
            <w:tcW w:w="1922" w:type="dxa"/>
            <w:tcBorders>
              <w:top w:val="single" w:color="000000" w:sz="5" w:space="0"/>
              <w:left w:val="single" w:color="000000" w:sz="5" w:space="0"/>
              <w:bottom w:val="single" w:color="000000" w:sz="5" w:space="0"/>
              <w:right w:val="single" w:color="000000" w:sz="5" w:space="0"/>
            </w:tcBorders>
          </w:tcPr>
          <w:p w:rsidRPr="009B7360" w:rsidR="00D26285" w:rsidP="00B4641D" w:rsidRDefault="00D26285" w14:paraId="393F1884" w14:textId="77777777">
            <w:pPr>
              <w:pStyle w:val="TableParagraph"/>
              <w:spacing w:before="7" w:line="120" w:lineRule="exact"/>
              <w:rPr>
                <w:sz w:val="20"/>
                <w:szCs w:val="12"/>
              </w:rPr>
            </w:pPr>
          </w:p>
          <w:p w:rsidRPr="009B7360" w:rsidR="00D26285" w:rsidP="00B4641D" w:rsidRDefault="00D26285" w14:paraId="449C5599" w14:textId="77777777">
            <w:pPr>
              <w:pStyle w:val="TableParagraph"/>
              <w:spacing w:line="200" w:lineRule="exact"/>
              <w:rPr>
                <w:sz w:val="20"/>
                <w:szCs w:val="20"/>
              </w:rPr>
            </w:pPr>
          </w:p>
          <w:p w:rsidRPr="009B7360" w:rsidR="00D26285" w:rsidP="00B4641D" w:rsidRDefault="00D26285" w14:paraId="3C8C99A9" w14:textId="77777777">
            <w:pPr>
              <w:pStyle w:val="TableParagraph"/>
              <w:ind w:left="180" w:right="184" w:firstLine="3"/>
              <w:jc w:val="center"/>
              <w:rPr>
                <w:rFonts w:ascii="Arial" w:hAnsi="Arial" w:eastAsia="Arial" w:cs="Arial"/>
                <w:sz w:val="20"/>
                <w:szCs w:val="20"/>
              </w:rPr>
            </w:pPr>
            <w:r w:rsidRPr="009B7360">
              <w:rPr>
                <w:rFonts w:ascii="Arial" w:hAnsi="Arial" w:eastAsia="Arial" w:cs="Arial"/>
                <w:sz w:val="20"/>
                <w:szCs w:val="20"/>
              </w:rPr>
              <w:t xml:space="preserve">100 </w:t>
            </w:r>
            <w:r w:rsidRPr="009B7360">
              <w:rPr>
                <w:rFonts w:ascii="Arial" w:hAnsi="Arial" w:eastAsia="Arial" w:cs="Arial"/>
                <w:spacing w:val="-1"/>
                <w:sz w:val="20"/>
                <w:szCs w:val="20"/>
              </w:rPr>
              <w:t>C</w:t>
            </w:r>
            <w:r w:rsidRPr="009B7360">
              <w:rPr>
                <w:rFonts w:ascii="Arial" w:hAnsi="Arial" w:eastAsia="Arial" w:cs="Arial"/>
                <w:sz w:val="20"/>
                <w:szCs w:val="20"/>
              </w:rPr>
              <w:t>ounti</w:t>
            </w:r>
            <w:r w:rsidRPr="009B7360">
              <w:rPr>
                <w:rFonts w:ascii="Arial" w:hAnsi="Arial" w:eastAsia="Arial" w:cs="Arial"/>
                <w:spacing w:val="-1"/>
                <w:sz w:val="20"/>
                <w:szCs w:val="20"/>
              </w:rPr>
              <w:t>e</w:t>
            </w:r>
            <w:r w:rsidRPr="009B7360">
              <w:rPr>
                <w:rFonts w:ascii="Arial" w:hAnsi="Arial" w:eastAsia="Arial" w:cs="Arial"/>
                <w:sz w:val="20"/>
                <w:szCs w:val="20"/>
              </w:rPr>
              <w:t>s, portio</w:t>
            </w:r>
            <w:r w:rsidRPr="009B7360">
              <w:rPr>
                <w:rFonts w:ascii="Arial" w:hAnsi="Arial" w:eastAsia="Arial" w:cs="Arial"/>
                <w:spacing w:val="-2"/>
                <w:sz w:val="20"/>
                <w:szCs w:val="20"/>
              </w:rPr>
              <w:t>n</w:t>
            </w:r>
            <w:r w:rsidRPr="009B7360">
              <w:rPr>
                <w:rFonts w:ascii="Arial" w:hAnsi="Arial" w:eastAsia="Arial" w:cs="Arial"/>
                <w:sz w:val="20"/>
                <w:szCs w:val="20"/>
              </w:rPr>
              <w:t>s of</w:t>
            </w:r>
            <w:r w:rsidRPr="009B7360">
              <w:rPr>
                <w:rFonts w:ascii="Arial" w:hAnsi="Arial" w:eastAsia="Arial" w:cs="Arial"/>
                <w:spacing w:val="-1"/>
                <w:sz w:val="20"/>
                <w:szCs w:val="20"/>
              </w:rPr>
              <w:t xml:space="preserve"> </w:t>
            </w:r>
            <w:r w:rsidRPr="009B7360">
              <w:rPr>
                <w:rFonts w:ascii="Arial" w:hAnsi="Arial" w:eastAsia="Arial" w:cs="Arial"/>
                <w:sz w:val="20"/>
                <w:szCs w:val="20"/>
              </w:rPr>
              <w:t>a co</w:t>
            </w:r>
            <w:r w:rsidRPr="009B7360">
              <w:rPr>
                <w:rFonts w:ascii="Arial" w:hAnsi="Arial" w:eastAsia="Arial" w:cs="Arial"/>
                <w:spacing w:val="-1"/>
                <w:sz w:val="20"/>
                <w:szCs w:val="20"/>
              </w:rPr>
              <w:t>u</w:t>
            </w:r>
            <w:r w:rsidRPr="009B7360">
              <w:rPr>
                <w:rFonts w:ascii="Arial" w:hAnsi="Arial" w:eastAsia="Arial" w:cs="Arial"/>
                <w:sz w:val="20"/>
                <w:szCs w:val="20"/>
              </w:rPr>
              <w:t>nt</w:t>
            </w:r>
            <w:r w:rsidRPr="009B7360">
              <w:rPr>
                <w:rFonts w:ascii="Arial" w:hAnsi="Arial" w:eastAsia="Arial" w:cs="Arial"/>
                <w:spacing w:val="-1"/>
                <w:sz w:val="20"/>
                <w:szCs w:val="20"/>
              </w:rPr>
              <w:t>y</w:t>
            </w:r>
            <w:r w:rsidRPr="009B7360">
              <w:rPr>
                <w:rFonts w:ascii="Arial" w:hAnsi="Arial" w:eastAsia="Arial" w:cs="Arial"/>
                <w:sz w:val="20"/>
                <w:szCs w:val="20"/>
              </w:rPr>
              <w:t>,</w:t>
            </w:r>
            <w:r w:rsidRPr="009B7360">
              <w:rPr>
                <w:rFonts w:ascii="Arial" w:hAnsi="Arial" w:eastAsia="Arial" w:cs="Arial"/>
                <w:spacing w:val="-1"/>
                <w:sz w:val="20"/>
                <w:szCs w:val="20"/>
              </w:rPr>
              <w:t xml:space="preserve"> </w:t>
            </w:r>
            <w:r w:rsidRPr="009B7360">
              <w:rPr>
                <w:rFonts w:ascii="Arial" w:hAnsi="Arial" w:eastAsia="Arial" w:cs="Arial"/>
                <w:sz w:val="20"/>
                <w:szCs w:val="20"/>
              </w:rPr>
              <w:t>or gr</w:t>
            </w:r>
            <w:r w:rsidRPr="009B7360">
              <w:rPr>
                <w:rFonts w:ascii="Arial" w:hAnsi="Arial" w:eastAsia="Arial" w:cs="Arial"/>
                <w:spacing w:val="-1"/>
                <w:sz w:val="20"/>
                <w:szCs w:val="20"/>
              </w:rPr>
              <w:t>o</w:t>
            </w:r>
            <w:r w:rsidRPr="009B7360">
              <w:rPr>
                <w:rFonts w:ascii="Arial" w:hAnsi="Arial" w:eastAsia="Arial" w:cs="Arial"/>
                <w:sz w:val="20"/>
                <w:szCs w:val="20"/>
              </w:rPr>
              <w:t>ups of</w:t>
            </w:r>
            <w:r w:rsidRPr="009B7360">
              <w:rPr>
                <w:rFonts w:ascii="Arial" w:hAnsi="Arial" w:eastAsia="Arial" w:cs="Arial"/>
                <w:spacing w:val="-1"/>
                <w:sz w:val="20"/>
                <w:szCs w:val="20"/>
              </w:rPr>
              <w:t xml:space="preserve"> </w:t>
            </w:r>
            <w:r w:rsidRPr="009B7360">
              <w:rPr>
                <w:rFonts w:ascii="Arial" w:hAnsi="Arial" w:eastAsia="Arial" w:cs="Arial"/>
                <w:sz w:val="20"/>
                <w:szCs w:val="20"/>
              </w:rPr>
              <w:t>counti</w:t>
            </w:r>
            <w:r w:rsidRPr="009B7360">
              <w:rPr>
                <w:rFonts w:ascii="Arial" w:hAnsi="Arial" w:eastAsia="Arial" w:cs="Arial"/>
                <w:spacing w:val="-2"/>
                <w:sz w:val="20"/>
                <w:szCs w:val="20"/>
              </w:rPr>
              <w:t>e</w:t>
            </w:r>
            <w:r w:rsidRPr="009B7360">
              <w:rPr>
                <w:rFonts w:ascii="Arial" w:hAnsi="Arial" w:eastAsia="Arial" w:cs="Arial"/>
                <w:sz w:val="20"/>
                <w:szCs w:val="20"/>
              </w:rPr>
              <w:t>s</w:t>
            </w:r>
          </w:p>
        </w:tc>
      </w:tr>
      <w:tr w:rsidR="00D26285" w:rsidTr="00B4641D" w14:paraId="1A96C35B" w14:textId="77777777">
        <w:trPr>
          <w:trHeight w:val="1470" w:hRule="exact"/>
        </w:trPr>
        <w:tc>
          <w:tcPr>
            <w:tcW w:w="570" w:type="dxa"/>
            <w:tcBorders>
              <w:top w:val="single" w:color="000000" w:sz="5" w:space="0"/>
              <w:left w:val="single" w:color="000000" w:sz="5" w:space="0"/>
              <w:bottom w:val="single" w:color="000000" w:sz="5" w:space="0"/>
              <w:right w:val="single" w:color="000000" w:sz="5" w:space="0"/>
            </w:tcBorders>
          </w:tcPr>
          <w:p w:rsidR="00D26285" w:rsidP="00B4641D" w:rsidRDefault="00D26285" w14:paraId="21010936" w14:textId="77777777">
            <w:pPr>
              <w:pStyle w:val="TableParagraph"/>
              <w:spacing w:line="200" w:lineRule="exact"/>
              <w:rPr>
                <w:sz w:val="20"/>
                <w:szCs w:val="20"/>
              </w:rPr>
            </w:pPr>
          </w:p>
          <w:p w:rsidR="00D26285" w:rsidP="00B4641D" w:rsidRDefault="00D26285" w14:paraId="3FCB2DC4" w14:textId="77777777">
            <w:pPr>
              <w:pStyle w:val="TableParagraph"/>
              <w:spacing w:line="200" w:lineRule="exact"/>
              <w:rPr>
                <w:sz w:val="20"/>
                <w:szCs w:val="20"/>
              </w:rPr>
            </w:pPr>
          </w:p>
          <w:p w:rsidR="00D26285" w:rsidP="00B4641D" w:rsidRDefault="00D26285" w14:paraId="70A7872D" w14:textId="77777777">
            <w:pPr>
              <w:pStyle w:val="TableParagraph"/>
              <w:spacing w:before="13" w:line="200" w:lineRule="exact"/>
              <w:rPr>
                <w:sz w:val="20"/>
                <w:szCs w:val="20"/>
              </w:rPr>
            </w:pPr>
          </w:p>
          <w:p w:rsidR="00D26285" w:rsidP="00B4641D" w:rsidRDefault="00D26285" w14:paraId="65F9B46B" w14:textId="77777777">
            <w:pPr>
              <w:pStyle w:val="TableParagraph"/>
              <w:ind w:left="203" w:right="204"/>
              <w:jc w:val="center"/>
              <w:rPr>
                <w:rFonts w:ascii="Arial" w:hAnsi="Arial" w:eastAsia="Arial" w:cs="Arial"/>
                <w:sz w:val="20"/>
                <w:szCs w:val="20"/>
              </w:rPr>
            </w:pPr>
            <w:r>
              <w:rPr>
                <w:rFonts w:ascii="Arial" w:hAnsi="Arial" w:eastAsia="Arial" w:cs="Arial"/>
                <w:sz w:val="20"/>
                <w:szCs w:val="20"/>
              </w:rPr>
              <w:t>2</w:t>
            </w:r>
          </w:p>
        </w:tc>
        <w:tc>
          <w:tcPr>
            <w:tcW w:w="1408" w:type="dxa"/>
            <w:tcBorders>
              <w:top w:val="single" w:color="000000" w:sz="5" w:space="0"/>
              <w:left w:val="single" w:color="000000" w:sz="5" w:space="0"/>
              <w:bottom w:val="single" w:color="000000" w:sz="5" w:space="0"/>
              <w:right w:val="single" w:color="000000" w:sz="5" w:space="0"/>
            </w:tcBorders>
          </w:tcPr>
          <w:p w:rsidRPr="009B7360" w:rsidR="00D26285" w:rsidP="00B4641D" w:rsidRDefault="00D26285" w14:paraId="378B5C71" w14:textId="77777777">
            <w:pPr>
              <w:pStyle w:val="TableParagraph"/>
              <w:spacing w:line="200" w:lineRule="exact"/>
              <w:rPr>
                <w:sz w:val="20"/>
                <w:szCs w:val="20"/>
              </w:rPr>
            </w:pPr>
          </w:p>
          <w:p w:rsidRPr="009B7360" w:rsidR="00D26285" w:rsidP="00B4641D" w:rsidRDefault="00D26285" w14:paraId="78662048" w14:textId="77777777">
            <w:pPr>
              <w:pStyle w:val="TableParagraph"/>
              <w:spacing w:line="200" w:lineRule="exact"/>
              <w:rPr>
                <w:sz w:val="20"/>
                <w:szCs w:val="20"/>
              </w:rPr>
            </w:pPr>
          </w:p>
          <w:p w:rsidRPr="009B7360" w:rsidR="00D26285" w:rsidP="00B4641D" w:rsidRDefault="00D26285" w14:paraId="00F16412" w14:textId="77777777">
            <w:pPr>
              <w:pStyle w:val="TableParagraph"/>
              <w:spacing w:before="13" w:line="200" w:lineRule="exact"/>
              <w:rPr>
                <w:sz w:val="20"/>
                <w:szCs w:val="20"/>
              </w:rPr>
            </w:pPr>
          </w:p>
          <w:p w:rsidRPr="009B7360" w:rsidR="00D26285" w:rsidP="00B4641D" w:rsidRDefault="00D26285" w14:paraId="4798A808" w14:textId="77777777">
            <w:pPr>
              <w:pStyle w:val="TableParagraph"/>
              <w:ind w:left="342"/>
              <w:rPr>
                <w:rFonts w:ascii="Arial" w:hAnsi="Arial" w:eastAsia="Arial" w:cs="Arial"/>
                <w:sz w:val="20"/>
                <w:szCs w:val="20"/>
              </w:rPr>
            </w:pPr>
            <w:r w:rsidRPr="009B7360">
              <w:rPr>
                <w:rFonts w:ascii="Arial" w:hAnsi="Arial" w:eastAsia="Arial" w:cs="Arial"/>
                <w:sz w:val="20"/>
                <w:szCs w:val="20"/>
              </w:rPr>
              <w:t>Schoo</w:t>
            </w:r>
            <w:r w:rsidRPr="009B7360">
              <w:rPr>
                <w:rFonts w:ascii="Arial" w:hAnsi="Arial" w:eastAsia="Arial" w:cs="Arial"/>
                <w:spacing w:val="-2"/>
                <w:sz w:val="20"/>
                <w:szCs w:val="20"/>
              </w:rPr>
              <w:t>l</w:t>
            </w:r>
            <w:r w:rsidRPr="009B7360">
              <w:rPr>
                <w:rFonts w:ascii="Arial" w:hAnsi="Arial" w:eastAsia="Arial" w:cs="Arial"/>
                <w:sz w:val="20"/>
                <w:szCs w:val="20"/>
              </w:rPr>
              <w:t>s</w:t>
            </w:r>
          </w:p>
        </w:tc>
        <w:tc>
          <w:tcPr>
            <w:tcW w:w="1975" w:type="dxa"/>
            <w:tcBorders>
              <w:top w:val="single" w:color="000000" w:sz="5" w:space="0"/>
              <w:left w:val="single" w:color="000000" w:sz="5" w:space="0"/>
              <w:bottom w:val="single" w:color="000000" w:sz="5" w:space="0"/>
              <w:right w:val="single" w:color="000000" w:sz="5" w:space="0"/>
            </w:tcBorders>
          </w:tcPr>
          <w:p w:rsidRPr="009B7360" w:rsidR="00D26285" w:rsidP="00B4641D" w:rsidRDefault="00D26285" w14:paraId="46731C2A" w14:textId="77777777">
            <w:pPr>
              <w:pStyle w:val="TableParagraph"/>
              <w:spacing w:before="11" w:line="240" w:lineRule="exact"/>
              <w:rPr>
                <w:sz w:val="20"/>
                <w:szCs w:val="24"/>
              </w:rPr>
            </w:pPr>
          </w:p>
          <w:p w:rsidRPr="009B7360" w:rsidR="00D26285" w:rsidP="00B4641D" w:rsidRDefault="00D26285" w14:paraId="490C53B8" w14:textId="77777777">
            <w:pPr>
              <w:pStyle w:val="TableParagraph"/>
              <w:spacing w:line="230" w:lineRule="exact"/>
              <w:ind w:left="125" w:right="126"/>
              <w:jc w:val="center"/>
              <w:rPr>
                <w:rFonts w:ascii="Arial" w:hAnsi="Arial" w:eastAsia="Arial" w:cs="Arial"/>
                <w:sz w:val="20"/>
                <w:szCs w:val="20"/>
              </w:rPr>
            </w:pPr>
            <w:r w:rsidRPr="009B7360">
              <w:rPr>
                <w:rFonts w:ascii="Arial" w:hAnsi="Arial" w:eastAsia="Arial" w:cs="Arial"/>
                <w:sz w:val="20"/>
                <w:szCs w:val="20"/>
              </w:rPr>
              <w:t>Small,</w:t>
            </w:r>
            <w:r w:rsidRPr="009B7360">
              <w:rPr>
                <w:rFonts w:ascii="Arial" w:hAnsi="Arial" w:eastAsia="Arial" w:cs="Arial"/>
                <w:spacing w:val="-2"/>
                <w:sz w:val="20"/>
                <w:szCs w:val="20"/>
              </w:rPr>
              <w:t xml:space="preserve"> </w:t>
            </w:r>
            <w:r w:rsidRPr="009B7360">
              <w:rPr>
                <w:rFonts w:ascii="Arial" w:hAnsi="Arial" w:eastAsia="Arial" w:cs="Arial"/>
                <w:spacing w:val="-1"/>
                <w:sz w:val="20"/>
                <w:szCs w:val="20"/>
              </w:rPr>
              <w:t>m</w:t>
            </w:r>
            <w:r w:rsidRPr="009B7360">
              <w:rPr>
                <w:rFonts w:ascii="Arial" w:hAnsi="Arial" w:eastAsia="Arial" w:cs="Arial"/>
                <w:sz w:val="20"/>
                <w:szCs w:val="20"/>
              </w:rPr>
              <w:t>edi</w:t>
            </w:r>
            <w:r w:rsidRPr="009B7360">
              <w:rPr>
                <w:rFonts w:ascii="Arial" w:hAnsi="Arial" w:eastAsia="Arial" w:cs="Arial"/>
                <w:spacing w:val="-1"/>
                <w:sz w:val="20"/>
                <w:szCs w:val="20"/>
              </w:rPr>
              <w:t>u</w:t>
            </w:r>
            <w:r w:rsidRPr="009B7360">
              <w:rPr>
                <w:rFonts w:ascii="Arial" w:hAnsi="Arial" w:eastAsia="Arial" w:cs="Arial"/>
                <w:sz w:val="20"/>
                <w:szCs w:val="20"/>
              </w:rPr>
              <w:t>m</w:t>
            </w:r>
            <w:r w:rsidRPr="009B7360">
              <w:rPr>
                <w:rFonts w:ascii="Arial" w:hAnsi="Arial" w:eastAsia="Arial" w:cs="Arial"/>
                <w:spacing w:val="-1"/>
                <w:sz w:val="20"/>
                <w:szCs w:val="20"/>
              </w:rPr>
              <w:t xml:space="preserve"> </w:t>
            </w:r>
            <w:r w:rsidRPr="009B7360">
              <w:rPr>
                <w:rFonts w:ascii="Arial" w:hAnsi="Arial" w:eastAsia="Arial" w:cs="Arial"/>
                <w:sz w:val="20"/>
                <w:szCs w:val="20"/>
              </w:rPr>
              <w:t>and large;</w:t>
            </w:r>
          </w:p>
          <w:p w:rsidRPr="009B7360" w:rsidR="00D26285" w:rsidP="00B4641D" w:rsidRDefault="00D26285" w14:paraId="78F49939" w14:textId="77777777">
            <w:pPr>
              <w:pStyle w:val="TableParagraph"/>
              <w:spacing w:before="36"/>
              <w:ind w:left="135" w:right="137"/>
              <w:jc w:val="center"/>
              <w:rPr>
                <w:rFonts w:ascii="Arial" w:hAnsi="Arial" w:eastAsia="Arial" w:cs="Arial"/>
                <w:sz w:val="20"/>
                <w:szCs w:val="20"/>
              </w:rPr>
            </w:pPr>
            <w:r w:rsidRPr="009B7360">
              <w:rPr>
                <w:rFonts w:ascii="Arial" w:hAnsi="Arial" w:eastAsia="Arial" w:cs="Arial"/>
                <w:sz w:val="20"/>
                <w:szCs w:val="20"/>
              </w:rPr>
              <w:t>High</w:t>
            </w:r>
            <w:r w:rsidRPr="009B7360">
              <w:rPr>
                <w:rFonts w:ascii="Arial" w:hAnsi="Arial" w:eastAsia="Arial" w:cs="Arial"/>
                <w:spacing w:val="-2"/>
                <w:sz w:val="20"/>
                <w:szCs w:val="20"/>
              </w:rPr>
              <w:t xml:space="preserve"> </w:t>
            </w:r>
            <w:r w:rsidRPr="009B7360">
              <w:rPr>
                <w:rFonts w:ascii="Arial" w:hAnsi="Arial" w:eastAsia="Arial" w:cs="Arial"/>
                <w:sz w:val="20"/>
                <w:szCs w:val="20"/>
              </w:rPr>
              <w:t xml:space="preserve">school </w:t>
            </w:r>
            <w:r w:rsidRPr="009B7360">
              <w:rPr>
                <w:rFonts w:ascii="Arial" w:hAnsi="Arial" w:eastAsia="Arial" w:cs="Arial"/>
                <w:spacing w:val="-2"/>
                <w:sz w:val="20"/>
                <w:szCs w:val="20"/>
              </w:rPr>
              <w:t>v</w:t>
            </w:r>
            <w:r w:rsidRPr="009B7360">
              <w:rPr>
                <w:rFonts w:ascii="Arial" w:hAnsi="Arial" w:eastAsia="Arial" w:cs="Arial"/>
                <w:sz w:val="20"/>
                <w:szCs w:val="20"/>
              </w:rPr>
              <w:t xml:space="preserve">ersus middle </w:t>
            </w:r>
            <w:r w:rsidRPr="009B7360">
              <w:rPr>
                <w:rFonts w:ascii="Arial" w:hAnsi="Arial" w:eastAsia="Arial" w:cs="Arial"/>
                <w:spacing w:val="-1"/>
                <w:sz w:val="20"/>
                <w:szCs w:val="20"/>
              </w:rPr>
              <w:t>s</w:t>
            </w:r>
            <w:r w:rsidRPr="009B7360">
              <w:rPr>
                <w:rFonts w:ascii="Arial" w:hAnsi="Arial" w:eastAsia="Arial" w:cs="Arial"/>
                <w:sz w:val="20"/>
                <w:szCs w:val="20"/>
              </w:rPr>
              <w:t>chool</w:t>
            </w:r>
          </w:p>
        </w:tc>
        <w:tc>
          <w:tcPr>
            <w:tcW w:w="1463" w:type="dxa"/>
            <w:tcBorders>
              <w:top w:val="single" w:color="000000" w:sz="5" w:space="0"/>
              <w:left w:val="single" w:color="000000" w:sz="5" w:space="0"/>
              <w:bottom w:val="single" w:color="000000" w:sz="5" w:space="0"/>
              <w:right w:val="single" w:color="000000" w:sz="5" w:space="0"/>
            </w:tcBorders>
          </w:tcPr>
          <w:p w:rsidRPr="009B7360" w:rsidR="00D26285" w:rsidP="00B4641D" w:rsidRDefault="00D26285" w14:paraId="5AA728AD" w14:textId="77777777">
            <w:pPr>
              <w:pStyle w:val="TableParagraph"/>
              <w:spacing w:line="200" w:lineRule="exact"/>
              <w:rPr>
                <w:sz w:val="20"/>
                <w:szCs w:val="20"/>
              </w:rPr>
            </w:pPr>
          </w:p>
          <w:p w:rsidRPr="009B7360" w:rsidR="00D26285" w:rsidP="00B4641D" w:rsidRDefault="00D26285" w14:paraId="59D0502F" w14:textId="77777777">
            <w:pPr>
              <w:pStyle w:val="TableParagraph"/>
              <w:spacing w:before="17" w:line="280" w:lineRule="exact"/>
              <w:rPr>
                <w:sz w:val="20"/>
                <w:szCs w:val="28"/>
              </w:rPr>
            </w:pPr>
          </w:p>
          <w:p w:rsidRPr="009B7360" w:rsidR="00D26285" w:rsidP="00B4641D" w:rsidRDefault="00D26285" w14:paraId="27A10506" w14:textId="77777777">
            <w:pPr>
              <w:pStyle w:val="TableParagraph"/>
              <w:ind w:left="258" w:right="258" w:firstLine="144"/>
              <w:rPr>
                <w:rFonts w:ascii="Arial" w:hAnsi="Arial" w:eastAsia="Arial" w:cs="Arial"/>
                <w:sz w:val="20"/>
                <w:szCs w:val="20"/>
              </w:rPr>
            </w:pPr>
            <w:r w:rsidRPr="009B7360">
              <w:rPr>
                <w:rFonts w:ascii="Arial" w:hAnsi="Arial" w:eastAsia="Arial" w:cs="Arial"/>
                <w:sz w:val="20"/>
                <w:szCs w:val="20"/>
              </w:rPr>
              <w:t>El</w:t>
            </w:r>
            <w:r w:rsidRPr="009B7360">
              <w:rPr>
                <w:rFonts w:ascii="Arial" w:hAnsi="Arial" w:eastAsia="Arial" w:cs="Arial"/>
                <w:spacing w:val="-1"/>
                <w:sz w:val="20"/>
                <w:szCs w:val="20"/>
              </w:rPr>
              <w:t>i</w:t>
            </w:r>
            <w:r w:rsidRPr="009B7360">
              <w:rPr>
                <w:rFonts w:ascii="Arial" w:hAnsi="Arial" w:eastAsia="Arial" w:cs="Arial"/>
                <w:sz w:val="20"/>
                <w:szCs w:val="20"/>
              </w:rPr>
              <w:t>gible enrol</w:t>
            </w:r>
            <w:r w:rsidRPr="009B7360">
              <w:rPr>
                <w:rFonts w:ascii="Arial" w:hAnsi="Arial" w:eastAsia="Arial" w:cs="Arial"/>
                <w:spacing w:val="-2"/>
                <w:sz w:val="20"/>
                <w:szCs w:val="20"/>
              </w:rPr>
              <w:t>l</w:t>
            </w:r>
            <w:r w:rsidRPr="009B7360">
              <w:rPr>
                <w:rFonts w:ascii="Arial" w:hAnsi="Arial" w:eastAsia="Arial" w:cs="Arial"/>
                <w:sz w:val="20"/>
                <w:szCs w:val="20"/>
              </w:rPr>
              <w:t>ment</w:t>
            </w:r>
          </w:p>
        </w:tc>
        <w:tc>
          <w:tcPr>
            <w:tcW w:w="2023" w:type="dxa"/>
            <w:tcBorders>
              <w:top w:val="single" w:color="000000" w:sz="5" w:space="0"/>
              <w:left w:val="single" w:color="000000" w:sz="5" w:space="0"/>
              <w:bottom w:val="single" w:color="000000" w:sz="5" w:space="0"/>
              <w:right w:val="single" w:color="000000" w:sz="5" w:space="0"/>
            </w:tcBorders>
          </w:tcPr>
          <w:p w:rsidRPr="009B7360" w:rsidR="00D26285" w:rsidP="00B4641D" w:rsidRDefault="00B4641D" w14:paraId="674A8ADF" w14:textId="77777777">
            <w:pPr>
              <w:pStyle w:val="TableParagraph"/>
              <w:spacing w:before="37"/>
              <w:ind w:right="1"/>
              <w:jc w:val="center"/>
              <w:rPr>
                <w:rFonts w:ascii="Arial" w:hAnsi="Arial" w:eastAsia="Arial" w:cs="Arial"/>
                <w:sz w:val="20"/>
                <w:szCs w:val="20"/>
              </w:rPr>
            </w:pPr>
            <w:r w:rsidRPr="009B7360">
              <w:rPr>
                <w:rFonts w:ascii="Arial" w:hAnsi="Arial" w:eastAsia="Arial" w:cs="Arial"/>
                <w:sz w:val="20"/>
                <w:szCs w:val="20"/>
              </w:rPr>
              <w:t>32</w:t>
            </w:r>
            <w:r w:rsidRPr="009B7360" w:rsidR="00D26285">
              <w:rPr>
                <w:rFonts w:ascii="Arial" w:hAnsi="Arial" w:eastAsia="Arial" w:cs="Arial"/>
                <w:sz w:val="20"/>
                <w:szCs w:val="20"/>
              </w:rPr>
              <w:t>0 S</w:t>
            </w:r>
            <w:r w:rsidRPr="009B7360" w:rsidR="00D26285">
              <w:rPr>
                <w:rFonts w:ascii="Arial" w:hAnsi="Arial" w:eastAsia="Arial" w:cs="Arial"/>
                <w:spacing w:val="-1"/>
                <w:sz w:val="20"/>
                <w:szCs w:val="20"/>
              </w:rPr>
              <w:t>S</w:t>
            </w:r>
            <w:r w:rsidRPr="009B7360" w:rsidR="00D26285">
              <w:rPr>
                <w:rFonts w:ascii="Arial" w:hAnsi="Arial" w:eastAsia="Arial" w:cs="Arial"/>
                <w:sz w:val="20"/>
                <w:szCs w:val="20"/>
              </w:rPr>
              <w:t xml:space="preserve">U </w:t>
            </w:r>
            <w:r w:rsidRPr="009B7360" w:rsidR="00D26285">
              <w:rPr>
                <w:rFonts w:ascii="Arial" w:hAnsi="Arial" w:eastAsia="Arial" w:cs="Arial"/>
                <w:spacing w:val="-1"/>
                <w:sz w:val="20"/>
                <w:szCs w:val="20"/>
              </w:rPr>
              <w:t>(</w:t>
            </w:r>
            <w:r w:rsidRPr="009B7360" w:rsidR="00D26285">
              <w:rPr>
                <w:rFonts w:ascii="Arial" w:hAnsi="Arial" w:eastAsia="Arial" w:cs="Arial"/>
                <w:sz w:val="20"/>
                <w:szCs w:val="20"/>
              </w:rPr>
              <w:t>school)</w:t>
            </w:r>
          </w:p>
          <w:p w:rsidRPr="009B7360" w:rsidR="00D26285" w:rsidP="00B4641D" w:rsidRDefault="00D26285" w14:paraId="31BE8918" w14:textId="77777777">
            <w:pPr>
              <w:pStyle w:val="TableParagraph"/>
              <w:ind w:right="1"/>
              <w:jc w:val="center"/>
              <w:rPr>
                <w:rFonts w:ascii="Arial" w:hAnsi="Arial" w:eastAsia="Arial" w:cs="Arial"/>
                <w:sz w:val="20"/>
                <w:szCs w:val="20"/>
              </w:rPr>
            </w:pPr>
            <w:r w:rsidRPr="009B7360">
              <w:rPr>
                <w:rFonts w:ascii="Arial" w:hAnsi="Arial" w:eastAsia="Arial" w:cs="Arial"/>
                <w:sz w:val="20"/>
                <w:szCs w:val="20"/>
              </w:rPr>
              <w:t>sel</w:t>
            </w:r>
            <w:r w:rsidRPr="009B7360">
              <w:rPr>
                <w:rFonts w:ascii="Arial" w:hAnsi="Arial" w:eastAsia="Arial" w:cs="Arial"/>
                <w:spacing w:val="-2"/>
                <w:sz w:val="20"/>
                <w:szCs w:val="20"/>
              </w:rPr>
              <w:t>e</w:t>
            </w:r>
            <w:r w:rsidRPr="009B7360">
              <w:rPr>
                <w:rFonts w:ascii="Arial" w:hAnsi="Arial" w:eastAsia="Arial" w:cs="Arial"/>
                <w:sz w:val="20"/>
                <w:szCs w:val="20"/>
              </w:rPr>
              <w:t>ctio</w:t>
            </w:r>
            <w:r w:rsidRPr="009B7360">
              <w:rPr>
                <w:rFonts w:ascii="Arial" w:hAnsi="Arial" w:eastAsia="Arial" w:cs="Arial"/>
                <w:spacing w:val="-1"/>
                <w:sz w:val="20"/>
                <w:szCs w:val="20"/>
              </w:rPr>
              <w:t>n</w:t>
            </w:r>
            <w:r w:rsidRPr="009B7360">
              <w:rPr>
                <w:rFonts w:ascii="Arial" w:hAnsi="Arial" w:eastAsia="Arial" w:cs="Arial"/>
                <w:sz w:val="20"/>
                <w:szCs w:val="20"/>
              </w:rPr>
              <w:t>s*:</w:t>
            </w:r>
            <w:r w:rsidRPr="009B7360">
              <w:rPr>
                <w:rFonts w:ascii="Arial" w:hAnsi="Arial" w:eastAsia="Arial" w:cs="Arial"/>
                <w:spacing w:val="-1"/>
                <w:sz w:val="20"/>
                <w:szCs w:val="20"/>
              </w:rPr>
              <w:t xml:space="preserve"> 2</w:t>
            </w:r>
            <w:r w:rsidRPr="009B7360" w:rsidR="00B4641D">
              <w:rPr>
                <w:rFonts w:ascii="Arial" w:hAnsi="Arial" w:eastAsia="Arial" w:cs="Arial"/>
                <w:sz w:val="20"/>
                <w:szCs w:val="20"/>
              </w:rPr>
              <w:t>4</w:t>
            </w:r>
            <w:r w:rsidRPr="009B7360">
              <w:rPr>
                <w:rFonts w:ascii="Arial" w:hAnsi="Arial" w:eastAsia="Arial" w:cs="Arial"/>
                <w:sz w:val="20"/>
                <w:szCs w:val="20"/>
              </w:rPr>
              <w:t>0</w:t>
            </w:r>
          </w:p>
          <w:p w:rsidRPr="009B7360" w:rsidR="00D26285" w:rsidP="00B4641D" w:rsidRDefault="00D26285" w14:paraId="759E2FC3" w14:textId="77777777">
            <w:pPr>
              <w:pStyle w:val="TableParagraph"/>
              <w:spacing w:before="3" w:line="230" w:lineRule="exact"/>
              <w:ind w:left="249" w:right="250"/>
              <w:jc w:val="center"/>
              <w:rPr>
                <w:rFonts w:ascii="Arial" w:hAnsi="Arial" w:eastAsia="Arial" w:cs="Arial"/>
                <w:sz w:val="20"/>
                <w:szCs w:val="20"/>
              </w:rPr>
            </w:pPr>
            <w:r w:rsidRPr="009B7360">
              <w:rPr>
                <w:rFonts w:ascii="Arial" w:hAnsi="Arial" w:eastAsia="Arial" w:cs="Arial"/>
                <w:sz w:val="20"/>
                <w:szCs w:val="20"/>
              </w:rPr>
              <w:t>large</w:t>
            </w:r>
            <w:r w:rsidRPr="009B7360">
              <w:rPr>
                <w:rFonts w:ascii="Arial" w:hAnsi="Arial" w:eastAsia="Arial" w:cs="Arial"/>
                <w:spacing w:val="-2"/>
                <w:sz w:val="20"/>
                <w:szCs w:val="20"/>
              </w:rPr>
              <w:t xml:space="preserve"> </w:t>
            </w:r>
            <w:r w:rsidRPr="009B7360">
              <w:rPr>
                <w:rFonts w:ascii="Arial" w:hAnsi="Arial" w:eastAsia="Arial" w:cs="Arial"/>
                <w:sz w:val="20"/>
                <w:szCs w:val="20"/>
              </w:rPr>
              <w:t>schoo</w:t>
            </w:r>
            <w:r w:rsidRPr="009B7360">
              <w:rPr>
                <w:rFonts w:ascii="Arial" w:hAnsi="Arial" w:eastAsia="Arial" w:cs="Arial"/>
                <w:spacing w:val="-1"/>
                <w:sz w:val="20"/>
                <w:szCs w:val="20"/>
              </w:rPr>
              <w:t>l</w:t>
            </w:r>
            <w:r w:rsidRPr="009B7360">
              <w:rPr>
                <w:rFonts w:ascii="Arial" w:hAnsi="Arial" w:eastAsia="Arial" w:cs="Arial"/>
                <w:sz w:val="20"/>
                <w:szCs w:val="20"/>
              </w:rPr>
              <w:t>s,</w:t>
            </w:r>
            <w:r w:rsidRPr="009B7360">
              <w:rPr>
                <w:rFonts w:ascii="Arial" w:hAnsi="Arial" w:eastAsia="Arial" w:cs="Arial"/>
                <w:spacing w:val="-2"/>
                <w:sz w:val="20"/>
                <w:szCs w:val="20"/>
              </w:rPr>
              <w:t xml:space="preserve"> </w:t>
            </w:r>
            <w:r w:rsidRPr="009B7360" w:rsidR="00B4641D">
              <w:rPr>
                <w:rFonts w:ascii="Arial" w:hAnsi="Arial" w:eastAsia="Arial" w:cs="Arial"/>
                <w:sz w:val="20"/>
                <w:szCs w:val="20"/>
              </w:rPr>
              <w:t>5</w:t>
            </w:r>
            <w:r w:rsidRPr="009B7360">
              <w:rPr>
                <w:rFonts w:ascii="Arial" w:hAnsi="Arial" w:eastAsia="Arial" w:cs="Arial"/>
                <w:sz w:val="20"/>
                <w:szCs w:val="20"/>
              </w:rPr>
              <w:t>0 medium</w:t>
            </w:r>
            <w:r w:rsidRPr="009B7360">
              <w:rPr>
                <w:rFonts w:ascii="Arial" w:hAnsi="Arial" w:eastAsia="Arial" w:cs="Arial"/>
                <w:spacing w:val="-2"/>
                <w:sz w:val="20"/>
                <w:szCs w:val="20"/>
              </w:rPr>
              <w:t xml:space="preserve"> </w:t>
            </w:r>
            <w:r w:rsidRPr="009B7360">
              <w:rPr>
                <w:rFonts w:ascii="Arial" w:hAnsi="Arial" w:eastAsia="Arial" w:cs="Arial"/>
                <w:sz w:val="20"/>
                <w:szCs w:val="20"/>
              </w:rPr>
              <w:t>sch</w:t>
            </w:r>
            <w:r w:rsidRPr="009B7360">
              <w:rPr>
                <w:rFonts w:ascii="Arial" w:hAnsi="Arial" w:eastAsia="Arial" w:cs="Arial"/>
                <w:spacing w:val="-1"/>
                <w:sz w:val="20"/>
                <w:szCs w:val="20"/>
              </w:rPr>
              <w:t>o</w:t>
            </w:r>
            <w:r w:rsidRPr="009B7360">
              <w:rPr>
                <w:rFonts w:ascii="Arial" w:hAnsi="Arial" w:eastAsia="Arial" w:cs="Arial"/>
                <w:sz w:val="20"/>
                <w:szCs w:val="20"/>
              </w:rPr>
              <w:t>ols,</w:t>
            </w:r>
          </w:p>
          <w:p w:rsidRPr="009B7360" w:rsidR="00D26285" w:rsidP="00B4641D" w:rsidRDefault="00B4641D" w14:paraId="509B4812" w14:textId="77777777">
            <w:pPr>
              <w:pStyle w:val="TableParagraph"/>
              <w:spacing w:line="226" w:lineRule="exact"/>
              <w:jc w:val="center"/>
              <w:rPr>
                <w:rFonts w:ascii="Arial" w:hAnsi="Arial" w:eastAsia="Arial" w:cs="Arial"/>
                <w:sz w:val="20"/>
                <w:szCs w:val="20"/>
              </w:rPr>
            </w:pPr>
            <w:r w:rsidRPr="009B7360">
              <w:rPr>
                <w:rFonts w:ascii="Arial" w:hAnsi="Arial" w:eastAsia="Arial" w:cs="Arial"/>
                <w:sz w:val="20"/>
                <w:szCs w:val="20"/>
              </w:rPr>
              <w:t>and 3</w:t>
            </w:r>
            <w:r w:rsidRPr="009B7360" w:rsidR="00D26285">
              <w:rPr>
                <w:rFonts w:ascii="Arial" w:hAnsi="Arial" w:eastAsia="Arial" w:cs="Arial"/>
                <w:sz w:val="20"/>
                <w:szCs w:val="20"/>
              </w:rPr>
              <w:t>0</w:t>
            </w:r>
            <w:r w:rsidRPr="009B7360" w:rsidR="00D26285">
              <w:rPr>
                <w:rFonts w:ascii="Arial" w:hAnsi="Arial" w:eastAsia="Arial" w:cs="Arial"/>
                <w:spacing w:val="-2"/>
                <w:sz w:val="20"/>
                <w:szCs w:val="20"/>
              </w:rPr>
              <w:t xml:space="preserve"> </w:t>
            </w:r>
            <w:r w:rsidRPr="009B7360" w:rsidR="00D26285">
              <w:rPr>
                <w:rFonts w:ascii="Arial" w:hAnsi="Arial" w:eastAsia="Arial" w:cs="Arial"/>
                <w:sz w:val="20"/>
                <w:szCs w:val="20"/>
              </w:rPr>
              <w:t>small</w:t>
            </w:r>
          </w:p>
          <w:p w:rsidRPr="009B7360" w:rsidR="00D26285" w:rsidP="00B4641D" w:rsidRDefault="00D26285" w14:paraId="7028BAAB" w14:textId="77777777">
            <w:pPr>
              <w:pStyle w:val="TableParagraph"/>
              <w:jc w:val="center"/>
              <w:rPr>
                <w:rFonts w:ascii="Arial" w:hAnsi="Arial" w:eastAsia="Arial" w:cs="Arial"/>
                <w:sz w:val="20"/>
                <w:szCs w:val="20"/>
              </w:rPr>
            </w:pPr>
            <w:r w:rsidRPr="009B7360">
              <w:rPr>
                <w:rFonts w:ascii="Arial" w:hAnsi="Arial" w:eastAsia="Arial" w:cs="Arial"/>
                <w:sz w:val="20"/>
                <w:szCs w:val="20"/>
              </w:rPr>
              <w:t>schoo</w:t>
            </w:r>
            <w:r w:rsidRPr="009B7360">
              <w:rPr>
                <w:rFonts w:ascii="Arial" w:hAnsi="Arial" w:eastAsia="Arial" w:cs="Arial"/>
                <w:spacing w:val="-1"/>
                <w:sz w:val="20"/>
                <w:szCs w:val="20"/>
              </w:rPr>
              <w:t>l</w:t>
            </w:r>
            <w:r w:rsidRPr="009B7360">
              <w:rPr>
                <w:rFonts w:ascii="Arial" w:hAnsi="Arial" w:eastAsia="Arial" w:cs="Arial"/>
                <w:sz w:val="20"/>
                <w:szCs w:val="20"/>
              </w:rPr>
              <w:t>s</w:t>
            </w:r>
          </w:p>
        </w:tc>
        <w:tc>
          <w:tcPr>
            <w:tcW w:w="1922" w:type="dxa"/>
            <w:tcBorders>
              <w:top w:val="single" w:color="000000" w:sz="5" w:space="0"/>
              <w:left w:val="single" w:color="000000" w:sz="5" w:space="0"/>
              <w:bottom w:val="single" w:color="000000" w:sz="5" w:space="0"/>
              <w:right w:val="single" w:color="000000" w:sz="5" w:space="0"/>
            </w:tcBorders>
          </w:tcPr>
          <w:p w:rsidRPr="009B7360" w:rsidR="00D26285" w:rsidP="00B4641D" w:rsidRDefault="00D26285" w14:paraId="658E340B" w14:textId="77777777">
            <w:pPr>
              <w:pStyle w:val="TableParagraph"/>
              <w:spacing w:line="200" w:lineRule="exact"/>
              <w:rPr>
                <w:sz w:val="20"/>
                <w:szCs w:val="20"/>
              </w:rPr>
            </w:pPr>
          </w:p>
          <w:p w:rsidRPr="009B7360" w:rsidR="00D26285" w:rsidP="00B4641D" w:rsidRDefault="00D26285" w14:paraId="1B6F8901" w14:textId="77777777">
            <w:pPr>
              <w:pStyle w:val="TableParagraph"/>
              <w:spacing w:line="200" w:lineRule="exact"/>
              <w:rPr>
                <w:sz w:val="20"/>
                <w:szCs w:val="20"/>
              </w:rPr>
            </w:pPr>
          </w:p>
          <w:p w:rsidRPr="009B7360" w:rsidR="00D26285" w:rsidP="00B4641D" w:rsidRDefault="00D26285" w14:paraId="20E79A45" w14:textId="77777777">
            <w:pPr>
              <w:pStyle w:val="TableParagraph"/>
              <w:spacing w:before="13" w:line="200" w:lineRule="exact"/>
              <w:rPr>
                <w:sz w:val="20"/>
                <w:szCs w:val="20"/>
              </w:rPr>
            </w:pPr>
          </w:p>
          <w:p w:rsidRPr="009B7360" w:rsidR="00D26285" w:rsidP="00B4641D" w:rsidRDefault="00B4641D" w14:paraId="701617AA" w14:textId="77777777">
            <w:pPr>
              <w:pStyle w:val="TableParagraph"/>
              <w:ind w:left="504"/>
              <w:rPr>
                <w:rFonts w:ascii="Arial" w:hAnsi="Arial" w:eastAsia="Arial" w:cs="Arial"/>
                <w:sz w:val="20"/>
                <w:szCs w:val="20"/>
              </w:rPr>
            </w:pPr>
            <w:r w:rsidRPr="009B7360">
              <w:rPr>
                <w:rFonts w:ascii="Arial" w:hAnsi="Arial" w:eastAsia="Arial" w:cs="Arial"/>
                <w:sz w:val="20"/>
                <w:szCs w:val="20"/>
              </w:rPr>
              <w:t>32</w:t>
            </w:r>
            <w:r w:rsidRPr="009B7360" w:rsidR="00D26285">
              <w:rPr>
                <w:rFonts w:ascii="Arial" w:hAnsi="Arial" w:eastAsia="Arial" w:cs="Arial"/>
                <w:sz w:val="20"/>
                <w:szCs w:val="20"/>
              </w:rPr>
              <w:t>0 S</w:t>
            </w:r>
            <w:r w:rsidRPr="009B7360" w:rsidR="00D26285">
              <w:rPr>
                <w:rFonts w:ascii="Arial" w:hAnsi="Arial" w:eastAsia="Arial" w:cs="Arial"/>
                <w:spacing w:val="-1"/>
                <w:sz w:val="20"/>
                <w:szCs w:val="20"/>
              </w:rPr>
              <w:t>SU</w:t>
            </w:r>
            <w:r w:rsidRPr="009B7360" w:rsidR="00D26285">
              <w:rPr>
                <w:rFonts w:ascii="Arial" w:hAnsi="Arial" w:eastAsia="Arial" w:cs="Arial"/>
                <w:sz w:val="20"/>
                <w:szCs w:val="20"/>
              </w:rPr>
              <w:t>s</w:t>
            </w:r>
          </w:p>
        </w:tc>
      </w:tr>
      <w:tr w:rsidR="00D26285" w:rsidTr="00B4641D" w14:paraId="4A2F2694" w14:textId="77777777">
        <w:trPr>
          <w:trHeight w:val="1511" w:hRule="exact"/>
        </w:trPr>
        <w:tc>
          <w:tcPr>
            <w:tcW w:w="570" w:type="dxa"/>
            <w:tcBorders>
              <w:top w:val="single" w:color="000000" w:sz="5" w:space="0"/>
              <w:left w:val="single" w:color="000000" w:sz="5" w:space="0"/>
              <w:bottom w:val="single" w:color="000000" w:sz="5" w:space="0"/>
              <w:right w:val="single" w:color="000000" w:sz="5" w:space="0"/>
            </w:tcBorders>
          </w:tcPr>
          <w:p w:rsidR="00D26285" w:rsidP="00B4641D" w:rsidRDefault="00D26285" w14:paraId="24D1316F" w14:textId="77777777">
            <w:pPr>
              <w:pStyle w:val="TableParagraph"/>
              <w:spacing w:line="200" w:lineRule="exact"/>
              <w:rPr>
                <w:sz w:val="20"/>
                <w:szCs w:val="20"/>
              </w:rPr>
            </w:pPr>
          </w:p>
          <w:p w:rsidR="00D26285" w:rsidP="00B4641D" w:rsidRDefault="00D26285" w14:paraId="08622BB8" w14:textId="77777777">
            <w:pPr>
              <w:pStyle w:val="TableParagraph"/>
              <w:spacing w:line="200" w:lineRule="exact"/>
              <w:rPr>
                <w:sz w:val="20"/>
                <w:szCs w:val="20"/>
              </w:rPr>
            </w:pPr>
          </w:p>
          <w:p w:rsidR="00D26285" w:rsidP="00B4641D" w:rsidRDefault="00D26285" w14:paraId="3933F4C1" w14:textId="77777777">
            <w:pPr>
              <w:pStyle w:val="TableParagraph"/>
              <w:spacing w:before="12" w:line="220" w:lineRule="exact"/>
            </w:pPr>
          </w:p>
          <w:p w:rsidR="00D26285" w:rsidP="00B4641D" w:rsidRDefault="00D26285" w14:paraId="194171D3" w14:textId="77777777">
            <w:pPr>
              <w:pStyle w:val="TableParagraph"/>
              <w:ind w:left="203" w:right="204"/>
              <w:jc w:val="center"/>
              <w:rPr>
                <w:rFonts w:ascii="Arial" w:hAnsi="Arial" w:eastAsia="Arial" w:cs="Arial"/>
                <w:sz w:val="20"/>
                <w:szCs w:val="20"/>
              </w:rPr>
            </w:pPr>
            <w:r>
              <w:rPr>
                <w:rFonts w:ascii="Arial" w:hAnsi="Arial" w:eastAsia="Arial" w:cs="Arial"/>
                <w:sz w:val="20"/>
                <w:szCs w:val="20"/>
              </w:rPr>
              <w:t>3</w:t>
            </w:r>
          </w:p>
        </w:tc>
        <w:tc>
          <w:tcPr>
            <w:tcW w:w="1408" w:type="dxa"/>
            <w:tcBorders>
              <w:top w:val="single" w:color="000000" w:sz="5" w:space="0"/>
              <w:left w:val="single" w:color="000000" w:sz="5" w:space="0"/>
              <w:bottom w:val="single" w:color="000000" w:sz="5" w:space="0"/>
              <w:right w:val="single" w:color="000000" w:sz="5" w:space="0"/>
            </w:tcBorders>
          </w:tcPr>
          <w:p w:rsidRPr="009B7360" w:rsidR="00D26285" w:rsidP="00B4641D" w:rsidRDefault="00D26285" w14:paraId="7EB859BB" w14:textId="77777777">
            <w:pPr>
              <w:pStyle w:val="TableParagraph"/>
              <w:spacing w:before="6" w:line="110" w:lineRule="exact"/>
              <w:rPr>
                <w:sz w:val="20"/>
                <w:szCs w:val="11"/>
              </w:rPr>
            </w:pPr>
          </w:p>
          <w:p w:rsidRPr="009B7360" w:rsidR="00D26285" w:rsidP="00B4641D" w:rsidRDefault="00D26285" w14:paraId="01574FFA" w14:textId="77777777">
            <w:pPr>
              <w:pStyle w:val="TableParagraph"/>
              <w:spacing w:line="200" w:lineRule="exact"/>
              <w:rPr>
                <w:sz w:val="20"/>
                <w:szCs w:val="20"/>
              </w:rPr>
            </w:pPr>
          </w:p>
          <w:p w:rsidRPr="009B7360" w:rsidR="00D26285" w:rsidP="00B4641D" w:rsidRDefault="00D26285" w14:paraId="0DA3D2CF" w14:textId="77777777">
            <w:pPr>
              <w:pStyle w:val="TableParagraph"/>
              <w:spacing w:line="200" w:lineRule="exact"/>
              <w:rPr>
                <w:sz w:val="20"/>
                <w:szCs w:val="20"/>
              </w:rPr>
            </w:pPr>
          </w:p>
          <w:p w:rsidRPr="009B7360" w:rsidR="00D26285" w:rsidP="00B4641D" w:rsidRDefault="00D26285" w14:paraId="60DB1063" w14:textId="77777777">
            <w:pPr>
              <w:pStyle w:val="TableParagraph"/>
              <w:ind w:left="319" w:right="314" w:hanging="6"/>
              <w:rPr>
                <w:rFonts w:ascii="Arial" w:hAnsi="Arial" w:eastAsia="Arial" w:cs="Arial"/>
                <w:sz w:val="20"/>
                <w:szCs w:val="20"/>
              </w:rPr>
            </w:pPr>
            <w:r w:rsidRPr="009B7360">
              <w:rPr>
                <w:rFonts w:ascii="Arial" w:hAnsi="Arial" w:eastAsia="Arial" w:cs="Arial"/>
                <w:sz w:val="20"/>
                <w:szCs w:val="20"/>
              </w:rPr>
              <w:t>Classes/ studen</w:t>
            </w:r>
            <w:r w:rsidRPr="009B7360">
              <w:rPr>
                <w:rFonts w:ascii="Arial" w:hAnsi="Arial" w:eastAsia="Arial" w:cs="Arial"/>
                <w:spacing w:val="-1"/>
                <w:sz w:val="20"/>
                <w:szCs w:val="20"/>
              </w:rPr>
              <w:t>t</w:t>
            </w:r>
            <w:r w:rsidRPr="009B7360">
              <w:rPr>
                <w:rFonts w:ascii="Arial" w:hAnsi="Arial" w:eastAsia="Arial" w:cs="Arial"/>
                <w:sz w:val="20"/>
                <w:szCs w:val="20"/>
              </w:rPr>
              <w:t>s</w:t>
            </w:r>
          </w:p>
        </w:tc>
        <w:tc>
          <w:tcPr>
            <w:tcW w:w="1975" w:type="dxa"/>
            <w:tcBorders>
              <w:top w:val="single" w:color="000000" w:sz="5" w:space="0"/>
              <w:left w:val="single" w:color="000000" w:sz="5" w:space="0"/>
              <w:bottom w:val="single" w:color="000000" w:sz="5" w:space="0"/>
              <w:right w:val="single" w:color="000000" w:sz="5" w:space="0"/>
            </w:tcBorders>
          </w:tcPr>
          <w:p w:rsidRPr="009B7360" w:rsidR="00D26285" w:rsidP="00B4641D" w:rsidRDefault="00D26285" w14:paraId="4F108C5B" w14:textId="77777777">
            <w:pPr>
              <w:rPr>
                <w:sz w:val="20"/>
              </w:rPr>
            </w:pPr>
          </w:p>
        </w:tc>
        <w:tc>
          <w:tcPr>
            <w:tcW w:w="1463" w:type="dxa"/>
            <w:tcBorders>
              <w:top w:val="single" w:color="000000" w:sz="5" w:space="0"/>
              <w:left w:val="single" w:color="000000" w:sz="5" w:space="0"/>
              <w:bottom w:val="single" w:color="000000" w:sz="5" w:space="0"/>
              <w:right w:val="single" w:color="000000" w:sz="5" w:space="0"/>
            </w:tcBorders>
          </w:tcPr>
          <w:p w:rsidRPr="009B7360" w:rsidR="00D26285" w:rsidP="00B4641D" w:rsidRDefault="00D26285" w14:paraId="48E54DE2" w14:textId="77777777">
            <w:pPr>
              <w:rPr>
                <w:sz w:val="20"/>
              </w:rPr>
            </w:pPr>
          </w:p>
        </w:tc>
        <w:tc>
          <w:tcPr>
            <w:tcW w:w="2023" w:type="dxa"/>
            <w:tcBorders>
              <w:top w:val="single" w:color="000000" w:sz="5" w:space="0"/>
              <w:left w:val="single" w:color="000000" w:sz="5" w:space="0"/>
              <w:bottom w:val="single" w:color="000000" w:sz="5" w:space="0"/>
              <w:right w:val="single" w:color="000000" w:sz="5" w:space="0"/>
            </w:tcBorders>
          </w:tcPr>
          <w:p w:rsidRPr="009B7360" w:rsidR="00D26285" w:rsidP="00B4641D" w:rsidRDefault="00D26285" w14:paraId="1FE9B43D" w14:textId="77777777">
            <w:pPr>
              <w:pStyle w:val="TableParagraph"/>
              <w:spacing w:before="36"/>
              <w:ind w:left="116" w:right="115" w:hanging="3"/>
              <w:jc w:val="center"/>
              <w:rPr>
                <w:rFonts w:ascii="Arial" w:hAnsi="Arial" w:eastAsia="Arial" w:cs="Arial"/>
                <w:sz w:val="20"/>
                <w:szCs w:val="20"/>
              </w:rPr>
            </w:pPr>
            <w:r w:rsidRPr="009B7360">
              <w:rPr>
                <w:rFonts w:ascii="Arial" w:hAnsi="Arial" w:eastAsia="Arial" w:cs="Arial"/>
                <w:sz w:val="20"/>
                <w:szCs w:val="20"/>
              </w:rPr>
              <w:t>1 or 2 cl</w:t>
            </w:r>
            <w:r w:rsidRPr="009B7360">
              <w:rPr>
                <w:rFonts w:ascii="Arial" w:hAnsi="Arial" w:eastAsia="Arial" w:cs="Arial"/>
                <w:spacing w:val="-1"/>
                <w:sz w:val="20"/>
                <w:szCs w:val="20"/>
              </w:rPr>
              <w:t>a</w:t>
            </w:r>
            <w:r w:rsidRPr="009B7360">
              <w:rPr>
                <w:rFonts w:ascii="Arial" w:hAnsi="Arial" w:eastAsia="Arial" w:cs="Arial"/>
                <w:sz w:val="20"/>
                <w:szCs w:val="20"/>
              </w:rPr>
              <w:t>ss</w:t>
            </w:r>
            <w:r w:rsidRPr="009B7360">
              <w:rPr>
                <w:rFonts w:ascii="Arial" w:hAnsi="Arial" w:eastAsia="Arial" w:cs="Arial"/>
                <w:spacing w:val="-1"/>
                <w:sz w:val="20"/>
                <w:szCs w:val="20"/>
              </w:rPr>
              <w:t>e</w:t>
            </w:r>
            <w:r w:rsidRPr="009B7360">
              <w:rPr>
                <w:rFonts w:ascii="Arial" w:hAnsi="Arial" w:eastAsia="Arial" w:cs="Arial"/>
                <w:sz w:val="20"/>
                <w:szCs w:val="20"/>
              </w:rPr>
              <w:t>s per gra</w:t>
            </w:r>
            <w:r w:rsidRPr="009B7360">
              <w:rPr>
                <w:rFonts w:ascii="Arial" w:hAnsi="Arial" w:eastAsia="Arial" w:cs="Arial"/>
                <w:spacing w:val="-1"/>
                <w:sz w:val="20"/>
                <w:szCs w:val="20"/>
              </w:rPr>
              <w:t>d</w:t>
            </w:r>
            <w:r w:rsidRPr="009B7360">
              <w:rPr>
                <w:rFonts w:ascii="Arial" w:hAnsi="Arial" w:eastAsia="Arial" w:cs="Arial"/>
                <w:sz w:val="20"/>
                <w:szCs w:val="20"/>
              </w:rPr>
              <w:t>e (t</w:t>
            </w:r>
            <w:r w:rsidRPr="009B7360">
              <w:rPr>
                <w:rFonts w:ascii="Arial" w:hAnsi="Arial" w:eastAsia="Arial" w:cs="Arial"/>
                <w:spacing w:val="-1"/>
                <w:sz w:val="20"/>
                <w:szCs w:val="20"/>
              </w:rPr>
              <w:t>w</w:t>
            </w:r>
            <w:r w:rsidRPr="009B7360">
              <w:rPr>
                <w:rFonts w:ascii="Arial" w:hAnsi="Arial" w:eastAsia="Arial" w:cs="Arial"/>
                <w:sz w:val="20"/>
                <w:szCs w:val="20"/>
              </w:rPr>
              <w:t>o p</w:t>
            </w:r>
            <w:r w:rsidRPr="009B7360">
              <w:rPr>
                <w:rFonts w:ascii="Arial" w:hAnsi="Arial" w:eastAsia="Arial" w:cs="Arial"/>
                <w:spacing w:val="-2"/>
                <w:sz w:val="20"/>
                <w:szCs w:val="20"/>
              </w:rPr>
              <w:t>e</w:t>
            </w:r>
            <w:r w:rsidRPr="009B7360">
              <w:rPr>
                <w:rFonts w:ascii="Arial" w:hAnsi="Arial" w:eastAsia="Arial" w:cs="Arial"/>
                <w:sz w:val="20"/>
                <w:szCs w:val="20"/>
              </w:rPr>
              <w:t>r gra</w:t>
            </w:r>
            <w:r w:rsidRPr="009B7360">
              <w:rPr>
                <w:rFonts w:ascii="Arial" w:hAnsi="Arial" w:eastAsia="Arial" w:cs="Arial"/>
                <w:spacing w:val="-1"/>
                <w:sz w:val="20"/>
                <w:szCs w:val="20"/>
              </w:rPr>
              <w:t>d</w:t>
            </w:r>
            <w:r w:rsidRPr="009B7360">
              <w:rPr>
                <w:rFonts w:ascii="Arial" w:hAnsi="Arial" w:eastAsia="Arial" w:cs="Arial"/>
                <w:sz w:val="20"/>
                <w:szCs w:val="20"/>
              </w:rPr>
              <w:t>e in</w:t>
            </w:r>
            <w:r w:rsidRPr="009B7360">
              <w:rPr>
                <w:rFonts w:ascii="Arial" w:hAnsi="Arial" w:eastAsia="Arial" w:cs="Arial"/>
                <w:spacing w:val="-1"/>
                <w:sz w:val="20"/>
                <w:szCs w:val="20"/>
              </w:rPr>
              <w:t xml:space="preserve"> </w:t>
            </w:r>
            <w:r w:rsidRPr="009B7360">
              <w:rPr>
                <w:rFonts w:ascii="Arial" w:hAnsi="Arial" w:eastAsia="Arial" w:cs="Arial"/>
                <w:sz w:val="20"/>
                <w:szCs w:val="20"/>
              </w:rPr>
              <w:t>la</w:t>
            </w:r>
            <w:r w:rsidRPr="009B7360">
              <w:rPr>
                <w:rFonts w:ascii="Arial" w:hAnsi="Arial" w:eastAsia="Arial" w:cs="Arial"/>
                <w:spacing w:val="-1"/>
                <w:sz w:val="20"/>
                <w:szCs w:val="20"/>
              </w:rPr>
              <w:t>r</w:t>
            </w:r>
            <w:r w:rsidRPr="009B7360">
              <w:rPr>
                <w:rFonts w:ascii="Arial" w:hAnsi="Arial" w:eastAsia="Arial" w:cs="Arial"/>
                <w:sz w:val="20"/>
                <w:szCs w:val="20"/>
              </w:rPr>
              <w:t>g</w:t>
            </w:r>
            <w:r w:rsidRPr="009B7360">
              <w:rPr>
                <w:rFonts w:ascii="Arial" w:hAnsi="Arial" w:eastAsia="Arial" w:cs="Arial"/>
                <w:spacing w:val="-1"/>
                <w:sz w:val="20"/>
                <w:szCs w:val="20"/>
              </w:rPr>
              <w:t>e</w:t>
            </w:r>
            <w:r w:rsidRPr="009B7360">
              <w:rPr>
                <w:rFonts w:ascii="Arial" w:hAnsi="Arial" w:eastAsia="Arial" w:cs="Arial"/>
                <w:sz w:val="20"/>
                <w:szCs w:val="20"/>
              </w:rPr>
              <w:t>,</w:t>
            </w:r>
            <w:r w:rsidRPr="009B7360">
              <w:rPr>
                <w:rFonts w:ascii="Arial" w:hAnsi="Arial" w:eastAsia="Arial" w:cs="Arial"/>
                <w:spacing w:val="-1"/>
                <w:sz w:val="20"/>
                <w:szCs w:val="20"/>
              </w:rPr>
              <w:t xml:space="preserve"> </w:t>
            </w:r>
            <w:r w:rsidRPr="009B7360">
              <w:rPr>
                <w:rFonts w:ascii="Arial" w:hAnsi="Arial" w:eastAsia="Arial" w:cs="Arial"/>
                <w:sz w:val="20"/>
                <w:szCs w:val="20"/>
              </w:rPr>
              <w:t>high- minority</w:t>
            </w:r>
            <w:r w:rsidRPr="009B7360">
              <w:rPr>
                <w:rFonts w:ascii="Arial" w:hAnsi="Arial" w:eastAsia="Arial" w:cs="Arial"/>
                <w:spacing w:val="-2"/>
                <w:sz w:val="20"/>
                <w:szCs w:val="20"/>
              </w:rPr>
              <w:t xml:space="preserve"> </w:t>
            </w:r>
            <w:r w:rsidRPr="009B7360">
              <w:rPr>
                <w:rFonts w:ascii="Arial" w:hAnsi="Arial" w:eastAsia="Arial" w:cs="Arial"/>
                <w:sz w:val="20"/>
                <w:szCs w:val="20"/>
              </w:rPr>
              <w:t>sch</w:t>
            </w:r>
            <w:r w:rsidRPr="009B7360">
              <w:rPr>
                <w:rFonts w:ascii="Arial" w:hAnsi="Arial" w:eastAsia="Arial" w:cs="Arial"/>
                <w:spacing w:val="-1"/>
                <w:sz w:val="20"/>
                <w:szCs w:val="20"/>
              </w:rPr>
              <w:t>o</w:t>
            </w:r>
            <w:r w:rsidRPr="009B7360">
              <w:rPr>
                <w:rFonts w:ascii="Arial" w:hAnsi="Arial" w:eastAsia="Arial" w:cs="Arial"/>
                <w:sz w:val="20"/>
                <w:szCs w:val="20"/>
              </w:rPr>
              <w:t>ols)</w:t>
            </w:r>
          </w:p>
          <w:p w:rsidRPr="009B7360" w:rsidR="00D26285" w:rsidP="00B4641D" w:rsidRDefault="00B4641D" w14:paraId="63B45988" w14:textId="77777777">
            <w:pPr>
              <w:pStyle w:val="TableParagraph"/>
              <w:spacing w:before="43" w:line="230" w:lineRule="exact"/>
              <w:ind w:left="293" w:right="294"/>
              <w:jc w:val="center"/>
              <w:rPr>
                <w:rFonts w:ascii="Arial" w:hAnsi="Arial" w:eastAsia="Arial" w:cs="Arial"/>
                <w:sz w:val="20"/>
                <w:szCs w:val="20"/>
              </w:rPr>
            </w:pPr>
            <w:r w:rsidRPr="009B7360">
              <w:rPr>
                <w:rFonts w:ascii="Arial" w:hAnsi="Arial" w:eastAsia="Arial" w:cs="Arial"/>
                <w:sz w:val="20"/>
                <w:szCs w:val="20"/>
              </w:rPr>
              <w:t>37</w:t>
            </w:r>
            <w:r w:rsidRPr="009B7360" w:rsidR="00A166A8">
              <w:rPr>
                <w:rFonts w:ascii="Arial" w:hAnsi="Arial" w:eastAsia="Arial" w:cs="Arial"/>
                <w:sz w:val="20"/>
                <w:szCs w:val="20"/>
              </w:rPr>
              <w:t>,527</w:t>
            </w:r>
            <w:r w:rsidRPr="009B7360" w:rsidR="008802C0">
              <w:rPr>
                <w:rFonts w:ascii="Arial" w:hAnsi="Arial" w:eastAsia="Arial" w:cs="Arial"/>
                <w:sz w:val="20"/>
                <w:szCs w:val="20"/>
              </w:rPr>
              <w:t>,</w:t>
            </w:r>
            <w:r w:rsidRPr="009B7360" w:rsidR="00D26285">
              <w:rPr>
                <w:rFonts w:ascii="Arial" w:hAnsi="Arial" w:eastAsia="Arial" w:cs="Arial"/>
                <w:spacing w:val="-2"/>
                <w:sz w:val="20"/>
                <w:szCs w:val="20"/>
              </w:rPr>
              <w:t xml:space="preserve"> </w:t>
            </w:r>
            <w:r w:rsidRPr="009B7360" w:rsidR="00D26285">
              <w:rPr>
                <w:rFonts w:ascii="Arial" w:hAnsi="Arial" w:eastAsia="Arial" w:cs="Arial"/>
                <w:sz w:val="20"/>
                <w:szCs w:val="20"/>
              </w:rPr>
              <w:t>studen</w:t>
            </w:r>
            <w:r w:rsidRPr="009B7360" w:rsidR="00D26285">
              <w:rPr>
                <w:rFonts w:ascii="Arial" w:hAnsi="Arial" w:eastAsia="Arial" w:cs="Arial"/>
                <w:spacing w:val="-1"/>
                <w:sz w:val="20"/>
                <w:szCs w:val="20"/>
              </w:rPr>
              <w:t>t</w:t>
            </w:r>
            <w:r w:rsidRPr="009B7360" w:rsidR="009B7360">
              <w:rPr>
                <w:rFonts w:ascii="Arial" w:hAnsi="Arial" w:eastAsia="Arial" w:cs="Arial"/>
                <w:sz w:val="20"/>
                <w:szCs w:val="20"/>
              </w:rPr>
              <w:t>s</w:t>
            </w:r>
            <w:r w:rsidRPr="009B7360" w:rsidR="00D84D8C">
              <w:rPr>
                <w:rStyle w:val="FootnoteReference"/>
                <w:rFonts w:ascii="Arial" w:hAnsi="Arial" w:eastAsia="Arial" w:cs="Arial"/>
                <w:sz w:val="20"/>
                <w:szCs w:val="20"/>
              </w:rPr>
              <w:footnoteReference w:id="2"/>
            </w:r>
            <w:r w:rsidRPr="009B7360" w:rsidR="009B7360">
              <w:rPr>
                <w:rFonts w:ascii="Arial" w:hAnsi="Arial" w:eastAsia="Arial" w:cs="Arial"/>
                <w:sz w:val="20"/>
                <w:szCs w:val="20"/>
              </w:rPr>
              <w:t xml:space="preserve"> </w:t>
            </w:r>
            <w:r w:rsidRPr="009B7360" w:rsidR="00D26285">
              <w:rPr>
                <w:rFonts w:ascii="Arial" w:hAnsi="Arial" w:eastAsia="Arial" w:cs="Arial"/>
                <w:sz w:val="20"/>
                <w:szCs w:val="20"/>
              </w:rPr>
              <w:t>samp</w:t>
            </w:r>
            <w:r w:rsidRPr="009B7360" w:rsidR="00D26285">
              <w:rPr>
                <w:rFonts w:ascii="Arial" w:hAnsi="Arial" w:eastAsia="Arial" w:cs="Arial"/>
                <w:spacing w:val="-2"/>
                <w:sz w:val="20"/>
                <w:szCs w:val="20"/>
              </w:rPr>
              <w:t>l</w:t>
            </w:r>
            <w:r w:rsidRPr="009B7360" w:rsidR="00D26285">
              <w:rPr>
                <w:rFonts w:ascii="Arial" w:hAnsi="Arial" w:eastAsia="Arial" w:cs="Arial"/>
                <w:sz w:val="20"/>
                <w:szCs w:val="20"/>
              </w:rPr>
              <w:t>ed</w:t>
            </w:r>
          </w:p>
        </w:tc>
        <w:tc>
          <w:tcPr>
            <w:tcW w:w="1922" w:type="dxa"/>
            <w:tcBorders>
              <w:top w:val="single" w:color="000000" w:sz="5" w:space="0"/>
              <w:left w:val="single" w:color="000000" w:sz="5" w:space="0"/>
              <w:bottom w:val="single" w:color="000000" w:sz="5" w:space="0"/>
              <w:right w:val="single" w:color="000000" w:sz="5" w:space="0"/>
            </w:tcBorders>
          </w:tcPr>
          <w:p w:rsidRPr="009B7360" w:rsidR="00D26285" w:rsidP="00B4641D" w:rsidRDefault="00D26285" w14:paraId="18DB9A4A" w14:textId="77777777">
            <w:pPr>
              <w:pStyle w:val="TableParagraph"/>
              <w:spacing w:before="6" w:line="110" w:lineRule="exact"/>
              <w:rPr>
                <w:sz w:val="20"/>
                <w:szCs w:val="11"/>
              </w:rPr>
            </w:pPr>
          </w:p>
          <w:p w:rsidRPr="009B7360" w:rsidR="00D26285" w:rsidP="00B4641D" w:rsidRDefault="00D26285" w14:paraId="3BBAC13B" w14:textId="77777777">
            <w:pPr>
              <w:pStyle w:val="TableParagraph"/>
              <w:spacing w:line="200" w:lineRule="exact"/>
              <w:rPr>
                <w:sz w:val="20"/>
                <w:szCs w:val="20"/>
              </w:rPr>
            </w:pPr>
          </w:p>
          <w:p w:rsidRPr="009B7360" w:rsidR="00D26285" w:rsidP="00B4641D" w:rsidRDefault="00D26285" w14:paraId="0693BEB1" w14:textId="77777777">
            <w:pPr>
              <w:pStyle w:val="TableParagraph"/>
              <w:spacing w:line="200" w:lineRule="exact"/>
              <w:rPr>
                <w:sz w:val="20"/>
                <w:szCs w:val="20"/>
              </w:rPr>
            </w:pPr>
          </w:p>
          <w:p w:rsidRPr="009B7360" w:rsidR="00D26285" w:rsidP="00B4641D" w:rsidRDefault="00B4641D" w14:paraId="6D074000" w14:textId="77777777">
            <w:pPr>
              <w:pStyle w:val="TableParagraph"/>
              <w:ind w:left="443" w:right="293" w:hanging="152"/>
              <w:rPr>
                <w:rFonts w:ascii="Arial" w:hAnsi="Arial" w:eastAsia="Arial" w:cs="Arial"/>
                <w:sz w:val="20"/>
                <w:szCs w:val="20"/>
              </w:rPr>
            </w:pPr>
            <w:r w:rsidRPr="009B7360">
              <w:rPr>
                <w:rFonts w:ascii="Arial" w:hAnsi="Arial" w:eastAsia="Arial" w:cs="Arial"/>
                <w:sz w:val="20"/>
                <w:szCs w:val="20"/>
              </w:rPr>
              <w:t>24,000</w:t>
            </w:r>
            <w:r w:rsidRPr="009B7360" w:rsidR="00D26285">
              <w:rPr>
                <w:rFonts w:ascii="Arial" w:hAnsi="Arial" w:eastAsia="Arial" w:cs="Arial"/>
                <w:spacing w:val="-2"/>
                <w:sz w:val="20"/>
                <w:szCs w:val="20"/>
              </w:rPr>
              <w:t xml:space="preserve"> </w:t>
            </w:r>
            <w:r w:rsidRPr="009B7360" w:rsidR="00D26285">
              <w:rPr>
                <w:rFonts w:ascii="Arial" w:hAnsi="Arial" w:eastAsia="Arial" w:cs="Arial"/>
                <w:sz w:val="20"/>
                <w:szCs w:val="20"/>
              </w:rPr>
              <w:t>student partic</w:t>
            </w:r>
            <w:r w:rsidRPr="009B7360" w:rsidR="00D26285">
              <w:rPr>
                <w:rFonts w:ascii="Arial" w:hAnsi="Arial" w:eastAsia="Arial" w:cs="Arial"/>
                <w:spacing w:val="-2"/>
                <w:sz w:val="20"/>
                <w:szCs w:val="20"/>
              </w:rPr>
              <w:t>i</w:t>
            </w:r>
            <w:r w:rsidRPr="009B7360" w:rsidR="00D26285">
              <w:rPr>
                <w:rFonts w:ascii="Arial" w:hAnsi="Arial" w:eastAsia="Arial" w:cs="Arial"/>
                <w:sz w:val="20"/>
                <w:szCs w:val="20"/>
              </w:rPr>
              <w:t>pan</w:t>
            </w:r>
            <w:r w:rsidRPr="009B7360" w:rsidR="00D26285">
              <w:rPr>
                <w:rFonts w:ascii="Arial" w:hAnsi="Arial" w:eastAsia="Arial" w:cs="Arial"/>
                <w:spacing w:val="-2"/>
                <w:sz w:val="20"/>
                <w:szCs w:val="20"/>
              </w:rPr>
              <w:t>t</w:t>
            </w:r>
            <w:r w:rsidRPr="009B7360" w:rsidR="00D26285">
              <w:rPr>
                <w:rFonts w:ascii="Arial" w:hAnsi="Arial" w:eastAsia="Arial" w:cs="Arial"/>
                <w:sz w:val="20"/>
                <w:szCs w:val="20"/>
              </w:rPr>
              <w:t>s</w:t>
            </w:r>
          </w:p>
        </w:tc>
      </w:tr>
    </w:tbl>
    <w:p w:rsidR="00D26285" w:rsidP="00D26285" w:rsidRDefault="00D26285" w14:paraId="0DE7C8DF" w14:textId="43F7601F">
      <w:pPr>
        <w:spacing w:before="40" w:line="206" w:lineRule="exact"/>
        <w:ind w:left="100" w:right="665"/>
        <w:rPr>
          <w:rFonts w:ascii="Arial" w:hAnsi="Arial" w:eastAsia="Arial" w:cs="Arial"/>
          <w:sz w:val="18"/>
          <w:szCs w:val="18"/>
        </w:rPr>
      </w:pPr>
      <w:r>
        <w:rPr>
          <w:rFonts w:ascii="Arial" w:hAnsi="Arial" w:eastAsia="Arial" w:cs="Arial"/>
          <w:sz w:val="18"/>
          <w:szCs w:val="18"/>
        </w:rPr>
        <w:t>*</w:t>
      </w:r>
      <w:r>
        <w:rPr>
          <w:rFonts w:ascii="Arial" w:hAnsi="Arial" w:eastAsia="Arial" w:cs="Arial"/>
          <w:spacing w:val="-1"/>
          <w:sz w:val="18"/>
          <w:szCs w:val="18"/>
        </w:rPr>
        <w:t>D</w:t>
      </w:r>
      <w:r>
        <w:rPr>
          <w:rFonts w:ascii="Arial" w:hAnsi="Arial" w:eastAsia="Arial" w:cs="Arial"/>
          <w:sz w:val="18"/>
          <w:szCs w:val="18"/>
        </w:rPr>
        <w:t>en</w:t>
      </w:r>
      <w:r>
        <w:rPr>
          <w:rFonts w:ascii="Arial" w:hAnsi="Arial" w:eastAsia="Arial" w:cs="Arial"/>
          <w:spacing w:val="-1"/>
          <w:sz w:val="18"/>
          <w:szCs w:val="18"/>
        </w:rPr>
        <w:t>o</w:t>
      </w:r>
      <w:r>
        <w:rPr>
          <w:rFonts w:ascii="Arial" w:hAnsi="Arial" w:eastAsia="Arial" w:cs="Arial"/>
          <w:sz w:val="18"/>
          <w:szCs w:val="18"/>
        </w:rPr>
        <w:t>tes virtual</w:t>
      </w:r>
      <w:r>
        <w:rPr>
          <w:rFonts w:ascii="Arial" w:hAnsi="Arial" w:eastAsia="Arial" w:cs="Arial"/>
          <w:spacing w:val="-1"/>
          <w:sz w:val="18"/>
          <w:szCs w:val="18"/>
        </w:rPr>
        <w:t xml:space="preserve"> </w:t>
      </w:r>
      <w:r>
        <w:rPr>
          <w:rFonts w:ascii="Arial" w:hAnsi="Arial" w:eastAsia="Arial" w:cs="Arial"/>
          <w:sz w:val="18"/>
          <w:szCs w:val="18"/>
        </w:rPr>
        <w:t>schoo</w:t>
      </w:r>
      <w:r>
        <w:rPr>
          <w:rFonts w:ascii="Arial" w:hAnsi="Arial" w:eastAsia="Arial" w:cs="Arial"/>
          <w:spacing w:val="-1"/>
          <w:sz w:val="18"/>
          <w:szCs w:val="18"/>
        </w:rPr>
        <w:t>l</w:t>
      </w:r>
      <w:r>
        <w:rPr>
          <w:rFonts w:ascii="Arial" w:hAnsi="Arial" w:eastAsia="Arial" w:cs="Arial"/>
          <w:sz w:val="18"/>
          <w:szCs w:val="18"/>
        </w:rPr>
        <w:t>s co</w:t>
      </w:r>
      <w:r>
        <w:rPr>
          <w:rFonts w:ascii="Arial" w:hAnsi="Arial" w:eastAsia="Arial" w:cs="Arial"/>
          <w:spacing w:val="-1"/>
          <w:sz w:val="18"/>
          <w:szCs w:val="18"/>
        </w:rPr>
        <w:t>n</w:t>
      </w:r>
      <w:r>
        <w:rPr>
          <w:rFonts w:ascii="Arial" w:hAnsi="Arial" w:eastAsia="Arial" w:cs="Arial"/>
          <w:spacing w:val="1"/>
          <w:sz w:val="18"/>
          <w:szCs w:val="18"/>
        </w:rPr>
        <w:t>t</w:t>
      </w:r>
      <w:r>
        <w:rPr>
          <w:rFonts w:ascii="Arial" w:hAnsi="Arial" w:eastAsia="Arial" w:cs="Arial"/>
          <w:sz w:val="18"/>
          <w:szCs w:val="18"/>
        </w:rPr>
        <w:t>a</w:t>
      </w:r>
      <w:r>
        <w:rPr>
          <w:rFonts w:ascii="Arial" w:hAnsi="Arial" w:eastAsia="Arial" w:cs="Arial"/>
          <w:spacing w:val="-1"/>
          <w:sz w:val="18"/>
          <w:szCs w:val="18"/>
        </w:rPr>
        <w:t>i</w:t>
      </w:r>
      <w:r>
        <w:rPr>
          <w:rFonts w:ascii="Arial" w:hAnsi="Arial" w:eastAsia="Arial" w:cs="Arial"/>
          <w:sz w:val="18"/>
          <w:szCs w:val="18"/>
        </w:rPr>
        <w:t>ning</w:t>
      </w:r>
      <w:r>
        <w:rPr>
          <w:rFonts w:ascii="Arial" w:hAnsi="Arial" w:eastAsia="Arial" w:cs="Arial"/>
          <w:spacing w:val="-1"/>
          <w:sz w:val="18"/>
          <w:szCs w:val="18"/>
        </w:rPr>
        <w:t xml:space="preserve"> </w:t>
      </w:r>
      <w:r>
        <w:rPr>
          <w:rFonts w:ascii="Arial" w:hAnsi="Arial" w:eastAsia="Arial" w:cs="Arial"/>
          <w:sz w:val="18"/>
          <w:szCs w:val="18"/>
        </w:rPr>
        <w:t>all</w:t>
      </w:r>
      <w:r>
        <w:rPr>
          <w:rFonts w:ascii="Arial" w:hAnsi="Arial" w:eastAsia="Arial" w:cs="Arial"/>
          <w:spacing w:val="-1"/>
          <w:sz w:val="18"/>
          <w:szCs w:val="18"/>
        </w:rPr>
        <w:t xml:space="preserve"> </w:t>
      </w:r>
      <w:r>
        <w:rPr>
          <w:rFonts w:ascii="Arial" w:hAnsi="Arial" w:eastAsia="Arial" w:cs="Arial"/>
          <w:sz w:val="18"/>
          <w:szCs w:val="18"/>
        </w:rPr>
        <w:t>gra</w:t>
      </w:r>
      <w:r>
        <w:rPr>
          <w:rFonts w:ascii="Arial" w:hAnsi="Arial" w:eastAsia="Arial" w:cs="Arial"/>
          <w:spacing w:val="-1"/>
          <w:sz w:val="18"/>
          <w:szCs w:val="18"/>
        </w:rPr>
        <w:t>d</w:t>
      </w:r>
      <w:r>
        <w:rPr>
          <w:rFonts w:ascii="Arial" w:hAnsi="Arial" w:eastAsia="Arial" w:cs="Arial"/>
          <w:sz w:val="18"/>
          <w:szCs w:val="18"/>
        </w:rPr>
        <w:t>es of i</w:t>
      </w:r>
      <w:r>
        <w:rPr>
          <w:rFonts w:ascii="Arial" w:hAnsi="Arial" w:eastAsia="Arial" w:cs="Arial"/>
          <w:spacing w:val="-1"/>
          <w:sz w:val="18"/>
          <w:szCs w:val="18"/>
        </w:rPr>
        <w:t>n</w:t>
      </w:r>
      <w:r>
        <w:rPr>
          <w:rFonts w:ascii="Arial" w:hAnsi="Arial" w:eastAsia="Arial" w:cs="Arial"/>
          <w:sz w:val="18"/>
          <w:szCs w:val="18"/>
        </w:rPr>
        <w:t>ter</w:t>
      </w:r>
      <w:r>
        <w:rPr>
          <w:rFonts w:ascii="Arial" w:hAnsi="Arial" w:eastAsia="Arial" w:cs="Arial"/>
          <w:spacing w:val="-1"/>
          <w:sz w:val="18"/>
          <w:szCs w:val="18"/>
        </w:rPr>
        <w:t>e</w:t>
      </w:r>
      <w:r>
        <w:rPr>
          <w:rFonts w:ascii="Arial" w:hAnsi="Arial" w:eastAsia="Arial" w:cs="Arial"/>
          <w:sz w:val="18"/>
          <w:szCs w:val="18"/>
        </w:rPr>
        <w:t>st at a g</w:t>
      </w:r>
      <w:r>
        <w:rPr>
          <w:rFonts w:ascii="Arial" w:hAnsi="Arial" w:eastAsia="Arial" w:cs="Arial"/>
          <w:spacing w:val="-1"/>
          <w:sz w:val="18"/>
          <w:szCs w:val="18"/>
        </w:rPr>
        <w:t>i</w:t>
      </w:r>
      <w:r>
        <w:rPr>
          <w:rFonts w:ascii="Arial" w:hAnsi="Arial" w:eastAsia="Arial" w:cs="Arial"/>
          <w:sz w:val="18"/>
          <w:szCs w:val="18"/>
        </w:rPr>
        <w:t>ven sc</w:t>
      </w:r>
      <w:r>
        <w:rPr>
          <w:rFonts w:ascii="Arial" w:hAnsi="Arial" w:eastAsia="Arial" w:cs="Arial"/>
          <w:spacing w:val="-1"/>
          <w:sz w:val="18"/>
          <w:szCs w:val="18"/>
        </w:rPr>
        <w:t>h</w:t>
      </w:r>
      <w:r>
        <w:rPr>
          <w:rFonts w:ascii="Arial" w:hAnsi="Arial" w:eastAsia="Arial" w:cs="Arial"/>
          <w:sz w:val="18"/>
          <w:szCs w:val="18"/>
        </w:rPr>
        <w:t>ool l</w:t>
      </w:r>
      <w:r>
        <w:rPr>
          <w:rFonts w:ascii="Arial" w:hAnsi="Arial" w:eastAsia="Arial" w:cs="Arial"/>
          <w:spacing w:val="-1"/>
          <w:sz w:val="18"/>
          <w:szCs w:val="18"/>
        </w:rPr>
        <w:t>e</w:t>
      </w:r>
      <w:r>
        <w:rPr>
          <w:rFonts w:ascii="Arial" w:hAnsi="Arial" w:eastAsia="Arial" w:cs="Arial"/>
          <w:sz w:val="18"/>
          <w:szCs w:val="18"/>
        </w:rPr>
        <w:t>ve</w:t>
      </w:r>
      <w:r>
        <w:rPr>
          <w:rFonts w:ascii="Arial" w:hAnsi="Arial" w:eastAsia="Arial" w:cs="Arial"/>
          <w:spacing w:val="-1"/>
          <w:sz w:val="18"/>
          <w:szCs w:val="18"/>
        </w:rPr>
        <w:t>l</w:t>
      </w:r>
      <w:r>
        <w:rPr>
          <w:rFonts w:ascii="Arial" w:hAnsi="Arial" w:eastAsia="Arial" w:cs="Arial"/>
          <w:sz w:val="18"/>
          <w:szCs w:val="18"/>
        </w:rPr>
        <w:t>.</w:t>
      </w:r>
      <w:r>
        <w:rPr>
          <w:rFonts w:ascii="Arial" w:hAnsi="Arial" w:eastAsia="Arial" w:cs="Arial"/>
          <w:spacing w:val="3"/>
          <w:sz w:val="18"/>
          <w:szCs w:val="18"/>
        </w:rPr>
        <w:t xml:space="preserve"> </w:t>
      </w:r>
      <w:r>
        <w:rPr>
          <w:rFonts w:ascii="Arial" w:hAnsi="Arial" w:eastAsia="Arial" w:cs="Arial"/>
          <w:sz w:val="18"/>
          <w:szCs w:val="18"/>
        </w:rPr>
        <w:t>Note</w:t>
      </w:r>
      <w:r>
        <w:rPr>
          <w:rFonts w:ascii="Arial" w:hAnsi="Arial" w:eastAsia="Arial" w:cs="Arial"/>
          <w:spacing w:val="-1"/>
          <w:sz w:val="18"/>
          <w:szCs w:val="18"/>
        </w:rPr>
        <w:t xml:space="preserve"> </w:t>
      </w:r>
      <w:r>
        <w:rPr>
          <w:rFonts w:ascii="Arial" w:hAnsi="Arial" w:eastAsia="Arial" w:cs="Arial"/>
          <w:sz w:val="18"/>
          <w:szCs w:val="18"/>
        </w:rPr>
        <w:t>th</w:t>
      </w:r>
      <w:r>
        <w:rPr>
          <w:rFonts w:ascii="Arial" w:hAnsi="Arial" w:eastAsia="Arial" w:cs="Arial"/>
          <w:spacing w:val="-1"/>
          <w:sz w:val="18"/>
          <w:szCs w:val="18"/>
        </w:rPr>
        <w:t>a</w:t>
      </w:r>
      <w:r>
        <w:rPr>
          <w:rFonts w:ascii="Arial" w:hAnsi="Arial" w:eastAsia="Arial" w:cs="Arial"/>
          <w:sz w:val="18"/>
          <w:szCs w:val="18"/>
        </w:rPr>
        <w:t>t</w:t>
      </w:r>
      <w:r>
        <w:rPr>
          <w:rFonts w:ascii="Arial" w:hAnsi="Arial" w:eastAsia="Arial" w:cs="Arial"/>
          <w:spacing w:val="1"/>
          <w:sz w:val="18"/>
          <w:szCs w:val="18"/>
        </w:rPr>
        <w:t xml:space="preserve"> </w:t>
      </w:r>
      <w:r>
        <w:rPr>
          <w:rFonts w:ascii="Arial" w:hAnsi="Arial" w:eastAsia="Arial" w:cs="Arial"/>
          <w:sz w:val="18"/>
          <w:szCs w:val="18"/>
        </w:rPr>
        <w:t>the</w:t>
      </w:r>
      <w:r>
        <w:rPr>
          <w:rFonts w:ascii="Arial" w:hAnsi="Arial" w:eastAsia="Arial" w:cs="Arial"/>
          <w:spacing w:val="-1"/>
          <w:sz w:val="18"/>
          <w:szCs w:val="18"/>
        </w:rPr>
        <w:t xml:space="preserve"> </w:t>
      </w:r>
      <w:r>
        <w:rPr>
          <w:rFonts w:ascii="Arial" w:hAnsi="Arial" w:eastAsia="Arial" w:cs="Arial"/>
          <w:sz w:val="18"/>
          <w:szCs w:val="18"/>
        </w:rPr>
        <w:t>actu</w:t>
      </w:r>
      <w:r>
        <w:rPr>
          <w:rFonts w:ascii="Arial" w:hAnsi="Arial" w:eastAsia="Arial" w:cs="Arial"/>
          <w:spacing w:val="-1"/>
          <w:sz w:val="18"/>
          <w:szCs w:val="18"/>
        </w:rPr>
        <w:t>a</w:t>
      </w:r>
      <w:r>
        <w:rPr>
          <w:rFonts w:ascii="Arial" w:hAnsi="Arial" w:eastAsia="Arial" w:cs="Arial"/>
          <w:sz w:val="18"/>
          <w:szCs w:val="18"/>
        </w:rPr>
        <w:t>l numb</w:t>
      </w:r>
      <w:r>
        <w:rPr>
          <w:rFonts w:ascii="Arial" w:hAnsi="Arial" w:eastAsia="Arial" w:cs="Arial"/>
          <w:spacing w:val="-1"/>
          <w:sz w:val="18"/>
          <w:szCs w:val="18"/>
        </w:rPr>
        <w:t>e</w:t>
      </w:r>
      <w:r>
        <w:rPr>
          <w:rFonts w:ascii="Arial" w:hAnsi="Arial" w:eastAsia="Arial" w:cs="Arial"/>
          <w:sz w:val="18"/>
          <w:szCs w:val="18"/>
        </w:rPr>
        <w:t>r of ph</w:t>
      </w:r>
      <w:r>
        <w:rPr>
          <w:rFonts w:ascii="Arial" w:hAnsi="Arial" w:eastAsia="Arial" w:cs="Arial"/>
          <w:spacing w:val="-1"/>
          <w:sz w:val="18"/>
          <w:szCs w:val="18"/>
        </w:rPr>
        <w:t>y</w:t>
      </w:r>
      <w:r>
        <w:rPr>
          <w:rFonts w:ascii="Arial" w:hAnsi="Arial" w:eastAsia="Arial" w:cs="Arial"/>
          <w:sz w:val="18"/>
          <w:szCs w:val="18"/>
        </w:rPr>
        <w:t>sical</w:t>
      </w:r>
      <w:r>
        <w:rPr>
          <w:rFonts w:ascii="Arial" w:hAnsi="Arial" w:eastAsia="Arial" w:cs="Arial"/>
          <w:spacing w:val="-1"/>
          <w:sz w:val="18"/>
          <w:szCs w:val="18"/>
        </w:rPr>
        <w:t xml:space="preserve"> </w:t>
      </w:r>
      <w:r>
        <w:rPr>
          <w:rFonts w:ascii="Arial" w:hAnsi="Arial" w:eastAsia="Arial" w:cs="Arial"/>
          <w:sz w:val="18"/>
          <w:szCs w:val="18"/>
        </w:rPr>
        <w:t>schools</w:t>
      </w:r>
      <w:r>
        <w:rPr>
          <w:rFonts w:ascii="Arial" w:hAnsi="Arial" w:eastAsia="Arial" w:cs="Arial"/>
          <w:spacing w:val="2"/>
          <w:sz w:val="18"/>
          <w:szCs w:val="18"/>
        </w:rPr>
        <w:t xml:space="preserve"> </w:t>
      </w:r>
      <w:r>
        <w:rPr>
          <w:rFonts w:ascii="Arial" w:hAnsi="Arial" w:eastAsia="Arial" w:cs="Arial"/>
          <w:spacing w:val="-3"/>
          <w:sz w:val="18"/>
          <w:szCs w:val="18"/>
        </w:rPr>
        <w:t>w</w:t>
      </w:r>
      <w:r>
        <w:rPr>
          <w:rFonts w:ascii="Arial" w:hAnsi="Arial" w:eastAsia="Arial" w:cs="Arial"/>
          <w:sz w:val="18"/>
          <w:szCs w:val="18"/>
        </w:rPr>
        <w:t>ill</w:t>
      </w:r>
      <w:r>
        <w:rPr>
          <w:rFonts w:ascii="Arial" w:hAnsi="Arial" w:eastAsia="Arial" w:cs="Arial"/>
          <w:spacing w:val="-1"/>
          <w:sz w:val="18"/>
          <w:szCs w:val="18"/>
        </w:rPr>
        <w:t xml:space="preserve"> </w:t>
      </w:r>
      <w:r>
        <w:rPr>
          <w:rFonts w:ascii="Arial" w:hAnsi="Arial" w:eastAsia="Arial" w:cs="Arial"/>
          <w:sz w:val="18"/>
          <w:szCs w:val="18"/>
        </w:rPr>
        <w:t>be</w:t>
      </w:r>
      <w:r>
        <w:rPr>
          <w:rFonts w:ascii="Arial" w:hAnsi="Arial" w:eastAsia="Arial" w:cs="Arial"/>
          <w:spacing w:val="-1"/>
          <w:sz w:val="18"/>
          <w:szCs w:val="18"/>
        </w:rPr>
        <w:t xml:space="preserve"> </w:t>
      </w:r>
      <w:r>
        <w:rPr>
          <w:rFonts w:ascii="Arial" w:hAnsi="Arial" w:eastAsia="Arial" w:cs="Arial"/>
          <w:sz w:val="18"/>
          <w:szCs w:val="18"/>
        </w:rPr>
        <w:t>c</w:t>
      </w:r>
      <w:r>
        <w:rPr>
          <w:rFonts w:ascii="Arial" w:hAnsi="Arial" w:eastAsia="Arial" w:cs="Arial"/>
          <w:spacing w:val="1"/>
          <w:sz w:val="18"/>
          <w:szCs w:val="18"/>
        </w:rPr>
        <w:t>l</w:t>
      </w:r>
      <w:r>
        <w:rPr>
          <w:rFonts w:ascii="Arial" w:hAnsi="Arial" w:eastAsia="Arial" w:cs="Arial"/>
          <w:sz w:val="18"/>
          <w:szCs w:val="18"/>
        </w:rPr>
        <w:t>os</w:t>
      </w:r>
      <w:r>
        <w:rPr>
          <w:rFonts w:ascii="Arial" w:hAnsi="Arial" w:eastAsia="Arial" w:cs="Arial"/>
          <w:spacing w:val="-1"/>
          <w:sz w:val="18"/>
          <w:szCs w:val="18"/>
        </w:rPr>
        <w:t>e</w:t>
      </w:r>
      <w:r>
        <w:rPr>
          <w:rFonts w:ascii="Arial" w:hAnsi="Arial" w:eastAsia="Arial" w:cs="Arial"/>
          <w:sz w:val="18"/>
          <w:szCs w:val="18"/>
        </w:rPr>
        <w:t>r</w:t>
      </w:r>
      <w:r>
        <w:rPr>
          <w:rFonts w:ascii="Arial" w:hAnsi="Arial" w:eastAsia="Arial" w:cs="Arial"/>
          <w:spacing w:val="1"/>
          <w:sz w:val="18"/>
          <w:szCs w:val="18"/>
        </w:rPr>
        <w:t xml:space="preserve"> </w:t>
      </w:r>
      <w:r>
        <w:rPr>
          <w:rFonts w:ascii="Arial" w:hAnsi="Arial" w:eastAsia="Arial" w:cs="Arial"/>
          <w:sz w:val="18"/>
          <w:szCs w:val="18"/>
        </w:rPr>
        <w:t xml:space="preserve">to </w:t>
      </w:r>
      <w:r w:rsidR="00D07B12">
        <w:rPr>
          <w:rFonts w:ascii="Arial" w:hAnsi="Arial" w:eastAsia="Arial" w:cs="Arial"/>
          <w:sz w:val="18"/>
          <w:szCs w:val="18"/>
        </w:rPr>
        <w:t>345-375</w:t>
      </w:r>
      <w:r>
        <w:rPr>
          <w:rFonts w:ascii="Arial" w:hAnsi="Arial" w:eastAsia="Arial" w:cs="Arial"/>
          <w:sz w:val="18"/>
          <w:szCs w:val="18"/>
        </w:rPr>
        <w:t xml:space="preserve"> </w:t>
      </w:r>
      <w:r>
        <w:rPr>
          <w:rFonts w:ascii="Arial" w:hAnsi="Arial" w:eastAsia="Arial" w:cs="Arial"/>
          <w:spacing w:val="-1"/>
          <w:sz w:val="18"/>
          <w:szCs w:val="18"/>
        </w:rPr>
        <w:t>a</w:t>
      </w:r>
      <w:r>
        <w:rPr>
          <w:rFonts w:ascii="Arial" w:hAnsi="Arial" w:eastAsia="Arial" w:cs="Arial"/>
          <w:sz w:val="18"/>
          <w:szCs w:val="18"/>
        </w:rPr>
        <w:t>fter the d</w:t>
      </w:r>
      <w:r>
        <w:rPr>
          <w:rFonts w:ascii="Arial" w:hAnsi="Arial" w:eastAsia="Arial" w:cs="Arial"/>
          <w:spacing w:val="-1"/>
          <w:sz w:val="18"/>
          <w:szCs w:val="18"/>
        </w:rPr>
        <w:t>i</w:t>
      </w:r>
      <w:r>
        <w:rPr>
          <w:rFonts w:ascii="Arial" w:hAnsi="Arial" w:eastAsia="Arial" w:cs="Arial"/>
          <w:sz w:val="18"/>
          <w:szCs w:val="18"/>
        </w:rPr>
        <w:t>saggr</w:t>
      </w:r>
      <w:r>
        <w:rPr>
          <w:rFonts w:ascii="Arial" w:hAnsi="Arial" w:eastAsia="Arial" w:cs="Arial"/>
          <w:spacing w:val="-1"/>
          <w:sz w:val="18"/>
          <w:szCs w:val="18"/>
        </w:rPr>
        <w:t>e</w:t>
      </w:r>
      <w:r>
        <w:rPr>
          <w:rFonts w:ascii="Arial" w:hAnsi="Arial" w:eastAsia="Arial" w:cs="Arial"/>
          <w:sz w:val="18"/>
          <w:szCs w:val="18"/>
        </w:rPr>
        <w:t>gation of SSUs i</w:t>
      </w:r>
      <w:r>
        <w:rPr>
          <w:rFonts w:ascii="Arial" w:hAnsi="Arial" w:eastAsia="Arial" w:cs="Arial"/>
          <w:spacing w:val="-1"/>
          <w:sz w:val="18"/>
          <w:szCs w:val="18"/>
        </w:rPr>
        <w:t>n</w:t>
      </w:r>
      <w:r>
        <w:rPr>
          <w:rFonts w:ascii="Arial" w:hAnsi="Arial" w:eastAsia="Arial" w:cs="Arial"/>
          <w:sz w:val="18"/>
          <w:szCs w:val="18"/>
        </w:rPr>
        <w:t>to ph</w:t>
      </w:r>
      <w:r>
        <w:rPr>
          <w:rFonts w:ascii="Arial" w:hAnsi="Arial" w:eastAsia="Arial" w:cs="Arial"/>
          <w:spacing w:val="-1"/>
          <w:sz w:val="18"/>
          <w:szCs w:val="18"/>
        </w:rPr>
        <w:t>y</w:t>
      </w:r>
      <w:r>
        <w:rPr>
          <w:rFonts w:ascii="Arial" w:hAnsi="Arial" w:eastAsia="Arial" w:cs="Arial"/>
          <w:sz w:val="18"/>
          <w:szCs w:val="18"/>
        </w:rPr>
        <w:t>sical</w:t>
      </w:r>
      <w:r>
        <w:rPr>
          <w:rFonts w:ascii="Arial" w:hAnsi="Arial" w:eastAsia="Arial" w:cs="Arial"/>
          <w:spacing w:val="-1"/>
          <w:sz w:val="18"/>
          <w:szCs w:val="18"/>
        </w:rPr>
        <w:t xml:space="preserve"> </w:t>
      </w:r>
      <w:r>
        <w:rPr>
          <w:rFonts w:ascii="Arial" w:hAnsi="Arial" w:eastAsia="Arial" w:cs="Arial"/>
          <w:sz w:val="18"/>
          <w:szCs w:val="18"/>
        </w:rPr>
        <w:t>bui</w:t>
      </w:r>
      <w:r>
        <w:rPr>
          <w:rFonts w:ascii="Arial" w:hAnsi="Arial" w:eastAsia="Arial" w:cs="Arial"/>
          <w:spacing w:val="-1"/>
          <w:sz w:val="18"/>
          <w:szCs w:val="18"/>
        </w:rPr>
        <w:t>l</w:t>
      </w:r>
      <w:r>
        <w:rPr>
          <w:rFonts w:ascii="Arial" w:hAnsi="Arial" w:eastAsia="Arial" w:cs="Arial"/>
          <w:sz w:val="18"/>
          <w:szCs w:val="18"/>
        </w:rPr>
        <w:t>dings.</w:t>
      </w:r>
    </w:p>
    <w:p w:rsidR="007D788C" w:rsidP="007D788C" w:rsidRDefault="007D788C" w14:paraId="1471612A" w14:textId="514407B2">
      <w:pPr>
        <w:pStyle w:val="Heading2"/>
        <w:numPr>
          <w:ilvl w:val="0"/>
          <w:numId w:val="8"/>
        </w:numPr>
        <w:tabs>
          <w:tab w:val="left" w:pos="466"/>
        </w:tabs>
        <w:spacing w:before="79"/>
        <w:ind w:right="4837"/>
        <w:jc w:val="both"/>
        <w:rPr>
          <w:b w:val="0"/>
          <w:bCs w:val="0"/>
        </w:rPr>
      </w:pPr>
      <w:r>
        <w:rPr>
          <w:color w:val="00528A"/>
        </w:rPr>
        <w:t>Overs</w:t>
      </w:r>
      <w:r>
        <w:rPr>
          <w:color w:val="00528A"/>
          <w:spacing w:val="1"/>
        </w:rPr>
        <w:t>a</w:t>
      </w:r>
      <w:r>
        <w:rPr>
          <w:color w:val="00528A"/>
        </w:rPr>
        <w:t>mpling</w:t>
      </w:r>
      <w:r>
        <w:rPr>
          <w:color w:val="00528A"/>
          <w:spacing w:val="-14"/>
        </w:rPr>
        <w:t xml:space="preserve"> </w:t>
      </w:r>
      <w:r>
        <w:rPr>
          <w:color w:val="00528A"/>
        </w:rPr>
        <w:t>of</w:t>
      </w:r>
      <w:r>
        <w:rPr>
          <w:color w:val="00528A"/>
          <w:spacing w:val="-15"/>
        </w:rPr>
        <w:t xml:space="preserve"> </w:t>
      </w:r>
      <w:r>
        <w:rPr>
          <w:color w:val="00528A"/>
        </w:rPr>
        <w:t>Racial/Ethnic</w:t>
      </w:r>
      <w:r>
        <w:rPr>
          <w:color w:val="00528A"/>
          <w:spacing w:val="-13"/>
        </w:rPr>
        <w:t xml:space="preserve"> </w:t>
      </w:r>
      <w:r>
        <w:rPr>
          <w:color w:val="00528A"/>
        </w:rPr>
        <w:t>Minorities</w:t>
      </w:r>
    </w:p>
    <w:p w:rsidR="007D788C" w:rsidP="007D788C" w:rsidRDefault="007D788C" w14:paraId="5CA93D28" w14:textId="77777777">
      <w:pPr>
        <w:pStyle w:val="BodyText"/>
        <w:spacing w:before="59"/>
        <w:ind w:right="119"/>
        <w:jc w:val="both"/>
      </w:pPr>
      <w:r>
        <w:t>To</w:t>
      </w:r>
      <w:r>
        <w:rPr>
          <w:spacing w:val="8"/>
        </w:rPr>
        <w:t xml:space="preserve"> </w:t>
      </w:r>
      <w:r>
        <w:t>facilitate</w:t>
      </w:r>
      <w:r>
        <w:rPr>
          <w:spacing w:val="7"/>
        </w:rPr>
        <w:t xml:space="preserve"> </w:t>
      </w:r>
      <w:r>
        <w:t>accurate</w:t>
      </w:r>
      <w:r>
        <w:rPr>
          <w:spacing w:val="9"/>
        </w:rPr>
        <w:t xml:space="preserve"> </w:t>
      </w:r>
      <w:r>
        <w:t>p</w:t>
      </w:r>
      <w:r>
        <w:rPr>
          <w:spacing w:val="-1"/>
        </w:rPr>
        <w:t>r</w:t>
      </w:r>
      <w:r>
        <w:t>evalence</w:t>
      </w:r>
      <w:r>
        <w:rPr>
          <w:spacing w:val="8"/>
        </w:rPr>
        <w:t xml:space="preserve"> </w:t>
      </w:r>
      <w:r>
        <w:t>estimates</w:t>
      </w:r>
      <w:r>
        <w:rPr>
          <w:spacing w:val="8"/>
        </w:rPr>
        <w:t xml:space="preserve"> </w:t>
      </w:r>
      <w:r>
        <w:t>am</w:t>
      </w:r>
      <w:r>
        <w:rPr>
          <w:spacing w:val="1"/>
        </w:rPr>
        <w:t>o</w:t>
      </w:r>
      <w:r>
        <w:t>ng</w:t>
      </w:r>
      <w:r>
        <w:rPr>
          <w:spacing w:val="8"/>
        </w:rPr>
        <w:t xml:space="preserve"> </w:t>
      </w:r>
      <w:r>
        <w:t>racial/et</w:t>
      </w:r>
      <w:r>
        <w:rPr>
          <w:spacing w:val="-1"/>
        </w:rPr>
        <w:t>h</w:t>
      </w:r>
      <w:r>
        <w:t>nic</w:t>
      </w:r>
      <w:r>
        <w:rPr>
          <w:spacing w:val="8"/>
        </w:rPr>
        <w:t xml:space="preserve"> </w:t>
      </w:r>
      <w:r>
        <w:t>minority</w:t>
      </w:r>
      <w:r>
        <w:rPr>
          <w:spacing w:val="9"/>
        </w:rPr>
        <w:t xml:space="preserve"> </w:t>
      </w:r>
      <w:r>
        <w:t>groups,</w:t>
      </w:r>
      <w:r>
        <w:rPr>
          <w:spacing w:val="8"/>
        </w:rPr>
        <w:t xml:space="preserve"> </w:t>
      </w:r>
      <w:r>
        <w:t>prior</w:t>
      </w:r>
      <w:r>
        <w:rPr>
          <w:spacing w:val="8"/>
        </w:rPr>
        <w:t xml:space="preserve"> </w:t>
      </w:r>
      <w:r>
        <w:t>cycles</w:t>
      </w:r>
      <w:r>
        <w:rPr>
          <w:spacing w:val="9"/>
        </w:rPr>
        <w:t xml:space="preserve"> </w:t>
      </w:r>
      <w:r>
        <w:t>of</w:t>
      </w:r>
      <w:r>
        <w:rPr>
          <w:w w:val="99"/>
        </w:rPr>
        <w:t xml:space="preserve"> </w:t>
      </w:r>
      <w:r>
        <w:t>the</w:t>
      </w:r>
      <w:r>
        <w:rPr>
          <w:spacing w:val="1"/>
        </w:rPr>
        <w:t xml:space="preserve"> </w:t>
      </w:r>
      <w:r>
        <w:t>NYTS have</w:t>
      </w:r>
      <w:r>
        <w:rPr>
          <w:spacing w:val="1"/>
        </w:rPr>
        <w:t xml:space="preserve"> </w:t>
      </w:r>
      <w:r>
        <w:t>emplo</w:t>
      </w:r>
      <w:r>
        <w:rPr>
          <w:spacing w:val="2"/>
        </w:rPr>
        <w:t>y</w:t>
      </w:r>
      <w:r>
        <w:t>ed</w:t>
      </w:r>
      <w:r>
        <w:rPr>
          <w:spacing w:val="1"/>
        </w:rPr>
        <w:t xml:space="preserve"> </w:t>
      </w:r>
      <w:r>
        <w:t>multiple strategies to increase t</w:t>
      </w:r>
      <w:r>
        <w:rPr>
          <w:spacing w:val="-1"/>
        </w:rPr>
        <w:t>h</w:t>
      </w:r>
      <w:r>
        <w:t>e</w:t>
      </w:r>
      <w:r>
        <w:rPr>
          <w:spacing w:val="1"/>
        </w:rPr>
        <w:t xml:space="preserve"> </w:t>
      </w:r>
      <w:r>
        <w:t>number</w:t>
      </w:r>
      <w:r>
        <w:rPr>
          <w:spacing w:val="1"/>
        </w:rPr>
        <w:t xml:space="preserve"> </w:t>
      </w:r>
      <w:r>
        <w:t>of</w:t>
      </w:r>
      <w:r>
        <w:rPr>
          <w:spacing w:val="1"/>
        </w:rPr>
        <w:t xml:space="preserve"> </w:t>
      </w:r>
      <w:r>
        <w:t>no</w:t>
      </w:r>
      <w:r>
        <w:rPr>
          <w:spacing w:val="5"/>
        </w:rPr>
        <w:t>n</w:t>
      </w:r>
      <w:r>
        <w:t>-Hispanic</w:t>
      </w:r>
      <w:r>
        <w:rPr>
          <w:spacing w:val="2"/>
        </w:rPr>
        <w:t xml:space="preserve"> </w:t>
      </w:r>
      <w:r>
        <w:t>Black</w:t>
      </w:r>
      <w:r>
        <w:rPr>
          <w:spacing w:val="1"/>
        </w:rPr>
        <w:t xml:space="preserve"> </w:t>
      </w:r>
      <w:r>
        <w:t>a</w:t>
      </w:r>
      <w:r>
        <w:rPr>
          <w:spacing w:val="1"/>
        </w:rPr>
        <w:t>n</w:t>
      </w:r>
      <w:r>
        <w:t>d</w:t>
      </w:r>
      <w:r>
        <w:rPr>
          <w:w w:val="99"/>
        </w:rPr>
        <w:t xml:space="preserve"> </w:t>
      </w:r>
      <w:r>
        <w:t>Hispanic</w:t>
      </w:r>
      <w:r>
        <w:rPr>
          <w:spacing w:val="58"/>
        </w:rPr>
        <w:t xml:space="preserve"> </w:t>
      </w:r>
      <w:r>
        <w:t>students</w:t>
      </w:r>
      <w:r>
        <w:rPr>
          <w:spacing w:val="57"/>
        </w:rPr>
        <w:t xml:space="preserve"> </w:t>
      </w:r>
      <w:r>
        <w:t>inc</w:t>
      </w:r>
      <w:r>
        <w:rPr>
          <w:spacing w:val="-2"/>
        </w:rPr>
        <w:t>l</w:t>
      </w:r>
      <w:r>
        <w:t>uded</w:t>
      </w:r>
      <w:r>
        <w:rPr>
          <w:spacing w:val="58"/>
        </w:rPr>
        <w:t xml:space="preserve"> </w:t>
      </w:r>
      <w:r>
        <w:t>in</w:t>
      </w:r>
      <w:r>
        <w:rPr>
          <w:spacing w:val="58"/>
        </w:rPr>
        <w:t xml:space="preserve"> </w:t>
      </w:r>
      <w:r>
        <w:t>the</w:t>
      </w:r>
      <w:r>
        <w:rPr>
          <w:spacing w:val="58"/>
        </w:rPr>
        <w:t xml:space="preserve"> </w:t>
      </w:r>
      <w:r>
        <w:t>sample.</w:t>
      </w:r>
      <w:r>
        <w:rPr>
          <w:spacing w:val="58"/>
        </w:rPr>
        <w:t xml:space="preserve"> </w:t>
      </w:r>
      <w:r>
        <w:rPr>
          <w:spacing w:val="-1"/>
        </w:rPr>
        <w:t>T</w:t>
      </w:r>
      <w:r>
        <w:t>he</w:t>
      </w:r>
      <w:r>
        <w:rPr>
          <w:spacing w:val="59"/>
        </w:rPr>
        <w:t xml:space="preserve"> </w:t>
      </w:r>
      <w:r>
        <w:t>sampli</w:t>
      </w:r>
      <w:r>
        <w:rPr>
          <w:spacing w:val="-1"/>
        </w:rPr>
        <w:t>n</w:t>
      </w:r>
      <w:r>
        <w:t>g</w:t>
      </w:r>
      <w:r>
        <w:rPr>
          <w:spacing w:val="58"/>
        </w:rPr>
        <w:t xml:space="preserve"> </w:t>
      </w:r>
      <w:r>
        <w:t>design</w:t>
      </w:r>
      <w:r>
        <w:rPr>
          <w:spacing w:val="58"/>
        </w:rPr>
        <w:t xml:space="preserve"> </w:t>
      </w:r>
      <w:r>
        <w:rPr>
          <w:spacing w:val="-1"/>
        </w:rPr>
        <w:t>al</w:t>
      </w:r>
      <w:r>
        <w:t>ways</w:t>
      </w:r>
      <w:r>
        <w:rPr>
          <w:spacing w:val="58"/>
        </w:rPr>
        <w:t xml:space="preserve"> </w:t>
      </w:r>
      <w:r>
        <w:t>seeks</w:t>
      </w:r>
      <w:r>
        <w:rPr>
          <w:spacing w:val="57"/>
        </w:rPr>
        <w:t xml:space="preserve"> </w:t>
      </w:r>
      <w:r>
        <w:t>to</w:t>
      </w:r>
      <w:r>
        <w:rPr>
          <w:spacing w:val="58"/>
        </w:rPr>
        <w:t xml:space="preserve"> </w:t>
      </w:r>
      <w:r>
        <w:t>balan</w:t>
      </w:r>
      <w:r>
        <w:rPr>
          <w:spacing w:val="2"/>
        </w:rPr>
        <w:t>c</w:t>
      </w:r>
      <w:r>
        <w:t>e</w:t>
      </w:r>
      <w:r>
        <w:rPr>
          <w:w w:val="99"/>
        </w:rPr>
        <w:t xml:space="preserve"> </w:t>
      </w:r>
      <w:r>
        <w:t>increasing</w:t>
      </w:r>
      <w:r>
        <w:rPr>
          <w:spacing w:val="26"/>
        </w:rPr>
        <w:t xml:space="preserve"> </w:t>
      </w:r>
      <w:r>
        <w:t>yields</w:t>
      </w:r>
      <w:r>
        <w:rPr>
          <w:spacing w:val="27"/>
        </w:rPr>
        <w:t xml:space="preserve"> </w:t>
      </w:r>
      <w:r>
        <w:t>for</w:t>
      </w:r>
      <w:r>
        <w:rPr>
          <w:spacing w:val="27"/>
        </w:rPr>
        <w:t xml:space="preserve"> </w:t>
      </w:r>
      <w:r>
        <w:t>minority</w:t>
      </w:r>
      <w:r>
        <w:rPr>
          <w:spacing w:val="26"/>
        </w:rPr>
        <w:t xml:space="preserve"> </w:t>
      </w:r>
      <w:r>
        <w:t>students</w:t>
      </w:r>
      <w:r>
        <w:rPr>
          <w:spacing w:val="28"/>
        </w:rPr>
        <w:t xml:space="preserve"> </w:t>
      </w:r>
      <w:r>
        <w:t>with</w:t>
      </w:r>
      <w:r>
        <w:rPr>
          <w:spacing w:val="27"/>
        </w:rPr>
        <w:t xml:space="preserve"> </w:t>
      </w:r>
      <w:r>
        <w:t>overall</w:t>
      </w:r>
      <w:r>
        <w:rPr>
          <w:spacing w:val="27"/>
        </w:rPr>
        <w:t xml:space="preserve"> </w:t>
      </w:r>
      <w:r>
        <w:t>precision,</w:t>
      </w:r>
      <w:r>
        <w:rPr>
          <w:spacing w:val="27"/>
        </w:rPr>
        <w:t xml:space="preserve"> </w:t>
      </w:r>
      <w:r>
        <w:t>as</w:t>
      </w:r>
      <w:r>
        <w:rPr>
          <w:spacing w:val="28"/>
        </w:rPr>
        <w:t xml:space="preserve"> </w:t>
      </w:r>
      <w:r>
        <w:t>ove</w:t>
      </w:r>
      <w:r>
        <w:rPr>
          <w:spacing w:val="1"/>
        </w:rPr>
        <w:t>r</w:t>
      </w:r>
      <w:r>
        <w:t>sampling</w:t>
      </w:r>
      <w:r>
        <w:rPr>
          <w:spacing w:val="27"/>
        </w:rPr>
        <w:t xml:space="preserve"> </w:t>
      </w:r>
      <w:r>
        <w:t>leads</w:t>
      </w:r>
      <w:r>
        <w:rPr>
          <w:spacing w:val="28"/>
        </w:rPr>
        <w:t xml:space="preserve"> </w:t>
      </w:r>
      <w:r>
        <w:t>to</w:t>
      </w:r>
      <w:r>
        <w:rPr>
          <w:spacing w:val="26"/>
        </w:rPr>
        <w:t xml:space="preserve"> </w:t>
      </w:r>
      <w:r>
        <w:t>larger</w:t>
      </w:r>
      <w:r>
        <w:rPr>
          <w:w w:val="99"/>
        </w:rPr>
        <w:t xml:space="preserve"> </w:t>
      </w:r>
      <w:r>
        <w:rPr>
          <w:spacing w:val="-1"/>
        </w:rPr>
        <w:t>v</w:t>
      </w:r>
      <w:r>
        <w:t>ariances</w:t>
      </w:r>
      <w:r>
        <w:rPr>
          <w:spacing w:val="-12"/>
        </w:rPr>
        <w:t xml:space="preserve"> </w:t>
      </w:r>
      <w:r>
        <w:t>for</w:t>
      </w:r>
      <w:r>
        <w:rPr>
          <w:spacing w:val="-11"/>
        </w:rPr>
        <w:t xml:space="preserve"> </w:t>
      </w:r>
      <w:r>
        <w:t>overall</w:t>
      </w:r>
      <w:r>
        <w:rPr>
          <w:spacing w:val="-11"/>
        </w:rPr>
        <w:t xml:space="preserve"> </w:t>
      </w:r>
      <w:r>
        <w:t>estimates.</w:t>
      </w:r>
      <w:r>
        <w:rPr>
          <w:spacing w:val="-12"/>
        </w:rPr>
        <w:t xml:space="preserve"> </w:t>
      </w:r>
      <w:r>
        <w:rPr>
          <w:spacing w:val="-1"/>
        </w:rPr>
        <w:t>T</w:t>
      </w:r>
      <w:r>
        <w:t>hese</w:t>
      </w:r>
      <w:r>
        <w:rPr>
          <w:spacing w:val="-11"/>
        </w:rPr>
        <w:t xml:space="preserve"> </w:t>
      </w:r>
      <w:r>
        <w:t>approaches</w:t>
      </w:r>
      <w:r>
        <w:rPr>
          <w:spacing w:val="-11"/>
        </w:rPr>
        <w:t xml:space="preserve"> </w:t>
      </w:r>
      <w:r>
        <w:t>have</w:t>
      </w:r>
      <w:r>
        <w:rPr>
          <w:spacing w:val="-11"/>
        </w:rPr>
        <w:t xml:space="preserve"> </w:t>
      </w:r>
      <w:r>
        <w:t>included</w:t>
      </w:r>
      <w:r>
        <w:rPr>
          <w:spacing w:val="-11"/>
        </w:rPr>
        <w:t xml:space="preserve"> </w:t>
      </w:r>
      <w:r>
        <w:t>ove</w:t>
      </w:r>
      <w:r>
        <w:rPr>
          <w:spacing w:val="2"/>
        </w:rPr>
        <w:t>r</w:t>
      </w:r>
      <w:r>
        <w:t>-sampling</w:t>
      </w:r>
      <w:r>
        <w:rPr>
          <w:spacing w:val="-11"/>
        </w:rPr>
        <w:t xml:space="preserve"> </w:t>
      </w:r>
      <w:r>
        <w:t>PSUs</w:t>
      </w:r>
      <w:r>
        <w:rPr>
          <w:spacing w:val="-11"/>
        </w:rPr>
        <w:t xml:space="preserve"> </w:t>
      </w:r>
      <w:r>
        <w:t>in</w:t>
      </w:r>
      <w:r>
        <w:rPr>
          <w:spacing w:val="-10"/>
        </w:rPr>
        <w:t xml:space="preserve"> </w:t>
      </w:r>
      <w:r>
        <w:t>strata</w:t>
      </w:r>
      <w:r>
        <w:rPr>
          <w:spacing w:val="-11"/>
        </w:rPr>
        <w:t xml:space="preserve"> </w:t>
      </w:r>
      <w:r>
        <w:t>with</w:t>
      </w:r>
      <w:r>
        <w:rPr>
          <w:spacing w:val="-11"/>
        </w:rPr>
        <w:t xml:space="preserve"> </w:t>
      </w:r>
      <w:r>
        <w:t>a</w:t>
      </w:r>
      <w:r>
        <w:rPr>
          <w:spacing w:val="-11"/>
        </w:rPr>
        <w:t xml:space="preserve"> </w:t>
      </w:r>
      <w:r>
        <w:t>high</w:t>
      </w:r>
      <w:r>
        <w:rPr>
          <w:w w:val="99"/>
        </w:rPr>
        <w:t xml:space="preserve"> </w:t>
      </w:r>
      <w:r>
        <w:t>proportion</w:t>
      </w:r>
      <w:r>
        <w:rPr>
          <w:spacing w:val="3"/>
        </w:rPr>
        <w:t xml:space="preserve"> </w:t>
      </w:r>
      <w:r>
        <w:t>of</w:t>
      </w:r>
      <w:r>
        <w:rPr>
          <w:spacing w:val="4"/>
        </w:rPr>
        <w:t xml:space="preserve"> </w:t>
      </w:r>
      <w:r>
        <w:t>racial/ethn</w:t>
      </w:r>
      <w:r>
        <w:rPr>
          <w:spacing w:val="-1"/>
        </w:rPr>
        <w:t>i</w:t>
      </w:r>
      <w:r>
        <w:t>c</w:t>
      </w:r>
      <w:r>
        <w:rPr>
          <w:spacing w:val="4"/>
        </w:rPr>
        <w:t xml:space="preserve"> </w:t>
      </w:r>
      <w:r>
        <w:t>minority</w:t>
      </w:r>
      <w:r>
        <w:rPr>
          <w:spacing w:val="3"/>
        </w:rPr>
        <w:t xml:space="preserve"> </w:t>
      </w:r>
      <w:r>
        <w:t>s</w:t>
      </w:r>
      <w:r>
        <w:rPr>
          <w:spacing w:val="1"/>
        </w:rPr>
        <w:t>t</w:t>
      </w:r>
      <w:r>
        <w:t>udents,</w:t>
      </w:r>
      <w:r>
        <w:rPr>
          <w:spacing w:val="3"/>
        </w:rPr>
        <w:t xml:space="preserve"> </w:t>
      </w:r>
      <w:r>
        <w:t>the</w:t>
      </w:r>
      <w:r>
        <w:rPr>
          <w:spacing w:val="4"/>
        </w:rPr>
        <w:t xml:space="preserve"> </w:t>
      </w:r>
      <w:r>
        <w:t>use</w:t>
      </w:r>
      <w:r>
        <w:rPr>
          <w:spacing w:val="4"/>
        </w:rPr>
        <w:t xml:space="preserve"> </w:t>
      </w:r>
      <w:r>
        <w:t>of</w:t>
      </w:r>
      <w:r>
        <w:rPr>
          <w:spacing w:val="3"/>
        </w:rPr>
        <w:t xml:space="preserve"> </w:t>
      </w:r>
      <w:r>
        <w:t>a</w:t>
      </w:r>
      <w:r>
        <w:rPr>
          <w:spacing w:val="4"/>
        </w:rPr>
        <w:t xml:space="preserve"> </w:t>
      </w:r>
      <w:r>
        <w:t>weighted</w:t>
      </w:r>
      <w:r>
        <w:rPr>
          <w:spacing w:val="3"/>
        </w:rPr>
        <w:t xml:space="preserve"> </w:t>
      </w:r>
      <w:r w:rsidR="00E60016">
        <w:rPr>
          <w:spacing w:val="3"/>
        </w:rPr>
        <w:t>MOS</w:t>
      </w:r>
      <w:r>
        <w:t>,</w:t>
      </w:r>
      <w:r>
        <w:rPr>
          <w:spacing w:val="3"/>
        </w:rPr>
        <w:t xml:space="preserve"> </w:t>
      </w:r>
      <w:r>
        <w:t>and</w:t>
      </w:r>
      <w:r>
        <w:rPr>
          <w:w w:val="99"/>
        </w:rPr>
        <w:t xml:space="preserve"> </w:t>
      </w:r>
      <w:r>
        <w:t>double</w:t>
      </w:r>
      <w:r>
        <w:rPr>
          <w:spacing w:val="-8"/>
        </w:rPr>
        <w:t xml:space="preserve"> </w:t>
      </w:r>
      <w:r>
        <w:t>cl</w:t>
      </w:r>
      <w:r>
        <w:rPr>
          <w:spacing w:val="-1"/>
        </w:rPr>
        <w:t>a</w:t>
      </w:r>
      <w:r>
        <w:t>ss</w:t>
      </w:r>
      <w:r>
        <w:rPr>
          <w:spacing w:val="-9"/>
        </w:rPr>
        <w:t xml:space="preserve"> </w:t>
      </w:r>
      <w:r>
        <w:t>selection</w:t>
      </w:r>
      <w:r>
        <w:rPr>
          <w:spacing w:val="-7"/>
        </w:rPr>
        <w:t xml:space="preserve"> </w:t>
      </w:r>
      <w:r>
        <w:t>in</w:t>
      </w:r>
      <w:r>
        <w:rPr>
          <w:spacing w:val="-11"/>
        </w:rPr>
        <w:t xml:space="preserve"> </w:t>
      </w:r>
      <w:r>
        <w:t>large</w:t>
      </w:r>
      <w:r>
        <w:rPr>
          <w:spacing w:val="-5"/>
        </w:rPr>
        <w:t xml:space="preserve"> </w:t>
      </w:r>
      <w:r>
        <w:t>schoo</w:t>
      </w:r>
      <w:r>
        <w:rPr>
          <w:spacing w:val="-2"/>
        </w:rPr>
        <w:t>l</w:t>
      </w:r>
      <w:r>
        <w:t>s</w:t>
      </w:r>
      <w:r>
        <w:rPr>
          <w:spacing w:val="-8"/>
        </w:rPr>
        <w:t xml:space="preserve"> </w:t>
      </w:r>
      <w:r>
        <w:t>that</w:t>
      </w:r>
      <w:r>
        <w:rPr>
          <w:spacing w:val="-9"/>
        </w:rPr>
        <w:t xml:space="preserve"> </w:t>
      </w:r>
      <w:r>
        <w:t>conta</w:t>
      </w:r>
      <w:r>
        <w:rPr>
          <w:spacing w:val="-1"/>
        </w:rPr>
        <w:t>i</w:t>
      </w:r>
      <w:r>
        <w:t>ned</w:t>
      </w:r>
      <w:r>
        <w:rPr>
          <w:spacing w:val="-7"/>
        </w:rPr>
        <w:t xml:space="preserve"> </w:t>
      </w:r>
      <w:r>
        <w:t>a</w:t>
      </w:r>
      <w:r>
        <w:rPr>
          <w:spacing w:val="-8"/>
        </w:rPr>
        <w:t xml:space="preserve"> </w:t>
      </w:r>
      <w:r>
        <w:t>suf</w:t>
      </w:r>
      <w:r>
        <w:rPr>
          <w:spacing w:val="-1"/>
        </w:rPr>
        <w:t>f</w:t>
      </w:r>
      <w:r>
        <w:t>ic</w:t>
      </w:r>
      <w:r>
        <w:rPr>
          <w:spacing w:val="-1"/>
        </w:rPr>
        <w:t>i</w:t>
      </w:r>
      <w:r>
        <w:t>ent</w:t>
      </w:r>
      <w:r>
        <w:rPr>
          <w:spacing w:val="-8"/>
        </w:rPr>
        <w:t xml:space="preserve"> </w:t>
      </w:r>
      <w:r>
        <w:t>proportion</w:t>
      </w:r>
      <w:r>
        <w:rPr>
          <w:spacing w:val="-8"/>
        </w:rPr>
        <w:t xml:space="preserve"> </w:t>
      </w:r>
      <w:r>
        <w:t>of</w:t>
      </w:r>
      <w:r>
        <w:rPr>
          <w:spacing w:val="-8"/>
        </w:rPr>
        <w:t xml:space="preserve"> </w:t>
      </w:r>
      <w:r>
        <w:rPr>
          <w:spacing w:val="-2"/>
        </w:rPr>
        <w:t>m</w:t>
      </w:r>
      <w:r>
        <w:t>inori</w:t>
      </w:r>
      <w:r>
        <w:rPr>
          <w:spacing w:val="-2"/>
        </w:rPr>
        <w:t>t</w:t>
      </w:r>
      <w:r>
        <w:t>y</w:t>
      </w:r>
      <w:r>
        <w:rPr>
          <w:spacing w:val="-8"/>
        </w:rPr>
        <w:t xml:space="preserve"> </w:t>
      </w:r>
      <w:r>
        <w:t>students.</w:t>
      </w:r>
    </w:p>
    <w:p w:rsidR="007D788C" w:rsidP="007D788C" w:rsidRDefault="007D788C" w14:paraId="639C0A82" w14:textId="77777777">
      <w:pPr>
        <w:spacing w:before="1" w:line="200" w:lineRule="exact"/>
        <w:rPr>
          <w:sz w:val="20"/>
          <w:szCs w:val="20"/>
        </w:rPr>
      </w:pPr>
    </w:p>
    <w:p w:rsidR="005D5481" w:rsidP="007D788C" w:rsidRDefault="007D788C" w14:paraId="3CF21967" w14:textId="667B679A">
      <w:pPr>
        <w:pStyle w:val="BodyText"/>
        <w:ind w:right="119"/>
        <w:jc w:val="both"/>
        <w:rPr>
          <w:spacing w:val="-6"/>
        </w:rPr>
      </w:pPr>
      <w:r>
        <w:t>The</w:t>
      </w:r>
      <w:r>
        <w:rPr>
          <w:spacing w:val="6"/>
        </w:rPr>
        <w:t xml:space="preserve"> </w:t>
      </w:r>
      <w:r>
        <w:t>only</w:t>
      </w:r>
      <w:r>
        <w:rPr>
          <w:spacing w:val="5"/>
        </w:rPr>
        <w:t xml:space="preserve"> </w:t>
      </w:r>
      <w:r>
        <w:t>oversampling</w:t>
      </w:r>
      <w:r>
        <w:rPr>
          <w:spacing w:val="6"/>
        </w:rPr>
        <w:t xml:space="preserve"> </w:t>
      </w:r>
      <w:r>
        <w:rPr>
          <w:spacing w:val="-2"/>
        </w:rPr>
        <w:t>t</w:t>
      </w:r>
      <w:r>
        <w:t>hat</w:t>
      </w:r>
      <w:r>
        <w:rPr>
          <w:spacing w:val="8"/>
        </w:rPr>
        <w:t xml:space="preserve"> </w:t>
      </w:r>
      <w:r>
        <w:t>remain</w:t>
      </w:r>
      <w:r w:rsidR="00E60016">
        <w:t>s</w:t>
      </w:r>
      <w:r>
        <w:rPr>
          <w:spacing w:val="6"/>
        </w:rPr>
        <w:t xml:space="preserve"> </w:t>
      </w:r>
      <w:r>
        <w:t>in</w:t>
      </w:r>
      <w:r>
        <w:rPr>
          <w:spacing w:val="7"/>
        </w:rPr>
        <w:t xml:space="preserve"> </w:t>
      </w:r>
      <w:r>
        <w:rPr>
          <w:spacing w:val="-2"/>
        </w:rPr>
        <w:t>t</w:t>
      </w:r>
      <w:r>
        <w:t>he</w:t>
      </w:r>
      <w:r>
        <w:rPr>
          <w:spacing w:val="6"/>
        </w:rPr>
        <w:t xml:space="preserve"> </w:t>
      </w:r>
      <w:r>
        <w:t>more</w:t>
      </w:r>
      <w:r>
        <w:rPr>
          <w:spacing w:val="5"/>
        </w:rPr>
        <w:t xml:space="preserve"> </w:t>
      </w:r>
      <w:r>
        <w:t>efficient</w:t>
      </w:r>
      <w:r>
        <w:rPr>
          <w:spacing w:val="6"/>
        </w:rPr>
        <w:t xml:space="preserve"> </w:t>
      </w:r>
      <w:r>
        <w:rPr>
          <w:spacing w:val="-1"/>
        </w:rPr>
        <w:t>d</w:t>
      </w:r>
      <w:r>
        <w:t>esign</w:t>
      </w:r>
      <w:r>
        <w:rPr>
          <w:spacing w:val="5"/>
        </w:rPr>
        <w:t xml:space="preserve"> </w:t>
      </w:r>
      <w:r>
        <w:t>of</w:t>
      </w:r>
      <w:r>
        <w:rPr>
          <w:spacing w:val="6"/>
        </w:rPr>
        <w:t xml:space="preserve"> </w:t>
      </w:r>
      <w:r>
        <w:t>the</w:t>
      </w:r>
      <w:r>
        <w:rPr>
          <w:spacing w:val="8"/>
        </w:rPr>
        <w:t xml:space="preserve"> </w:t>
      </w:r>
      <w:r>
        <w:t>last</w:t>
      </w:r>
      <w:r>
        <w:rPr>
          <w:spacing w:val="5"/>
        </w:rPr>
        <w:t xml:space="preserve"> </w:t>
      </w:r>
      <w:r>
        <w:t>couple</w:t>
      </w:r>
      <w:r>
        <w:rPr>
          <w:spacing w:val="4"/>
        </w:rPr>
        <w:t xml:space="preserve"> </w:t>
      </w:r>
      <w:r>
        <w:t>of</w:t>
      </w:r>
      <w:r>
        <w:rPr>
          <w:spacing w:val="7"/>
        </w:rPr>
        <w:t xml:space="preserve"> </w:t>
      </w:r>
      <w:r>
        <w:t>cycles</w:t>
      </w:r>
      <w:r>
        <w:rPr>
          <w:spacing w:val="5"/>
        </w:rPr>
        <w:t xml:space="preserve"> </w:t>
      </w:r>
      <w:r>
        <w:rPr>
          <w:spacing w:val="-1"/>
        </w:rPr>
        <w:t>o</w:t>
      </w:r>
      <w:r>
        <w:t>f</w:t>
      </w:r>
      <w:r>
        <w:rPr>
          <w:w w:val="99"/>
        </w:rPr>
        <w:t xml:space="preserve"> </w:t>
      </w:r>
      <w:r>
        <w:t>the</w:t>
      </w:r>
      <w:r>
        <w:rPr>
          <w:spacing w:val="-6"/>
        </w:rPr>
        <w:t xml:space="preserve"> </w:t>
      </w:r>
      <w:r>
        <w:t>NYTS</w:t>
      </w:r>
      <w:r>
        <w:rPr>
          <w:spacing w:val="-6"/>
        </w:rPr>
        <w:t xml:space="preserve"> </w:t>
      </w:r>
      <w:r w:rsidR="00E60016">
        <w:rPr>
          <w:spacing w:val="-6"/>
        </w:rPr>
        <w:t>is</w:t>
      </w:r>
      <w:r>
        <w:rPr>
          <w:spacing w:val="-5"/>
        </w:rPr>
        <w:t xml:space="preserve"> </w:t>
      </w:r>
      <w:r>
        <w:t>double</w:t>
      </w:r>
      <w:r>
        <w:rPr>
          <w:spacing w:val="-6"/>
        </w:rPr>
        <w:t xml:space="preserve"> </w:t>
      </w:r>
      <w:r>
        <w:t>c</w:t>
      </w:r>
      <w:r>
        <w:rPr>
          <w:spacing w:val="-1"/>
        </w:rPr>
        <w:t>l</w:t>
      </w:r>
      <w:r>
        <w:t>ass</w:t>
      </w:r>
      <w:r>
        <w:rPr>
          <w:spacing w:val="-6"/>
        </w:rPr>
        <w:t xml:space="preserve"> </w:t>
      </w:r>
      <w:r>
        <w:t>sampling.</w:t>
      </w:r>
      <w:r>
        <w:rPr>
          <w:spacing w:val="-6"/>
        </w:rPr>
        <w:t xml:space="preserve"> </w:t>
      </w:r>
      <w:r w:rsidR="005D5481">
        <w:rPr>
          <w:spacing w:val="-6"/>
        </w:rPr>
        <w:t>Double class sampling is focused on a subset of large schools.</w:t>
      </w:r>
    </w:p>
    <w:p w:rsidR="007D788C" w:rsidP="007D788C" w:rsidRDefault="007D788C" w14:paraId="744C1B67" w14:textId="2EC569DF">
      <w:pPr>
        <w:pStyle w:val="BodyText"/>
        <w:ind w:right="119"/>
        <w:jc w:val="both"/>
      </w:pPr>
      <w:r>
        <w:lastRenderedPageBreak/>
        <w:t>T</w:t>
      </w:r>
      <w:r>
        <w:rPr>
          <w:spacing w:val="2"/>
        </w:rPr>
        <w:t>h</w:t>
      </w:r>
      <w:r>
        <w:t>e</w:t>
      </w:r>
      <w:r>
        <w:rPr>
          <w:spacing w:val="-6"/>
        </w:rPr>
        <w:t xml:space="preserve"> </w:t>
      </w:r>
      <w:r>
        <w:t>new</w:t>
      </w:r>
      <w:r>
        <w:rPr>
          <w:spacing w:val="-6"/>
        </w:rPr>
        <w:t xml:space="preserve"> </w:t>
      </w:r>
      <w:r>
        <w:t>design</w:t>
      </w:r>
      <w:r>
        <w:rPr>
          <w:spacing w:val="-5"/>
        </w:rPr>
        <w:t xml:space="preserve"> </w:t>
      </w:r>
      <w:r>
        <w:t>has</w:t>
      </w:r>
      <w:r>
        <w:rPr>
          <w:spacing w:val="-7"/>
        </w:rPr>
        <w:t xml:space="preserve"> </w:t>
      </w:r>
      <w:r>
        <w:t>been</w:t>
      </w:r>
      <w:r>
        <w:rPr>
          <w:spacing w:val="-6"/>
        </w:rPr>
        <w:t xml:space="preserve"> </w:t>
      </w:r>
      <w:r>
        <w:t>shown</w:t>
      </w:r>
      <w:r>
        <w:rPr>
          <w:spacing w:val="-6"/>
        </w:rPr>
        <w:t xml:space="preserve"> </w:t>
      </w:r>
      <w:r>
        <w:t>to</w:t>
      </w:r>
      <w:r>
        <w:rPr>
          <w:spacing w:val="-6"/>
        </w:rPr>
        <w:t xml:space="preserve"> </w:t>
      </w:r>
      <w:r>
        <w:t>reduce</w:t>
      </w:r>
      <w:r>
        <w:rPr>
          <w:spacing w:val="-6"/>
        </w:rPr>
        <w:t xml:space="preserve"> </w:t>
      </w:r>
      <w:r>
        <w:t>design</w:t>
      </w:r>
      <w:r>
        <w:rPr>
          <w:spacing w:val="-5"/>
        </w:rPr>
        <w:t xml:space="preserve"> </w:t>
      </w:r>
      <w:r>
        <w:t>effec</w:t>
      </w:r>
      <w:r>
        <w:rPr>
          <w:spacing w:val="-1"/>
        </w:rPr>
        <w:t>t</w:t>
      </w:r>
      <w:r>
        <w:t>s</w:t>
      </w:r>
      <w:r>
        <w:rPr>
          <w:w w:val="99"/>
        </w:rPr>
        <w:t xml:space="preserve"> </w:t>
      </w:r>
      <w:r>
        <w:t>for</w:t>
      </w:r>
      <w:r>
        <w:rPr>
          <w:spacing w:val="2"/>
        </w:rPr>
        <w:t xml:space="preserve"> </w:t>
      </w:r>
      <w:r>
        <w:t>survey</w:t>
      </w:r>
      <w:r>
        <w:rPr>
          <w:spacing w:val="2"/>
        </w:rPr>
        <w:t xml:space="preserve"> </w:t>
      </w:r>
      <w:r>
        <w:rPr>
          <w:spacing w:val="1"/>
        </w:rPr>
        <w:t>e</w:t>
      </w:r>
      <w:r>
        <w:t>stimates,</w:t>
      </w:r>
      <w:r>
        <w:rPr>
          <w:spacing w:val="3"/>
        </w:rPr>
        <w:t xml:space="preserve"> </w:t>
      </w:r>
      <w:r>
        <w:t>which</w:t>
      </w:r>
      <w:r>
        <w:rPr>
          <w:spacing w:val="3"/>
        </w:rPr>
        <w:t xml:space="preserve"> </w:t>
      </w:r>
      <w:r>
        <w:t>is</w:t>
      </w:r>
      <w:r>
        <w:rPr>
          <w:spacing w:val="4"/>
        </w:rPr>
        <w:t xml:space="preserve"> </w:t>
      </w:r>
      <w:r>
        <w:t>defi</w:t>
      </w:r>
      <w:r>
        <w:rPr>
          <w:spacing w:val="-1"/>
        </w:rPr>
        <w:t>n</w:t>
      </w:r>
      <w:r>
        <w:t>ed</w:t>
      </w:r>
      <w:r>
        <w:rPr>
          <w:spacing w:val="3"/>
        </w:rPr>
        <w:t xml:space="preserve"> </w:t>
      </w:r>
      <w:r>
        <w:t>as</w:t>
      </w:r>
      <w:r>
        <w:rPr>
          <w:spacing w:val="3"/>
        </w:rPr>
        <w:t xml:space="preserve"> </w:t>
      </w:r>
      <w:r>
        <w:t>the</w:t>
      </w:r>
      <w:r>
        <w:rPr>
          <w:spacing w:val="3"/>
        </w:rPr>
        <w:t xml:space="preserve"> </w:t>
      </w:r>
      <w:r>
        <w:t>variance</w:t>
      </w:r>
      <w:r>
        <w:rPr>
          <w:spacing w:val="2"/>
        </w:rPr>
        <w:t xml:space="preserve"> </w:t>
      </w:r>
      <w:r>
        <w:t>of</w:t>
      </w:r>
      <w:r>
        <w:rPr>
          <w:spacing w:val="3"/>
        </w:rPr>
        <w:t xml:space="preserve"> </w:t>
      </w:r>
      <w:r>
        <w:t>ac</w:t>
      </w:r>
      <w:r>
        <w:rPr>
          <w:spacing w:val="-2"/>
        </w:rPr>
        <w:t>t</w:t>
      </w:r>
      <w:r>
        <w:t>ual</w:t>
      </w:r>
      <w:r>
        <w:rPr>
          <w:spacing w:val="4"/>
        </w:rPr>
        <w:t xml:space="preserve"> </w:t>
      </w:r>
      <w:r>
        <w:t>survey</w:t>
      </w:r>
      <w:r>
        <w:rPr>
          <w:spacing w:val="2"/>
        </w:rPr>
        <w:t xml:space="preserve"> </w:t>
      </w:r>
      <w:r>
        <w:rPr>
          <w:spacing w:val="1"/>
        </w:rPr>
        <w:t>e</w:t>
      </w:r>
      <w:r>
        <w:t>stimates</w:t>
      </w:r>
      <w:r>
        <w:rPr>
          <w:spacing w:val="3"/>
        </w:rPr>
        <w:t xml:space="preserve"> </w:t>
      </w:r>
      <w:r>
        <w:t>divided</w:t>
      </w:r>
      <w:r>
        <w:rPr>
          <w:spacing w:val="3"/>
        </w:rPr>
        <w:t xml:space="preserve"> </w:t>
      </w:r>
      <w:r>
        <w:t>by</w:t>
      </w:r>
      <w:r>
        <w:rPr>
          <w:spacing w:val="3"/>
        </w:rPr>
        <w:t xml:space="preserve"> </w:t>
      </w:r>
      <w:r>
        <w:t>t</w:t>
      </w:r>
      <w:r>
        <w:rPr>
          <w:spacing w:val="9"/>
        </w:rPr>
        <w:t>h</w:t>
      </w:r>
      <w:r>
        <w:t>e</w:t>
      </w:r>
      <w:r>
        <w:rPr>
          <w:w w:val="99"/>
        </w:rPr>
        <w:t xml:space="preserve"> </w:t>
      </w:r>
      <w:r>
        <w:t>variance</w:t>
      </w:r>
      <w:r>
        <w:rPr>
          <w:spacing w:val="20"/>
        </w:rPr>
        <w:t xml:space="preserve"> </w:t>
      </w:r>
      <w:r>
        <w:t>of</w:t>
      </w:r>
      <w:r>
        <w:rPr>
          <w:spacing w:val="21"/>
        </w:rPr>
        <w:t xml:space="preserve"> </w:t>
      </w:r>
      <w:r>
        <w:t>a</w:t>
      </w:r>
      <w:r>
        <w:rPr>
          <w:spacing w:val="20"/>
        </w:rPr>
        <w:t xml:space="preserve"> </w:t>
      </w:r>
      <w:r>
        <w:t>simple</w:t>
      </w:r>
      <w:r>
        <w:rPr>
          <w:spacing w:val="21"/>
        </w:rPr>
        <w:t xml:space="preserve"> </w:t>
      </w:r>
      <w:r>
        <w:t>random</w:t>
      </w:r>
      <w:r>
        <w:rPr>
          <w:spacing w:val="21"/>
        </w:rPr>
        <w:t xml:space="preserve"> </w:t>
      </w:r>
      <w:r>
        <w:t>samp</w:t>
      </w:r>
      <w:r>
        <w:rPr>
          <w:spacing w:val="1"/>
        </w:rPr>
        <w:t>l</w:t>
      </w:r>
      <w:r>
        <w:t>e</w:t>
      </w:r>
      <w:r>
        <w:rPr>
          <w:spacing w:val="20"/>
        </w:rPr>
        <w:t xml:space="preserve"> </w:t>
      </w:r>
      <w:r>
        <w:t>of</w:t>
      </w:r>
      <w:r>
        <w:rPr>
          <w:spacing w:val="21"/>
        </w:rPr>
        <w:t xml:space="preserve"> </w:t>
      </w:r>
      <w:r>
        <w:t>the</w:t>
      </w:r>
      <w:r>
        <w:rPr>
          <w:spacing w:val="21"/>
        </w:rPr>
        <w:t xml:space="preserve"> </w:t>
      </w:r>
      <w:r>
        <w:t>same</w:t>
      </w:r>
      <w:r>
        <w:rPr>
          <w:spacing w:val="19"/>
        </w:rPr>
        <w:t xml:space="preserve"> </w:t>
      </w:r>
      <w:r>
        <w:t>size.</w:t>
      </w:r>
      <w:r>
        <w:rPr>
          <w:spacing w:val="26"/>
        </w:rPr>
        <w:t xml:space="preserve"> </w:t>
      </w:r>
      <w:r>
        <w:t>It</w:t>
      </w:r>
      <w:r>
        <w:rPr>
          <w:spacing w:val="20"/>
        </w:rPr>
        <w:t xml:space="preserve"> </w:t>
      </w:r>
      <w:r>
        <w:t>is</w:t>
      </w:r>
      <w:r>
        <w:rPr>
          <w:spacing w:val="21"/>
        </w:rPr>
        <w:t xml:space="preserve"> </w:t>
      </w:r>
      <w:r>
        <w:t>a</w:t>
      </w:r>
      <w:r>
        <w:rPr>
          <w:spacing w:val="20"/>
        </w:rPr>
        <w:t xml:space="preserve"> </w:t>
      </w:r>
      <w:r>
        <w:t>com</w:t>
      </w:r>
      <w:r>
        <w:rPr>
          <w:spacing w:val="-2"/>
        </w:rPr>
        <w:t>m</w:t>
      </w:r>
      <w:r>
        <w:rPr>
          <w:spacing w:val="1"/>
        </w:rPr>
        <w:t>o</w:t>
      </w:r>
      <w:r>
        <w:t>n</w:t>
      </w:r>
      <w:r>
        <w:rPr>
          <w:spacing w:val="21"/>
        </w:rPr>
        <w:t xml:space="preserve"> </w:t>
      </w:r>
      <w:r>
        <w:t>useful</w:t>
      </w:r>
      <w:r>
        <w:rPr>
          <w:spacing w:val="21"/>
        </w:rPr>
        <w:t xml:space="preserve"> </w:t>
      </w:r>
      <w:r>
        <w:t>measure</w:t>
      </w:r>
      <w:r>
        <w:rPr>
          <w:spacing w:val="20"/>
        </w:rPr>
        <w:t xml:space="preserve"> </w:t>
      </w:r>
      <w:r>
        <w:t>of</w:t>
      </w:r>
      <w:r>
        <w:rPr>
          <w:spacing w:val="21"/>
        </w:rPr>
        <w:t xml:space="preserve"> </w:t>
      </w:r>
      <w:r>
        <w:t>the</w:t>
      </w:r>
      <w:r>
        <w:rPr>
          <w:w w:val="99"/>
        </w:rPr>
        <w:t xml:space="preserve"> </w:t>
      </w:r>
      <w:r>
        <w:t>precision</w:t>
      </w:r>
      <w:r>
        <w:rPr>
          <w:spacing w:val="-20"/>
        </w:rPr>
        <w:t xml:space="preserve"> </w:t>
      </w:r>
      <w:r>
        <w:t>of</w:t>
      </w:r>
      <w:r>
        <w:rPr>
          <w:spacing w:val="-19"/>
        </w:rPr>
        <w:t xml:space="preserve"> </w:t>
      </w:r>
      <w:r>
        <w:t>survey</w:t>
      </w:r>
      <w:r>
        <w:rPr>
          <w:spacing w:val="-20"/>
        </w:rPr>
        <w:t xml:space="preserve"> </w:t>
      </w:r>
      <w:r>
        <w:t>esti</w:t>
      </w:r>
      <w:r>
        <w:rPr>
          <w:spacing w:val="1"/>
        </w:rPr>
        <w:t>m</w:t>
      </w:r>
      <w:r>
        <w:t>ates.</w:t>
      </w:r>
      <w:r>
        <w:rPr>
          <w:spacing w:val="-16"/>
        </w:rPr>
        <w:t xml:space="preserve"> </w:t>
      </w:r>
      <w:r>
        <w:t>The</w:t>
      </w:r>
      <w:r>
        <w:rPr>
          <w:spacing w:val="-7"/>
        </w:rPr>
        <w:t xml:space="preserve"> </w:t>
      </w:r>
      <w:r>
        <w:t>ICF</w:t>
      </w:r>
      <w:r>
        <w:rPr>
          <w:spacing w:val="-7"/>
        </w:rPr>
        <w:t xml:space="preserve"> </w:t>
      </w:r>
      <w:r>
        <w:t>team</w:t>
      </w:r>
      <w:r>
        <w:rPr>
          <w:spacing w:val="-8"/>
        </w:rPr>
        <w:t xml:space="preserve"> </w:t>
      </w:r>
      <w:r>
        <w:t>has</w:t>
      </w:r>
      <w:r>
        <w:rPr>
          <w:spacing w:val="-7"/>
        </w:rPr>
        <w:t xml:space="preserve"> </w:t>
      </w:r>
      <w:r>
        <w:t>developed</w:t>
      </w:r>
      <w:r>
        <w:rPr>
          <w:spacing w:val="-9"/>
        </w:rPr>
        <w:t xml:space="preserve"> </w:t>
      </w:r>
      <w:r>
        <w:t>a</w:t>
      </w:r>
      <w:r>
        <w:rPr>
          <w:spacing w:val="-7"/>
        </w:rPr>
        <w:t xml:space="preserve"> </w:t>
      </w:r>
      <w:r>
        <w:t>simulation</w:t>
      </w:r>
      <w:r>
        <w:rPr>
          <w:spacing w:val="-8"/>
        </w:rPr>
        <w:t xml:space="preserve"> </w:t>
      </w:r>
      <w:r>
        <w:t>program</w:t>
      </w:r>
      <w:r>
        <w:rPr>
          <w:spacing w:val="-8"/>
        </w:rPr>
        <w:t xml:space="preserve"> </w:t>
      </w:r>
      <w:r>
        <w:t>that</w:t>
      </w:r>
      <w:r>
        <w:rPr>
          <w:w w:val="99"/>
        </w:rPr>
        <w:t xml:space="preserve"> </w:t>
      </w:r>
      <w:r>
        <w:t>calibrates</w:t>
      </w:r>
      <w:r>
        <w:rPr>
          <w:spacing w:val="-6"/>
        </w:rPr>
        <w:t xml:space="preserve"> </w:t>
      </w:r>
      <w:r>
        <w:t>the</w:t>
      </w:r>
      <w:r>
        <w:rPr>
          <w:spacing w:val="-6"/>
        </w:rPr>
        <w:t xml:space="preserve"> </w:t>
      </w:r>
      <w:r>
        <w:t>coefficients</w:t>
      </w:r>
      <w:r>
        <w:rPr>
          <w:spacing w:val="-7"/>
        </w:rPr>
        <w:t xml:space="preserve"> </w:t>
      </w:r>
      <w:r>
        <w:t>of</w:t>
      </w:r>
      <w:r>
        <w:rPr>
          <w:spacing w:val="-5"/>
        </w:rPr>
        <w:t xml:space="preserve"> </w:t>
      </w:r>
      <w:r>
        <w:t>the</w:t>
      </w:r>
      <w:r>
        <w:rPr>
          <w:spacing w:val="-6"/>
        </w:rPr>
        <w:t xml:space="preserve"> </w:t>
      </w:r>
      <w:r>
        <w:t>MOS</w:t>
      </w:r>
      <w:r>
        <w:rPr>
          <w:spacing w:val="-6"/>
        </w:rPr>
        <w:t xml:space="preserve"> </w:t>
      </w:r>
      <w:r>
        <w:t>to</w:t>
      </w:r>
      <w:r>
        <w:rPr>
          <w:spacing w:val="-6"/>
        </w:rPr>
        <w:t xml:space="preserve"> </w:t>
      </w:r>
      <w:r>
        <w:t>ensure</w:t>
      </w:r>
      <w:r>
        <w:rPr>
          <w:spacing w:val="-6"/>
        </w:rPr>
        <w:t xml:space="preserve"> </w:t>
      </w:r>
      <w:r>
        <w:t>the</w:t>
      </w:r>
      <w:r>
        <w:rPr>
          <w:spacing w:val="-5"/>
        </w:rPr>
        <w:t xml:space="preserve"> </w:t>
      </w:r>
      <w:r>
        <w:t>required</w:t>
      </w:r>
      <w:r>
        <w:rPr>
          <w:spacing w:val="-6"/>
        </w:rPr>
        <w:t xml:space="preserve"> </w:t>
      </w:r>
      <w:r>
        <w:t>yields</w:t>
      </w:r>
      <w:r>
        <w:rPr>
          <w:spacing w:val="-5"/>
        </w:rPr>
        <w:t xml:space="preserve"> </w:t>
      </w:r>
      <w:r>
        <w:t>while</w:t>
      </w:r>
      <w:r>
        <w:rPr>
          <w:spacing w:val="-6"/>
        </w:rPr>
        <w:t xml:space="preserve"> </w:t>
      </w:r>
      <w:r>
        <w:t>balancing</w:t>
      </w:r>
      <w:r>
        <w:rPr>
          <w:spacing w:val="-6"/>
        </w:rPr>
        <w:t xml:space="preserve"> </w:t>
      </w:r>
      <w:r>
        <w:t>the</w:t>
      </w:r>
      <w:r>
        <w:rPr>
          <w:spacing w:val="-7"/>
        </w:rPr>
        <w:t xml:space="preserve"> </w:t>
      </w:r>
      <w:r>
        <w:t>precision</w:t>
      </w:r>
      <w:r>
        <w:rPr>
          <w:w w:val="99"/>
        </w:rPr>
        <w:t xml:space="preserve"> </w:t>
      </w:r>
      <w:r>
        <w:t>for</w:t>
      </w:r>
      <w:r>
        <w:rPr>
          <w:spacing w:val="-7"/>
        </w:rPr>
        <w:t xml:space="preserve"> </w:t>
      </w:r>
      <w:r>
        <w:t>minority</w:t>
      </w:r>
      <w:r>
        <w:rPr>
          <w:spacing w:val="-7"/>
        </w:rPr>
        <w:t xml:space="preserve"> </w:t>
      </w:r>
      <w:r>
        <w:t>group</w:t>
      </w:r>
      <w:r>
        <w:rPr>
          <w:spacing w:val="-7"/>
        </w:rPr>
        <w:t xml:space="preserve"> </w:t>
      </w:r>
      <w:r>
        <w:t>estimates</w:t>
      </w:r>
      <w:r>
        <w:rPr>
          <w:spacing w:val="-7"/>
        </w:rPr>
        <w:t xml:space="preserve"> </w:t>
      </w:r>
      <w:r>
        <w:t>and</w:t>
      </w:r>
      <w:r>
        <w:rPr>
          <w:spacing w:val="-7"/>
        </w:rPr>
        <w:t xml:space="preserve"> </w:t>
      </w:r>
      <w:r>
        <w:t>for</w:t>
      </w:r>
      <w:r>
        <w:rPr>
          <w:spacing w:val="-8"/>
        </w:rPr>
        <w:t xml:space="preserve"> </w:t>
      </w:r>
      <w:r>
        <w:t>overall</w:t>
      </w:r>
      <w:r>
        <w:rPr>
          <w:spacing w:val="-8"/>
        </w:rPr>
        <w:t xml:space="preserve"> </w:t>
      </w:r>
      <w:r>
        <w:t>est</w:t>
      </w:r>
      <w:r>
        <w:rPr>
          <w:spacing w:val="-1"/>
        </w:rPr>
        <w:t>i</w:t>
      </w:r>
      <w:r>
        <w:t>mates. While</w:t>
      </w:r>
      <w:r>
        <w:rPr>
          <w:spacing w:val="1"/>
        </w:rPr>
        <w:t xml:space="preserve"> </w:t>
      </w:r>
      <w:r>
        <w:t>t</w:t>
      </w:r>
      <w:r>
        <w:rPr>
          <w:spacing w:val="-1"/>
        </w:rPr>
        <w:t>h</w:t>
      </w:r>
      <w:r>
        <w:t>e</w:t>
      </w:r>
      <w:r>
        <w:rPr>
          <w:spacing w:val="1"/>
        </w:rPr>
        <w:t xml:space="preserve"> </w:t>
      </w:r>
      <w:r>
        <w:t>allocation</w:t>
      </w:r>
      <w:r>
        <w:rPr>
          <w:spacing w:val="-2"/>
        </w:rPr>
        <w:t xml:space="preserve"> </w:t>
      </w:r>
      <w:r>
        <w:t>to</w:t>
      </w:r>
      <w:r>
        <w:rPr>
          <w:spacing w:val="1"/>
        </w:rPr>
        <w:t xml:space="preserve"> </w:t>
      </w:r>
      <w:r>
        <w:t>strata</w:t>
      </w:r>
      <w:r>
        <w:rPr>
          <w:spacing w:val="1"/>
        </w:rPr>
        <w:t xml:space="preserve"> </w:t>
      </w:r>
      <w:r>
        <w:t>will continue</w:t>
      </w:r>
      <w:r>
        <w:rPr>
          <w:spacing w:val="1"/>
        </w:rPr>
        <w:t xml:space="preserve"> </w:t>
      </w:r>
      <w:r>
        <w:t>to be proportional,</w:t>
      </w:r>
      <w:r>
        <w:rPr>
          <w:spacing w:val="1"/>
        </w:rPr>
        <w:t xml:space="preserve"> </w:t>
      </w:r>
      <w:r>
        <w:t>we</w:t>
      </w:r>
      <w:r>
        <w:rPr>
          <w:spacing w:val="1"/>
        </w:rPr>
        <w:t xml:space="preserve"> </w:t>
      </w:r>
      <w:r>
        <w:t>will</w:t>
      </w:r>
      <w:r>
        <w:rPr>
          <w:w w:val="99"/>
        </w:rPr>
        <w:t xml:space="preserve"> </w:t>
      </w:r>
      <w:r>
        <w:t>continue</w:t>
      </w:r>
      <w:r>
        <w:rPr>
          <w:spacing w:val="6"/>
        </w:rPr>
        <w:t xml:space="preserve"> </w:t>
      </w:r>
      <w:r>
        <w:t>to</w:t>
      </w:r>
      <w:r>
        <w:rPr>
          <w:spacing w:val="7"/>
        </w:rPr>
        <w:t xml:space="preserve"> </w:t>
      </w:r>
      <w:r>
        <w:t>implement</w:t>
      </w:r>
      <w:r>
        <w:rPr>
          <w:spacing w:val="6"/>
        </w:rPr>
        <w:t xml:space="preserve"> </w:t>
      </w:r>
      <w:r>
        <w:rPr>
          <w:spacing w:val="1"/>
        </w:rPr>
        <w:t>d</w:t>
      </w:r>
      <w:r>
        <w:t>ouble</w:t>
      </w:r>
      <w:r>
        <w:rPr>
          <w:spacing w:val="7"/>
        </w:rPr>
        <w:t xml:space="preserve"> </w:t>
      </w:r>
      <w:r>
        <w:t>class</w:t>
      </w:r>
      <w:r>
        <w:rPr>
          <w:spacing w:val="5"/>
        </w:rPr>
        <w:t xml:space="preserve"> </w:t>
      </w:r>
      <w:r>
        <w:t>selection</w:t>
      </w:r>
      <w:r>
        <w:rPr>
          <w:spacing w:val="7"/>
        </w:rPr>
        <w:t xml:space="preserve"> </w:t>
      </w:r>
      <w:r>
        <w:t>in</w:t>
      </w:r>
      <w:r>
        <w:rPr>
          <w:spacing w:val="5"/>
        </w:rPr>
        <w:t xml:space="preserve"> </w:t>
      </w:r>
      <w:r>
        <w:t>a</w:t>
      </w:r>
      <w:r>
        <w:rPr>
          <w:spacing w:val="7"/>
        </w:rPr>
        <w:t xml:space="preserve"> </w:t>
      </w:r>
      <w:r>
        <w:t>subset</w:t>
      </w:r>
      <w:r>
        <w:rPr>
          <w:spacing w:val="7"/>
        </w:rPr>
        <w:t xml:space="preserve"> </w:t>
      </w:r>
      <w:r>
        <w:t>of</w:t>
      </w:r>
      <w:r>
        <w:rPr>
          <w:spacing w:val="6"/>
        </w:rPr>
        <w:t xml:space="preserve"> </w:t>
      </w:r>
      <w:r>
        <w:t>large</w:t>
      </w:r>
      <w:r>
        <w:rPr>
          <w:spacing w:val="7"/>
        </w:rPr>
        <w:t xml:space="preserve"> </w:t>
      </w:r>
      <w:r>
        <w:t>schoo</w:t>
      </w:r>
      <w:r>
        <w:rPr>
          <w:spacing w:val="-1"/>
        </w:rPr>
        <w:t>l</w:t>
      </w:r>
      <w:r>
        <w:t>s.</w:t>
      </w:r>
      <w:r>
        <w:rPr>
          <w:spacing w:val="15"/>
        </w:rPr>
        <w:t xml:space="preserve"> </w:t>
      </w:r>
    </w:p>
    <w:p w:rsidR="007D788C" w:rsidP="007D788C" w:rsidRDefault="007D788C" w14:paraId="26C43A20" w14:textId="77777777">
      <w:pPr>
        <w:spacing w:before="9" w:line="190" w:lineRule="exact"/>
        <w:rPr>
          <w:sz w:val="19"/>
          <w:szCs w:val="19"/>
        </w:rPr>
      </w:pPr>
    </w:p>
    <w:p w:rsidR="007D788C" w:rsidP="007D788C" w:rsidRDefault="007D788C" w14:paraId="50F6B344" w14:textId="77777777">
      <w:pPr>
        <w:pStyle w:val="BodyText"/>
        <w:ind w:right="119"/>
        <w:jc w:val="both"/>
      </w:pPr>
      <w:r>
        <w:t>ICF</w:t>
      </w:r>
      <w:r>
        <w:rPr>
          <w:spacing w:val="7"/>
        </w:rPr>
        <w:t xml:space="preserve"> </w:t>
      </w:r>
      <w:r>
        <w:t>has</w:t>
      </w:r>
      <w:r>
        <w:rPr>
          <w:spacing w:val="9"/>
        </w:rPr>
        <w:t xml:space="preserve"> </w:t>
      </w:r>
      <w:r>
        <w:rPr>
          <w:spacing w:val="1"/>
        </w:rPr>
        <w:t>h</w:t>
      </w:r>
      <w:r>
        <w:t>istorically</w:t>
      </w:r>
      <w:r>
        <w:rPr>
          <w:spacing w:val="6"/>
        </w:rPr>
        <w:t xml:space="preserve"> </w:t>
      </w:r>
      <w:r>
        <w:t>co</w:t>
      </w:r>
      <w:r>
        <w:rPr>
          <w:spacing w:val="-1"/>
        </w:rPr>
        <w:t>n</w:t>
      </w:r>
      <w:r>
        <w:t>ducted</w:t>
      </w:r>
      <w:r>
        <w:rPr>
          <w:spacing w:val="8"/>
        </w:rPr>
        <w:t xml:space="preserve"> </w:t>
      </w:r>
      <w:r>
        <w:t>simulation</w:t>
      </w:r>
      <w:r>
        <w:rPr>
          <w:spacing w:val="8"/>
        </w:rPr>
        <w:t xml:space="preserve"> </w:t>
      </w:r>
      <w:r>
        <w:t>studi</w:t>
      </w:r>
      <w:r>
        <w:rPr>
          <w:spacing w:val="-1"/>
        </w:rPr>
        <w:t>e</w:t>
      </w:r>
      <w:r>
        <w:t>s</w:t>
      </w:r>
      <w:r>
        <w:rPr>
          <w:spacing w:val="7"/>
        </w:rPr>
        <w:t xml:space="preserve"> </w:t>
      </w:r>
      <w:r>
        <w:t>to</w:t>
      </w:r>
      <w:r>
        <w:rPr>
          <w:spacing w:val="8"/>
        </w:rPr>
        <w:t xml:space="preserve"> </w:t>
      </w:r>
      <w:r>
        <w:t>investigate</w:t>
      </w:r>
      <w:r>
        <w:rPr>
          <w:spacing w:val="8"/>
        </w:rPr>
        <w:t xml:space="preserve"> </w:t>
      </w:r>
      <w:r>
        <w:t>the</w:t>
      </w:r>
      <w:r>
        <w:rPr>
          <w:spacing w:val="7"/>
        </w:rPr>
        <w:t xml:space="preserve"> </w:t>
      </w:r>
      <w:r>
        <w:t>impact</w:t>
      </w:r>
      <w:r>
        <w:rPr>
          <w:spacing w:val="8"/>
        </w:rPr>
        <w:t xml:space="preserve"> </w:t>
      </w:r>
      <w:r>
        <w:t>of</w:t>
      </w:r>
      <w:r>
        <w:rPr>
          <w:spacing w:val="8"/>
        </w:rPr>
        <w:t xml:space="preserve"> </w:t>
      </w:r>
      <w:r>
        <w:t>various</w:t>
      </w:r>
      <w:r>
        <w:rPr>
          <w:spacing w:val="7"/>
        </w:rPr>
        <w:t xml:space="preserve"> </w:t>
      </w:r>
      <w:r>
        <w:t>weighting</w:t>
      </w:r>
      <w:r>
        <w:rPr>
          <w:w w:val="99"/>
        </w:rPr>
        <w:t xml:space="preserve"> </w:t>
      </w:r>
      <w:r>
        <w:t>functions</w:t>
      </w:r>
      <w:r>
        <w:rPr>
          <w:spacing w:val="1"/>
        </w:rPr>
        <w:t xml:space="preserve"> </w:t>
      </w:r>
      <w:r>
        <w:rPr>
          <w:spacing w:val="-1"/>
        </w:rPr>
        <w:t>o</w:t>
      </w:r>
      <w:r>
        <w:t>n the</w:t>
      </w:r>
      <w:r>
        <w:rPr>
          <w:spacing w:val="1"/>
        </w:rPr>
        <w:t xml:space="preserve"> </w:t>
      </w:r>
      <w:r>
        <w:t>numbers</w:t>
      </w:r>
      <w:r>
        <w:rPr>
          <w:spacing w:val="1"/>
        </w:rPr>
        <w:t xml:space="preserve"> </w:t>
      </w:r>
      <w:r>
        <w:t>and</w:t>
      </w:r>
      <w:r>
        <w:rPr>
          <w:spacing w:val="1"/>
        </w:rPr>
        <w:t xml:space="preserve"> </w:t>
      </w:r>
      <w:r>
        <w:t>percentages</w:t>
      </w:r>
      <w:r>
        <w:rPr>
          <w:spacing w:val="1"/>
        </w:rPr>
        <w:t xml:space="preserve"> </w:t>
      </w:r>
      <w:r>
        <w:t>of</w:t>
      </w:r>
      <w:r>
        <w:rPr>
          <w:spacing w:val="1"/>
        </w:rPr>
        <w:t xml:space="preserve"> </w:t>
      </w:r>
      <w:r>
        <w:t>r</w:t>
      </w:r>
      <w:r>
        <w:rPr>
          <w:spacing w:val="-1"/>
        </w:rPr>
        <w:t>a</w:t>
      </w:r>
      <w:r>
        <w:t>cial/ethnic minority students.</w:t>
      </w:r>
      <w:r>
        <w:rPr>
          <w:spacing w:val="1"/>
        </w:rPr>
        <w:t xml:space="preserve"> </w:t>
      </w:r>
      <w:r>
        <w:t>These</w:t>
      </w:r>
      <w:r>
        <w:rPr>
          <w:spacing w:val="1"/>
        </w:rPr>
        <w:t xml:space="preserve"> </w:t>
      </w:r>
      <w:r>
        <w:t>simulatio</w:t>
      </w:r>
      <w:r>
        <w:rPr>
          <w:spacing w:val="-1"/>
        </w:rPr>
        <w:t>n</w:t>
      </w:r>
      <w:r>
        <w:t>s</w:t>
      </w:r>
      <w:r>
        <w:rPr>
          <w:w w:val="99"/>
        </w:rPr>
        <w:t xml:space="preserve"> </w:t>
      </w:r>
      <w:r>
        <w:t>have</w:t>
      </w:r>
      <w:r>
        <w:rPr>
          <w:spacing w:val="-11"/>
        </w:rPr>
        <w:t xml:space="preserve"> </w:t>
      </w:r>
      <w:r>
        <w:t>been</w:t>
      </w:r>
      <w:r>
        <w:rPr>
          <w:spacing w:val="-11"/>
        </w:rPr>
        <w:t xml:space="preserve"> </w:t>
      </w:r>
      <w:r>
        <w:t>updated</w:t>
      </w:r>
      <w:r>
        <w:rPr>
          <w:spacing w:val="-11"/>
        </w:rPr>
        <w:t xml:space="preserve"> </w:t>
      </w:r>
      <w:r>
        <w:t>with</w:t>
      </w:r>
      <w:r>
        <w:rPr>
          <w:spacing w:val="-11"/>
        </w:rPr>
        <w:t xml:space="preserve"> </w:t>
      </w:r>
      <w:r>
        <w:t>each</w:t>
      </w:r>
      <w:r>
        <w:rPr>
          <w:spacing w:val="-11"/>
        </w:rPr>
        <w:t xml:space="preserve"> </w:t>
      </w:r>
      <w:r>
        <w:t>cycle</w:t>
      </w:r>
      <w:r>
        <w:rPr>
          <w:spacing w:val="-10"/>
        </w:rPr>
        <w:t xml:space="preserve"> </w:t>
      </w:r>
      <w:r>
        <w:rPr>
          <w:spacing w:val="-1"/>
        </w:rPr>
        <w:t>o</w:t>
      </w:r>
      <w:r>
        <w:t>f</w:t>
      </w:r>
      <w:r>
        <w:rPr>
          <w:spacing w:val="-11"/>
        </w:rPr>
        <w:t xml:space="preserve"> </w:t>
      </w:r>
      <w:r>
        <w:t>the</w:t>
      </w:r>
      <w:r>
        <w:rPr>
          <w:spacing w:val="-11"/>
        </w:rPr>
        <w:t xml:space="preserve"> </w:t>
      </w:r>
      <w:r>
        <w:t>NYTS</w:t>
      </w:r>
      <w:r>
        <w:rPr>
          <w:spacing w:val="-12"/>
        </w:rPr>
        <w:t xml:space="preserve"> </w:t>
      </w:r>
      <w:r>
        <w:rPr>
          <w:spacing w:val="1"/>
        </w:rPr>
        <w:t>t</w:t>
      </w:r>
      <w:r>
        <w:t>o</w:t>
      </w:r>
      <w:r>
        <w:rPr>
          <w:spacing w:val="-10"/>
        </w:rPr>
        <w:t xml:space="preserve"> </w:t>
      </w:r>
      <w:r>
        <w:t>ensure</w:t>
      </w:r>
      <w:r>
        <w:rPr>
          <w:spacing w:val="-11"/>
        </w:rPr>
        <w:t xml:space="preserve"> </w:t>
      </w:r>
      <w:r>
        <w:t>that</w:t>
      </w:r>
      <w:r>
        <w:rPr>
          <w:spacing w:val="-11"/>
        </w:rPr>
        <w:t xml:space="preserve"> </w:t>
      </w:r>
      <w:r>
        <w:t>the</w:t>
      </w:r>
      <w:r>
        <w:rPr>
          <w:spacing w:val="-11"/>
        </w:rPr>
        <w:t xml:space="preserve"> </w:t>
      </w:r>
      <w:r>
        <w:t>minimum</w:t>
      </w:r>
      <w:r>
        <w:rPr>
          <w:spacing w:val="-7"/>
        </w:rPr>
        <w:t xml:space="preserve"> </w:t>
      </w:r>
      <w:r>
        <w:t>amount</w:t>
      </w:r>
      <w:r>
        <w:rPr>
          <w:spacing w:val="-11"/>
        </w:rPr>
        <w:t xml:space="preserve"> </w:t>
      </w:r>
      <w:r>
        <w:t>of</w:t>
      </w:r>
      <w:r>
        <w:rPr>
          <w:spacing w:val="-10"/>
        </w:rPr>
        <w:t xml:space="preserve"> oversampling </w:t>
      </w:r>
      <w:r>
        <w:t>while</w:t>
      </w:r>
      <w:r>
        <w:rPr>
          <w:spacing w:val="14"/>
        </w:rPr>
        <w:t xml:space="preserve"> </w:t>
      </w:r>
      <w:r>
        <w:t>still</w:t>
      </w:r>
      <w:r>
        <w:rPr>
          <w:spacing w:val="14"/>
        </w:rPr>
        <w:t xml:space="preserve"> </w:t>
      </w:r>
      <w:r>
        <w:t>achieving</w:t>
      </w:r>
      <w:r>
        <w:rPr>
          <w:spacing w:val="14"/>
        </w:rPr>
        <w:t xml:space="preserve"> </w:t>
      </w:r>
      <w:r>
        <w:rPr>
          <w:spacing w:val="-1"/>
        </w:rPr>
        <w:t>a</w:t>
      </w:r>
      <w:r>
        <w:t>dequate</w:t>
      </w:r>
      <w:r>
        <w:rPr>
          <w:spacing w:val="16"/>
        </w:rPr>
        <w:t xml:space="preserve"> </w:t>
      </w:r>
      <w:r>
        <w:t>representation</w:t>
      </w:r>
      <w:r>
        <w:rPr>
          <w:spacing w:val="14"/>
        </w:rPr>
        <w:t xml:space="preserve"> </w:t>
      </w:r>
      <w:r>
        <w:t>of</w:t>
      </w:r>
      <w:r>
        <w:rPr>
          <w:spacing w:val="15"/>
        </w:rPr>
        <w:t xml:space="preserve"> </w:t>
      </w:r>
      <w:r>
        <w:t>no</w:t>
      </w:r>
      <w:r>
        <w:rPr>
          <w:spacing w:val="7"/>
        </w:rPr>
        <w:t>n</w:t>
      </w:r>
      <w:r>
        <w:t>-His</w:t>
      </w:r>
      <w:r>
        <w:rPr>
          <w:spacing w:val="-1"/>
        </w:rPr>
        <w:t>p</w:t>
      </w:r>
      <w:r>
        <w:t>anic</w:t>
      </w:r>
      <w:r>
        <w:rPr>
          <w:spacing w:val="16"/>
        </w:rPr>
        <w:t xml:space="preserve"> </w:t>
      </w:r>
      <w:r>
        <w:t>Black</w:t>
      </w:r>
      <w:r>
        <w:rPr>
          <w:w w:val="99"/>
        </w:rPr>
        <w:t xml:space="preserve"> </w:t>
      </w:r>
      <w:r>
        <w:t>and Hispan</w:t>
      </w:r>
      <w:r>
        <w:rPr>
          <w:spacing w:val="-1"/>
        </w:rPr>
        <w:t>i</w:t>
      </w:r>
      <w:r>
        <w:t>c</w:t>
      </w:r>
      <w:r>
        <w:rPr>
          <w:spacing w:val="1"/>
        </w:rPr>
        <w:t xml:space="preserve"> </w:t>
      </w:r>
      <w:r>
        <w:t xml:space="preserve">students. </w:t>
      </w:r>
    </w:p>
    <w:p w:rsidR="0020153D" w:rsidP="007D788C" w:rsidRDefault="0020153D" w14:paraId="23482926" w14:textId="77777777">
      <w:pPr>
        <w:pStyle w:val="BodyText"/>
        <w:ind w:right="119"/>
        <w:jc w:val="both"/>
      </w:pPr>
    </w:p>
    <w:p w:rsidR="00D26285" w:rsidP="007D788C" w:rsidRDefault="00D26285" w14:paraId="225F4A6F" w14:textId="77777777">
      <w:pPr>
        <w:pStyle w:val="Heading2"/>
        <w:numPr>
          <w:ilvl w:val="0"/>
          <w:numId w:val="8"/>
        </w:numPr>
        <w:tabs>
          <w:tab w:val="left" w:pos="467"/>
        </w:tabs>
        <w:ind w:right="6474"/>
        <w:jc w:val="both"/>
        <w:rPr>
          <w:b w:val="0"/>
          <w:bCs w:val="0"/>
        </w:rPr>
      </w:pPr>
      <w:r>
        <w:rPr>
          <w:color w:val="00528A"/>
        </w:rPr>
        <w:t>Stratification</w:t>
      </w:r>
      <w:r>
        <w:rPr>
          <w:color w:val="00528A"/>
          <w:spacing w:val="-14"/>
        </w:rPr>
        <w:t xml:space="preserve"> </w:t>
      </w:r>
      <w:r>
        <w:rPr>
          <w:color w:val="00528A"/>
        </w:rPr>
        <w:t>and</w:t>
      </w:r>
      <w:r>
        <w:rPr>
          <w:color w:val="00528A"/>
          <w:spacing w:val="-14"/>
        </w:rPr>
        <w:t xml:space="preserve"> </w:t>
      </w:r>
      <w:r>
        <w:rPr>
          <w:color w:val="00528A"/>
        </w:rPr>
        <w:t>Linking</w:t>
      </w:r>
    </w:p>
    <w:p w:rsidR="00D26285" w:rsidP="00D26285" w:rsidRDefault="00D26285" w14:paraId="3CB73D92" w14:textId="77777777">
      <w:pPr>
        <w:pStyle w:val="BodyText"/>
        <w:spacing w:before="59" w:line="239" w:lineRule="auto"/>
        <w:ind w:right="120"/>
        <w:jc w:val="both"/>
      </w:pPr>
      <w:r>
        <w:t>This</w:t>
      </w:r>
      <w:r>
        <w:rPr>
          <w:spacing w:val="19"/>
        </w:rPr>
        <w:t xml:space="preserve"> </w:t>
      </w:r>
      <w:r>
        <w:t>section</w:t>
      </w:r>
      <w:r>
        <w:rPr>
          <w:spacing w:val="19"/>
        </w:rPr>
        <w:t xml:space="preserve"> </w:t>
      </w:r>
      <w:r>
        <w:t>describ</w:t>
      </w:r>
      <w:r>
        <w:rPr>
          <w:spacing w:val="-1"/>
        </w:rPr>
        <w:t>e</w:t>
      </w:r>
      <w:r>
        <w:t>s</w:t>
      </w:r>
      <w:r>
        <w:rPr>
          <w:spacing w:val="20"/>
        </w:rPr>
        <w:t xml:space="preserve"> </w:t>
      </w:r>
      <w:r>
        <w:rPr>
          <w:spacing w:val="-2"/>
        </w:rPr>
        <w:t>t</w:t>
      </w:r>
      <w:r>
        <w:t>he</w:t>
      </w:r>
      <w:r>
        <w:rPr>
          <w:spacing w:val="20"/>
        </w:rPr>
        <w:t xml:space="preserve"> </w:t>
      </w:r>
      <w:r>
        <w:t>following</w:t>
      </w:r>
      <w:r>
        <w:rPr>
          <w:spacing w:val="19"/>
        </w:rPr>
        <w:t xml:space="preserve"> </w:t>
      </w:r>
      <w:r>
        <w:t>steps</w:t>
      </w:r>
      <w:r>
        <w:rPr>
          <w:spacing w:val="19"/>
        </w:rPr>
        <w:t xml:space="preserve"> </w:t>
      </w:r>
      <w:r>
        <w:t>that</w:t>
      </w:r>
      <w:r>
        <w:rPr>
          <w:spacing w:val="19"/>
        </w:rPr>
        <w:t xml:space="preserve"> </w:t>
      </w:r>
      <w:r>
        <w:t>are</w:t>
      </w:r>
      <w:r>
        <w:rPr>
          <w:spacing w:val="20"/>
        </w:rPr>
        <w:t xml:space="preserve"> </w:t>
      </w:r>
      <w:r>
        <w:t>necessary</w:t>
      </w:r>
      <w:r>
        <w:rPr>
          <w:spacing w:val="18"/>
        </w:rPr>
        <w:t xml:space="preserve"> </w:t>
      </w:r>
      <w:r>
        <w:t>for</w:t>
      </w:r>
      <w:r>
        <w:rPr>
          <w:spacing w:val="20"/>
        </w:rPr>
        <w:t xml:space="preserve"> </w:t>
      </w:r>
      <w:r>
        <w:t>the</w:t>
      </w:r>
      <w:r>
        <w:rPr>
          <w:spacing w:val="20"/>
        </w:rPr>
        <w:t xml:space="preserve"> </w:t>
      </w:r>
      <w:r>
        <w:t>selection</w:t>
      </w:r>
      <w:r>
        <w:rPr>
          <w:spacing w:val="19"/>
        </w:rPr>
        <w:t xml:space="preserve"> </w:t>
      </w:r>
      <w:r>
        <w:t>of</w:t>
      </w:r>
      <w:r>
        <w:rPr>
          <w:spacing w:val="20"/>
        </w:rPr>
        <w:t xml:space="preserve"> </w:t>
      </w:r>
      <w:r>
        <w:rPr>
          <w:spacing w:val="-2"/>
        </w:rPr>
        <w:t>t</w:t>
      </w:r>
      <w:r>
        <w:t>he</w:t>
      </w:r>
      <w:r>
        <w:rPr>
          <w:spacing w:val="20"/>
        </w:rPr>
        <w:t xml:space="preserve"> </w:t>
      </w:r>
      <w:r>
        <w:t>first</w:t>
      </w:r>
      <w:r>
        <w:rPr>
          <w:spacing w:val="19"/>
        </w:rPr>
        <w:t xml:space="preserve"> </w:t>
      </w:r>
      <w:r>
        <w:t>and</w:t>
      </w:r>
      <w:r>
        <w:rPr>
          <w:w w:val="99"/>
        </w:rPr>
        <w:t xml:space="preserve"> </w:t>
      </w:r>
      <w:r>
        <w:t>secon</w:t>
      </w:r>
      <w:r>
        <w:rPr>
          <w:spacing w:val="1"/>
        </w:rPr>
        <w:t>d</w:t>
      </w:r>
      <w:r>
        <w:t>ary</w:t>
      </w:r>
      <w:r>
        <w:rPr>
          <w:spacing w:val="-11"/>
        </w:rPr>
        <w:t xml:space="preserve"> </w:t>
      </w:r>
      <w:r>
        <w:t>sa</w:t>
      </w:r>
      <w:r>
        <w:rPr>
          <w:spacing w:val="-1"/>
        </w:rPr>
        <w:t>m</w:t>
      </w:r>
      <w:r>
        <w:t>pling</w:t>
      </w:r>
      <w:r>
        <w:rPr>
          <w:spacing w:val="-11"/>
        </w:rPr>
        <w:t xml:space="preserve"> </w:t>
      </w:r>
      <w:r>
        <w:t>uni</w:t>
      </w:r>
      <w:r>
        <w:rPr>
          <w:spacing w:val="-2"/>
        </w:rPr>
        <w:t>t</w:t>
      </w:r>
      <w:r>
        <w:t>s</w:t>
      </w:r>
      <w:r>
        <w:rPr>
          <w:spacing w:val="-9"/>
        </w:rPr>
        <w:t xml:space="preserve"> </w:t>
      </w:r>
      <w:r>
        <w:t>of</w:t>
      </w:r>
      <w:r>
        <w:rPr>
          <w:spacing w:val="-11"/>
        </w:rPr>
        <w:t xml:space="preserve"> </w:t>
      </w:r>
      <w:r>
        <w:t>PSUs</w:t>
      </w:r>
      <w:r>
        <w:rPr>
          <w:spacing w:val="-11"/>
        </w:rPr>
        <w:t xml:space="preserve"> </w:t>
      </w:r>
      <w:r>
        <w:rPr>
          <w:spacing w:val="-1"/>
        </w:rPr>
        <w:t>a</w:t>
      </w:r>
      <w:r>
        <w:t>nd</w:t>
      </w:r>
      <w:r>
        <w:rPr>
          <w:spacing w:val="-11"/>
        </w:rPr>
        <w:t xml:space="preserve"> </w:t>
      </w:r>
      <w:r>
        <w:t>schools:</w:t>
      </w:r>
      <w:r>
        <w:rPr>
          <w:spacing w:val="-12"/>
        </w:rPr>
        <w:t xml:space="preserve"> </w:t>
      </w:r>
      <w:r>
        <w:t>organizing</w:t>
      </w:r>
      <w:r>
        <w:rPr>
          <w:spacing w:val="-12"/>
        </w:rPr>
        <w:t xml:space="preserve"> </w:t>
      </w:r>
      <w:r>
        <w:t>PSUs;</w:t>
      </w:r>
      <w:r>
        <w:rPr>
          <w:spacing w:val="-11"/>
        </w:rPr>
        <w:t xml:space="preserve"> </w:t>
      </w:r>
      <w:r>
        <w:t>linking</w:t>
      </w:r>
      <w:r>
        <w:rPr>
          <w:spacing w:val="-13"/>
        </w:rPr>
        <w:t xml:space="preserve"> </w:t>
      </w:r>
      <w:r>
        <w:t>schools</w:t>
      </w:r>
      <w:r>
        <w:rPr>
          <w:spacing w:val="-8"/>
        </w:rPr>
        <w:t xml:space="preserve"> </w:t>
      </w:r>
      <w:r>
        <w:t>into</w:t>
      </w:r>
      <w:r>
        <w:rPr>
          <w:spacing w:val="-13"/>
        </w:rPr>
        <w:t xml:space="preserve"> </w:t>
      </w:r>
      <w:r>
        <w:t>SSUs;</w:t>
      </w:r>
      <w:r>
        <w:rPr>
          <w:spacing w:val="-10"/>
        </w:rPr>
        <w:t xml:space="preserve"> </w:t>
      </w:r>
      <w:r>
        <w:t>and</w:t>
      </w:r>
      <w:r>
        <w:rPr>
          <w:w w:val="99"/>
        </w:rPr>
        <w:t xml:space="preserve"> </w:t>
      </w:r>
      <w:r>
        <w:t>implementing</w:t>
      </w:r>
      <w:r>
        <w:rPr>
          <w:spacing w:val="-8"/>
        </w:rPr>
        <w:t xml:space="preserve"> </w:t>
      </w:r>
      <w:r>
        <w:t>the</w:t>
      </w:r>
      <w:r>
        <w:rPr>
          <w:spacing w:val="-7"/>
        </w:rPr>
        <w:t xml:space="preserve"> </w:t>
      </w:r>
      <w:r>
        <w:t>stratification</w:t>
      </w:r>
      <w:r>
        <w:rPr>
          <w:spacing w:val="-8"/>
        </w:rPr>
        <w:t xml:space="preserve"> </w:t>
      </w:r>
      <w:r>
        <w:t>and</w:t>
      </w:r>
      <w:r>
        <w:rPr>
          <w:spacing w:val="-7"/>
        </w:rPr>
        <w:t xml:space="preserve"> </w:t>
      </w:r>
      <w:r>
        <w:rPr>
          <w:spacing w:val="-1"/>
        </w:rPr>
        <w:t>a</w:t>
      </w:r>
      <w:r>
        <w:t>llocation</w:t>
      </w:r>
      <w:r>
        <w:rPr>
          <w:spacing w:val="-7"/>
        </w:rPr>
        <w:t xml:space="preserve"> </w:t>
      </w:r>
      <w:r>
        <w:t>m</w:t>
      </w:r>
      <w:r>
        <w:rPr>
          <w:spacing w:val="-2"/>
        </w:rPr>
        <w:t>e</w:t>
      </w:r>
      <w:r>
        <w:t>thods</w:t>
      </w:r>
      <w:r>
        <w:rPr>
          <w:spacing w:val="-7"/>
        </w:rPr>
        <w:t xml:space="preserve"> </w:t>
      </w:r>
      <w:r>
        <w:t>at</w:t>
      </w:r>
      <w:r>
        <w:rPr>
          <w:spacing w:val="-7"/>
        </w:rPr>
        <w:t xml:space="preserve"> </w:t>
      </w:r>
      <w:r>
        <w:t>each</w:t>
      </w:r>
      <w:r>
        <w:rPr>
          <w:spacing w:val="-8"/>
        </w:rPr>
        <w:t xml:space="preserve"> </w:t>
      </w:r>
      <w:r>
        <w:t>of</w:t>
      </w:r>
      <w:r>
        <w:rPr>
          <w:spacing w:val="-8"/>
        </w:rPr>
        <w:t xml:space="preserve"> </w:t>
      </w:r>
      <w:r>
        <w:t>these</w:t>
      </w:r>
      <w:r>
        <w:rPr>
          <w:spacing w:val="-8"/>
        </w:rPr>
        <w:t xml:space="preserve"> </w:t>
      </w:r>
      <w:r>
        <w:t>s</w:t>
      </w:r>
      <w:r>
        <w:rPr>
          <w:spacing w:val="-2"/>
        </w:rPr>
        <w:t>t</w:t>
      </w:r>
      <w:r>
        <w:t>ages.</w:t>
      </w:r>
    </w:p>
    <w:p w:rsidR="00D26285" w:rsidP="00D26285" w:rsidRDefault="00D26285" w14:paraId="5CC1DB2F" w14:textId="77777777">
      <w:pPr>
        <w:spacing w:before="2" w:line="200" w:lineRule="exact"/>
        <w:rPr>
          <w:sz w:val="20"/>
          <w:szCs w:val="20"/>
        </w:rPr>
      </w:pPr>
    </w:p>
    <w:p w:rsidR="00D26285" w:rsidP="00D26285" w:rsidRDefault="00D26285" w14:paraId="14028F6A" w14:textId="77777777">
      <w:pPr>
        <w:pStyle w:val="Heading3"/>
        <w:ind w:right="6463" w:firstLine="0"/>
        <w:jc w:val="both"/>
        <w:rPr>
          <w:b w:val="0"/>
          <w:bCs w:val="0"/>
          <w:i w:val="0"/>
        </w:rPr>
      </w:pPr>
      <w:r>
        <w:t>Primary</w:t>
      </w:r>
      <w:r>
        <w:rPr>
          <w:spacing w:val="-10"/>
        </w:rPr>
        <w:t xml:space="preserve"> </w:t>
      </w:r>
      <w:r>
        <w:t>S</w:t>
      </w:r>
      <w:r>
        <w:rPr>
          <w:spacing w:val="1"/>
        </w:rPr>
        <w:t>a</w:t>
      </w:r>
      <w:r>
        <w:t>mpling</w:t>
      </w:r>
      <w:r>
        <w:rPr>
          <w:spacing w:val="-9"/>
        </w:rPr>
        <w:t xml:space="preserve"> </w:t>
      </w:r>
      <w:r>
        <w:t>Unit</w:t>
      </w:r>
      <w:r>
        <w:rPr>
          <w:spacing w:val="-11"/>
        </w:rPr>
        <w:t xml:space="preserve"> </w:t>
      </w:r>
      <w:r>
        <w:t>(PSU)</w:t>
      </w:r>
    </w:p>
    <w:p w:rsidR="00D26285" w:rsidP="00D26285" w:rsidRDefault="00D26285" w14:paraId="41449A38" w14:textId="77777777">
      <w:pPr>
        <w:pStyle w:val="BodyText"/>
        <w:spacing w:before="59"/>
        <w:ind w:right="7977"/>
        <w:jc w:val="both"/>
      </w:pPr>
      <w:r>
        <w:rPr>
          <w:u w:val="single" w:color="000000"/>
        </w:rPr>
        <w:t>Defining</w:t>
      </w:r>
      <w:r>
        <w:rPr>
          <w:spacing w:val="-8"/>
          <w:u w:val="single" w:color="000000"/>
        </w:rPr>
        <w:t xml:space="preserve"> </w:t>
      </w:r>
      <w:r>
        <w:rPr>
          <w:u w:val="single" w:color="000000"/>
        </w:rPr>
        <w:t>a</w:t>
      </w:r>
      <w:r>
        <w:rPr>
          <w:spacing w:val="-8"/>
          <w:u w:val="single" w:color="000000"/>
        </w:rPr>
        <w:t xml:space="preserve"> </w:t>
      </w:r>
      <w:r>
        <w:rPr>
          <w:u w:val="single" w:color="000000"/>
        </w:rPr>
        <w:t>PSU</w:t>
      </w:r>
    </w:p>
    <w:p w:rsidR="00D26285" w:rsidP="00D26285" w:rsidRDefault="00D26285" w14:paraId="7FDD1F78" w14:textId="77777777">
      <w:pPr>
        <w:pStyle w:val="BodyText"/>
        <w:spacing w:before="65" w:line="252" w:lineRule="exact"/>
        <w:ind w:right="128"/>
        <w:jc w:val="both"/>
      </w:pPr>
      <w:r>
        <w:t>In</w:t>
      </w:r>
      <w:r>
        <w:rPr>
          <w:spacing w:val="-3"/>
        </w:rPr>
        <w:t xml:space="preserve"> </w:t>
      </w:r>
      <w:r>
        <w:t>general,</w:t>
      </w:r>
      <w:r>
        <w:rPr>
          <w:spacing w:val="-2"/>
        </w:rPr>
        <w:t xml:space="preserve"> </w:t>
      </w:r>
      <w:r>
        <w:t>PSUs</w:t>
      </w:r>
      <w:r>
        <w:rPr>
          <w:spacing w:val="-2"/>
        </w:rPr>
        <w:t xml:space="preserve"> </w:t>
      </w:r>
      <w:r>
        <w:t>are</w:t>
      </w:r>
      <w:r>
        <w:rPr>
          <w:spacing w:val="-3"/>
        </w:rPr>
        <w:t xml:space="preserve"> </w:t>
      </w:r>
      <w:r>
        <w:rPr>
          <w:spacing w:val="1"/>
        </w:rPr>
        <w:t>g</w:t>
      </w:r>
      <w:r>
        <w:t>eographic</w:t>
      </w:r>
      <w:r>
        <w:rPr>
          <w:spacing w:val="-1"/>
        </w:rPr>
        <w:t xml:space="preserve"> </w:t>
      </w:r>
      <w:r>
        <w:t>a</w:t>
      </w:r>
      <w:r>
        <w:rPr>
          <w:spacing w:val="-1"/>
        </w:rPr>
        <w:t>r</w:t>
      </w:r>
      <w:r>
        <w:t>eas</w:t>
      </w:r>
      <w:r>
        <w:rPr>
          <w:spacing w:val="-2"/>
        </w:rPr>
        <w:t xml:space="preserve"> </w:t>
      </w:r>
      <w:r>
        <w:t>defined</w:t>
      </w:r>
      <w:r>
        <w:rPr>
          <w:spacing w:val="-3"/>
        </w:rPr>
        <w:t xml:space="preserve"> </w:t>
      </w:r>
      <w:r>
        <w:t>as</w:t>
      </w:r>
      <w:r>
        <w:rPr>
          <w:spacing w:val="-2"/>
        </w:rPr>
        <w:t xml:space="preserve"> </w:t>
      </w:r>
      <w:r>
        <w:t>counties</w:t>
      </w:r>
      <w:r>
        <w:rPr>
          <w:spacing w:val="-3"/>
        </w:rPr>
        <w:t xml:space="preserve"> </w:t>
      </w:r>
      <w:r>
        <w:t>or</w:t>
      </w:r>
      <w:r>
        <w:rPr>
          <w:spacing w:val="-3"/>
        </w:rPr>
        <w:t xml:space="preserve"> </w:t>
      </w:r>
      <w:r>
        <w:t>groupings</w:t>
      </w:r>
      <w:r>
        <w:rPr>
          <w:spacing w:val="-2"/>
        </w:rPr>
        <w:t xml:space="preserve"> </w:t>
      </w:r>
      <w:r>
        <w:t>of</w:t>
      </w:r>
      <w:r>
        <w:rPr>
          <w:spacing w:val="-3"/>
        </w:rPr>
        <w:t xml:space="preserve"> </w:t>
      </w:r>
      <w:r>
        <w:t>counties.</w:t>
      </w:r>
      <w:r>
        <w:rPr>
          <w:spacing w:val="-3"/>
        </w:rPr>
        <w:t xml:space="preserve"> </w:t>
      </w:r>
      <w:r>
        <w:t>In</w:t>
      </w:r>
      <w:r>
        <w:rPr>
          <w:spacing w:val="-2"/>
        </w:rPr>
        <w:t xml:space="preserve"> </w:t>
      </w:r>
      <w:r>
        <w:t>defining</w:t>
      </w:r>
      <w:r>
        <w:rPr>
          <w:w w:val="99"/>
        </w:rPr>
        <w:t xml:space="preserve"> </w:t>
      </w:r>
      <w:r>
        <w:t>a</w:t>
      </w:r>
      <w:r>
        <w:rPr>
          <w:spacing w:val="-8"/>
        </w:rPr>
        <w:t xml:space="preserve"> </w:t>
      </w:r>
      <w:r>
        <w:t>PSU,</w:t>
      </w:r>
      <w:r>
        <w:rPr>
          <w:spacing w:val="-8"/>
        </w:rPr>
        <w:t xml:space="preserve"> </w:t>
      </w:r>
      <w:r>
        <w:t>several</w:t>
      </w:r>
      <w:r>
        <w:rPr>
          <w:spacing w:val="-7"/>
        </w:rPr>
        <w:t xml:space="preserve"> </w:t>
      </w:r>
      <w:r>
        <w:t>issu</w:t>
      </w:r>
      <w:r>
        <w:rPr>
          <w:spacing w:val="-1"/>
        </w:rPr>
        <w:t>e</w:t>
      </w:r>
      <w:r>
        <w:t>s</w:t>
      </w:r>
      <w:r>
        <w:rPr>
          <w:spacing w:val="-5"/>
        </w:rPr>
        <w:t xml:space="preserve"> </w:t>
      </w:r>
      <w:r>
        <w:t>a</w:t>
      </w:r>
      <w:r>
        <w:rPr>
          <w:spacing w:val="-1"/>
        </w:rPr>
        <w:t>r</w:t>
      </w:r>
      <w:r>
        <w:t>e</w:t>
      </w:r>
      <w:r>
        <w:rPr>
          <w:spacing w:val="-8"/>
        </w:rPr>
        <w:t xml:space="preserve"> </w:t>
      </w:r>
      <w:r>
        <w:t>considered:</w:t>
      </w:r>
    </w:p>
    <w:p w:rsidR="00D26285" w:rsidP="00D26285" w:rsidRDefault="00D26285" w14:paraId="610D4996" w14:textId="77777777">
      <w:pPr>
        <w:spacing w:before="7" w:line="190" w:lineRule="exact"/>
        <w:rPr>
          <w:sz w:val="19"/>
          <w:szCs w:val="19"/>
        </w:rPr>
      </w:pPr>
    </w:p>
    <w:p w:rsidR="00D26285" w:rsidP="007D788C" w:rsidRDefault="00D26285" w14:paraId="55CCD73B" w14:textId="77777777">
      <w:pPr>
        <w:pStyle w:val="BodyText"/>
        <w:numPr>
          <w:ilvl w:val="2"/>
          <w:numId w:val="8"/>
        </w:numPr>
        <w:tabs>
          <w:tab w:val="left" w:pos="820"/>
        </w:tabs>
        <w:ind w:right="125"/>
      </w:pPr>
      <w:r>
        <w:t>Each</w:t>
      </w:r>
      <w:r>
        <w:rPr>
          <w:spacing w:val="39"/>
        </w:rPr>
        <w:t xml:space="preserve"> </w:t>
      </w:r>
      <w:r>
        <w:t>PSU</w:t>
      </w:r>
      <w:r>
        <w:rPr>
          <w:spacing w:val="41"/>
        </w:rPr>
        <w:t xml:space="preserve"> </w:t>
      </w:r>
      <w:r>
        <w:t>should</w:t>
      </w:r>
      <w:r>
        <w:rPr>
          <w:spacing w:val="39"/>
        </w:rPr>
        <w:t xml:space="preserve"> </w:t>
      </w:r>
      <w:r>
        <w:t>be</w:t>
      </w:r>
      <w:r>
        <w:rPr>
          <w:spacing w:val="40"/>
        </w:rPr>
        <w:t xml:space="preserve"> </w:t>
      </w:r>
      <w:r>
        <w:rPr>
          <w:spacing w:val="-1"/>
        </w:rPr>
        <w:t>l</w:t>
      </w:r>
      <w:r>
        <w:t>arge</w:t>
      </w:r>
      <w:r>
        <w:rPr>
          <w:spacing w:val="39"/>
        </w:rPr>
        <w:t xml:space="preserve"> </w:t>
      </w:r>
      <w:r>
        <w:t>enough</w:t>
      </w:r>
      <w:r>
        <w:rPr>
          <w:spacing w:val="40"/>
        </w:rPr>
        <w:t xml:space="preserve"> </w:t>
      </w:r>
      <w:r>
        <w:t>to</w:t>
      </w:r>
      <w:r>
        <w:rPr>
          <w:spacing w:val="40"/>
        </w:rPr>
        <w:t xml:space="preserve"> </w:t>
      </w:r>
      <w:r>
        <w:t>conta</w:t>
      </w:r>
      <w:r>
        <w:rPr>
          <w:spacing w:val="-1"/>
        </w:rPr>
        <w:t>i</w:t>
      </w:r>
      <w:r>
        <w:t>n</w:t>
      </w:r>
      <w:r>
        <w:rPr>
          <w:spacing w:val="39"/>
        </w:rPr>
        <w:t xml:space="preserve"> </w:t>
      </w:r>
      <w:r>
        <w:t>the</w:t>
      </w:r>
      <w:r>
        <w:rPr>
          <w:spacing w:val="40"/>
        </w:rPr>
        <w:t xml:space="preserve"> </w:t>
      </w:r>
      <w:r>
        <w:t>requisite</w:t>
      </w:r>
      <w:r>
        <w:rPr>
          <w:spacing w:val="39"/>
        </w:rPr>
        <w:t xml:space="preserve"> </w:t>
      </w:r>
      <w:r>
        <w:t>numbers</w:t>
      </w:r>
      <w:r>
        <w:rPr>
          <w:spacing w:val="40"/>
        </w:rPr>
        <w:t xml:space="preserve"> </w:t>
      </w:r>
      <w:r>
        <w:t>of</w:t>
      </w:r>
      <w:r>
        <w:rPr>
          <w:spacing w:val="39"/>
        </w:rPr>
        <w:t xml:space="preserve"> </w:t>
      </w:r>
      <w:r>
        <w:t>schoo</w:t>
      </w:r>
      <w:r>
        <w:rPr>
          <w:spacing w:val="-2"/>
        </w:rPr>
        <w:t>l</w:t>
      </w:r>
      <w:r>
        <w:t>s</w:t>
      </w:r>
      <w:r>
        <w:rPr>
          <w:spacing w:val="40"/>
        </w:rPr>
        <w:t xml:space="preserve"> </w:t>
      </w:r>
      <w:r>
        <w:t>and</w:t>
      </w:r>
      <w:r>
        <w:rPr>
          <w:w w:val="99"/>
        </w:rPr>
        <w:t xml:space="preserve"> </w:t>
      </w:r>
      <w:r>
        <w:t>students</w:t>
      </w:r>
      <w:r>
        <w:rPr>
          <w:spacing w:val="-5"/>
        </w:rPr>
        <w:t xml:space="preserve"> </w:t>
      </w:r>
      <w:r>
        <w:t>by</w:t>
      </w:r>
      <w:r>
        <w:rPr>
          <w:spacing w:val="-6"/>
        </w:rPr>
        <w:t xml:space="preserve"> </w:t>
      </w:r>
      <w:r>
        <w:t>grade,</w:t>
      </w:r>
      <w:r>
        <w:rPr>
          <w:spacing w:val="-5"/>
        </w:rPr>
        <w:t xml:space="preserve"> </w:t>
      </w:r>
      <w:r>
        <w:t>yet</w:t>
      </w:r>
      <w:r>
        <w:rPr>
          <w:spacing w:val="-6"/>
        </w:rPr>
        <w:t xml:space="preserve"> </w:t>
      </w:r>
      <w:r>
        <w:t>not</w:t>
      </w:r>
      <w:r>
        <w:rPr>
          <w:spacing w:val="-5"/>
        </w:rPr>
        <w:t xml:space="preserve"> </w:t>
      </w:r>
      <w:r>
        <w:t>so</w:t>
      </w:r>
      <w:r>
        <w:rPr>
          <w:spacing w:val="-6"/>
        </w:rPr>
        <w:t xml:space="preserve"> </w:t>
      </w:r>
      <w:r>
        <w:t>large</w:t>
      </w:r>
      <w:r>
        <w:rPr>
          <w:spacing w:val="-6"/>
        </w:rPr>
        <w:t xml:space="preserve"> </w:t>
      </w:r>
      <w:r>
        <w:t>as</w:t>
      </w:r>
      <w:r>
        <w:rPr>
          <w:spacing w:val="-6"/>
        </w:rPr>
        <w:t xml:space="preserve"> </w:t>
      </w:r>
      <w:r>
        <w:t>to</w:t>
      </w:r>
      <w:r>
        <w:rPr>
          <w:spacing w:val="-4"/>
        </w:rPr>
        <w:t xml:space="preserve"> </w:t>
      </w:r>
      <w:r>
        <w:t>be</w:t>
      </w:r>
      <w:r>
        <w:rPr>
          <w:spacing w:val="-5"/>
        </w:rPr>
        <w:t xml:space="preserve"> </w:t>
      </w:r>
      <w:r>
        <w:t>sel</w:t>
      </w:r>
      <w:r>
        <w:rPr>
          <w:spacing w:val="-1"/>
        </w:rPr>
        <w:t>e</w:t>
      </w:r>
      <w:r>
        <w:t>cted</w:t>
      </w:r>
      <w:r>
        <w:rPr>
          <w:spacing w:val="-5"/>
        </w:rPr>
        <w:t xml:space="preserve"> </w:t>
      </w:r>
      <w:r>
        <w:t>with</w:t>
      </w:r>
      <w:r>
        <w:rPr>
          <w:spacing w:val="-5"/>
        </w:rPr>
        <w:t xml:space="preserve"> </w:t>
      </w:r>
      <w:r>
        <w:t>near</w:t>
      </w:r>
      <w:r>
        <w:rPr>
          <w:spacing w:val="-6"/>
        </w:rPr>
        <w:t xml:space="preserve"> </w:t>
      </w:r>
      <w:r>
        <w:t>certainty.</w:t>
      </w:r>
    </w:p>
    <w:p w:rsidR="00D26285" w:rsidP="007D788C" w:rsidRDefault="00D26285" w14:paraId="2E69E72C" w14:textId="77777777">
      <w:pPr>
        <w:pStyle w:val="BodyText"/>
        <w:numPr>
          <w:ilvl w:val="2"/>
          <w:numId w:val="8"/>
        </w:numPr>
        <w:tabs>
          <w:tab w:val="left" w:pos="820"/>
        </w:tabs>
        <w:spacing w:before="2" w:line="254" w:lineRule="exact"/>
        <w:ind w:right="128"/>
      </w:pPr>
      <w:r>
        <w:t>Each</w:t>
      </w:r>
      <w:r>
        <w:rPr>
          <w:spacing w:val="22"/>
        </w:rPr>
        <w:t xml:space="preserve"> </w:t>
      </w:r>
      <w:r>
        <w:t>PSU</w:t>
      </w:r>
      <w:r>
        <w:rPr>
          <w:spacing w:val="24"/>
        </w:rPr>
        <w:t xml:space="preserve"> </w:t>
      </w:r>
      <w:r>
        <w:t>should</w:t>
      </w:r>
      <w:r>
        <w:rPr>
          <w:spacing w:val="23"/>
        </w:rPr>
        <w:t xml:space="preserve"> </w:t>
      </w:r>
      <w:r>
        <w:t>be</w:t>
      </w:r>
      <w:r>
        <w:rPr>
          <w:spacing w:val="23"/>
        </w:rPr>
        <w:t xml:space="preserve"> </w:t>
      </w:r>
      <w:r>
        <w:t>co</w:t>
      </w:r>
      <w:r>
        <w:rPr>
          <w:spacing w:val="-1"/>
        </w:rPr>
        <w:t>m</w:t>
      </w:r>
      <w:r>
        <w:t>pact</w:t>
      </w:r>
      <w:r>
        <w:rPr>
          <w:spacing w:val="23"/>
        </w:rPr>
        <w:t xml:space="preserve"> </w:t>
      </w:r>
      <w:r>
        <w:t>geographically</w:t>
      </w:r>
      <w:r>
        <w:rPr>
          <w:spacing w:val="23"/>
        </w:rPr>
        <w:t xml:space="preserve"> </w:t>
      </w:r>
      <w:r>
        <w:t>so</w:t>
      </w:r>
      <w:r>
        <w:rPr>
          <w:spacing w:val="24"/>
        </w:rPr>
        <w:t xml:space="preserve"> </w:t>
      </w:r>
      <w:r>
        <w:t>that</w:t>
      </w:r>
      <w:r>
        <w:rPr>
          <w:spacing w:val="22"/>
        </w:rPr>
        <w:t xml:space="preserve"> </w:t>
      </w:r>
      <w:r>
        <w:t>field</w:t>
      </w:r>
      <w:r>
        <w:rPr>
          <w:spacing w:val="23"/>
        </w:rPr>
        <w:t xml:space="preserve"> </w:t>
      </w:r>
      <w:r>
        <w:t>staff</w:t>
      </w:r>
      <w:r>
        <w:rPr>
          <w:spacing w:val="24"/>
        </w:rPr>
        <w:t xml:space="preserve"> </w:t>
      </w:r>
      <w:r>
        <w:t>can</w:t>
      </w:r>
      <w:r>
        <w:rPr>
          <w:spacing w:val="23"/>
        </w:rPr>
        <w:t xml:space="preserve"> </w:t>
      </w:r>
      <w:r>
        <w:t>go</w:t>
      </w:r>
      <w:r>
        <w:rPr>
          <w:spacing w:val="23"/>
        </w:rPr>
        <w:t xml:space="preserve"> </w:t>
      </w:r>
      <w:r>
        <w:t>from</w:t>
      </w:r>
      <w:r>
        <w:rPr>
          <w:spacing w:val="23"/>
        </w:rPr>
        <w:t xml:space="preserve"> </w:t>
      </w:r>
      <w:r>
        <w:t>sch</w:t>
      </w:r>
      <w:r>
        <w:rPr>
          <w:spacing w:val="1"/>
        </w:rPr>
        <w:t>o</w:t>
      </w:r>
      <w:r>
        <w:t>ol</w:t>
      </w:r>
      <w:r>
        <w:rPr>
          <w:spacing w:val="24"/>
        </w:rPr>
        <w:t xml:space="preserve"> </w:t>
      </w:r>
      <w:r>
        <w:t>to</w:t>
      </w:r>
      <w:r>
        <w:rPr>
          <w:w w:val="99"/>
        </w:rPr>
        <w:t xml:space="preserve"> </w:t>
      </w:r>
      <w:r>
        <w:t>school</w:t>
      </w:r>
      <w:r>
        <w:rPr>
          <w:spacing w:val="-13"/>
        </w:rPr>
        <w:t xml:space="preserve"> </w:t>
      </w:r>
      <w:r>
        <w:t>easil</w:t>
      </w:r>
      <w:r>
        <w:rPr>
          <w:spacing w:val="-1"/>
        </w:rPr>
        <w:t>y</w:t>
      </w:r>
      <w:r>
        <w:t>.</w:t>
      </w:r>
    </w:p>
    <w:p w:rsidR="00E60016" w:rsidP="00E60016" w:rsidRDefault="00D26285" w14:paraId="2FD65CAD" w14:textId="77777777">
      <w:pPr>
        <w:pStyle w:val="BodyText"/>
        <w:numPr>
          <w:ilvl w:val="2"/>
          <w:numId w:val="8"/>
        </w:numPr>
        <w:tabs>
          <w:tab w:val="left" w:pos="820"/>
        </w:tabs>
        <w:spacing w:line="249" w:lineRule="exact"/>
      </w:pPr>
      <w:r>
        <w:t>Recent</w:t>
      </w:r>
      <w:r>
        <w:rPr>
          <w:spacing w:val="-7"/>
        </w:rPr>
        <w:t xml:space="preserve"> </w:t>
      </w:r>
      <w:r>
        <w:t>data</w:t>
      </w:r>
      <w:r>
        <w:rPr>
          <w:spacing w:val="-8"/>
        </w:rPr>
        <w:t xml:space="preserve"> </w:t>
      </w:r>
      <w:r>
        <w:t>should</w:t>
      </w:r>
      <w:r>
        <w:rPr>
          <w:spacing w:val="-6"/>
        </w:rPr>
        <w:t xml:space="preserve"> </w:t>
      </w:r>
      <w:r>
        <w:t>be</w:t>
      </w:r>
      <w:r>
        <w:rPr>
          <w:spacing w:val="-7"/>
        </w:rPr>
        <w:t xml:space="preserve"> </w:t>
      </w:r>
      <w:r>
        <w:rPr>
          <w:spacing w:val="-1"/>
        </w:rPr>
        <w:t>a</w:t>
      </w:r>
      <w:r>
        <w:t>vailable</w:t>
      </w:r>
      <w:r>
        <w:rPr>
          <w:spacing w:val="-7"/>
        </w:rPr>
        <w:t xml:space="preserve"> </w:t>
      </w:r>
      <w:r>
        <w:t>to</w:t>
      </w:r>
      <w:r>
        <w:rPr>
          <w:spacing w:val="-7"/>
        </w:rPr>
        <w:t xml:space="preserve"> </w:t>
      </w:r>
      <w:r>
        <w:t>characterize</w:t>
      </w:r>
      <w:r>
        <w:rPr>
          <w:spacing w:val="-8"/>
        </w:rPr>
        <w:t xml:space="preserve"> </w:t>
      </w:r>
      <w:r>
        <w:t>each</w:t>
      </w:r>
      <w:r>
        <w:rPr>
          <w:spacing w:val="-7"/>
        </w:rPr>
        <w:t xml:space="preserve"> </w:t>
      </w:r>
      <w:r>
        <w:t>PSU.</w:t>
      </w:r>
    </w:p>
    <w:p w:rsidRPr="0020153D" w:rsidR="00E60016" w:rsidP="00E60016" w:rsidRDefault="00D26285" w14:paraId="4DAE1C95" w14:textId="77777777">
      <w:pPr>
        <w:pStyle w:val="BodyText"/>
        <w:numPr>
          <w:ilvl w:val="2"/>
          <w:numId w:val="8"/>
        </w:numPr>
        <w:tabs>
          <w:tab w:val="left" w:pos="820"/>
        </w:tabs>
        <w:spacing w:line="249" w:lineRule="exact"/>
      </w:pPr>
      <w:r>
        <w:t>Each</w:t>
      </w:r>
      <w:r w:rsidRPr="00E60016">
        <w:t xml:space="preserve"> </w:t>
      </w:r>
      <w:r>
        <w:t>PSU</w:t>
      </w:r>
      <w:r w:rsidRPr="00E60016">
        <w:t xml:space="preserve"> </w:t>
      </w:r>
      <w:r>
        <w:t>should</w:t>
      </w:r>
      <w:r w:rsidRPr="00E60016">
        <w:t xml:space="preserve"> </w:t>
      </w:r>
      <w:r>
        <w:t>contain</w:t>
      </w:r>
      <w:r w:rsidRPr="00E60016">
        <w:t xml:space="preserve"> </w:t>
      </w:r>
      <w:r>
        <w:t>at</w:t>
      </w:r>
      <w:r w:rsidRPr="00E60016">
        <w:t xml:space="preserve"> </w:t>
      </w:r>
      <w:r>
        <w:t>least</w:t>
      </w:r>
      <w:r w:rsidRPr="00E60016">
        <w:t xml:space="preserve"> </w:t>
      </w:r>
      <w:r>
        <w:t>four</w:t>
      </w:r>
      <w:r w:rsidRPr="00E60016">
        <w:t xml:space="preserve"> </w:t>
      </w:r>
      <w:r>
        <w:t>middle</w:t>
      </w:r>
      <w:r w:rsidRPr="00E60016">
        <w:t xml:space="preserve"> </w:t>
      </w:r>
      <w:r>
        <w:t>and</w:t>
      </w:r>
      <w:r w:rsidRPr="00E60016">
        <w:t xml:space="preserve"> </w:t>
      </w:r>
      <w:r>
        <w:t>five</w:t>
      </w:r>
      <w:r w:rsidRPr="00E60016">
        <w:t xml:space="preserve"> </w:t>
      </w:r>
      <w:r>
        <w:t>high</w:t>
      </w:r>
      <w:r w:rsidRPr="00E60016">
        <w:t xml:space="preserve"> </w:t>
      </w:r>
      <w:r>
        <w:t>schools.</w:t>
      </w:r>
      <w:r w:rsidRPr="00E60016">
        <w:rPr>
          <w:w w:val="99"/>
        </w:rPr>
        <w:t xml:space="preserve"> </w:t>
      </w:r>
    </w:p>
    <w:p w:rsidRPr="00E60016" w:rsidR="0020153D" w:rsidP="0020153D" w:rsidRDefault="0020153D" w14:paraId="2B8B61C3" w14:textId="77777777">
      <w:pPr>
        <w:pStyle w:val="BodyText"/>
        <w:tabs>
          <w:tab w:val="left" w:pos="820"/>
        </w:tabs>
        <w:spacing w:line="249" w:lineRule="exact"/>
        <w:ind w:left="1899"/>
      </w:pPr>
    </w:p>
    <w:p w:rsidR="00D26285" w:rsidP="00E60016" w:rsidRDefault="00D26285" w14:paraId="1D324351" w14:textId="77777777">
      <w:pPr>
        <w:pStyle w:val="BodyText"/>
        <w:tabs>
          <w:tab w:val="left" w:pos="820"/>
        </w:tabs>
        <w:spacing w:line="468" w:lineRule="auto"/>
        <w:ind w:right="2171"/>
      </w:pPr>
      <w:r>
        <w:t>Generally,</w:t>
      </w:r>
      <w:r>
        <w:rPr>
          <w:spacing w:val="-9"/>
        </w:rPr>
        <w:t xml:space="preserve"> </w:t>
      </w:r>
      <w:r>
        <w:t>counties</w:t>
      </w:r>
      <w:r>
        <w:rPr>
          <w:spacing w:val="-7"/>
        </w:rPr>
        <w:t xml:space="preserve"> </w:t>
      </w:r>
      <w:r>
        <w:t>are</w:t>
      </w:r>
      <w:r>
        <w:rPr>
          <w:spacing w:val="-8"/>
        </w:rPr>
        <w:t xml:space="preserve"> </w:t>
      </w:r>
      <w:r>
        <w:t>equivalent</w:t>
      </w:r>
      <w:r>
        <w:rPr>
          <w:spacing w:val="-8"/>
        </w:rPr>
        <w:t xml:space="preserve"> </w:t>
      </w:r>
      <w:r>
        <w:t>to</w:t>
      </w:r>
      <w:r>
        <w:rPr>
          <w:spacing w:val="-8"/>
        </w:rPr>
        <w:t xml:space="preserve"> </w:t>
      </w:r>
      <w:r>
        <w:t>PSUs</w:t>
      </w:r>
      <w:r>
        <w:rPr>
          <w:spacing w:val="-7"/>
        </w:rPr>
        <w:t xml:space="preserve"> </w:t>
      </w:r>
      <w:r>
        <w:t>with</w:t>
      </w:r>
      <w:r>
        <w:rPr>
          <w:spacing w:val="-8"/>
        </w:rPr>
        <w:t xml:space="preserve"> </w:t>
      </w:r>
      <w:r>
        <w:t>two</w:t>
      </w:r>
      <w:r>
        <w:rPr>
          <w:spacing w:val="-8"/>
        </w:rPr>
        <w:t xml:space="preserve"> </w:t>
      </w:r>
      <w:r>
        <w:t>exceptions:</w:t>
      </w:r>
    </w:p>
    <w:p w:rsidR="00D26285" w:rsidP="00620E65" w:rsidRDefault="00D26285" w14:paraId="2C4D4D39" w14:textId="77777777">
      <w:pPr>
        <w:pStyle w:val="BodyText"/>
        <w:numPr>
          <w:ilvl w:val="0"/>
          <w:numId w:val="5"/>
        </w:numPr>
        <w:tabs>
          <w:tab w:val="left" w:pos="820"/>
        </w:tabs>
        <w:spacing w:line="219" w:lineRule="exact"/>
        <w:ind w:left="820"/>
      </w:pPr>
      <w:r>
        <w:t>Low</w:t>
      </w:r>
      <w:r w:rsidRPr="00745210">
        <w:rPr>
          <w:spacing w:val="41"/>
        </w:rPr>
        <w:t xml:space="preserve"> </w:t>
      </w:r>
      <w:r>
        <w:t>population</w:t>
      </w:r>
      <w:r w:rsidRPr="00745210">
        <w:rPr>
          <w:spacing w:val="41"/>
        </w:rPr>
        <w:t xml:space="preserve"> </w:t>
      </w:r>
      <w:r>
        <w:t>counties</w:t>
      </w:r>
      <w:r w:rsidRPr="00745210">
        <w:rPr>
          <w:spacing w:val="41"/>
        </w:rPr>
        <w:t xml:space="preserve"> </w:t>
      </w:r>
      <w:r>
        <w:t>are</w:t>
      </w:r>
      <w:r w:rsidRPr="00745210">
        <w:rPr>
          <w:spacing w:val="41"/>
        </w:rPr>
        <w:t xml:space="preserve"> </w:t>
      </w:r>
      <w:r>
        <w:t>combined</w:t>
      </w:r>
      <w:r w:rsidRPr="00745210">
        <w:rPr>
          <w:spacing w:val="42"/>
        </w:rPr>
        <w:t xml:space="preserve"> </w:t>
      </w:r>
      <w:r>
        <w:t>to</w:t>
      </w:r>
      <w:r w:rsidRPr="00745210">
        <w:rPr>
          <w:spacing w:val="41"/>
        </w:rPr>
        <w:t xml:space="preserve"> </w:t>
      </w:r>
      <w:r>
        <w:t>provide</w:t>
      </w:r>
      <w:r w:rsidRPr="00745210">
        <w:rPr>
          <w:spacing w:val="41"/>
        </w:rPr>
        <w:t xml:space="preserve"> </w:t>
      </w:r>
      <w:r>
        <w:t>suffici</w:t>
      </w:r>
      <w:r w:rsidRPr="00745210">
        <w:rPr>
          <w:spacing w:val="-1"/>
        </w:rPr>
        <w:t>e</w:t>
      </w:r>
      <w:r>
        <w:t>nt</w:t>
      </w:r>
      <w:r w:rsidRPr="00745210">
        <w:rPr>
          <w:spacing w:val="42"/>
        </w:rPr>
        <w:t xml:space="preserve"> </w:t>
      </w:r>
      <w:r>
        <w:t>numbers</w:t>
      </w:r>
      <w:r w:rsidRPr="00745210">
        <w:rPr>
          <w:spacing w:val="41"/>
        </w:rPr>
        <w:t xml:space="preserve"> </w:t>
      </w:r>
      <w:r>
        <w:t>of</w:t>
      </w:r>
      <w:r w:rsidRPr="00745210">
        <w:rPr>
          <w:spacing w:val="41"/>
        </w:rPr>
        <w:t xml:space="preserve"> </w:t>
      </w:r>
      <w:r>
        <w:t>schools</w:t>
      </w:r>
      <w:r w:rsidRPr="00745210">
        <w:rPr>
          <w:spacing w:val="41"/>
        </w:rPr>
        <w:t xml:space="preserve"> </w:t>
      </w:r>
      <w:r>
        <w:t>and</w:t>
      </w:r>
      <w:r w:rsidR="00745210">
        <w:t xml:space="preserve"> of </w:t>
      </w:r>
      <w:r>
        <w:t>students;</w:t>
      </w:r>
      <w:r w:rsidRPr="00745210">
        <w:rPr>
          <w:spacing w:val="-14"/>
        </w:rPr>
        <w:t xml:space="preserve"> </w:t>
      </w:r>
      <w:r>
        <w:t>and</w:t>
      </w:r>
    </w:p>
    <w:p w:rsidR="00D26285" w:rsidP="00D26285" w:rsidRDefault="00D26285" w14:paraId="2C985288" w14:textId="77777777">
      <w:pPr>
        <w:pStyle w:val="BodyText"/>
        <w:numPr>
          <w:ilvl w:val="0"/>
          <w:numId w:val="5"/>
        </w:numPr>
        <w:tabs>
          <w:tab w:val="left" w:pos="820"/>
        </w:tabs>
        <w:ind w:left="820"/>
      </w:pPr>
      <w:r>
        <w:rPr>
          <w:spacing w:val="-5"/>
        </w:rPr>
        <w:t>Coun</w:t>
      </w:r>
      <w:r>
        <w:rPr>
          <w:spacing w:val="-6"/>
        </w:rPr>
        <w:t>t</w:t>
      </w:r>
      <w:r>
        <w:rPr>
          <w:spacing w:val="-5"/>
        </w:rPr>
        <w:t>i</w:t>
      </w:r>
      <w:r>
        <w:rPr>
          <w:spacing w:val="-6"/>
        </w:rPr>
        <w:t>e</w:t>
      </w:r>
      <w:r>
        <w:t>s</w:t>
      </w:r>
      <w:r>
        <w:rPr>
          <w:spacing w:val="-12"/>
        </w:rPr>
        <w:t xml:space="preserve"> </w:t>
      </w:r>
      <w:r>
        <w:rPr>
          <w:spacing w:val="-5"/>
        </w:rPr>
        <w:t>th</w:t>
      </w:r>
      <w:r>
        <w:rPr>
          <w:spacing w:val="-6"/>
        </w:rPr>
        <w:t>a</w:t>
      </w:r>
      <w:r>
        <w:t>t</w:t>
      </w:r>
      <w:r>
        <w:rPr>
          <w:spacing w:val="-10"/>
        </w:rPr>
        <w:t xml:space="preserve"> </w:t>
      </w:r>
      <w:r>
        <w:rPr>
          <w:spacing w:val="-5"/>
        </w:rPr>
        <w:t>a</w:t>
      </w:r>
      <w:r>
        <w:rPr>
          <w:spacing w:val="-6"/>
        </w:rPr>
        <w:t>r</w:t>
      </w:r>
      <w:r>
        <w:t>e</w:t>
      </w:r>
      <w:r>
        <w:rPr>
          <w:spacing w:val="-9"/>
        </w:rPr>
        <w:t xml:space="preserve"> </w:t>
      </w:r>
      <w:r>
        <w:rPr>
          <w:spacing w:val="-6"/>
        </w:rPr>
        <w:t>v</w:t>
      </w:r>
      <w:r>
        <w:rPr>
          <w:spacing w:val="-5"/>
        </w:rPr>
        <w:t>er</w:t>
      </w:r>
      <w:r>
        <w:t>y</w:t>
      </w:r>
      <w:r>
        <w:rPr>
          <w:spacing w:val="-11"/>
        </w:rPr>
        <w:t xml:space="preserve"> </w:t>
      </w:r>
      <w:r>
        <w:rPr>
          <w:spacing w:val="-6"/>
        </w:rPr>
        <w:t>l</w:t>
      </w:r>
      <w:r>
        <w:rPr>
          <w:spacing w:val="-5"/>
        </w:rPr>
        <w:t>a</w:t>
      </w:r>
      <w:r>
        <w:rPr>
          <w:spacing w:val="-6"/>
        </w:rPr>
        <w:t>r</w:t>
      </w:r>
      <w:r>
        <w:rPr>
          <w:spacing w:val="-5"/>
        </w:rPr>
        <w:t>g</w:t>
      </w:r>
      <w:r>
        <w:t>e</w:t>
      </w:r>
      <w:r>
        <w:rPr>
          <w:spacing w:val="-9"/>
        </w:rPr>
        <w:t xml:space="preserve"> </w:t>
      </w:r>
      <w:r>
        <w:rPr>
          <w:spacing w:val="-6"/>
        </w:rPr>
        <w:t>m</w:t>
      </w:r>
      <w:r>
        <w:rPr>
          <w:spacing w:val="-5"/>
        </w:rPr>
        <w:t>a</w:t>
      </w:r>
      <w:r>
        <w:t>y</w:t>
      </w:r>
      <w:r>
        <w:rPr>
          <w:spacing w:val="-10"/>
        </w:rPr>
        <w:t xml:space="preserve"> </w:t>
      </w:r>
      <w:r>
        <w:rPr>
          <w:spacing w:val="-5"/>
        </w:rPr>
        <w:t>b</w:t>
      </w:r>
      <w:r>
        <w:t>e</w:t>
      </w:r>
      <w:r>
        <w:rPr>
          <w:spacing w:val="-11"/>
        </w:rPr>
        <w:t xml:space="preserve"> </w:t>
      </w:r>
      <w:r>
        <w:rPr>
          <w:spacing w:val="-6"/>
        </w:rPr>
        <w:t>s</w:t>
      </w:r>
      <w:r>
        <w:rPr>
          <w:spacing w:val="-5"/>
        </w:rPr>
        <w:t>p</w:t>
      </w:r>
      <w:r>
        <w:rPr>
          <w:spacing w:val="-6"/>
        </w:rPr>
        <w:t>l</w:t>
      </w:r>
      <w:r>
        <w:rPr>
          <w:spacing w:val="-5"/>
        </w:rPr>
        <w:t>i</w:t>
      </w:r>
      <w:r>
        <w:t>t</w:t>
      </w:r>
      <w:r>
        <w:rPr>
          <w:spacing w:val="-12"/>
        </w:rPr>
        <w:t xml:space="preserve"> </w:t>
      </w:r>
      <w:r>
        <w:rPr>
          <w:spacing w:val="-5"/>
        </w:rPr>
        <w:t>t</w:t>
      </w:r>
      <w:r>
        <w:t>o</w:t>
      </w:r>
      <w:r>
        <w:rPr>
          <w:spacing w:val="-9"/>
        </w:rPr>
        <w:t xml:space="preserve"> </w:t>
      </w:r>
      <w:r>
        <w:rPr>
          <w:spacing w:val="-5"/>
        </w:rPr>
        <w:t>a</w:t>
      </w:r>
      <w:r>
        <w:rPr>
          <w:spacing w:val="-6"/>
        </w:rPr>
        <w:t>vo</w:t>
      </w:r>
      <w:r>
        <w:rPr>
          <w:spacing w:val="-5"/>
        </w:rPr>
        <w:t>i</w:t>
      </w:r>
      <w:r>
        <w:t>d</w:t>
      </w:r>
      <w:r>
        <w:rPr>
          <w:spacing w:val="-12"/>
        </w:rPr>
        <w:t xml:space="preserve"> </w:t>
      </w:r>
      <w:r>
        <w:rPr>
          <w:spacing w:val="-5"/>
        </w:rPr>
        <w:t>be</w:t>
      </w:r>
      <w:r>
        <w:rPr>
          <w:spacing w:val="-6"/>
        </w:rPr>
        <w:t>c</w:t>
      </w:r>
      <w:r>
        <w:rPr>
          <w:spacing w:val="-5"/>
        </w:rPr>
        <w:t>o</w:t>
      </w:r>
      <w:r>
        <w:rPr>
          <w:spacing w:val="-6"/>
        </w:rPr>
        <w:t>m</w:t>
      </w:r>
      <w:r>
        <w:rPr>
          <w:spacing w:val="-5"/>
        </w:rPr>
        <w:t>i</w:t>
      </w:r>
      <w:r>
        <w:rPr>
          <w:spacing w:val="-6"/>
        </w:rPr>
        <w:t>n</w:t>
      </w:r>
      <w:r>
        <w:t>g</w:t>
      </w:r>
      <w:r>
        <w:rPr>
          <w:spacing w:val="-11"/>
        </w:rPr>
        <w:t xml:space="preserve"> </w:t>
      </w:r>
      <w:r>
        <w:rPr>
          <w:spacing w:val="-5"/>
        </w:rPr>
        <w:t>c</w:t>
      </w:r>
      <w:r>
        <w:rPr>
          <w:spacing w:val="-6"/>
        </w:rPr>
        <w:t>e</w:t>
      </w:r>
      <w:r>
        <w:rPr>
          <w:spacing w:val="-5"/>
        </w:rPr>
        <w:t>rt</w:t>
      </w:r>
      <w:r>
        <w:rPr>
          <w:spacing w:val="-6"/>
        </w:rPr>
        <w:t>a</w:t>
      </w:r>
      <w:r>
        <w:rPr>
          <w:spacing w:val="-5"/>
        </w:rPr>
        <w:t>int</w:t>
      </w:r>
      <w:r>
        <w:t>y</w:t>
      </w:r>
      <w:r>
        <w:rPr>
          <w:spacing w:val="-13"/>
        </w:rPr>
        <w:t xml:space="preserve"> </w:t>
      </w:r>
      <w:r>
        <w:rPr>
          <w:spacing w:val="-5"/>
        </w:rPr>
        <w:t>o</w:t>
      </w:r>
      <w:r>
        <w:t>r</w:t>
      </w:r>
      <w:r>
        <w:rPr>
          <w:spacing w:val="-10"/>
        </w:rPr>
        <w:t xml:space="preserve"> </w:t>
      </w:r>
      <w:r>
        <w:rPr>
          <w:spacing w:val="-6"/>
        </w:rPr>
        <w:t>n</w:t>
      </w:r>
      <w:r>
        <w:rPr>
          <w:spacing w:val="-5"/>
        </w:rPr>
        <w:t>e</w:t>
      </w:r>
      <w:r>
        <w:rPr>
          <w:spacing w:val="-6"/>
        </w:rPr>
        <w:t>a</w:t>
      </w:r>
      <w:r>
        <w:rPr>
          <w:spacing w:val="-5"/>
        </w:rPr>
        <w:t>r-</w:t>
      </w:r>
      <w:r>
        <w:rPr>
          <w:spacing w:val="-6"/>
        </w:rPr>
        <w:t>c</w:t>
      </w:r>
      <w:r>
        <w:rPr>
          <w:spacing w:val="-5"/>
        </w:rPr>
        <w:t>er</w:t>
      </w:r>
      <w:r>
        <w:rPr>
          <w:spacing w:val="-6"/>
        </w:rPr>
        <w:t>t</w:t>
      </w:r>
      <w:r>
        <w:rPr>
          <w:spacing w:val="-5"/>
        </w:rPr>
        <w:t>a</w:t>
      </w:r>
      <w:r>
        <w:rPr>
          <w:spacing w:val="-6"/>
        </w:rPr>
        <w:t>i</w:t>
      </w:r>
      <w:r>
        <w:rPr>
          <w:spacing w:val="-5"/>
        </w:rPr>
        <w:t>nt</w:t>
      </w:r>
      <w:r>
        <w:t>y</w:t>
      </w:r>
      <w:r>
        <w:rPr>
          <w:spacing w:val="-10"/>
        </w:rPr>
        <w:t xml:space="preserve"> </w:t>
      </w:r>
      <w:r>
        <w:rPr>
          <w:spacing w:val="-6"/>
        </w:rPr>
        <w:t>P</w:t>
      </w:r>
      <w:r>
        <w:rPr>
          <w:spacing w:val="-5"/>
        </w:rPr>
        <w:t>SUs</w:t>
      </w:r>
      <w:r>
        <w:t>.</w:t>
      </w:r>
    </w:p>
    <w:p w:rsidR="00D26285" w:rsidP="00D26285" w:rsidRDefault="00D26285" w14:paraId="6AA3088A" w14:textId="77777777">
      <w:pPr>
        <w:spacing w:line="240" w:lineRule="exact"/>
        <w:rPr>
          <w:sz w:val="24"/>
          <w:szCs w:val="24"/>
        </w:rPr>
      </w:pPr>
    </w:p>
    <w:p w:rsidR="00D26285" w:rsidP="00745210" w:rsidRDefault="00D26285" w14:paraId="0B8B8DDF" w14:textId="77777777">
      <w:pPr>
        <w:pStyle w:val="BodyText"/>
        <w:spacing w:line="239" w:lineRule="auto"/>
        <w:ind w:right="123"/>
        <w:jc w:val="both"/>
      </w:pPr>
      <w:r>
        <w:t>Certainty</w:t>
      </w:r>
      <w:r>
        <w:rPr>
          <w:spacing w:val="14"/>
        </w:rPr>
        <w:t xml:space="preserve"> </w:t>
      </w:r>
      <w:r>
        <w:t>PSUs</w:t>
      </w:r>
      <w:r>
        <w:rPr>
          <w:spacing w:val="16"/>
        </w:rPr>
        <w:t xml:space="preserve"> </w:t>
      </w:r>
      <w:r>
        <w:t>are</w:t>
      </w:r>
      <w:r>
        <w:rPr>
          <w:spacing w:val="15"/>
        </w:rPr>
        <w:t xml:space="preserve"> </w:t>
      </w:r>
      <w:r>
        <w:t>th</w:t>
      </w:r>
      <w:r>
        <w:rPr>
          <w:spacing w:val="1"/>
        </w:rPr>
        <w:t>o</w:t>
      </w:r>
      <w:r>
        <w:t>se</w:t>
      </w:r>
      <w:r>
        <w:rPr>
          <w:spacing w:val="17"/>
        </w:rPr>
        <w:t xml:space="preserve"> </w:t>
      </w:r>
      <w:r>
        <w:t>whose</w:t>
      </w:r>
      <w:r>
        <w:rPr>
          <w:spacing w:val="15"/>
        </w:rPr>
        <w:t xml:space="preserve"> </w:t>
      </w:r>
      <w:r>
        <w:t>size</w:t>
      </w:r>
      <w:r>
        <w:rPr>
          <w:spacing w:val="17"/>
        </w:rPr>
        <w:t xml:space="preserve"> </w:t>
      </w:r>
      <w:r>
        <w:t>is</w:t>
      </w:r>
      <w:r>
        <w:rPr>
          <w:spacing w:val="16"/>
        </w:rPr>
        <w:t xml:space="preserve"> </w:t>
      </w:r>
      <w:r>
        <w:t>large</w:t>
      </w:r>
      <w:r>
        <w:rPr>
          <w:spacing w:val="16"/>
        </w:rPr>
        <w:t xml:space="preserve"> </w:t>
      </w:r>
      <w:r>
        <w:t>enough</w:t>
      </w:r>
      <w:r>
        <w:rPr>
          <w:spacing w:val="16"/>
        </w:rPr>
        <w:t xml:space="preserve"> </w:t>
      </w:r>
      <w:r>
        <w:t>to</w:t>
      </w:r>
      <w:r>
        <w:rPr>
          <w:spacing w:val="16"/>
        </w:rPr>
        <w:t xml:space="preserve"> </w:t>
      </w:r>
      <w:r>
        <w:t>ensure</w:t>
      </w:r>
      <w:r>
        <w:rPr>
          <w:spacing w:val="16"/>
        </w:rPr>
        <w:t xml:space="preserve"> </w:t>
      </w:r>
      <w:r>
        <w:t>s</w:t>
      </w:r>
      <w:r>
        <w:rPr>
          <w:spacing w:val="8"/>
        </w:rPr>
        <w:t>e</w:t>
      </w:r>
      <w:r>
        <w:t>lection</w:t>
      </w:r>
      <w:r>
        <w:rPr>
          <w:spacing w:val="16"/>
        </w:rPr>
        <w:t xml:space="preserve"> </w:t>
      </w:r>
      <w:r>
        <w:t>with</w:t>
      </w:r>
      <w:r>
        <w:rPr>
          <w:spacing w:val="16"/>
        </w:rPr>
        <w:t xml:space="preserve"> </w:t>
      </w:r>
      <w:r>
        <w:t>probability</w:t>
      </w:r>
      <w:r>
        <w:rPr>
          <w:spacing w:val="15"/>
        </w:rPr>
        <w:t xml:space="preserve"> </w:t>
      </w:r>
      <w:r w:rsidR="00E60016">
        <w:rPr>
          <w:spacing w:val="15"/>
        </w:rPr>
        <w:t xml:space="preserve">of </w:t>
      </w:r>
      <w:r>
        <w:t>one</w:t>
      </w:r>
      <w:r>
        <w:rPr>
          <w:w w:val="99"/>
        </w:rPr>
        <w:t xml:space="preserve"> </w:t>
      </w:r>
      <w:r>
        <w:t>(1.0)</w:t>
      </w:r>
      <w:r>
        <w:rPr>
          <w:spacing w:val="2"/>
        </w:rPr>
        <w:t xml:space="preserve"> </w:t>
      </w:r>
      <w:r>
        <w:t>with</w:t>
      </w:r>
      <w:r>
        <w:rPr>
          <w:spacing w:val="3"/>
        </w:rPr>
        <w:t xml:space="preserve"> </w:t>
      </w:r>
      <w:r>
        <w:t>a</w:t>
      </w:r>
      <w:r>
        <w:rPr>
          <w:spacing w:val="1"/>
        </w:rPr>
        <w:t xml:space="preserve"> </w:t>
      </w:r>
      <w:r>
        <w:t>PPS</w:t>
      </w:r>
      <w:r>
        <w:rPr>
          <w:spacing w:val="3"/>
        </w:rPr>
        <w:t xml:space="preserve"> </w:t>
      </w:r>
      <w:r>
        <w:t>sampling</w:t>
      </w:r>
      <w:r>
        <w:rPr>
          <w:spacing w:val="2"/>
        </w:rPr>
        <w:t xml:space="preserve"> </w:t>
      </w:r>
      <w:r>
        <w:t>design</w:t>
      </w:r>
      <w:r>
        <w:rPr>
          <w:spacing w:val="3"/>
        </w:rPr>
        <w:t xml:space="preserve"> </w:t>
      </w:r>
      <w:r>
        <w:t>t</w:t>
      </w:r>
      <w:r>
        <w:rPr>
          <w:spacing w:val="-1"/>
        </w:rPr>
        <w:t>h</w:t>
      </w:r>
      <w:r>
        <w:t>at</w:t>
      </w:r>
      <w:r>
        <w:rPr>
          <w:spacing w:val="2"/>
        </w:rPr>
        <w:t xml:space="preserve"> </w:t>
      </w:r>
      <w:r>
        <w:t>selects</w:t>
      </w:r>
      <w:r>
        <w:rPr>
          <w:spacing w:val="3"/>
        </w:rPr>
        <w:t xml:space="preserve"> </w:t>
      </w:r>
      <w:r>
        <w:t>larger</w:t>
      </w:r>
      <w:r>
        <w:rPr>
          <w:spacing w:val="2"/>
        </w:rPr>
        <w:t xml:space="preserve"> </w:t>
      </w:r>
      <w:r>
        <w:t>PSUs</w:t>
      </w:r>
      <w:r>
        <w:rPr>
          <w:spacing w:val="3"/>
        </w:rPr>
        <w:t xml:space="preserve"> </w:t>
      </w:r>
      <w:r>
        <w:t>with</w:t>
      </w:r>
      <w:r>
        <w:rPr>
          <w:spacing w:val="2"/>
        </w:rPr>
        <w:t xml:space="preserve"> </w:t>
      </w:r>
      <w:r>
        <w:t>larger</w:t>
      </w:r>
      <w:r>
        <w:rPr>
          <w:spacing w:val="3"/>
        </w:rPr>
        <w:t xml:space="preserve"> </w:t>
      </w:r>
      <w:r>
        <w:rPr>
          <w:spacing w:val="-1"/>
        </w:rPr>
        <w:t>p</w:t>
      </w:r>
      <w:r>
        <w:t>robabilities.</w:t>
      </w:r>
      <w:r>
        <w:rPr>
          <w:spacing w:val="1"/>
        </w:rPr>
        <w:t xml:space="preserve"> </w:t>
      </w:r>
      <w:r>
        <w:t>As</w:t>
      </w:r>
      <w:r>
        <w:rPr>
          <w:spacing w:val="3"/>
        </w:rPr>
        <w:t xml:space="preserve"> </w:t>
      </w:r>
      <w:r>
        <w:t>certainty</w:t>
      </w:r>
      <w:r>
        <w:rPr>
          <w:w w:val="99"/>
        </w:rPr>
        <w:t xml:space="preserve"> </w:t>
      </w:r>
      <w:r>
        <w:t>PSUs</w:t>
      </w:r>
      <w:r>
        <w:rPr>
          <w:spacing w:val="-12"/>
        </w:rPr>
        <w:t xml:space="preserve"> </w:t>
      </w:r>
      <w:r>
        <w:t>lead</w:t>
      </w:r>
      <w:r>
        <w:rPr>
          <w:spacing w:val="-12"/>
        </w:rPr>
        <w:t xml:space="preserve"> </w:t>
      </w:r>
      <w:r>
        <w:t>to</w:t>
      </w:r>
      <w:r>
        <w:rPr>
          <w:spacing w:val="-12"/>
        </w:rPr>
        <w:t xml:space="preserve"> </w:t>
      </w:r>
      <w:r>
        <w:t>inefficienc</w:t>
      </w:r>
      <w:r>
        <w:rPr>
          <w:spacing w:val="-1"/>
        </w:rPr>
        <w:t>i</w:t>
      </w:r>
      <w:r>
        <w:t>es</w:t>
      </w:r>
      <w:r>
        <w:rPr>
          <w:spacing w:val="-11"/>
        </w:rPr>
        <w:t xml:space="preserve"> </w:t>
      </w:r>
      <w:r>
        <w:t>in</w:t>
      </w:r>
      <w:r>
        <w:rPr>
          <w:spacing w:val="-12"/>
        </w:rPr>
        <w:t xml:space="preserve"> </w:t>
      </w:r>
      <w:r>
        <w:t>the</w:t>
      </w:r>
      <w:r>
        <w:rPr>
          <w:spacing w:val="-12"/>
        </w:rPr>
        <w:t xml:space="preserve"> </w:t>
      </w:r>
      <w:r>
        <w:t>design,</w:t>
      </w:r>
      <w:r>
        <w:rPr>
          <w:spacing w:val="-11"/>
        </w:rPr>
        <w:t xml:space="preserve"> </w:t>
      </w:r>
      <w:r>
        <w:t>they</w:t>
      </w:r>
      <w:r>
        <w:rPr>
          <w:spacing w:val="-13"/>
        </w:rPr>
        <w:t xml:space="preserve"> </w:t>
      </w:r>
      <w:r>
        <w:t>are</w:t>
      </w:r>
      <w:r>
        <w:rPr>
          <w:spacing w:val="-12"/>
        </w:rPr>
        <w:t xml:space="preserve"> </w:t>
      </w:r>
      <w:r>
        <w:t>split</w:t>
      </w:r>
      <w:r>
        <w:rPr>
          <w:spacing w:val="-11"/>
        </w:rPr>
        <w:t xml:space="preserve"> </w:t>
      </w:r>
      <w:r>
        <w:t>so</w:t>
      </w:r>
      <w:r>
        <w:rPr>
          <w:spacing w:val="-13"/>
        </w:rPr>
        <w:t xml:space="preserve"> </w:t>
      </w:r>
      <w:r>
        <w:t>that</w:t>
      </w:r>
      <w:r>
        <w:rPr>
          <w:spacing w:val="-13"/>
        </w:rPr>
        <w:t xml:space="preserve"> </w:t>
      </w:r>
      <w:r>
        <w:t>the</w:t>
      </w:r>
      <w:r>
        <w:rPr>
          <w:spacing w:val="-12"/>
        </w:rPr>
        <w:t xml:space="preserve"> </w:t>
      </w:r>
      <w:r>
        <w:t>new</w:t>
      </w:r>
      <w:r>
        <w:rPr>
          <w:spacing w:val="-12"/>
        </w:rPr>
        <w:t xml:space="preserve"> </w:t>
      </w:r>
      <w:r>
        <w:t>smaller</w:t>
      </w:r>
      <w:r>
        <w:rPr>
          <w:spacing w:val="-12"/>
        </w:rPr>
        <w:t xml:space="preserve"> </w:t>
      </w:r>
      <w:r>
        <w:t>units</w:t>
      </w:r>
      <w:r>
        <w:rPr>
          <w:spacing w:val="-13"/>
        </w:rPr>
        <w:t xml:space="preserve"> </w:t>
      </w:r>
      <w:r>
        <w:t>are</w:t>
      </w:r>
      <w:r w:rsidR="00745210">
        <w:t xml:space="preserve"> selected with a</w:t>
      </w:r>
      <w:r>
        <w:rPr>
          <w:spacing w:val="3"/>
        </w:rPr>
        <w:t xml:space="preserve"> </w:t>
      </w:r>
      <w:r>
        <w:t>probability</w:t>
      </w:r>
      <w:r>
        <w:rPr>
          <w:spacing w:val="7"/>
        </w:rPr>
        <w:t xml:space="preserve"> </w:t>
      </w:r>
      <w:r w:rsidR="00745210">
        <w:rPr>
          <w:spacing w:val="7"/>
        </w:rPr>
        <w:t>smaller than</w:t>
      </w:r>
      <w:r>
        <w:rPr>
          <w:spacing w:val="3"/>
        </w:rPr>
        <w:t xml:space="preserve"> </w:t>
      </w:r>
      <w:r>
        <w:t>one.</w:t>
      </w:r>
      <w:r>
        <w:rPr>
          <w:spacing w:val="5"/>
        </w:rPr>
        <w:t xml:space="preserve"> </w:t>
      </w:r>
      <w:r>
        <w:t>Nea</w:t>
      </w:r>
      <w:r>
        <w:rPr>
          <w:spacing w:val="1"/>
        </w:rPr>
        <w:t>r</w:t>
      </w:r>
      <w:r>
        <w:t>-certainty</w:t>
      </w:r>
      <w:r>
        <w:rPr>
          <w:spacing w:val="3"/>
        </w:rPr>
        <w:t xml:space="preserve"> </w:t>
      </w:r>
      <w:r>
        <w:t>units</w:t>
      </w:r>
      <w:r>
        <w:rPr>
          <w:spacing w:val="4"/>
        </w:rPr>
        <w:t xml:space="preserve"> </w:t>
      </w:r>
      <w:r>
        <w:t>also</w:t>
      </w:r>
      <w:r>
        <w:rPr>
          <w:spacing w:val="3"/>
        </w:rPr>
        <w:t xml:space="preserve"> </w:t>
      </w:r>
      <w:r>
        <w:t>are</w:t>
      </w:r>
      <w:r>
        <w:rPr>
          <w:spacing w:val="4"/>
        </w:rPr>
        <w:t xml:space="preserve"> </w:t>
      </w:r>
      <w:r>
        <w:t>split</w:t>
      </w:r>
      <w:r>
        <w:rPr>
          <w:spacing w:val="3"/>
        </w:rPr>
        <w:t xml:space="preserve"> </w:t>
      </w:r>
      <w:r>
        <w:t>to</w:t>
      </w:r>
      <w:r>
        <w:rPr>
          <w:spacing w:val="4"/>
        </w:rPr>
        <w:t xml:space="preserve"> </w:t>
      </w:r>
      <w:r>
        <w:t>build</w:t>
      </w:r>
      <w:r>
        <w:rPr>
          <w:spacing w:val="3"/>
        </w:rPr>
        <w:t xml:space="preserve"> </w:t>
      </w:r>
      <w:r>
        <w:t>in</w:t>
      </w:r>
      <w:r>
        <w:rPr>
          <w:spacing w:val="4"/>
        </w:rPr>
        <w:t xml:space="preserve"> </w:t>
      </w:r>
      <w:r>
        <w:t>a</w:t>
      </w:r>
      <w:r>
        <w:rPr>
          <w:spacing w:val="3"/>
        </w:rPr>
        <w:t xml:space="preserve"> </w:t>
      </w:r>
      <w:r>
        <w:t>safety</w:t>
      </w:r>
      <w:r>
        <w:rPr>
          <w:spacing w:val="4"/>
        </w:rPr>
        <w:t xml:space="preserve"> </w:t>
      </w:r>
      <w:r>
        <w:t>buffer</w:t>
      </w:r>
      <w:r>
        <w:rPr>
          <w:spacing w:val="4"/>
        </w:rPr>
        <w:t xml:space="preserve"> </w:t>
      </w:r>
      <w:r>
        <w:t>in</w:t>
      </w:r>
      <w:r>
        <w:rPr>
          <w:w w:val="99"/>
        </w:rPr>
        <w:t xml:space="preserve"> </w:t>
      </w:r>
      <w:r>
        <w:t>the</w:t>
      </w:r>
      <w:r>
        <w:rPr>
          <w:spacing w:val="20"/>
        </w:rPr>
        <w:t xml:space="preserve"> </w:t>
      </w:r>
      <w:r>
        <w:t>PSU</w:t>
      </w:r>
      <w:r>
        <w:rPr>
          <w:spacing w:val="20"/>
        </w:rPr>
        <w:t xml:space="preserve"> </w:t>
      </w:r>
      <w:r>
        <w:t>sizes.</w:t>
      </w:r>
      <w:r>
        <w:rPr>
          <w:spacing w:val="20"/>
        </w:rPr>
        <w:t xml:space="preserve"> </w:t>
      </w:r>
      <w:r>
        <w:t>County</w:t>
      </w:r>
      <w:r>
        <w:rPr>
          <w:spacing w:val="20"/>
        </w:rPr>
        <w:t xml:space="preserve"> </w:t>
      </w:r>
      <w:r>
        <w:t>population</w:t>
      </w:r>
      <w:r>
        <w:rPr>
          <w:spacing w:val="20"/>
        </w:rPr>
        <w:t xml:space="preserve"> </w:t>
      </w:r>
      <w:r>
        <w:t>figures</w:t>
      </w:r>
      <w:r>
        <w:rPr>
          <w:spacing w:val="20"/>
        </w:rPr>
        <w:t xml:space="preserve"> </w:t>
      </w:r>
      <w:r>
        <w:t>are</w:t>
      </w:r>
      <w:r>
        <w:rPr>
          <w:spacing w:val="20"/>
        </w:rPr>
        <w:t xml:space="preserve"> </w:t>
      </w:r>
      <w:r>
        <w:t>aggregated</w:t>
      </w:r>
      <w:r>
        <w:rPr>
          <w:spacing w:val="21"/>
        </w:rPr>
        <w:t xml:space="preserve"> </w:t>
      </w:r>
      <w:r>
        <w:t>from</w:t>
      </w:r>
      <w:r>
        <w:rPr>
          <w:spacing w:val="20"/>
        </w:rPr>
        <w:t xml:space="preserve"> </w:t>
      </w:r>
      <w:r>
        <w:t>school</w:t>
      </w:r>
      <w:r>
        <w:rPr>
          <w:spacing w:val="20"/>
        </w:rPr>
        <w:t xml:space="preserve"> </w:t>
      </w:r>
      <w:r>
        <w:t>enrollment</w:t>
      </w:r>
      <w:r>
        <w:rPr>
          <w:spacing w:val="20"/>
        </w:rPr>
        <w:t xml:space="preserve"> </w:t>
      </w:r>
      <w:r>
        <w:t>data</w:t>
      </w:r>
      <w:r>
        <w:rPr>
          <w:spacing w:val="20"/>
        </w:rPr>
        <w:t xml:space="preserve"> </w:t>
      </w:r>
      <w:r>
        <w:t>for</w:t>
      </w:r>
      <w:r>
        <w:rPr>
          <w:spacing w:val="20"/>
        </w:rPr>
        <w:t xml:space="preserve"> </w:t>
      </w:r>
      <w:r>
        <w:t>the</w:t>
      </w:r>
      <w:r>
        <w:rPr>
          <w:w w:val="99"/>
        </w:rPr>
        <w:t xml:space="preserve"> </w:t>
      </w:r>
      <w:r>
        <w:t>grades</w:t>
      </w:r>
      <w:r>
        <w:rPr>
          <w:spacing w:val="-9"/>
        </w:rPr>
        <w:t xml:space="preserve"> </w:t>
      </w:r>
      <w:r>
        <w:t>of</w:t>
      </w:r>
      <w:r>
        <w:rPr>
          <w:spacing w:val="-8"/>
        </w:rPr>
        <w:t xml:space="preserve"> </w:t>
      </w:r>
      <w:r>
        <w:t>in</w:t>
      </w:r>
      <w:r>
        <w:rPr>
          <w:spacing w:val="-2"/>
        </w:rPr>
        <w:t>t</w:t>
      </w:r>
      <w:r>
        <w:t>erest.</w:t>
      </w:r>
    </w:p>
    <w:p w:rsidR="00D26285" w:rsidP="00D26285" w:rsidRDefault="00D26285" w14:paraId="03CE6188" w14:textId="77777777">
      <w:pPr>
        <w:spacing w:before="9" w:line="190" w:lineRule="exact"/>
        <w:rPr>
          <w:sz w:val="19"/>
          <w:szCs w:val="19"/>
        </w:rPr>
      </w:pPr>
    </w:p>
    <w:p w:rsidR="00D26285" w:rsidP="00D26285" w:rsidRDefault="00D26285" w14:paraId="1F8056C1" w14:textId="77777777">
      <w:pPr>
        <w:spacing w:before="9" w:line="190" w:lineRule="exact"/>
        <w:rPr>
          <w:sz w:val="19"/>
          <w:szCs w:val="19"/>
        </w:rPr>
      </w:pPr>
    </w:p>
    <w:p w:rsidR="00D26285" w:rsidP="00D26285" w:rsidRDefault="00D26285" w14:paraId="198CF45F" w14:textId="77777777">
      <w:pPr>
        <w:pStyle w:val="BodyText"/>
        <w:ind w:right="7402"/>
        <w:jc w:val="both"/>
      </w:pPr>
      <w:r>
        <w:rPr>
          <w:u w:val="single" w:color="000000"/>
        </w:rPr>
        <w:t>Stratification</w:t>
      </w:r>
      <w:r>
        <w:rPr>
          <w:spacing w:val="-11"/>
          <w:u w:val="single" w:color="000000"/>
        </w:rPr>
        <w:t xml:space="preserve"> </w:t>
      </w:r>
      <w:r>
        <w:rPr>
          <w:u w:val="single" w:color="000000"/>
        </w:rPr>
        <w:t>of</w:t>
      </w:r>
      <w:r>
        <w:rPr>
          <w:spacing w:val="-10"/>
          <w:u w:val="single" w:color="000000"/>
        </w:rPr>
        <w:t xml:space="preserve"> </w:t>
      </w:r>
      <w:r>
        <w:rPr>
          <w:u w:val="single" w:color="000000"/>
        </w:rPr>
        <w:t>PSUs</w:t>
      </w:r>
    </w:p>
    <w:p w:rsidR="00D26285" w:rsidP="00D26285" w:rsidRDefault="00D26285" w14:paraId="4F879436" w14:textId="77777777">
      <w:pPr>
        <w:pStyle w:val="BodyText"/>
        <w:spacing w:before="60"/>
        <w:ind w:right="119"/>
        <w:jc w:val="both"/>
      </w:pPr>
      <w:r>
        <w:t>The</w:t>
      </w:r>
      <w:r>
        <w:rPr>
          <w:spacing w:val="-8"/>
        </w:rPr>
        <w:t xml:space="preserve"> </w:t>
      </w:r>
      <w:r>
        <w:t>PSUs</w:t>
      </w:r>
      <w:r>
        <w:rPr>
          <w:spacing w:val="-9"/>
        </w:rPr>
        <w:t xml:space="preserve"> </w:t>
      </w:r>
      <w:r>
        <w:t>will</w:t>
      </w:r>
      <w:r>
        <w:rPr>
          <w:spacing w:val="-9"/>
        </w:rPr>
        <w:t xml:space="preserve"> </w:t>
      </w:r>
      <w:r>
        <w:t>be</w:t>
      </w:r>
      <w:r>
        <w:rPr>
          <w:spacing w:val="-8"/>
        </w:rPr>
        <w:t xml:space="preserve"> </w:t>
      </w:r>
      <w:r>
        <w:t>organi</w:t>
      </w:r>
      <w:r>
        <w:rPr>
          <w:spacing w:val="-1"/>
        </w:rPr>
        <w:t>z</w:t>
      </w:r>
      <w:r>
        <w:t>ed</w:t>
      </w:r>
      <w:r>
        <w:rPr>
          <w:spacing w:val="-8"/>
        </w:rPr>
        <w:t xml:space="preserve"> </w:t>
      </w:r>
      <w:r>
        <w:t>into</w:t>
      </w:r>
      <w:r>
        <w:rPr>
          <w:spacing w:val="-8"/>
        </w:rPr>
        <w:t xml:space="preserve"> </w:t>
      </w:r>
      <w:r>
        <w:t>16</w:t>
      </w:r>
      <w:r>
        <w:rPr>
          <w:spacing w:val="-8"/>
        </w:rPr>
        <w:t xml:space="preserve"> </w:t>
      </w:r>
      <w:r>
        <w:t>strata,</w:t>
      </w:r>
      <w:r>
        <w:rPr>
          <w:spacing w:val="-7"/>
        </w:rPr>
        <w:t xml:space="preserve"> </w:t>
      </w:r>
      <w:r>
        <w:t>on</w:t>
      </w:r>
      <w:r>
        <w:rPr>
          <w:spacing w:val="-8"/>
        </w:rPr>
        <w:t xml:space="preserve"> </w:t>
      </w:r>
      <w:r>
        <w:t>the</w:t>
      </w:r>
      <w:r>
        <w:rPr>
          <w:spacing w:val="-9"/>
        </w:rPr>
        <w:t xml:space="preserve"> </w:t>
      </w:r>
      <w:r>
        <w:t>basis</w:t>
      </w:r>
      <w:r>
        <w:rPr>
          <w:spacing w:val="-8"/>
        </w:rPr>
        <w:t xml:space="preserve"> </w:t>
      </w:r>
      <w:r>
        <w:t>of</w:t>
      </w:r>
      <w:r>
        <w:rPr>
          <w:spacing w:val="-7"/>
        </w:rPr>
        <w:t xml:space="preserve"> </w:t>
      </w:r>
      <w:r>
        <w:t>urban/rural</w:t>
      </w:r>
      <w:r>
        <w:rPr>
          <w:spacing w:val="-8"/>
        </w:rPr>
        <w:t xml:space="preserve"> </w:t>
      </w:r>
      <w:r>
        <w:t>location</w:t>
      </w:r>
      <w:r>
        <w:rPr>
          <w:spacing w:val="-8"/>
        </w:rPr>
        <w:t xml:space="preserve"> </w:t>
      </w:r>
      <w:r>
        <w:t>(as</w:t>
      </w:r>
      <w:r>
        <w:rPr>
          <w:spacing w:val="-7"/>
        </w:rPr>
        <w:t xml:space="preserve"> </w:t>
      </w:r>
      <w:r>
        <w:t>def</w:t>
      </w:r>
      <w:r>
        <w:rPr>
          <w:spacing w:val="-1"/>
        </w:rPr>
        <w:t>i</w:t>
      </w:r>
      <w:r>
        <w:t>ned</w:t>
      </w:r>
      <w:r>
        <w:rPr>
          <w:spacing w:val="-8"/>
        </w:rPr>
        <w:t xml:space="preserve"> </w:t>
      </w:r>
      <w:r>
        <w:t>above)</w:t>
      </w:r>
      <w:r>
        <w:rPr>
          <w:w w:val="99"/>
        </w:rPr>
        <w:t xml:space="preserve"> </w:t>
      </w:r>
      <w:r>
        <w:t>and</w:t>
      </w:r>
      <w:r>
        <w:rPr>
          <w:spacing w:val="30"/>
        </w:rPr>
        <w:t xml:space="preserve"> </w:t>
      </w:r>
      <w:r>
        <w:t>racial/ethnic</w:t>
      </w:r>
      <w:r>
        <w:rPr>
          <w:spacing w:val="30"/>
        </w:rPr>
        <w:t xml:space="preserve"> </w:t>
      </w:r>
      <w:r>
        <w:t>minori</w:t>
      </w:r>
      <w:r>
        <w:rPr>
          <w:spacing w:val="-2"/>
        </w:rPr>
        <w:t>t</w:t>
      </w:r>
      <w:r>
        <w:t>y</w:t>
      </w:r>
      <w:r>
        <w:rPr>
          <w:spacing w:val="29"/>
        </w:rPr>
        <w:t xml:space="preserve"> </w:t>
      </w:r>
      <w:r>
        <w:t>enrollme</w:t>
      </w:r>
      <w:r>
        <w:rPr>
          <w:spacing w:val="1"/>
        </w:rPr>
        <w:t>n</w:t>
      </w:r>
      <w:r>
        <w:t>t</w:t>
      </w:r>
      <w:r>
        <w:rPr>
          <w:spacing w:val="30"/>
        </w:rPr>
        <w:t xml:space="preserve"> </w:t>
      </w:r>
      <w:r>
        <w:t>of</w:t>
      </w:r>
      <w:r>
        <w:rPr>
          <w:spacing w:val="31"/>
        </w:rPr>
        <w:t xml:space="preserve"> </w:t>
      </w:r>
      <w:r>
        <w:t>no</w:t>
      </w:r>
      <w:r>
        <w:rPr>
          <w:spacing w:val="4"/>
        </w:rPr>
        <w:t>n</w:t>
      </w:r>
      <w:r>
        <w:t>-Hispanic</w:t>
      </w:r>
      <w:r>
        <w:rPr>
          <w:spacing w:val="31"/>
        </w:rPr>
        <w:t xml:space="preserve"> </w:t>
      </w:r>
      <w:r>
        <w:t>Blac</w:t>
      </w:r>
      <w:r>
        <w:rPr>
          <w:spacing w:val="-1"/>
        </w:rPr>
        <w:t>k</w:t>
      </w:r>
      <w:r>
        <w:t>s</w:t>
      </w:r>
      <w:r>
        <w:rPr>
          <w:spacing w:val="30"/>
        </w:rPr>
        <w:t xml:space="preserve"> </w:t>
      </w:r>
      <w:r>
        <w:t>and</w:t>
      </w:r>
      <w:r>
        <w:rPr>
          <w:spacing w:val="30"/>
        </w:rPr>
        <w:t xml:space="preserve"> </w:t>
      </w:r>
      <w:r>
        <w:t>His</w:t>
      </w:r>
      <w:r>
        <w:rPr>
          <w:spacing w:val="-1"/>
        </w:rPr>
        <w:t>p</w:t>
      </w:r>
      <w:r>
        <w:t>anics.</w:t>
      </w:r>
      <w:r>
        <w:rPr>
          <w:spacing w:val="30"/>
        </w:rPr>
        <w:t xml:space="preserve"> </w:t>
      </w:r>
      <w:r>
        <w:t>In</w:t>
      </w:r>
      <w:r>
        <w:rPr>
          <w:spacing w:val="30"/>
        </w:rPr>
        <w:t xml:space="preserve"> </w:t>
      </w:r>
      <w:r>
        <w:rPr>
          <w:spacing w:val="-2"/>
        </w:rPr>
        <w:t>t</w:t>
      </w:r>
      <w:r>
        <w:rPr>
          <w:spacing w:val="-1"/>
        </w:rPr>
        <w:t>h</w:t>
      </w:r>
      <w:r>
        <w:t>e</w:t>
      </w:r>
      <w:r>
        <w:rPr>
          <w:spacing w:val="31"/>
        </w:rPr>
        <w:t xml:space="preserve"> </w:t>
      </w:r>
      <w:r>
        <w:t>traditional</w:t>
      </w:r>
      <w:r>
        <w:rPr>
          <w:w w:val="99"/>
        </w:rPr>
        <w:t xml:space="preserve"> </w:t>
      </w:r>
      <w:r>
        <w:t>stratific</w:t>
      </w:r>
      <w:r>
        <w:rPr>
          <w:spacing w:val="-1"/>
        </w:rPr>
        <w:t>a</w:t>
      </w:r>
      <w:r>
        <w:t>tion</w:t>
      </w:r>
      <w:r>
        <w:rPr>
          <w:spacing w:val="-21"/>
        </w:rPr>
        <w:t xml:space="preserve"> </w:t>
      </w:r>
      <w:r>
        <w:t>used</w:t>
      </w:r>
      <w:r>
        <w:rPr>
          <w:spacing w:val="-18"/>
        </w:rPr>
        <w:t xml:space="preserve"> </w:t>
      </w:r>
      <w:r>
        <w:t>by</w:t>
      </w:r>
      <w:r>
        <w:rPr>
          <w:spacing w:val="-20"/>
        </w:rPr>
        <w:t xml:space="preserve"> </w:t>
      </w:r>
      <w:r>
        <w:t>the</w:t>
      </w:r>
      <w:r>
        <w:rPr>
          <w:spacing w:val="-19"/>
        </w:rPr>
        <w:t xml:space="preserve"> </w:t>
      </w:r>
      <w:r>
        <w:t>NYTS,</w:t>
      </w:r>
      <w:r>
        <w:rPr>
          <w:spacing w:val="-20"/>
        </w:rPr>
        <w:t xml:space="preserve"> </w:t>
      </w:r>
      <w:r>
        <w:t>the</w:t>
      </w:r>
      <w:r>
        <w:rPr>
          <w:spacing w:val="-18"/>
        </w:rPr>
        <w:t xml:space="preserve"> </w:t>
      </w:r>
      <w:r>
        <w:t>classification</w:t>
      </w:r>
      <w:r>
        <w:rPr>
          <w:spacing w:val="-20"/>
        </w:rPr>
        <w:t xml:space="preserve"> </w:t>
      </w:r>
      <w:r>
        <w:t>of</w:t>
      </w:r>
      <w:r>
        <w:rPr>
          <w:spacing w:val="-18"/>
        </w:rPr>
        <w:t xml:space="preserve"> </w:t>
      </w:r>
      <w:r>
        <w:t>PSUs</w:t>
      </w:r>
      <w:r>
        <w:rPr>
          <w:spacing w:val="-19"/>
        </w:rPr>
        <w:t xml:space="preserve"> </w:t>
      </w:r>
      <w:r>
        <w:t>into</w:t>
      </w:r>
      <w:r>
        <w:rPr>
          <w:spacing w:val="-19"/>
        </w:rPr>
        <w:t xml:space="preserve"> </w:t>
      </w:r>
      <w:r>
        <w:t>the</w:t>
      </w:r>
      <w:r>
        <w:rPr>
          <w:spacing w:val="-19"/>
        </w:rPr>
        <w:t xml:space="preserve"> </w:t>
      </w:r>
      <w:r>
        <w:t>two</w:t>
      </w:r>
      <w:r>
        <w:rPr>
          <w:spacing w:val="-18"/>
        </w:rPr>
        <w:t xml:space="preserve"> </w:t>
      </w:r>
      <w:r>
        <w:t>rac</w:t>
      </w:r>
      <w:r>
        <w:rPr>
          <w:spacing w:val="-1"/>
        </w:rPr>
        <w:t>i</w:t>
      </w:r>
      <w:r>
        <w:t>al/ethnic</w:t>
      </w:r>
      <w:r>
        <w:rPr>
          <w:spacing w:val="-19"/>
        </w:rPr>
        <w:t xml:space="preserve"> </w:t>
      </w:r>
      <w:r>
        <w:t>minority</w:t>
      </w:r>
      <w:r>
        <w:rPr>
          <w:spacing w:val="-20"/>
        </w:rPr>
        <w:t xml:space="preserve"> </w:t>
      </w:r>
      <w:r>
        <w:t>strata,</w:t>
      </w:r>
      <w:r>
        <w:rPr>
          <w:w w:val="99"/>
        </w:rPr>
        <w:t xml:space="preserve"> </w:t>
      </w:r>
      <w:r>
        <w:t>non-Hispan</w:t>
      </w:r>
      <w:r>
        <w:rPr>
          <w:spacing w:val="-1"/>
        </w:rPr>
        <w:t>i</w:t>
      </w:r>
      <w:r>
        <w:t>c</w:t>
      </w:r>
      <w:r>
        <w:rPr>
          <w:spacing w:val="54"/>
        </w:rPr>
        <w:t xml:space="preserve"> </w:t>
      </w:r>
      <w:r>
        <w:t>Black</w:t>
      </w:r>
      <w:r>
        <w:rPr>
          <w:spacing w:val="54"/>
        </w:rPr>
        <w:t xml:space="preserve"> </w:t>
      </w:r>
      <w:r>
        <w:t>and</w:t>
      </w:r>
      <w:r>
        <w:rPr>
          <w:spacing w:val="53"/>
        </w:rPr>
        <w:t xml:space="preserve"> </w:t>
      </w:r>
      <w:r>
        <w:t>Hispanic,</w:t>
      </w:r>
      <w:r>
        <w:rPr>
          <w:spacing w:val="51"/>
        </w:rPr>
        <w:t xml:space="preserve"> </w:t>
      </w:r>
      <w:r>
        <w:t>is</w:t>
      </w:r>
      <w:r>
        <w:rPr>
          <w:spacing w:val="54"/>
        </w:rPr>
        <w:t xml:space="preserve"> </w:t>
      </w:r>
      <w:r>
        <w:t>based</w:t>
      </w:r>
      <w:r>
        <w:rPr>
          <w:spacing w:val="52"/>
        </w:rPr>
        <w:t xml:space="preserve"> </w:t>
      </w:r>
      <w:r>
        <w:t>on</w:t>
      </w:r>
      <w:r>
        <w:rPr>
          <w:spacing w:val="54"/>
        </w:rPr>
        <w:t xml:space="preserve"> </w:t>
      </w:r>
      <w:r>
        <w:t>the</w:t>
      </w:r>
      <w:r>
        <w:rPr>
          <w:spacing w:val="52"/>
        </w:rPr>
        <w:t xml:space="preserve"> </w:t>
      </w:r>
      <w:r>
        <w:t>predominant</w:t>
      </w:r>
      <w:r>
        <w:rPr>
          <w:spacing w:val="53"/>
        </w:rPr>
        <w:t xml:space="preserve"> </w:t>
      </w:r>
      <w:r>
        <w:t>minority</w:t>
      </w:r>
      <w:r>
        <w:rPr>
          <w:spacing w:val="51"/>
        </w:rPr>
        <w:t xml:space="preserve"> </w:t>
      </w:r>
      <w:r>
        <w:t>in</w:t>
      </w:r>
      <w:r>
        <w:rPr>
          <w:spacing w:val="53"/>
        </w:rPr>
        <w:t xml:space="preserve"> </w:t>
      </w:r>
      <w:r>
        <w:t>t</w:t>
      </w:r>
      <w:r>
        <w:rPr>
          <w:spacing w:val="-1"/>
        </w:rPr>
        <w:t>h</w:t>
      </w:r>
      <w:r>
        <w:t>e</w:t>
      </w:r>
      <w:r>
        <w:rPr>
          <w:spacing w:val="52"/>
        </w:rPr>
        <w:t xml:space="preserve"> </w:t>
      </w:r>
      <w:r>
        <w:t>PSU.</w:t>
      </w:r>
      <w:r>
        <w:rPr>
          <w:spacing w:val="53"/>
        </w:rPr>
        <w:t xml:space="preserve"> </w:t>
      </w:r>
      <w:r>
        <w:t>This</w:t>
      </w:r>
      <w:r>
        <w:rPr>
          <w:w w:val="99"/>
        </w:rPr>
        <w:t xml:space="preserve"> </w:t>
      </w:r>
      <w:r>
        <w:t>classifica</w:t>
      </w:r>
      <w:r>
        <w:rPr>
          <w:spacing w:val="-1"/>
        </w:rPr>
        <w:t>t</w:t>
      </w:r>
      <w:r>
        <w:t>ion</w:t>
      </w:r>
      <w:r>
        <w:rPr>
          <w:spacing w:val="23"/>
        </w:rPr>
        <w:t xml:space="preserve"> </w:t>
      </w:r>
      <w:r>
        <w:t>is</w:t>
      </w:r>
      <w:r>
        <w:rPr>
          <w:spacing w:val="25"/>
        </w:rPr>
        <w:t xml:space="preserve"> </w:t>
      </w:r>
      <w:r>
        <w:t>coupl</w:t>
      </w:r>
      <w:r>
        <w:rPr>
          <w:spacing w:val="-1"/>
        </w:rPr>
        <w:t>e</w:t>
      </w:r>
      <w:r>
        <w:t>d</w:t>
      </w:r>
      <w:r>
        <w:rPr>
          <w:spacing w:val="25"/>
        </w:rPr>
        <w:t xml:space="preserve"> </w:t>
      </w:r>
      <w:r>
        <w:t>with</w:t>
      </w:r>
      <w:r>
        <w:rPr>
          <w:spacing w:val="25"/>
        </w:rPr>
        <w:t xml:space="preserve"> </w:t>
      </w:r>
      <w:r>
        <w:t>the</w:t>
      </w:r>
      <w:r>
        <w:rPr>
          <w:spacing w:val="24"/>
        </w:rPr>
        <w:t xml:space="preserve"> </w:t>
      </w:r>
      <w:r>
        <w:rPr>
          <w:spacing w:val="-1"/>
        </w:rPr>
        <w:t>d</w:t>
      </w:r>
      <w:r>
        <w:t>ensity</w:t>
      </w:r>
      <w:r>
        <w:rPr>
          <w:spacing w:val="24"/>
        </w:rPr>
        <w:t xml:space="preserve"> </w:t>
      </w:r>
      <w:r>
        <w:t>distr</w:t>
      </w:r>
      <w:r>
        <w:rPr>
          <w:spacing w:val="-1"/>
        </w:rPr>
        <w:t>i</w:t>
      </w:r>
      <w:r>
        <w:t>bution</w:t>
      </w:r>
      <w:r>
        <w:rPr>
          <w:spacing w:val="25"/>
        </w:rPr>
        <w:t xml:space="preserve"> </w:t>
      </w:r>
      <w:r>
        <w:t>of</w:t>
      </w:r>
      <w:r>
        <w:rPr>
          <w:spacing w:val="25"/>
        </w:rPr>
        <w:t xml:space="preserve"> </w:t>
      </w:r>
      <w:r>
        <w:t>no</w:t>
      </w:r>
      <w:r>
        <w:rPr>
          <w:spacing w:val="5"/>
        </w:rPr>
        <w:t>n</w:t>
      </w:r>
      <w:r>
        <w:t>-Hispanic</w:t>
      </w:r>
      <w:r>
        <w:rPr>
          <w:spacing w:val="25"/>
        </w:rPr>
        <w:t xml:space="preserve"> </w:t>
      </w:r>
      <w:r>
        <w:t>Blac</w:t>
      </w:r>
      <w:r>
        <w:rPr>
          <w:spacing w:val="1"/>
        </w:rPr>
        <w:t>k</w:t>
      </w:r>
      <w:r>
        <w:t>s</w:t>
      </w:r>
      <w:r>
        <w:rPr>
          <w:spacing w:val="24"/>
        </w:rPr>
        <w:t xml:space="preserve"> </w:t>
      </w:r>
      <w:r>
        <w:t>and</w:t>
      </w:r>
      <w:r>
        <w:rPr>
          <w:spacing w:val="23"/>
        </w:rPr>
        <w:t xml:space="preserve"> </w:t>
      </w:r>
      <w:r>
        <w:t>Hispanics</w:t>
      </w:r>
      <w:r>
        <w:rPr>
          <w:spacing w:val="24"/>
        </w:rPr>
        <w:t xml:space="preserve"> </w:t>
      </w:r>
      <w:r>
        <w:rPr>
          <w:spacing w:val="-2"/>
        </w:rPr>
        <w:t>t</w:t>
      </w:r>
      <w:r>
        <w:t>o</w:t>
      </w:r>
      <w:r>
        <w:rPr>
          <w:w w:val="99"/>
        </w:rPr>
        <w:t xml:space="preserve"> </w:t>
      </w:r>
      <w:r>
        <w:t>subdivide</w:t>
      </w:r>
      <w:r>
        <w:rPr>
          <w:spacing w:val="48"/>
        </w:rPr>
        <w:t xml:space="preserve"> </w:t>
      </w:r>
      <w:r>
        <w:rPr>
          <w:spacing w:val="-1"/>
        </w:rPr>
        <w:t>e</w:t>
      </w:r>
      <w:r>
        <w:t>ach</w:t>
      </w:r>
      <w:r>
        <w:rPr>
          <w:spacing w:val="48"/>
        </w:rPr>
        <w:t xml:space="preserve"> </w:t>
      </w:r>
      <w:r>
        <w:t>of</w:t>
      </w:r>
      <w:r>
        <w:rPr>
          <w:spacing w:val="49"/>
        </w:rPr>
        <w:t xml:space="preserve"> </w:t>
      </w:r>
      <w:r>
        <w:t>the</w:t>
      </w:r>
      <w:r>
        <w:rPr>
          <w:spacing w:val="47"/>
        </w:rPr>
        <w:t xml:space="preserve"> </w:t>
      </w:r>
      <w:r>
        <w:t>four</w:t>
      </w:r>
      <w:r>
        <w:rPr>
          <w:spacing w:val="48"/>
        </w:rPr>
        <w:t xml:space="preserve"> </w:t>
      </w:r>
      <w:r>
        <w:t>primary</w:t>
      </w:r>
      <w:r>
        <w:rPr>
          <w:spacing w:val="49"/>
        </w:rPr>
        <w:t xml:space="preserve"> </w:t>
      </w:r>
      <w:r>
        <w:t>strata</w:t>
      </w:r>
      <w:r>
        <w:rPr>
          <w:spacing w:val="48"/>
        </w:rPr>
        <w:t xml:space="preserve"> </w:t>
      </w:r>
      <w:r>
        <w:t>into</w:t>
      </w:r>
      <w:r>
        <w:rPr>
          <w:spacing w:val="48"/>
        </w:rPr>
        <w:t xml:space="preserve"> </w:t>
      </w:r>
      <w:r>
        <w:t>four</w:t>
      </w:r>
      <w:r>
        <w:rPr>
          <w:spacing w:val="48"/>
        </w:rPr>
        <w:t xml:space="preserve"> </w:t>
      </w:r>
      <w:r>
        <w:t>su</w:t>
      </w:r>
      <w:r>
        <w:rPr>
          <w:spacing w:val="-1"/>
        </w:rPr>
        <w:t>b</w:t>
      </w:r>
      <w:r>
        <w:t>st</w:t>
      </w:r>
      <w:r>
        <w:rPr>
          <w:spacing w:val="-2"/>
        </w:rPr>
        <w:t>r</w:t>
      </w:r>
      <w:r>
        <w:t>ata,</w:t>
      </w:r>
      <w:r>
        <w:rPr>
          <w:spacing w:val="48"/>
        </w:rPr>
        <w:t xml:space="preserve"> </w:t>
      </w:r>
      <w:r>
        <w:t>indexed</w:t>
      </w:r>
      <w:r>
        <w:rPr>
          <w:spacing w:val="49"/>
        </w:rPr>
        <w:t xml:space="preserve"> </w:t>
      </w:r>
      <w:r>
        <w:t>by</w:t>
      </w:r>
      <w:r>
        <w:rPr>
          <w:spacing w:val="53"/>
        </w:rPr>
        <w:t xml:space="preserve"> </w:t>
      </w:r>
      <w:r>
        <w:t>one</w:t>
      </w:r>
      <w:r>
        <w:rPr>
          <w:spacing w:val="49"/>
        </w:rPr>
        <w:t xml:space="preserve"> </w:t>
      </w:r>
      <w:r>
        <w:rPr>
          <w:spacing w:val="-2"/>
        </w:rPr>
        <w:t>t</w:t>
      </w:r>
      <w:r>
        <w:t>hrough</w:t>
      </w:r>
      <w:r>
        <w:rPr>
          <w:spacing w:val="49"/>
        </w:rPr>
        <w:t xml:space="preserve"> </w:t>
      </w:r>
      <w:r>
        <w:t>four</w:t>
      </w:r>
      <w:r>
        <w:rPr>
          <w:w w:val="99"/>
        </w:rPr>
        <w:t xml:space="preserve"> </w:t>
      </w:r>
      <w:r>
        <w:lastRenderedPageBreak/>
        <w:t>according</w:t>
      </w:r>
      <w:r>
        <w:rPr>
          <w:spacing w:val="-9"/>
        </w:rPr>
        <w:t xml:space="preserve"> </w:t>
      </w:r>
      <w:r>
        <w:t>to</w:t>
      </w:r>
      <w:r>
        <w:rPr>
          <w:spacing w:val="-9"/>
        </w:rPr>
        <w:t xml:space="preserve"> </w:t>
      </w:r>
      <w:r>
        <w:t>this</w:t>
      </w:r>
      <w:r>
        <w:rPr>
          <w:spacing w:val="-9"/>
        </w:rPr>
        <w:t xml:space="preserve"> </w:t>
      </w:r>
      <w:r>
        <w:t>dens</w:t>
      </w:r>
      <w:r>
        <w:rPr>
          <w:spacing w:val="1"/>
        </w:rPr>
        <w:t>i</w:t>
      </w:r>
      <w:r>
        <w:t>ty.</w:t>
      </w:r>
      <w:r>
        <w:rPr>
          <w:spacing w:val="-9"/>
        </w:rPr>
        <w:t xml:space="preserve"> </w:t>
      </w:r>
      <w:r>
        <w:t>The</w:t>
      </w:r>
      <w:r>
        <w:rPr>
          <w:spacing w:val="-9"/>
        </w:rPr>
        <w:t xml:space="preserve"> </w:t>
      </w:r>
      <w:r>
        <w:t>approach</w:t>
      </w:r>
      <w:r>
        <w:rPr>
          <w:spacing w:val="-9"/>
        </w:rPr>
        <w:t xml:space="preserve"> </w:t>
      </w:r>
      <w:r>
        <w:t>for</w:t>
      </w:r>
      <w:r>
        <w:rPr>
          <w:spacing w:val="-8"/>
        </w:rPr>
        <w:t xml:space="preserve"> </w:t>
      </w:r>
      <w:r>
        <w:t>com</w:t>
      </w:r>
      <w:r>
        <w:rPr>
          <w:spacing w:val="-2"/>
        </w:rPr>
        <w:t>p</w:t>
      </w:r>
      <w:r>
        <w:t>uting</w:t>
      </w:r>
      <w:r>
        <w:rPr>
          <w:spacing w:val="-9"/>
        </w:rPr>
        <w:t xml:space="preserve"> </w:t>
      </w:r>
      <w:r>
        <w:t>stratum</w:t>
      </w:r>
      <w:r>
        <w:rPr>
          <w:spacing w:val="-10"/>
        </w:rPr>
        <w:t xml:space="preserve"> </w:t>
      </w:r>
      <w:r>
        <w:t>boundaries</w:t>
      </w:r>
      <w:r>
        <w:rPr>
          <w:spacing w:val="-9"/>
        </w:rPr>
        <w:t xml:space="preserve"> </w:t>
      </w:r>
      <w:r>
        <w:t>follows</w:t>
      </w:r>
      <w:r>
        <w:rPr>
          <w:spacing w:val="-10"/>
        </w:rPr>
        <w:t xml:space="preserve"> </w:t>
      </w:r>
      <w:r>
        <w:t>the</w:t>
      </w:r>
      <w:r>
        <w:rPr>
          <w:spacing w:val="-9"/>
        </w:rPr>
        <w:t xml:space="preserve"> </w:t>
      </w:r>
      <w:r>
        <w:t>cumulative</w:t>
      </w:r>
      <w:r>
        <w:rPr>
          <w:w w:val="99"/>
        </w:rPr>
        <w:t xml:space="preserve"> </w:t>
      </w:r>
      <w:r>
        <w:rPr>
          <w:rFonts w:cs="Arial"/>
        </w:rPr>
        <w:t>square</w:t>
      </w:r>
      <w:r>
        <w:rPr>
          <w:rFonts w:cs="Arial"/>
          <w:spacing w:val="-11"/>
        </w:rPr>
        <w:t xml:space="preserve"> </w:t>
      </w:r>
      <w:r>
        <w:rPr>
          <w:rFonts w:cs="Arial"/>
        </w:rPr>
        <w:t>root</w:t>
      </w:r>
      <w:r>
        <w:rPr>
          <w:rFonts w:cs="Arial"/>
          <w:spacing w:val="-10"/>
        </w:rPr>
        <w:t xml:space="preserve"> </w:t>
      </w:r>
      <w:r>
        <w:rPr>
          <w:rFonts w:cs="Arial"/>
        </w:rPr>
        <w:t>of</w:t>
      </w:r>
      <w:r>
        <w:rPr>
          <w:rFonts w:cs="Arial"/>
          <w:spacing w:val="-11"/>
        </w:rPr>
        <w:t xml:space="preserve"> </w:t>
      </w:r>
      <w:r>
        <w:rPr>
          <w:rFonts w:cs="Arial"/>
        </w:rPr>
        <w:t>“f”</w:t>
      </w:r>
      <w:r>
        <w:rPr>
          <w:rFonts w:cs="Arial"/>
          <w:spacing w:val="-10"/>
        </w:rPr>
        <w:t xml:space="preserve"> </w:t>
      </w:r>
      <w:r>
        <w:rPr>
          <w:rFonts w:cs="Arial"/>
        </w:rPr>
        <w:t>meth</w:t>
      </w:r>
      <w:r>
        <w:rPr>
          <w:rFonts w:cs="Arial"/>
          <w:spacing w:val="1"/>
        </w:rPr>
        <w:t>o</w:t>
      </w:r>
      <w:r>
        <w:rPr>
          <w:rFonts w:cs="Arial"/>
        </w:rPr>
        <w:t>d</w:t>
      </w:r>
      <w:r>
        <w:rPr>
          <w:rFonts w:cs="Arial"/>
          <w:spacing w:val="-11"/>
        </w:rPr>
        <w:t xml:space="preserve"> </w:t>
      </w:r>
      <w:r>
        <w:rPr>
          <w:rFonts w:cs="Arial"/>
        </w:rPr>
        <w:t>developed</w:t>
      </w:r>
      <w:r>
        <w:rPr>
          <w:rFonts w:cs="Arial"/>
          <w:spacing w:val="-10"/>
        </w:rPr>
        <w:t xml:space="preserve"> </w:t>
      </w:r>
      <w:r>
        <w:rPr>
          <w:rFonts w:cs="Arial"/>
        </w:rPr>
        <w:t>by</w:t>
      </w:r>
      <w:r>
        <w:rPr>
          <w:rFonts w:cs="Arial"/>
          <w:spacing w:val="-11"/>
        </w:rPr>
        <w:t xml:space="preserve"> </w:t>
      </w:r>
      <w:r>
        <w:rPr>
          <w:rFonts w:cs="Arial"/>
        </w:rPr>
        <w:t>Dalenius</w:t>
      </w:r>
      <w:r>
        <w:rPr>
          <w:rFonts w:cs="Arial"/>
          <w:spacing w:val="-11"/>
        </w:rPr>
        <w:t xml:space="preserve"> </w:t>
      </w:r>
      <w:r>
        <w:rPr>
          <w:rFonts w:cs="Arial"/>
        </w:rPr>
        <w:t>and</w:t>
      </w:r>
      <w:r>
        <w:rPr>
          <w:rFonts w:cs="Arial"/>
          <w:spacing w:val="-10"/>
        </w:rPr>
        <w:t xml:space="preserve"> </w:t>
      </w:r>
      <w:r>
        <w:rPr>
          <w:rFonts w:cs="Arial"/>
        </w:rPr>
        <w:t>Hodges</w:t>
      </w:r>
      <w:r>
        <w:rPr>
          <w:rFonts w:cs="Arial"/>
          <w:spacing w:val="4"/>
        </w:rPr>
        <w:t>.</w:t>
      </w:r>
      <w:r w:rsidR="0020153D">
        <w:rPr>
          <w:rStyle w:val="FootnoteReference"/>
          <w:rFonts w:cs="Arial"/>
          <w:spacing w:val="4"/>
        </w:rPr>
        <w:footnoteReference w:id="3"/>
      </w:r>
      <w:r>
        <w:rPr>
          <w:rFonts w:ascii="Arial Narrow" w:hAnsi="Arial Narrow" w:eastAsia="Arial Narrow" w:cs="Arial Narrow"/>
          <w:spacing w:val="22"/>
          <w:position w:val="6"/>
          <w:sz w:val="14"/>
          <w:szCs w:val="14"/>
        </w:rPr>
        <w:t xml:space="preserve"> </w:t>
      </w:r>
      <w:r>
        <w:t>The</w:t>
      </w:r>
      <w:r>
        <w:rPr>
          <w:spacing w:val="-10"/>
        </w:rPr>
        <w:t xml:space="preserve"> </w:t>
      </w:r>
      <w:r>
        <w:t>bou</w:t>
      </w:r>
      <w:r>
        <w:rPr>
          <w:spacing w:val="-1"/>
        </w:rPr>
        <w:t>n</w:t>
      </w:r>
      <w:r>
        <w:t>daries</w:t>
      </w:r>
      <w:r>
        <w:rPr>
          <w:spacing w:val="-11"/>
        </w:rPr>
        <w:t xml:space="preserve"> </w:t>
      </w:r>
      <w:r>
        <w:t>or</w:t>
      </w:r>
      <w:r>
        <w:rPr>
          <w:spacing w:val="-10"/>
        </w:rPr>
        <w:t xml:space="preserve"> </w:t>
      </w:r>
      <w:r>
        <w:t>cu</w:t>
      </w:r>
      <w:r>
        <w:rPr>
          <w:spacing w:val="-2"/>
        </w:rPr>
        <w:t>t</w:t>
      </w:r>
      <w:r>
        <w:t>offs</w:t>
      </w:r>
      <w:r>
        <w:rPr>
          <w:spacing w:val="-10"/>
        </w:rPr>
        <w:t xml:space="preserve"> </w:t>
      </w:r>
      <w:r>
        <w:t>change</w:t>
      </w:r>
      <w:r>
        <w:rPr>
          <w:w w:val="99"/>
        </w:rPr>
        <w:t xml:space="preserve"> </w:t>
      </w:r>
      <w:r>
        <w:rPr>
          <w:rFonts w:cs="Arial"/>
        </w:rPr>
        <w:t>as</w:t>
      </w:r>
      <w:r>
        <w:rPr>
          <w:rFonts w:cs="Arial"/>
          <w:spacing w:val="6"/>
        </w:rPr>
        <w:t xml:space="preserve"> </w:t>
      </w:r>
      <w:r>
        <w:rPr>
          <w:rFonts w:cs="Arial"/>
        </w:rPr>
        <w:t>the</w:t>
      </w:r>
      <w:r>
        <w:rPr>
          <w:rFonts w:cs="Arial"/>
          <w:spacing w:val="7"/>
        </w:rPr>
        <w:t xml:space="preserve"> </w:t>
      </w:r>
      <w:r>
        <w:rPr>
          <w:rFonts w:cs="Arial"/>
        </w:rPr>
        <w:t>frequency</w:t>
      </w:r>
      <w:r>
        <w:rPr>
          <w:rFonts w:cs="Arial"/>
          <w:spacing w:val="6"/>
        </w:rPr>
        <w:t xml:space="preserve"> </w:t>
      </w:r>
      <w:r>
        <w:rPr>
          <w:rFonts w:cs="Arial"/>
        </w:rPr>
        <w:t>distribution</w:t>
      </w:r>
      <w:r>
        <w:rPr>
          <w:rFonts w:cs="Arial"/>
          <w:spacing w:val="7"/>
        </w:rPr>
        <w:t xml:space="preserve"> </w:t>
      </w:r>
      <w:r>
        <w:rPr>
          <w:rFonts w:cs="Arial"/>
        </w:rPr>
        <w:t>(“f”)</w:t>
      </w:r>
      <w:r>
        <w:rPr>
          <w:rFonts w:cs="Arial"/>
          <w:spacing w:val="7"/>
        </w:rPr>
        <w:t xml:space="preserve"> </w:t>
      </w:r>
      <w:r>
        <w:rPr>
          <w:rFonts w:cs="Arial"/>
        </w:rPr>
        <w:t>for</w:t>
      </w:r>
      <w:r>
        <w:rPr>
          <w:rFonts w:cs="Arial"/>
          <w:spacing w:val="7"/>
        </w:rPr>
        <w:t xml:space="preserve"> </w:t>
      </w:r>
      <w:r>
        <w:rPr>
          <w:rFonts w:cs="Arial"/>
        </w:rPr>
        <w:t>the</w:t>
      </w:r>
      <w:r>
        <w:rPr>
          <w:rFonts w:cs="Arial"/>
          <w:spacing w:val="7"/>
        </w:rPr>
        <w:t xml:space="preserve"> </w:t>
      </w:r>
      <w:r>
        <w:rPr>
          <w:rFonts w:cs="Arial"/>
        </w:rPr>
        <w:t>racial</w:t>
      </w:r>
      <w:r>
        <w:rPr>
          <w:rFonts w:cs="Arial"/>
          <w:spacing w:val="7"/>
        </w:rPr>
        <w:t xml:space="preserve"> </w:t>
      </w:r>
      <w:r>
        <w:rPr>
          <w:rFonts w:cs="Arial"/>
        </w:rPr>
        <w:t>groupings</w:t>
      </w:r>
      <w:r>
        <w:rPr>
          <w:rFonts w:cs="Arial"/>
          <w:spacing w:val="7"/>
        </w:rPr>
        <w:t xml:space="preserve"> </w:t>
      </w:r>
      <w:r>
        <w:rPr>
          <w:rFonts w:cs="Arial"/>
        </w:rPr>
        <w:t>chang</w:t>
      </w:r>
      <w:r>
        <w:rPr>
          <w:rFonts w:cs="Arial"/>
          <w:spacing w:val="7"/>
        </w:rPr>
        <w:t>e</w:t>
      </w:r>
      <w:r>
        <w:t>s</w:t>
      </w:r>
      <w:r>
        <w:rPr>
          <w:spacing w:val="6"/>
        </w:rPr>
        <w:t xml:space="preserve"> </w:t>
      </w:r>
      <w:r>
        <w:t>from</w:t>
      </w:r>
      <w:r>
        <w:rPr>
          <w:spacing w:val="6"/>
        </w:rPr>
        <w:t xml:space="preserve"> </w:t>
      </w:r>
      <w:r>
        <w:t>one</w:t>
      </w:r>
      <w:r>
        <w:rPr>
          <w:spacing w:val="7"/>
        </w:rPr>
        <w:t xml:space="preserve"> </w:t>
      </w:r>
      <w:r>
        <w:t>su</w:t>
      </w:r>
      <w:r>
        <w:rPr>
          <w:spacing w:val="1"/>
        </w:rPr>
        <w:t>r</w:t>
      </w:r>
      <w:r>
        <w:t>vey</w:t>
      </w:r>
      <w:r>
        <w:rPr>
          <w:spacing w:val="6"/>
        </w:rPr>
        <w:t xml:space="preserve"> </w:t>
      </w:r>
      <w:r>
        <w:t>cycle</w:t>
      </w:r>
      <w:r>
        <w:rPr>
          <w:spacing w:val="7"/>
        </w:rPr>
        <w:t xml:space="preserve"> </w:t>
      </w:r>
      <w:r>
        <w:t>to</w:t>
      </w:r>
      <w:r>
        <w:rPr>
          <w:spacing w:val="7"/>
        </w:rPr>
        <w:t xml:space="preserve"> </w:t>
      </w:r>
      <w:r>
        <w:rPr>
          <w:spacing w:val="1"/>
        </w:rPr>
        <w:t>t</w:t>
      </w:r>
      <w:r>
        <w:t>he</w:t>
      </w:r>
      <w:r>
        <w:rPr>
          <w:w w:val="99"/>
        </w:rPr>
        <w:t xml:space="preserve"> </w:t>
      </w:r>
      <w:r>
        <w:t>next.</w:t>
      </w:r>
      <w:r>
        <w:rPr>
          <w:spacing w:val="-9"/>
        </w:rPr>
        <w:t xml:space="preserve"> </w:t>
      </w:r>
      <w:r>
        <w:t>These</w:t>
      </w:r>
      <w:r>
        <w:rPr>
          <w:spacing w:val="-8"/>
        </w:rPr>
        <w:t xml:space="preserve"> </w:t>
      </w:r>
      <w:r>
        <w:t>rules</w:t>
      </w:r>
      <w:r>
        <w:rPr>
          <w:spacing w:val="-8"/>
        </w:rPr>
        <w:t xml:space="preserve"> </w:t>
      </w:r>
      <w:r>
        <w:t>are</w:t>
      </w:r>
      <w:r>
        <w:rPr>
          <w:spacing w:val="-7"/>
        </w:rPr>
        <w:t xml:space="preserve"> </w:t>
      </w:r>
      <w:r>
        <w:t>s</w:t>
      </w:r>
      <w:r>
        <w:rPr>
          <w:spacing w:val="-1"/>
        </w:rPr>
        <w:t>u</w:t>
      </w:r>
      <w:r>
        <w:t>m</w:t>
      </w:r>
      <w:r>
        <w:rPr>
          <w:spacing w:val="-2"/>
        </w:rPr>
        <w:t>m</w:t>
      </w:r>
      <w:r>
        <w:t>arized</w:t>
      </w:r>
      <w:r>
        <w:rPr>
          <w:spacing w:val="-9"/>
        </w:rPr>
        <w:t xml:space="preserve"> </w:t>
      </w:r>
      <w:r>
        <w:rPr>
          <w:spacing w:val="1"/>
        </w:rPr>
        <w:t>b</w:t>
      </w:r>
      <w:r>
        <w:t>elow.</w:t>
      </w:r>
    </w:p>
    <w:p w:rsidR="00D26285" w:rsidP="00D26285" w:rsidRDefault="00D26285" w14:paraId="1F4DC232" w14:textId="77777777">
      <w:pPr>
        <w:spacing w:before="1" w:line="200" w:lineRule="exact"/>
        <w:rPr>
          <w:sz w:val="20"/>
          <w:szCs w:val="20"/>
        </w:rPr>
      </w:pPr>
    </w:p>
    <w:p w:rsidR="00D26285" w:rsidP="00D26285" w:rsidRDefault="00D26285" w14:paraId="051FC532" w14:textId="77777777">
      <w:pPr>
        <w:pStyle w:val="BodyText"/>
        <w:numPr>
          <w:ilvl w:val="0"/>
          <w:numId w:val="6"/>
        </w:numPr>
        <w:tabs>
          <w:tab w:val="left" w:pos="459"/>
        </w:tabs>
        <w:ind w:left="460" w:right="926"/>
      </w:pPr>
      <w:r>
        <w:t>If</w:t>
      </w:r>
      <w:r>
        <w:rPr>
          <w:spacing w:val="-4"/>
        </w:rPr>
        <w:t xml:space="preserve"> </w:t>
      </w:r>
      <w:r>
        <w:t>the</w:t>
      </w:r>
      <w:r>
        <w:rPr>
          <w:spacing w:val="-4"/>
        </w:rPr>
        <w:t xml:space="preserve"> </w:t>
      </w:r>
      <w:r>
        <w:t>PSU</w:t>
      </w:r>
      <w:r>
        <w:rPr>
          <w:spacing w:val="-4"/>
        </w:rPr>
        <w:t xml:space="preserve"> </w:t>
      </w:r>
      <w:r>
        <w:t>is</w:t>
      </w:r>
      <w:r>
        <w:rPr>
          <w:spacing w:val="-4"/>
        </w:rPr>
        <w:t xml:space="preserve"> </w:t>
      </w:r>
      <w:r>
        <w:t>within</w:t>
      </w:r>
      <w:r>
        <w:rPr>
          <w:spacing w:val="-4"/>
        </w:rPr>
        <w:t xml:space="preserve"> </w:t>
      </w:r>
      <w:r>
        <w:t>one</w:t>
      </w:r>
      <w:r>
        <w:rPr>
          <w:spacing w:val="-4"/>
        </w:rPr>
        <w:t xml:space="preserve"> </w:t>
      </w:r>
      <w:r>
        <w:t>of</w:t>
      </w:r>
      <w:r>
        <w:rPr>
          <w:spacing w:val="-4"/>
        </w:rPr>
        <w:t xml:space="preserve"> </w:t>
      </w:r>
      <w:r>
        <w:t>the</w:t>
      </w:r>
      <w:r>
        <w:rPr>
          <w:spacing w:val="-4"/>
        </w:rPr>
        <w:t xml:space="preserve"> </w:t>
      </w:r>
      <w:r>
        <w:t>54</w:t>
      </w:r>
      <w:r>
        <w:rPr>
          <w:spacing w:val="-4"/>
        </w:rPr>
        <w:t xml:space="preserve"> </w:t>
      </w:r>
      <w:r>
        <w:t>la</w:t>
      </w:r>
      <w:r>
        <w:rPr>
          <w:spacing w:val="-1"/>
        </w:rPr>
        <w:t>r</w:t>
      </w:r>
      <w:r>
        <w:t>gest</w:t>
      </w:r>
      <w:r>
        <w:rPr>
          <w:spacing w:val="-4"/>
        </w:rPr>
        <w:t xml:space="preserve"> </w:t>
      </w:r>
      <w:r>
        <w:rPr>
          <w:spacing w:val="-1"/>
        </w:rPr>
        <w:t>M</w:t>
      </w:r>
      <w:r>
        <w:t>SAs</w:t>
      </w:r>
      <w:r>
        <w:rPr>
          <w:spacing w:val="-4"/>
        </w:rPr>
        <w:t xml:space="preserve"> </w:t>
      </w:r>
      <w:r>
        <w:t>in</w:t>
      </w:r>
      <w:r>
        <w:rPr>
          <w:spacing w:val="-4"/>
        </w:rPr>
        <w:t xml:space="preserve"> </w:t>
      </w:r>
      <w:r>
        <w:t>the</w:t>
      </w:r>
      <w:r>
        <w:rPr>
          <w:spacing w:val="-4"/>
        </w:rPr>
        <w:t xml:space="preserve"> </w:t>
      </w:r>
      <w:r>
        <w:t>U.S</w:t>
      </w:r>
      <w:r>
        <w:rPr>
          <w:spacing w:val="1"/>
        </w:rPr>
        <w:t>.</w:t>
      </w:r>
      <w:r>
        <w:t>,</w:t>
      </w:r>
      <w:r>
        <w:rPr>
          <w:spacing w:val="-4"/>
        </w:rPr>
        <w:t xml:space="preserve"> </w:t>
      </w:r>
      <w:r>
        <w:rPr>
          <w:rFonts w:cs="Arial"/>
        </w:rPr>
        <w:t>it</w:t>
      </w:r>
      <w:r>
        <w:rPr>
          <w:rFonts w:cs="Arial"/>
          <w:spacing w:val="-4"/>
        </w:rPr>
        <w:t xml:space="preserve"> </w:t>
      </w:r>
      <w:r>
        <w:rPr>
          <w:rFonts w:cs="Arial"/>
        </w:rPr>
        <w:t>is</w:t>
      </w:r>
      <w:r>
        <w:rPr>
          <w:rFonts w:cs="Arial"/>
          <w:spacing w:val="-4"/>
        </w:rPr>
        <w:t xml:space="preserve"> </w:t>
      </w:r>
      <w:r>
        <w:rPr>
          <w:rFonts w:cs="Arial"/>
        </w:rPr>
        <w:t>classified</w:t>
      </w:r>
      <w:r>
        <w:rPr>
          <w:rFonts w:cs="Arial"/>
          <w:spacing w:val="-4"/>
        </w:rPr>
        <w:t xml:space="preserve"> </w:t>
      </w:r>
      <w:r>
        <w:rPr>
          <w:rFonts w:cs="Arial"/>
        </w:rPr>
        <w:t>as</w:t>
      </w:r>
      <w:r>
        <w:rPr>
          <w:rFonts w:cs="Arial"/>
          <w:spacing w:val="-4"/>
        </w:rPr>
        <w:t xml:space="preserve"> </w:t>
      </w:r>
      <w:r>
        <w:rPr>
          <w:rFonts w:cs="Arial"/>
        </w:rPr>
        <w:t>“urban</w:t>
      </w:r>
      <w:r>
        <w:rPr>
          <w:rFonts w:cs="Arial"/>
          <w:spacing w:val="2"/>
        </w:rPr>
        <w:t>”</w:t>
      </w:r>
      <w:r>
        <w:t>;</w:t>
      </w:r>
      <w:r>
        <w:rPr>
          <w:w w:val="99"/>
        </w:rPr>
        <w:t xml:space="preserve"> </w:t>
      </w:r>
      <w:r>
        <w:t>otherwise</w:t>
      </w:r>
      <w:r>
        <w:rPr>
          <w:spacing w:val="-7"/>
        </w:rPr>
        <w:t xml:space="preserve"> </w:t>
      </w:r>
      <w:r>
        <w:t>it</w:t>
      </w:r>
      <w:r>
        <w:rPr>
          <w:spacing w:val="-7"/>
        </w:rPr>
        <w:t xml:space="preserve"> </w:t>
      </w:r>
      <w:r>
        <w:t>is</w:t>
      </w:r>
      <w:r>
        <w:rPr>
          <w:spacing w:val="-8"/>
        </w:rPr>
        <w:t xml:space="preserve"> </w:t>
      </w:r>
      <w:r>
        <w:t>classified</w:t>
      </w:r>
      <w:r>
        <w:rPr>
          <w:spacing w:val="-7"/>
        </w:rPr>
        <w:t xml:space="preserve"> </w:t>
      </w:r>
      <w:r>
        <w:t>as</w:t>
      </w:r>
      <w:r>
        <w:rPr>
          <w:spacing w:val="-8"/>
        </w:rPr>
        <w:t xml:space="preserve"> </w:t>
      </w:r>
      <w:r>
        <w:t>nonurba</w:t>
      </w:r>
      <w:r>
        <w:rPr>
          <w:spacing w:val="-1"/>
        </w:rPr>
        <w:t>n</w:t>
      </w:r>
      <w:r>
        <w:t>.</w:t>
      </w:r>
    </w:p>
    <w:p w:rsidR="00D26285" w:rsidP="00D26285" w:rsidRDefault="00D26285" w14:paraId="2EDCB827" w14:textId="77777777">
      <w:pPr>
        <w:pStyle w:val="BodyText"/>
        <w:numPr>
          <w:ilvl w:val="0"/>
          <w:numId w:val="6"/>
        </w:numPr>
        <w:tabs>
          <w:tab w:val="left" w:pos="459"/>
        </w:tabs>
        <w:spacing w:before="2" w:line="254" w:lineRule="exact"/>
        <w:ind w:left="460" w:right="179"/>
      </w:pPr>
      <w:r>
        <w:t>If</w:t>
      </w:r>
      <w:r>
        <w:rPr>
          <w:spacing w:val="-7"/>
        </w:rPr>
        <w:t xml:space="preserve"> </w:t>
      </w:r>
      <w:r>
        <w:t>the</w:t>
      </w:r>
      <w:r>
        <w:rPr>
          <w:spacing w:val="-6"/>
        </w:rPr>
        <w:t xml:space="preserve"> </w:t>
      </w:r>
      <w:r>
        <w:t>perce</w:t>
      </w:r>
      <w:r>
        <w:rPr>
          <w:spacing w:val="-1"/>
        </w:rPr>
        <w:t>n</w:t>
      </w:r>
      <w:r>
        <w:t>tage</w:t>
      </w:r>
      <w:r>
        <w:rPr>
          <w:spacing w:val="-6"/>
        </w:rPr>
        <w:t xml:space="preserve"> </w:t>
      </w:r>
      <w:r>
        <w:t>of</w:t>
      </w:r>
      <w:r>
        <w:rPr>
          <w:spacing w:val="-7"/>
        </w:rPr>
        <w:t xml:space="preserve"> </w:t>
      </w:r>
      <w:r>
        <w:t>Hi</w:t>
      </w:r>
      <w:r>
        <w:rPr>
          <w:spacing w:val="1"/>
        </w:rPr>
        <w:t>s</w:t>
      </w:r>
      <w:r>
        <w:rPr>
          <w:spacing w:val="-1"/>
        </w:rPr>
        <w:t>p</w:t>
      </w:r>
      <w:r>
        <w:t>anic</w:t>
      </w:r>
      <w:r>
        <w:rPr>
          <w:spacing w:val="-5"/>
        </w:rPr>
        <w:t xml:space="preserve"> </w:t>
      </w:r>
      <w:r>
        <w:t>studen</w:t>
      </w:r>
      <w:r>
        <w:rPr>
          <w:spacing w:val="-1"/>
        </w:rPr>
        <w:t>t</w:t>
      </w:r>
      <w:r>
        <w:t>s</w:t>
      </w:r>
      <w:r>
        <w:rPr>
          <w:spacing w:val="-6"/>
        </w:rPr>
        <w:t xml:space="preserve"> </w:t>
      </w:r>
      <w:r>
        <w:t>in</w:t>
      </w:r>
      <w:r>
        <w:rPr>
          <w:spacing w:val="-6"/>
        </w:rPr>
        <w:t xml:space="preserve"> </w:t>
      </w:r>
      <w:r>
        <w:t>the</w:t>
      </w:r>
      <w:r>
        <w:rPr>
          <w:spacing w:val="-7"/>
        </w:rPr>
        <w:t xml:space="preserve"> </w:t>
      </w:r>
      <w:r>
        <w:t>PSU</w:t>
      </w:r>
      <w:r>
        <w:rPr>
          <w:spacing w:val="-6"/>
        </w:rPr>
        <w:t xml:space="preserve"> </w:t>
      </w:r>
      <w:r>
        <w:t>e</w:t>
      </w:r>
      <w:r>
        <w:rPr>
          <w:spacing w:val="-1"/>
        </w:rPr>
        <w:t>x</w:t>
      </w:r>
      <w:r>
        <w:t>cee</w:t>
      </w:r>
      <w:r>
        <w:rPr>
          <w:spacing w:val="2"/>
        </w:rPr>
        <w:t>d</w:t>
      </w:r>
      <w:r>
        <w:t>ed</w:t>
      </w:r>
      <w:r>
        <w:rPr>
          <w:spacing w:val="-6"/>
        </w:rPr>
        <w:t xml:space="preserve"> </w:t>
      </w:r>
      <w:r>
        <w:t>the</w:t>
      </w:r>
      <w:r>
        <w:rPr>
          <w:spacing w:val="-6"/>
        </w:rPr>
        <w:t xml:space="preserve"> </w:t>
      </w:r>
      <w:r>
        <w:t>pe</w:t>
      </w:r>
      <w:r>
        <w:rPr>
          <w:spacing w:val="-1"/>
        </w:rPr>
        <w:t>r</w:t>
      </w:r>
      <w:r>
        <w:t>cent</w:t>
      </w:r>
      <w:r>
        <w:rPr>
          <w:spacing w:val="-1"/>
        </w:rPr>
        <w:t>a</w:t>
      </w:r>
      <w:r>
        <w:t>ge</w:t>
      </w:r>
      <w:r>
        <w:rPr>
          <w:spacing w:val="-7"/>
        </w:rPr>
        <w:t xml:space="preserve"> </w:t>
      </w:r>
      <w:r>
        <w:t>of</w:t>
      </w:r>
      <w:r>
        <w:rPr>
          <w:spacing w:val="-6"/>
        </w:rPr>
        <w:t xml:space="preserve"> </w:t>
      </w:r>
      <w:r>
        <w:t>no</w:t>
      </w:r>
      <w:r>
        <w:rPr>
          <w:spacing w:val="-1"/>
        </w:rPr>
        <w:t>n</w:t>
      </w:r>
      <w:r>
        <w:t>-Hispanic</w:t>
      </w:r>
      <w:r>
        <w:rPr>
          <w:w w:val="99"/>
        </w:rPr>
        <w:t xml:space="preserve"> </w:t>
      </w:r>
      <w:r>
        <w:t>Black</w:t>
      </w:r>
      <w:r>
        <w:rPr>
          <w:spacing w:val="-5"/>
        </w:rPr>
        <w:t xml:space="preserve"> </w:t>
      </w:r>
      <w:r>
        <w:t>students,</w:t>
      </w:r>
      <w:r>
        <w:rPr>
          <w:spacing w:val="-7"/>
        </w:rPr>
        <w:t xml:space="preserve"> </w:t>
      </w:r>
      <w:r>
        <w:t>then</w:t>
      </w:r>
      <w:r>
        <w:rPr>
          <w:spacing w:val="-5"/>
        </w:rPr>
        <w:t xml:space="preserve"> </w:t>
      </w:r>
      <w:r>
        <w:t>the</w:t>
      </w:r>
      <w:r>
        <w:rPr>
          <w:spacing w:val="-6"/>
        </w:rPr>
        <w:t xml:space="preserve"> </w:t>
      </w:r>
      <w:r>
        <w:t>PSU</w:t>
      </w:r>
      <w:r>
        <w:rPr>
          <w:spacing w:val="-7"/>
        </w:rPr>
        <w:t xml:space="preserve"> </w:t>
      </w:r>
      <w:r>
        <w:t>is</w:t>
      </w:r>
      <w:r>
        <w:rPr>
          <w:spacing w:val="-5"/>
        </w:rPr>
        <w:t xml:space="preserve"> </w:t>
      </w:r>
      <w:r>
        <w:t>classified</w:t>
      </w:r>
      <w:r>
        <w:rPr>
          <w:spacing w:val="-7"/>
        </w:rPr>
        <w:t xml:space="preserve"> </w:t>
      </w:r>
      <w:r>
        <w:t>as</w:t>
      </w:r>
      <w:r>
        <w:rPr>
          <w:spacing w:val="-6"/>
        </w:rPr>
        <w:t xml:space="preserve"> </w:t>
      </w:r>
      <w:r>
        <w:t>Hi</w:t>
      </w:r>
      <w:r>
        <w:rPr>
          <w:spacing w:val="-1"/>
        </w:rPr>
        <w:t>s</w:t>
      </w:r>
      <w:r>
        <w:t>panic.</w:t>
      </w:r>
      <w:r>
        <w:rPr>
          <w:spacing w:val="-7"/>
        </w:rPr>
        <w:t xml:space="preserve"> </w:t>
      </w:r>
      <w:r>
        <w:t>Otherwise</w:t>
      </w:r>
      <w:r>
        <w:rPr>
          <w:spacing w:val="-6"/>
        </w:rPr>
        <w:t xml:space="preserve"> </w:t>
      </w:r>
      <w:r>
        <w:t>it</w:t>
      </w:r>
      <w:r>
        <w:rPr>
          <w:spacing w:val="-7"/>
        </w:rPr>
        <w:t xml:space="preserve"> </w:t>
      </w:r>
      <w:r>
        <w:t>is</w:t>
      </w:r>
      <w:r>
        <w:rPr>
          <w:spacing w:val="-6"/>
        </w:rPr>
        <w:t xml:space="preserve"> </w:t>
      </w:r>
      <w:r>
        <w:t>classified</w:t>
      </w:r>
      <w:r>
        <w:rPr>
          <w:spacing w:val="-5"/>
        </w:rPr>
        <w:t xml:space="preserve"> </w:t>
      </w:r>
      <w:r>
        <w:rPr>
          <w:spacing w:val="-1"/>
        </w:rPr>
        <w:t>a</w:t>
      </w:r>
      <w:r>
        <w:t>s</w:t>
      </w:r>
      <w:r>
        <w:rPr>
          <w:spacing w:val="-6"/>
        </w:rPr>
        <w:t xml:space="preserve"> </w:t>
      </w:r>
      <w:r>
        <w:t>no</w:t>
      </w:r>
      <w:r>
        <w:rPr>
          <w:spacing w:val="5"/>
        </w:rPr>
        <w:t>n</w:t>
      </w:r>
      <w:r>
        <w:t>-</w:t>
      </w:r>
      <w:r>
        <w:rPr>
          <w:w w:val="99"/>
        </w:rPr>
        <w:t xml:space="preserve"> </w:t>
      </w:r>
      <w:r>
        <w:t>Hispanic</w:t>
      </w:r>
      <w:r>
        <w:rPr>
          <w:spacing w:val="-14"/>
        </w:rPr>
        <w:t xml:space="preserve"> </w:t>
      </w:r>
      <w:r>
        <w:t>Black.</w:t>
      </w:r>
    </w:p>
    <w:p w:rsidR="00D26285" w:rsidP="00D26285" w:rsidRDefault="00D26285" w14:paraId="6491715B" w14:textId="77777777">
      <w:pPr>
        <w:pStyle w:val="BodyText"/>
        <w:numPr>
          <w:ilvl w:val="0"/>
          <w:numId w:val="6"/>
        </w:numPr>
        <w:tabs>
          <w:tab w:val="left" w:pos="459"/>
        </w:tabs>
        <w:spacing w:line="254" w:lineRule="exact"/>
        <w:ind w:left="460" w:right="504"/>
      </w:pPr>
      <w:r>
        <w:t>Hispanic</w:t>
      </w:r>
      <w:r>
        <w:rPr>
          <w:spacing w:val="-8"/>
        </w:rPr>
        <w:t xml:space="preserve"> </w:t>
      </w:r>
      <w:r>
        <w:t>urban</w:t>
      </w:r>
      <w:r>
        <w:rPr>
          <w:spacing w:val="-8"/>
        </w:rPr>
        <w:t xml:space="preserve"> </w:t>
      </w:r>
      <w:r>
        <w:t>and</w:t>
      </w:r>
      <w:r>
        <w:rPr>
          <w:spacing w:val="-7"/>
        </w:rPr>
        <w:t xml:space="preserve"> </w:t>
      </w:r>
      <w:r>
        <w:t>His</w:t>
      </w:r>
      <w:r>
        <w:rPr>
          <w:spacing w:val="-1"/>
        </w:rPr>
        <w:t>p</w:t>
      </w:r>
      <w:r>
        <w:t>anic</w:t>
      </w:r>
      <w:r>
        <w:rPr>
          <w:spacing w:val="-8"/>
        </w:rPr>
        <w:t xml:space="preserve"> </w:t>
      </w:r>
      <w:r>
        <w:t>nonurban</w:t>
      </w:r>
      <w:r>
        <w:rPr>
          <w:spacing w:val="-8"/>
        </w:rPr>
        <w:t xml:space="preserve"> </w:t>
      </w:r>
      <w:r>
        <w:t>PSUs</w:t>
      </w:r>
      <w:r>
        <w:rPr>
          <w:spacing w:val="-7"/>
        </w:rPr>
        <w:t xml:space="preserve"> </w:t>
      </w:r>
      <w:r>
        <w:t>w</w:t>
      </w:r>
      <w:r>
        <w:rPr>
          <w:spacing w:val="1"/>
        </w:rPr>
        <w:t>e</w:t>
      </w:r>
      <w:r>
        <w:t>re</w:t>
      </w:r>
      <w:r>
        <w:rPr>
          <w:spacing w:val="-8"/>
        </w:rPr>
        <w:t xml:space="preserve"> </w:t>
      </w:r>
      <w:r>
        <w:t>classified</w:t>
      </w:r>
      <w:r>
        <w:rPr>
          <w:spacing w:val="-8"/>
        </w:rPr>
        <w:t xml:space="preserve"> </w:t>
      </w:r>
      <w:r>
        <w:t>into</w:t>
      </w:r>
      <w:r>
        <w:rPr>
          <w:spacing w:val="-8"/>
        </w:rPr>
        <w:t xml:space="preserve"> </w:t>
      </w:r>
      <w:r>
        <w:t>four</w:t>
      </w:r>
      <w:r>
        <w:rPr>
          <w:spacing w:val="-8"/>
        </w:rPr>
        <w:t xml:space="preserve"> </w:t>
      </w:r>
      <w:r>
        <w:t>de</w:t>
      </w:r>
      <w:r>
        <w:rPr>
          <w:spacing w:val="-1"/>
        </w:rPr>
        <w:t>n</w:t>
      </w:r>
      <w:r>
        <w:t>sity</w:t>
      </w:r>
      <w:r>
        <w:rPr>
          <w:spacing w:val="-8"/>
        </w:rPr>
        <w:t xml:space="preserve"> </w:t>
      </w:r>
      <w:r>
        <w:t>groupi</w:t>
      </w:r>
      <w:r>
        <w:rPr>
          <w:spacing w:val="-1"/>
        </w:rPr>
        <w:t>n</w:t>
      </w:r>
      <w:r>
        <w:t>gs,</w:t>
      </w:r>
      <w:r>
        <w:rPr>
          <w:w w:val="99"/>
        </w:rPr>
        <w:t xml:space="preserve"> </w:t>
      </w:r>
      <w:r>
        <w:t>depending</w:t>
      </w:r>
      <w:r>
        <w:rPr>
          <w:spacing w:val="-7"/>
        </w:rPr>
        <w:t xml:space="preserve"> </w:t>
      </w:r>
      <w:r>
        <w:rPr>
          <w:spacing w:val="-1"/>
        </w:rPr>
        <w:t>u</w:t>
      </w:r>
      <w:r>
        <w:t>pon</w:t>
      </w:r>
      <w:r>
        <w:rPr>
          <w:spacing w:val="-6"/>
        </w:rPr>
        <w:t xml:space="preserve"> </w:t>
      </w:r>
      <w:r>
        <w:t>the</w:t>
      </w:r>
      <w:r>
        <w:rPr>
          <w:spacing w:val="-7"/>
        </w:rPr>
        <w:t xml:space="preserve"> </w:t>
      </w:r>
      <w:r>
        <w:t>pe</w:t>
      </w:r>
      <w:r>
        <w:rPr>
          <w:spacing w:val="-1"/>
        </w:rPr>
        <w:t>rc</w:t>
      </w:r>
      <w:r>
        <w:t>entages</w:t>
      </w:r>
      <w:r>
        <w:rPr>
          <w:spacing w:val="-6"/>
        </w:rPr>
        <w:t xml:space="preserve"> </w:t>
      </w:r>
      <w:r>
        <w:t>of</w:t>
      </w:r>
      <w:r>
        <w:rPr>
          <w:spacing w:val="-8"/>
        </w:rPr>
        <w:t xml:space="preserve"> </w:t>
      </w:r>
      <w:r>
        <w:rPr>
          <w:spacing w:val="-1"/>
        </w:rPr>
        <w:t>H</w:t>
      </w:r>
      <w:r>
        <w:t>ispanics</w:t>
      </w:r>
      <w:r>
        <w:rPr>
          <w:spacing w:val="-7"/>
        </w:rPr>
        <w:t xml:space="preserve"> </w:t>
      </w:r>
      <w:r>
        <w:t>in</w:t>
      </w:r>
      <w:r>
        <w:rPr>
          <w:spacing w:val="-8"/>
        </w:rPr>
        <w:t xml:space="preserve"> </w:t>
      </w:r>
      <w:r>
        <w:t>the</w:t>
      </w:r>
      <w:r>
        <w:rPr>
          <w:spacing w:val="-6"/>
        </w:rPr>
        <w:t xml:space="preserve"> </w:t>
      </w:r>
      <w:r>
        <w:t>PSU.</w:t>
      </w:r>
    </w:p>
    <w:p w:rsidR="00D26285" w:rsidP="00D26285" w:rsidRDefault="00D26285" w14:paraId="3AB68AF2" w14:textId="77777777">
      <w:pPr>
        <w:pStyle w:val="BodyText"/>
        <w:numPr>
          <w:ilvl w:val="0"/>
          <w:numId w:val="6"/>
        </w:numPr>
        <w:tabs>
          <w:tab w:val="left" w:pos="459"/>
        </w:tabs>
        <w:spacing w:before="1" w:line="252" w:lineRule="exact"/>
        <w:ind w:left="460" w:right="207"/>
      </w:pPr>
      <w:r>
        <w:t>Non-Hispanic</w:t>
      </w:r>
      <w:r>
        <w:rPr>
          <w:spacing w:val="-7"/>
        </w:rPr>
        <w:t xml:space="preserve"> </w:t>
      </w:r>
      <w:r>
        <w:t>Black</w:t>
      </w:r>
      <w:r>
        <w:rPr>
          <w:spacing w:val="-7"/>
        </w:rPr>
        <w:t xml:space="preserve"> </w:t>
      </w:r>
      <w:r>
        <w:t>urb</w:t>
      </w:r>
      <w:r>
        <w:rPr>
          <w:spacing w:val="-1"/>
        </w:rPr>
        <w:t>a</w:t>
      </w:r>
      <w:r>
        <w:t>n</w:t>
      </w:r>
      <w:r>
        <w:rPr>
          <w:spacing w:val="-8"/>
        </w:rPr>
        <w:t xml:space="preserve"> </w:t>
      </w:r>
      <w:r>
        <w:t>and</w:t>
      </w:r>
      <w:r>
        <w:rPr>
          <w:spacing w:val="-7"/>
        </w:rPr>
        <w:t xml:space="preserve"> </w:t>
      </w:r>
      <w:r>
        <w:t>no</w:t>
      </w:r>
      <w:r>
        <w:rPr>
          <w:spacing w:val="1"/>
        </w:rPr>
        <w:t>n</w:t>
      </w:r>
      <w:r>
        <w:t>-Hispanic</w:t>
      </w:r>
      <w:r>
        <w:rPr>
          <w:spacing w:val="-7"/>
        </w:rPr>
        <w:t xml:space="preserve"> </w:t>
      </w:r>
      <w:r>
        <w:t>Bla</w:t>
      </w:r>
      <w:r>
        <w:rPr>
          <w:spacing w:val="-2"/>
        </w:rPr>
        <w:t>c</w:t>
      </w:r>
      <w:r>
        <w:t>k</w:t>
      </w:r>
      <w:r>
        <w:rPr>
          <w:spacing w:val="-7"/>
        </w:rPr>
        <w:t xml:space="preserve"> </w:t>
      </w:r>
      <w:r>
        <w:t>nonurban</w:t>
      </w:r>
      <w:r>
        <w:rPr>
          <w:spacing w:val="-8"/>
        </w:rPr>
        <w:t xml:space="preserve"> </w:t>
      </w:r>
      <w:r>
        <w:t>PS</w:t>
      </w:r>
      <w:r>
        <w:rPr>
          <w:spacing w:val="-1"/>
        </w:rPr>
        <w:t>U</w:t>
      </w:r>
      <w:r>
        <w:t>s</w:t>
      </w:r>
      <w:r>
        <w:rPr>
          <w:spacing w:val="-7"/>
        </w:rPr>
        <w:t xml:space="preserve"> </w:t>
      </w:r>
      <w:r>
        <w:t>also</w:t>
      </w:r>
      <w:r>
        <w:rPr>
          <w:spacing w:val="-8"/>
        </w:rPr>
        <w:t xml:space="preserve"> </w:t>
      </w:r>
      <w:r>
        <w:t>were</w:t>
      </w:r>
      <w:r>
        <w:rPr>
          <w:spacing w:val="-7"/>
        </w:rPr>
        <w:t xml:space="preserve"> </w:t>
      </w:r>
      <w:r>
        <w:t>classif</w:t>
      </w:r>
      <w:r>
        <w:rPr>
          <w:spacing w:val="-2"/>
        </w:rPr>
        <w:t>i</w:t>
      </w:r>
      <w:r>
        <w:t>ed</w:t>
      </w:r>
      <w:r>
        <w:rPr>
          <w:spacing w:val="-8"/>
        </w:rPr>
        <w:t xml:space="preserve"> </w:t>
      </w:r>
      <w:r>
        <w:t>into</w:t>
      </w:r>
      <w:r>
        <w:rPr>
          <w:w w:val="99"/>
        </w:rPr>
        <w:t xml:space="preserve"> </w:t>
      </w:r>
      <w:r>
        <w:t>four</w:t>
      </w:r>
      <w:r>
        <w:rPr>
          <w:spacing w:val="-7"/>
        </w:rPr>
        <w:t xml:space="preserve"> </w:t>
      </w:r>
      <w:r>
        <w:t>groupi</w:t>
      </w:r>
      <w:r>
        <w:rPr>
          <w:spacing w:val="-1"/>
        </w:rPr>
        <w:t>n</w:t>
      </w:r>
      <w:r>
        <w:t>gs,</w:t>
      </w:r>
      <w:r>
        <w:rPr>
          <w:spacing w:val="-7"/>
        </w:rPr>
        <w:t xml:space="preserve"> </w:t>
      </w:r>
      <w:r>
        <w:t>depend</w:t>
      </w:r>
      <w:r>
        <w:rPr>
          <w:spacing w:val="-1"/>
        </w:rPr>
        <w:t>i</w:t>
      </w:r>
      <w:r>
        <w:t>ng</w:t>
      </w:r>
      <w:r>
        <w:rPr>
          <w:spacing w:val="-7"/>
        </w:rPr>
        <w:t xml:space="preserve"> </w:t>
      </w:r>
      <w:r>
        <w:t>upon</w:t>
      </w:r>
      <w:r>
        <w:rPr>
          <w:spacing w:val="-7"/>
        </w:rPr>
        <w:t xml:space="preserve"> </w:t>
      </w:r>
      <w:r>
        <w:t>the</w:t>
      </w:r>
      <w:r>
        <w:rPr>
          <w:spacing w:val="-8"/>
        </w:rPr>
        <w:t xml:space="preserve"> </w:t>
      </w:r>
      <w:r>
        <w:t>percentages</w:t>
      </w:r>
      <w:r>
        <w:rPr>
          <w:spacing w:val="-8"/>
        </w:rPr>
        <w:t xml:space="preserve"> </w:t>
      </w:r>
      <w:r>
        <w:t>of</w:t>
      </w:r>
      <w:r>
        <w:rPr>
          <w:spacing w:val="-6"/>
        </w:rPr>
        <w:t xml:space="preserve"> </w:t>
      </w:r>
      <w:r>
        <w:t>no</w:t>
      </w:r>
      <w:r>
        <w:rPr>
          <w:spacing w:val="3"/>
        </w:rPr>
        <w:t>n</w:t>
      </w:r>
      <w:r>
        <w:t>-His</w:t>
      </w:r>
      <w:r>
        <w:rPr>
          <w:spacing w:val="-1"/>
        </w:rPr>
        <w:t>p</w:t>
      </w:r>
      <w:r>
        <w:t>anic</w:t>
      </w:r>
      <w:r>
        <w:rPr>
          <w:spacing w:val="-6"/>
        </w:rPr>
        <w:t xml:space="preserve"> </w:t>
      </w:r>
      <w:r>
        <w:t>Blacks</w:t>
      </w:r>
      <w:r>
        <w:rPr>
          <w:spacing w:val="-7"/>
        </w:rPr>
        <w:t xml:space="preserve"> </w:t>
      </w:r>
      <w:r>
        <w:rPr>
          <w:spacing w:val="-1"/>
        </w:rPr>
        <w:t>i</w:t>
      </w:r>
      <w:r>
        <w:t>n</w:t>
      </w:r>
      <w:r>
        <w:rPr>
          <w:spacing w:val="-8"/>
        </w:rPr>
        <w:t xml:space="preserve"> </w:t>
      </w:r>
      <w:r>
        <w:t>the</w:t>
      </w:r>
      <w:r>
        <w:rPr>
          <w:spacing w:val="-8"/>
        </w:rPr>
        <w:t xml:space="preserve"> </w:t>
      </w:r>
      <w:r>
        <w:t>PSU.</w:t>
      </w:r>
    </w:p>
    <w:p w:rsidR="00D26285" w:rsidP="00D26285" w:rsidRDefault="00D26285" w14:paraId="07FD4C6B" w14:textId="77777777">
      <w:pPr>
        <w:spacing w:before="7" w:line="190" w:lineRule="exact"/>
        <w:rPr>
          <w:sz w:val="19"/>
          <w:szCs w:val="19"/>
        </w:rPr>
      </w:pPr>
    </w:p>
    <w:p w:rsidR="00D26285" w:rsidP="00D26285" w:rsidRDefault="00D26285" w14:paraId="1B696AEE" w14:textId="77777777">
      <w:pPr>
        <w:pStyle w:val="BodyText"/>
        <w:ind w:right="119"/>
        <w:jc w:val="both"/>
      </w:pPr>
      <w:r>
        <w:t>We</w:t>
      </w:r>
      <w:r>
        <w:rPr>
          <w:spacing w:val="-15"/>
        </w:rPr>
        <w:t xml:space="preserve"> </w:t>
      </w:r>
      <w:r>
        <w:t>will</w:t>
      </w:r>
      <w:r>
        <w:rPr>
          <w:spacing w:val="-15"/>
        </w:rPr>
        <w:t xml:space="preserve"> </w:t>
      </w:r>
      <w:r>
        <w:t>develop</w:t>
      </w:r>
      <w:r>
        <w:rPr>
          <w:spacing w:val="-14"/>
        </w:rPr>
        <w:t xml:space="preserve"> </w:t>
      </w:r>
      <w:r>
        <w:t>the</w:t>
      </w:r>
      <w:r>
        <w:rPr>
          <w:spacing w:val="-15"/>
        </w:rPr>
        <w:t xml:space="preserve"> </w:t>
      </w:r>
      <w:r>
        <w:t>cutoffs</w:t>
      </w:r>
      <w:r>
        <w:rPr>
          <w:spacing w:val="-15"/>
        </w:rPr>
        <w:t xml:space="preserve"> </w:t>
      </w:r>
      <w:r>
        <w:t>used</w:t>
      </w:r>
      <w:r>
        <w:rPr>
          <w:spacing w:val="-14"/>
        </w:rPr>
        <w:t xml:space="preserve"> </w:t>
      </w:r>
      <w:r>
        <w:t>in</w:t>
      </w:r>
      <w:r>
        <w:rPr>
          <w:spacing w:val="-15"/>
        </w:rPr>
        <w:t xml:space="preserve"> </w:t>
      </w:r>
      <w:r>
        <w:t>defining</w:t>
      </w:r>
      <w:r>
        <w:rPr>
          <w:spacing w:val="-15"/>
        </w:rPr>
        <w:t xml:space="preserve"> </w:t>
      </w:r>
      <w:r>
        <w:t>the</w:t>
      </w:r>
      <w:r>
        <w:rPr>
          <w:spacing w:val="-15"/>
        </w:rPr>
        <w:t xml:space="preserve"> </w:t>
      </w:r>
      <w:r>
        <w:t>substrata</w:t>
      </w:r>
      <w:r>
        <w:rPr>
          <w:spacing w:val="-11"/>
        </w:rPr>
        <w:t xml:space="preserve"> </w:t>
      </w:r>
      <w:r>
        <w:t>by</w:t>
      </w:r>
      <w:r>
        <w:rPr>
          <w:spacing w:val="-15"/>
        </w:rPr>
        <w:t xml:space="preserve"> </w:t>
      </w:r>
      <w:r>
        <w:t>concentrations</w:t>
      </w:r>
      <w:r>
        <w:rPr>
          <w:spacing w:val="-15"/>
        </w:rPr>
        <w:t xml:space="preserve"> </w:t>
      </w:r>
      <w:r>
        <w:t>of</w:t>
      </w:r>
      <w:r>
        <w:rPr>
          <w:spacing w:val="-14"/>
        </w:rPr>
        <w:t xml:space="preserve"> </w:t>
      </w:r>
      <w:r>
        <w:t>Black</w:t>
      </w:r>
      <w:r>
        <w:rPr>
          <w:spacing w:val="-15"/>
        </w:rPr>
        <w:t xml:space="preserve"> </w:t>
      </w:r>
      <w:r>
        <w:rPr>
          <w:spacing w:val="-1"/>
        </w:rPr>
        <w:t>a</w:t>
      </w:r>
      <w:r>
        <w:t>nd</w:t>
      </w:r>
      <w:r>
        <w:rPr>
          <w:spacing w:val="-14"/>
        </w:rPr>
        <w:t xml:space="preserve"> </w:t>
      </w:r>
      <w:r>
        <w:t>Hispanic</w:t>
      </w:r>
      <w:r>
        <w:rPr>
          <w:w w:val="99"/>
        </w:rPr>
        <w:t xml:space="preserve"> </w:t>
      </w:r>
      <w:r>
        <w:t>students</w:t>
      </w:r>
      <w:r>
        <w:rPr>
          <w:spacing w:val="-6"/>
        </w:rPr>
        <w:t xml:space="preserve"> </w:t>
      </w:r>
      <w:r>
        <w:t>in</w:t>
      </w:r>
      <w:r>
        <w:rPr>
          <w:spacing w:val="-6"/>
        </w:rPr>
        <w:t xml:space="preserve"> </w:t>
      </w:r>
      <w:r>
        <w:t>each</w:t>
      </w:r>
      <w:r>
        <w:rPr>
          <w:spacing w:val="-6"/>
        </w:rPr>
        <w:t xml:space="preserve"> </w:t>
      </w:r>
      <w:r>
        <w:t>of</w:t>
      </w:r>
      <w:r>
        <w:rPr>
          <w:spacing w:val="-6"/>
        </w:rPr>
        <w:t xml:space="preserve"> </w:t>
      </w:r>
      <w:r>
        <w:t>the</w:t>
      </w:r>
      <w:r>
        <w:rPr>
          <w:spacing w:val="-6"/>
        </w:rPr>
        <w:t xml:space="preserve"> </w:t>
      </w:r>
      <w:r>
        <w:t>four</w:t>
      </w:r>
      <w:r>
        <w:rPr>
          <w:spacing w:val="-6"/>
        </w:rPr>
        <w:t xml:space="preserve"> </w:t>
      </w:r>
      <w:r>
        <w:t>primary</w:t>
      </w:r>
      <w:r>
        <w:rPr>
          <w:spacing w:val="-5"/>
        </w:rPr>
        <w:t xml:space="preserve"> </w:t>
      </w:r>
      <w:r>
        <w:t>strata</w:t>
      </w:r>
      <w:r>
        <w:rPr>
          <w:spacing w:val="-5"/>
        </w:rPr>
        <w:t xml:space="preserve"> </w:t>
      </w:r>
      <w:r>
        <w:t>using</w:t>
      </w:r>
      <w:r>
        <w:rPr>
          <w:spacing w:val="-6"/>
        </w:rPr>
        <w:t xml:space="preserve"> </w:t>
      </w:r>
      <w:r>
        <w:t>the</w:t>
      </w:r>
      <w:r>
        <w:rPr>
          <w:spacing w:val="-5"/>
        </w:rPr>
        <w:t xml:space="preserve"> </w:t>
      </w:r>
      <w:r>
        <w:t>most</w:t>
      </w:r>
      <w:r>
        <w:rPr>
          <w:spacing w:val="-5"/>
        </w:rPr>
        <w:t xml:space="preserve"> </w:t>
      </w:r>
      <w:r>
        <w:t>recent</w:t>
      </w:r>
      <w:r>
        <w:rPr>
          <w:spacing w:val="-5"/>
        </w:rPr>
        <w:t xml:space="preserve"> </w:t>
      </w:r>
      <w:r>
        <w:t>frame</w:t>
      </w:r>
      <w:r>
        <w:rPr>
          <w:spacing w:val="-7"/>
        </w:rPr>
        <w:t xml:space="preserve"> </w:t>
      </w:r>
      <w:r>
        <w:t>data.</w:t>
      </w:r>
    </w:p>
    <w:p w:rsidR="00D26285" w:rsidP="00D26285" w:rsidRDefault="00D26285" w14:paraId="3637FFEF" w14:textId="77777777">
      <w:pPr>
        <w:spacing w:before="9" w:line="190" w:lineRule="exact"/>
        <w:rPr>
          <w:sz w:val="19"/>
          <w:szCs w:val="19"/>
        </w:rPr>
      </w:pPr>
    </w:p>
    <w:p w:rsidR="00D26285" w:rsidP="00D26285" w:rsidRDefault="00D26285" w14:paraId="1D6234A4" w14:textId="77777777">
      <w:pPr>
        <w:pStyle w:val="BodyText"/>
        <w:ind w:right="6595"/>
        <w:jc w:val="both"/>
      </w:pPr>
      <w:r>
        <w:rPr>
          <w:u w:val="single" w:color="000000"/>
        </w:rPr>
        <w:t>Allocation</w:t>
      </w:r>
      <w:r>
        <w:rPr>
          <w:spacing w:val="-8"/>
          <w:u w:val="single" w:color="000000"/>
        </w:rPr>
        <w:t xml:space="preserve"> </w:t>
      </w:r>
      <w:r>
        <w:rPr>
          <w:u w:val="single" w:color="000000"/>
        </w:rPr>
        <w:t>of</w:t>
      </w:r>
      <w:r>
        <w:rPr>
          <w:spacing w:val="-8"/>
          <w:u w:val="single" w:color="000000"/>
        </w:rPr>
        <w:t xml:space="preserve"> </w:t>
      </w:r>
      <w:r>
        <w:rPr>
          <w:u w:val="single" w:color="000000"/>
        </w:rPr>
        <w:t>the</w:t>
      </w:r>
      <w:r>
        <w:rPr>
          <w:spacing w:val="-7"/>
          <w:u w:val="single" w:color="000000"/>
        </w:rPr>
        <w:t xml:space="preserve"> </w:t>
      </w:r>
      <w:r>
        <w:rPr>
          <w:u w:val="single" w:color="000000"/>
        </w:rPr>
        <w:t>PSU</w:t>
      </w:r>
      <w:r>
        <w:rPr>
          <w:spacing w:val="-7"/>
          <w:u w:val="single" w:color="000000"/>
        </w:rPr>
        <w:t xml:space="preserve"> </w:t>
      </w:r>
      <w:r>
        <w:rPr>
          <w:u w:val="single" w:color="000000"/>
        </w:rPr>
        <w:t>S</w:t>
      </w:r>
      <w:r>
        <w:rPr>
          <w:spacing w:val="1"/>
          <w:u w:val="single" w:color="000000"/>
        </w:rPr>
        <w:t>a</w:t>
      </w:r>
      <w:r>
        <w:rPr>
          <w:u w:val="single" w:color="000000"/>
        </w:rPr>
        <w:t>mple</w:t>
      </w:r>
    </w:p>
    <w:p w:rsidR="00D26285" w:rsidP="00A3473C" w:rsidRDefault="00D26285" w14:paraId="5B8A2FA0" w14:textId="37C5ECB5">
      <w:pPr>
        <w:pStyle w:val="BodyText"/>
        <w:spacing w:before="60" w:line="239" w:lineRule="auto"/>
        <w:ind w:right="126"/>
        <w:jc w:val="both"/>
        <w:rPr>
          <w:rFonts w:cs="Arial"/>
        </w:rPr>
      </w:pPr>
      <w:r>
        <w:t>We</w:t>
      </w:r>
      <w:r>
        <w:rPr>
          <w:spacing w:val="7"/>
        </w:rPr>
        <w:t xml:space="preserve"> </w:t>
      </w:r>
      <w:r>
        <w:t>will</w:t>
      </w:r>
      <w:r>
        <w:rPr>
          <w:spacing w:val="8"/>
        </w:rPr>
        <w:t xml:space="preserve"> </w:t>
      </w:r>
      <w:r>
        <w:t>select</w:t>
      </w:r>
      <w:r>
        <w:rPr>
          <w:spacing w:val="8"/>
        </w:rPr>
        <w:t xml:space="preserve"> </w:t>
      </w:r>
      <w:r>
        <w:t>a</w:t>
      </w:r>
      <w:r>
        <w:rPr>
          <w:spacing w:val="8"/>
        </w:rPr>
        <w:t xml:space="preserve"> </w:t>
      </w:r>
      <w:r>
        <w:t>sample</w:t>
      </w:r>
      <w:r>
        <w:rPr>
          <w:spacing w:val="8"/>
        </w:rPr>
        <w:t xml:space="preserve"> </w:t>
      </w:r>
      <w:r>
        <w:t>of</w:t>
      </w:r>
      <w:r>
        <w:rPr>
          <w:spacing w:val="8"/>
        </w:rPr>
        <w:t xml:space="preserve"> </w:t>
      </w:r>
      <w:r>
        <w:t>100</w:t>
      </w:r>
      <w:r>
        <w:rPr>
          <w:spacing w:val="8"/>
        </w:rPr>
        <w:t xml:space="preserve"> </w:t>
      </w:r>
      <w:r>
        <w:t>PSUs</w:t>
      </w:r>
      <w:r>
        <w:rPr>
          <w:spacing w:val="8"/>
        </w:rPr>
        <w:t xml:space="preserve"> </w:t>
      </w:r>
      <w:r>
        <w:t>allocated</w:t>
      </w:r>
      <w:r>
        <w:rPr>
          <w:spacing w:val="7"/>
        </w:rPr>
        <w:t xml:space="preserve"> </w:t>
      </w:r>
      <w:r>
        <w:rPr>
          <w:spacing w:val="-1"/>
        </w:rPr>
        <w:t>i</w:t>
      </w:r>
      <w:r>
        <w:t>n</w:t>
      </w:r>
      <w:r>
        <w:rPr>
          <w:spacing w:val="8"/>
        </w:rPr>
        <w:t xml:space="preserve"> </w:t>
      </w:r>
      <w:r>
        <w:t>proportion</w:t>
      </w:r>
      <w:r>
        <w:rPr>
          <w:spacing w:val="7"/>
        </w:rPr>
        <w:t xml:space="preserve"> </w:t>
      </w:r>
      <w:r>
        <w:t>to</w:t>
      </w:r>
      <w:r>
        <w:rPr>
          <w:spacing w:val="8"/>
        </w:rPr>
        <w:t xml:space="preserve"> </w:t>
      </w:r>
      <w:r>
        <w:t>student</w:t>
      </w:r>
      <w:r>
        <w:rPr>
          <w:spacing w:val="8"/>
        </w:rPr>
        <w:t xml:space="preserve"> </w:t>
      </w:r>
      <w:r>
        <w:t>enrollment</w:t>
      </w:r>
      <w:r>
        <w:rPr>
          <w:spacing w:val="8"/>
        </w:rPr>
        <w:t xml:space="preserve"> </w:t>
      </w:r>
      <w:r>
        <w:t>to</w:t>
      </w:r>
      <w:r>
        <w:rPr>
          <w:spacing w:val="8"/>
        </w:rPr>
        <w:t xml:space="preserve"> </w:t>
      </w:r>
      <w:r>
        <w:t>ma</w:t>
      </w:r>
      <w:r>
        <w:rPr>
          <w:spacing w:val="-1"/>
        </w:rPr>
        <w:t>x</w:t>
      </w:r>
      <w:r>
        <w:rPr>
          <w:spacing w:val="1"/>
        </w:rPr>
        <w:t>i</w:t>
      </w:r>
      <w:r>
        <w:t>mize</w:t>
      </w:r>
      <w:r>
        <w:rPr>
          <w:w w:val="99"/>
        </w:rPr>
        <w:t xml:space="preserve"> </w:t>
      </w:r>
      <w:r>
        <w:t>overall</w:t>
      </w:r>
      <w:r>
        <w:rPr>
          <w:spacing w:val="17"/>
        </w:rPr>
        <w:t xml:space="preserve"> </w:t>
      </w:r>
      <w:r>
        <w:t>preci</w:t>
      </w:r>
      <w:r>
        <w:rPr>
          <w:spacing w:val="1"/>
        </w:rPr>
        <w:t>s</w:t>
      </w:r>
      <w:r>
        <w:t>ion.</w:t>
      </w:r>
      <w:r>
        <w:rPr>
          <w:spacing w:val="18"/>
        </w:rPr>
        <w:t xml:space="preserve"> </w:t>
      </w:r>
      <w:r>
        <w:t>The</w:t>
      </w:r>
      <w:r>
        <w:rPr>
          <w:spacing w:val="16"/>
        </w:rPr>
        <w:t xml:space="preserve"> </w:t>
      </w:r>
      <w:r>
        <w:t>initial</w:t>
      </w:r>
      <w:r>
        <w:rPr>
          <w:spacing w:val="18"/>
        </w:rPr>
        <w:t xml:space="preserve"> </w:t>
      </w:r>
      <w:r>
        <w:t>propor</w:t>
      </w:r>
      <w:r>
        <w:rPr>
          <w:spacing w:val="-2"/>
        </w:rPr>
        <w:t>t</w:t>
      </w:r>
      <w:r>
        <w:rPr>
          <w:spacing w:val="-1"/>
        </w:rPr>
        <w:t>i</w:t>
      </w:r>
      <w:r>
        <w:t>onal</w:t>
      </w:r>
      <w:r>
        <w:rPr>
          <w:spacing w:val="17"/>
        </w:rPr>
        <w:t xml:space="preserve"> </w:t>
      </w:r>
      <w:r>
        <w:t>allocation</w:t>
      </w:r>
      <w:r>
        <w:rPr>
          <w:spacing w:val="18"/>
        </w:rPr>
        <w:t xml:space="preserve"> </w:t>
      </w:r>
      <w:r>
        <w:t>will</w:t>
      </w:r>
      <w:r>
        <w:rPr>
          <w:spacing w:val="18"/>
        </w:rPr>
        <w:t xml:space="preserve"> </w:t>
      </w:r>
      <w:r>
        <w:t>be</w:t>
      </w:r>
      <w:r>
        <w:rPr>
          <w:spacing w:val="17"/>
        </w:rPr>
        <w:t xml:space="preserve"> </w:t>
      </w:r>
      <w:r>
        <w:rPr>
          <w:spacing w:val="-1"/>
        </w:rPr>
        <w:t>a</w:t>
      </w:r>
      <w:r>
        <w:t>djusted</w:t>
      </w:r>
      <w:r>
        <w:rPr>
          <w:spacing w:val="18"/>
        </w:rPr>
        <w:t xml:space="preserve"> </w:t>
      </w:r>
      <w:r>
        <w:t>to</w:t>
      </w:r>
      <w:r>
        <w:rPr>
          <w:spacing w:val="17"/>
        </w:rPr>
        <w:t xml:space="preserve"> </w:t>
      </w:r>
      <w:r>
        <w:rPr>
          <w:spacing w:val="-1"/>
        </w:rPr>
        <w:t>e</w:t>
      </w:r>
      <w:r>
        <w:t>nsure</w:t>
      </w:r>
      <w:r>
        <w:rPr>
          <w:spacing w:val="18"/>
        </w:rPr>
        <w:t xml:space="preserve"> </w:t>
      </w:r>
      <w:r>
        <w:t>that</w:t>
      </w:r>
      <w:r>
        <w:rPr>
          <w:spacing w:val="18"/>
        </w:rPr>
        <w:t xml:space="preserve"> </w:t>
      </w:r>
      <w:r>
        <w:rPr>
          <w:spacing w:val="-2"/>
        </w:rPr>
        <w:t>r</w:t>
      </w:r>
      <w:r>
        <w:t>acial/ethn</w:t>
      </w:r>
      <w:r>
        <w:rPr>
          <w:spacing w:val="-1"/>
        </w:rPr>
        <w:t>i</w:t>
      </w:r>
      <w:r>
        <w:t>c</w:t>
      </w:r>
      <w:r>
        <w:rPr>
          <w:w w:val="99"/>
        </w:rPr>
        <w:t xml:space="preserve"> </w:t>
      </w:r>
      <w:r>
        <w:t>minority</w:t>
      </w:r>
      <w:r>
        <w:rPr>
          <w:spacing w:val="31"/>
        </w:rPr>
        <w:t xml:space="preserve"> </w:t>
      </w:r>
      <w:r>
        <w:t>ta</w:t>
      </w:r>
      <w:r>
        <w:rPr>
          <w:spacing w:val="1"/>
        </w:rPr>
        <w:t>r</w:t>
      </w:r>
      <w:r>
        <w:t>gets</w:t>
      </w:r>
      <w:r>
        <w:rPr>
          <w:spacing w:val="32"/>
        </w:rPr>
        <w:t xml:space="preserve"> </w:t>
      </w:r>
      <w:r>
        <w:t>will</w:t>
      </w:r>
      <w:r>
        <w:rPr>
          <w:spacing w:val="32"/>
        </w:rPr>
        <w:t xml:space="preserve"> </w:t>
      </w:r>
      <w:r>
        <w:t>be</w:t>
      </w:r>
      <w:r>
        <w:rPr>
          <w:spacing w:val="31"/>
        </w:rPr>
        <w:t xml:space="preserve"> </w:t>
      </w:r>
      <w:r>
        <w:t>met.</w:t>
      </w:r>
      <w:r>
        <w:rPr>
          <w:spacing w:val="31"/>
        </w:rPr>
        <w:t xml:space="preserve"> </w:t>
      </w:r>
      <w:r>
        <w:t>The</w:t>
      </w:r>
      <w:r>
        <w:rPr>
          <w:spacing w:val="33"/>
        </w:rPr>
        <w:t xml:space="preserve"> </w:t>
      </w:r>
      <w:r>
        <w:t>adjustments</w:t>
      </w:r>
      <w:r>
        <w:rPr>
          <w:spacing w:val="31"/>
        </w:rPr>
        <w:t xml:space="preserve"> </w:t>
      </w:r>
      <w:r>
        <w:t>will</w:t>
      </w:r>
      <w:r>
        <w:rPr>
          <w:spacing w:val="32"/>
        </w:rPr>
        <w:t xml:space="preserve"> </w:t>
      </w:r>
      <w:r>
        <w:t>ensure</w:t>
      </w:r>
      <w:r>
        <w:rPr>
          <w:spacing w:val="31"/>
        </w:rPr>
        <w:t xml:space="preserve"> </w:t>
      </w:r>
      <w:r>
        <w:t>that</w:t>
      </w:r>
      <w:r>
        <w:rPr>
          <w:spacing w:val="32"/>
        </w:rPr>
        <w:t xml:space="preserve"> </w:t>
      </w:r>
      <w:r>
        <w:t>each</w:t>
      </w:r>
      <w:r>
        <w:rPr>
          <w:spacing w:val="32"/>
        </w:rPr>
        <w:t xml:space="preserve"> </w:t>
      </w:r>
      <w:r>
        <w:t>stratum</w:t>
      </w:r>
      <w:r>
        <w:rPr>
          <w:spacing w:val="32"/>
        </w:rPr>
        <w:t xml:space="preserve"> </w:t>
      </w:r>
      <w:r>
        <w:t>has</w:t>
      </w:r>
      <w:r>
        <w:rPr>
          <w:spacing w:val="32"/>
        </w:rPr>
        <w:t xml:space="preserve"> </w:t>
      </w:r>
      <w:r>
        <w:t>at</w:t>
      </w:r>
      <w:r>
        <w:rPr>
          <w:spacing w:val="32"/>
        </w:rPr>
        <w:t xml:space="preserve"> </w:t>
      </w:r>
      <w:r>
        <w:t>least</w:t>
      </w:r>
      <w:r>
        <w:rPr>
          <w:spacing w:val="32"/>
        </w:rPr>
        <w:t xml:space="preserve"> </w:t>
      </w:r>
      <w:r>
        <w:t>t</w:t>
      </w:r>
      <w:r>
        <w:rPr>
          <w:spacing w:val="-2"/>
        </w:rPr>
        <w:t>w</w:t>
      </w:r>
      <w:r>
        <w:t>o</w:t>
      </w:r>
      <w:r>
        <w:rPr>
          <w:w w:val="99"/>
        </w:rPr>
        <w:t xml:space="preserve"> </w:t>
      </w:r>
      <w:r>
        <w:t>sampled</w:t>
      </w:r>
      <w:r>
        <w:rPr>
          <w:spacing w:val="-7"/>
        </w:rPr>
        <w:t xml:space="preserve"> </w:t>
      </w:r>
      <w:r>
        <w:t>PSUs</w:t>
      </w:r>
      <w:r>
        <w:rPr>
          <w:spacing w:val="-6"/>
        </w:rPr>
        <w:t xml:space="preserve"> </w:t>
      </w:r>
      <w:r>
        <w:t>and</w:t>
      </w:r>
      <w:r>
        <w:rPr>
          <w:spacing w:val="-7"/>
        </w:rPr>
        <w:t xml:space="preserve"> </w:t>
      </w:r>
      <w:r>
        <w:t>add</w:t>
      </w:r>
      <w:r>
        <w:rPr>
          <w:spacing w:val="-7"/>
        </w:rPr>
        <w:t xml:space="preserve"> </w:t>
      </w:r>
      <w:r>
        <w:t>balance</w:t>
      </w:r>
      <w:r>
        <w:rPr>
          <w:spacing w:val="-8"/>
        </w:rPr>
        <w:t xml:space="preserve"> </w:t>
      </w:r>
      <w:r>
        <w:t>to</w:t>
      </w:r>
      <w:r>
        <w:rPr>
          <w:spacing w:val="-6"/>
        </w:rPr>
        <w:t xml:space="preserve"> </w:t>
      </w:r>
      <w:r>
        <w:rPr>
          <w:spacing w:val="-1"/>
        </w:rPr>
        <w:t>t</w:t>
      </w:r>
      <w:r>
        <w:t>he</w:t>
      </w:r>
      <w:r>
        <w:rPr>
          <w:spacing w:val="-6"/>
        </w:rPr>
        <w:t xml:space="preserve"> </w:t>
      </w:r>
      <w:r>
        <w:t>distribu</w:t>
      </w:r>
      <w:r>
        <w:rPr>
          <w:spacing w:val="-1"/>
        </w:rPr>
        <w:t>ti</w:t>
      </w:r>
      <w:r>
        <w:t>on</w:t>
      </w:r>
      <w:r>
        <w:rPr>
          <w:spacing w:val="-7"/>
        </w:rPr>
        <w:t xml:space="preserve"> </w:t>
      </w:r>
      <w:r>
        <w:t>across</w:t>
      </w:r>
      <w:r>
        <w:rPr>
          <w:spacing w:val="-7"/>
        </w:rPr>
        <w:t xml:space="preserve"> </w:t>
      </w:r>
      <w:r>
        <w:t>s</w:t>
      </w:r>
      <w:r>
        <w:rPr>
          <w:spacing w:val="-1"/>
        </w:rPr>
        <w:t>t</w:t>
      </w:r>
      <w:r>
        <w:t>rata.</w:t>
      </w:r>
      <w:r w:rsidR="00A3473C">
        <w:t xml:space="preserve"> </w:t>
      </w:r>
      <w:r w:rsidR="00B4641D">
        <w:rPr>
          <w:rFonts w:cs="Arial"/>
        </w:rPr>
        <w:t xml:space="preserve">Exhibit </w:t>
      </w:r>
      <w:r>
        <w:rPr>
          <w:rFonts w:cs="Arial"/>
        </w:rPr>
        <w:t>3 di</w:t>
      </w:r>
      <w:r w:rsidR="00B4641D">
        <w:rPr>
          <w:rFonts w:cs="Arial"/>
        </w:rPr>
        <w:t xml:space="preserve">splays the allocation planned for </w:t>
      </w:r>
      <w:r>
        <w:rPr>
          <w:rFonts w:cs="Arial"/>
        </w:rPr>
        <w:t xml:space="preserve">the </w:t>
      </w:r>
      <w:r w:rsidR="00A76802">
        <w:rPr>
          <w:rFonts w:cs="Arial"/>
        </w:rPr>
        <w:t>202</w:t>
      </w:r>
      <w:r w:rsidR="00F04BC3">
        <w:rPr>
          <w:rFonts w:cs="Arial"/>
        </w:rPr>
        <w:t>1</w:t>
      </w:r>
      <w:r w:rsidR="00A76802">
        <w:rPr>
          <w:rFonts w:cs="Arial"/>
        </w:rPr>
        <w:t xml:space="preserve"> </w:t>
      </w:r>
      <w:r>
        <w:rPr>
          <w:rFonts w:cs="Arial"/>
        </w:rPr>
        <w:t>sample.</w:t>
      </w:r>
    </w:p>
    <w:p w:rsidRPr="00A3473C" w:rsidR="00D26285" w:rsidP="00D26285" w:rsidRDefault="00D26285" w14:paraId="5F51E1DE" w14:textId="77777777">
      <w:pPr>
        <w:spacing w:before="40" w:line="206" w:lineRule="exact"/>
        <w:ind w:left="100" w:right="665"/>
        <w:rPr>
          <w:rFonts w:ascii="Arial" w:hAnsi="Arial" w:eastAsia="Arial" w:cs="Arial"/>
          <w:b/>
        </w:rPr>
      </w:pPr>
    </w:p>
    <w:p w:rsidRPr="00620E65" w:rsidR="00D26285" w:rsidP="00620E65" w:rsidRDefault="00B4641D" w14:paraId="6352EC32" w14:textId="77777777">
      <w:pPr>
        <w:spacing w:before="78"/>
        <w:jc w:val="center"/>
        <w:rPr>
          <w:rFonts w:ascii="Arial" w:hAnsi="Arial" w:eastAsia="Arial" w:cs="Arial"/>
          <w:b/>
          <w:bCs/>
          <w:color w:val="00528A"/>
          <w:sz w:val="20"/>
          <w:szCs w:val="20"/>
        </w:rPr>
      </w:pPr>
      <w:r w:rsidRPr="00620E65">
        <w:rPr>
          <w:rFonts w:ascii="Arial" w:hAnsi="Arial" w:eastAsia="Arial" w:cs="Arial"/>
          <w:b/>
          <w:bCs/>
          <w:color w:val="00528A"/>
          <w:sz w:val="20"/>
          <w:szCs w:val="20"/>
        </w:rPr>
        <w:t xml:space="preserve">Exhibit </w:t>
      </w:r>
      <w:r w:rsidRPr="00620E65" w:rsidR="00D26285">
        <w:rPr>
          <w:rFonts w:ascii="Arial" w:hAnsi="Arial" w:eastAsia="Arial" w:cs="Arial"/>
          <w:b/>
          <w:bCs/>
          <w:color w:val="00528A"/>
          <w:sz w:val="20"/>
          <w:szCs w:val="20"/>
        </w:rPr>
        <w:t>3: PSU Allocation</w:t>
      </w:r>
    </w:p>
    <w:p w:rsidR="00D26285" w:rsidP="00D26285" w:rsidRDefault="00D26285" w14:paraId="7F3C1F3D" w14:textId="77777777">
      <w:pPr>
        <w:spacing w:line="239" w:lineRule="auto"/>
        <w:jc w:val="both"/>
      </w:pPr>
    </w:p>
    <w:tbl>
      <w:tblPr>
        <w:tblW w:w="5485" w:type="dxa"/>
        <w:jc w:val="center"/>
        <w:tblLook w:val="04A0" w:firstRow="1" w:lastRow="0" w:firstColumn="1" w:lastColumn="0" w:noHBand="0" w:noVBand="1"/>
      </w:tblPr>
      <w:tblGrid>
        <w:gridCol w:w="957"/>
        <w:gridCol w:w="1471"/>
        <w:gridCol w:w="1527"/>
        <w:gridCol w:w="1530"/>
      </w:tblGrid>
      <w:tr w:rsidRPr="00620E65" w:rsidR="00620E65" w:rsidTr="00620E65" w14:paraId="0C4469E6" w14:textId="77777777">
        <w:trPr>
          <w:trHeight w:val="576"/>
          <w:jc w:val="center"/>
        </w:trPr>
        <w:tc>
          <w:tcPr>
            <w:tcW w:w="950" w:type="dxa"/>
            <w:tcBorders>
              <w:top w:val="single" w:color="auto" w:sz="4" w:space="0"/>
              <w:left w:val="single" w:color="auto" w:sz="4" w:space="0"/>
              <w:bottom w:val="single" w:color="auto" w:sz="4" w:space="0"/>
              <w:right w:val="single" w:color="auto" w:sz="4" w:space="0"/>
            </w:tcBorders>
            <w:shd w:val="clear" w:color="auto" w:fill="2F5496" w:themeFill="accent5" w:themeFillShade="BF"/>
            <w:vAlign w:val="bottom"/>
            <w:hideMark/>
          </w:tcPr>
          <w:p w:rsidRPr="00620E65" w:rsidR="00D26285" w:rsidP="00B4641D" w:rsidRDefault="00620E65" w14:paraId="408768A3" w14:textId="77777777">
            <w:pPr>
              <w:widowControl/>
              <w:jc w:val="center"/>
              <w:rPr>
                <w:rFonts w:ascii="Calibri" w:hAnsi="Calibri" w:eastAsia="Times New Roman" w:cs="Times New Roman"/>
                <w:b/>
                <w:bCs/>
                <w:color w:val="FFFFFF" w:themeColor="background1"/>
                <w:lang w:eastAsia="zh-CN"/>
              </w:rPr>
            </w:pPr>
            <w:r>
              <w:rPr>
                <w:rFonts w:ascii="Calibri" w:hAnsi="Calibri" w:eastAsia="Times New Roman" w:cs="Times New Roman"/>
                <w:b/>
                <w:bCs/>
                <w:color w:val="FFFFFF" w:themeColor="background1"/>
                <w:lang w:eastAsia="zh-CN"/>
              </w:rPr>
              <w:t>S</w:t>
            </w:r>
            <w:r w:rsidRPr="00620E65" w:rsidR="00D26285">
              <w:rPr>
                <w:rFonts w:ascii="Calibri" w:hAnsi="Calibri" w:eastAsia="Times New Roman" w:cs="Times New Roman"/>
                <w:b/>
                <w:bCs/>
                <w:color w:val="FFFFFF" w:themeColor="background1"/>
                <w:lang w:eastAsia="zh-CN"/>
              </w:rPr>
              <w:t>tratum</w:t>
            </w:r>
          </w:p>
        </w:tc>
        <w:tc>
          <w:tcPr>
            <w:tcW w:w="1475" w:type="dxa"/>
            <w:tcBorders>
              <w:top w:val="single" w:color="auto" w:sz="4" w:space="0"/>
              <w:left w:val="nil"/>
              <w:bottom w:val="single" w:color="auto" w:sz="4" w:space="0"/>
              <w:right w:val="single" w:color="auto" w:sz="4" w:space="0"/>
            </w:tcBorders>
            <w:shd w:val="clear" w:color="auto" w:fill="2F5496" w:themeFill="accent5" w:themeFillShade="BF"/>
            <w:vAlign w:val="bottom"/>
            <w:hideMark/>
          </w:tcPr>
          <w:p w:rsidRPr="00620E65" w:rsidR="00D26285" w:rsidP="00620E65" w:rsidRDefault="00D26285" w14:paraId="25C60A43" w14:textId="77777777">
            <w:pPr>
              <w:widowControl/>
              <w:jc w:val="center"/>
              <w:rPr>
                <w:rFonts w:ascii="Calibri" w:hAnsi="Calibri" w:eastAsia="Times New Roman" w:cs="Times New Roman"/>
                <w:b/>
                <w:bCs/>
                <w:color w:val="FFFFFF" w:themeColor="background1"/>
                <w:lang w:eastAsia="zh-CN"/>
              </w:rPr>
            </w:pPr>
            <w:r w:rsidRPr="00620E65">
              <w:rPr>
                <w:rFonts w:ascii="Calibri" w:hAnsi="Calibri" w:eastAsia="Times New Roman" w:cs="Times New Roman"/>
                <w:b/>
                <w:bCs/>
                <w:color w:val="FFFFFF" w:themeColor="background1"/>
                <w:lang w:eastAsia="zh-CN"/>
              </w:rPr>
              <w:t xml:space="preserve"># of </w:t>
            </w:r>
            <w:r w:rsidR="00620E65">
              <w:rPr>
                <w:rFonts w:ascii="Calibri" w:hAnsi="Calibri" w:eastAsia="Times New Roman" w:cs="Times New Roman"/>
                <w:b/>
                <w:bCs/>
                <w:color w:val="FFFFFF" w:themeColor="background1"/>
                <w:lang w:eastAsia="zh-CN"/>
              </w:rPr>
              <w:t>S</w:t>
            </w:r>
            <w:r w:rsidRPr="00620E65">
              <w:rPr>
                <w:rFonts w:ascii="Calibri" w:hAnsi="Calibri" w:eastAsia="Times New Roman" w:cs="Times New Roman"/>
                <w:b/>
                <w:bCs/>
                <w:color w:val="FFFFFF" w:themeColor="background1"/>
                <w:lang w:eastAsia="zh-CN"/>
              </w:rPr>
              <w:t>chools</w:t>
            </w:r>
          </w:p>
        </w:tc>
        <w:tc>
          <w:tcPr>
            <w:tcW w:w="1530" w:type="dxa"/>
            <w:tcBorders>
              <w:top w:val="single" w:color="auto" w:sz="4" w:space="0"/>
              <w:left w:val="nil"/>
              <w:bottom w:val="single" w:color="auto" w:sz="4" w:space="0"/>
              <w:right w:val="single" w:color="auto" w:sz="4" w:space="0"/>
            </w:tcBorders>
            <w:shd w:val="clear" w:color="auto" w:fill="2F5496" w:themeFill="accent5" w:themeFillShade="BF"/>
            <w:vAlign w:val="bottom"/>
            <w:hideMark/>
          </w:tcPr>
          <w:p w:rsidRPr="00620E65" w:rsidR="00D26285" w:rsidP="00620E65" w:rsidRDefault="00D26285" w14:paraId="39846609" w14:textId="77777777">
            <w:pPr>
              <w:widowControl/>
              <w:jc w:val="center"/>
              <w:rPr>
                <w:rFonts w:ascii="Calibri" w:hAnsi="Calibri" w:eastAsia="Times New Roman" w:cs="Times New Roman"/>
                <w:b/>
                <w:bCs/>
                <w:color w:val="FFFFFF" w:themeColor="background1"/>
                <w:lang w:eastAsia="zh-CN"/>
              </w:rPr>
            </w:pPr>
            <w:r w:rsidRPr="00620E65">
              <w:rPr>
                <w:rFonts w:ascii="Calibri" w:hAnsi="Calibri" w:eastAsia="Times New Roman" w:cs="Times New Roman"/>
                <w:b/>
                <w:bCs/>
                <w:color w:val="FFFFFF" w:themeColor="background1"/>
                <w:lang w:eastAsia="zh-CN"/>
              </w:rPr>
              <w:t># of Students</w:t>
            </w:r>
          </w:p>
        </w:tc>
        <w:tc>
          <w:tcPr>
            <w:tcW w:w="1530" w:type="dxa"/>
            <w:tcBorders>
              <w:top w:val="single" w:color="auto" w:sz="4" w:space="0"/>
              <w:left w:val="nil"/>
              <w:bottom w:val="single" w:color="auto" w:sz="4" w:space="0"/>
              <w:right w:val="single" w:color="auto" w:sz="4" w:space="0"/>
            </w:tcBorders>
            <w:shd w:val="clear" w:color="auto" w:fill="2F5496" w:themeFill="accent5" w:themeFillShade="BF"/>
            <w:vAlign w:val="bottom"/>
            <w:hideMark/>
          </w:tcPr>
          <w:p w:rsidRPr="00620E65" w:rsidR="00D26285" w:rsidP="00620E65" w:rsidRDefault="00620E65" w14:paraId="274B3BDE" w14:textId="77777777">
            <w:pPr>
              <w:widowControl/>
              <w:jc w:val="center"/>
              <w:rPr>
                <w:rFonts w:ascii="Calibri" w:hAnsi="Calibri" w:eastAsia="Times New Roman" w:cs="Times New Roman"/>
                <w:b/>
                <w:bCs/>
                <w:color w:val="FFFFFF" w:themeColor="background1"/>
                <w:lang w:eastAsia="zh-CN"/>
              </w:rPr>
            </w:pPr>
            <w:r>
              <w:rPr>
                <w:rFonts w:ascii="Calibri" w:hAnsi="Calibri" w:eastAsia="Times New Roman" w:cs="Times New Roman"/>
                <w:b/>
                <w:bCs/>
                <w:color w:val="FFFFFF" w:themeColor="background1"/>
                <w:lang w:eastAsia="zh-CN"/>
              </w:rPr>
              <w:t># of PSUs A</w:t>
            </w:r>
            <w:r w:rsidRPr="00620E65" w:rsidR="00D26285">
              <w:rPr>
                <w:rFonts w:ascii="Calibri" w:hAnsi="Calibri" w:eastAsia="Times New Roman" w:cs="Times New Roman"/>
                <w:b/>
                <w:bCs/>
                <w:color w:val="FFFFFF" w:themeColor="background1"/>
                <w:lang w:eastAsia="zh-CN"/>
              </w:rPr>
              <w:t>llocated</w:t>
            </w:r>
          </w:p>
        </w:tc>
      </w:tr>
      <w:tr w:rsidRPr="00C23496" w:rsidR="00D26285" w:rsidTr="00620E65" w14:paraId="22F5791E" w14:textId="77777777">
        <w:trPr>
          <w:trHeight w:val="288"/>
          <w:jc w:val="center"/>
        </w:trPr>
        <w:tc>
          <w:tcPr>
            <w:tcW w:w="950" w:type="dxa"/>
            <w:tcBorders>
              <w:top w:val="nil"/>
              <w:left w:val="single" w:color="auto" w:sz="4" w:space="0"/>
              <w:bottom w:val="single" w:color="auto" w:sz="4" w:space="0"/>
              <w:right w:val="single" w:color="auto" w:sz="4" w:space="0"/>
            </w:tcBorders>
            <w:shd w:val="clear" w:color="auto" w:fill="auto"/>
            <w:vAlign w:val="center"/>
            <w:hideMark/>
          </w:tcPr>
          <w:p w:rsidRPr="00C23496" w:rsidR="00D26285" w:rsidP="00B4641D" w:rsidRDefault="00D26285" w14:paraId="379F6383" w14:textId="77777777">
            <w:pPr>
              <w:widowControl/>
              <w:rPr>
                <w:rFonts w:ascii="Calibri" w:hAnsi="Calibri" w:eastAsia="Times New Roman" w:cs="Times New Roman"/>
                <w:color w:val="000000"/>
                <w:lang w:eastAsia="zh-CN"/>
              </w:rPr>
            </w:pPr>
            <w:r w:rsidRPr="00C23496">
              <w:rPr>
                <w:rFonts w:ascii="Calibri" w:hAnsi="Calibri" w:eastAsia="Times New Roman" w:cs="Times New Roman"/>
                <w:color w:val="000000"/>
                <w:lang w:eastAsia="zh-CN"/>
              </w:rPr>
              <w:t>BR1</w:t>
            </w:r>
          </w:p>
        </w:tc>
        <w:tc>
          <w:tcPr>
            <w:tcW w:w="1475" w:type="dxa"/>
            <w:tcBorders>
              <w:top w:val="nil"/>
              <w:left w:val="nil"/>
              <w:bottom w:val="single" w:color="auto" w:sz="4" w:space="0"/>
              <w:right w:val="single" w:color="auto" w:sz="4" w:space="0"/>
            </w:tcBorders>
            <w:shd w:val="clear" w:color="auto" w:fill="auto"/>
            <w:vAlign w:val="center"/>
            <w:hideMark/>
          </w:tcPr>
          <w:p w:rsidRPr="00C23496" w:rsidR="00D26285" w:rsidP="00620E65" w:rsidRDefault="00D26285" w14:paraId="78B972F3" w14:textId="77777777">
            <w:pPr>
              <w:widowControl/>
              <w:jc w:val="center"/>
              <w:rPr>
                <w:rFonts w:ascii="Calibri" w:hAnsi="Calibri" w:eastAsia="Times New Roman" w:cs="Times New Roman"/>
                <w:color w:val="000000"/>
                <w:lang w:eastAsia="zh-CN"/>
              </w:rPr>
            </w:pPr>
            <w:r w:rsidRPr="00C23496">
              <w:rPr>
                <w:rFonts w:ascii="Calibri" w:hAnsi="Calibri" w:eastAsia="Times New Roman" w:cs="Times New Roman"/>
                <w:color w:val="000000"/>
                <w:lang w:eastAsia="zh-CN"/>
              </w:rPr>
              <w:t>3121</w:t>
            </w:r>
          </w:p>
        </w:tc>
        <w:tc>
          <w:tcPr>
            <w:tcW w:w="1530" w:type="dxa"/>
            <w:tcBorders>
              <w:top w:val="nil"/>
              <w:left w:val="nil"/>
              <w:bottom w:val="single" w:color="auto" w:sz="4" w:space="0"/>
              <w:right w:val="single" w:color="auto" w:sz="4" w:space="0"/>
            </w:tcBorders>
            <w:shd w:val="clear" w:color="auto" w:fill="auto"/>
            <w:vAlign w:val="center"/>
            <w:hideMark/>
          </w:tcPr>
          <w:p w:rsidRPr="00C23496" w:rsidR="00D26285" w:rsidP="00620E65" w:rsidRDefault="00D26285" w14:paraId="7D7BD6B9" w14:textId="77777777">
            <w:pPr>
              <w:widowControl/>
              <w:jc w:val="center"/>
              <w:rPr>
                <w:rFonts w:ascii="Calibri" w:hAnsi="Calibri" w:eastAsia="Times New Roman" w:cs="Times New Roman"/>
                <w:color w:val="000000"/>
                <w:lang w:eastAsia="zh-CN"/>
              </w:rPr>
            </w:pPr>
            <w:r w:rsidRPr="00C23496">
              <w:rPr>
                <w:rFonts w:ascii="Calibri" w:hAnsi="Calibri" w:eastAsia="Times New Roman" w:cs="Times New Roman"/>
                <w:color w:val="000000"/>
                <w:lang w:eastAsia="zh-CN"/>
              </w:rPr>
              <w:t>1,511,813</w:t>
            </w:r>
          </w:p>
        </w:tc>
        <w:tc>
          <w:tcPr>
            <w:tcW w:w="1530" w:type="dxa"/>
            <w:tcBorders>
              <w:top w:val="nil"/>
              <w:left w:val="nil"/>
              <w:bottom w:val="single" w:color="auto" w:sz="4" w:space="0"/>
              <w:right w:val="single" w:color="auto" w:sz="4" w:space="0"/>
            </w:tcBorders>
            <w:shd w:val="clear" w:color="auto" w:fill="auto"/>
            <w:noWrap/>
            <w:vAlign w:val="bottom"/>
            <w:hideMark/>
          </w:tcPr>
          <w:p w:rsidRPr="00C23496" w:rsidR="00D26285" w:rsidP="00620E65" w:rsidRDefault="00D26285" w14:paraId="12E9808E" w14:textId="77777777">
            <w:pPr>
              <w:widowControl/>
              <w:jc w:val="center"/>
              <w:rPr>
                <w:rFonts w:ascii="Calibri" w:hAnsi="Calibri" w:eastAsia="Times New Roman" w:cs="Times New Roman"/>
                <w:color w:val="000000"/>
                <w:lang w:eastAsia="zh-CN"/>
              </w:rPr>
            </w:pPr>
            <w:r w:rsidRPr="00C23496">
              <w:rPr>
                <w:rFonts w:ascii="Calibri" w:hAnsi="Calibri" w:eastAsia="Times New Roman" w:cs="Times New Roman"/>
                <w:color w:val="000000"/>
                <w:lang w:eastAsia="zh-CN"/>
              </w:rPr>
              <w:t>9</w:t>
            </w:r>
          </w:p>
        </w:tc>
      </w:tr>
      <w:tr w:rsidRPr="00C23496" w:rsidR="00D26285" w:rsidTr="00620E65" w14:paraId="5B8196FD" w14:textId="77777777">
        <w:trPr>
          <w:trHeight w:val="288"/>
          <w:jc w:val="center"/>
        </w:trPr>
        <w:tc>
          <w:tcPr>
            <w:tcW w:w="950" w:type="dxa"/>
            <w:tcBorders>
              <w:top w:val="nil"/>
              <w:left w:val="single" w:color="auto" w:sz="4" w:space="0"/>
              <w:bottom w:val="single" w:color="auto" w:sz="4" w:space="0"/>
              <w:right w:val="single" w:color="auto" w:sz="4" w:space="0"/>
            </w:tcBorders>
            <w:shd w:val="clear" w:color="auto" w:fill="auto"/>
            <w:vAlign w:val="center"/>
            <w:hideMark/>
          </w:tcPr>
          <w:p w:rsidRPr="00C23496" w:rsidR="00D26285" w:rsidP="00B4641D" w:rsidRDefault="00D26285" w14:paraId="3E3429D9" w14:textId="77777777">
            <w:pPr>
              <w:widowControl/>
              <w:rPr>
                <w:rFonts w:ascii="Calibri" w:hAnsi="Calibri" w:eastAsia="Times New Roman" w:cs="Times New Roman"/>
                <w:color w:val="000000"/>
                <w:lang w:eastAsia="zh-CN"/>
              </w:rPr>
            </w:pPr>
            <w:r w:rsidRPr="00C23496">
              <w:rPr>
                <w:rFonts w:ascii="Calibri" w:hAnsi="Calibri" w:eastAsia="Times New Roman" w:cs="Times New Roman"/>
                <w:color w:val="000000"/>
                <w:lang w:eastAsia="zh-CN"/>
              </w:rPr>
              <w:t>BR2</w:t>
            </w:r>
          </w:p>
        </w:tc>
        <w:tc>
          <w:tcPr>
            <w:tcW w:w="1475" w:type="dxa"/>
            <w:tcBorders>
              <w:top w:val="nil"/>
              <w:left w:val="nil"/>
              <w:bottom w:val="single" w:color="auto" w:sz="4" w:space="0"/>
              <w:right w:val="single" w:color="auto" w:sz="4" w:space="0"/>
            </w:tcBorders>
            <w:shd w:val="clear" w:color="auto" w:fill="auto"/>
            <w:vAlign w:val="center"/>
            <w:hideMark/>
          </w:tcPr>
          <w:p w:rsidRPr="00C23496" w:rsidR="00D26285" w:rsidP="00620E65" w:rsidRDefault="00D26285" w14:paraId="72363B47" w14:textId="77777777">
            <w:pPr>
              <w:widowControl/>
              <w:jc w:val="center"/>
              <w:rPr>
                <w:rFonts w:ascii="Calibri" w:hAnsi="Calibri" w:eastAsia="Times New Roman" w:cs="Times New Roman"/>
                <w:color w:val="000000"/>
                <w:lang w:eastAsia="zh-CN"/>
              </w:rPr>
            </w:pPr>
            <w:r w:rsidRPr="00C23496">
              <w:rPr>
                <w:rFonts w:ascii="Calibri" w:hAnsi="Calibri" w:eastAsia="Times New Roman" w:cs="Times New Roman"/>
                <w:color w:val="000000"/>
                <w:lang w:eastAsia="zh-CN"/>
              </w:rPr>
              <w:t>1281</w:t>
            </w:r>
          </w:p>
        </w:tc>
        <w:tc>
          <w:tcPr>
            <w:tcW w:w="1530" w:type="dxa"/>
            <w:tcBorders>
              <w:top w:val="nil"/>
              <w:left w:val="nil"/>
              <w:bottom w:val="single" w:color="auto" w:sz="4" w:space="0"/>
              <w:right w:val="single" w:color="auto" w:sz="4" w:space="0"/>
            </w:tcBorders>
            <w:shd w:val="clear" w:color="auto" w:fill="auto"/>
            <w:vAlign w:val="center"/>
            <w:hideMark/>
          </w:tcPr>
          <w:p w:rsidRPr="00C23496" w:rsidR="00D26285" w:rsidP="00620E65" w:rsidRDefault="00D26285" w14:paraId="258CFDA5" w14:textId="77777777">
            <w:pPr>
              <w:widowControl/>
              <w:jc w:val="center"/>
              <w:rPr>
                <w:rFonts w:ascii="Calibri" w:hAnsi="Calibri" w:eastAsia="Times New Roman" w:cs="Times New Roman"/>
                <w:color w:val="000000"/>
                <w:lang w:eastAsia="zh-CN"/>
              </w:rPr>
            </w:pPr>
            <w:r w:rsidRPr="00C23496">
              <w:rPr>
                <w:rFonts w:ascii="Calibri" w:hAnsi="Calibri" w:eastAsia="Times New Roman" w:cs="Times New Roman"/>
                <w:color w:val="000000"/>
                <w:lang w:eastAsia="zh-CN"/>
              </w:rPr>
              <w:t>768,040</w:t>
            </w:r>
          </w:p>
        </w:tc>
        <w:tc>
          <w:tcPr>
            <w:tcW w:w="1530" w:type="dxa"/>
            <w:tcBorders>
              <w:top w:val="nil"/>
              <w:left w:val="nil"/>
              <w:bottom w:val="single" w:color="auto" w:sz="4" w:space="0"/>
              <w:right w:val="single" w:color="auto" w:sz="4" w:space="0"/>
            </w:tcBorders>
            <w:shd w:val="clear" w:color="auto" w:fill="auto"/>
            <w:noWrap/>
            <w:vAlign w:val="bottom"/>
            <w:hideMark/>
          </w:tcPr>
          <w:p w:rsidRPr="00C23496" w:rsidR="00D26285" w:rsidP="00620E65" w:rsidRDefault="00D26285" w14:paraId="2CEB5751" w14:textId="77777777">
            <w:pPr>
              <w:widowControl/>
              <w:jc w:val="center"/>
              <w:rPr>
                <w:rFonts w:ascii="Calibri" w:hAnsi="Calibri" w:eastAsia="Times New Roman" w:cs="Times New Roman"/>
                <w:color w:val="000000"/>
                <w:lang w:eastAsia="zh-CN"/>
              </w:rPr>
            </w:pPr>
            <w:r w:rsidRPr="00C23496">
              <w:rPr>
                <w:rFonts w:ascii="Calibri" w:hAnsi="Calibri" w:eastAsia="Times New Roman" w:cs="Times New Roman"/>
                <w:color w:val="000000"/>
                <w:lang w:eastAsia="zh-CN"/>
              </w:rPr>
              <w:t>5</w:t>
            </w:r>
          </w:p>
        </w:tc>
      </w:tr>
      <w:tr w:rsidRPr="00C23496" w:rsidR="00D26285" w:rsidTr="00620E65" w14:paraId="33984A6C" w14:textId="77777777">
        <w:trPr>
          <w:trHeight w:val="288"/>
          <w:jc w:val="center"/>
        </w:trPr>
        <w:tc>
          <w:tcPr>
            <w:tcW w:w="950" w:type="dxa"/>
            <w:tcBorders>
              <w:top w:val="nil"/>
              <w:left w:val="single" w:color="auto" w:sz="4" w:space="0"/>
              <w:bottom w:val="single" w:color="auto" w:sz="4" w:space="0"/>
              <w:right w:val="single" w:color="auto" w:sz="4" w:space="0"/>
            </w:tcBorders>
            <w:shd w:val="clear" w:color="auto" w:fill="auto"/>
            <w:vAlign w:val="center"/>
            <w:hideMark/>
          </w:tcPr>
          <w:p w:rsidRPr="00C23496" w:rsidR="00D26285" w:rsidP="00B4641D" w:rsidRDefault="00D26285" w14:paraId="158A5C94" w14:textId="77777777">
            <w:pPr>
              <w:widowControl/>
              <w:rPr>
                <w:rFonts w:ascii="Calibri" w:hAnsi="Calibri" w:eastAsia="Times New Roman" w:cs="Times New Roman"/>
                <w:color w:val="000000"/>
                <w:lang w:eastAsia="zh-CN"/>
              </w:rPr>
            </w:pPr>
            <w:r w:rsidRPr="00C23496">
              <w:rPr>
                <w:rFonts w:ascii="Calibri" w:hAnsi="Calibri" w:eastAsia="Times New Roman" w:cs="Times New Roman"/>
                <w:color w:val="000000"/>
                <w:lang w:eastAsia="zh-CN"/>
              </w:rPr>
              <w:t>BR3</w:t>
            </w:r>
          </w:p>
        </w:tc>
        <w:tc>
          <w:tcPr>
            <w:tcW w:w="1475" w:type="dxa"/>
            <w:tcBorders>
              <w:top w:val="nil"/>
              <w:left w:val="nil"/>
              <w:bottom w:val="single" w:color="auto" w:sz="4" w:space="0"/>
              <w:right w:val="single" w:color="auto" w:sz="4" w:space="0"/>
            </w:tcBorders>
            <w:shd w:val="clear" w:color="auto" w:fill="auto"/>
            <w:vAlign w:val="center"/>
            <w:hideMark/>
          </w:tcPr>
          <w:p w:rsidRPr="00C23496" w:rsidR="00D26285" w:rsidP="00620E65" w:rsidRDefault="00D26285" w14:paraId="780E461F" w14:textId="77777777">
            <w:pPr>
              <w:widowControl/>
              <w:jc w:val="center"/>
              <w:rPr>
                <w:rFonts w:ascii="Calibri" w:hAnsi="Calibri" w:eastAsia="Times New Roman" w:cs="Times New Roman"/>
                <w:color w:val="000000"/>
                <w:lang w:eastAsia="zh-CN"/>
              </w:rPr>
            </w:pPr>
            <w:r w:rsidRPr="00C23496">
              <w:rPr>
                <w:rFonts w:ascii="Calibri" w:hAnsi="Calibri" w:eastAsia="Times New Roman" w:cs="Times New Roman"/>
                <w:color w:val="000000"/>
                <w:lang w:eastAsia="zh-CN"/>
              </w:rPr>
              <w:t>1111</w:t>
            </w:r>
          </w:p>
        </w:tc>
        <w:tc>
          <w:tcPr>
            <w:tcW w:w="1530" w:type="dxa"/>
            <w:tcBorders>
              <w:top w:val="nil"/>
              <w:left w:val="nil"/>
              <w:bottom w:val="single" w:color="auto" w:sz="4" w:space="0"/>
              <w:right w:val="single" w:color="auto" w:sz="4" w:space="0"/>
            </w:tcBorders>
            <w:shd w:val="clear" w:color="auto" w:fill="auto"/>
            <w:vAlign w:val="center"/>
            <w:hideMark/>
          </w:tcPr>
          <w:p w:rsidRPr="00C23496" w:rsidR="00D26285" w:rsidP="00620E65" w:rsidRDefault="00D26285" w14:paraId="56A5017B" w14:textId="77777777">
            <w:pPr>
              <w:widowControl/>
              <w:jc w:val="center"/>
              <w:rPr>
                <w:rFonts w:ascii="Calibri" w:hAnsi="Calibri" w:eastAsia="Times New Roman" w:cs="Times New Roman"/>
                <w:color w:val="000000"/>
                <w:lang w:eastAsia="zh-CN"/>
              </w:rPr>
            </w:pPr>
            <w:r w:rsidRPr="00C23496">
              <w:rPr>
                <w:rFonts w:ascii="Calibri" w:hAnsi="Calibri" w:eastAsia="Times New Roman" w:cs="Times New Roman"/>
                <w:color w:val="000000"/>
                <w:lang w:eastAsia="zh-CN"/>
              </w:rPr>
              <w:t>545,667</w:t>
            </w:r>
          </w:p>
        </w:tc>
        <w:tc>
          <w:tcPr>
            <w:tcW w:w="1530" w:type="dxa"/>
            <w:tcBorders>
              <w:top w:val="nil"/>
              <w:left w:val="nil"/>
              <w:bottom w:val="single" w:color="auto" w:sz="4" w:space="0"/>
              <w:right w:val="single" w:color="auto" w:sz="4" w:space="0"/>
            </w:tcBorders>
            <w:shd w:val="clear" w:color="auto" w:fill="auto"/>
            <w:noWrap/>
            <w:vAlign w:val="bottom"/>
            <w:hideMark/>
          </w:tcPr>
          <w:p w:rsidRPr="00C23496" w:rsidR="00D26285" w:rsidP="00620E65" w:rsidRDefault="00D26285" w14:paraId="1336AD05" w14:textId="77777777">
            <w:pPr>
              <w:widowControl/>
              <w:jc w:val="center"/>
              <w:rPr>
                <w:rFonts w:ascii="Calibri" w:hAnsi="Calibri" w:eastAsia="Times New Roman" w:cs="Times New Roman"/>
                <w:color w:val="000000"/>
                <w:lang w:eastAsia="zh-CN"/>
              </w:rPr>
            </w:pPr>
            <w:r w:rsidRPr="00C23496">
              <w:rPr>
                <w:rFonts w:ascii="Calibri" w:hAnsi="Calibri" w:eastAsia="Times New Roman" w:cs="Times New Roman"/>
                <w:color w:val="000000"/>
                <w:lang w:eastAsia="zh-CN"/>
              </w:rPr>
              <w:t>4</w:t>
            </w:r>
          </w:p>
        </w:tc>
      </w:tr>
      <w:tr w:rsidRPr="00C23496" w:rsidR="00D26285" w:rsidTr="00620E65" w14:paraId="4D5F21C7" w14:textId="77777777">
        <w:trPr>
          <w:trHeight w:val="288"/>
          <w:jc w:val="center"/>
        </w:trPr>
        <w:tc>
          <w:tcPr>
            <w:tcW w:w="950" w:type="dxa"/>
            <w:tcBorders>
              <w:top w:val="nil"/>
              <w:left w:val="single" w:color="auto" w:sz="4" w:space="0"/>
              <w:bottom w:val="single" w:color="auto" w:sz="4" w:space="0"/>
              <w:right w:val="single" w:color="auto" w:sz="4" w:space="0"/>
            </w:tcBorders>
            <w:shd w:val="clear" w:color="auto" w:fill="auto"/>
            <w:vAlign w:val="center"/>
            <w:hideMark/>
          </w:tcPr>
          <w:p w:rsidRPr="00C23496" w:rsidR="00D26285" w:rsidP="00B4641D" w:rsidRDefault="00D26285" w14:paraId="746BCE26" w14:textId="77777777">
            <w:pPr>
              <w:widowControl/>
              <w:rPr>
                <w:rFonts w:ascii="Calibri" w:hAnsi="Calibri" w:eastAsia="Times New Roman" w:cs="Times New Roman"/>
                <w:color w:val="000000"/>
                <w:lang w:eastAsia="zh-CN"/>
              </w:rPr>
            </w:pPr>
            <w:r w:rsidRPr="00C23496">
              <w:rPr>
                <w:rFonts w:ascii="Calibri" w:hAnsi="Calibri" w:eastAsia="Times New Roman" w:cs="Times New Roman"/>
                <w:color w:val="000000"/>
                <w:lang w:eastAsia="zh-CN"/>
              </w:rPr>
              <w:t>BR4</w:t>
            </w:r>
          </w:p>
        </w:tc>
        <w:tc>
          <w:tcPr>
            <w:tcW w:w="1475" w:type="dxa"/>
            <w:tcBorders>
              <w:top w:val="nil"/>
              <w:left w:val="nil"/>
              <w:bottom w:val="single" w:color="auto" w:sz="4" w:space="0"/>
              <w:right w:val="single" w:color="auto" w:sz="4" w:space="0"/>
            </w:tcBorders>
            <w:shd w:val="clear" w:color="auto" w:fill="auto"/>
            <w:vAlign w:val="center"/>
            <w:hideMark/>
          </w:tcPr>
          <w:p w:rsidRPr="00C23496" w:rsidR="00D26285" w:rsidP="00620E65" w:rsidRDefault="00D26285" w14:paraId="66D07B7E" w14:textId="77777777">
            <w:pPr>
              <w:widowControl/>
              <w:jc w:val="center"/>
              <w:rPr>
                <w:rFonts w:ascii="Calibri" w:hAnsi="Calibri" w:eastAsia="Times New Roman" w:cs="Times New Roman"/>
                <w:color w:val="000000"/>
                <w:lang w:eastAsia="zh-CN"/>
              </w:rPr>
            </w:pPr>
            <w:r w:rsidRPr="00C23496">
              <w:rPr>
                <w:rFonts w:ascii="Calibri" w:hAnsi="Calibri" w:eastAsia="Times New Roman" w:cs="Times New Roman"/>
                <w:color w:val="000000"/>
                <w:lang w:eastAsia="zh-CN"/>
              </w:rPr>
              <w:t>608</w:t>
            </w:r>
          </w:p>
        </w:tc>
        <w:tc>
          <w:tcPr>
            <w:tcW w:w="1530" w:type="dxa"/>
            <w:tcBorders>
              <w:top w:val="nil"/>
              <w:left w:val="nil"/>
              <w:bottom w:val="single" w:color="auto" w:sz="4" w:space="0"/>
              <w:right w:val="single" w:color="auto" w:sz="4" w:space="0"/>
            </w:tcBorders>
            <w:shd w:val="clear" w:color="auto" w:fill="auto"/>
            <w:vAlign w:val="center"/>
            <w:hideMark/>
          </w:tcPr>
          <w:p w:rsidRPr="00C23496" w:rsidR="00D26285" w:rsidP="00620E65" w:rsidRDefault="00D26285" w14:paraId="671E7BFE" w14:textId="77777777">
            <w:pPr>
              <w:widowControl/>
              <w:jc w:val="center"/>
              <w:rPr>
                <w:rFonts w:ascii="Calibri" w:hAnsi="Calibri" w:eastAsia="Times New Roman" w:cs="Times New Roman"/>
                <w:color w:val="000000"/>
                <w:lang w:eastAsia="zh-CN"/>
              </w:rPr>
            </w:pPr>
            <w:r w:rsidRPr="00C23496">
              <w:rPr>
                <w:rFonts w:ascii="Calibri" w:hAnsi="Calibri" w:eastAsia="Times New Roman" w:cs="Times New Roman"/>
                <w:color w:val="000000"/>
                <w:lang w:eastAsia="zh-CN"/>
              </w:rPr>
              <w:t>273,748</w:t>
            </w:r>
          </w:p>
        </w:tc>
        <w:tc>
          <w:tcPr>
            <w:tcW w:w="1530" w:type="dxa"/>
            <w:tcBorders>
              <w:top w:val="nil"/>
              <w:left w:val="nil"/>
              <w:bottom w:val="single" w:color="auto" w:sz="4" w:space="0"/>
              <w:right w:val="single" w:color="auto" w:sz="4" w:space="0"/>
            </w:tcBorders>
            <w:shd w:val="clear" w:color="auto" w:fill="auto"/>
            <w:noWrap/>
            <w:vAlign w:val="bottom"/>
            <w:hideMark/>
          </w:tcPr>
          <w:p w:rsidRPr="00C23496" w:rsidR="00D26285" w:rsidP="00620E65" w:rsidRDefault="00D26285" w14:paraId="1787BCB5" w14:textId="77777777">
            <w:pPr>
              <w:widowControl/>
              <w:jc w:val="center"/>
              <w:rPr>
                <w:rFonts w:ascii="Calibri" w:hAnsi="Calibri" w:eastAsia="Times New Roman" w:cs="Times New Roman"/>
                <w:color w:val="000000"/>
                <w:lang w:eastAsia="zh-CN"/>
              </w:rPr>
            </w:pPr>
            <w:r w:rsidRPr="00C23496">
              <w:rPr>
                <w:rFonts w:ascii="Calibri" w:hAnsi="Calibri" w:eastAsia="Times New Roman" w:cs="Times New Roman"/>
                <w:color w:val="000000"/>
                <w:lang w:eastAsia="zh-CN"/>
              </w:rPr>
              <w:t>2</w:t>
            </w:r>
          </w:p>
        </w:tc>
      </w:tr>
      <w:tr w:rsidRPr="00C23496" w:rsidR="00D26285" w:rsidTr="00620E65" w14:paraId="2C0A1572" w14:textId="77777777">
        <w:trPr>
          <w:trHeight w:val="288"/>
          <w:jc w:val="center"/>
        </w:trPr>
        <w:tc>
          <w:tcPr>
            <w:tcW w:w="950" w:type="dxa"/>
            <w:tcBorders>
              <w:top w:val="nil"/>
              <w:left w:val="single" w:color="auto" w:sz="4" w:space="0"/>
              <w:bottom w:val="single" w:color="auto" w:sz="4" w:space="0"/>
              <w:right w:val="single" w:color="auto" w:sz="4" w:space="0"/>
            </w:tcBorders>
            <w:shd w:val="clear" w:color="auto" w:fill="auto"/>
            <w:vAlign w:val="center"/>
            <w:hideMark/>
          </w:tcPr>
          <w:p w:rsidRPr="00C23496" w:rsidR="00D26285" w:rsidP="00B4641D" w:rsidRDefault="00D26285" w14:paraId="559FA7B5" w14:textId="77777777">
            <w:pPr>
              <w:widowControl/>
              <w:rPr>
                <w:rFonts w:ascii="Calibri" w:hAnsi="Calibri" w:eastAsia="Times New Roman" w:cs="Times New Roman"/>
                <w:color w:val="000000"/>
                <w:lang w:eastAsia="zh-CN"/>
              </w:rPr>
            </w:pPr>
            <w:r w:rsidRPr="00C23496">
              <w:rPr>
                <w:rFonts w:ascii="Calibri" w:hAnsi="Calibri" w:eastAsia="Times New Roman" w:cs="Times New Roman"/>
                <w:color w:val="000000"/>
                <w:lang w:eastAsia="zh-CN"/>
              </w:rPr>
              <w:t>BU1</w:t>
            </w:r>
          </w:p>
        </w:tc>
        <w:tc>
          <w:tcPr>
            <w:tcW w:w="1475" w:type="dxa"/>
            <w:tcBorders>
              <w:top w:val="nil"/>
              <w:left w:val="nil"/>
              <w:bottom w:val="single" w:color="auto" w:sz="4" w:space="0"/>
              <w:right w:val="single" w:color="auto" w:sz="4" w:space="0"/>
            </w:tcBorders>
            <w:shd w:val="clear" w:color="auto" w:fill="auto"/>
            <w:vAlign w:val="center"/>
            <w:hideMark/>
          </w:tcPr>
          <w:p w:rsidRPr="00C23496" w:rsidR="00D26285" w:rsidP="00620E65" w:rsidRDefault="00D26285" w14:paraId="68F1B17A" w14:textId="77777777">
            <w:pPr>
              <w:widowControl/>
              <w:jc w:val="center"/>
              <w:rPr>
                <w:rFonts w:ascii="Calibri" w:hAnsi="Calibri" w:eastAsia="Times New Roman" w:cs="Times New Roman"/>
                <w:color w:val="000000"/>
                <w:lang w:eastAsia="zh-CN"/>
              </w:rPr>
            </w:pPr>
            <w:r w:rsidRPr="00C23496">
              <w:rPr>
                <w:rFonts w:ascii="Calibri" w:hAnsi="Calibri" w:eastAsia="Times New Roman" w:cs="Times New Roman"/>
                <w:color w:val="000000"/>
                <w:lang w:eastAsia="zh-CN"/>
              </w:rPr>
              <w:t>1815</w:t>
            </w:r>
          </w:p>
        </w:tc>
        <w:tc>
          <w:tcPr>
            <w:tcW w:w="1530" w:type="dxa"/>
            <w:tcBorders>
              <w:top w:val="nil"/>
              <w:left w:val="nil"/>
              <w:bottom w:val="single" w:color="auto" w:sz="4" w:space="0"/>
              <w:right w:val="single" w:color="auto" w:sz="4" w:space="0"/>
            </w:tcBorders>
            <w:shd w:val="clear" w:color="auto" w:fill="auto"/>
            <w:vAlign w:val="center"/>
            <w:hideMark/>
          </w:tcPr>
          <w:p w:rsidRPr="00C23496" w:rsidR="00D26285" w:rsidP="00620E65" w:rsidRDefault="00D26285" w14:paraId="1B3296A6" w14:textId="77777777">
            <w:pPr>
              <w:widowControl/>
              <w:jc w:val="center"/>
              <w:rPr>
                <w:rFonts w:ascii="Calibri" w:hAnsi="Calibri" w:eastAsia="Times New Roman" w:cs="Times New Roman"/>
                <w:color w:val="000000"/>
                <w:lang w:eastAsia="zh-CN"/>
              </w:rPr>
            </w:pPr>
            <w:r w:rsidRPr="00C23496">
              <w:rPr>
                <w:rFonts w:ascii="Calibri" w:hAnsi="Calibri" w:eastAsia="Times New Roman" w:cs="Times New Roman"/>
                <w:color w:val="000000"/>
                <w:lang w:eastAsia="zh-CN"/>
              </w:rPr>
              <w:t>1,270,183</w:t>
            </w:r>
          </w:p>
        </w:tc>
        <w:tc>
          <w:tcPr>
            <w:tcW w:w="1530" w:type="dxa"/>
            <w:tcBorders>
              <w:top w:val="nil"/>
              <w:left w:val="nil"/>
              <w:bottom w:val="single" w:color="auto" w:sz="4" w:space="0"/>
              <w:right w:val="single" w:color="auto" w:sz="4" w:space="0"/>
            </w:tcBorders>
            <w:shd w:val="clear" w:color="auto" w:fill="auto"/>
            <w:noWrap/>
            <w:vAlign w:val="bottom"/>
            <w:hideMark/>
          </w:tcPr>
          <w:p w:rsidRPr="00C23496" w:rsidR="00D26285" w:rsidP="00620E65" w:rsidRDefault="00D26285" w14:paraId="7ECA2568" w14:textId="77777777">
            <w:pPr>
              <w:widowControl/>
              <w:jc w:val="center"/>
              <w:rPr>
                <w:rFonts w:ascii="Calibri" w:hAnsi="Calibri" w:eastAsia="Times New Roman" w:cs="Times New Roman"/>
                <w:color w:val="000000"/>
                <w:lang w:eastAsia="zh-CN"/>
              </w:rPr>
            </w:pPr>
            <w:r w:rsidRPr="00C23496">
              <w:rPr>
                <w:rFonts w:ascii="Calibri" w:hAnsi="Calibri" w:eastAsia="Times New Roman" w:cs="Times New Roman"/>
                <w:color w:val="000000"/>
                <w:lang w:eastAsia="zh-CN"/>
              </w:rPr>
              <w:t>8</w:t>
            </w:r>
          </w:p>
        </w:tc>
      </w:tr>
      <w:tr w:rsidRPr="00C23496" w:rsidR="00D26285" w:rsidTr="00620E65" w14:paraId="5025ED3E" w14:textId="77777777">
        <w:trPr>
          <w:trHeight w:val="288"/>
          <w:jc w:val="center"/>
        </w:trPr>
        <w:tc>
          <w:tcPr>
            <w:tcW w:w="950" w:type="dxa"/>
            <w:tcBorders>
              <w:top w:val="nil"/>
              <w:left w:val="single" w:color="auto" w:sz="4" w:space="0"/>
              <w:bottom w:val="single" w:color="auto" w:sz="4" w:space="0"/>
              <w:right w:val="single" w:color="auto" w:sz="4" w:space="0"/>
            </w:tcBorders>
            <w:shd w:val="clear" w:color="auto" w:fill="auto"/>
            <w:vAlign w:val="center"/>
            <w:hideMark/>
          </w:tcPr>
          <w:p w:rsidRPr="00C23496" w:rsidR="00D26285" w:rsidP="00B4641D" w:rsidRDefault="00D26285" w14:paraId="19E58A43" w14:textId="77777777">
            <w:pPr>
              <w:widowControl/>
              <w:rPr>
                <w:rFonts w:ascii="Calibri" w:hAnsi="Calibri" w:eastAsia="Times New Roman" w:cs="Times New Roman"/>
                <w:color w:val="000000"/>
                <w:lang w:eastAsia="zh-CN"/>
              </w:rPr>
            </w:pPr>
            <w:r w:rsidRPr="00C23496">
              <w:rPr>
                <w:rFonts w:ascii="Calibri" w:hAnsi="Calibri" w:eastAsia="Times New Roman" w:cs="Times New Roman"/>
                <w:color w:val="000000"/>
                <w:lang w:eastAsia="zh-CN"/>
              </w:rPr>
              <w:t>BU2</w:t>
            </w:r>
          </w:p>
        </w:tc>
        <w:tc>
          <w:tcPr>
            <w:tcW w:w="1475" w:type="dxa"/>
            <w:tcBorders>
              <w:top w:val="nil"/>
              <w:left w:val="nil"/>
              <w:bottom w:val="single" w:color="auto" w:sz="4" w:space="0"/>
              <w:right w:val="single" w:color="auto" w:sz="4" w:space="0"/>
            </w:tcBorders>
            <w:shd w:val="clear" w:color="auto" w:fill="auto"/>
            <w:vAlign w:val="center"/>
            <w:hideMark/>
          </w:tcPr>
          <w:p w:rsidRPr="00C23496" w:rsidR="00D26285" w:rsidP="00620E65" w:rsidRDefault="00D26285" w14:paraId="15F5E9A2" w14:textId="77777777">
            <w:pPr>
              <w:widowControl/>
              <w:jc w:val="center"/>
              <w:rPr>
                <w:rFonts w:ascii="Calibri" w:hAnsi="Calibri" w:eastAsia="Times New Roman" w:cs="Times New Roman"/>
                <w:color w:val="000000"/>
                <w:lang w:eastAsia="zh-CN"/>
              </w:rPr>
            </w:pPr>
            <w:r w:rsidRPr="00C23496">
              <w:rPr>
                <w:rFonts w:ascii="Calibri" w:hAnsi="Calibri" w:eastAsia="Times New Roman" w:cs="Times New Roman"/>
                <w:color w:val="000000"/>
                <w:lang w:eastAsia="zh-CN"/>
              </w:rPr>
              <w:t>1374</w:t>
            </w:r>
          </w:p>
        </w:tc>
        <w:tc>
          <w:tcPr>
            <w:tcW w:w="1530" w:type="dxa"/>
            <w:tcBorders>
              <w:top w:val="nil"/>
              <w:left w:val="nil"/>
              <w:bottom w:val="single" w:color="auto" w:sz="4" w:space="0"/>
              <w:right w:val="single" w:color="auto" w:sz="4" w:space="0"/>
            </w:tcBorders>
            <w:shd w:val="clear" w:color="auto" w:fill="auto"/>
            <w:vAlign w:val="center"/>
            <w:hideMark/>
          </w:tcPr>
          <w:p w:rsidRPr="00C23496" w:rsidR="00D26285" w:rsidP="00620E65" w:rsidRDefault="00D26285" w14:paraId="1610B5A9" w14:textId="77777777">
            <w:pPr>
              <w:widowControl/>
              <w:jc w:val="center"/>
              <w:rPr>
                <w:rFonts w:ascii="Calibri" w:hAnsi="Calibri" w:eastAsia="Times New Roman" w:cs="Times New Roman"/>
                <w:color w:val="000000"/>
                <w:lang w:eastAsia="zh-CN"/>
              </w:rPr>
            </w:pPr>
            <w:r w:rsidRPr="00C23496">
              <w:rPr>
                <w:rFonts w:ascii="Calibri" w:hAnsi="Calibri" w:eastAsia="Times New Roman" w:cs="Times New Roman"/>
                <w:color w:val="000000"/>
                <w:lang w:eastAsia="zh-CN"/>
              </w:rPr>
              <w:t>890,576</w:t>
            </w:r>
          </w:p>
        </w:tc>
        <w:tc>
          <w:tcPr>
            <w:tcW w:w="1530" w:type="dxa"/>
            <w:tcBorders>
              <w:top w:val="nil"/>
              <w:left w:val="nil"/>
              <w:bottom w:val="single" w:color="auto" w:sz="4" w:space="0"/>
              <w:right w:val="single" w:color="auto" w:sz="4" w:space="0"/>
            </w:tcBorders>
            <w:shd w:val="clear" w:color="auto" w:fill="auto"/>
            <w:noWrap/>
            <w:vAlign w:val="bottom"/>
            <w:hideMark/>
          </w:tcPr>
          <w:p w:rsidRPr="00C23496" w:rsidR="00D26285" w:rsidP="00620E65" w:rsidRDefault="00D26285" w14:paraId="1A15C4A7" w14:textId="77777777">
            <w:pPr>
              <w:widowControl/>
              <w:jc w:val="center"/>
              <w:rPr>
                <w:rFonts w:ascii="Calibri" w:hAnsi="Calibri" w:eastAsia="Times New Roman" w:cs="Times New Roman"/>
                <w:color w:val="000000"/>
                <w:lang w:eastAsia="zh-CN"/>
              </w:rPr>
            </w:pPr>
            <w:r w:rsidRPr="00C23496">
              <w:rPr>
                <w:rFonts w:ascii="Calibri" w:hAnsi="Calibri" w:eastAsia="Times New Roman" w:cs="Times New Roman"/>
                <w:color w:val="000000"/>
                <w:lang w:eastAsia="zh-CN"/>
              </w:rPr>
              <w:t>5</w:t>
            </w:r>
          </w:p>
        </w:tc>
      </w:tr>
      <w:tr w:rsidRPr="00C23496" w:rsidR="00D26285" w:rsidTr="00620E65" w14:paraId="48B77662" w14:textId="77777777">
        <w:trPr>
          <w:trHeight w:val="288"/>
          <w:jc w:val="center"/>
        </w:trPr>
        <w:tc>
          <w:tcPr>
            <w:tcW w:w="950" w:type="dxa"/>
            <w:tcBorders>
              <w:top w:val="nil"/>
              <w:left w:val="single" w:color="auto" w:sz="4" w:space="0"/>
              <w:bottom w:val="single" w:color="auto" w:sz="4" w:space="0"/>
              <w:right w:val="single" w:color="auto" w:sz="4" w:space="0"/>
            </w:tcBorders>
            <w:shd w:val="clear" w:color="auto" w:fill="auto"/>
            <w:vAlign w:val="center"/>
            <w:hideMark/>
          </w:tcPr>
          <w:p w:rsidRPr="00C23496" w:rsidR="00D26285" w:rsidP="00B4641D" w:rsidRDefault="00D26285" w14:paraId="5A0B54AA" w14:textId="77777777">
            <w:pPr>
              <w:widowControl/>
              <w:rPr>
                <w:rFonts w:ascii="Calibri" w:hAnsi="Calibri" w:eastAsia="Times New Roman" w:cs="Times New Roman"/>
                <w:color w:val="000000"/>
                <w:lang w:eastAsia="zh-CN"/>
              </w:rPr>
            </w:pPr>
            <w:r w:rsidRPr="00C23496">
              <w:rPr>
                <w:rFonts w:ascii="Calibri" w:hAnsi="Calibri" w:eastAsia="Times New Roman" w:cs="Times New Roman"/>
                <w:color w:val="000000"/>
                <w:lang w:eastAsia="zh-CN"/>
              </w:rPr>
              <w:t>BU3</w:t>
            </w:r>
          </w:p>
        </w:tc>
        <w:tc>
          <w:tcPr>
            <w:tcW w:w="1475" w:type="dxa"/>
            <w:tcBorders>
              <w:top w:val="nil"/>
              <w:left w:val="nil"/>
              <w:bottom w:val="single" w:color="auto" w:sz="4" w:space="0"/>
              <w:right w:val="single" w:color="auto" w:sz="4" w:space="0"/>
            </w:tcBorders>
            <w:shd w:val="clear" w:color="auto" w:fill="auto"/>
            <w:vAlign w:val="center"/>
            <w:hideMark/>
          </w:tcPr>
          <w:p w:rsidRPr="00C23496" w:rsidR="00D26285" w:rsidP="00620E65" w:rsidRDefault="00D26285" w14:paraId="7FBBE23C" w14:textId="77777777">
            <w:pPr>
              <w:widowControl/>
              <w:jc w:val="center"/>
              <w:rPr>
                <w:rFonts w:ascii="Calibri" w:hAnsi="Calibri" w:eastAsia="Times New Roman" w:cs="Times New Roman"/>
                <w:color w:val="000000"/>
                <w:lang w:eastAsia="zh-CN"/>
              </w:rPr>
            </w:pPr>
            <w:r w:rsidRPr="00C23496">
              <w:rPr>
                <w:rFonts w:ascii="Calibri" w:hAnsi="Calibri" w:eastAsia="Times New Roman" w:cs="Times New Roman"/>
                <w:color w:val="000000"/>
                <w:lang w:eastAsia="zh-CN"/>
              </w:rPr>
              <w:t>415</w:t>
            </w:r>
          </w:p>
        </w:tc>
        <w:tc>
          <w:tcPr>
            <w:tcW w:w="1530" w:type="dxa"/>
            <w:tcBorders>
              <w:top w:val="nil"/>
              <w:left w:val="nil"/>
              <w:bottom w:val="single" w:color="auto" w:sz="4" w:space="0"/>
              <w:right w:val="single" w:color="auto" w:sz="4" w:space="0"/>
            </w:tcBorders>
            <w:shd w:val="clear" w:color="auto" w:fill="auto"/>
            <w:vAlign w:val="center"/>
            <w:hideMark/>
          </w:tcPr>
          <w:p w:rsidRPr="00C23496" w:rsidR="00D26285" w:rsidP="00620E65" w:rsidRDefault="00D26285" w14:paraId="65E307E3" w14:textId="77777777">
            <w:pPr>
              <w:widowControl/>
              <w:jc w:val="center"/>
              <w:rPr>
                <w:rFonts w:ascii="Calibri" w:hAnsi="Calibri" w:eastAsia="Times New Roman" w:cs="Times New Roman"/>
                <w:color w:val="000000"/>
                <w:lang w:eastAsia="zh-CN"/>
              </w:rPr>
            </w:pPr>
            <w:r w:rsidRPr="00C23496">
              <w:rPr>
                <w:rFonts w:ascii="Calibri" w:hAnsi="Calibri" w:eastAsia="Times New Roman" w:cs="Times New Roman"/>
                <w:color w:val="000000"/>
                <w:lang w:eastAsia="zh-CN"/>
              </w:rPr>
              <w:t>270,683</w:t>
            </w:r>
          </w:p>
        </w:tc>
        <w:tc>
          <w:tcPr>
            <w:tcW w:w="1530" w:type="dxa"/>
            <w:tcBorders>
              <w:top w:val="nil"/>
              <w:left w:val="nil"/>
              <w:bottom w:val="single" w:color="auto" w:sz="4" w:space="0"/>
              <w:right w:val="single" w:color="auto" w:sz="4" w:space="0"/>
            </w:tcBorders>
            <w:shd w:val="clear" w:color="auto" w:fill="auto"/>
            <w:noWrap/>
            <w:vAlign w:val="bottom"/>
            <w:hideMark/>
          </w:tcPr>
          <w:p w:rsidRPr="00C23496" w:rsidR="00D26285" w:rsidP="00620E65" w:rsidRDefault="00D26285" w14:paraId="51B2857A" w14:textId="77777777">
            <w:pPr>
              <w:widowControl/>
              <w:jc w:val="center"/>
              <w:rPr>
                <w:rFonts w:ascii="Calibri" w:hAnsi="Calibri" w:eastAsia="Times New Roman" w:cs="Times New Roman"/>
                <w:color w:val="000000"/>
                <w:lang w:eastAsia="zh-CN"/>
              </w:rPr>
            </w:pPr>
            <w:r w:rsidRPr="00C23496">
              <w:rPr>
                <w:rFonts w:ascii="Calibri" w:hAnsi="Calibri" w:eastAsia="Times New Roman" w:cs="Times New Roman"/>
                <w:color w:val="000000"/>
                <w:lang w:eastAsia="zh-CN"/>
              </w:rPr>
              <w:t>2</w:t>
            </w:r>
          </w:p>
        </w:tc>
      </w:tr>
      <w:tr w:rsidRPr="00C23496" w:rsidR="00D26285" w:rsidTr="00620E65" w14:paraId="3FCEEB17" w14:textId="77777777">
        <w:trPr>
          <w:trHeight w:val="288"/>
          <w:jc w:val="center"/>
        </w:trPr>
        <w:tc>
          <w:tcPr>
            <w:tcW w:w="950" w:type="dxa"/>
            <w:tcBorders>
              <w:top w:val="nil"/>
              <w:left w:val="single" w:color="auto" w:sz="4" w:space="0"/>
              <w:bottom w:val="single" w:color="auto" w:sz="4" w:space="0"/>
              <w:right w:val="single" w:color="auto" w:sz="4" w:space="0"/>
            </w:tcBorders>
            <w:shd w:val="clear" w:color="auto" w:fill="auto"/>
            <w:vAlign w:val="center"/>
            <w:hideMark/>
          </w:tcPr>
          <w:p w:rsidRPr="00C23496" w:rsidR="00D26285" w:rsidP="00B4641D" w:rsidRDefault="00D26285" w14:paraId="41455801" w14:textId="77777777">
            <w:pPr>
              <w:widowControl/>
              <w:rPr>
                <w:rFonts w:ascii="Calibri" w:hAnsi="Calibri" w:eastAsia="Times New Roman" w:cs="Times New Roman"/>
                <w:color w:val="000000"/>
                <w:lang w:eastAsia="zh-CN"/>
              </w:rPr>
            </w:pPr>
            <w:r w:rsidRPr="00C23496">
              <w:rPr>
                <w:rFonts w:ascii="Calibri" w:hAnsi="Calibri" w:eastAsia="Times New Roman" w:cs="Times New Roman"/>
                <w:color w:val="000000"/>
                <w:lang w:eastAsia="zh-CN"/>
              </w:rPr>
              <w:t>BU4</w:t>
            </w:r>
          </w:p>
        </w:tc>
        <w:tc>
          <w:tcPr>
            <w:tcW w:w="1475" w:type="dxa"/>
            <w:tcBorders>
              <w:top w:val="nil"/>
              <w:left w:val="nil"/>
              <w:bottom w:val="single" w:color="auto" w:sz="4" w:space="0"/>
              <w:right w:val="single" w:color="auto" w:sz="4" w:space="0"/>
            </w:tcBorders>
            <w:shd w:val="clear" w:color="auto" w:fill="auto"/>
            <w:vAlign w:val="center"/>
            <w:hideMark/>
          </w:tcPr>
          <w:p w:rsidRPr="00C23496" w:rsidR="00D26285" w:rsidP="00620E65" w:rsidRDefault="00D26285" w14:paraId="1C4E065E" w14:textId="77777777">
            <w:pPr>
              <w:widowControl/>
              <w:jc w:val="center"/>
              <w:rPr>
                <w:rFonts w:ascii="Calibri" w:hAnsi="Calibri" w:eastAsia="Times New Roman" w:cs="Times New Roman"/>
                <w:color w:val="000000"/>
                <w:lang w:eastAsia="zh-CN"/>
              </w:rPr>
            </w:pPr>
            <w:r w:rsidRPr="00C23496">
              <w:rPr>
                <w:rFonts w:ascii="Calibri" w:hAnsi="Calibri" w:eastAsia="Times New Roman" w:cs="Times New Roman"/>
                <w:color w:val="000000"/>
                <w:lang w:eastAsia="zh-CN"/>
              </w:rPr>
              <w:t>514</w:t>
            </w:r>
          </w:p>
        </w:tc>
        <w:tc>
          <w:tcPr>
            <w:tcW w:w="1530" w:type="dxa"/>
            <w:tcBorders>
              <w:top w:val="nil"/>
              <w:left w:val="nil"/>
              <w:bottom w:val="single" w:color="auto" w:sz="4" w:space="0"/>
              <w:right w:val="single" w:color="auto" w:sz="4" w:space="0"/>
            </w:tcBorders>
            <w:shd w:val="clear" w:color="auto" w:fill="auto"/>
            <w:vAlign w:val="center"/>
            <w:hideMark/>
          </w:tcPr>
          <w:p w:rsidRPr="00C23496" w:rsidR="00D26285" w:rsidP="00620E65" w:rsidRDefault="00D26285" w14:paraId="7856FC1E" w14:textId="77777777">
            <w:pPr>
              <w:widowControl/>
              <w:jc w:val="center"/>
              <w:rPr>
                <w:rFonts w:ascii="Calibri" w:hAnsi="Calibri" w:eastAsia="Times New Roman" w:cs="Times New Roman"/>
                <w:color w:val="000000"/>
                <w:lang w:eastAsia="zh-CN"/>
              </w:rPr>
            </w:pPr>
            <w:r w:rsidRPr="00C23496">
              <w:rPr>
                <w:rFonts w:ascii="Calibri" w:hAnsi="Calibri" w:eastAsia="Times New Roman" w:cs="Times New Roman"/>
                <w:color w:val="000000"/>
                <w:lang w:eastAsia="zh-CN"/>
              </w:rPr>
              <w:t>290,375</w:t>
            </w:r>
          </w:p>
        </w:tc>
        <w:tc>
          <w:tcPr>
            <w:tcW w:w="1530" w:type="dxa"/>
            <w:tcBorders>
              <w:top w:val="nil"/>
              <w:left w:val="nil"/>
              <w:bottom w:val="single" w:color="auto" w:sz="4" w:space="0"/>
              <w:right w:val="single" w:color="auto" w:sz="4" w:space="0"/>
            </w:tcBorders>
            <w:shd w:val="clear" w:color="auto" w:fill="auto"/>
            <w:noWrap/>
            <w:vAlign w:val="bottom"/>
            <w:hideMark/>
          </w:tcPr>
          <w:p w:rsidRPr="00C23496" w:rsidR="00D26285" w:rsidP="00620E65" w:rsidRDefault="00D26285" w14:paraId="3C12FF0A" w14:textId="77777777">
            <w:pPr>
              <w:widowControl/>
              <w:jc w:val="center"/>
              <w:rPr>
                <w:rFonts w:ascii="Calibri" w:hAnsi="Calibri" w:eastAsia="Times New Roman" w:cs="Times New Roman"/>
                <w:color w:val="000000"/>
                <w:lang w:eastAsia="zh-CN"/>
              </w:rPr>
            </w:pPr>
            <w:r w:rsidRPr="00C23496">
              <w:rPr>
                <w:rFonts w:ascii="Calibri" w:hAnsi="Calibri" w:eastAsia="Times New Roman" w:cs="Times New Roman"/>
                <w:color w:val="000000"/>
                <w:lang w:eastAsia="zh-CN"/>
              </w:rPr>
              <w:t>2</w:t>
            </w:r>
          </w:p>
        </w:tc>
      </w:tr>
      <w:tr w:rsidRPr="00C23496" w:rsidR="00D26285" w:rsidTr="00620E65" w14:paraId="2A1D75ED" w14:textId="77777777">
        <w:trPr>
          <w:trHeight w:val="288"/>
          <w:jc w:val="center"/>
        </w:trPr>
        <w:tc>
          <w:tcPr>
            <w:tcW w:w="950" w:type="dxa"/>
            <w:tcBorders>
              <w:top w:val="nil"/>
              <w:left w:val="single" w:color="auto" w:sz="4" w:space="0"/>
              <w:bottom w:val="single" w:color="auto" w:sz="4" w:space="0"/>
              <w:right w:val="single" w:color="auto" w:sz="4" w:space="0"/>
            </w:tcBorders>
            <w:shd w:val="clear" w:color="auto" w:fill="auto"/>
            <w:vAlign w:val="center"/>
            <w:hideMark/>
          </w:tcPr>
          <w:p w:rsidRPr="00C23496" w:rsidR="00D26285" w:rsidP="00B4641D" w:rsidRDefault="00D26285" w14:paraId="001D9DA3" w14:textId="77777777">
            <w:pPr>
              <w:widowControl/>
              <w:rPr>
                <w:rFonts w:ascii="Calibri" w:hAnsi="Calibri" w:eastAsia="Times New Roman" w:cs="Times New Roman"/>
                <w:color w:val="000000"/>
                <w:lang w:eastAsia="zh-CN"/>
              </w:rPr>
            </w:pPr>
            <w:r w:rsidRPr="00C23496">
              <w:rPr>
                <w:rFonts w:ascii="Calibri" w:hAnsi="Calibri" w:eastAsia="Times New Roman" w:cs="Times New Roman"/>
                <w:color w:val="000000"/>
                <w:lang w:eastAsia="zh-CN"/>
              </w:rPr>
              <w:t>HR1</w:t>
            </w:r>
          </w:p>
        </w:tc>
        <w:tc>
          <w:tcPr>
            <w:tcW w:w="1475" w:type="dxa"/>
            <w:tcBorders>
              <w:top w:val="nil"/>
              <w:left w:val="nil"/>
              <w:bottom w:val="single" w:color="auto" w:sz="4" w:space="0"/>
              <w:right w:val="single" w:color="auto" w:sz="4" w:space="0"/>
            </w:tcBorders>
            <w:shd w:val="clear" w:color="auto" w:fill="auto"/>
            <w:vAlign w:val="center"/>
            <w:hideMark/>
          </w:tcPr>
          <w:p w:rsidRPr="00C23496" w:rsidR="00D26285" w:rsidP="00620E65" w:rsidRDefault="00D26285" w14:paraId="0B35263F" w14:textId="77777777">
            <w:pPr>
              <w:widowControl/>
              <w:jc w:val="center"/>
              <w:rPr>
                <w:rFonts w:ascii="Calibri" w:hAnsi="Calibri" w:eastAsia="Times New Roman" w:cs="Times New Roman"/>
                <w:color w:val="000000"/>
                <w:lang w:eastAsia="zh-CN"/>
              </w:rPr>
            </w:pPr>
            <w:r w:rsidRPr="00C23496">
              <w:rPr>
                <w:rFonts w:ascii="Calibri" w:hAnsi="Calibri" w:eastAsia="Times New Roman" w:cs="Times New Roman"/>
                <w:color w:val="000000"/>
                <w:lang w:eastAsia="zh-CN"/>
              </w:rPr>
              <w:t>7128</w:t>
            </w:r>
          </w:p>
        </w:tc>
        <w:tc>
          <w:tcPr>
            <w:tcW w:w="1530" w:type="dxa"/>
            <w:tcBorders>
              <w:top w:val="nil"/>
              <w:left w:val="nil"/>
              <w:bottom w:val="single" w:color="auto" w:sz="4" w:space="0"/>
              <w:right w:val="single" w:color="auto" w:sz="4" w:space="0"/>
            </w:tcBorders>
            <w:shd w:val="clear" w:color="auto" w:fill="auto"/>
            <w:vAlign w:val="center"/>
            <w:hideMark/>
          </w:tcPr>
          <w:p w:rsidRPr="00C23496" w:rsidR="00D26285" w:rsidP="00620E65" w:rsidRDefault="00D26285" w14:paraId="110902ED" w14:textId="77777777">
            <w:pPr>
              <w:widowControl/>
              <w:jc w:val="center"/>
              <w:rPr>
                <w:rFonts w:ascii="Calibri" w:hAnsi="Calibri" w:eastAsia="Times New Roman" w:cs="Times New Roman"/>
                <w:color w:val="000000"/>
                <w:lang w:eastAsia="zh-CN"/>
              </w:rPr>
            </w:pPr>
            <w:r w:rsidRPr="00C23496">
              <w:rPr>
                <w:rFonts w:ascii="Calibri" w:hAnsi="Calibri" w:eastAsia="Times New Roman" w:cs="Times New Roman"/>
                <w:color w:val="000000"/>
                <w:lang w:eastAsia="zh-CN"/>
              </w:rPr>
              <w:t>2,971,743</w:t>
            </w:r>
          </w:p>
        </w:tc>
        <w:tc>
          <w:tcPr>
            <w:tcW w:w="1530" w:type="dxa"/>
            <w:tcBorders>
              <w:top w:val="nil"/>
              <w:left w:val="nil"/>
              <w:bottom w:val="single" w:color="auto" w:sz="4" w:space="0"/>
              <w:right w:val="single" w:color="auto" w:sz="4" w:space="0"/>
            </w:tcBorders>
            <w:shd w:val="clear" w:color="auto" w:fill="auto"/>
            <w:noWrap/>
            <w:vAlign w:val="bottom"/>
            <w:hideMark/>
          </w:tcPr>
          <w:p w:rsidRPr="00C23496" w:rsidR="00D26285" w:rsidP="00620E65" w:rsidRDefault="00D26285" w14:paraId="21C1FD41" w14:textId="77777777">
            <w:pPr>
              <w:widowControl/>
              <w:jc w:val="center"/>
              <w:rPr>
                <w:rFonts w:ascii="Calibri" w:hAnsi="Calibri" w:eastAsia="Times New Roman" w:cs="Times New Roman"/>
                <w:color w:val="000000"/>
                <w:lang w:eastAsia="zh-CN"/>
              </w:rPr>
            </w:pPr>
            <w:r w:rsidRPr="00C23496">
              <w:rPr>
                <w:rFonts w:ascii="Calibri" w:hAnsi="Calibri" w:eastAsia="Times New Roman" w:cs="Times New Roman"/>
                <w:color w:val="000000"/>
                <w:lang w:eastAsia="zh-CN"/>
              </w:rPr>
              <w:t>16</w:t>
            </w:r>
          </w:p>
        </w:tc>
      </w:tr>
      <w:tr w:rsidRPr="00C23496" w:rsidR="00D26285" w:rsidTr="00620E65" w14:paraId="42DC8D10" w14:textId="77777777">
        <w:trPr>
          <w:trHeight w:val="288"/>
          <w:jc w:val="center"/>
        </w:trPr>
        <w:tc>
          <w:tcPr>
            <w:tcW w:w="950" w:type="dxa"/>
            <w:tcBorders>
              <w:top w:val="nil"/>
              <w:left w:val="single" w:color="auto" w:sz="4" w:space="0"/>
              <w:bottom w:val="single" w:color="auto" w:sz="4" w:space="0"/>
              <w:right w:val="single" w:color="auto" w:sz="4" w:space="0"/>
            </w:tcBorders>
            <w:shd w:val="clear" w:color="auto" w:fill="auto"/>
            <w:vAlign w:val="center"/>
            <w:hideMark/>
          </w:tcPr>
          <w:p w:rsidRPr="00C23496" w:rsidR="00D26285" w:rsidP="00B4641D" w:rsidRDefault="00D26285" w14:paraId="4741D5FC" w14:textId="77777777">
            <w:pPr>
              <w:widowControl/>
              <w:rPr>
                <w:rFonts w:ascii="Calibri" w:hAnsi="Calibri" w:eastAsia="Times New Roman" w:cs="Times New Roman"/>
                <w:color w:val="000000"/>
                <w:lang w:eastAsia="zh-CN"/>
              </w:rPr>
            </w:pPr>
            <w:r w:rsidRPr="00C23496">
              <w:rPr>
                <w:rFonts w:ascii="Calibri" w:hAnsi="Calibri" w:eastAsia="Times New Roman" w:cs="Times New Roman"/>
                <w:color w:val="000000"/>
                <w:lang w:eastAsia="zh-CN"/>
              </w:rPr>
              <w:t>HR2</w:t>
            </w:r>
          </w:p>
        </w:tc>
        <w:tc>
          <w:tcPr>
            <w:tcW w:w="1475" w:type="dxa"/>
            <w:tcBorders>
              <w:top w:val="nil"/>
              <w:left w:val="nil"/>
              <w:bottom w:val="single" w:color="auto" w:sz="4" w:space="0"/>
              <w:right w:val="single" w:color="auto" w:sz="4" w:space="0"/>
            </w:tcBorders>
            <w:shd w:val="clear" w:color="auto" w:fill="auto"/>
            <w:vAlign w:val="center"/>
            <w:hideMark/>
          </w:tcPr>
          <w:p w:rsidRPr="00C23496" w:rsidR="00D26285" w:rsidP="00620E65" w:rsidRDefault="00D26285" w14:paraId="43BAEE50" w14:textId="77777777">
            <w:pPr>
              <w:widowControl/>
              <w:jc w:val="center"/>
              <w:rPr>
                <w:rFonts w:ascii="Calibri" w:hAnsi="Calibri" w:eastAsia="Times New Roman" w:cs="Times New Roman"/>
                <w:color w:val="000000"/>
                <w:lang w:eastAsia="zh-CN"/>
              </w:rPr>
            </w:pPr>
            <w:r w:rsidRPr="00C23496">
              <w:rPr>
                <w:rFonts w:ascii="Calibri" w:hAnsi="Calibri" w:eastAsia="Times New Roman" w:cs="Times New Roman"/>
                <w:color w:val="000000"/>
                <w:lang w:eastAsia="zh-CN"/>
              </w:rPr>
              <w:t>1641</w:t>
            </w:r>
          </w:p>
        </w:tc>
        <w:tc>
          <w:tcPr>
            <w:tcW w:w="1530" w:type="dxa"/>
            <w:tcBorders>
              <w:top w:val="nil"/>
              <w:left w:val="nil"/>
              <w:bottom w:val="single" w:color="auto" w:sz="4" w:space="0"/>
              <w:right w:val="single" w:color="auto" w:sz="4" w:space="0"/>
            </w:tcBorders>
            <w:shd w:val="clear" w:color="auto" w:fill="auto"/>
            <w:vAlign w:val="center"/>
            <w:hideMark/>
          </w:tcPr>
          <w:p w:rsidRPr="00C23496" w:rsidR="00D26285" w:rsidP="00620E65" w:rsidRDefault="00D26285" w14:paraId="75555969" w14:textId="77777777">
            <w:pPr>
              <w:widowControl/>
              <w:jc w:val="center"/>
              <w:rPr>
                <w:rFonts w:ascii="Calibri" w:hAnsi="Calibri" w:eastAsia="Times New Roman" w:cs="Times New Roman"/>
                <w:color w:val="000000"/>
                <w:lang w:eastAsia="zh-CN"/>
              </w:rPr>
            </w:pPr>
            <w:r w:rsidRPr="00C23496">
              <w:rPr>
                <w:rFonts w:ascii="Calibri" w:hAnsi="Calibri" w:eastAsia="Times New Roman" w:cs="Times New Roman"/>
                <w:color w:val="000000"/>
                <w:lang w:eastAsia="zh-CN"/>
              </w:rPr>
              <w:t>821,571</w:t>
            </w:r>
          </w:p>
        </w:tc>
        <w:tc>
          <w:tcPr>
            <w:tcW w:w="1530" w:type="dxa"/>
            <w:tcBorders>
              <w:top w:val="nil"/>
              <w:left w:val="nil"/>
              <w:bottom w:val="single" w:color="auto" w:sz="4" w:space="0"/>
              <w:right w:val="single" w:color="auto" w:sz="4" w:space="0"/>
            </w:tcBorders>
            <w:shd w:val="clear" w:color="auto" w:fill="auto"/>
            <w:noWrap/>
            <w:vAlign w:val="bottom"/>
            <w:hideMark/>
          </w:tcPr>
          <w:p w:rsidRPr="00C23496" w:rsidR="00D26285" w:rsidP="00620E65" w:rsidRDefault="00D26285" w14:paraId="665415FE" w14:textId="77777777">
            <w:pPr>
              <w:widowControl/>
              <w:jc w:val="center"/>
              <w:rPr>
                <w:rFonts w:ascii="Calibri" w:hAnsi="Calibri" w:eastAsia="Times New Roman" w:cs="Times New Roman"/>
                <w:color w:val="000000"/>
                <w:lang w:eastAsia="zh-CN"/>
              </w:rPr>
            </w:pPr>
            <w:r w:rsidRPr="00C23496">
              <w:rPr>
                <w:rFonts w:ascii="Calibri" w:hAnsi="Calibri" w:eastAsia="Times New Roman" w:cs="Times New Roman"/>
                <w:color w:val="000000"/>
                <w:lang w:eastAsia="zh-CN"/>
              </w:rPr>
              <w:t>5</w:t>
            </w:r>
          </w:p>
        </w:tc>
      </w:tr>
      <w:tr w:rsidRPr="00C23496" w:rsidR="00D26285" w:rsidTr="00620E65" w14:paraId="7ECAD66B" w14:textId="77777777">
        <w:trPr>
          <w:trHeight w:val="288"/>
          <w:jc w:val="center"/>
        </w:trPr>
        <w:tc>
          <w:tcPr>
            <w:tcW w:w="950" w:type="dxa"/>
            <w:tcBorders>
              <w:top w:val="nil"/>
              <w:left w:val="single" w:color="auto" w:sz="4" w:space="0"/>
              <w:bottom w:val="single" w:color="auto" w:sz="4" w:space="0"/>
              <w:right w:val="single" w:color="auto" w:sz="4" w:space="0"/>
            </w:tcBorders>
            <w:shd w:val="clear" w:color="auto" w:fill="auto"/>
            <w:vAlign w:val="center"/>
            <w:hideMark/>
          </w:tcPr>
          <w:p w:rsidRPr="00C23496" w:rsidR="00D26285" w:rsidP="00B4641D" w:rsidRDefault="00D26285" w14:paraId="221C65D9" w14:textId="77777777">
            <w:pPr>
              <w:widowControl/>
              <w:rPr>
                <w:rFonts w:ascii="Calibri" w:hAnsi="Calibri" w:eastAsia="Times New Roman" w:cs="Times New Roman"/>
                <w:color w:val="000000"/>
                <w:lang w:eastAsia="zh-CN"/>
              </w:rPr>
            </w:pPr>
            <w:r w:rsidRPr="00C23496">
              <w:rPr>
                <w:rFonts w:ascii="Calibri" w:hAnsi="Calibri" w:eastAsia="Times New Roman" w:cs="Times New Roman"/>
                <w:color w:val="000000"/>
                <w:lang w:eastAsia="zh-CN"/>
              </w:rPr>
              <w:t>HR3</w:t>
            </w:r>
          </w:p>
        </w:tc>
        <w:tc>
          <w:tcPr>
            <w:tcW w:w="1475" w:type="dxa"/>
            <w:tcBorders>
              <w:top w:val="nil"/>
              <w:left w:val="nil"/>
              <w:bottom w:val="single" w:color="auto" w:sz="4" w:space="0"/>
              <w:right w:val="single" w:color="auto" w:sz="4" w:space="0"/>
            </w:tcBorders>
            <w:shd w:val="clear" w:color="auto" w:fill="auto"/>
            <w:vAlign w:val="center"/>
            <w:hideMark/>
          </w:tcPr>
          <w:p w:rsidRPr="00C23496" w:rsidR="00D26285" w:rsidP="00620E65" w:rsidRDefault="00D26285" w14:paraId="367BF0CD" w14:textId="77777777">
            <w:pPr>
              <w:widowControl/>
              <w:jc w:val="center"/>
              <w:rPr>
                <w:rFonts w:ascii="Calibri" w:hAnsi="Calibri" w:eastAsia="Times New Roman" w:cs="Times New Roman"/>
                <w:color w:val="000000"/>
                <w:lang w:eastAsia="zh-CN"/>
              </w:rPr>
            </w:pPr>
            <w:r w:rsidRPr="00C23496">
              <w:rPr>
                <w:rFonts w:ascii="Calibri" w:hAnsi="Calibri" w:eastAsia="Times New Roman" w:cs="Times New Roman"/>
                <w:color w:val="000000"/>
                <w:lang w:eastAsia="zh-CN"/>
              </w:rPr>
              <w:t>1081</w:t>
            </w:r>
          </w:p>
        </w:tc>
        <w:tc>
          <w:tcPr>
            <w:tcW w:w="1530" w:type="dxa"/>
            <w:tcBorders>
              <w:top w:val="nil"/>
              <w:left w:val="nil"/>
              <w:bottom w:val="single" w:color="auto" w:sz="4" w:space="0"/>
              <w:right w:val="single" w:color="auto" w:sz="4" w:space="0"/>
            </w:tcBorders>
            <w:shd w:val="clear" w:color="auto" w:fill="auto"/>
            <w:vAlign w:val="center"/>
            <w:hideMark/>
          </w:tcPr>
          <w:p w:rsidRPr="00C23496" w:rsidR="00D26285" w:rsidP="00620E65" w:rsidRDefault="00D26285" w14:paraId="4BD1C070" w14:textId="77777777">
            <w:pPr>
              <w:widowControl/>
              <w:jc w:val="center"/>
              <w:rPr>
                <w:rFonts w:ascii="Calibri" w:hAnsi="Calibri" w:eastAsia="Times New Roman" w:cs="Times New Roman"/>
                <w:color w:val="000000"/>
                <w:lang w:eastAsia="zh-CN"/>
              </w:rPr>
            </w:pPr>
            <w:r w:rsidRPr="00C23496">
              <w:rPr>
                <w:rFonts w:ascii="Calibri" w:hAnsi="Calibri" w:eastAsia="Times New Roman" w:cs="Times New Roman"/>
                <w:color w:val="000000"/>
                <w:lang w:eastAsia="zh-CN"/>
              </w:rPr>
              <w:t>577,091</w:t>
            </w:r>
          </w:p>
        </w:tc>
        <w:tc>
          <w:tcPr>
            <w:tcW w:w="1530" w:type="dxa"/>
            <w:tcBorders>
              <w:top w:val="nil"/>
              <w:left w:val="nil"/>
              <w:bottom w:val="single" w:color="auto" w:sz="4" w:space="0"/>
              <w:right w:val="single" w:color="auto" w:sz="4" w:space="0"/>
            </w:tcBorders>
            <w:shd w:val="clear" w:color="auto" w:fill="auto"/>
            <w:noWrap/>
            <w:vAlign w:val="bottom"/>
            <w:hideMark/>
          </w:tcPr>
          <w:p w:rsidRPr="00C23496" w:rsidR="00D26285" w:rsidP="00620E65" w:rsidRDefault="00D26285" w14:paraId="48D06BF8" w14:textId="77777777">
            <w:pPr>
              <w:widowControl/>
              <w:jc w:val="center"/>
              <w:rPr>
                <w:rFonts w:ascii="Calibri" w:hAnsi="Calibri" w:eastAsia="Times New Roman" w:cs="Times New Roman"/>
                <w:color w:val="000000"/>
                <w:lang w:eastAsia="zh-CN"/>
              </w:rPr>
            </w:pPr>
            <w:r w:rsidRPr="00C23496">
              <w:rPr>
                <w:rFonts w:ascii="Calibri" w:hAnsi="Calibri" w:eastAsia="Times New Roman" w:cs="Times New Roman"/>
                <w:color w:val="000000"/>
                <w:lang w:eastAsia="zh-CN"/>
              </w:rPr>
              <w:t>4</w:t>
            </w:r>
          </w:p>
        </w:tc>
      </w:tr>
      <w:tr w:rsidRPr="00C23496" w:rsidR="00D26285" w:rsidTr="00620E65" w14:paraId="73E03B17" w14:textId="77777777">
        <w:trPr>
          <w:trHeight w:val="288"/>
          <w:jc w:val="center"/>
        </w:trPr>
        <w:tc>
          <w:tcPr>
            <w:tcW w:w="950" w:type="dxa"/>
            <w:tcBorders>
              <w:top w:val="nil"/>
              <w:left w:val="single" w:color="auto" w:sz="4" w:space="0"/>
              <w:bottom w:val="single" w:color="auto" w:sz="4" w:space="0"/>
              <w:right w:val="single" w:color="auto" w:sz="4" w:space="0"/>
            </w:tcBorders>
            <w:shd w:val="clear" w:color="auto" w:fill="auto"/>
            <w:vAlign w:val="center"/>
            <w:hideMark/>
          </w:tcPr>
          <w:p w:rsidRPr="00C23496" w:rsidR="00D26285" w:rsidP="00B4641D" w:rsidRDefault="00D26285" w14:paraId="4690B218" w14:textId="77777777">
            <w:pPr>
              <w:widowControl/>
              <w:rPr>
                <w:rFonts w:ascii="Calibri" w:hAnsi="Calibri" w:eastAsia="Times New Roman" w:cs="Times New Roman"/>
                <w:color w:val="000000"/>
                <w:lang w:eastAsia="zh-CN"/>
              </w:rPr>
            </w:pPr>
            <w:r w:rsidRPr="00C23496">
              <w:rPr>
                <w:rFonts w:ascii="Calibri" w:hAnsi="Calibri" w:eastAsia="Times New Roman" w:cs="Times New Roman"/>
                <w:color w:val="000000"/>
                <w:lang w:eastAsia="zh-CN"/>
              </w:rPr>
              <w:t>HR4</w:t>
            </w:r>
          </w:p>
        </w:tc>
        <w:tc>
          <w:tcPr>
            <w:tcW w:w="1475" w:type="dxa"/>
            <w:tcBorders>
              <w:top w:val="nil"/>
              <w:left w:val="nil"/>
              <w:bottom w:val="single" w:color="auto" w:sz="4" w:space="0"/>
              <w:right w:val="single" w:color="auto" w:sz="4" w:space="0"/>
            </w:tcBorders>
            <w:shd w:val="clear" w:color="auto" w:fill="auto"/>
            <w:vAlign w:val="center"/>
            <w:hideMark/>
          </w:tcPr>
          <w:p w:rsidRPr="00C23496" w:rsidR="00D26285" w:rsidP="00620E65" w:rsidRDefault="00D26285" w14:paraId="380D19DC" w14:textId="77777777">
            <w:pPr>
              <w:widowControl/>
              <w:jc w:val="center"/>
              <w:rPr>
                <w:rFonts w:ascii="Calibri" w:hAnsi="Calibri" w:eastAsia="Times New Roman" w:cs="Times New Roman"/>
                <w:color w:val="000000"/>
                <w:lang w:eastAsia="zh-CN"/>
              </w:rPr>
            </w:pPr>
            <w:r w:rsidRPr="00C23496">
              <w:rPr>
                <w:rFonts w:ascii="Calibri" w:hAnsi="Calibri" w:eastAsia="Times New Roman" w:cs="Times New Roman"/>
                <w:color w:val="000000"/>
                <w:lang w:eastAsia="zh-CN"/>
              </w:rPr>
              <w:t>575</w:t>
            </w:r>
          </w:p>
        </w:tc>
        <w:tc>
          <w:tcPr>
            <w:tcW w:w="1530" w:type="dxa"/>
            <w:tcBorders>
              <w:top w:val="nil"/>
              <w:left w:val="nil"/>
              <w:bottom w:val="single" w:color="auto" w:sz="4" w:space="0"/>
              <w:right w:val="single" w:color="auto" w:sz="4" w:space="0"/>
            </w:tcBorders>
            <w:shd w:val="clear" w:color="auto" w:fill="auto"/>
            <w:vAlign w:val="center"/>
            <w:hideMark/>
          </w:tcPr>
          <w:p w:rsidRPr="00C23496" w:rsidR="00D26285" w:rsidP="00620E65" w:rsidRDefault="00D26285" w14:paraId="69A5F046" w14:textId="77777777">
            <w:pPr>
              <w:widowControl/>
              <w:jc w:val="center"/>
              <w:rPr>
                <w:rFonts w:ascii="Calibri" w:hAnsi="Calibri" w:eastAsia="Times New Roman" w:cs="Times New Roman"/>
                <w:color w:val="000000"/>
                <w:lang w:eastAsia="zh-CN"/>
              </w:rPr>
            </w:pPr>
            <w:r w:rsidRPr="00C23496">
              <w:rPr>
                <w:rFonts w:ascii="Calibri" w:hAnsi="Calibri" w:eastAsia="Times New Roman" w:cs="Times New Roman"/>
                <w:color w:val="000000"/>
                <w:lang w:eastAsia="zh-CN"/>
              </w:rPr>
              <w:t>378,629</w:t>
            </w:r>
          </w:p>
        </w:tc>
        <w:tc>
          <w:tcPr>
            <w:tcW w:w="1530" w:type="dxa"/>
            <w:tcBorders>
              <w:top w:val="nil"/>
              <w:left w:val="nil"/>
              <w:bottom w:val="single" w:color="auto" w:sz="4" w:space="0"/>
              <w:right w:val="single" w:color="auto" w:sz="4" w:space="0"/>
            </w:tcBorders>
            <w:shd w:val="clear" w:color="auto" w:fill="auto"/>
            <w:noWrap/>
            <w:vAlign w:val="bottom"/>
            <w:hideMark/>
          </w:tcPr>
          <w:p w:rsidRPr="00C23496" w:rsidR="00D26285" w:rsidP="00620E65" w:rsidRDefault="00D26285" w14:paraId="1DFFA817" w14:textId="77777777">
            <w:pPr>
              <w:widowControl/>
              <w:jc w:val="center"/>
              <w:rPr>
                <w:rFonts w:ascii="Calibri" w:hAnsi="Calibri" w:eastAsia="Times New Roman" w:cs="Times New Roman"/>
                <w:color w:val="000000"/>
                <w:lang w:eastAsia="zh-CN"/>
              </w:rPr>
            </w:pPr>
            <w:r w:rsidRPr="00C23496">
              <w:rPr>
                <w:rFonts w:ascii="Calibri" w:hAnsi="Calibri" w:eastAsia="Times New Roman" w:cs="Times New Roman"/>
                <w:color w:val="000000"/>
                <w:lang w:eastAsia="zh-CN"/>
              </w:rPr>
              <w:t>3</w:t>
            </w:r>
          </w:p>
        </w:tc>
      </w:tr>
      <w:tr w:rsidRPr="00C23496" w:rsidR="00D26285" w:rsidTr="00620E65" w14:paraId="019EAB9B" w14:textId="77777777">
        <w:trPr>
          <w:trHeight w:val="288"/>
          <w:jc w:val="center"/>
        </w:trPr>
        <w:tc>
          <w:tcPr>
            <w:tcW w:w="950" w:type="dxa"/>
            <w:tcBorders>
              <w:top w:val="nil"/>
              <w:left w:val="single" w:color="auto" w:sz="4" w:space="0"/>
              <w:bottom w:val="single" w:color="auto" w:sz="4" w:space="0"/>
              <w:right w:val="single" w:color="auto" w:sz="4" w:space="0"/>
            </w:tcBorders>
            <w:shd w:val="clear" w:color="auto" w:fill="auto"/>
            <w:vAlign w:val="center"/>
            <w:hideMark/>
          </w:tcPr>
          <w:p w:rsidRPr="00C23496" w:rsidR="00D26285" w:rsidP="00B4641D" w:rsidRDefault="00D26285" w14:paraId="7C47DF28" w14:textId="77777777">
            <w:pPr>
              <w:widowControl/>
              <w:rPr>
                <w:rFonts w:ascii="Calibri" w:hAnsi="Calibri" w:eastAsia="Times New Roman" w:cs="Times New Roman"/>
                <w:color w:val="000000"/>
                <w:lang w:eastAsia="zh-CN"/>
              </w:rPr>
            </w:pPr>
            <w:r w:rsidRPr="00C23496">
              <w:rPr>
                <w:rFonts w:ascii="Calibri" w:hAnsi="Calibri" w:eastAsia="Times New Roman" w:cs="Times New Roman"/>
                <w:color w:val="000000"/>
                <w:lang w:eastAsia="zh-CN"/>
              </w:rPr>
              <w:t>HU1</w:t>
            </w:r>
          </w:p>
        </w:tc>
        <w:tc>
          <w:tcPr>
            <w:tcW w:w="1475" w:type="dxa"/>
            <w:tcBorders>
              <w:top w:val="nil"/>
              <w:left w:val="nil"/>
              <w:bottom w:val="single" w:color="auto" w:sz="4" w:space="0"/>
              <w:right w:val="single" w:color="auto" w:sz="4" w:space="0"/>
            </w:tcBorders>
            <w:shd w:val="clear" w:color="auto" w:fill="auto"/>
            <w:vAlign w:val="center"/>
            <w:hideMark/>
          </w:tcPr>
          <w:p w:rsidRPr="00C23496" w:rsidR="00D26285" w:rsidP="00620E65" w:rsidRDefault="00D26285" w14:paraId="6C4900D5" w14:textId="77777777">
            <w:pPr>
              <w:widowControl/>
              <w:jc w:val="center"/>
              <w:rPr>
                <w:rFonts w:ascii="Calibri" w:hAnsi="Calibri" w:eastAsia="Times New Roman" w:cs="Times New Roman"/>
                <w:color w:val="000000"/>
                <w:lang w:eastAsia="zh-CN"/>
              </w:rPr>
            </w:pPr>
            <w:r w:rsidRPr="00C23496">
              <w:rPr>
                <w:rFonts w:ascii="Calibri" w:hAnsi="Calibri" w:eastAsia="Times New Roman" w:cs="Times New Roman"/>
                <w:color w:val="000000"/>
                <w:lang w:eastAsia="zh-CN"/>
              </w:rPr>
              <w:t>2577</w:t>
            </w:r>
          </w:p>
        </w:tc>
        <w:tc>
          <w:tcPr>
            <w:tcW w:w="1530" w:type="dxa"/>
            <w:tcBorders>
              <w:top w:val="nil"/>
              <w:left w:val="nil"/>
              <w:bottom w:val="single" w:color="auto" w:sz="4" w:space="0"/>
              <w:right w:val="single" w:color="auto" w:sz="4" w:space="0"/>
            </w:tcBorders>
            <w:shd w:val="clear" w:color="auto" w:fill="auto"/>
            <w:vAlign w:val="center"/>
            <w:hideMark/>
          </w:tcPr>
          <w:p w:rsidRPr="00C23496" w:rsidR="00D26285" w:rsidP="00620E65" w:rsidRDefault="00D26285" w14:paraId="47B1DC98" w14:textId="77777777">
            <w:pPr>
              <w:widowControl/>
              <w:jc w:val="center"/>
              <w:rPr>
                <w:rFonts w:ascii="Calibri" w:hAnsi="Calibri" w:eastAsia="Times New Roman" w:cs="Times New Roman"/>
                <w:color w:val="000000"/>
                <w:lang w:eastAsia="zh-CN"/>
              </w:rPr>
            </w:pPr>
            <w:r w:rsidRPr="00C23496">
              <w:rPr>
                <w:rFonts w:ascii="Calibri" w:hAnsi="Calibri" w:eastAsia="Times New Roman" w:cs="Times New Roman"/>
                <w:color w:val="000000"/>
                <w:lang w:eastAsia="zh-CN"/>
              </w:rPr>
              <w:t>1,946,984</w:t>
            </w:r>
          </w:p>
        </w:tc>
        <w:tc>
          <w:tcPr>
            <w:tcW w:w="1530" w:type="dxa"/>
            <w:tcBorders>
              <w:top w:val="nil"/>
              <w:left w:val="nil"/>
              <w:bottom w:val="single" w:color="auto" w:sz="4" w:space="0"/>
              <w:right w:val="single" w:color="auto" w:sz="4" w:space="0"/>
            </w:tcBorders>
            <w:shd w:val="clear" w:color="auto" w:fill="auto"/>
            <w:noWrap/>
            <w:vAlign w:val="bottom"/>
            <w:hideMark/>
          </w:tcPr>
          <w:p w:rsidRPr="00C23496" w:rsidR="00D26285" w:rsidP="00620E65" w:rsidRDefault="00D26285" w14:paraId="0D689EBF" w14:textId="77777777">
            <w:pPr>
              <w:widowControl/>
              <w:jc w:val="center"/>
              <w:rPr>
                <w:rFonts w:ascii="Calibri" w:hAnsi="Calibri" w:eastAsia="Times New Roman" w:cs="Times New Roman"/>
                <w:color w:val="000000"/>
                <w:lang w:eastAsia="zh-CN"/>
              </w:rPr>
            </w:pPr>
            <w:r w:rsidRPr="00C23496">
              <w:rPr>
                <w:rFonts w:ascii="Calibri" w:hAnsi="Calibri" w:eastAsia="Times New Roman" w:cs="Times New Roman"/>
                <w:color w:val="000000"/>
                <w:lang w:eastAsia="zh-CN"/>
              </w:rPr>
              <w:t>11</w:t>
            </w:r>
          </w:p>
        </w:tc>
      </w:tr>
      <w:tr w:rsidRPr="00C23496" w:rsidR="00D26285" w:rsidTr="00620E65" w14:paraId="09A66C70" w14:textId="77777777">
        <w:trPr>
          <w:trHeight w:val="288"/>
          <w:jc w:val="center"/>
        </w:trPr>
        <w:tc>
          <w:tcPr>
            <w:tcW w:w="950" w:type="dxa"/>
            <w:tcBorders>
              <w:top w:val="nil"/>
              <w:left w:val="single" w:color="auto" w:sz="4" w:space="0"/>
              <w:bottom w:val="single" w:color="auto" w:sz="4" w:space="0"/>
              <w:right w:val="single" w:color="auto" w:sz="4" w:space="0"/>
            </w:tcBorders>
            <w:shd w:val="clear" w:color="auto" w:fill="auto"/>
            <w:vAlign w:val="center"/>
            <w:hideMark/>
          </w:tcPr>
          <w:p w:rsidRPr="00C23496" w:rsidR="00D26285" w:rsidP="00B4641D" w:rsidRDefault="00D26285" w14:paraId="3F29FED9" w14:textId="77777777">
            <w:pPr>
              <w:widowControl/>
              <w:rPr>
                <w:rFonts w:ascii="Calibri" w:hAnsi="Calibri" w:eastAsia="Times New Roman" w:cs="Times New Roman"/>
                <w:color w:val="000000"/>
                <w:lang w:eastAsia="zh-CN"/>
              </w:rPr>
            </w:pPr>
            <w:r w:rsidRPr="00C23496">
              <w:rPr>
                <w:rFonts w:ascii="Calibri" w:hAnsi="Calibri" w:eastAsia="Times New Roman" w:cs="Times New Roman"/>
                <w:color w:val="000000"/>
                <w:lang w:eastAsia="zh-CN"/>
              </w:rPr>
              <w:t>HU2</w:t>
            </w:r>
          </w:p>
        </w:tc>
        <w:tc>
          <w:tcPr>
            <w:tcW w:w="1475" w:type="dxa"/>
            <w:tcBorders>
              <w:top w:val="nil"/>
              <w:left w:val="nil"/>
              <w:bottom w:val="single" w:color="auto" w:sz="4" w:space="0"/>
              <w:right w:val="single" w:color="auto" w:sz="4" w:space="0"/>
            </w:tcBorders>
            <w:shd w:val="clear" w:color="auto" w:fill="auto"/>
            <w:vAlign w:val="center"/>
            <w:hideMark/>
          </w:tcPr>
          <w:p w:rsidRPr="00C23496" w:rsidR="00D26285" w:rsidP="00620E65" w:rsidRDefault="00D26285" w14:paraId="4922A4BF" w14:textId="77777777">
            <w:pPr>
              <w:widowControl/>
              <w:jc w:val="center"/>
              <w:rPr>
                <w:rFonts w:ascii="Calibri" w:hAnsi="Calibri" w:eastAsia="Times New Roman" w:cs="Times New Roman"/>
                <w:color w:val="000000"/>
                <w:lang w:eastAsia="zh-CN"/>
              </w:rPr>
            </w:pPr>
            <w:r w:rsidRPr="00C23496">
              <w:rPr>
                <w:rFonts w:ascii="Calibri" w:hAnsi="Calibri" w:eastAsia="Times New Roman" w:cs="Times New Roman"/>
                <w:color w:val="000000"/>
                <w:lang w:eastAsia="zh-CN"/>
              </w:rPr>
              <w:t>1920</w:t>
            </w:r>
          </w:p>
        </w:tc>
        <w:tc>
          <w:tcPr>
            <w:tcW w:w="1530" w:type="dxa"/>
            <w:tcBorders>
              <w:top w:val="nil"/>
              <w:left w:val="nil"/>
              <w:bottom w:val="single" w:color="auto" w:sz="4" w:space="0"/>
              <w:right w:val="single" w:color="auto" w:sz="4" w:space="0"/>
            </w:tcBorders>
            <w:shd w:val="clear" w:color="auto" w:fill="auto"/>
            <w:vAlign w:val="center"/>
            <w:hideMark/>
          </w:tcPr>
          <w:p w:rsidRPr="00C23496" w:rsidR="00D26285" w:rsidP="00620E65" w:rsidRDefault="00D26285" w14:paraId="5117177D" w14:textId="77777777">
            <w:pPr>
              <w:widowControl/>
              <w:jc w:val="center"/>
              <w:rPr>
                <w:rFonts w:ascii="Calibri" w:hAnsi="Calibri" w:eastAsia="Times New Roman" w:cs="Times New Roman"/>
                <w:color w:val="000000"/>
                <w:lang w:eastAsia="zh-CN"/>
              </w:rPr>
            </w:pPr>
            <w:r w:rsidRPr="00C23496">
              <w:rPr>
                <w:rFonts w:ascii="Calibri" w:hAnsi="Calibri" w:eastAsia="Times New Roman" w:cs="Times New Roman"/>
                <w:color w:val="000000"/>
                <w:lang w:eastAsia="zh-CN"/>
              </w:rPr>
              <w:t>1,475,655</w:t>
            </w:r>
          </w:p>
        </w:tc>
        <w:tc>
          <w:tcPr>
            <w:tcW w:w="1530" w:type="dxa"/>
            <w:tcBorders>
              <w:top w:val="nil"/>
              <w:left w:val="nil"/>
              <w:bottom w:val="single" w:color="auto" w:sz="4" w:space="0"/>
              <w:right w:val="single" w:color="auto" w:sz="4" w:space="0"/>
            </w:tcBorders>
            <w:shd w:val="clear" w:color="auto" w:fill="auto"/>
            <w:noWrap/>
            <w:vAlign w:val="bottom"/>
            <w:hideMark/>
          </w:tcPr>
          <w:p w:rsidRPr="00C23496" w:rsidR="00D26285" w:rsidP="00620E65" w:rsidRDefault="00D26285" w14:paraId="7DED0A05" w14:textId="77777777">
            <w:pPr>
              <w:widowControl/>
              <w:jc w:val="center"/>
              <w:rPr>
                <w:rFonts w:ascii="Calibri" w:hAnsi="Calibri" w:eastAsia="Times New Roman" w:cs="Times New Roman"/>
                <w:color w:val="000000"/>
                <w:lang w:eastAsia="zh-CN"/>
              </w:rPr>
            </w:pPr>
            <w:r w:rsidRPr="00C23496">
              <w:rPr>
                <w:rFonts w:ascii="Calibri" w:hAnsi="Calibri" w:eastAsia="Times New Roman" w:cs="Times New Roman"/>
                <w:color w:val="000000"/>
                <w:lang w:eastAsia="zh-CN"/>
              </w:rPr>
              <w:t>9</w:t>
            </w:r>
          </w:p>
        </w:tc>
      </w:tr>
      <w:tr w:rsidRPr="00C23496" w:rsidR="00D26285" w:rsidTr="00620E65" w14:paraId="3D8E625E" w14:textId="77777777">
        <w:trPr>
          <w:trHeight w:val="288"/>
          <w:jc w:val="center"/>
        </w:trPr>
        <w:tc>
          <w:tcPr>
            <w:tcW w:w="950" w:type="dxa"/>
            <w:tcBorders>
              <w:top w:val="nil"/>
              <w:left w:val="single" w:color="auto" w:sz="4" w:space="0"/>
              <w:bottom w:val="single" w:color="auto" w:sz="4" w:space="0"/>
              <w:right w:val="single" w:color="auto" w:sz="4" w:space="0"/>
            </w:tcBorders>
            <w:shd w:val="clear" w:color="auto" w:fill="auto"/>
            <w:vAlign w:val="center"/>
            <w:hideMark/>
          </w:tcPr>
          <w:p w:rsidRPr="00C23496" w:rsidR="00D26285" w:rsidP="00B4641D" w:rsidRDefault="00D26285" w14:paraId="509AB9A9" w14:textId="77777777">
            <w:pPr>
              <w:widowControl/>
              <w:rPr>
                <w:rFonts w:ascii="Calibri" w:hAnsi="Calibri" w:eastAsia="Times New Roman" w:cs="Times New Roman"/>
                <w:color w:val="000000"/>
                <w:lang w:eastAsia="zh-CN"/>
              </w:rPr>
            </w:pPr>
            <w:r w:rsidRPr="00C23496">
              <w:rPr>
                <w:rFonts w:ascii="Calibri" w:hAnsi="Calibri" w:eastAsia="Times New Roman" w:cs="Times New Roman"/>
                <w:color w:val="000000"/>
                <w:lang w:eastAsia="zh-CN"/>
              </w:rPr>
              <w:t>HU3</w:t>
            </w:r>
          </w:p>
        </w:tc>
        <w:tc>
          <w:tcPr>
            <w:tcW w:w="1475" w:type="dxa"/>
            <w:tcBorders>
              <w:top w:val="nil"/>
              <w:left w:val="nil"/>
              <w:bottom w:val="single" w:color="auto" w:sz="4" w:space="0"/>
              <w:right w:val="single" w:color="auto" w:sz="4" w:space="0"/>
            </w:tcBorders>
            <w:shd w:val="clear" w:color="auto" w:fill="auto"/>
            <w:vAlign w:val="center"/>
            <w:hideMark/>
          </w:tcPr>
          <w:p w:rsidRPr="00C23496" w:rsidR="00D26285" w:rsidP="00620E65" w:rsidRDefault="00D26285" w14:paraId="5AD17258" w14:textId="77777777">
            <w:pPr>
              <w:widowControl/>
              <w:jc w:val="center"/>
              <w:rPr>
                <w:rFonts w:ascii="Calibri" w:hAnsi="Calibri" w:eastAsia="Times New Roman" w:cs="Times New Roman"/>
                <w:color w:val="000000"/>
                <w:lang w:eastAsia="zh-CN"/>
              </w:rPr>
            </w:pPr>
            <w:r w:rsidRPr="00C23496">
              <w:rPr>
                <w:rFonts w:ascii="Calibri" w:hAnsi="Calibri" w:eastAsia="Times New Roman" w:cs="Times New Roman"/>
                <w:color w:val="000000"/>
                <w:lang w:eastAsia="zh-CN"/>
              </w:rPr>
              <w:t>1785</w:t>
            </w:r>
          </w:p>
        </w:tc>
        <w:tc>
          <w:tcPr>
            <w:tcW w:w="1530" w:type="dxa"/>
            <w:tcBorders>
              <w:top w:val="nil"/>
              <w:left w:val="nil"/>
              <w:bottom w:val="single" w:color="auto" w:sz="4" w:space="0"/>
              <w:right w:val="single" w:color="auto" w:sz="4" w:space="0"/>
            </w:tcBorders>
            <w:shd w:val="clear" w:color="auto" w:fill="auto"/>
            <w:vAlign w:val="center"/>
            <w:hideMark/>
          </w:tcPr>
          <w:p w:rsidRPr="00C23496" w:rsidR="00D26285" w:rsidP="00620E65" w:rsidRDefault="00D26285" w14:paraId="301C6DAA" w14:textId="77777777">
            <w:pPr>
              <w:widowControl/>
              <w:jc w:val="center"/>
              <w:rPr>
                <w:rFonts w:ascii="Calibri" w:hAnsi="Calibri" w:eastAsia="Times New Roman" w:cs="Times New Roman"/>
                <w:color w:val="000000"/>
                <w:lang w:eastAsia="zh-CN"/>
              </w:rPr>
            </w:pPr>
            <w:r w:rsidRPr="00C23496">
              <w:rPr>
                <w:rFonts w:ascii="Calibri" w:hAnsi="Calibri" w:eastAsia="Times New Roman" w:cs="Times New Roman"/>
                <w:color w:val="000000"/>
                <w:lang w:eastAsia="zh-CN"/>
              </w:rPr>
              <w:t>1,413,611</w:t>
            </w:r>
          </w:p>
        </w:tc>
        <w:tc>
          <w:tcPr>
            <w:tcW w:w="1530" w:type="dxa"/>
            <w:tcBorders>
              <w:top w:val="nil"/>
              <w:left w:val="nil"/>
              <w:bottom w:val="single" w:color="auto" w:sz="4" w:space="0"/>
              <w:right w:val="single" w:color="auto" w:sz="4" w:space="0"/>
            </w:tcBorders>
            <w:shd w:val="clear" w:color="auto" w:fill="auto"/>
            <w:noWrap/>
            <w:vAlign w:val="bottom"/>
            <w:hideMark/>
          </w:tcPr>
          <w:p w:rsidRPr="00C23496" w:rsidR="00D26285" w:rsidP="00620E65" w:rsidRDefault="00D26285" w14:paraId="4DA7E87A" w14:textId="77777777">
            <w:pPr>
              <w:widowControl/>
              <w:jc w:val="center"/>
              <w:rPr>
                <w:rFonts w:ascii="Calibri" w:hAnsi="Calibri" w:eastAsia="Times New Roman" w:cs="Times New Roman"/>
                <w:color w:val="000000"/>
                <w:lang w:eastAsia="zh-CN"/>
              </w:rPr>
            </w:pPr>
            <w:r w:rsidRPr="00C23496">
              <w:rPr>
                <w:rFonts w:ascii="Calibri" w:hAnsi="Calibri" w:eastAsia="Times New Roman" w:cs="Times New Roman"/>
                <w:color w:val="000000"/>
                <w:lang w:eastAsia="zh-CN"/>
              </w:rPr>
              <w:t>8</w:t>
            </w:r>
          </w:p>
        </w:tc>
      </w:tr>
      <w:tr w:rsidRPr="00C23496" w:rsidR="00D26285" w:rsidTr="00620E65" w14:paraId="177D2AB2" w14:textId="77777777">
        <w:trPr>
          <w:trHeight w:val="288"/>
          <w:jc w:val="center"/>
        </w:trPr>
        <w:tc>
          <w:tcPr>
            <w:tcW w:w="950" w:type="dxa"/>
            <w:tcBorders>
              <w:top w:val="nil"/>
              <w:left w:val="single" w:color="auto" w:sz="4" w:space="0"/>
              <w:bottom w:val="single" w:color="auto" w:sz="4" w:space="0"/>
              <w:right w:val="single" w:color="auto" w:sz="4" w:space="0"/>
            </w:tcBorders>
            <w:shd w:val="clear" w:color="auto" w:fill="auto"/>
            <w:vAlign w:val="center"/>
            <w:hideMark/>
          </w:tcPr>
          <w:p w:rsidRPr="00C23496" w:rsidR="00D26285" w:rsidP="00B4641D" w:rsidRDefault="00D26285" w14:paraId="1A608605" w14:textId="77777777">
            <w:pPr>
              <w:widowControl/>
              <w:rPr>
                <w:rFonts w:ascii="Calibri" w:hAnsi="Calibri" w:eastAsia="Times New Roman" w:cs="Times New Roman"/>
                <w:color w:val="000000"/>
                <w:lang w:eastAsia="zh-CN"/>
              </w:rPr>
            </w:pPr>
            <w:r w:rsidRPr="00C23496">
              <w:rPr>
                <w:rFonts w:ascii="Calibri" w:hAnsi="Calibri" w:eastAsia="Times New Roman" w:cs="Times New Roman"/>
                <w:color w:val="000000"/>
                <w:lang w:eastAsia="zh-CN"/>
              </w:rPr>
              <w:t>HU4</w:t>
            </w:r>
          </w:p>
        </w:tc>
        <w:tc>
          <w:tcPr>
            <w:tcW w:w="1475" w:type="dxa"/>
            <w:tcBorders>
              <w:top w:val="nil"/>
              <w:left w:val="nil"/>
              <w:bottom w:val="single" w:color="auto" w:sz="4" w:space="0"/>
              <w:right w:val="single" w:color="auto" w:sz="4" w:space="0"/>
            </w:tcBorders>
            <w:shd w:val="clear" w:color="auto" w:fill="auto"/>
            <w:vAlign w:val="center"/>
            <w:hideMark/>
          </w:tcPr>
          <w:p w:rsidRPr="00C23496" w:rsidR="00D26285" w:rsidP="00620E65" w:rsidRDefault="00D26285" w14:paraId="04022771" w14:textId="77777777">
            <w:pPr>
              <w:widowControl/>
              <w:jc w:val="center"/>
              <w:rPr>
                <w:rFonts w:ascii="Calibri" w:hAnsi="Calibri" w:eastAsia="Times New Roman" w:cs="Times New Roman"/>
                <w:color w:val="000000"/>
                <w:lang w:eastAsia="zh-CN"/>
              </w:rPr>
            </w:pPr>
            <w:r w:rsidRPr="00C23496">
              <w:rPr>
                <w:rFonts w:ascii="Calibri" w:hAnsi="Calibri" w:eastAsia="Times New Roman" w:cs="Times New Roman"/>
                <w:color w:val="000000"/>
                <w:lang w:eastAsia="zh-CN"/>
              </w:rPr>
              <w:t>1386</w:t>
            </w:r>
          </w:p>
        </w:tc>
        <w:tc>
          <w:tcPr>
            <w:tcW w:w="1530" w:type="dxa"/>
            <w:tcBorders>
              <w:top w:val="nil"/>
              <w:left w:val="nil"/>
              <w:bottom w:val="single" w:color="auto" w:sz="4" w:space="0"/>
              <w:right w:val="single" w:color="auto" w:sz="4" w:space="0"/>
            </w:tcBorders>
            <w:shd w:val="clear" w:color="auto" w:fill="auto"/>
            <w:vAlign w:val="center"/>
            <w:hideMark/>
          </w:tcPr>
          <w:p w:rsidRPr="00C23496" w:rsidR="00D26285" w:rsidP="00620E65" w:rsidRDefault="00D26285" w14:paraId="61AFC150" w14:textId="77777777">
            <w:pPr>
              <w:widowControl/>
              <w:jc w:val="center"/>
              <w:rPr>
                <w:rFonts w:ascii="Calibri" w:hAnsi="Calibri" w:eastAsia="Times New Roman" w:cs="Times New Roman"/>
                <w:color w:val="000000"/>
                <w:lang w:eastAsia="zh-CN"/>
              </w:rPr>
            </w:pPr>
            <w:r w:rsidRPr="00C23496">
              <w:rPr>
                <w:rFonts w:ascii="Calibri" w:hAnsi="Calibri" w:eastAsia="Times New Roman" w:cs="Times New Roman"/>
                <w:color w:val="000000"/>
                <w:lang w:eastAsia="zh-CN"/>
              </w:rPr>
              <w:t>1,114,118</w:t>
            </w:r>
          </w:p>
        </w:tc>
        <w:tc>
          <w:tcPr>
            <w:tcW w:w="1530" w:type="dxa"/>
            <w:tcBorders>
              <w:top w:val="nil"/>
              <w:left w:val="nil"/>
              <w:bottom w:val="single" w:color="auto" w:sz="4" w:space="0"/>
              <w:right w:val="single" w:color="auto" w:sz="4" w:space="0"/>
            </w:tcBorders>
            <w:shd w:val="clear" w:color="auto" w:fill="auto"/>
            <w:noWrap/>
            <w:vAlign w:val="bottom"/>
            <w:hideMark/>
          </w:tcPr>
          <w:p w:rsidRPr="00C23496" w:rsidR="00D26285" w:rsidP="00620E65" w:rsidRDefault="00D26285" w14:paraId="2E97FACC" w14:textId="77777777">
            <w:pPr>
              <w:widowControl/>
              <w:jc w:val="center"/>
              <w:rPr>
                <w:rFonts w:ascii="Calibri" w:hAnsi="Calibri" w:eastAsia="Times New Roman" w:cs="Times New Roman"/>
                <w:color w:val="000000"/>
                <w:lang w:eastAsia="zh-CN"/>
              </w:rPr>
            </w:pPr>
            <w:r w:rsidRPr="00C23496">
              <w:rPr>
                <w:rFonts w:ascii="Calibri" w:hAnsi="Calibri" w:eastAsia="Times New Roman" w:cs="Times New Roman"/>
                <w:color w:val="000000"/>
                <w:lang w:eastAsia="zh-CN"/>
              </w:rPr>
              <w:t>7</w:t>
            </w:r>
          </w:p>
        </w:tc>
      </w:tr>
    </w:tbl>
    <w:p w:rsidR="00D26285" w:rsidP="00D26285" w:rsidRDefault="00D26285" w14:paraId="37DBA630" w14:textId="77777777">
      <w:pPr>
        <w:spacing w:line="239" w:lineRule="auto"/>
        <w:jc w:val="both"/>
        <w:sectPr w:rsidR="00D26285">
          <w:footerReference w:type="default" r:id="rId8"/>
          <w:pgSz w:w="12240" w:h="15840"/>
          <w:pgMar w:top="1360" w:right="1320" w:bottom="1380" w:left="1340" w:header="0" w:footer="1183" w:gutter="0"/>
          <w:cols w:space="720"/>
        </w:sectPr>
      </w:pPr>
    </w:p>
    <w:p w:rsidR="00A6108D" w:rsidP="00A6108D" w:rsidRDefault="00A6108D" w14:paraId="008349C5" w14:textId="77777777">
      <w:pPr>
        <w:pStyle w:val="Heading3"/>
        <w:spacing w:before="79"/>
        <w:ind w:right="3641" w:hanging="100"/>
        <w:jc w:val="both"/>
        <w:rPr>
          <w:b w:val="0"/>
          <w:bCs w:val="0"/>
          <w:i w:val="0"/>
        </w:rPr>
      </w:pPr>
      <w:r>
        <w:rPr>
          <w:w w:val="95"/>
        </w:rPr>
        <w:lastRenderedPageBreak/>
        <w:t>Schools</w:t>
      </w:r>
    </w:p>
    <w:p w:rsidR="00A6108D" w:rsidP="00A6108D" w:rsidRDefault="00A6108D" w14:paraId="47B1C53C" w14:textId="77777777">
      <w:pPr>
        <w:pStyle w:val="BodyText"/>
        <w:spacing w:before="59" w:line="297" w:lineRule="auto"/>
        <w:ind w:left="0" w:right="4"/>
        <w:rPr>
          <w:rFonts w:cs="Arial"/>
        </w:rPr>
      </w:pPr>
      <w:r>
        <w:rPr>
          <w:rFonts w:cs="Arial"/>
          <w:u w:val="single"/>
        </w:rPr>
        <w:t>Linking into Secondary Sampling Units</w:t>
      </w:r>
    </w:p>
    <w:p w:rsidR="00D26285" w:rsidP="0020153D" w:rsidRDefault="00A3473C" w14:paraId="09E87142" w14:textId="77777777">
      <w:pPr>
        <w:pStyle w:val="BodyText"/>
        <w:spacing w:before="59"/>
        <w:ind w:left="0" w:right="4"/>
        <w:jc w:val="both"/>
      </w:pPr>
      <w:r w:rsidRPr="0020153D">
        <w:t xml:space="preserve">Schools will be classified as “whole” for high </w:t>
      </w:r>
      <w:r>
        <w:t>schools</w:t>
      </w:r>
      <w:r w:rsidRPr="0020153D">
        <w:t xml:space="preserve"> </w:t>
      </w:r>
      <w:r>
        <w:t>if</w:t>
      </w:r>
      <w:r w:rsidRPr="0020153D">
        <w:t xml:space="preserve"> t</w:t>
      </w:r>
      <w:r>
        <w:t>hey</w:t>
      </w:r>
      <w:r w:rsidRPr="0020153D">
        <w:t xml:space="preserve"> </w:t>
      </w:r>
      <w:r>
        <w:t>have</w:t>
      </w:r>
      <w:r w:rsidRPr="0020153D">
        <w:t xml:space="preserve"> a</w:t>
      </w:r>
      <w:r>
        <w:t>ll</w:t>
      </w:r>
      <w:r w:rsidRPr="0020153D">
        <w:t xml:space="preserve"> </w:t>
      </w:r>
      <w:r>
        <w:t>hig</w:t>
      </w:r>
      <w:r w:rsidRPr="0020153D">
        <w:t>h</w:t>
      </w:r>
      <w:r>
        <w:t>-sc</w:t>
      </w:r>
      <w:r w:rsidRPr="0020153D">
        <w:t>ho</w:t>
      </w:r>
      <w:r>
        <w:t>ol</w:t>
      </w:r>
      <w:r w:rsidRPr="0020153D">
        <w:t xml:space="preserve"> </w:t>
      </w:r>
      <w:r>
        <w:t>grades (9</w:t>
      </w:r>
      <w:r w:rsidRPr="0020153D">
        <w:t>th</w:t>
      </w:r>
      <w:r w:rsidR="0020153D">
        <w:t xml:space="preserve"> </w:t>
      </w:r>
      <w:r>
        <w:t>through12</w:t>
      </w:r>
      <w:r w:rsidRPr="0020153D">
        <w:t>th</w:t>
      </w:r>
      <w:r>
        <w:t>),</w:t>
      </w:r>
      <w:r w:rsidRPr="0020153D">
        <w:t xml:space="preserve"> </w:t>
      </w:r>
      <w:r>
        <w:t>and</w:t>
      </w:r>
      <w:r w:rsidRPr="0020153D">
        <w:t xml:space="preserve"> </w:t>
      </w:r>
      <w:r>
        <w:t>w</w:t>
      </w:r>
      <w:r w:rsidRPr="0020153D">
        <w:t>h</w:t>
      </w:r>
      <w:r>
        <w:t>ole</w:t>
      </w:r>
      <w:r w:rsidRPr="0020153D">
        <w:t xml:space="preserve"> </w:t>
      </w:r>
      <w:r>
        <w:t>for</w:t>
      </w:r>
      <w:r w:rsidRPr="0020153D">
        <w:t xml:space="preserve"> </w:t>
      </w:r>
      <w:r>
        <w:t>middle</w:t>
      </w:r>
      <w:r w:rsidRPr="0020153D">
        <w:t xml:space="preserve"> </w:t>
      </w:r>
      <w:r>
        <w:t>schoo</w:t>
      </w:r>
      <w:r w:rsidRPr="0020153D">
        <w:t>l</w:t>
      </w:r>
      <w:r>
        <w:t>s</w:t>
      </w:r>
      <w:r w:rsidRPr="0020153D">
        <w:t xml:space="preserve"> </w:t>
      </w:r>
      <w:r>
        <w:t>if</w:t>
      </w:r>
      <w:r w:rsidRPr="0020153D">
        <w:t xml:space="preserve"> </w:t>
      </w:r>
      <w:r>
        <w:t>they</w:t>
      </w:r>
      <w:r w:rsidRPr="0020153D">
        <w:t xml:space="preserve"> </w:t>
      </w:r>
      <w:r>
        <w:t>had</w:t>
      </w:r>
      <w:r w:rsidRPr="0020153D">
        <w:t xml:space="preserve"> </w:t>
      </w:r>
      <w:r>
        <w:t>all</w:t>
      </w:r>
      <w:r w:rsidRPr="0020153D">
        <w:t xml:space="preserve"> </w:t>
      </w:r>
      <w:r>
        <w:t>grades</w:t>
      </w:r>
      <w:r w:rsidRPr="0020153D">
        <w:t xml:space="preserve"> </w:t>
      </w:r>
      <w:r>
        <w:t>six</w:t>
      </w:r>
      <w:r w:rsidRPr="0020153D">
        <w:t xml:space="preserve"> </w:t>
      </w:r>
      <w:r>
        <w:t>through</w:t>
      </w:r>
      <w:r w:rsidRPr="0020153D">
        <w:t xml:space="preserve"> </w:t>
      </w:r>
      <w:r>
        <w:t>eigh</w:t>
      </w:r>
      <w:r w:rsidRPr="0020153D">
        <w:t>t</w:t>
      </w:r>
      <w:r>
        <w:t>.</w:t>
      </w:r>
      <w:r w:rsidRPr="0020153D">
        <w:t xml:space="preserve"> </w:t>
      </w:r>
      <w:r>
        <w:t>Otherwise,</w:t>
      </w:r>
      <w:r w:rsidRPr="0020153D">
        <w:t xml:space="preserve"> </w:t>
      </w:r>
      <w:r>
        <w:t>they</w:t>
      </w:r>
      <w:r w:rsidRPr="0020153D">
        <w:t xml:space="preserve"> </w:t>
      </w:r>
      <w:r>
        <w:t>wi</w:t>
      </w:r>
      <w:r w:rsidRPr="0020153D">
        <w:t>l</w:t>
      </w:r>
      <w:r>
        <w:t>l</w:t>
      </w:r>
      <w:r w:rsidRPr="0020153D">
        <w:t xml:space="preserve"> </w:t>
      </w:r>
      <w:r>
        <w:t>be</w:t>
      </w:r>
      <w:r w:rsidRPr="0020153D">
        <w:t xml:space="preserve"> </w:t>
      </w:r>
      <w:r>
        <w:t>considered</w:t>
      </w:r>
      <w:r w:rsidRPr="0020153D">
        <w:t xml:space="preserve"> </w:t>
      </w:r>
      <w:r>
        <w:t>a</w:t>
      </w:r>
      <w:r w:rsidRPr="0020153D">
        <w:t xml:space="preserve"> “fragment” school. Fragment schools will </w:t>
      </w:r>
      <w:r>
        <w:t>be</w:t>
      </w:r>
      <w:r w:rsidRPr="0020153D">
        <w:t xml:space="preserve"> </w:t>
      </w:r>
      <w:r>
        <w:t>linked</w:t>
      </w:r>
      <w:r w:rsidRPr="0020153D">
        <w:t xml:space="preserve"> </w:t>
      </w:r>
      <w:r>
        <w:t>with</w:t>
      </w:r>
      <w:r w:rsidRPr="0020153D">
        <w:t xml:space="preserve"> </w:t>
      </w:r>
      <w:r>
        <w:t>other</w:t>
      </w:r>
      <w:r w:rsidRPr="0020153D">
        <w:t xml:space="preserve"> </w:t>
      </w:r>
      <w:r>
        <w:t>schoo</w:t>
      </w:r>
      <w:r w:rsidRPr="0020153D">
        <w:t>l</w:t>
      </w:r>
      <w:r>
        <w:t>s</w:t>
      </w:r>
      <w:r w:rsidRPr="0020153D">
        <w:t xml:space="preserve"> </w:t>
      </w:r>
      <w:r>
        <w:t>(fragment</w:t>
      </w:r>
      <w:r w:rsidRPr="0020153D">
        <w:t xml:space="preserve"> </w:t>
      </w:r>
      <w:r>
        <w:t>or</w:t>
      </w:r>
      <w:r w:rsidRPr="0020153D">
        <w:t xml:space="preserve"> </w:t>
      </w:r>
      <w:r>
        <w:t>whole)</w:t>
      </w:r>
      <w:r w:rsidRPr="0020153D">
        <w:t xml:space="preserve"> </w:t>
      </w:r>
      <w:r>
        <w:t>to</w:t>
      </w:r>
      <w:r w:rsidRPr="0020153D">
        <w:t xml:space="preserve"> </w:t>
      </w:r>
      <w:r>
        <w:t>form</w:t>
      </w:r>
      <w:r w:rsidRPr="0020153D">
        <w:t xml:space="preserve"> </w:t>
      </w:r>
      <w:r>
        <w:t>a</w:t>
      </w:r>
      <w:r w:rsidRPr="0020153D">
        <w:t xml:space="preserve"> </w:t>
      </w:r>
      <w:r>
        <w:t>l</w:t>
      </w:r>
      <w:r w:rsidRPr="0020153D">
        <w:t>i</w:t>
      </w:r>
      <w:r>
        <w:t>nked</w:t>
      </w:r>
      <w:r w:rsidRPr="0020153D">
        <w:t xml:space="preserve"> </w:t>
      </w:r>
      <w:r>
        <w:t>school</w:t>
      </w:r>
      <w:r w:rsidRPr="0020153D">
        <w:t xml:space="preserve"> </w:t>
      </w:r>
      <w:r>
        <w:t>that</w:t>
      </w:r>
      <w:r w:rsidRPr="0020153D">
        <w:t xml:space="preserve"> </w:t>
      </w:r>
      <w:r>
        <w:t>has</w:t>
      </w:r>
      <w:r w:rsidRPr="0020153D">
        <w:t xml:space="preserve"> </w:t>
      </w:r>
      <w:r>
        <w:t>all</w:t>
      </w:r>
      <w:r w:rsidRPr="0020153D">
        <w:t xml:space="preserve"> </w:t>
      </w:r>
      <w:r>
        <w:t>grades</w:t>
      </w:r>
      <w:r w:rsidRPr="0020153D">
        <w:t xml:space="preserve"> </w:t>
      </w:r>
      <w:r>
        <w:t>present</w:t>
      </w:r>
      <w:r w:rsidRPr="0020153D">
        <w:t xml:space="preserve"> </w:t>
      </w:r>
      <w:r>
        <w:t>for</w:t>
      </w:r>
      <w:r w:rsidRPr="0020153D">
        <w:t xml:space="preserve"> </w:t>
      </w:r>
      <w:r>
        <w:t>a</w:t>
      </w:r>
      <w:r w:rsidRPr="0020153D">
        <w:t xml:space="preserve"> </w:t>
      </w:r>
      <w:r>
        <w:t>given</w:t>
      </w:r>
      <w:r w:rsidRPr="0020153D">
        <w:t xml:space="preserve"> l</w:t>
      </w:r>
      <w:r>
        <w:t>evel.</w:t>
      </w:r>
      <w:r w:rsidRPr="0020153D">
        <w:t xml:space="preserve"> </w:t>
      </w:r>
      <w:r>
        <w:t>We</w:t>
      </w:r>
      <w:r w:rsidRPr="0020153D" w:rsidR="00D26285">
        <w:t xml:space="preserve"> </w:t>
      </w:r>
      <w:r w:rsidR="00D26285">
        <w:t>will</w:t>
      </w:r>
      <w:r w:rsidRPr="0020153D" w:rsidR="00D26285">
        <w:t xml:space="preserve"> </w:t>
      </w:r>
      <w:r w:rsidR="00D26285">
        <w:t>link</w:t>
      </w:r>
      <w:r w:rsidRPr="0020153D" w:rsidR="00D26285">
        <w:t xml:space="preserve"> </w:t>
      </w:r>
      <w:r w:rsidR="00D26285">
        <w:t>schools</w:t>
      </w:r>
      <w:r w:rsidRPr="0020153D" w:rsidR="00D26285">
        <w:t xml:space="preserve"> </w:t>
      </w:r>
      <w:r w:rsidR="00D26285">
        <w:t>befo</w:t>
      </w:r>
      <w:r w:rsidRPr="0020153D" w:rsidR="00D26285">
        <w:t>r</w:t>
      </w:r>
      <w:r w:rsidR="00D26285">
        <w:t>e</w:t>
      </w:r>
      <w:r w:rsidRPr="0020153D" w:rsidR="00D26285">
        <w:t xml:space="preserve"> </w:t>
      </w:r>
      <w:r w:rsidR="00D26285">
        <w:t>sampling</w:t>
      </w:r>
      <w:r w:rsidRPr="0020153D" w:rsidR="00D26285">
        <w:t xml:space="preserve"> </w:t>
      </w:r>
      <w:r w:rsidR="00D26285">
        <w:t>using</w:t>
      </w:r>
      <w:r w:rsidRPr="0020153D" w:rsidR="00D26285">
        <w:t xml:space="preserve"> </w:t>
      </w:r>
      <w:r w:rsidR="00D26285">
        <w:t>an</w:t>
      </w:r>
      <w:r w:rsidRPr="0020153D" w:rsidR="00D26285">
        <w:t xml:space="preserve"> </w:t>
      </w:r>
      <w:r w:rsidR="00D26285">
        <w:t>algorithm</w:t>
      </w:r>
      <w:r w:rsidRPr="0020153D" w:rsidR="00D26285">
        <w:t xml:space="preserve"> </w:t>
      </w:r>
      <w:r w:rsidR="00D26285">
        <w:t>that</w:t>
      </w:r>
      <w:r w:rsidRPr="0020153D" w:rsidR="00D26285">
        <w:t xml:space="preserve"> </w:t>
      </w:r>
      <w:r w:rsidR="00D26285">
        <w:t>li</w:t>
      </w:r>
      <w:r w:rsidRPr="0020153D" w:rsidR="00D26285">
        <w:t>n</w:t>
      </w:r>
      <w:r w:rsidR="00D26285">
        <w:t>ks</w:t>
      </w:r>
      <w:r w:rsidRPr="0020153D" w:rsidR="00D26285">
        <w:t xml:space="preserve"> </w:t>
      </w:r>
      <w:r w:rsidR="00D26285">
        <w:t>geogra</w:t>
      </w:r>
      <w:r w:rsidRPr="0020153D" w:rsidR="00D26285">
        <w:t>p</w:t>
      </w:r>
      <w:r w:rsidR="00D26285">
        <w:t>hically</w:t>
      </w:r>
      <w:r w:rsidRPr="0020153D" w:rsidR="00D26285">
        <w:t xml:space="preserve"> </w:t>
      </w:r>
      <w:r w:rsidR="00D26285">
        <w:t>proxi</w:t>
      </w:r>
      <w:r w:rsidRPr="0020153D" w:rsidR="00D26285">
        <w:t>m</w:t>
      </w:r>
      <w:r w:rsidR="00D26285">
        <w:t>ate</w:t>
      </w:r>
      <w:r w:rsidRPr="0020153D" w:rsidR="00D26285">
        <w:t xml:space="preserve"> </w:t>
      </w:r>
      <w:r w:rsidR="00D26285">
        <w:t>schoo</w:t>
      </w:r>
      <w:r w:rsidRPr="0020153D" w:rsidR="00D26285">
        <w:t>l</w:t>
      </w:r>
      <w:r w:rsidR="00D26285">
        <w:t>s.</w:t>
      </w:r>
      <w:r w:rsidRPr="0020153D" w:rsidR="00D26285">
        <w:t xml:space="preserve"> </w:t>
      </w:r>
      <w:r w:rsidR="00D26285">
        <w:t>Linked</w:t>
      </w:r>
      <w:r w:rsidRPr="0020153D" w:rsidR="00D26285">
        <w:t xml:space="preserve"> </w:t>
      </w:r>
      <w:r w:rsidR="00D26285">
        <w:t>schools</w:t>
      </w:r>
      <w:r w:rsidRPr="0020153D" w:rsidR="00D26285">
        <w:t xml:space="preserve"> </w:t>
      </w:r>
      <w:r>
        <w:t>a</w:t>
      </w:r>
      <w:r w:rsidR="00D26285">
        <w:t>re</w:t>
      </w:r>
      <w:r w:rsidRPr="0020153D" w:rsidR="00D26285">
        <w:t xml:space="preserve"> </w:t>
      </w:r>
      <w:r w:rsidR="00D26285">
        <w:t>treated</w:t>
      </w:r>
      <w:r w:rsidRPr="0020153D" w:rsidR="00D26285">
        <w:t xml:space="preserve"> </w:t>
      </w:r>
      <w:r w:rsidR="00D26285">
        <w:t>as</w:t>
      </w:r>
      <w:r w:rsidRPr="0020153D" w:rsidR="00D26285">
        <w:t xml:space="preserve"> SSU</w:t>
      </w:r>
      <w:r w:rsidR="00D26285">
        <w:t>s</w:t>
      </w:r>
      <w:r w:rsidRPr="0020153D" w:rsidR="00D26285">
        <w:t xml:space="preserve"> </w:t>
      </w:r>
      <w:r w:rsidR="00D26285">
        <w:t>with</w:t>
      </w:r>
      <w:r w:rsidRPr="0020153D" w:rsidR="00D26285">
        <w:t xml:space="preserve"> </w:t>
      </w:r>
      <w:r w:rsidR="00D26285">
        <w:t>selection</w:t>
      </w:r>
      <w:r w:rsidRPr="0020153D" w:rsidR="00D26285">
        <w:t xml:space="preserve"> </w:t>
      </w:r>
      <w:r w:rsidR="00D26285">
        <w:t>perfo</w:t>
      </w:r>
      <w:r w:rsidRPr="0020153D" w:rsidR="00D26285">
        <w:t>r</w:t>
      </w:r>
      <w:r w:rsidR="00D26285">
        <w:t>med</w:t>
      </w:r>
      <w:r w:rsidRPr="0020153D" w:rsidR="00D26285">
        <w:t xml:space="preserve"> </w:t>
      </w:r>
      <w:r w:rsidR="00D26285">
        <w:t>at</w:t>
      </w:r>
      <w:r w:rsidRPr="0020153D" w:rsidR="00D26285">
        <w:t xml:space="preserve"> </w:t>
      </w:r>
      <w:r w:rsidR="00D26285">
        <w:t>the</w:t>
      </w:r>
      <w:r w:rsidRPr="0020153D" w:rsidR="00D26285">
        <w:t xml:space="preserve"> </w:t>
      </w:r>
      <w:r w:rsidR="00D26285">
        <w:t>grade</w:t>
      </w:r>
      <w:r w:rsidRPr="0020153D" w:rsidR="00D26285">
        <w:t xml:space="preserve"> </w:t>
      </w:r>
      <w:r w:rsidR="00D26285">
        <w:t>level,</w:t>
      </w:r>
      <w:r w:rsidRPr="0020153D" w:rsidR="00D26285">
        <w:t xml:space="preserve"> </w:t>
      </w:r>
      <w:r w:rsidR="00D26285">
        <w:t>as</w:t>
      </w:r>
      <w:r w:rsidRPr="0020153D" w:rsidR="00D26285">
        <w:t xml:space="preserve"> </w:t>
      </w:r>
      <w:r w:rsidR="00D26285">
        <w:t>describ</w:t>
      </w:r>
      <w:r w:rsidRPr="0020153D" w:rsidR="00D26285">
        <w:t>e</w:t>
      </w:r>
      <w:r w:rsidR="00D26285">
        <w:t>d</w:t>
      </w:r>
      <w:r w:rsidRPr="0020153D" w:rsidR="00D26285">
        <w:t xml:space="preserve"> </w:t>
      </w:r>
      <w:r w:rsidR="00D26285">
        <w:t>below.</w:t>
      </w:r>
    </w:p>
    <w:p w:rsidR="00D26285" w:rsidP="00D26285" w:rsidRDefault="00D26285" w14:paraId="354DA37B" w14:textId="77777777">
      <w:pPr>
        <w:spacing w:before="1" w:line="200" w:lineRule="exact"/>
        <w:rPr>
          <w:sz w:val="20"/>
          <w:szCs w:val="20"/>
        </w:rPr>
      </w:pPr>
    </w:p>
    <w:p w:rsidR="00D26285" w:rsidP="0020153D" w:rsidRDefault="00D26285" w14:paraId="7E85697D" w14:textId="77777777">
      <w:pPr>
        <w:pStyle w:val="BodyText"/>
        <w:ind w:left="0"/>
        <w:jc w:val="both"/>
      </w:pPr>
      <w:r>
        <w:rPr>
          <w:w w:val="95"/>
          <w:u w:val="single" w:color="000000"/>
        </w:rPr>
        <w:t>Stratificatio</w:t>
      </w:r>
      <w:r w:rsidR="0020153D">
        <w:rPr>
          <w:w w:val="95"/>
          <w:u w:val="single" w:color="000000"/>
        </w:rPr>
        <w:t>n</w:t>
      </w:r>
    </w:p>
    <w:p w:rsidR="00D26285" w:rsidP="00A6108D" w:rsidRDefault="00D26285" w14:paraId="5F2CEF5F" w14:textId="77777777">
      <w:pPr>
        <w:pStyle w:val="BodyText"/>
        <w:spacing w:before="60" w:line="239" w:lineRule="auto"/>
        <w:ind w:left="0" w:right="121"/>
        <w:jc w:val="both"/>
      </w:pPr>
      <w:r>
        <w:t>SSUs</w:t>
      </w:r>
      <w:r>
        <w:rPr>
          <w:spacing w:val="9"/>
        </w:rPr>
        <w:t xml:space="preserve"> </w:t>
      </w:r>
      <w:r>
        <w:t>will</w:t>
      </w:r>
      <w:r>
        <w:rPr>
          <w:spacing w:val="9"/>
        </w:rPr>
        <w:t xml:space="preserve"> </w:t>
      </w:r>
      <w:r>
        <w:rPr>
          <w:spacing w:val="1"/>
        </w:rPr>
        <w:t>b</w:t>
      </w:r>
      <w:r>
        <w:t>e</w:t>
      </w:r>
      <w:r>
        <w:rPr>
          <w:spacing w:val="9"/>
        </w:rPr>
        <w:t xml:space="preserve"> </w:t>
      </w:r>
      <w:r>
        <w:t>stratified</w:t>
      </w:r>
      <w:r>
        <w:rPr>
          <w:spacing w:val="10"/>
        </w:rPr>
        <w:t xml:space="preserve"> </w:t>
      </w:r>
      <w:r>
        <w:rPr>
          <w:spacing w:val="-1"/>
        </w:rPr>
        <w:t>b</w:t>
      </w:r>
      <w:r>
        <w:t>y</w:t>
      </w:r>
      <w:r>
        <w:rPr>
          <w:spacing w:val="8"/>
        </w:rPr>
        <w:t xml:space="preserve"> </w:t>
      </w:r>
      <w:r>
        <w:t>school</w:t>
      </w:r>
      <w:r>
        <w:rPr>
          <w:spacing w:val="9"/>
        </w:rPr>
        <w:t xml:space="preserve"> </w:t>
      </w:r>
      <w:r>
        <w:t>level</w:t>
      </w:r>
      <w:r>
        <w:rPr>
          <w:spacing w:val="9"/>
        </w:rPr>
        <w:t xml:space="preserve"> </w:t>
      </w:r>
      <w:r>
        <w:rPr>
          <w:spacing w:val="4"/>
        </w:rPr>
        <w:t>(</w:t>
      </w:r>
      <w:r>
        <w:t>middle</w:t>
      </w:r>
      <w:r>
        <w:rPr>
          <w:spacing w:val="10"/>
        </w:rPr>
        <w:t xml:space="preserve"> </w:t>
      </w:r>
      <w:r>
        <w:t>and</w:t>
      </w:r>
      <w:r>
        <w:rPr>
          <w:spacing w:val="9"/>
        </w:rPr>
        <w:t xml:space="preserve"> </w:t>
      </w:r>
      <w:r>
        <w:t>high)</w:t>
      </w:r>
      <w:r>
        <w:rPr>
          <w:spacing w:val="9"/>
        </w:rPr>
        <w:t xml:space="preserve"> </w:t>
      </w:r>
      <w:r>
        <w:t>and</w:t>
      </w:r>
      <w:r>
        <w:rPr>
          <w:spacing w:val="10"/>
        </w:rPr>
        <w:t xml:space="preserve"> </w:t>
      </w:r>
      <w:r>
        <w:t>by</w:t>
      </w:r>
      <w:r>
        <w:rPr>
          <w:spacing w:val="8"/>
        </w:rPr>
        <w:t xml:space="preserve"> </w:t>
      </w:r>
      <w:r>
        <w:t>size.</w:t>
      </w:r>
      <w:r>
        <w:rPr>
          <w:spacing w:val="9"/>
        </w:rPr>
        <w:t xml:space="preserve"> </w:t>
      </w:r>
      <w:r>
        <w:t>Middle</w:t>
      </w:r>
      <w:r>
        <w:rPr>
          <w:spacing w:val="9"/>
        </w:rPr>
        <w:t xml:space="preserve"> </w:t>
      </w:r>
      <w:r>
        <w:t>schoo</w:t>
      </w:r>
      <w:r>
        <w:rPr>
          <w:spacing w:val="-1"/>
        </w:rPr>
        <w:t>l</w:t>
      </w:r>
      <w:r>
        <w:t>s</w:t>
      </w:r>
      <w:r>
        <w:rPr>
          <w:spacing w:val="10"/>
        </w:rPr>
        <w:t xml:space="preserve"> </w:t>
      </w:r>
      <w:r>
        <w:t>are</w:t>
      </w:r>
      <w:r>
        <w:rPr>
          <w:spacing w:val="9"/>
        </w:rPr>
        <w:t xml:space="preserve"> </w:t>
      </w:r>
      <w:r>
        <w:t>those</w:t>
      </w:r>
      <w:r>
        <w:rPr>
          <w:w w:val="99"/>
        </w:rPr>
        <w:t xml:space="preserve"> </w:t>
      </w:r>
      <w:r>
        <w:t>that</w:t>
      </w:r>
      <w:r>
        <w:rPr>
          <w:spacing w:val="3"/>
        </w:rPr>
        <w:t xml:space="preserve"> </w:t>
      </w:r>
      <w:r>
        <w:t>contain</w:t>
      </w:r>
      <w:r>
        <w:rPr>
          <w:spacing w:val="2"/>
        </w:rPr>
        <w:t xml:space="preserve"> </w:t>
      </w:r>
      <w:r>
        <w:t>any</w:t>
      </w:r>
      <w:r>
        <w:rPr>
          <w:spacing w:val="3"/>
        </w:rPr>
        <w:t xml:space="preserve"> </w:t>
      </w:r>
      <w:r>
        <w:t>of</w:t>
      </w:r>
      <w:r>
        <w:rPr>
          <w:spacing w:val="4"/>
        </w:rPr>
        <w:t xml:space="preserve"> </w:t>
      </w:r>
      <w:r>
        <w:t>gra</w:t>
      </w:r>
      <w:r>
        <w:rPr>
          <w:spacing w:val="1"/>
        </w:rPr>
        <w:t>d</w:t>
      </w:r>
      <w:r>
        <w:t>es</w:t>
      </w:r>
      <w:r>
        <w:rPr>
          <w:spacing w:val="7"/>
        </w:rPr>
        <w:t xml:space="preserve"> </w:t>
      </w:r>
      <w:r w:rsidR="00620E65">
        <w:rPr>
          <w:spacing w:val="7"/>
        </w:rPr>
        <w:t xml:space="preserve">6-8 </w:t>
      </w:r>
      <w:r>
        <w:t>and</w:t>
      </w:r>
      <w:r>
        <w:rPr>
          <w:spacing w:val="4"/>
        </w:rPr>
        <w:t xml:space="preserve"> </w:t>
      </w:r>
      <w:r>
        <w:t>high</w:t>
      </w:r>
      <w:r>
        <w:rPr>
          <w:spacing w:val="3"/>
        </w:rPr>
        <w:t xml:space="preserve"> </w:t>
      </w:r>
      <w:r>
        <w:t>schools</w:t>
      </w:r>
      <w:r>
        <w:rPr>
          <w:spacing w:val="3"/>
        </w:rPr>
        <w:t xml:space="preserve"> </w:t>
      </w:r>
      <w:r w:rsidR="00620E65">
        <w:rPr>
          <w:spacing w:val="3"/>
        </w:rPr>
        <w:t xml:space="preserve">are </w:t>
      </w:r>
      <w:r>
        <w:t>those</w:t>
      </w:r>
      <w:r>
        <w:rPr>
          <w:spacing w:val="4"/>
        </w:rPr>
        <w:t xml:space="preserve"> </w:t>
      </w:r>
      <w:r>
        <w:t>that</w:t>
      </w:r>
      <w:r>
        <w:rPr>
          <w:spacing w:val="3"/>
        </w:rPr>
        <w:t xml:space="preserve"> </w:t>
      </w:r>
      <w:r>
        <w:t>con</w:t>
      </w:r>
      <w:r>
        <w:rPr>
          <w:spacing w:val="-1"/>
        </w:rPr>
        <w:t>t</w:t>
      </w:r>
      <w:r w:rsidR="00620E65">
        <w:t>ain</w:t>
      </w:r>
      <w:r>
        <w:rPr>
          <w:spacing w:val="3"/>
        </w:rPr>
        <w:t xml:space="preserve"> </w:t>
      </w:r>
      <w:r>
        <w:t>any</w:t>
      </w:r>
      <w:r>
        <w:rPr>
          <w:spacing w:val="3"/>
        </w:rPr>
        <w:t xml:space="preserve"> </w:t>
      </w:r>
      <w:r>
        <w:t>of</w:t>
      </w:r>
      <w:r>
        <w:rPr>
          <w:w w:val="99"/>
        </w:rPr>
        <w:t xml:space="preserve"> </w:t>
      </w:r>
      <w:r>
        <w:t>grades</w:t>
      </w:r>
      <w:r>
        <w:rPr>
          <w:spacing w:val="-4"/>
        </w:rPr>
        <w:t xml:space="preserve"> </w:t>
      </w:r>
      <w:r w:rsidR="00620E65">
        <w:rPr>
          <w:spacing w:val="-4"/>
        </w:rPr>
        <w:t>9-12</w:t>
      </w:r>
      <w:r>
        <w:t>.</w:t>
      </w:r>
      <w:r>
        <w:rPr>
          <w:spacing w:val="-6"/>
        </w:rPr>
        <w:t xml:space="preserve"> </w:t>
      </w:r>
      <w:r>
        <w:t>Schools</w:t>
      </w:r>
      <w:r>
        <w:rPr>
          <w:spacing w:val="-4"/>
        </w:rPr>
        <w:t xml:space="preserve"> </w:t>
      </w:r>
      <w:r>
        <w:t>that</w:t>
      </w:r>
      <w:r>
        <w:rPr>
          <w:spacing w:val="-6"/>
        </w:rPr>
        <w:t xml:space="preserve"> </w:t>
      </w:r>
      <w:r>
        <w:t>contain</w:t>
      </w:r>
      <w:r>
        <w:rPr>
          <w:spacing w:val="-4"/>
        </w:rPr>
        <w:t xml:space="preserve"> </w:t>
      </w:r>
      <w:r>
        <w:t>a</w:t>
      </w:r>
      <w:r>
        <w:rPr>
          <w:spacing w:val="-5"/>
        </w:rPr>
        <w:t xml:space="preserve"> </w:t>
      </w:r>
      <w:r>
        <w:rPr>
          <w:spacing w:val="-3"/>
        </w:rPr>
        <w:t>m</w:t>
      </w:r>
      <w:r>
        <w:t>ix</w:t>
      </w:r>
      <w:r>
        <w:rPr>
          <w:spacing w:val="-4"/>
        </w:rPr>
        <w:t xml:space="preserve"> </w:t>
      </w:r>
      <w:r>
        <w:t>of</w:t>
      </w:r>
      <w:r>
        <w:rPr>
          <w:spacing w:val="-5"/>
        </w:rPr>
        <w:t xml:space="preserve"> </w:t>
      </w:r>
      <w:r>
        <w:t>high</w:t>
      </w:r>
      <w:r>
        <w:rPr>
          <w:spacing w:val="-5"/>
        </w:rPr>
        <w:t xml:space="preserve"> </w:t>
      </w:r>
      <w:r>
        <w:t>a</w:t>
      </w:r>
      <w:r>
        <w:rPr>
          <w:spacing w:val="-1"/>
        </w:rPr>
        <w:t>n</w:t>
      </w:r>
      <w:r>
        <w:t>d</w:t>
      </w:r>
      <w:r>
        <w:rPr>
          <w:spacing w:val="-5"/>
        </w:rPr>
        <w:t xml:space="preserve"> </w:t>
      </w:r>
      <w:r>
        <w:t>middle</w:t>
      </w:r>
      <w:r>
        <w:rPr>
          <w:spacing w:val="-4"/>
        </w:rPr>
        <w:t xml:space="preserve"> </w:t>
      </w:r>
      <w:r>
        <w:t>s</w:t>
      </w:r>
      <w:r>
        <w:rPr>
          <w:spacing w:val="-1"/>
        </w:rPr>
        <w:t>c</w:t>
      </w:r>
      <w:r>
        <w:t>hool</w:t>
      </w:r>
      <w:r>
        <w:rPr>
          <w:spacing w:val="-5"/>
        </w:rPr>
        <w:t xml:space="preserve"> </w:t>
      </w:r>
      <w:r>
        <w:t>grades</w:t>
      </w:r>
      <w:r>
        <w:rPr>
          <w:spacing w:val="-6"/>
        </w:rPr>
        <w:t xml:space="preserve"> </w:t>
      </w:r>
      <w:r>
        <w:t>will</w:t>
      </w:r>
      <w:r>
        <w:rPr>
          <w:spacing w:val="-5"/>
        </w:rPr>
        <w:t xml:space="preserve"> </w:t>
      </w:r>
      <w:r>
        <w:t>be</w:t>
      </w:r>
      <w:r>
        <w:rPr>
          <w:spacing w:val="-5"/>
        </w:rPr>
        <w:t xml:space="preserve"> </w:t>
      </w:r>
      <w:r>
        <w:t>split</w:t>
      </w:r>
      <w:r>
        <w:rPr>
          <w:w w:val="99"/>
        </w:rPr>
        <w:t xml:space="preserve"> </w:t>
      </w:r>
      <w:r>
        <w:t>into</w:t>
      </w:r>
      <w:r>
        <w:rPr>
          <w:spacing w:val="-6"/>
        </w:rPr>
        <w:t xml:space="preserve"> </w:t>
      </w:r>
      <w:r>
        <w:t>two</w:t>
      </w:r>
      <w:r>
        <w:rPr>
          <w:spacing w:val="-6"/>
        </w:rPr>
        <w:t xml:space="preserve"> </w:t>
      </w:r>
      <w:r>
        <w:t>s</w:t>
      </w:r>
      <w:r>
        <w:rPr>
          <w:spacing w:val="-1"/>
        </w:rPr>
        <w:t>a</w:t>
      </w:r>
      <w:r>
        <w:t>mpling</w:t>
      </w:r>
      <w:r>
        <w:rPr>
          <w:spacing w:val="-5"/>
        </w:rPr>
        <w:t xml:space="preserve"> </w:t>
      </w:r>
      <w:r>
        <w:t>units,</w:t>
      </w:r>
      <w:r>
        <w:rPr>
          <w:spacing w:val="-6"/>
        </w:rPr>
        <w:t xml:space="preserve"> </w:t>
      </w:r>
      <w:r>
        <w:t>or</w:t>
      </w:r>
      <w:r>
        <w:rPr>
          <w:spacing w:val="-6"/>
        </w:rPr>
        <w:t xml:space="preserve"> </w:t>
      </w:r>
      <w:r>
        <w:t>one</w:t>
      </w:r>
      <w:r>
        <w:rPr>
          <w:spacing w:val="-5"/>
        </w:rPr>
        <w:t xml:space="preserve"> </w:t>
      </w:r>
      <w:r>
        <w:t>for</w:t>
      </w:r>
      <w:r>
        <w:rPr>
          <w:spacing w:val="-6"/>
        </w:rPr>
        <w:t xml:space="preserve"> </w:t>
      </w:r>
      <w:r>
        <w:t>each</w:t>
      </w:r>
      <w:r>
        <w:rPr>
          <w:spacing w:val="-6"/>
        </w:rPr>
        <w:t xml:space="preserve"> </w:t>
      </w:r>
      <w:r>
        <w:t>level.</w:t>
      </w:r>
    </w:p>
    <w:p w:rsidR="00D26285" w:rsidP="00D26285" w:rsidRDefault="00D26285" w14:paraId="59E7FF3B" w14:textId="77777777">
      <w:pPr>
        <w:spacing w:before="1" w:line="200" w:lineRule="exact"/>
        <w:rPr>
          <w:sz w:val="20"/>
          <w:szCs w:val="20"/>
        </w:rPr>
      </w:pPr>
    </w:p>
    <w:p w:rsidR="00D26285" w:rsidP="00A6108D" w:rsidRDefault="00D26285" w14:paraId="34374D9B" w14:textId="77777777">
      <w:pPr>
        <w:pStyle w:val="BodyText"/>
        <w:spacing w:line="239" w:lineRule="auto"/>
        <w:ind w:left="0" w:right="124"/>
        <w:jc w:val="both"/>
      </w:pPr>
      <w:r>
        <w:t>SSUs</w:t>
      </w:r>
      <w:r>
        <w:rPr>
          <w:spacing w:val="12"/>
        </w:rPr>
        <w:t xml:space="preserve"> </w:t>
      </w:r>
      <w:r>
        <w:t>also</w:t>
      </w:r>
      <w:r>
        <w:rPr>
          <w:spacing w:val="13"/>
        </w:rPr>
        <w:t xml:space="preserve"> </w:t>
      </w:r>
      <w:r>
        <w:t>will</w:t>
      </w:r>
      <w:r>
        <w:rPr>
          <w:spacing w:val="12"/>
        </w:rPr>
        <w:t xml:space="preserve"> </w:t>
      </w:r>
      <w:r>
        <w:t>be</w:t>
      </w:r>
      <w:r>
        <w:rPr>
          <w:spacing w:val="13"/>
        </w:rPr>
        <w:t xml:space="preserve"> </w:t>
      </w:r>
      <w:r>
        <w:t>stratified</w:t>
      </w:r>
      <w:r>
        <w:rPr>
          <w:spacing w:val="12"/>
        </w:rPr>
        <w:t xml:space="preserve"> </w:t>
      </w:r>
      <w:r>
        <w:t>by</w:t>
      </w:r>
      <w:r>
        <w:rPr>
          <w:spacing w:val="12"/>
        </w:rPr>
        <w:t xml:space="preserve"> </w:t>
      </w:r>
      <w:r>
        <w:t>school</w:t>
      </w:r>
      <w:r>
        <w:rPr>
          <w:spacing w:val="11"/>
        </w:rPr>
        <w:t xml:space="preserve"> </w:t>
      </w:r>
      <w:r>
        <w:t>size</w:t>
      </w:r>
      <w:r>
        <w:rPr>
          <w:spacing w:val="12"/>
        </w:rPr>
        <w:t xml:space="preserve"> </w:t>
      </w:r>
      <w:r>
        <w:t>into</w:t>
      </w:r>
      <w:r>
        <w:rPr>
          <w:spacing w:val="11"/>
        </w:rPr>
        <w:t xml:space="preserve"> </w:t>
      </w:r>
      <w:r>
        <w:t>small,</w:t>
      </w:r>
      <w:r>
        <w:rPr>
          <w:spacing w:val="12"/>
        </w:rPr>
        <w:t xml:space="preserve"> </w:t>
      </w:r>
      <w:r>
        <w:t>medium,</w:t>
      </w:r>
      <w:r>
        <w:rPr>
          <w:spacing w:val="12"/>
        </w:rPr>
        <w:t xml:space="preserve"> </w:t>
      </w:r>
      <w:r>
        <w:t>and</w:t>
      </w:r>
      <w:r>
        <w:rPr>
          <w:spacing w:val="12"/>
        </w:rPr>
        <w:t xml:space="preserve"> </w:t>
      </w:r>
      <w:r>
        <w:t>large</w:t>
      </w:r>
      <w:r>
        <w:rPr>
          <w:spacing w:val="13"/>
        </w:rPr>
        <w:t xml:space="preserve"> </w:t>
      </w:r>
      <w:r>
        <w:t>strata</w:t>
      </w:r>
      <w:r>
        <w:rPr>
          <w:spacing w:val="12"/>
        </w:rPr>
        <w:t xml:space="preserve"> </w:t>
      </w:r>
      <w:r>
        <w:t>on</w:t>
      </w:r>
      <w:r>
        <w:rPr>
          <w:spacing w:val="11"/>
        </w:rPr>
        <w:t xml:space="preserve"> </w:t>
      </w:r>
      <w:r>
        <w:t>the</w:t>
      </w:r>
      <w:r>
        <w:rPr>
          <w:spacing w:val="12"/>
        </w:rPr>
        <w:t xml:space="preserve"> </w:t>
      </w:r>
      <w:r>
        <w:t>basis</w:t>
      </w:r>
      <w:r>
        <w:rPr>
          <w:spacing w:val="13"/>
        </w:rPr>
        <w:t xml:space="preserve"> </w:t>
      </w:r>
      <w:r>
        <w:rPr>
          <w:spacing w:val="-1"/>
        </w:rPr>
        <w:t>o</w:t>
      </w:r>
      <w:r>
        <w:t>f</w:t>
      </w:r>
      <w:r>
        <w:rPr>
          <w:w w:val="99"/>
        </w:rPr>
        <w:t xml:space="preserve"> </w:t>
      </w:r>
      <w:r>
        <w:t>their</w:t>
      </w:r>
      <w:r>
        <w:rPr>
          <w:spacing w:val="-3"/>
        </w:rPr>
        <w:t xml:space="preserve"> </w:t>
      </w:r>
      <w:r>
        <w:t>ability</w:t>
      </w:r>
      <w:r>
        <w:rPr>
          <w:spacing w:val="-3"/>
        </w:rPr>
        <w:t xml:space="preserve"> </w:t>
      </w:r>
      <w:r>
        <w:rPr>
          <w:spacing w:val="-2"/>
        </w:rPr>
        <w:t>t</w:t>
      </w:r>
      <w:r>
        <w:t>o</w:t>
      </w:r>
      <w:r>
        <w:rPr>
          <w:spacing w:val="-2"/>
        </w:rPr>
        <w:t xml:space="preserve"> </w:t>
      </w:r>
      <w:r>
        <w:t>support</w:t>
      </w:r>
      <w:r>
        <w:rPr>
          <w:spacing w:val="1"/>
        </w:rPr>
        <w:t xml:space="preserve"> </w:t>
      </w:r>
      <w:r>
        <w:t>less</w:t>
      </w:r>
      <w:r>
        <w:rPr>
          <w:spacing w:val="-2"/>
        </w:rPr>
        <w:t xml:space="preserve"> </w:t>
      </w:r>
      <w:r>
        <w:t>than</w:t>
      </w:r>
      <w:r>
        <w:rPr>
          <w:spacing w:val="-2"/>
        </w:rPr>
        <w:t xml:space="preserve"> </w:t>
      </w:r>
      <w:r>
        <w:t>one,</w:t>
      </w:r>
      <w:r>
        <w:rPr>
          <w:spacing w:val="-3"/>
        </w:rPr>
        <w:t xml:space="preserve"> </w:t>
      </w:r>
      <w:r>
        <w:t>one,</w:t>
      </w:r>
      <w:r>
        <w:rPr>
          <w:spacing w:val="-2"/>
        </w:rPr>
        <w:t xml:space="preserve"> </w:t>
      </w:r>
      <w:r>
        <w:t>or</w:t>
      </w:r>
      <w:r>
        <w:rPr>
          <w:spacing w:val="-2"/>
        </w:rPr>
        <w:t xml:space="preserve"> </w:t>
      </w:r>
      <w:r>
        <w:t>two class</w:t>
      </w:r>
      <w:r>
        <w:rPr>
          <w:spacing w:val="-3"/>
        </w:rPr>
        <w:t xml:space="preserve"> </w:t>
      </w:r>
      <w:r>
        <w:t>select</w:t>
      </w:r>
      <w:r>
        <w:rPr>
          <w:spacing w:val="-2"/>
        </w:rPr>
        <w:t>i</w:t>
      </w:r>
      <w:r>
        <w:t>ons</w:t>
      </w:r>
      <w:r>
        <w:rPr>
          <w:spacing w:val="-1"/>
        </w:rPr>
        <w:t xml:space="preserve"> </w:t>
      </w:r>
      <w:r>
        <w:t>per</w:t>
      </w:r>
      <w:r>
        <w:rPr>
          <w:spacing w:val="-2"/>
        </w:rPr>
        <w:t xml:space="preserve"> </w:t>
      </w:r>
      <w:r>
        <w:t>grade.</w:t>
      </w:r>
      <w:r>
        <w:rPr>
          <w:spacing w:val="-2"/>
        </w:rPr>
        <w:t xml:space="preserve"> </w:t>
      </w:r>
      <w:r>
        <w:t>Operationally,</w:t>
      </w:r>
      <w:r>
        <w:rPr>
          <w:spacing w:val="-2"/>
        </w:rPr>
        <w:t xml:space="preserve"> </w:t>
      </w:r>
      <w:r>
        <w:t>large</w:t>
      </w:r>
      <w:r>
        <w:rPr>
          <w:w w:val="99"/>
        </w:rPr>
        <w:t xml:space="preserve"> </w:t>
      </w:r>
      <w:r>
        <w:t>SSUs</w:t>
      </w:r>
      <w:r>
        <w:rPr>
          <w:spacing w:val="-11"/>
        </w:rPr>
        <w:t xml:space="preserve"> </w:t>
      </w:r>
      <w:r>
        <w:t>contain</w:t>
      </w:r>
      <w:r>
        <w:rPr>
          <w:spacing w:val="-11"/>
        </w:rPr>
        <w:t xml:space="preserve"> </w:t>
      </w:r>
      <w:r>
        <w:t>at</w:t>
      </w:r>
      <w:r>
        <w:rPr>
          <w:spacing w:val="-11"/>
        </w:rPr>
        <w:t xml:space="preserve"> </w:t>
      </w:r>
      <w:r>
        <w:t>least</w:t>
      </w:r>
      <w:r>
        <w:rPr>
          <w:spacing w:val="-11"/>
        </w:rPr>
        <w:t xml:space="preserve"> </w:t>
      </w:r>
      <w:r>
        <w:t>56</w:t>
      </w:r>
      <w:r>
        <w:rPr>
          <w:spacing w:val="-12"/>
        </w:rPr>
        <w:t xml:space="preserve"> </w:t>
      </w:r>
      <w:r>
        <w:t>students</w:t>
      </w:r>
      <w:r>
        <w:rPr>
          <w:spacing w:val="-10"/>
        </w:rPr>
        <w:t xml:space="preserve"> </w:t>
      </w:r>
      <w:r>
        <w:t>at</w:t>
      </w:r>
      <w:r>
        <w:rPr>
          <w:spacing w:val="-12"/>
        </w:rPr>
        <w:t xml:space="preserve"> </w:t>
      </w:r>
      <w:r>
        <w:t>each</w:t>
      </w:r>
      <w:r>
        <w:rPr>
          <w:spacing w:val="-11"/>
        </w:rPr>
        <w:t xml:space="preserve"> </w:t>
      </w:r>
      <w:r>
        <w:t>grade</w:t>
      </w:r>
      <w:r>
        <w:rPr>
          <w:spacing w:val="-11"/>
        </w:rPr>
        <w:t xml:space="preserve"> </w:t>
      </w:r>
      <w:r>
        <w:rPr>
          <w:spacing w:val="-1"/>
        </w:rPr>
        <w:t>l</w:t>
      </w:r>
      <w:r>
        <w:t>evel,</w:t>
      </w:r>
      <w:r>
        <w:rPr>
          <w:spacing w:val="-11"/>
        </w:rPr>
        <w:t xml:space="preserve"> </w:t>
      </w:r>
      <w:r>
        <w:t>medi</w:t>
      </w:r>
      <w:r>
        <w:rPr>
          <w:spacing w:val="1"/>
        </w:rPr>
        <w:t>u</w:t>
      </w:r>
      <w:r>
        <w:t>m</w:t>
      </w:r>
      <w:r>
        <w:rPr>
          <w:spacing w:val="-11"/>
        </w:rPr>
        <w:t xml:space="preserve"> </w:t>
      </w:r>
      <w:r>
        <w:t>SSUs</w:t>
      </w:r>
      <w:r>
        <w:rPr>
          <w:spacing w:val="-11"/>
        </w:rPr>
        <w:t xml:space="preserve"> </w:t>
      </w:r>
      <w:r>
        <w:t>contain</w:t>
      </w:r>
      <w:r>
        <w:rPr>
          <w:spacing w:val="-11"/>
        </w:rPr>
        <w:t xml:space="preserve"> </w:t>
      </w:r>
      <w:r>
        <w:t>between</w:t>
      </w:r>
      <w:r>
        <w:rPr>
          <w:spacing w:val="-11"/>
        </w:rPr>
        <w:t xml:space="preserve"> </w:t>
      </w:r>
      <w:r>
        <w:t>28</w:t>
      </w:r>
      <w:r>
        <w:rPr>
          <w:spacing w:val="-11"/>
        </w:rPr>
        <w:t xml:space="preserve"> </w:t>
      </w:r>
      <w:r>
        <w:t>and</w:t>
      </w:r>
      <w:r>
        <w:rPr>
          <w:spacing w:val="-11"/>
        </w:rPr>
        <w:t xml:space="preserve"> </w:t>
      </w:r>
      <w:r>
        <w:t>55</w:t>
      </w:r>
      <w:r>
        <w:rPr>
          <w:w w:val="99"/>
        </w:rPr>
        <w:t xml:space="preserve"> </w:t>
      </w:r>
      <w:r>
        <w:t>students</w:t>
      </w:r>
      <w:r>
        <w:rPr>
          <w:spacing w:val="-6"/>
        </w:rPr>
        <w:t xml:space="preserve"> </w:t>
      </w:r>
      <w:r>
        <w:t>per</w:t>
      </w:r>
      <w:r>
        <w:rPr>
          <w:spacing w:val="-7"/>
        </w:rPr>
        <w:t xml:space="preserve"> </w:t>
      </w:r>
      <w:r>
        <w:t>grade,</w:t>
      </w:r>
      <w:r>
        <w:rPr>
          <w:spacing w:val="-5"/>
        </w:rPr>
        <w:t xml:space="preserve"> </w:t>
      </w:r>
      <w:r>
        <w:t>and</w:t>
      </w:r>
      <w:r>
        <w:rPr>
          <w:spacing w:val="-7"/>
        </w:rPr>
        <w:t xml:space="preserve"> </w:t>
      </w:r>
      <w:r>
        <w:t>small</w:t>
      </w:r>
      <w:r>
        <w:rPr>
          <w:spacing w:val="-6"/>
        </w:rPr>
        <w:t xml:space="preserve"> </w:t>
      </w:r>
      <w:r>
        <w:t>SSUs</w:t>
      </w:r>
      <w:r>
        <w:rPr>
          <w:spacing w:val="-5"/>
        </w:rPr>
        <w:t xml:space="preserve"> </w:t>
      </w:r>
      <w:r>
        <w:t>contain</w:t>
      </w:r>
      <w:r>
        <w:rPr>
          <w:spacing w:val="-7"/>
        </w:rPr>
        <w:t xml:space="preserve"> </w:t>
      </w:r>
      <w:r>
        <w:t>l</w:t>
      </w:r>
      <w:r>
        <w:rPr>
          <w:spacing w:val="-1"/>
        </w:rPr>
        <w:t>e</w:t>
      </w:r>
      <w:r>
        <w:t>ss</w:t>
      </w:r>
      <w:r>
        <w:rPr>
          <w:spacing w:val="-6"/>
        </w:rPr>
        <w:t xml:space="preserve"> </w:t>
      </w:r>
      <w:r>
        <w:t>than</w:t>
      </w:r>
      <w:r>
        <w:rPr>
          <w:spacing w:val="-6"/>
        </w:rPr>
        <w:t xml:space="preserve"> </w:t>
      </w:r>
      <w:r>
        <w:t>28</w:t>
      </w:r>
      <w:r>
        <w:rPr>
          <w:spacing w:val="-6"/>
        </w:rPr>
        <w:t xml:space="preserve"> </w:t>
      </w:r>
      <w:r>
        <w:t>students</w:t>
      </w:r>
      <w:r>
        <w:rPr>
          <w:spacing w:val="-6"/>
        </w:rPr>
        <w:t xml:space="preserve"> </w:t>
      </w:r>
      <w:r>
        <w:t>at</w:t>
      </w:r>
      <w:r>
        <w:rPr>
          <w:spacing w:val="-5"/>
        </w:rPr>
        <w:t xml:space="preserve"> </w:t>
      </w:r>
      <w:r>
        <w:t>any</w:t>
      </w:r>
      <w:r>
        <w:rPr>
          <w:spacing w:val="-6"/>
        </w:rPr>
        <w:t xml:space="preserve"> </w:t>
      </w:r>
      <w:r>
        <w:t>grade</w:t>
      </w:r>
      <w:r>
        <w:rPr>
          <w:spacing w:val="-6"/>
        </w:rPr>
        <w:t xml:space="preserve"> </w:t>
      </w:r>
      <w:r>
        <w:t>level.</w:t>
      </w:r>
    </w:p>
    <w:p w:rsidR="00D26285" w:rsidP="00D26285" w:rsidRDefault="00D26285" w14:paraId="48A8FE9C" w14:textId="77777777">
      <w:pPr>
        <w:spacing w:before="2" w:line="200" w:lineRule="exact"/>
        <w:rPr>
          <w:sz w:val="20"/>
          <w:szCs w:val="20"/>
        </w:rPr>
      </w:pPr>
    </w:p>
    <w:p w:rsidR="00D26285" w:rsidP="0020153D" w:rsidRDefault="00D26285" w14:paraId="163C9592" w14:textId="77777777">
      <w:pPr>
        <w:pStyle w:val="Heading2"/>
        <w:numPr>
          <w:ilvl w:val="0"/>
          <w:numId w:val="8"/>
        </w:numPr>
        <w:tabs>
          <w:tab w:val="left" w:pos="467"/>
        </w:tabs>
        <w:jc w:val="both"/>
        <w:rPr>
          <w:b w:val="0"/>
          <w:bCs w:val="0"/>
        </w:rPr>
      </w:pPr>
      <w:r>
        <w:rPr>
          <w:color w:val="00528A"/>
        </w:rPr>
        <w:t>Sample</w:t>
      </w:r>
      <w:r>
        <w:rPr>
          <w:color w:val="00528A"/>
          <w:spacing w:val="-15"/>
        </w:rPr>
        <w:t xml:space="preserve"> </w:t>
      </w:r>
      <w:r>
        <w:rPr>
          <w:color w:val="00528A"/>
        </w:rPr>
        <w:t>Sizes</w:t>
      </w:r>
    </w:p>
    <w:p w:rsidR="00D26285" w:rsidP="00D26285" w:rsidRDefault="00D26285" w14:paraId="2D42AEEC" w14:textId="77777777">
      <w:pPr>
        <w:pStyle w:val="BodyText"/>
        <w:spacing w:before="58"/>
        <w:ind w:right="119"/>
        <w:jc w:val="both"/>
      </w:pPr>
      <w:r>
        <w:t>This</w:t>
      </w:r>
      <w:r>
        <w:rPr>
          <w:spacing w:val="55"/>
        </w:rPr>
        <w:t xml:space="preserve"> </w:t>
      </w:r>
      <w:r>
        <w:t>secti</w:t>
      </w:r>
      <w:r>
        <w:rPr>
          <w:spacing w:val="-1"/>
        </w:rPr>
        <w:t>o</w:t>
      </w:r>
      <w:r>
        <w:t>n</w:t>
      </w:r>
      <w:r>
        <w:rPr>
          <w:spacing w:val="56"/>
        </w:rPr>
        <w:t xml:space="preserve"> </w:t>
      </w:r>
      <w:r>
        <w:t>provides</w:t>
      </w:r>
      <w:r>
        <w:rPr>
          <w:spacing w:val="55"/>
        </w:rPr>
        <w:t xml:space="preserve"> </w:t>
      </w:r>
      <w:r>
        <w:t>the</w:t>
      </w:r>
      <w:r>
        <w:rPr>
          <w:spacing w:val="55"/>
        </w:rPr>
        <w:t xml:space="preserve"> </w:t>
      </w:r>
      <w:r>
        <w:t>derivation</w:t>
      </w:r>
      <w:r>
        <w:rPr>
          <w:spacing w:val="56"/>
        </w:rPr>
        <w:t xml:space="preserve"> </w:t>
      </w:r>
      <w:r>
        <w:t>of</w:t>
      </w:r>
      <w:r>
        <w:rPr>
          <w:spacing w:val="55"/>
        </w:rPr>
        <w:t xml:space="preserve"> </w:t>
      </w:r>
      <w:r>
        <w:t>the</w:t>
      </w:r>
      <w:r>
        <w:rPr>
          <w:spacing w:val="56"/>
        </w:rPr>
        <w:t xml:space="preserve"> </w:t>
      </w:r>
      <w:r>
        <w:t>NYTS</w:t>
      </w:r>
      <w:r>
        <w:rPr>
          <w:spacing w:val="55"/>
        </w:rPr>
        <w:t xml:space="preserve"> </w:t>
      </w:r>
      <w:r>
        <w:t>s</w:t>
      </w:r>
      <w:r>
        <w:rPr>
          <w:spacing w:val="1"/>
        </w:rPr>
        <w:t>a</w:t>
      </w:r>
      <w:r>
        <w:t>mple</w:t>
      </w:r>
      <w:r>
        <w:rPr>
          <w:spacing w:val="55"/>
        </w:rPr>
        <w:t xml:space="preserve"> </w:t>
      </w:r>
      <w:r>
        <w:t>sizes</w:t>
      </w:r>
      <w:r>
        <w:rPr>
          <w:spacing w:val="55"/>
        </w:rPr>
        <w:t xml:space="preserve"> </w:t>
      </w:r>
      <w:r>
        <w:rPr>
          <w:spacing w:val="-1"/>
        </w:rPr>
        <w:t>d</w:t>
      </w:r>
      <w:r>
        <w:t>riven</w:t>
      </w:r>
      <w:r>
        <w:rPr>
          <w:spacing w:val="56"/>
        </w:rPr>
        <w:t xml:space="preserve"> </w:t>
      </w:r>
      <w:r>
        <w:t>by</w:t>
      </w:r>
      <w:r>
        <w:rPr>
          <w:spacing w:val="55"/>
        </w:rPr>
        <w:t xml:space="preserve"> </w:t>
      </w:r>
      <w:r>
        <w:t>ta</w:t>
      </w:r>
      <w:r>
        <w:rPr>
          <w:spacing w:val="1"/>
        </w:rPr>
        <w:t>r</w:t>
      </w:r>
      <w:r>
        <w:t>get</w:t>
      </w:r>
      <w:r>
        <w:rPr>
          <w:spacing w:val="55"/>
        </w:rPr>
        <w:t xml:space="preserve"> </w:t>
      </w:r>
      <w:r>
        <w:t>precisi</w:t>
      </w:r>
      <w:r>
        <w:rPr>
          <w:spacing w:val="-1"/>
        </w:rPr>
        <w:t>o</w:t>
      </w:r>
      <w:r>
        <w:t>n</w:t>
      </w:r>
      <w:r>
        <w:rPr>
          <w:w w:val="99"/>
        </w:rPr>
        <w:t xml:space="preserve"> </w:t>
      </w:r>
      <w:r>
        <w:t>requirements</w:t>
      </w:r>
      <w:r>
        <w:rPr>
          <w:spacing w:val="13"/>
        </w:rPr>
        <w:t xml:space="preserve"> </w:t>
      </w:r>
      <w:r>
        <w:t>overall</w:t>
      </w:r>
      <w:r>
        <w:rPr>
          <w:spacing w:val="13"/>
        </w:rPr>
        <w:t xml:space="preserve"> </w:t>
      </w:r>
      <w:r>
        <w:rPr>
          <w:spacing w:val="-1"/>
        </w:rPr>
        <w:t>a</w:t>
      </w:r>
      <w:r>
        <w:t>nd</w:t>
      </w:r>
      <w:r>
        <w:rPr>
          <w:spacing w:val="13"/>
        </w:rPr>
        <w:t xml:space="preserve"> </w:t>
      </w:r>
      <w:r>
        <w:t>in</w:t>
      </w:r>
      <w:r>
        <w:rPr>
          <w:spacing w:val="12"/>
        </w:rPr>
        <w:t xml:space="preserve"> </w:t>
      </w:r>
      <w:r>
        <w:t>key</w:t>
      </w:r>
      <w:r>
        <w:rPr>
          <w:spacing w:val="11"/>
        </w:rPr>
        <w:t xml:space="preserve"> </w:t>
      </w:r>
      <w:r>
        <w:t>subgroups.</w:t>
      </w:r>
      <w:r>
        <w:rPr>
          <w:spacing w:val="12"/>
        </w:rPr>
        <w:t xml:space="preserve"> </w:t>
      </w:r>
      <w:r>
        <w:t>The</w:t>
      </w:r>
      <w:r>
        <w:rPr>
          <w:spacing w:val="13"/>
        </w:rPr>
        <w:t xml:space="preserve"> </w:t>
      </w:r>
      <w:r>
        <w:t>requi</w:t>
      </w:r>
      <w:r>
        <w:rPr>
          <w:spacing w:val="-2"/>
        </w:rPr>
        <w:t>r</w:t>
      </w:r>
      <w:r>
        <w:t>ed</w:t>
      </w:r>
      <w:r>
        <w:rPr>
          <w:spacing w:val="13"/>
        </w:rPr>
        <w:t xml:space="preserve"> </w:t>
      </w:r>
      <w:r>
        <w:t>student</w:t>
      </w:r>
      <w:r>
        <w:rPr>
          <w:spacing w:val="12"/>
        </w:rPr>
        <w:t xml:space="preserve"> </w:t>
      </w:r>
      <w:r>
        <w:t>yields,</w:t>
      </w:r>
      <w:r>
        <w:rPr>
          <w:spacing w:val="13"/>
        </w:rPr>
        <w:t xml:space="preserve"> </w:t>
      </w:r>
      <w:r>
        <w:t>or</w:t>
      </w:r>
      <w:r>
        <w:rPr>
          <w:spacing w:val="12"/>
        </w:rPr>
        <w:t xml:space="preserve"> </w:t>
      </w:r>
      <w:r>
        <w:t>numbers</w:t>
      </w:r>
      <w:r>
        <w:rPr>
          <w:spacing w:val="12"/>
        </w:rPr>
        <w:t xml:space="preserve"> </w:t>
      </w:r>
      <w:r>
        <w:t>of</w:t>
      </w:r>
      <w:r>
        <w:rPr>
          <w:w w:val="99"/>
        </w:rPr>
        <w:t xml:space="preserve"> </w:t>
      </w:r>
      <w:r>
        <w:t>participating</w:t>
      </w:r>
      <w:r>
        <w:rPr>
          <w:spacing w:val="-10"/>
        </w:rPr>
        <w:t xml:space="preserve"> </w:t>
      </w:r>
      <w:r>
        <w:t>students,</w:t>
      </w:r>
      <w:r>
        <w:rPr>
          <w:spacing w:val="-10"/>
        </w:rPr>
        <w:t xml:space="preserve"> </w:t>
      </w:r>
      <w:r>
        <w:t>a</w:t>
      </w:r>
      <w:r>
        <w:rPr>
          <w:spacing w:val="-1"/>
        </w:rPr>
        <w:t>r</w:t>
      </w:r>
      <w:r>
        <w:t>e</w:t>
      </w:r>
      <w:r>
        <w:rPr>
          <w:spacing w:val="-10"/>
        </w:rPr>
        <w:t xml:space="preserve"> </w:t>
      </w:r>
      <w:r>
        <w:t>translated</w:t>
      </w:r>
      <w:r>
        <w:rPr>
          <w:spacing w:val="-10"/>
        </w:rPr>
        <w:t xml:space="preserve"> </w:t>
      </w:r>
      <w:r>
        <w:t>into</w:t>
      </w:r>
      <w:r>
        <w:rPr>
          <w:spacing w:val="-8"/>
        </w:rPr>
        <w:t xml:space="preserve"> </w:t>
      </w:r>
      <w:r>
        <w:t>the</w:t>
      </w:r>
      <w:r>
        <w:rPr>
          <w:spacing w:val="-9"/>
        </w:rPr>
        <w:t xml:space="preserve"> </w:t>
      </w:r>
      <w:r>
        <w:t>ne</w:t>
      </w:r>
      <w:r>
        <w:rPr>
          <w:spacing w:val="-2"/>
        </w:rPr>
        <w:t>c</w:t>
      </w:r>
      <w:r>
        <w:t>essary</w:t>
      </w:r>
      <w:r>
        <w:rPr>
          <w:spacing w:val="-9"/>
        </w:rPr>
        <w:t xml:space="preserve"> </w:t>
      </w:r>
      <w:r>
        <w:t>numbers</w:t>
      </w:r>
      <w:r>
        <w:rPr>
          <w:spacing w:val="-9"/>
        </w:rPr>
        <w:t xml:space="preserve"> </w:t>
      </w:r>
      <w:r>
        <w:t>of</w:t>
      </w:r>
      <w:r>
        <w:rPr>
          <w:spacing w:val="-8"/>
        </w:rPr>
        <w:t xml:space="preserve"> </w:t>
      </w:r>
      <w:r>
        <w:t>sa</w:t>
      </w:r>
      <w:r>
        <w:rPr>
          <w:spacing w:val="-2"/>
        </w:rPr>
        <w:t>m</w:t>
      </w:r>
      <w:r>
        <w:t>ple</w:t>
      </w:r>
      <w:r>
        <w:rPr>
          <w:spacing w:val="-10"/>
        </w:rPr>
        <w:t xml:space="preserve"> </w:t>
      </w:r>
      <w:r>
        <w:t>schools,</w:t>
      </w:r>
      <w:r>
        <w:rPr>
          <w:spacing w:val="-10"/>
        </w:rPr>
        <w:t xml:space="preserve"> </w:t>
      </w:r>
      <w:r>
        <w:t>and</w:t>
      </w:r>
      <w:r>
        <w:rPr>
          <w:spacing w:val="-8"/>
        </w:rPr>
        <w:t xml:space="preserve"> </w:t>
      </w:r>
      <w:r>
        <w:t>s</w:t>
      </w:r>
      <w:r>
        <w:rPr>
          <w:spacing w:val="7"/>
        </w:rPr>
        <w:t>a</w:t>
      </w:r>
      <w:r>
        <w:t>mple</w:t>
      </w:r>
      <w:r>
        <w:rPr>
          <w:w w:val="99"/>
        </w:rPr>
        <w:t xml:space="preserve"> </w:t>
      </w:r>
      <w:r>
        <w:t>PSUs,</w:t>
      </w:r>
      <w:r>
        <w:rPr>
          <w:spacing w:val="-11"/>
        </w:rPr>
        <w:t xml:space="preserve"> </w:t>
      </w:r>
      <w:r>
        <w:t>using</w:t>
      </w:r>
      <w:r>
        <w:rPr>
          <w:spacing w:val="-9"/>
        </w:rPr>
        <w:t xml:space="preserve"> </w:t>
      </w:r>
      <w:r>
        <w:t>historical</w:t>
      </w:r>
      <w:r>
        <w:rPr>
          <w:spacing w:val="-11"/>
        </w:rPr>
        <w:t xml:space="preserve"> </w:t>
      </w:r>
      <w:r>
        <w:t>participation</w:t>
      </w:r>
      <w:r>
        <w:rPr>
          <w:spacing w:val="-10"/>
        </w:rPr>
        <w:t xml:space="preserve"> </w:t>
      </w:r>
      <w:r>
        <w:t>rates.</w:t>
      </w:r>
    </w:p>
    <w:p w:rsidR="00D26285" w:rsidP="00D26285" w:rsidRDefault="00D26285" w14:paraId="723D6601" w14:textId="77777777">
      <w:pPr>
        <w:spacing w:before="9" w:line="190" w:lineRule="exact"/>
        <w:rPr>
          <w:sz w:val="19"/>
          <w:szCs w:val="19"/>
        </w:rPr>
      </w:pPr>
    </w:p>
    <w:p w:rsidR="00D26285" w:rsidP="00D26285" w:rsidRDefault="00D26285" w14:paraId="387F1F23" w14:textId="77777777">
      <w:pPr>
        <w:pStyle w:val="BodyText"/>
        <w:ind w:right="128"/>
        <w:jc w:val="both"/>
      </w:pPr>
      <w:r>
        <w:t>The</w:t>
      </w:r>
      <w:r>
        <w:rPr>
          <w:spacing w:val="-4"/>
        </w:rPr>
        <w:t xml:space="preserve"> </w:t>
      </w:r>
      <w:r>
        <w:t>NYTS</w:t>
      </w:r>
      <w:r>
        <w:rPr>
          <w:spacing w:val="-4"/>
        </w:rPr>
        <w:t xml:space="preserve"> </w:t>
      </w:r>
      <w:r>
        <w:t>is</w:t>
      </w:r>
      <w:r>
        <w:rPr>
          <w:spacing w:val="-3"/>
        </w:rPr>
        <w:t xml:space="preserve"> </w:t>
      </w:r>
      <w:r>
        <w:t>designed</w:t>
      </w:r>
      <w:r>
        <w:rPr>
          <w:spacing w:val="-5"/>
        </w:rPr>
        <w:t xml:space="preserve"> </w:t>
      </w:r>
      <w:r>
        <w:rPr>
          <w:spacing w:val="-2"/>
        </w:rPr>
        <w:t>t</w:t>
      </w:r>
      <w:r>
        <w:t>o</w:t>
      </w:r>
      <w:r>
        <w:rPr>
          <w:spacing w:val="-3"/>
        </w:rPr>
        <w:t xml:space="preserve"> </w:t>
      </w:r>
      <w:r>
        <w:t>produce</w:t>
      </w:r>
      <w:r>
        <w:rPr>
          <w:spacing w:val="-4"/>
        </w:rPr>
        <w:t xml:space="preserve"> </w:t>
      </w:r>
      <w:r>
        <w:rPr>
          <w:spacing w:val="-1"/>
        </w:rPr>
        <w:t>a</w:t>
      </w:r>
      <w:r>
        <w:t>ccurate</w:t>
      </w:r>
      <w:r>
        <w:rPr>
          <w:spacing w:val="-3"/>
        </w:rPr>
        <w:t xml:space="preserve"> </w:t>
      </w:r>
      <w:r>
        <w:t>es</w:t>
      </w:r>
      <w:r>
        <w:rPr>
          <w:spacing w:val="-2"/>
        </w:rPr>
        <w:t>t</w:t>
      </w:r>
      <w:r>
        <w:rPr>
          <w:spacing w:val="-1"/>
        </w:rPr>
        <w:t>i</w:t>
      </w:r>
      <w:r>
        <w:t>mation</w:t>
      </w:r>
      <w:r>
        <w:rPr>
          <w:spacing w:val="-4"/>
        </w:rPr>
        <w:t xml:space="preserve"> </w:t>
      </w:r>
      <w:r>
        <w:t>within</w:t>
      </w:r>
      <w:r>
        <w:rPr>
          <w:spacing w:val="-3"/>
        </w:rPr>
        <w:t xml:space="preserve"> </w:t>
      </w:r>
      <w:r>
        <w:t>a</w:t>
      </w:r>
      <w:r>
        <w:rPr>
          <w:spacing w:val="-4"/>
        </w:rPr>
        <w:t xml:space="preserve"> </w:t>
      </w:r>
      <w:r>
        <w:t>margin</w:t>
      </w:r>
      <w:r>
        <w:rPr>
          <w:spacing w:val="-3"/>
        </w:rPr>
        <w:t xml:space="preserve"> </w:t>
      </w:r>
      <w:r>
        <w:t>of</w:t>
      </w:r>
      <w:r>
        <w:rPr>
          <w:spacing w:val="-4"/>
        </w:rPr>
        <w:t xml:space="preserve"> </w:t>
      </w:r>
      <w:r>
        <w:t>error</w:t>
      </w:r>
      <w:r>
        <w:rPr>
          <w:spacing w:val="-3"/>
        </w:rPr>
        <w:t xml:space="preserve"> </w:t>
      </w:r>
      <w:r>
        <w:t>(M</w:t>
      </w:r>
      <w:r>
        <w:rPr>
          <w:spacing w:val="-1"/>
        </w:rPr>
        <w:t>O</w:t>
      </w:r>
      <w:r>
        <w:t>E)</w:t>
      </w:r>
      <w:r>
        <w:rPr>
          <w:spacing w:val="-4"/>
        </w:rPr>
        <w:t xml:space="preserve"> </w:t>
      </w:r>
      <w:r>
        <w:t>of</w:t>
      </w:r>
      <w:r>
        <w:rPr>
          <w:spacing w:val="-3"/>
        </w:rPr>
        <w:t xml:space="preserve"> </w:t>
      </w:r>
      <w:r>
        <w:t>5%</w:t>
      </w:r>
      <w:r>
        <w:rPr>
          <w:spacing w:val="-4"/>
        </w:rPr>
        <w:t xml:space="preserve"> </w:t>
      </w:r>
      <w:r>
        <w:t>at</w:t>
      </w:r>
      <w:r>
        <w:rPr>
          <w:spacing w:val="-3"/>
        </w:rPr>
        <w:t xml:space="preserve"> </w:t>
      </w:r>
      <w:r>
        <w:t>a</w:t>
      </w:r>
      <w:r>
        <w:rPr>
          <w:w w:val="99"/>
        </w:rPr>
        <w:t xml:space="preserve"> </w:t>
      </w:r>
      <w:r>
        <w:t>95%</w:t>
      </w:r>
      <w:r>
        <w:rPr>
          <w:spacing w:val="-7"/>
        </w:rPr>
        <w:t xml:space="preserve"> </w:t>
      </w:r>
      <w:r>
        <w:t>precision</w:t>
      </w:r>
      <w:r>
        <w:rPr>
          <w:spacing w:val="-8"/>
        </w:rPr>
        <w:t xml:space="preserve"> </w:t>
      </w:r>
      <w:r>
        <w:t>level</w:t>
      </w:r>
      <w:r>
        <w:rPr>
          <w:spacing w:val="-8"/>
        </w:rPr>
        <w:t xml:space="preserve"> </w:t>
      </w:r>
      <w:r>
        <w:t>for</w:t>
      </w:r>
      <w:r>
        <w:rPr>
          <w:spacing w:val="-8"/>
        </w:rPr>
        <w:t xml:space="preserve"> </w:t>
      </w:r>
      <w:r>
        <w:t>the</w:t>
      </w:r>
      <w:r>
        <w:rPr>
          <w:spacing w:val="-7"/>
        </w:rPr>
        <w:t xml:space="preserve"> </w:t>
      </w:r>
      <w:r>
        <w:t>following</w:t>
      </w:r>
      <w:r>
        <w:rPr>
          <w:spacing w:val="-7"/>
        </w:rPr>
        <w:t xml:space="preserve"> </w:t>
      </w:r>
      <w:r>
        <w:t>key</w:t>
      </w:r>
      <w:r>
        <w:rPr>
          <w:spacing w:val="-8"/>
        </w:rPr>
        <w:t xml:space="preserve"> </w:t>
      </w:r>
      <w:r>
        <w:t>subgroup</w:t>
      </w:r>
      <w:r>
        <w:rPr>
          <w:spacing w:val="-7"/>
        </w:rPr>
        <w:t xml:space="preserve"> </w:t>
      </w:r>
      <w:r>
        <w:t>estimates:</w:t>
      </w:r>
    </w:p>
    <w:p w:rsidR="00D26285" w:rsidP="00D26285" w:rsidRDefault="00D26285" w14:paraId="7FDA5568" w14:textId="77777777">
      <w:pPr>
        <w:spacing w:before="5" w:line="200" w:lineRule="exact"/>
        <w:rPr>
          <w:sz w:val="20"/>
          <w:szCs w:val="20"/>
        </w:rPr>
      </w:pPr>
    </w:p>
    <w:p w:rsidR="00D26285" w:rsidP="00D26285" w:rsidRDefault="00D26285" w14:paraId="760B72DC" w14:textId="77777777">
      <w:pPr>
        <w:numPr>
          <w:ilvl w:val="0"/>
          <w:numId w:val="6"/>
        </w:numPr>
        <w:tabs>
          <w:tab w:val="left" w:pos="459"/>
        </w:tabs>
        <w:spacing w:line="252" w:lineRule="exact"/>
        <w:ind w:left="460" w:right="1206"/>
        <w:rPr>
          <w:rFonts w:ascii="Arial" w:hAnsi="Arial" w:eastAsia="Arial" w:cs="Arial"/>
        </w:rPr>
      </w:pPr>
      <w:r>
        <w:rPr>
          <w:rFonts w:ascii="Arial" w:hAnsi="Arial" w:eastAsia="Arial" w:cs="Arial"/>
          <w:i/>
        </w:rPr>
        <w:t>Middle</w:t>
      </w:r>
      <w:r>
        <w:rPr>
          <w:rFonts w:ascii="Arial" w:hAnsi="Arial" w:eastAsia="Arial" w:cs="Arial"/>
          <w:i/>
          <w:spacing w:val="-7"/>
        </w:rPr>
        <w:t xml:space="preserve"> </w:t>
      </w:r>
      <w:r>
        <w:rPr>
          <w:rFonts w:ascii="Arial" w:hAnsi="Arial" w:eastAsia="Arial" w:cs="Arial"/>
          <w:i/>
        </w:rPr>
        <w:t>and</w:t>
      </w:r>
      <w:r>
        <w:rPr>
          <w:rFonts w:ascii="Arial" w:hAnsi="Arial" w:eastAsia="Arial" w:cs="Arial"/>
          <w:i/>
          <w:spacing w:val="-6"/>
        </w:rPr>
        <w:t xml:space="preserve"> </w:t>
      </w:r>
      <w:r>
        <w:rPr>
          <w:rFonts w:ascii="Arial" w:hAnsi="Arial" w:eastAsia="Arial" w:cs="Arial"/>
          <w:i/>
        </w:rPr>
        <w:t>high</w:t>
      </w:r>
      <w:r>
        <w:rPr>
          <w:rFonts w:ascii="Arial" w:hAnsi="Arial" w:eastAsia="Arial" w:cs="Arial"/>
          <w:i/>
          <w:spacing w:val="-6"/>
        </w:rPr>
        <w:t xml:space="preserve"> </w:t>
      </w:r>
      <w:r>
        <w:rPr>
          <w:rFonts w:ascii="Arial" w:hAnsi="Arial" w:eastAsia="Arial" w:cs="Arial"/>
          <w:i/>
        </w:rPr>
        <w:t>school</w:t>
      </w:r>
      <w:r>
        <w:rPr>
          <w:rFonts w:ascii="Arial" w:hAnsi="Arial" w:eastAsia="Arial" w:cs="Arial"/>
          <w:i/>
          <w:spacing w:val="-7"/>
        </w:rPr>
        <w:t xml:space="preserve"> </w:t>
      </w:r>
      <w:r>
        <w:rPr>
          <w:rFonts w:ascii="Arial" w:hAnsi="Arial" w:eastAsia="Arial" w:cs="Arial"/>
          <w:i/>
        </w:rPr>
        <w:t>(school</w:t>
      </w:r>
      <w:r>
        <w:rPr>
          <w:rFonts w:ascii="Arial" w:hAnsi="Arial" w:eastAsia="Arial" w:cs="Arial"/>
          <w:i/>
          <w:spacing w:val="-6"/>
        </w:rPr>
        <w:t xml:space="preserve"> </w:t>
      </w:r>
      <w:r>
        <w:rPr>
          <w:rFonts w:ascii="Arial" w:hAnsi="Arial" w:eastAsia="Arial" w:cs="Arial"/>
          <w:i/>
        </w:rPr>
        <w:t>level):</w:t>
      </w:r>
      <w:r>
        <w:rPr>
          <w:rFonts w:ascii="Arial" w:hAnsi="Arial" w:eastAsia="Arial" w:cs="Arial"/>
          <w:i/>
          <w:spacing w:val="-4"/>
        </w:rPr>
        <w:t xml:space="preserve"> </w:t>
      </w:r>
      <w:r>
        <w:rPr>
          <w:rFonts w:ascii="Arial" w:hAnsi="Arial" w:eastAsia="Arial" w:cs="Arial"/>
        </w:rPr>
        <w:t>middle</w:t>
      </w:r>
      <w:r>
        <w:rPr>
          <w:rFonts w:ascii="Arial" w:hAnsi="Arial" w:eastAsia="Arial" w:cs="Arial"/>
          <w:spacing w:val="-6"/>
        </w:rPr>
        <w:t xml:space="preserve"> </w:t>
      </w:r>
      <w:r>
        <w:rPr>
          <w:rFonts w:ascii="Arial" w:hAnsi="Arial" w:eastAsia="Arial" w:cs="Arial"/>
        </w:rPr>
        <w:t>school</w:t>
      </w:r>
      <w:r>
        <w:rPr>
          <w:rFonts w:ascii="Arial" w:hAnsi="Arial" w:eastAsia="Arial" w:cs="Arial"/>
          <w:spacing w:val="-6"/>
        </w:rPr>
        <w:t xml:space="preserve"> </w:t>
      </w:r>
      <w:r>
        <w:rPr>
          <w:rFonts w:ascii="Arial" w:hAnsi="Arial" w:eastAsia="Arial" w:cs="Arial"/>
        </w:rPr>
        <w:t>students</w:t>
      </w:r>
      <w:r>
        <w:rPr>
          <w:rFonts w:ascii="Arial" w:hAnsi="Arial" w:eastAsia="Arial" w:cs="Arial"/>
          <w:spacing w:val="-7"/>
        </w:rPr>
        <w:t xml:space="preserve"> </w:t>
      </w:r>
      <w:r>
        <w:rPr>
          <w:rFonts w:ascii="Arial" w:hAnsi="Arial" w:eastAsia="Arial" w:cs="Arial"/>
        </w:rPr>
        <w:t>in</w:t>
      </w:r>
      <w:r>
        <w:rPr>
          <w:rFonts w:ascii="Arial" w:hAnsi="Arial" w:eastAsia="Arial" w:cs="Arial"/>
          <w:spacing w:val="-7"/>
        </w:rPr>
        <w:t xml:space="preserve"> </w:t>
      </w:r>
      <w:r>
        <w:rPr>
          <w:rFonts w:ascii="Arial" w:hAnsi="Arial" w:eastAsia="Arial" w:cs="Arial"/>
        </w:rPr>
        <w:t>total</w:t>
      </w:r>
      <w:r>
        <w:rPr>
          <w:rFonts w:ascii="Arial" w:hAnsi="Arial" w:eastAsia="Arial" w:cs="Arial"/>
          <w:spacing w:val="-6"/>
        </w:rPr>
        <w:t xml:space="preserve"> </w:t>
      </w:r>
      <w:r>
        <w:rPr>
          <w:rFonts w:ascii="Arial" w:hAnsi="Arial" w:eastAsia="Arial" w:cs="Arial"/>
        </w:rPr>
        <w:t>(grades</w:t>
      </w:r>
      <w:r>
        <w:rPr>
          <w:rFonts w:ascii="Arial" w:hAnsi="Arial" w:eastAsia="Arial" w:cs="Arial"/>
          <w:spacing w:val="-6"/>
        </w:rPr>
        <w:t xml:space="preserve"> </w:t>
      </w:r>
      <w:r>
        <w:rPr>
          <w:rFonts w:ascii="Arial" w:hAnsi="Arial" w:eastAsia="Arial" w:cs="Arial"/>
          <w:spacing w:val="3"/>
        </w:rPr>
        <w:t>6</w:t>
      </w:r>
      <w:r>
        <w:rPr>
          <w:rFonts w:ascii="Arial" w:hAnsi="Arial" w:eastAsia="Arial" w:cs="Arial"/>
        </w:rPr>
        <w:t>–8</w:t>
      </w:r>
      <w:r>
        <w:rPr>
          <w:rFonts w:ascii="Arial" w:hAnsi="Arial" w:eastAsia="Arial" w:cs="Arial"/>
          <w:w w:val="99"/>
        </w:rPr>
        <w:t xml:space="preserve"> </w:t>
      </w:r>
      <w:r>
        <w:rPr>
          <w:rFonts w:ascii="Arial" w:hAnsi="Arial" w:eastAsia="Arial" w:cs="Arial"/>
        </w:rPr>
        <w:t>combined)</w:t>
      </w:r>
      <w:r>
        <w:rPr>
          <w:rFonts w:ascii="Arial" w:hAnsi="Arial" w:eastAsia="Arial" w:cs="Arial"/>
          <w:spacing w:val="-8"/>
        </w:rPr>
        <w:t xml:space="preserve"> </w:t>
      </w:r>
      <w:r>
        <w:rPr>
          <w:rFonts w:ascii="Arial" w:hAnsi="Arial" w:eastAsia="Arial" w:cs="Arial"/>
        </w:rPr>
        <w:t>and</w:t>
      </w:r>
      <w:r>
        <w:rPr>
          <w:rFonts w:ascii="Arial" w:hAnsi="Arial" w:eastAsia="Arial" w:cs="Arial"/>
          <w:spacing w:val="-7"/>
        </w:rPr>
        <w:t xml:space="preserve"> </w:t>
      </w:r>
      <w:r>
        <w:rPr>
          <w:rFonts w:ascii="Arial" w:hAnsi="Arial" w:eastAsia="Arial" w:cs="Arial"/>
        </w:rPr>
        <w:t>high</w:t>
      </w:r>
      <w:r>
        <w:rPr>
          <w:rFonts w:ascii="Arial" w:hAnsi="Arial" w:eastAsia="Arial" w:cs="Arial"/>
          <w:spacing w:val="-7"/>
        </w:rPr>
        <w:t xml:space="preserve"> </w:t>
      </w:r>
      <w:r>
        <w:rPr>
          <w:rFonts w:ascii="Arial" w:hAnsi="Arial" w:eastAsia="Arial" w:cs="Arial"/>
        </w:rPr>
        <w:t>sc</w:t>
      </w:r>
      <w:r>
        <w:rPr>
          <w:rFonts w:ascii="Arial" w:hAnsi="Arial" w:eastAsia="Arial" w:cs="Arial"/>
          <w:spacing w:val="-1"/>
        </w:rPr>
        <w:t>h</w:t>
      </w:r>
      <w:r>
        <w:rPr>
          <w:rFonts w:ascii="Arial" w:hAnsi="Arial" w:eastAsia="Arial" w:cs="Arial"/>
        </w:rPr>
        <w:t>ool</w:t>
      </w:r>
      <w:r>
        <w:rPr>
          <w:rFonts w:ascii="Arial" w:hAnsi="Arial" w:eastAsia="Arial" w:cs="Arial"/>
          <w:spacing w:val="-7"/>
        </w:rPr>
        <w:t xml:space="preserve"> </w:t>
      </w:r>
      <w:r>
        <w:rPr>
          <w:rFonts w:ascii="Arial" w:hAnsi="Arial" w:eastAsia="Arial" w:cs="Arial"/>
        </w:rPr>
        <w:t>students</w:t>
      </w:r>
      <w:r>
        <w:rPr>
          <w:rFonts w:ascii="Arial" w:hAnsi="Arial" w:eastAsia="Arial" w:cs="Arial"/>
          <w:spacing w:val="-8"/>
        </w:rPr>
        <w:t xml:space="preserve"> </w:t>
      </w:r>
      <w:r>
        <w:rPr>
          <w:rFonts w:ascii="Arial" w:hAnsi="Arial" w:eastAsia="Arial" w:cs="Arial"/>
        </w:rPr>
        <w:t>in</w:t>
      </w:r>
      <w:r>
        <w:rPr>
          <w:rFonts w:ascii="Arial" w:hAnsi="Arial" w:eastAsia="Arial" w:cs="Arial"/>
          <w:spacing w:val="-8"/>
        </w:rPr>
        <w:t xml:space="preserve"> </w:t>
      </w:r>
      <w:r>
        <w:rPr>
          <w:rFonts w:ascii="Arial" w:hAnsi="Arial" w:eastAsia="Arial" w:cs="Arial"/>
        </w:rPr>
        <w:t>total</w:t>
      </w:r>
      <w:r>
        <w:rPr>
          <w:rFonts w:ascii="Arial" w:hAnsi="Arial" w:eastAsia="Arial" w:cs="Arial"/>
          <w:spacing w:val="-7"/>
        </w:rPr>
        <w:t xml:space="preserve"> </w:t>
      </w:r>
      <w:r>
        <w:rPr>
          <w:rFonts w:ascii="Arial" w:hAnsi="Arial" w:eastAsia="Arial" w:cs="Arial"/>
        </w:rPr>
        <w:t>(grades</w:t>
      </w:r>
      <w:r>
        <w:rPr>
          <w:rFonts w:ascii="Arial" w:hAnsi="Arial" w:eastAsia="Arial" w:cs="Arial"/>
          <w:spacing w:val="-6"/>
        </w:rPr>
        <w:t xml:space="preserve"> </w:t>
      </w:r>
      <w:r>
        <w:rPr>
          <w:rFonts w:ascii="Arial" w:hAnsi="Arial" w:eastAsia="Arial" w:cs="Arial"/>
          <w:spacing w:val="4"/>
        </w:rPr>
        <w:t>9</w:t>
      </w:r>
      <w:r>
        <w:rPr>
          <w:rFonts w:ascii="Arial" w:hAnsi="Arial" w:eastAsia="Arial" w:cs="Arial"/>
        </w:rPr>
        <w:t>–12</w:t>
      </w:r>
      <w:r>
        <w:rPr>
          <w:rFonts w:ascii="Arial" w:hAnsi="Arial" w:eastAsia="Arial" w:cs="Arial"/>
          <w:spacing w:val="-7"/>
        </w:rPr>
        <w:t xml:space="preserve"> </w:t>
      </w:r>
      <w:r>
        <w:rPr>
          <w:rFonts w:ascii="Arial" w:hAnsi="Arial" w:eastAsia="Arial" w:cs="Arial"/>
        </w:rPr>
        <w:t>co</w:t>
      </w:r>
      <w:r>
        <w:rPr>
          <w:rFonts w:ascii="Arial" w:hAnsi="Arial" w:eastAsia="Arial" w:cs="Arial"/>
          <w:spacing w:val="-1"/>
        </w:rPr>
        <w:t>m</w:t>
      </w:r>
      <w:r>
        <w:rPr>
          <w:rFonts w:ascii="Arial" w:hAnsi="Arial" w:eastAsia="Arial" w:cs="Arial"/>
        </w:rPr>
        <w:t>bined);</w:t>
      </w:r>
    </w:p>
    <w:p w:rsidR="00D26285" w:rsidP="0020153D" w:rsidRDefault="00D26285" w14:paraId="30425A55" w14:textId="77777777">
      <w:pPr>
        <w:pStyle w:val="BodyText"/>
        <w:numPr>
          <w:ilvl w:val="0"/>
          <w:numId w:val="6"/>
        </w:numPr>
        <w:tabs>
          <w:tab w:val="left" w:pos="460"/>
        </w:tabs>
        <w:spacing w:line="249" w:lineRule="exact"/>
        <w:ind w:left="460"/>
        <w:jc w:val="both"/>
      </w:pPr>
      <w:r>
        <w:rPr>
          <w:rFonts w:cs="Arial"/>
          <w:i/>
        </w:rPr>
        <w:t>Grade</w:t>
      </w:r>
      <w:r>
        <w:t>:</w:t>
      </w:r>
      <w:r>
        <w:rPr>
          <w:spacing w:val="-6"/>
        </w:rPr>
        <w:t xml:space="preserve"> </w:t>
      </w:r>
      <w:r>
        <w:t>individual</w:t>
      </w:r>
      <w:r>
        <w:rPr>
          <w:spacing w:val="-5"/>
        </w:rPr>
        <w:t xml:space="preserve"> </w:t>
      </w:r>
      <w:r>
        <w:t>grades</w:t>
      </w:r>
      <w:r>
        <w:rPr>
          <w:spacing w:val="-3"/>
        </w:rPr>
        <w:t xml:space="preserve"> </w:t>
      </w:r>
      <w:r>
        <w:t>6,</w:t>
      </w:r>
      <w:r>
        <w:rPr>
          <w:spacing w:val="-5"/>
        </w:rPr>
        <w:t xml:space="preserve"> </w:t>
      </w:r>
      <w:r>
        <w:t>7,</w:t>
      </w:r>
      <w:r>
        <w:rPr>
          <w:spacing w:val="-4"/>
        </w:rPr>
        <w:t xml:space="preserve"> </w:t>
      </w:r>
      <w:r>
        <w:t>8,</w:t>
      </w:r>
      <w:r>
        <w:rPr>
          <w:spacing w:val="-5"/>
        </w:rPr>
        <w:t xml:space="preserve"> </w:t>
      </w:r>
      <w:r>
        <w:t>9,</w:t>
      </w:r>
      <w:r>
        <w:rPr>
          <w:spacing w:val="-4"/>
        </w:rPr>
        <w:t xml:space="preserve"> </w:t>
      </w:r>
      <w:r>
        <w:rPr>
          <w:spacing w:val="-2"/>
        </w:rPr>
        <w:t>1</w:t>
      </w:r>
      <w:r>
        <w:t>0,</w:t>
      </w:r>
      <w:r>
        <w:rPr>
          <w:spacing w:val="-5"/>
        </w:rPr>
        <w:t xml:space="preserve"> </w:t>
      </w:r>
      <w:r>
        <w:t>11,</w:t>
      </w:r>
      <w:r>
        <w:rPr>
          <w:spacing w:val="-4"/>
        </w:rPr>
        <w:t xml:space="preserve"> </w:t>
      </w:r>
      <w:r>
        <w:t>and</w:t>
      </w:r>
      <w:r>
        <w:rPr>
          <w:spacing w:val="-5"/>
        </w:rPr>
        <w:t xml:space="preserve"> </w:t>
      </w:r>
      <w:r>
        <w:rPr>
          <w:spacing w:val="-1"/>
        </w:rPr>
        <w:t>1</w:t>
      </w:r>
      <w:r>
        <w:t>2;</w:t>
      </w:r>
    </w:p>
    <w:p w:rsidR="00D26285" w:rsidP="00D26285" w:rsidRDefault="00D26285" w14:paraId="7C9044D1" w14:textId="77777777">
      <w:pPr>
        <w:pStyle w:val="BodyText"/>
        <w:numPr>
          <w:ilvl w:val="0"/>
          <w:numId w:val="6"/>
        </w:numPr>
        <w:tabs>
          <w:tab w:val="left" w:pos="459"/>
        </w:tabs>
        <w:ind w:left="460" w:right="333"/>
      </w:pPr>
      <w:r>
        <w:rPr>
          <w:rFonts w:cs="Arial"/>
          <w:i/>
        </w:rPr>
        <w:t>Se</w:t>
      </w:r>
      <w:r>
        <w:rPr>
          <w:rFonts w:cs="Arial"/>
          <w:i/>
          <w:spacing w:val="1"/>
        </w:rPr>
        <w:t>x</w:t>
      </w:r>
      <w:r>
        <w:t>:</w:t>
      </w:r>
      <w:r>
        <w:rPr>
          <w:spacing w:val="-7"/>
        </w:rPr>
        <w:t xml:space="preserve"> </w:t>
      </w:r>
      <w:r>
        <w:t>males</w:t>
      </w:r>
      <w:r>
        <w:rPr>
          <w:spacing w:val="-6"/>
        </w:rPr>
        <w:t xml:space="preserve"> </w:t>
      </w:r>
      <w:r>
        <w:t>and</w:t>
      </w:r>
      <w:r>
        <w:rPr>
          <w:spacing w:val="-6"/>
        </w:rPr>
        <w:t xml:space="preserve"> </w:t>
      </w:r>
      <w:r>
        <w:t>females</w:t>
      </w:r>
      <w:r>
        <w:rPr>
          <w:spacing w:val="-5"/>
        </w:rPr>
        <w:t xml:space="preserve"> </w:t>
      </w:r>
      <w:r>
        <w:t>in</w:t>
      </w:r>
      <w:r>
        <w:rPr>
          <w:spacing w:val="-6"/>
        </w:rPr>
        <w:t xml:space="preserve"> </w:t>
      </w:r>
      <w:r>
        <w:t>total,</w:t>
      </w:r>
      <w:r>
        <w:rPr>
          <w:spacing w:val="-7"/>
        </w:rPr>
        <w:t xml:space="preserve"> </w:t>
      </w:r>
      <w:r>
        <w:t>by</w:t>
      </w:r>
      <w:r>
        <w:rPr>
          <w:spacing w:val="-7"/>
        </w:rPr>
        <w:t xml:space="preserve"> </w:t>
      </w:r>
      <w:r>
        <w:t>school</w:t>
      </w:r>
      <w:r>
        <w:rPr>
          <w:spacing w:val="-7"/>
        </w:rPr>
        <w:t xml:space="preserve"> </w:t>
      </w:r>
      <w:r>
        <w:t>level</w:t>
      </w:r>
      <w:r>
        <w:rPr>
          <w:spacing w:val="-7"/>
        </w:rPr>
        <w:t xml:space="preserve"> </w:t>
      </w:r>
      <w:r>
        <w:t>(</w:t>
      </w:r>
      <w:r>
        <w:rPr>
          <w:spacing w:val="-2"/>
        </w:rPr>
        <w:t>m</w:t>
      </w:r>
      <w:r>
        <w:t>ale</w:t>
      </w:r>
      <w:r>
        <w:rPr>
          <w:spacing w:val="-6"/>
        </w:rPr>
        <w:t xml:space="preserve"> </w:t>
      </w:r>
      <w:r>
        <w:t>middle</w:t>
      </w:r>
      <w:r>
        <w:rPr>
          <w:spacing w:val="-7"/>
        </w:rPr>
        <w:t xml:space="preserve"> </w:t>
      </w:r>
      <w:r>
        <w:t>school</w:t>
      </w:r>
      <w:r>
        <w:rPr>
          <w:spacing w:val="-6"/>
        </w:rPr>
        <w:t xml:space="preserve"> </w:t>
      </w:r>
      <w:r>
        <w:t>st</w:t>
      </w:r>
      <w:r>
        <w:rPr>
          <w:spacing w:val="-1"/>
        </w:rPr>
        <w:t>u</w:t>
      </w:r>
      <w:r>
        <w:t>dents,</w:t>
      </w:r>
      <w:r>
        <w:rPr>
          <w:spacing w:val="-7"/>
        </w:rPr>
        <w:t xml:space="preserve"> </w:t>
      </w:r>
      <w:r>
        <w:t>female</w:t>
      </w:r>
      <w:r>
        <w:rPr>
          <w:spacing w:val="-6"/>
        </w:rPr>
        <w:t xml:space="preserve"> </w:t>
      </w:r>
      <w:r>
        <w:t>high</w:t>
      </w:r>
      <w:r>
        <w:rPr>
          <w:w w:val="99"/>
        </w:rPr>
        <w:t xml:space="preserve"> </w:t>
      </w:r>
      <w:r>
        <w:t>school</w:t>
      </w:r>
      <w:r>
        <w:rPr>
          <w:spacing w:val="-10"/>
        </w:rPr>
        <w:t xml:space="preserve"> </w:t>
      </w:r>
      <w:r>
        <w:t>students),</w:t>
      </w:r>
      <w:r>
        <w:rPr>
          <w:spacing w:val="-9"/>
        </w:rPr>
        <w:t xml:space="preserve"> </w:t>
      </w:r>
      <w:r>
        <w:t>and</w:t>
      </w:r>
      <w:r>
        <w:rPr>
          <w:spacing w:val="-8"/>
        </w:rPr>
        <w:t xml:space="preserve"> </w:t>
      </w:r>
      <w:r>
        <w:rPr>
          <w:spacing w:val="-1"/>
        </w:rPr>
        <w:t>b</w:t>
      </w:r>
      <w:r>
        <w:t>y</w:t>
      </w:r>
      <w:r>
        <w:rPr>
          <w:spacing w:val="-10"/>
        </w:rPr>
        <w:t xml:space="preserve"> </w:t>
      </w:r>
      <w:r>
        <w:t>individual</w:t>
      </w:r>
      <w:r>
        <w:rPr>
          <w:spacing w:val="-9"/>
        </w:rPr>
        <w:t xml:space="preserve"> </w:t>
      </w:r>
      <w:r>
        <w:t>grade</w:t>
      </w:r>
      <w:r>
        <w:rPr>
          <w:spacing w:val="-9"/>
        </w:rPr>
        <w:t xml:space="preserve"> </w:t>
      </w:r>
      <w:r>
        <w:rPr>
          <w:spacing w:val="3"/>
        </w:rPr>
        <w:t>(</w:t>
      </w:r>
      <w:r>
        <w:t>sixth-grade</w:t>
      </w:r>
      <w:r>
        <w:rPr>
          <w:spacing w:val="-8"/>
        </w:rPr>
        <w:t xml:space="preserve"> </w:t>
      </w:r>
      <w:r>
        <w:t>males,</w:t>
      </w:r>
      <w:r>
        <w:rPr>
          <w:spacing w:val="-8"/>
        </w:rPr>
        <w:t xml:space="preserve"> </w:t>
      </w:r>
      <w:r>
        <w:t>sixth-grade</w:t>
      </w:r>
      <w:r>
        <w:rPr>
          <w:spacing w:val="-8"/>
        </w:rPr>
        <w:t xml:space="preserve"> </w:t>
      </w:r>
      <w:r>
        <w:t>females);</w:t>
      </w:r>
    </w:p>
    <w:p w:rsidR="00D26285" w:rsidP="00D26285" w:rsidRDefault="00D26285" w14:paraId="45AD133E" w14:textId="77777777">
      <w:pPr>
        <w:pStyle w:val="BodyText"/>
        <w:numPr>
          <w:ilvl w:val="0"/>
          <w:numId w:val="6"/>
        </w:numPr>
        <w:tabs>
          <w:tab w:val="left" w:pos="460"/>
        </w:tabs>
        <w:ind w:left="460" w:right="1101"/>
        <w:jc w:val="both"/>
      </w:pPr>
      <w:r>
        <w:rPr>
          <w:rFonts w:cs="Arial"/>
          <w:i/>
        </w:rPr>
        <w:t>Rac</w:t>
      </w:r>
      <w:r>
        <w:rPr>
          <w:rFonts w:cs="Arial"/>
          <w:i/>
          <w:spacing w:val="1"/>
        </w:rPr>
        <w:t>e</w:t>
      </w:r>
      <w:r>
        <w:rPr>
          <w:rFonts w:cs="Arial"/>
          <w:i/>
        </w:rPr>
        <w:t>-Ethnicit</w:t>
      </w:r>
      <w:r>
        <w:rPr>
          <w:rFonts w:cs="Arial"/>
          <w:i/>
          <w:spacing w:val="1"/>
        </w:rPr>
        <w:t>y</w:t>
      </w:r>
      <w:r>
        <w:t>:</w:t>
      </w:r>
      <w:r>
        <w:rPr>
          <w:spacing w:val="-8"/>
        </w:rPr>
        <w:t xml:space="preserve"> </w:t>
      </w:r>
      <w:r>
        <w:t>in</w:t>
      </w:r>
      <w:r>
        <w:rPr>
          <w:spacing w:val="-8"/>
        </w:rPr>
        <w:t xml:space="preserve"> </w:t>
      </w:r>
      <w:r>
        <w:t>tot</w:t>
      </w:r>
      <w:r>
        <w:rPr>
          <w:spacing w:val="-1"/>
        </w:rPr>
        <w:t>a</w:t>
      </w:r>
      <w:r>
        <w:t>l</w:t>
      </w:r>
      <w:r>
        <w:rPr>
          <w:spacing w:val="-8"/>
        </w:rPr>
        <w:t xml:space="preserve"> </w:t>
      </w:r>
      <w:r>
        <w:t>and</w:t>
      </w:r>
      <w:r>
        <w:rPr>
          <w:spacing w:val="-7"/>
        </w:rPr>
        <w:t xml:space="preserve"> </w:t>
      </w:r>
      <w:r>
        <w:t>by</w:t>
      </w:r>
      <w:r>
        <w:rPr>
          <w:spacing w:val="-8"/>
        </w:rPr>
        <w:t xml:space="preserve"> </w:t>
      </w:r>
      <w:r>
        <w:t>school</w:t>
      </w:r>
      <w:r>
        <w:rPr>
          <w:spacing w:val="-8"/>
        </w:rPr>
        <w:t xml:space="preserve"> </w:t>
      </w:r>
      <w:r>
        <w:t>level</w:t>
      </w:r>
      <w:r>
        <w:rPr>
          <w:spacing w:val="-7"/>
        </w:rPr>
        <w:t xml:space="preserve"> </w:t>
      </w:r>
      <w:r>
        <w:t>(e.g.,</w:t>
      </w:r>
      <w:r>
        <w:rPr>
          <w:spacing w:val="-8"/>
        </w:rPr>
        <w:t xml:space="preserve"> </w:t>
      </w:r>
      <w:r>
        <w:t>Hispanic</w:t>
      </w:r>
      <w:r>
        <w:rPr>
          <w:spacing w:val="-7"/>
        </w:rPr>
        <w:t xml:space="preserve"> </w:t>
      </w:r>
      <w:r>
        <w:t>m</w:t>
      </w:r>
      <w:r>
        <w:rPr>
          <w:spacing w:val="-2"/>
        </w:rPr>
        <w:t>i</w:t>
      </w:r>
      <w:r>
        <w:t>ddle</w:t>
      </w:r>
      <w:r>
        <w:rPr>
          <w:spacing w:val="-7"/>
        </w:rPr>
        <w:t xml:space="preserve"> </w:t>
      </w:r>
      <w:r>
        <w:t>school</w:t>
      </w:r>
      <w:r>
        <w:rPr>
          <w:spacing w:val="-9"/>
        </w:rPr>
        <w:t xml:space="preserve"> </w:t>
      </w:r>
      <w:r>
        <w:t>students).</w:t>
      </w:r>
    </w:p>
    <w:p w:rsidR="00D26285" w:rsidP="00D26285" w:rsidRDefault="00D26285" w14:paraId="1BC7FB2E" w14:textId="77777777">
      <w:pPr>
        <w:spacing w:before="9" w:line="190" w:lineRule="exact"/>
        <w:rPr>
          <w:sz w:val="19"/>
          <w:szCs w:val="19"/>
        </w:rPr>
      </w:pPr>
    </w:p>
    <w:p w:rsidR="00D26285" w:rsidP="00A3473C" w:rsidRDefault="00D26285" w14:paraId="61FBDC64" w14:textId="77777777">
      <w:pPr>
        <w:pStyle w:val="BodyText"/>
        <w:ind w:right="118"/>
        <w:jc w:val="both"/>
        <w:rPr>
          <w:spacing w:val="18"/>
        </w:rPr>
      </w:pPr>
      <w:r>
        <w:t>The</w:t>
      </w:r>
      <w:r>
        <w:rPr>
          <w:spacing w:val="1"/>
        </w:rPr>
        <w:t xml:space="preserve"> </w:t>
      </w:r>
      <w:r>
        <w:t>sample</w:t>
      </w:r>
      <w:r>
        <w:rPr>
          <w:spacing w:val="1"/>
        </w:rPr>
        <w:t xml:space="preserve"> </w:t>
      </w:r>
      <w:r>
        <w:t>sizes</w:t>
      </w:r>
      <w:r>
        <w:rPr>
          <w:spacing w:val="1"/>
        </w:rPr>
        <w:t xml:space="preserve"> </w:t>
      </w:r>
      <w:r>
        <w:t>are</w:t>
      </w:r>
      <w:r>
        <w:rPr>
          <w:spacing w:val="2"/>
        </w:rPr>
        <w:t xml:space="preserve"> </w:t>
      </w:r>
      <w:r>
        <w:t>de</w:t>
      </w:r>
      <w:r>
        <w:rPr>
          <w:spacing w:val="-2"/>
        </w:rPr>
        <w:t>v</w:t>
      </w:r>
      <w:r>
        <w:t>eloped</w:t>
      </w:r>
      <w:r>
        <w:rPr>
          <w:spacing w:val="2"/>
        </w:rPr>
        <w:t xml:space="preserve"> </w:t>
      </w:r>
      <w:r>
        <w:t>to</w:t>
      </w:r>
      <w:r>
        <w:rPr>
          <w:spacing w:val="2"/>
        </w:rPr>
        <w:t xml:space="preserve"> </w:t>
      </w:r>
      <w:r>
        <w:t>support</w:t>
      </w:r>
      <w:r>
        <w:rPr>
          <w:spacing w:val="2"/>
        </w:rPr>
        <w:t xml:space="preserve"> </w:t>
      </w:r>
      <w:r>
        <w:t>analysis</w:t>
      </w:r>
      <w:r>
        <w:rPr>
          <w:spacing w:val="1"/>
        </w:rPr>
        <w:t xml:space="preserve"> </w:t>
      </w:r>
      <w:r>
        <w:t>by</w:t>
      </w:r>
      <w:r>
        <w:rPr>
          <w:spacing w:val="1"/>
        </w:rPr>
        <w:t xml:space="preserve"> </w:t>
      </w:r>
      <w:r>
        <w:t>in</w:t>
      </w:r>
      <w:r>
        <w:rPr>
          <w:spacing w:val="-1"/>
        </w:rPr>
        <w:t>d</w:t>
      </w:r>
      <w:r>
        <w:t>ividual</w:t>
      </w:r>
      <w:r>
        <w:rPr>
          <w:spacing w:val="2"/>
        </w:rPr>
        <w:t xml:space="preserve"> </w:t>
      </w:r>
      <w:r>
        <w:t>grade</w:t>
      </w:r>
      <w:r>
        <w:rPr>
          <w:spacing w:val="1"/>
        </w:rPr>
        <w:t xml:space="preserve"> </w:t>
      </w:r>
      <w:r>
        <w:t>and</w:t>
      </w:r>
      <w:r>
        <w:rPr>
          <w:spacing w:val="2"/>
        </w:rPr>
        <w:t xml:space="preserve"> </w:t>
      </w:r>
      <w:r>
        <w:t>by</w:t>
      </w:r>
      <w:r>
        <w:rPr>
          <w:spacing w:val="1"/>
        </w:rPr>
        <w:t xml:space="preserve"> </w:t>
      </w:r>
      <w:r>
        <w:t>sex</w:t>
      </w:r>
      <w:r>
        <w:rPr>
          <w:spacing w:val="1"/>
        </w:rPr>
        <w:t xml:space="preserve"> </w:t>
      </w:r>
      <w:r>
        <w:t>wi</w:t>
      </w:r>
      <w:r>
        <w:rPr>
          <w:spacing w:val="8"/>
        </w:rPr>
        <w:t>t</w:t>
      </w:r>
      <w:r>
        <w:t>hout</w:t>
      </w:r>
      <w:r>
        <w:rPr>
          <w:spacing w:val="2"/>
        </w:rPr>
        <w:t xml:space="preserve"> </w:t>
      </w:r>
      <w:r>
        <w:t>any</w:t>
      </w:r>
      <w:r>
        <w:rPr>
          <w:w w:val="99"/>
        </w:rPr>
        <w:t xml:space="preserve"> </w:t>
      </w:r>
      <w:r>
        <w:t>special</w:t>
      </w:r>
      <w:r>
        <w:rPr>
          <w:spacing w:val="23"/>
        </w:rPr>
        <w:t xml:space="preserve"> </w:t>
      </w:r>
      <w:r>
        <w:t>co</w:t>
      </w:r>
      <w:r>
        <w:rPr>
          <w:spacing w:val="-2"/>
        </w:rPr>
        <w:t>n</w:t>
      </w:r>
      <w:r>
        <w:t>siderations</w:t>
      </w:r>
      <w:r>
        <w:rPr>
          <w:spacing w:val="24"/>
        </w:rPr>
        <w:t xml:space="preserve"> </w:t>
      </w:r>
      <w:r>
        <w:rPr>
          <w:spacing w:val="-1"/>
        </w:rPr>
        <w:t>i</w:t>
      </w:r>
      <w:r>
        <w:t>n</w:t>
      </w:r>
      <w:r>
        <w:rPr>
          <w:spacing w:val="22"/>
        </w:rPr>
        <w:t xml:space="preserve"> </w:t>
      </w:r>
      <w:r>
        <w:t>the</w:t>
      </w:r>
      <w:r>
        <w:rPr>
          <w:spacing w:val="24"/>
        </w:rPr>
        <w:t xml:space="preserve"> </w:t>
      </w:r>
      <w:r>
        <w:t>sampling</w:t>
      </w:r>
      <w:r>
        <w:rPr>
          <w:spacing w:val="24"/>
        </w:rPr>
        <w:t xml:space="preserve"> </w:t>
      </w:r>
      <w:r>
        <w:t>plan.</w:t>
      </w:r>
      <w:r>
        <w:rPr>
          <w:spacing w:val="23"/>
        </w:rPr>
        <w:t xml:space="preserve"> </w:t>
      </w:r>
      <w:r>
        <w:t>Design</w:t>
      </w:r>
      <w:r>
        <w:rPr>
          <w:spacing w:val="23"/>
        </w:rPr>
        <w:t xml:space="preserve"> </w:t>
      </w:r>
      <w:r>
        <w:t>effects</w:t>
      </w:r>
      <w:r>
        <w:rPr>
          <w:spacing w:val="23"/>
        </w:rPr>
        <w:t xml:space="preserve"> </w:t>
      </w:r>
      <w:r w:rsidR="00A3473C">
        <w:rPr>
          <w:w w:val="99"/>
        </w:rPr>
        <w:t xml:space="preserve">will be </w:t>
      </w:r>
      <w:r>
        <w:t>relatively</w:t>
      </w:r>
      <w:r>
        <w:rPr>
          <w:spacing w:val="14"/>
        </w:rPr>
        <w:t xml:space="preserve"> </w:t>
      </w:r>
      <w:r>
        <w:t>small</w:t>
      </w:r>
      <w:r>
        <w:rPr>
          <w:spacing w:val="15"/>
        </w:rPr>
        <w:t xml:space="preserve"> </w:t>
      </w:r>
      <w:r>
        <w:t>for</w:t>
      </w:r>
      <w:r>
        <w:rPr>
          <w:spacing w:val="15"/>
        </w:rPr>
        <w:t xml:space="preserve"> </w:t>
      </w:r>
      <w:r>
        <w:t>subgroups</w:t>
      </w:r>
      <w:r>
        <w:rPr>
          <w:spacing w:val="16"/>
        </w:rPr>
        <w:t xml:space="preserve"> </w:t>
      </w:r>
      <w:r>
        <w:t>that</w:t>
      </w:r>
      <w:r>
        <w:rPr>
          <w:spacing w:val="15"/>
        </w:rPr>
        <w:t xml:space="preserve"> </w:t>
      </w:r>
      <w:r>
        <w:t>cut</w:t>
      </w:r>
      <w:r>
        <w:rPr>
          <w:spacing w:val="16"/>
        </w:rPr>
        <w:t xml:space="preserve"> </w:t>
      </w:r>
      <w:r>
        <w:t>across</w:t>
      </w:r>
      <w:r>
        <w:rPr>
          <w:spacing w:val="16"/>
        </w:rPr>
        <w:t xml:space="preserve"> </w:t>
      </w:r>
      <w:r>
        <w:t>schools;</w:t>
      </w:r>
      <w:r>
        <w:rPr>
          <w:spacing w:val="15"/>
        </w:rPr>
        <w:t xml:space="preserve"> </w:t>
      </w:r>
      <w:r>
        <w:t>the</w:t>
      </w:r>
      <w:r>
        <w:rPr>
          <w:spacing w:val="-2"/>
        </w:rPr>
        <w:t>r</w:t>
      </w:r>
      <w:r>
        <w:t>efore,</w:t>
      </w:r>
      <w:r>
        <w:rPr>
          <w:spacing w:val="15"/>
        </w:rPr>
        <w:t xml:space="preserve"> </w:t>
      </w:r>
      <w:r>
        <w:t>estimates</w:t>
      </w:r>
      <w:r>
        <w:rPr>
          <w:spacing w:val="16"/>
        </w:rPr>
        <w:t xml:space="preserve"> </w:t>
      </w:r>
      <w:r>
        <w:t>by</w:t>
      </w:r>
      <w:r>
        <w:rPr>
          <w:spacing w:val="15"/>
        </w:rPr>
        <w:t xml:space="preserve"> </w:t>
      </w:r>
      <w:r>
        <w:t>sex</w:t>
      </w:r>
      <w:r>
        <w:rPr>
          <w:spacing w:val="17"/>
        </w:rPr>
        <w:t xml:space="preserve"> </w:t>
      </w:r>
      <w:r>
        <w:t>have</w:t>
      </w:r>
      <w:r>
        <w:rPr>
          <w:spacing w:val="15"/>
        </w:rPr>
        <w:t xml:space="preserve"> </w:t>
      </w:r>
      <w:r>
        <w:t>better</w:t>
      </w:r>
      <w:r>
        <w:rPr>
          <w:w w:val="99"/>
        </w:rPr>
        <w:t xml:space="preserve"> </w:t>
      </w:r>
      <w:r>
        <w:t>precision</w:t>
      </w:r>
      <w:r>
        <w:rPr>
          <w:spacing w:val="22"/>
        </w:rPr>
        <w:t xml:space="preserve"> </w:t>
      </w:r>
      <w:r>
        <w:t>t</w:t>
      </w:r>
      <w:r>
        <w:rPr>
          <w:spacing w:val="-1"/>
        </w:rPr>
        <w:t>h</w:t>
      </w:r>
      <w:r>
        <w:t>an</w:t>
      </w:r>
      <w:r>
        <w:rPr>
          <w:spacing w:val="22"/>
        </w:rPr>
        <w:t xml:space="preserve"> </w:t>
      </w:r>
      <w:r>
        <w:t>other</w:t>
      </w:r>
      <w:r>
        <w:rPr>
          <w:spacing w:val="21"/>
        </w:rPr>
        <w:t xml:space="preserve"> </w:t>
      </w:r>
      <w:r>
        <w:t>subgroups,</w:t>
      </w:r>
      <w:r>
        <w:rPr>
          <w:spacing w:val="21"/>
        </w:rPr>
        <w:t xml:space="preserve"> </w:t>
      </w:r>
      <w:r>
        <w:t>with</w:t>
      </w:r>
      <w:r>
        <w:rPr>
          <w:spacing w:val="21"/>
        </w:rPr>
        <w:t xml:space="preserve"> </w:t>
      </w:r>
      <w:r>
        <w:t>confidence</w:t>
      </w:r>
      <w:r>
        <w:rPr>
          <w:spacing w:val="21"/>
        </w:rPr>
        <w:t xml:space="preserve"> </w:t>
      </w:r>
      <w:r>
        <w:t>intervals</w:t>
      </w:r>
      <w:r>
        <w:rPr>
          <w:spacing w:val="22"/>
        </w:rPr>
        <w:t xml:space="preserve"> </w:t>
      </w:r>
      <w:r>
        <w:rPr>
          <w:spacing w:val="5"/>
        </w:rPr>
        <w:t>w</w:t>
      </w:r>
      <w:r>
        <w:t>ithin</w:t>
      </w:r>
      <w:r>
        <w:rPr>
          <w:spacing w:val="22"/>
        </w:rPr>
        <w:t xml:space="preserve"> </w:t>
      </w:r>
      <w:r>
        <w:t>±</w:t>
      </w:r>
      <w:r>
        <w:rPr>
          <w:spacing w:val="20"/>
        </w:rPr>
        <w:t xml:space="preserve"> </w:t>
      </w:r>
      <w:r>
        <w:t>3%.</w:t>
      </w:r>
      <w:r>
        <w:rPr>
          <w:spacing w:val="21"/>
        </w:rPr>
        <w:t xml:space="preserve"> </w:t>
      </w:r>
      <w:r>
        <w:t>Because</w:t>
      </w:r>
      <w:r>
        <w:rPr>
          <w:spacing w:val="21"/>
        </w:rPr>
        <w:t xml:space="preserve"> </w:t>
      </w:r>
      <w:r>
        <w:rPr>
          <w:spacing w:val="-2"/>
        </w:rPr>
        <w:t>t</w:t>
      </w:r>
      <w:r>
        <w:t>he</w:t>
      </w:r>
      <w:r>
        <w:rPr>
          <w:spacing w:val="22"/>
        </w:rPr>
        <w:t xml:space="preserve"> </w:t>
      </w:r>
      <w:r>
        <w:t>design</w:t>
      </w:r>
      <w:r>
        <w:rPr>
          <w:spacing w:val="21"/>
        </w:rPr>
        <w:t xml:space="preserve"> </w:t>
      </w:r>
      <w:r>
        <w:rPr>
          <w:spacing w:val="-1"/>
        </w:rPr>
        <w:t>i</w:t>
      </w:r>
      <w:r>
        <w:t>s</w:t>
      </w:r>
      <w:r>
        <w:rPr>
          <w:w w:val="99"/>
        </w:rPr>
        <w:t xml:space="preserve"> </w:t>
      </w:r>
      <w:r>
        <w:t>expected</w:t>
      </w:r>
      <w:r>
        <w:rPr>
          <w:spacing w:val="13"/>
        </w:rPr>
        <w:t xml:space="preserve"> </w:t>
      </w:r>
      <w:r>
        <w:t>to</w:t>
      </w:r>
      <w:r>
        <w:rPr>
          <w:spacing w:val="13"/>
        </w:rPr>
        <w:t xml:space="preserve"> </w:t>
      </w:r>
      <w:r>
        <w:t>yield</w:t>
      </w:r>
      <w:r>
        <w:rPr>
          <w:spacing w:val="13"/>
        </w:rPr>
        <w:t xml:space="preserve"> </w:t>
      </w:r>
      <w:r>
        <w:t>a</w:t>
      </w:r>
      <w:r>
        <w:rPr>
          <w:spacing w:val="14"/>
        </w:rPr>
        <w:t xml:space="preserve"> </w:t>
      </w:r>
      <w:r>
        <w:t>greater</w:t>
      </w:r>
      <w:r>
        <w:rPr>
          <w:spacing w:val="13"/>
        </w:rPr>
        <w:t xml:space="preserve"> </w:t>
      </w:r>
      <w:r>
        <w:t>number</w:t>
      </w:r>
      <w:r>
        <w:rPr>
          <w:spacing w:val="14"/>
        </w:rPr>
        <w:t xml:space="preserve"> </w:t>
      </w:r>
      <w:r>
        <w:t>of</w:t>
      </w:r>
      <w:r>
        <w:rPr>
          <w:spacing w:val="13"/>
        </w:rPr>
        <w:t xml:space="preserve"> </w:t>
      </w:r>
      <w:r>
        <w:t>completed</w:t>
      </w:r>
      <w:r>
        <w:rPr>
          <w:spacing w:val="14"/>
        </w:rPr>
        <w:t xml:space="preserve"> </w:t>
      </w:r>
      <w:r>
        <w:t>surve</w:t>
      </w:r>
      <w:r>
        <w:rPr>
          <w:spacing w:val="-1"/>
        </w:rPr>
        <w:t>y</w:t>
      </w:r>
      <w:r>
        <w:t>s</w:t>
      </w:r>
      <w:r>
        <w:rPr>
          <w:spacing w:val="13"/>
        </w:rPr>
        <w:t xml:space="preserve"> </w:t>
      </w:r>
      <w:r>
        <w:t>from</w:t>
      </w:r>
      <w:r>
        <w:rPr>
          <w:spacing w:val="14"/>
        </w:rPr>
        <w:t xml:space="preserve"> </w:t>
      </w:r>
      <w:r>
        <w:t>high</w:t>
      </w:r>
      <w:r>
        <w:rPr>
          <w:spacing w:val="13"/>
        </w:rPr>
        <w:t xml:space="preserve"> </w:t>
      </w:r>
      <w:r>
        <w:t>school</w:t>
      </w:r>
      <w:r>
        <w:rPr>
          <w:spacing w:val="14"/>
        </w:rPr>
        <w:t xml:space="preserve"> </w:t>
      </w:r>
      <w:r>
        <w:t>stude</w:t>
      </w:r>
      <w:r>
        <w:rPr>
          <w:spacing w:val="-1"/>
        </w:rPr>
        <w:t>n</w:t>
      </w:r>
      <w:r>
        <w:rPr>
          <w:spacing w:val="-2"/>
        </w:rPr>
        <w:t>t</w:t>
      </w:r>
      <w:r>
        <w:t>s</w:t>
      </w:r>
      <w:r>
        <w:rPr>
          <w:spacing w:val="13"/>
        </w:rPr>
        <w:t xml:space="preserve"> </w:t>
      </w:r>
      <w:r>
        <w:t>than</w:t>
      </w:r>
      <w:r>
        <w:rPr>
          <w:spacing w:val="13"/>
        </w:rPr>
        <w:t xml:space="preserve"> </w:t>
      </w:r>
      <w:r>
        <w:t>from</w:t>
      </w:r>
      <w:r>
        <w:rPr>
          <w:w w:val="99"/>
        </w:rPr>
        <w:t xml:space="preserve"> </w:t>
      </w:r>
      <w:r>
        <w:t>middle</w:t>
      </w:r>
      <w:r>
        <w:rPr>
          <w:spacing w:val="6"/>
        </w:rPr>
        <w:t xml:space="preserve"> </w:t>
      </w:r>
      <w:r>
        <w:t>school</w:t>
      </w:r>
      <w:r>
        <w:rPr>
          <w:spacing w:val="7"/>
        </w:rPr>
        <w:t xml:space="preserve"> </w:t>
      </w:r>
      <w:r>
        <w:t>students,</w:t>
      </w:r>
      <w:r>
        <w:rPr>
          <w:spacing w:val="4"/>
        </w:rPr>
        <w:t xml:space="preserve"> </w:t>
      </w:r>
      <w:r>
        <w:t>overall</w:t>
      </w:r>
      <w:r>
        <w:rPr>
          <w:spacing w:val="7"/>
        </w:rPr>
        <w:t xml:space="preserve"> </w:t>
      </w:r>
      <w:r>
        <w:t>estimates</w:t>
      </w:r>
      <w:r>
        <w:rPr>
          <w:spacing w:val="6"/>
        </w:rPr>
        <w:t xml:space="preserve"> </w:t>
      </w:r>
      <w:r>
        <w:t>are</w:t>
      </w:r>
      <w:r>
        <w:rPr>
          <w:spacing w:val="7"/>
        </w:rPr>
        <w:t xml:space="preserve"> </w:t>
      </w:r>
      <w:r>
        <w:rPr>
          <w:spacing w:val="1"/>
        </w:rPr>
        <w:t>a</w:t>
      </w:r>
      <w:r>
        <w:t>nticipated</w:t>
      </w:r>
      <w:r>
        <w:rPr>
          <w:spacing w:val="6"/>
        </w:rPr>
        <w:t xml:space="preserve"> </w:t>
      </w:r>
      <w:r>
        <w:t>to</w:t>
      </w:r>
      <w:r>
        <w:rPr>
          <w:spacing w:val="6"/>
        </w:rPr>
        <w:t xml:space="preserve"> </w:t>
      </w:r>
      <w:r>
        <w:t>be</w:t>
      </w:r>
      <w:r>
        <w:rPr>
          <w:spacing w:val="7"/>
        </w:rPr>
        <w:t xml:space="preserve"> </w:t>
      </w:r>
      <w:r>
        <w:t>more</w:t>
      </w:r>
      <w:r>
        <w:rPr>
          <w:spacing w:val="6"/>
        </w:rPr>
        <w:t xml:space="preserve"> </w:t>
      </w:r>
      <w:r>
        <w:t>p</w:t>
      </w:r>
      <w:r>
        <w:rPr>
          <w:spacing w:val="1"/>
        </w:rPr>
        <w:t>r</w:t>
      </w:r>
      <w:r>
        <w:t>ecise</w:t>
      </w:r>
      <w:r>
        <w:rPr>
          <w:spacing w:val="7"/>
        </w:rPr>
        <w:t xml:space="preserve"> </w:t>
      </w:r>
      <w:r>
        <w:t>at</w:t>
      </w:r>
      <w:r>
        <w:rPr>
          <w:spacing w:val="6"/>
        </w:rPr>
        <w:t xml:space="preserve"> </w:t>
      </w:r>
      <w:r>
        <w:t>the</w:t>
      </w:r>
      <w:r>
        <w:rPr>
          <w:spacing w:val="7"/>
        </w:rPr>
        <w:t xml:space="preserve"> </w:t>
      </w:r>
      <w:r>
        <w:t>high</w:t>
      </w:r>
      <w:r>
        <w:rPr>
          <w:spacing w:val="6"/>
        </w:rPr>
        <w:t xml:space="preserve"> </w:t>
      </w:r>
      <w:r>
        <w:t>school</w:t>
      </w:r>
      <w:r>
        <w:rPr>
          <w:w w:val="99"/>
        </w:rPr>
        <w:t xml:space="preserve"> </w:t>
      </w:r>
      <w:r>
        <w:t>level</w:t>
      </w:r>
      <w:r>
        <w:rPr>
          <w:spacing w:val="18"/>
        </w:rPr>
        <w:t xml:space="preserve"> </w:t>
      </w:r>
      <w:r>
        <w:t>than</w:t>
      </w:r>
      <w:r>
        <w:rPr>
          <w:spacing w:val="18"/>
        </w:rPr>
        <w:t xml:space="preserve"> </w:t>
      </w:r>
      <w:r>
        <w:t>those</w:t>
      </w:r>
      <w:r>
        <w:rPr>
          <w:spacing w:val="18"/>
        </w:rPr>
        <w:t xml:space="preserve"> </w:t>
      </w:r>
      <w:r>
        <w:t>at</w:t>
      </w:r>
      <w:r>
        <w:rPr>
          <w:spacing w:val="18"/>
        </w:rPr>
        <w:t xml:space="preserve"> </w:t>
      </w:r>
      <w:r>
        <w:t>the</w:t>
      </w:r>
      <w:r>
        <w:rPr>
          <w:spacing w:val="17"/>
        </w:rPr>
        <w:t xml:space="preserve"> </w:t>
      </w:r>
      <w:r>
        <w:t>middle</w:t>
      </w:r>
      <w:r>
        <w:rPr>
          <w:spacing w:val="18"/>
        </w:rPr>
        <w:t xml:space="preserve"> </w:t>
      </w:r>
      <w:r>
        <w:t>sc</w:t>
      </w:r>
      <w:r>
        <w:rPr>
          <w:spacing w:val="4"/>
        </w:rPr>
        <w:t>h</w:t>
      </w:r>
      <w:r>
        <w:rPr>
          <w:spacing w:val="-1"/>
        </w:rPr>
        <w:t>o</w:t>
      </w:r>
      <w:r>
        <w:t>ol</w:t>
      </w:r>
      <w:r>
        <w:rPr>
          <w:spacing w:val="19"/>
        </w:rPr>
        <w:t xml:space="preserve"> </w:t>
      </w:r>
      <w:r>
        <w:t>level.</w:t>
      </w:r>
      <w:r>
        <w:rPr>
          <w:spacing w:val="18"/>
        </w:rPr>
        <w:t xml:space="preserve"> </w:t>
      </w:r>
    </w:p>
    <w:p w:rsidR="008802C0" w:rsidP="00A3473C" w:rsidRDefault="008802C0" w14:paraId="1642C983" w14:textId="77777777">
      <w:pPr>
        <w:pStyle w:val="BodyText"/>
        <w:ind w:right="118"/>
        <w:jc w:val="both"/>
        <w:rPr>
          <w:sz w:val="19"/>
          <w:szCs w:val="19"/>
        </w:rPr>
      </w:pPr>
    </w:p>
    <w:p w:rsidR="00D26285" w:rsidP="00D26285" w:rsidRDefault="00D26285" w14:paraId="1B39709F" w14:textId="7742BD89">
      <w:pPr>
        <w:pStyle w:val="BodyText"/>
        <w:ind w:right="120"/>
        <w:jc w:val="both"/>
      </w:pPr>
      <w:r>
        <w:t>The</w:t>
      </w:r>
      <w:r>
        <w:rPr>
          <w:spacing w:val="-14"/>
        </w:rPr>
        <w:t xml:space="preserve"> </w:t>
      </w:r>
      <w:r w:rsidR="00ED371E">
        <w:t>2021</w:t>
      </w:r>
      <w:r>
        <w:rPr>
          <w:spacing w:val="-13"/>
        </w:rPr>
        <w:t xml:space="preserve"> </w:t>
      </w:r>
      <w:r>
        <w:t>NYTS</w:t>
      </w:r>
      <w:r>
        <w:rPr>
          <w:spacing w:val="-14"/>
        </w:rPr>
        <w:t xml:space="preserve"> </w:t>
      </w:r>
      <w:r>
        <w:t>sampling</w:t>
      </w:r>
      <w:r>
        <w:rPr>
          <w:spacing w:val="-13"/>
        </w:rPr>
        <w:t xml:space="preserve"> </w:t>
      </w:r>
      <w:r>
        <w:t>design</w:t>
      </w:r>
      <w:r>
        <w:rPr>
          <w:spacing w:val="-13"/>
        </w:rPr>
        <w:t xml:space="preserve"> </w:t>
      </w:r>
      <w:r>
        <w:t>w</w:t>
      </w:r>
      <w:r>
        <w:rPr>
          <w:spacing w:val="-1"/>
        </w:rPr>
        <w:t>i</w:t>
      </w:r>
      <w:r>
        <w:t>ll</w:t>
      </w:r>
      <w:r>
        <w:rPr>
          <w:spacing w:val="-13"/>
        </w:rPr>
        <w:t xml:space="preserve"> </w:t>
      </w:r>
      <w:r>
        <w:t>aim</w:t>
      </w:r>
      <w:r>
        <w:rPr>
          <w:spacing w:val="-14"/>
        </w:rPr>
        <w:t xml:space="preserve"> </w:t>
      </w:r>
      <w:r>
        <w:t>at</w:t>
      </w:r>
      <w:r>
        <w:rPr>
          <w:spacing w:val="-14"/>
        </w:rPr>
        <w:t xml:space="preserve"> </w:t>
      </w:r>
      <w:r>
        <w:t>bal</w:t>
      </w:r>
      <w:r>
        <w:rPr>
          <w:spacing w:val="-1"/>
        </w:rPr>
        <w:t>a</w:t>
      </w:r>
      <w:r>
        <w:t>ncing</w:t>
      </w:r>
      <w:r>
        <w:rPr>
          <w:spacing w:val="-13"/>
        </w:rPr>
        <w:t xml:space="preserve"> </w:t>
      </w:r>
      <w:r>
        <w:t>stud</w:t>
      </w:r>
      <w:r>
        <w:rPr>
          <w:spacing w:val="-2"/>
        </w:rPr>
        <w:t>e</w:t>
      </w:r>
      <w:r>
        <w:t>nt</w:t>
      </w:r>
      <w:r>
        <w:rPr>
          <w:spacing w:val="-13"/>
        </w:rPr>
        <w:t xml:space="preserve"> </w:t>
      </w:r>
      <w:r>
        <w:t>yields</w:t>
      </w:r>
      <w:r>
        <w:rPr>
          <w:spacing w:val="-13"/>
        </w:rPr>
        <w:t xml:space="preserve"> </w:t>
      </w:r>
      <w:r>
        <w:t>by</w:t>
      </w:r>
      <w:r>
        <w:rPr>
          <w:spacing w:val="-15"/>
        </w:rPr>
        <w:t xml:space="preserve"> </w:t>
      </w:r>
      <w:r>
        <w:t>grade,</w:t>
      </w:r>
      <w:r>
        <w:rPr>
          <w:spacing w:val="-10"/>
        </w:rPr>
        <w:t xml:space="preserve"> </w:t>
      </w:r>
      <w:r>
        <w:t>with</w:t>
      </w:r>
      <w:r>
        <w:rPr>
          <w:spacing w:val="-13"/>
        </w:rPr>
        <w:t xml:space="preserve"> </w:t>
      </w:r>
      <w:r>
        <w:rPr>
          <w:spacing w:val="-2"/>
        </w:rPr>
        <w:t>t</w:t>
      </w:r>
      <w:r>
        <w:t>arget</w:t>
      </w:r>
      <w:r>
        <w:rPr>
          <w:spacing w:val="-13"/>
        </w:rPr>
        <w:t xml:space="preserve"> </w:t>
      </w:r>
      <w:r>
        <w:t>sample</w:t>
      </w:r>
      <w:r>
        <w:rPr>
          <w:w w:val="99"/>
        </w:rPr>
        <w:t xml:space="preserve"> </w:t>
      </w:r>
      <w:r>
        <w:t>sizes of</w:t>
      </w:r>
      <w:r>
        <w:rPr>
          <w:spacing w:val="1"/>
        </w:rPr>
        <w:t xml:space="preserve"> </w:t>
      </w:r>
      <w:r>
        <w:t>approximately</w:t>
      </w:r>
      <w:r>
        <w:rPr>
          <w:spacing w:val="1"/>
        </w:rPr>
        <w:t xml:space="preserve"> 3</w:t>
      </w:r>
      <w:r>
        <w:t>,428</w:t>
      </w:r>
      <w:r>
        <w:rPr>
          <w:spacing w:val="1"/>
        </w:rPr>
        <w:t xml:space="preserve"> </w:t>
      </w:r>
      <w:r>
        <w:t>partic</w:t>
      </w:r>
      <w:r>
        <w:rPr>
          <w:spacing w:val="-1"/>
        </w:rPr>
        <w:t>ip</w:t>
      </w:r>
      <w:r>
        <w:t>ating</w:t>
      </w:r>
      <w:r>
        <w:rPr>
          <w:spacing w:val="1"/>
        </w:rPr>
        <w:t xml:space="preserve"> </w:t>
      </w:r>
      <w:r>
        <w:t>stude</w:t>
      </w:r>
      <w:r>
        <w:rPr>
          <w:spacing w:val="-1"/>
        </w:rPr>
        <w:t>n</w:t>
      </w:r>
      <w:r>
        <w:t>ts</w:t>
      </w:r>
      <w:r>
        <w:rPr>
          <w:spacing w:val="1"/>
        </w:rPr>
        <w:t xml:space="preserve"> </w:t>
      </w:r>
      <w:r>
        <w:t>per</w:t>
      </w:r>
      <w:r>
        <w:rPr>
          <w:spacing w:val="1"/>
        </w:rPr>
        <w:t xml:space="preserve"> </w:t>
      </w:r>
      <w:r>
        <w:t>grad</w:t>
      </w:r>
      <w:r>
        <w:rPr>
          <w:spacing w:val="4"/>
        </w:rPr>
        <w:t>e</w:t>
      </w:r>
      <w:r>
        <w:t>,</w:t>
      </w:r>
      <w:r>
        <w:rPr>
          <w:spacing w:val="1"/>
        </w:rPr>
        <w:t xml:space="preserve"> </w:t>
      </w:r>
      <w:r>
        <w:t>so</w:t>
      </w:r>
      <w:r>
        <w:rPr>
          <w:spacing w:val="1"/>
        </w:rPr>
        <w:t xml:space="preserve"> </w:t>
      </w:r>
      <w:r>
        <w:t>they also ensure</w:t>
      </w:r>
      <w:r>
        <w:rPr>
          <w:spacing w:val="1"/>
        </w:rPr>
        <w:t xml:space="preserve"> </w:t>
      </w:r>
      <w:r>
        <w:t>t</w:t>
      </w:r>
      <w:r>
        <w:rPr>
          <w:spacing w:val="-1"/>
        </w:rPr>
        <w:t>h</w:t>
      </w:r>
      <w:r>
        <w:t>e</w:t>
      </w:r>
      <w:r>
        <w:rPr>
          <w:spacing w:val="1"/>
        </w:rPr>
        <w:t xml:space="preserve"> </w:t>
      </w:r>
      <w:r>
        <w:t>precision</w:t>
      </w:r>
      <w:r>
        <w:rPr>
          <w:w w:val="99"/>
        </w:rPr>
        <w:t xml:space="preserve"> </w:t>
      </w:r>
      <w:r>
        <w:t>of</w:t>
      </w:r>
      <w:r>
        <w:rPr>
          <w:spacing w:val="14"/>
        </w:rPr>
        <w:t xml:space="preserve"> </w:t>
      </w:r>
      <w:r>
        <w:t>estimates</w:t>
      </w:r>
      <w:r>
        <w:rPr>
          <w:spacing w:val="15"/>
        </w:rPr>
        <w:t xml:space="preserve"> </w:t>
      </w:r>
      <w:r>
        <w:t>by</w:t>
      </w:r>
      <w:r>
        <w:rPr>
          <w:spacing w:val="14"/>
        </w:rPr>
        <w:t xml:space="preserve"> </w:t>
      </w:r>
      <w:r>
        <w:t>individ</w:t>
      </w:r>
      <w:r>
        <w:rPr>
          <w:spacing w:val="1"/>
        </w:rPr>
        <w:t>u</w:t>
      </w:r>
      <w:r>
        <w:t>al</w:t>
      </w:r>
      <w:r>
        <w:rPr>
          <w:spacing w:val="15"/>
        </w:rPr>
        <w:t xml:space="preserve"> </w:t>
      </w:r>
      <w:r>
        <w:t>grade</w:t>
      </w:r>
      <w:r>
        <w:rPr>
          <w:spacing w:val="15"/>
        </w:rPr>
        <w:t xml:space="preserve"> </w:t>
      </w:r>
      <w:r>
        <w:t>(e.g.,</w:t>
      </w:r>
      <w:r>
        <w:rPr>
          <w:spacing w:val="15"/>
        </w:rPr>
        <w:t xml:space="preserve"> </w:t>
      </w:r>
      <w:r>
        <w:t>sex</w:t>
      </w:r>
      <w:r>
        <w:rPr>
          <w:spacing w:val="14"/>
        </w:rPr>
        <w:t xml:space="preserve"> </w:t>
      </w:r>
      <w:r>
        <w:t>by</w:t>
      </w:r>
      <w:r>
        <w:rPr>
          <w:spacing w:val="14"/>
        </w:rPr>
        <w:t xml:space="preserve"> </w:t>
      </w:r>
      <w:r>
        <w:rPr>
          <w:spacing w:val="1"/>
        </w:rPr>
        <w:t>g</w:t>
      </w:r>
      <w:r>
        <w:t>rade</w:t>
      </w:r>
      <w:r>
        <w:rPr>
          <w:spacing w:val="15"/>
        </w:rPr>
        <w:t xml:space="preserve"> </w:t>
      </w:r>
      <w:r>
        <w:t>subgroup</w:t>
      </w:r>
      <w:r>
        <w:rPr>
          <w:spacing w:val="15"/>
        </w:rPr>
        <w:t xml:space="preserve"> </w:t>
      </w:r>
      <w:r>
        <w:t>estimates</w:t>
      </w:r>
      <w:r>
        <w:rPr>
          <w:spacing w:val="15"/>
        </w:rPr>
        <w:t xml:space="preserve"> </w:t>
      </w:r>
      <w:r>
        <w:t>on</w:t>
      </w:r>
      <w:r>
        <w:rPr>
          <w:spacing w:val="15"/>
        </w:rPr>
        <w:t xml:space="preserve"> </w:t>
      </w:r>
      <w:r>
        <w:t>the</w:t>
      </w:r>
      <w:r>
        <w:rPr>
          <w:spacing w:val="15"/>
        </w:rPr>
        <w:t xml:space="preserve"> </w:t>
      </w:r>
      <w:r>
        <w:t>basis</w:t>
      </w:r>
      <w:r>
        <w:rPr>
          <w:spacing w:val="16"/>
        </w:rPr>
        <w:t xml:space="preserve"> </w:t>
      </w:r>
      <w:r>
        <w:t>of</w:t>
      </w:r>
      <w:r>
        <w:rPr>
          <w:spacing w:val="15"/>
        </w:rPr>
        <w:t xml:space="preserve"> </w:t>
      </w:r>
      <w:r>
        <w:t>abo</w:t>
      </w:r>
      <w:r>
        <w:rPr>
          <w:spacing w:val="-1"/>
        </w:rPr>
        <w:t>u</w:t>
      </w:r>
      <w:r>
        <w:t>t</w:t>
      </w:r>
      <w:r>
        <w:rPr>
          <w:w w:val="99"/>
        </w:rPr>
        <w:t xml:space="preserve"> </w:t>
      </w:r>
      <w:r>
        <w:t>1,700</w:t>
      </w:r>
      <w:r>
        <w:rPr>
          <w:spacing w:val="-16"/>
        </w:rPr>
        <w:t xml:space="preserve"> </w:t>
      </w:r>
      <w:r>
        <w:t>students).</w:t>
      </w:r>
    </w:p>
    <w:p w:rsidR="00D26285" w:rsidP="00D26285" w:rsidRDefault="00D26285" w14:paraId="05A248ED" w14:textId="77777777">
      <w:pPr>
        <w:spacing w:before="9" w:line="190" w:lineRule="exact"/>
        <w:rPr>
          <w:sz w:val="19"/>
          <w:szCs w:val="19"/>
        </w:rPr>
      </w:pPr>
    </w:p>
    <w:p w:rsidR="0020153D" w:rsidRDefault="0020153D" w14:paraId="3DD45250" w14:textId="77777777">
      <w:pPr>
        <w:widowControl/>
        <w:spacing w:after="160" w:line="259" w:lineRule="auto"/>
        <w:rPr>
          <w:rFonts w:ascii="Arial" w:hAnsi="Arial" w:eastAsia="Arial"/>
        </w:rPr>
      </w:pPr>
      <w:r>
        <w:br w:type="page"/>
      </w:r>
    </w:p>
    <w:p w:rsidR="00562AEE" w:rsidP="00D26285" w:rsidRDefault="00D26285" w14:paraId="156692F8" w14:textId="7F90F664">
      <w:pPr>
        <w:pStyle w:val="BodyText"/>
        <w:ind w:right="119"/>
        <w:jc w:val="both"/>
        <w:rPr>
          <w:spacing w:val="1"/>
        </w:rPr>
      </w:pPr>
      <w:r>
        <w:lastRenderedPageBreak/>
        <w:t>Across</w:t>
      </w:r>
      <w:r>
        <w:rPr>
          <w:spacing w:val="-18"/>
        </w:rPr>
        <w:t xml:space="preserve"> </w:t>
      </w:r>
      <w:r>
        <w:t>the</w:t>
      </w:r>
      <w:r>
        <w:rPr>
          <w:spacing w:val="-17"/>
        </w:rPr>
        <w:t xml:space="preserve"> </w:t>
      </w:r>
      <w:r>
        <w:rPr>
          <w:spacing w:val="-1"/>
        </w:rPr>
        <w:t>1</w:t>
      </w:r>
      <w:r w:rsidR="00562AEE">
        <w:t>4</w:t>
      </w:r>
      <w:r>
        <w:rPr>
          <w:spacing w:val="-17"/>
        </w:rPr>
        <w:t xml:space="preserve"> </w:t>
      </w:r>
      <w:r>
        <w:t>previous</w:t>
      </w:r>
      <w:r>
        <w:rPr>
          <w:spacing w:val="-18"/>
        </w:rPr>
        <w:t xml:space="preserve"> </w:t>
      </w:r>
      <w:r>
        <w:t>cyc</w:t>
      </w:r>
      <w:r>
        <w:rPr>
          <w:spacing w:val="1"/>
        </w:rPr>
        <w:t>l</w:t>
      </w:r>
      <w:r>
        <w:t>es</w:t>
      </w:r>
      <w:r>
        <w:rPr>
          <w:spacing w:val="-17"/>
        </w:rPr>
        <w:t xml:space="preserve"> </w:t>
      </w:r>
      <w:r>
        <w:t>of</w:t>
      </w:r>
      <w:r>
        <w:rPr>
          <w:spacing w:val="-17"/>
        </w:rPr>
        <w:t xml:space="preserve"> </w:t>
      </w:r>
      <w:r>
        <w:t>the</w:t>
      </w:r>
      <w:r>
        <w:rPr>
          <w:spacing w:val="-19"/>
        </w:rPr>
        <w:t xml:space="preserve"> </w:t>
      </w:r>
      <w:r>
        <w:t>NYTS,</w:t>
      </w:r>
      <w:r>
        <w:rPr>
          <w:spacing w:val="-17"/>
        </w:rPr>
        <w:t xml:space="preserve"> </w:t>
      </w:r>
      <w:r>
        <w:t>school</w:t>
      </w:r>
      <w:r>
        <w:rPr>
          <w:spacing w:val="-18"/>
        </w:rPr>
        <w:t xml:space="preserve"> </w:t>
      </w:r>
      <w:r>
        <w:t>participa</w:t>
      </w:r>
      <w:r>
        <w:rPr>
          <w:spacing w:val="-1"/>
        </w:rPr>
        <w:t>ti</w:t>
      </w:r>
      <w:r>
        <w:t>on</w:t>
      </w:r>
      <w:r>
        <w:rPr>
          <w:spacing w:val="-17"/>
        </w:rPr>
        <w:t xml:space="preserve"> </w:t>
      </w:r>
      <w:r>
        <w:t>has</w:t>
      </w:r>
      <w:r>
        <w:rPr>
          <w:spacing w:val="-18"/>
        </w:rPr>
        <w:t xml:space="preserve"> </w:t>
      </w:r>
      <w:r>
        <w:t>averaged</w:t>
      </w:r>
      <w:r>
        <w:rPr>
          <w:spacing w:val="-17"/>
        </w:rPr>
        <w:t xml:space="preserve"> </w:t>
      </w:r>
      <w:r>
        <w:rPr>
          <w:spacing w:val="3"/>
        </w:rPr>
        <w:t>8</w:t>
      </w:r>
      <w:r w:rsidR="00A3473C">
        <w:t>3.3</w:t>
      </w:r>
      <w:r>
        <w:t>%,</w:t>
      </w:r>
      <w:r>
        <w:rPr>
          <w:spacing w:val="-18"/>
        </w:rPr>
        <w:t xml:space="preserve"> </w:t>
      </w:r>
      <w:r>
        <w:t>and</w:t>
      </w:r>
      <w:r>
        <w:rPr>
          <w:spacing w:val="-17"/>
        </w:rPr>
        <w:t xml:space="preserve"> </w:t>
      </w:r>
      <w:r>
        <w:t>student</w:t>
      </w:r>
      <w:r>
        <w:rPr>
          <w:w w:val="99"/>
        </w:rPr>
        <w:t xml:space="preserve"> </w:t>
      </w:r>
      <w:r>
        <w:t>participation</w:t>
      </w:r>
      <w:r>
        <w:rPr>
          <w:spacing w:val="43"/>
        </w:rPr>
        <w:t xml:space="preserve"> </w:t>
      </w:r>
      <w:r>
        <w:t>has</w:t>
      </w:r>
      <w:r>
        <w:rPr>
          <w:spacing w:val="46"/>
        </w:rPr>
        <w:t xml:space="preserve"> </w:t>
      </w:r>
      <w:r>
        <w:t>averaged</w:t>
      </w:r>
      <w:r>
        <w:rPr>
          <w:spacing w:val="45"/>
        </w:rPr>
        <w:t xml:space="preserve"> </w:t>
      </w:r>
      <w:r w:rsidR="00A3473C">
        <w:t>89.9</w:t>
      </w:r>
      <w:r>
        <w:t>%.</w:t>
      </w:r>
      <w:r>
        <w:rPr>
          <w:spacing w:val="46"/>
        </w:rPr>
        <w:t xml:space="preserve"> </w:t>
      </w:r>
      <w:r>
        <w:t>O</w:t>
      </w:r>
      <w:r>
        <w:rPr>
          <w:spacing w:val="-2"/>
        </w:rPr>
        <w:t>v</w:t>
      </w:r>
      <w:r>
        <w:t>erall</w:t>
      </w:r>
      <w:r>
        <w:rPr>
          <w:spacing w:val="45"/>
        </w:rPr>
        <w:t xml:space="preserve"> </w:t>
      </w:r>
      <w:r>
        <w:t>r</w:t>
      </w:r>
      <w:r>
        <w:rPr>
          <w:spacing w:val="1"/>
        </w:rPr>
        <w:t>e</w:t>
      </w:r>
      <w:r>
        <w:t>sponse</w:t>
      </w:r>
      <w:r>
        <w:rPr>
          <w:spacing w:val="45"/>
        </w:rPr>
        <w:t xml:space="preserve"> </w:t>
      </w:r>
      <w:r>
        <w:t>rates</w:t>
      </w:r>
      <w:r>
        <w:rPr>
          <w:spacing w:val="44"/>
        </w:rPr>
        <w:t xml:space="preserve"> </w:t>
      </w:r>
      <w:r>
        <w:t>have</w:t>
      </w:r>
      <w:r>
        <w:rPr>
          <w:spacing w:val="45"/>
        </w:rPr>
        <w:t xml:space="preserve"> </w:t>
      </w:r>
      <w:r>
        <w:t>averaged</w:t>
      </w:r>
      <w:r>
        <w:rPr>
          <w:spacing w:val="45"/>
        </w:rPr>
        <w:t xml:space="preserve"> </w:t>
      </w:r>
      <w:r>
        <w:rPr>
          <w:spacing w:val="3"/>
        </w:rPr>
        <w:t>7</w:t>
      </w:r>
      <w:r w:rsidR="000342A1">
        <w:rPr>
          <w:spacing w:val="3"/>
        </w:rPr>
        <w:t>5.5</w:t>
      </w:r>
      <w:r>
        <w:t>%.</w:t>
      </w:r>
      <w:r>
        <w:rPr>
          <w:spacing w:val="45"/>
        </w:rPr>
        <w:t xml:space="preserve"> </w:t>
      </w:r>
      <w:r>
        <w:t>Historical</w:t>
      </w:r>
      <w:r>
        <w:rPr>
          <w:w w:val="99"/>
        </w:rPr>
        <w:t xml:space="preserve"> </w:t>
      </w:r>
      <w:r>
        <w:t>participation</w:t>
      </w:r>
      <w:r>
        <w:rPr>
          <w:spacing w:val="-17"/>
        </w:rPr>
        <w:t xml:space="preserve"> </w:t>
      </w:r>
      <w:r>
        <w:t>rates</w:t>
      </w:r>
      <w:r>
        <w:rPr>
          <w:spacing w:val="-16"/>
        </w:rPr>
        <w:t xml:space="preserve"> </w:t>
      </w:r>
      <w:r>
        <w:t>at</w:t>
      </w:r>
      <w:r>
        <w:rPr>
          <w:spacing w:val="-16"/>
        </w:rPr>
        <w:t xml:space="preserve"> </w:t>
      </w:r>
      <w:r>
        <w:t>both</w:t>
      </w:r>
      <w:r>
        <w:rPr>
          <w:spacing w:val="-15"/>
        </w:rPr>
        <w:t xml:space="preserve"> </w:t>
      </w:r>
      <w:r>
        <w:t>school</w:t>
      </w:r>
      <w:r>
        <w:rPr>
          <w:spacing w:val="-16"/>
        </w:rPr>
        <w:t xml:space="preserve"> </w:t>
      </w:r>
      <w:r>
        <w:t>and</w:t>
      </w:r>
      <w:r>
        <w:rPr>
          <w:spacing w:val="-15"/>
        </w:rPr>
        <w:t xml:space="preserve"> </w:t>
      </w:r>
      <w:r>
        <w:t>student</w:t>
      </w:r>
      <w:r>
        <w:rPr>
          <w:spacing w:val="-17"/>
        </w:rPr>
        <w:t xml:space="preserve"> </w:t>
      </w:r>
      <w:r>
        <w:t>levels,</w:t>
      </w:r>
      <w:r>
        <w:rPr>
          <w:spacing w:val="-15"/>
        </w:rPr>
        <w:t xml:space="preserve"> </w:t>
      </w:r>
      <w:r>
        <w:t>which</w:t>
      </w:r>
      <w:r>
        <w:rPr>
          <w:spacing w:val="-16"/>
        </w:rPr>
        <w:t xml:space="preserve"> </w:t>
      </w:r>
      <w:r>
        <w:t>guide</w:t>
      </w:r>
      <w:r>
        <w:rPr>
          <w:spacing w:val="-15"/>
        </w:rPr>
        <w:t xml:space="preserve"> </w:t>
      </w:r>
      <w:r>
        <w:t>the</w:t>
      </w:r>
      <w:r>
        <w:rPr>
          <w:spacing w:val="-17"/>
        </w:rPr>
        <w:t xml:space="preserve"> </w:t>
      </w:r>
      <w:r>
        <w:t>sampling</w:t>
      </w:r>
      <w:r>
        <w:rPr>
          <w:spacing w:val="-14"/>
        </w:rPr>
        <w:t xml:space="preserve"> </w:t>
      </w:r>
      <w:r>
        <w:t>design</w:t>
      </w:r>
      <w:r>
        <w:rPr>
          <w:spacing w:val="-17"/>
        </w:rPr>
        <w:t xml:space="preserve"> </w:t>
      </w:r>
      <w:r>
        <w:rPr>
          <w:spacing w:val="-1"/>
        </w:rPr>
        <w:t>a</w:t>
      </w:r>
      <w:r>
        <w:t>nd</w:t>
      </w:r>
      <w:r>
        <w:rPr>
          <w:spacing w:val="-14"/>
        </w:rPr>
        <w:t xml:space="preserve"> </w:t>
      </w:r>
      <w:r>
        <w:t>samp</w:t>
      </w:r>
      <w:r>
        <w:rPr>
          <w:spacing w:val="-1"/>
        </w:rPr>
        <w:t>l</w:t>
      </w:r>
      <w:r>
        <w:t>e</w:t>
      </w:r>
      <w:r>
        <w:rPr>
          <w:w w:val="99"/>
        </w:rPr>
        <w:t xml:space="preserve"> </w:t>
      </w:r>
      <w:r>
        <w:t>sizes,</w:t>
      </w:r>
      <w:r>
        <w:rPr>
          <w:spacing w:val="21"/>
        </w:rPr>
        <w:t xml:space="preserve"> </w:t>
      </w:r>
      <w:r>
        <w:t>are</w:t>
      </w:r>
      <w:r>
        <w:rPr>
          <w:spacing w:val="20"/>
        </w:rPr>
        <w:t xml:space="preserve"> </w:t>
      </w:r>
      <w:r>
        <w:t>su</w:t>
      </w:r>
      <w:r>
        <w:rPr>
          <w:spacing w:val="-1"/>
        </w:rPr>
        <w:t>m</w:t>
      </w:r>
      <w:r>
        <w:t>marized</w:t>
      </w:r>
      <w:r>
        <w:rPr>
          <w:spacing w:val="21"/>
        </w:rPr>
        <w:t xml:space="preserve"> </w:t>
      </w:r>
      <w:r>
        <w:t>in</w:t>
      </w:r>
      <w:r>
        <w:rPr>
          <w:spacing w:val="21"/>
        </w:rPr>
        <w:t xml:space="preserve"> </w:t>
      </w:r>
      <w:r>
        <w:t>E</w:t>
      </w:r>
      <w:r>
        <w:rPr>
          <w:spacing w:val="-1"/>
        </w:rPr>
        <w:t>x</w:t>
      </w:r>
      <w:r>
        <w:t>hibit</w:t>
      </w:r>
      <w:r>
        <w:rPr>
          <w:spacing w:val="21"/>
        </w:rPr>
        <w:t xml:space="preserve"> </w:t>
      </w:r>
      <w:r w:rsidR="00562AEE">
        <w:rPr>
          <w:spacing w:val="1"/>
        </w:rPr>
        <w:t>4</w:t>
      </w:r>
      <w:r>
        <w:rPr>
          <w:spacing w:val="1"/>
        </w:rPr>
        <w:t xml:space="preserve">. </w:t>
      </w:r>
    </w:p>
    <w:p w:rsidR="00562AEE" w:rsidP="00D26285" w:rsidRDefault="00562AEE" w14:paraId="1B20E7A6" w14:textId="77777777">
      <w:pPr>
        <w:pStyle w:val="BodyText"/>
        <w:ind w:right="119"/>
        <w:jc w:val="both"/>
        <w:rPr>
          <w:spacing w:val="1"/>
        </w:rPr>
      </w:pPr>
    </w:p>
    <w:p w:rsidR="00D26285" w:rsidP="00D26285" w:rsidRDefault="00D26285" w14:paraId="58637D95" w14:textId="77777777">
      <w:pPr>
        <w:spacing w:before="1" w:line="200" w:lineRule="exact"/>
        <w:rPr>
          <w:sz w:val="20"/>
          <w:szCs w:val="20"/>
        </w:rPr>
      </w:pPr>
    </w:p>
    <w:p w:rsidR="00D26285" w:rsidP="00D26285" w:rsidRDefault="00D26285" w14:paraId="7BD59265" w14:textId="77777777">
      <w:pPr>
        <w:ind w:left="1912"/>
        <w:rPr>
          <w:rFonts w:ascii="Arial" w:hAnsi="Arial" w:eastAsia="Arial" w:cs="Arial"/>
          <w:b/>
          <w:bCs/>
          <w:color w:val="00528A"/>
          <w:sz w:val="20"/>
          <w:szCs w:val="20"/>
        </w:rPr>
      </w:pPr>
      <w:r>
        <w:rPr>
          <w:rFonts w:ascii="Arial" w:hAnsi="Arial" w:eastAsia="Arial" w:cs="Arial"/>
          <w:b/>
          <w:bCs/>
          <w:color w:val="00528A"/>
          <w:sz w:val="20"/>
          <w:szCs w:val="20"/>
        </w:rPr>
        <w:t>Exh</w:t>
      </w:r>
      <w:r>
        <w:rPr>
          <w:rFonts w:ascii="Arial" w:hAnsi="Arial" w:eastAsia="Arial" w:cs="Arial"/>
          <w:b/>
          <w:bCs/>
          <w:color w:val="00528A"/>
          <w:spacing w:val="-1"/>
          <w:sz w:val="20"/>
          <w:szCs w:val="20"/>
        </w:rPr>
        <w:t>i</w:t>
      </w:r>
      <w:r w:rsidR="00562AEE">
        <w:rPr>
          <w:rFonts w:ascii="Arial" w:hAnsi="Arial" w:eastAsia="Arial" w:cs="Arial"/>
          <w:b/>
          <w:bCs/>
          <w:color w:val="00528A"/>
          <w:sz w:val="20"/>
          <w:szCs w:val="20"/>
        </w:rPr>
        <w:t>bit 4</w:t>
      </w:r>
      <w:r>
        <w:rPr>
          <w:rFonts w:ascii="Arial" w:hAnsi="Arial" w:eastAsia="Arial" w:cs="Arial"/>
          <w:b/>
          <w:bCs/>
          <w:color w:val="00528A"/>
          <w:sz w:val="20"/>
          <w:szCs w:val="20"/>
        </w:rPr>
        <w:t>.</w:t>
      </w:r>
      <w:r>
        <w:rPr>
          <w:rFonts w:ascii="Arial" w:hAnsi="Arial" w:eastAsia="Arial" w:cs="Arial"/>
          <w:b/>
          <w:bCs/>
          <w:color w:val="00528A"/>
          <w:spacing w:val="-1"/>
          <w:sz w:val="20"/>
          <w:szCs w:val="20"/>
        </w:rPr>
        <w:t xml:space="preserve"> </w:t>
      </w:r>
      <w:r>
        <w:rPr>
          <w:rFonts w:ascii="Arial" w:hAnsi="Arial" w:eastAsia="Arial" w:cs="Arial"/>
          <w:b/>
          <w:bCs/>
          <w:color w:val="00528A"/>
          <w:sz w:val="20"/>
          <w:szCs w:val="20"/>
        </w:rPr>
        <w:t>Histor</w:t>
      </w:r>
      <w:r>
        <w:rPr>
          <w:rFonts w:ascii="Arial" w:hAnsi="Arial" w:eastAsia="Arial" w:cs="Arial"/>
          <w:b/>
          <w:bCs/>
          <w:color w:val="00528A"/>
          <w:spacing w:val="-2"/>
          <w:sz w:val="20"/>
          <w:szCs w:val="20"/>
        </w:rPr>
        <w:t>i</w:t>
      </w:r>
      <w:r>
        <w:rPr>
          <w:rFonts w:ascii="Arial" w:hAnsi="Arial" w:eastAsia="Arial" w:cs="Arial"/>
          <w:b/>
          <w:bCs/>
          <w:color w:val="00528A"/>
          <w:sz w:val="20"/>
          <w:szCs w:val="20"/>
        </w:rPr>
        <w:t>cal</w:t>
      </w:r>
      <w:r>
        <w:rPr>
          <w:rFonts w:ascii="Arial" w:hAnsi="Arial" w:eastAsia="Arial" w:cs="Arial"/>
          <w:b/>
          <w:bCs/>
          <w:color w:val="00528A"/>
          <w:spacing w:val="-1"/>
          <w:sz w:val="20"/>
          <w:szCs w:val="20"/>
        </w:rPr>
        <w:t xml:space="preserve"> </w:t>
      </w:r>
      <w:r>
        <w:rPr>
          <w:rFonts w:ascii="Arial" w:hAnsi="Arial" w:eastAsia="Arial" w:cs="Arial"/>
          <w:b/>
          <w:bCs/>
          <w:color w:val="00528A"/>
          <w:sz w:val="20"/>
          <w:szCs w:val="20"/>
        </w:rPr>
        <w:t>Su</w:t>
      </w:r>
      <w:r>
        <w:rPr>
          <w:rFonts w:ascii="Arial" w:hAnsi="Arial" w:eastAsia="Arial" w:cs="Arial"/>
          <w:b/>
          <w:bCs/>
          <w:color w:val="00528A"/>
          <w:spacing w:val="-1"/>
          <w:sz w:val="20"/>
          <w:szCs w:val="20"/>
        </w:rPr>
        <w:t>m</w:t>
      </w:r>
      <w:r>
        <w:rPr>
          <w:rFonts w:ascii="Arial" w:hAnsi="Arial" w:eastAsia="Arial" w:cs="Arial"/>
          <w:b/>
          <w:bCs/>
          <w:color w:val="00528A"/>
          <w:sz w:val="20"/>
          <w:szCs w:val="20"/>
        </w:rPr>
        <w:t>mary</w:t>
      </w:r>
      <w:r>
        <w:rPr>
          <w:rFonts w:ascii="Arial" w:hAnsi="Arial" w:eastAsia="Arial" w:cs="Arial"/>
          <w:b/>
          <w:bCs/>
          <w:color w:val="00528A"/>
          <w:spacing w:val="-3"/>
          <w:sz w:val="20"/>
          <w:szCs w:val="20"/>
        </w:rPr>
        <w:t xml:space="preserve"> </w:t>
      </w:r>
      <w:r>
        <w:rPr>
          <w:rFonts w:ascii="Arial" w:hAnsi="Arial" w:eastAsia="Arial" w:cs="Arial"/>
          <w:b/>
          <w:bCs/>
          <w:color w:val="00528A"/>
          <w:sz w:val="20"/>
          <w:szCs w:val="20"/>
        </w:rPr>
        <w:t>of NYTS</w:t>
      </w:r>
      <w:r>
        <w:rPr>
          <w:rFonts w:ascii="Arial" w:hAnsi="Arial" w:eastAsia="Arial" w:cs="Arial"/>
          <w:b/>
          <w:bCs/>
          <w:color w:val="00528A"/>
          <w:spacing w:val="-1"/>
          <w:sz w:val="20"/>
          <w:szCs w:val="20"/>
        </w:rPr>
        <w:t xml:space="preserve"> P</w:t>
      </w:r>
      <w:r>
        <w:rPr>
          <w:rFonts w:ascii="Arial" w:hAnsi="Arial" w:eastAsia="Arial" w:cs="Arial"/>
          <w:b/>
          <w:bCs/>
          <w:color w:val="00528A"/>
          <w:sz w:val="20"/>
          <w:szCs w:val="20"/>
        </w:rPr>
        <w:t>artic</w:t>
      </w:r>
      <w:r>
        <w:rPr>
          <w:rFonts w:ascii="Arial" w:hAnsi="Arial" w:eastAsia="Arial" w:cs="Arial"/>
          <w:b/>
          <w:bCs/>
          <w:color w:val="00528A"/>
          <w:spacing w:val="-1"/>
          <w:sz w:val="20"/>
          <w:szCs w:val="20"/>
        </w:rPr>
        <w:t>i</w:t>
      </w:r>
      <w:r>
        <w:rPr>
          <w:rFonts w:ascii="Arial" w:hAnsi="Arial" w:eastAsia="Arial" w:cs="Arial"/>
          <w:b/>
          <w:bCs/>
          <w:color w:val="00528A"/>
          <w:sz w:val="20"/>
          <w:szCs w:val="20"/>
        </w:rPr>
        <w:t xml:space="preserve">pation </w:t>
      </w:r>
      <w:r>
        <w:rPr>
          <w:rFonts w:ascii="Arial" w:hAnsi="Arial" w:eastAsia="Arial" w:cs="Arial"/>
          <w:b/>
          <w:bCs/>
          <w:color w:val="00528A"/>
          <w:spacing w:val="-2"/>
          <w:sz w:val="20"/>
          <w:szCs w:val="20"/>
        </w:rPr>
        <w:t>R</w:t>
      </w:r>
      <w:r>
        <w:rPr>
          <w:rFonts w:ascii="Arial" w:hAnsi="Arial" w:eastAsia="Arial" w:cs="Arial"/>
          <w:b/>
          <w:bCs/>
          <w:color w:val="00528A"/>
          <w:sz w:val="20"/>
          <w:szCs w:val="20"/>
        </w:rPr>
        <w:t>at</w:t>
      </w:r>
      <w:r>
        <w:rPr>
          <w:rFonts w:ascii="Arial" w:hAnsi="Arial" w:eastAsia="Arial" w:cs="Arial"/>
          <w:b/>
          <w:bCs/>
          <w:color w:val="00528A"/>
          <w:spacing w:val="-1"/>
          <w:sz w:val="20"/>
          <w:szCs w:val="20"/>
        </w:rPr>
        <w:t>e</w:t>
      </w:r>
      <w:r>
        <w:rPr>
          <w:rFonts w:ascii="Arial" w:hAnsi="Arial" w:eastAsia="Arial" w:cs="Arial"/>
          <w:b/>
          <w:bCs/>
          <w:color w:val="00528A"/>
          <w:sz w:val="20"/>
          <w:szCs w:val="20"/>
        </w:rPr>
        <w:t>s</w:t>
      </w:r>
    </w:p>
    <w:p w:rsidR="00A3473C" w:rsidP="00D26285" w:rsidRDefault="00A3473C" w14:paraId="4B5E21A7" w14:textId="77777777">
      <w:pPr>
        <w:ind w:left="1912"/>
        <w:rPr>
          <w:rFonts w:ascii="Arial" w:hAnsi="Arial" w:eastAsia="Arial" w:cs="Arial"/>
          <w:b/>
          <w:bCs/>
          <w:color w:val="00528A"/>
          <w:sz w:val="20"/>
          <w:szCs w:val="20"/>
        </w:rPr>
      </w:pPr>
    </w:p>
    <w:tbl>
      <w:tblPr>
        <w:tblW w:w="0" w:type="auto"/>
        <w:tblInd w:w="98" w:type="dxa"/>
        <w:tblCellMar>
          <w:left w:w="0" w:type="dxa"/>
          <w:right w:w="0" w:type="dxa"/>
        </w:tblCellMar>
        <w:tblLook w:val="04A0" w:firstRow="1" w:lastRow="0" w:firstColumn="1" w:lastColumn="0" w:noHBand="0" w:noVBand="1"/>
      </w:tblPr>
      <w:tblGrid>
        <w:gridCol w:w="2433"/>
        <w:gridCol w:w="2876"/>
        <w:gridCol w:w="2605"/>
        <w:gridCol w:w="1328"/>
      </w:tblGrid>
      <w:tr w:rsidR="00EB087E" w:rsidTr="000342A1" w14:paraId="0FDF546A" w14:textId="77777777">
        <w:trPr>
          <w:trHeight w:val="320" w:hRule="exact"/>
        </w:trPr>
        <w:tc>
          <w:tcPr>
            <w:tcW w:w="2316" w:type="dxa"/>
            <w:tcBorders>
              <w:top w:val="single" w:color="000000" w:sz="8" w:space="0"/>
              <w:left w:val="single" w:color="000000" w:sz="8" w:space="0"/>
              <w:bottom w:val="single" w:color="000000" w:sz="8" w:space="0"/>
              <w:right w:val="single" w:color="000000" w:sz="8" w:space="0"/>
            </w:tcBorders>
            <w:shd w:val="clear" w:color="auto" w:fill="00528A"/>
            <w:hideMark/>
          </w:tcPr>
          <w:p w:rsidR="00A3473C" w:rsidRDefault="00A3473C" w14:paraId="753DF256" w14:textId="77777777">
            <w:pPr>
              <w:pStyle w:val="TableParagraph"/>
              <w:spacing w:before="39" w:line="252" w:lineRule="auto"/>
              <w:jc w:val="center"/>
              <w:rPr>
                <w:rFonts w:ascii="Arial" w:hAnsi="Arial" w:cs="Arial"/>
                <w:sz w:val="20"/>
                <w:szCs w:val="20"/>
              </w:rPr>
            </w:pPr>
            <w:r>
              <w:rPr>
                <w:rFonts w:ascii="Arial" w:hAnsi="Arial" w:cs="Arial"/>
                <w:b/>
                <w:bCs/>
                <w:color w:val="FFFFFF"/>
                <w:sz w:val="20"/>
                <w:szCs w:val="20"/>
              </w:rPr>
              <w:t>Y</w:t>
            </w:r>
            <w:r>
              <w:rPr>
                <w:rFonts w:ascii="Arial" w:hAnsi="Arial" w:cs="Arial"/>
                <w:b/>
                <w:bCs/>
                <w:color w:val="FFFFFF"/>
                <w:spacing w:val="-1"/>
                <w:sz w:val="20"/>
                <w:szCs w:val="20"/>
              </w:rPr>
              <w:t>E</w:t>
            </w:r>
            <w:r>
              <w:rPr>
                <w:rFonts w:ascii="Arial" w:hAnsi="Arial" w:cs="Arial"/>
                <w:b/>
                <w:bCs/>
                <w:color w:val="FFFFFF"/>
                <w:sz w:val="20"/>
                <w:szCs w:val="20"/>
              </w:rPr>
              <w:t>AR</w:t>
            </w:r>
          </w:p>
        </w:tc>
        <w:tc>
          <w:tcPr>
            <w:tcW w:w="2843" w:type="dxa"/>
            <w:tcBorders>
              <w:top w:val="single" w:color="000000" w:sz="8" w:space="0"/>
              <w:left w:val="nil"/>
              <w:bottom w:val="single" w:color="000000" w:sz="8" w:space="0"/>
              <w:right w:val="single" w:color="000000" w:sz="8" w:space="0"/>
            </w:tcBorders>
            <w:shd w:val="clear" w:color="auto" w:fill="00528A"/>
            <w:hideMark/>
          </w:tcPr>
          <w:p w:rsidR="00A3473C" w:rsidRDefault="00A3473C" w14:paraId="6486B1F2" w14:textId="77777777">
            <w:pPr>
              <w:pStyle w:val="TableParagraph"/>
              <w:spacing w:before="39" w:line="252" w:lineRule="auto"/>
              <w:ind w:left="287"/>
              <w:rPr>
                <w:rFonts w:ascii="Arial" w:hAnsi="Arial" w:cs="Arial"/>
                <w:sz w:val="20"/>
                <w:szCs w:val="20"/>
              </w:rPr>
            </w:pPr>
            <w:r>
              <w:rPr>
                <w:rFonts w:ascii="Arial" w:hAnsi="Arial" w:cs="Arial"/>
                <w:b/>
                <w:bCs/>
                <w:color w:val="FFFFFF"/>
                <w:sz w:val="20"/>
                <w:szCs w:val="20"/>
              </w:rPr>
              <w:t>School</w:t>
            </w:r>
            <w:r>
              <w:rPr>
                <w:rFonts w:ascii="Arial" w:hAnsi="Arial" w:cs="Arial"/>
                <w:b/>
                <w:bCs/>
                <w:color w:val="FFFFFF"/>
                <w:spacing w:val="-1"/>
                <w:sz w:val="20"/>
                <w:szCs w:val="20"/>
              </w:rPr>
              <w:t xml:space="preserve"> P</w:t>
            </w:r>
            <w:r>
              <w:rPr>
                <w:rFonts w:ascii="Arial" w:hAnsi="Arial" w:cs="Arial"/>
                <w:b/>
                <w:bCs/>
                <w:color w:val="FFFFFF"/>
                <w:sz w:val="20"/>
                <w:szCs w:val="20"/>
              </w:rPr>
              <w:t>art</w:t>
            </w:r>
            <w:r>
              <w:rPr>
                <w:rFonts w:ascii="Arial" w:hAnsi="Arial" w:cs="Arial"/>
                <w:b/>
                <w:bCs/>
                <w:color w:val="FFFFFF"/>
                <w:spacing w:val="-2"/>
                <w:sz w:val="20"/>
                <w:szCs w:val="20"/>
              </w:rPr>
              <w:t>i</w:t>
            </w:r>
            <w:r>
              <w:rPr>
                <w:rFonts w:ascii="Arial" w:hAnsi="Arial" w:cs="Arial"/>
                <w:b/>
                <w:bCs/>
                <w:color w:val="FFFFFF"/>
                <w:sz w:val="20"/>
                <w:szCs w:val="20"/>
              </w:rPr>
              <w:t>cipation</w:t>
            </w:r>
          </w:p>
        </w:tc>
        <w:tc>
          <w:tcPr>
            <w:tcW w:w="2572" w:type="dxa"/>
            <w:tcBorders>
              <w:top w:val="single" w:color="000000" w:sz="8" w:space="0"/>
              <w:left w:val="nil"/>
              <w:bottom w:val="single" w:color="000000" w:sz="8" w:space="0"/>
              <w:right w:val="single" w:color="000000" w:sz="8" w:space="0"/>
            </w:tcBorders>
            <w:shd w:val="clear" w:color="auto" w:fill="00528A"/>
            <w:hideMark/>
          </w:tcPr>
          <w:p w:rsidR="00A3473C" w:rsidRDefault="00A3473C" w14:paraId="1E656F8D" w14:textId="77777777">
            <w:pPr>
              <w:pStyle w:val="TableParagraph"/>
              <w:spacing w:before="39" w:line="252" w:lineRule="auto"/>
              <w:ind w:left="113"/>
              <w:rPr>
                <w:rFonts w:ascii="Arial" w:hAnsi="Arial" w:cs="Arial"/>
                <w:sz w:val="20"/>
                <w:szCs w:val="20"/>
              </w:rPr>
            </w:pPr>
            <w:r>
              <w:rPr>
                <w:rFonts w:ascii="Arial" w:hAnsi="Arial" w:cs="Arial"/>
                <w:b/>
                <w:bCs/>
                <w:color w:val="FFFFFF"/>
                <w:sz w:val="20"/>
                <w:szCs w:val="20"/>
              </w:rPr>
              <w:t>Stude</w:t>
            </w:r>
            <w:r>
              <w:rPr>
                <w:rFonts w:ascii="Arial" w:hAnsi="Arial" w:cs="Arial"/>
                <w:b/>
                <w:bCs/>
                <w:color w:val="FFFFFF"/>
                <w:spacing w:val="-2"/>
                <w:sz w:val="20"/>
                <w:szCs w:val="20"/>
              </w:rPr>
              <w:t>n</w:t>
            </w:r>
            <w:r>
              <w:rPr>
                <w:rFonts w:ascii="Arial" w:hAnsi="Arial" w:cs="Arial"/>
                <w:b/>
                <w:bCs/>
                <w:color w:val="FFFFFF"/>
                <w:sz w:val="20"/>
                <w:szCs w:val="20"/>
              </w:rPr>
              <w:t>t Par</w:t>
            </w:r>
            <w:r>
              <w:rPr>
                <w:rFonts w:ascii="Arial" w:hAnsi="Arial" w:cs="Arial"/>
                <w:b/>
                <w:bCs/>
                <w:color w:val="FFFFFF"/>
                <w:spacing w:val="-1"/>
                <w:sz w:val="20"/>
                <w:szCs w:val="20"/>
              </w:rPr>
              <w:t>t</w:t>
            </w:r>
            <w:r>
              <w:rPr>
                <w:rFonts w:ascii="Arial" w:hAnsi="Arial" w:cs="Arial"/>
                <w:b/>
                <w:bCs/>
                <w:color w:val="FFFFFF"/>
                <w:sz w:val="20"/>
                <w:szCs w:val="20"/>
              </w:rPr>
              <w:t>ic</w:t>
            </w:r>
            <w:r>
              <w:rPr>
                <w:rFonts w:ascii="Arial" w:hAnsi="Arial" w:cs="Arial"/>
                <w:b/>
                <w:bCs/>
                <w:color w:val="FFFFFF"/>
                <w:spacing w:val="-1"/>
                <w:sz w:val="20"/>
                <w:szCs w:val="20"/>
              </w:rPr>
              <w:t>i</w:t>
            </w:r>
            <w:r>
              <w:rPr>
                <w:rFonts w:ascii="Arial" w:hAnsi="Arial" w:cs="Arial"/>
                <w:b/>
                <w:bCs/>
                <w:color w:val="FFFFFF"/>
                <w:sz w:val="20"/>
                <w:szCs w:val="20"/>
              </w:rPr>
              <w:t>pation</w:t>
            </w:r>
          </w:p>
        </w:tc>
        <w:tc>
          <w:tcPr>
            <w:tcW w:w="1511" w:type="dxa"/>
            <w:tcBorders>
              <w:top w:val="single" w:color="000000" w:sz="8" w:space="0"/>
              <w:left w:val="nil"/>
              <w:bottom w:val="single" w:color="000000" w:sz="8" w:space="0"/>
              <w:right w:val="single" w:color="000000" w:sz="8" w:space="0"/>
            </w:tcBorders>
            <w:shd w:val="clear" w:color="auto" w:fill="00528A"/>
            <w:hideMark/>
          </w:tcPr>
          <w:p w:rsidR="00A3473C" w:rsidRDefault="00A3473C" w14:paraId="34753782" w14:textId="77777777">
            <w:pPr>
              <w:pStyle w:val="TableParagraph"/>
              <w:spacing w:before="39" w:line="252" w:lineRule="auto"/>
              <w:ind w:left="242"/>
              <w:rPr>
                <w:rFonts w:ascii="Arial" w:hAnsi="Arial" w:cs="Arial"/>
                <w:sz w:val="20"/>
                <w:szCs w:val="20"/>
              </w:rPr>
            </w:pPr>
            <w:r>
              <w:rPr>
                <w:rFonts w:ascii="Arial" w:hAnsi="Arial" w:cs="Arial"/>
                <w:b/>
                <w:bCs/>
                <w:color w:val="FFFFFF"/>
                <w:sz w:val="20"/>
                <w:szCs w:val="20"/>
              </w:rPr>
              <w:t>O</w:t>
            </w:r>
            <w:r>
              <w:rPr>
                <w:rFonts w:ascii="Arial" w:hAnsi="Arial" w:cs="Arial"/>
                <w:b/>
                <w:bCs/>
                <w:color w:val="FFFFFF"/>
                <w:spacing w:val="-3"/>
                <w:sz w:val="20"/>
                <w:szCs w:val="20"/>
              </w:rPr>
              <w:t>v</w:t>
            </w:r>
            <w:r>
              <w:rPr>
                <w:rFonts w:ascii="Arial" w:hAnsi="Arial" w:cs="Arial"/>
                <w:b/>
                <w:bCs/>
                <w:color w:val="FFFFFF"/>
                <w:sz w:val="20"/>
                <w:szCs w:val="20"/>
              </w:rPr>
              <w:t>erall</w:t>
            </w:r>
          </w:p>
        </w:tc>
      </w:tr>
      <w:tr w:rsidR="00EB087E" w:rsidTr="00EB087E" w14:paraId="319EB951" w14:textId="77777777">
        <w:trPr>
          <w:trHeight w:val="320" w:hRule="exact"/>
        </w:trPr>
        <w:tc>
          <w:tcPr>
            <w:tcW w:w="3416" w:type="dxa"/>
            <w:tcBorders>
              <w:top w:val="nil"/>
              <w:left w:val="single" w:color="000000" w:sz="8" w:space="0"/>
              <w:bottom w:val="single" w:color="000000" w:sz="8" w:space="0"/>
              <w:right w:val="single" w:color="000000" w:sz="8" w:space="0"/>
            </w:tcBorders>
          </w:tcPr>
          <w:p w:rsidR="00EB087E" w:rsidP="00EB087E" w:rsidRDefault="00EB087E" w14:paraId="05B6265A" w14:textId="320F84E7">
            <w:pPr>
              <w:pStyle w:val="TableParagraph"/>
              <w:spacing w:before="37" w:line="252" w:lineRule="auto"/>
              <w:ind w:right="55"/>
              <w:jc w:val="center"/>
              <w:rPr>
                <w:rFonts w:ascii="Arial" w:hAnsi="Arial" w:cs="Arial"/>
                <w:sz w:val="20"/>
                <w:szCs w:val="20"/>
              </w:rPr>
            </w:pPr>
            <w:r w:rsidRPr="00362F8C">
              <w:t>1</w:t>
            </w:r>
            <w:r>
              <w:t>999</w:t>
            </w:r>
          </w:p>
        </w:tc>
        <w:tc>
          <w:tcPr>
            <w:tcW w:w="2520" w:type="dxa"/>
            <w:tcBorders>
              <w:top w:val="nil"/>
              <w:left w:val="nil"/>
              <w:bottom w:val="single" w:color="000000" w:sz="8" w:space="0"/>
              <w:right w:val="single" w:color="000000" w:sz="8" w:space="0"/>
            </w:tcBorders>
            <w:hideMark/>
          </w:tcPr>
          <w:p w:rsidR="00EB087E" w:rsidP="00EB087E" w:rsidRDefault="00EB087E" w14:paraId="37E9F4E1" w14:textId="77777777">
            <w:pPr>
              <w:pStyle w:val="TableParagraph"/>
              <w:spacing w:before="37" w:line="252" w:lineRule="auto"/>
              <w:ind w:left="895" w:right="895"/>
              <w:jc w:val="center"/>
              <w:rPr>
                <w:rFonts w:ascii="Arial" w:hAnsi="Arial" w:cs="Arial"/>
                <w:sz w:val="20"/>
                <w:szCs w:val="20"/>
              </w:rPr>
            </w:pPr>
            <w:r>
              <w:rPr>
                <w:rFonts w:ascii="Arial" w:hAnsi="Arial" w:cs="Arial"/>
                <w:sz w:val="20"/>
                <w:szCs w:val="20"/>
              </w:rPr>
              <w:t>90.30%</w:t>
            </w:r>
          </w:p>
        </w:tc>
        <w:tc>
          <w:tcPr>
            <w:tcW w:w="2250" w:type="dxa"/>
            <w:tcBorders>
              <w:top w:val="nil"/>
              <w:left w:val="nil"/>
              <w:bottom w:val="single" w:color="000000" w:sz="8" w:space="0"/>
              <w:right w:val="single" w:color="000000" w:sz="8" w:space="0"/>
            </w:tcBorders>
            <w:hideMark/>
          </w:tcPr>
          <w:p w:rsidR="00EB087E" w:rsidP="00EB087E" w:rsidRDefault="00EB087E" w14:paraId="25643FB2" w14:textId="77777777">
            <w:pPr>
              <w:pStyle w:val="TableParagraph"/>
              <w:spacing w:before="37" w:line="252" w:lineRule="auto"/>
              <w:ind w:left="760" w:right="759"/>
              <w:jc w:val="center"/>
              <w:rPr>
                <w:rFonts w:ascii="Arial" w:hAnsi="Arial" w:cs="Arial"/>
                <w:sz w:val="20"/>
                <w:szCs w:val="20"/>
              </w:rPr>
            </w:pPr>
            <w:r>
              <w:rPr>
                <w:rFonts w:ascii="Arial" w:hAnsi="Arial" w:cs="Arial"/>
                <w:sz w:val="20"/>
                <w:szCs w:val="20"/>
              </w:rPr>
              <w:t>93.20%</w:t>
            </w:r>
          </w:p>
        </w:tc>
        <w:tc>
          <w:tcPr>
            <w:tcW w:w="1175" w:type="dxa"/>
            <w:tcBorders>
              <w:top w:val="nil"/>
              <w:left w:val="nil"/>
              <w:bottom w:val="single" w:color="000000" w:sz="8" w:space="0"/>
              <w:right w:val="single" w:color="000000" w:sz="8" w:space="0"/>
            </w:tcBorders>
            <w:hideMark/>
          </w:tcPr>
          <w:p w:rsidR="00EB087E" w:rsidP="00EB087E" w:rsidRDefault="00EB087E" w14:paraId="11EC4EFB" w14:textId="77777777">
            <w:pPr>
              <w:pStyle w:val="TableParagraph"/>
              <w:spacing w:before="37" w:line="252" w:lineRule="auto"/>
              <w:ind w:left="242"/>
              <w:rPr>
                <w:rFonts w:ascii="Arial" w:hAnsi="Arial" w:cs="Arial"/>
                <w:sz w:val="20"/>
                <w:szCs w:val="20"/>
              </w:rPr>
            </w:pPr>
            <w:r>
              <w:rPr>
                <w:rFonts w:ascii="Arial" w:hAnsi="Arial" w:cs="Arial"/>
                <w:sz w:val="20"/>
                <w:szCs w:val="20"/>
              </w:rPr>
              <w:t>84.20%</w:t>
            </w:r>
          </w:p>
        </w:tc>
      </w:tr>
      <w:tr w:rsidR="00EB087E" w:rsidTr="00EB087E" w14:paraId="6AF56F2A" w14:textId="77777777">
        <w:trPr>
          <w:trHeight w:val="319" w:hRule="exact"/>
        </w:trPr>
        <w:tc>
          <w:tcPr>
            <w:tcW w:w="1560" w:type="dxa"/>
            <w:tcBorders>
              <w:top w:val="nil"/>
              <w:left w:val="single" w:color="000000" w:sz="8" w:space="0"/>
              <w:bottom w:val="single" w:color="000000" w:sz="8" w:space="0"/>
              <w:right w:val="single" w:color="000000" w:sz="8" w:space="0"/>
            </w:tcBorders>
          </w:tcPr>
          <w:p w:rsidRPr="00EB087E" w:rsidR="00EB087E" w:rsidP="00EB087E" w:rsidRDefault="00EB087E" w14:paraId="313832DE" w14:textId="14BBE89D">
            <w:pPr>
              <w:pStyle w:val="TableParagraph"/>
              <w:spacing w:before="37" w:line="252" w:lineRule="auto"/>
              <w:ind w:right="55"/>
              <w:jc w:val="center"/>
            </w:pPr>
            <w:r w:rsidRPr="00362F8C">
              <w:t>2000</w:t>
            </w:r>
          </w:p>
        </w:tc>
        <w:tc>
          <w:tcPr>
            <w:tcW w:w="3167" w:type="dxa"/>
            <w:tcBorders>
              <w:top w:val="nil"/>
              <w:left w:val="nil"/>
              <w:bottom w:val="single" w:color="000000" w:sz="8" w:space="0"/>
              <w:right w:val="single" w:color="000000" w:sz="8" w:space="0"/>
            </w:tcBorders>
            <w:hideMark/>
          </w:tcPr>
          <w:p w:rsidRPr="00EB087E" w:rsidR="00EB087E" w:rsidP="00EB087E" w:rsidRDefault="00EB087E" w14:paraId="54042B57" w14:textId="77777777">
            <w:pPr>
              <w:pStyle w:val="TableParagraph"/>
              <w:spacing w:before="37" w:line="252" w:lineRule="auto"/>
              <w:ind w:right="55"/>
              <w:jc w:val="center"/>
            </w:pPr>
            <w:r w:rsidRPr="00EB087E">
              <w:t>90.00%</w:t>
            </w:r>
          </w:p>
        </w:tc>
        <w:tc>
          <w:tcPr>
            <w:tcW w:w="2896" w:type="dxa"/>
            <w:tcBorders>
              <w:top w:val="nil"/>
              <w:left w:val="nil"/>
              <w:bottom w:val="single" w:color="000000" w:sz="8" w:space="0"/>
              <w:right w:val="single" w:color="000000" w:sz="8" w:space="0"/>
            </w:tcBorders>
            <w:hideMark/>
          </w:tcPr>
          <w:p w:rsidRPr="00EB087E" w:rsidR="00EB087E" w:rsidP="00EB087E" w:rsidRDefault="00EB087E" w14:paraId="3EFF8764" w14:textId="77777777">
            <w:pPr>
              <w:pStyle w:val="TableParagraph"/>
              <w:spacing w:before="37" w:line="252" w:lineRule="auto"/>
              <w:ind w:right="55"/>
              <w:jc w:val="center"/>
            </w:pPr>
            <w:r w:rsidRPr="00EB087E">
              <w:t>93.40%</w:t>
            </w:r>
          </w:p>
        </w:tc>
        <w:tc>
          <w:tcPr>
            <w:tcW w:w="1619" w:type="dxa"/>
            <w:tcBorders>
              <w:top w:val="nil"/>
              <w:left w:val="nil"/>
              <w:bottom w:val="single" w:color="000000" w:sz="8" w:space="0"/>
              <w:right w:val="single" w:color="000000" w:sz="8" w:space="0"/>
            </w:tcBorders>
            <w:hideMark/>
          </w:tcPr>
          <w:p w:rsidRPr="00EB087E" w:rsidR="00EB087E" w:rsidP="00EB087E" w:rsidRDefault="00EB087E" w14:paraId="6BF9D88C" w14:textId="77777777">
            <w:pPr>
              <w:pStyle w:val="TableParagraph"/>
              <w:spacing w:before="37" w:line="252" w:lineRule="auto"/>
              <w:ind w:right="55"/>
              <w:jc w:val="center"/>
            </w:pPr>
            <w:r w:rsidRPr="00EB087E">
              <w:t>84.10%</w:t>
            </w:r>
          </w:p>
        </w:tc>
      </w:tr>
      <w:tr w:rsidR="00EB087E" w:rsidTr="00EB087E" w14:paraId="3D1ECB41" w14:textId="77777777">
        <w:trPr>
          <w:trHeight w:val="320" w:hRule="exact"/>
        </w:trPr>
        <w:tc>
          <w:tcPr>
            <w:tcW w:w="1560" w:type="dxa"/>
            <w:tcBorders>
              <w:top w:val="nil"/>
              <w:left w:val="single" w:color="000000" w:sz="8" w:space="0"/>
              <w:bottom w:val="single" w:color="000000" w:sz="8" w:space="0"/>
              <w:right w:val="single" w:color="000000" w:sz="8" w:space="0"/>
            </w:tcBorders>
          </w:tcPr>
          <w:p w:rsidRPr="00EB087E" w:rsidR="00EB087E" w:rsidP="00EB087E" w:rsidRDefault="00EB087E" w14:paraId="64B68548" w14:textId="07D77BEC">
            <w:pPr>
              <w:pStyle w:val="TableParagraph"/>
              <w:spacing w:before="37" w:line="252" w:lineRule="auto"/>
              <w:ind w:right="55"/>
              <w:jc w:val="center"/>
            </w:pPr>
            <w:r w:rsidRPr="00362F8C">
              <w:t>2002</w:t>
            </w:r>
          </w:p>
        </w:tc>
        <w:tc>
          <w:tcPr>
            <w:tcW w:w="3167" w:type="dxa"/>
            <w:tcBorders>
              <w:top w:val="nil"/>
              <w:left w:val="nil"/>
              <w:bottom w:val="single" w:color="000000" w:sz="8" w:space="0"/>
              <w:right w:val="single" w:color="000000" w:sz="8" w:space="0"/>
            </w:tcBorders>
            <w:hideMark/>
          </w:tcPr>
          <w:p w:rsidRPr="00EB087E" w:rsidR="00EB087E" w:rsidP="00EB087E" w:rsidRDefault="00EB087E" w14:paraId="49241211" w14:textId="77777777">
            <w:pPr>
              <w:pStyle w:val="TableParagraph"/>
              <w:spacing w:before="37" w:line="252" w:lineRule="auto"/>
              <w:ind w:right="55"/>
              <w:jc w:val="center"/>
            </w:pPr>
            <w:r w:rsidRPr="00EB087E">
              <w:t>83.10%</w:t>
            </w:r>
          </w:p>
        </w:tc>
        <w:tc>
          <w:tcPr>
            <w:tcW w:w="2896" w:type="dxa"/>
            <w:tcBorders>
              <w:top w:val="nil"/>
              <w:left w:val="nil"/>
              <w:bottom w:val="single" w:color="000000" w:sz="8" w:space="0"/>
              <w:right w:val="single" w:color="000000" w:sz="8" w:space="0"/>
            </w:tcBorders>
            <w:hideMark/>
          </w:tcPr>
          <w:p w:rsidRPr="00EB087E" w:rsidR="00EB087E" w:rsidP="00EB087E" w:rsidRDefault="00EB087E" w14:paraId="07D5FA22" w14:textId="77777777">
            <w:pPr>
              <w:pStyle w:val="TableParagraph"/>
              <w:spacing w:before="37" w:line="252" w:lineRule="auto"/>
              <w:ind w:right="55"/>
              <w:jc w:val="center"/>
            </w:pPr>
            <w:r w:rsidRPr="00EB087E">
              <w:t>90.08%</w:t>
            </w:r>
          </w:p>
        </w:tc>
        <w:tc>
          <w:tcPr>
            <w:tcW w:w="1619" w:type="dxa"/>
            <w:tcBorders>
              <w:top w:val="nil"/>
              <w:left w:val="nil"/>
              <w:bottom w:val="single" w:color="000000" w:sz="8" w:space="0"/>
              <w:right w:val="single" w:color="000000" w:sz="8" w:space="0"/>
            </w:tcBorders>
            <w:hideMark/>
          </w:tcPr>
          <w:p w:rsidRPr="00EB087E" w:rsidR="00EB087E" w:rsidP="00EB087E" w:rsidRDefault="00EB087E" w14:paraId="36E9A9AB" w14:textId="77777777">
            <w:pPr>
              <w:pStyle w:val="TableParagraph"/>
              <w:spacing w:before="37" w:line="252" w:lineRule="auto"/>
              <w:ind w:right="55"/>
              <w:jc w:val="center"/>
            </w:pPr>
            <w:r w:rsidRPr="00EB087E">
              <w:t>74.85%</w:t>
            </w:r>
          </w:p>
        </w:tc>
      </w:tr>
      <w:tr w:rsidR="00EB087E" w:rsidTr="00EB087E" w14:paraId="3ED52A39" w14:textId="77777777">
        <w:trPr>
          <w:trHeight w:val="320" w:hRule="exact"/>
        </w:trPr>
        <w:tc>
          <w:tcPr>
            <w:tcW w:w="1560" w:type="dxa"/>
            <w:tcBorders>
              <w:top w:val="nil"/>
              <w:left w:val="single" w:color="000000" w:sz="8" w:space="0"/>
              <w:bottom w:val="single" w:color="000000" w:sz="8" w:space="0"/>
              <w:right w:val="single" w:color="000000" w:sz="8" w:space="0"/>
            </w:tcBorders>
          </w:tcPr>
          <w:p w:rsidRPr="00EB087E" w:rsidR="00EB087E" w:rsidP="00EB087E" w:rsidRDefault="00EB087E" w14:paraId="6168570D" w14:textId="70B9B8A4">
            <w:pPr>
              <w:pStyle w:val="TableParagraph"/>
              <w:spacing w:before="37" w:line="252" w:lineRule="auto"/>
              <w:ind w:right="55"/>
              <w:jc w:val="center"/>
            </w:pPr>
            <w:r w:rsidRPr="00362F8C">
              <w:t>2004</w:t>
            </w:r>
          </w:p>
        </w:tc>
        <w:tc>
          <w:tcPr>
            <w:tcW w:w="3167" w:type="dxa"/>
            <w:tcBorders>
              <w:top w:val="nil"/>
              <w:left w:val="nil"/>
              <w:bottom w:val="single" w:color="000000" w:sz="8" w:space="0"/>
              <w:right w:val="single" w:color="000000" w:sz="8" w:space="0"/>
            </w:tcBorders>
            <w:hideMark/>
          </w:tcPr>
          <w:p w:rsidRPr="00EB087E" w:rsidR="00EB087E" w:rsidP="00EB087E" w:rsidRDefault="00EB087E" w14:paraId="7AE070C6" w14:textId="77777777">
            <w:pPr>
              <w:pStyle w:val="TableParagraph"/>
              <w:spacing w:before="37" w:line="252" w:lineRule="auto"/>
              <w:ind w:right="55"/>
              <w:jc w:val="center"/>
            </w:pPr>
            <w:r w:rsidRPr="00EB087E">
              <w:t>92.70%</w:t>
            </w:r>
          </w:p>
        </w:tc>
        <w:tc>
          <w:tcPr>
            <w:tcW w:w="2896" w:type="dxa"/>
            <w:tcBorders>
              <w:top w:val="nil"/>
              <w:left w:val="nil"/>
              <w:bottom w:val="single" w:color="000000" w:sz="8" w:space="0"/>
              <w:right w:val="single" w:color="000000" w:sz="8" w:space="0"/>
            </w:tcBorders>
            <w:hideMark/>
          </w:tcPr>
          <w:p w:rsidRPr="00EB087E" w:rsidR="00EB087E" w:rsidP="00EB087E" w:rsidRDefault="00EB087E" w14:paraId="0F536115" w14:textId="77777777">
            <w:pPr>
              <w:pStyle w:val="TableParagraph"/>
              <w:spacing w:before="37" w:line="252" w:lineRule="auto"/>
              <w:ind w:right="55"/>
              <w:jc w:val="center"/>
            </w:pPr>
            <w:r w:rsidRPr="00EB087E">
              <w:t>87.90%</w:t>
            </w:r>
          </w:p>
        </w:tc>
        <w:tc>
          <w:tcPr>
            <w:tcW w:w="1619" w:type="dxa"/>
            <w:tcBorders>
              <w:top w:val="nil"/>
              <w:left w:val="nil"/>
              <w:bottom w:val="single" w:color="000000" w:sz="8" w:space="0"/>
              <w:right w:val="single" w:color="000000" w:sz="8" w:space="0"/>
            </w:tcBorders>
            <w:hideMark/>
          </w:tcPr>
          <w:p w:rsidRPr="00EB087E" w:rsidR="00EB087E" w:rsidP="00EB087E" w:rsidRDefault="00EB087E" w14:paraId="0CC00D91" w14:textId="77777777">
            <w:pPr>
              <w:pStyle w:val="TableParagraph"/>
              <w:spacing w:before="37" w:line="252" w:lineRule="auto"/>
              <w:ind w:right="55"/>
              <w:jc w:val="center"/>
            </w:pPr>
            <w:r w:rsidRPr="00EB087E">
              <w:t>81.50%</w:t>
            </w:r>
          </w:p>
        </w:tc>
      </w:tr>
      <w:tr w:rsidR="00EB087E" w:rsidTr="00EB087E" w14:paraId="2D548F47" w14:textId="77777777">
        <w:trPr>
          <w:trHeight w:val="319" w:hRule="exact"/>
        </w:trPr>
        <w:tc>
          <w:tcPr>
            <w:tcW w:w="1560" w:type="dxa"/>
            <w:tcBorders>
              <w:top w:val="nil"/>
              <w:left w:val="single" w:color="000000" w:sz="8" w:space="0"/>
              <w:bottom w:val="single" w:color="000000" w:sz="8" w:space="0"/>
              <w:right w:val="single" w:color="000000" w:sz="8" w:space="0"/>
            </w:tcBorders>
          </w:tcPr>
          <w:p w:rsidRPr="00EB087E" w:rsidR="00EB087E" w:rsidP="00EB087E" w:rsidRDefault="00EB087E" w14:paraId="12C1AF8A" w14:textId="1FED565A">
            <w:pPr>
              <w:pStyle w:val="TableParagraph"/>
              <w:spacing w:before="37" w:line="252" w:lineRule="auto"/>
              <w:ind w:right="55"/>
              <w:jc w:val="center"/>
            </w:pPr>
            <w:r w:rsidRPr="00362F8C">
              <w:t>2006</w:t>
            </w:r>
          </w:p>
        </w:tc>
        <w:tc>
          <w:tcPr>
            <w:tcW w:w="3167" w:type="dxa"/>
            <w:tcBorders>
              <w:top w:val="nil"/>
              <w:left w:val="nil"/>
              <w:bottom w:val="single" w:color="000000" w:sz="8" w:space="0"/>
              <w:right w:val="single" w:color="000000" w:sz="8" w:space="0"/>
            </w:tcBorders>
            <w:hideMark/>
          </w:tcPr>
          <w:p w:rsidRPr="00EB087E" w:rsidR="00EB087E" w:rsidP="00EB087E" w:rsidRDefault="00EB087E" w14:paraId="2B780B04" w14:textId="77777777">
            <w:pPr>
              <w:pStyle w:val="TableParagraph"/>
              <w:spacing w:before="37" w:line="252" w:lineRule="auto"/>
              <w:ind w:right="55"/>
              <w:jc w:val="center"/>
            </w:pPr>
            <w:r w:rsidRPr="00EB087E">
              <w:t>91.60%</w:t>
            </w:r>
          </w:p>
        </w:tc>
        <w:tc>
          <w:tcPr>
            <w:tcW w:w="2896" w:type="dxa"/>
            <w:tcBorders>
              <w:top w:val="nil"/>
              <w:left w:val="nil"/>
              <w:bottom w:val="single" w:color="000000" w:sz="8" w:space="0"/>
              <w:right w:val="single" w:color="000000" w:sz="8" w:space="0"/>
            </w:tcBorders>
            <w:hideMark/>
          </w:tcPr>
          <w:p w:rsidRPr="00EB087E" w:rsidR="00EB087E" w:rsidP="00EB087E" w:rsidRDefault="00EB087E" w14:paraId="374B4FAD" w14:textId="77777777">
            <w:pPr>
              <w:pStyle w:val="TableParagraph"/>
              <w:spacing w:before="37" w:line="252" w:lineRule="auto"/>
              <w:ind w:right="55"/>
              <w:jc w:val="center"/>
            </w:pPr>
            <w:r w:rsidRPr="00EB087E">
              <w:t>87.60%</w:t>
            </w:r>
          </w:p>
        </w:tc>
        <w:tc>
          <w:tcPr>
            <w:tcW w:w="1619" w:type="dxa"/>
            <w:tcBorders>
              <w:top w:val="nil"/>
              <w:left w:val="nil"/>
              <w:bottom w:val="single" w:color="000000" w:sz="8" w:space="0"/>
              <w:right w:val="single" w:color="000000" w:sz="8" w:space="0"/>
            </w:tcBorders>
            <w:hideMark/>
          </w:tcPr>
          <w:p w:rsidRPr="00EB087E" w:rsidR="00EB087E" w:rsidP="00EB087E" w:rsidRDefault="00EB087E" w14:paraId="5F3C74AA" w14:textId="77777777">
            <w:pPr>
              <w:pStyle w:val="TableParagraph"/>
              <w:spacing w:before="37" w:line="252" w:lineRule="auto"/>
              <w:ind w:right="55"/>
              <w:jc w:val="center"/>
            </w:pPr>
            <w:r w:rsidRPr="00EB087E">
              <w:t>80.20%</w:t>
            </w:r>
          </w:p>
        </w:tc>
      </w:tr>
      <w:tr w:rsidR="00EB087E" w:rsidTr="00EB087E" w14:paraId="5D9BA015" w14:textId="77777777">
        <w:trPr>
          <w:trHeight w:val="320" w:hRule="exact"/>
        </w:trPr>
        <w:tc>
          <w:tcPr>
            <w:tcW w:w="1560" w:type="dxa"/>
            <w:tcBorders>
              <w:top w:val="nil"/>
              <w:left w:val="single" w:color="000000" w:sz="8" w:space="0"/>
              <w:bottom w:val="single" w:color="000000" w:sz="8" w:space="0"/>
              <w:right w:val="single" w:color="000000" w:sz="8" w:space="0"/>
            </w:tcBorders>
          </w:tcPr>
          <w:p w:rsidRPr="00EB087E" w:rsidR="00EB087E" w:rsidP="00EB087E" w:rsidRDefault="00EB087E" w14:paraId="20095164" w14:textId="6F168E63">
            <w:pPr>
              <w:pStyle w:val="TableParagraph"/>
              <w:spacing w:before="37" w:line="252" w:lineRule="auto"/>
              <w:ind w:right="55"/>
              <w:jc w:val="center"/>
            </w:pPr>
            <w:r w:rsidRPr="00362F8C">
              <w:t>2009</w:t>
            </w:r>
          </w:p>
        </w:tc>
        <w:tc>
          <w:tcPr>
            <w:tcW w:w="3167" w:type="dxa"/>
            <w:tcBorders>
              <w:top w:val="nil"/>
              <w:left w:val="nil"/>
              <w:bottom w:val="single" w:color="000000" w:sz="8" w:space="0"/>
              <w:right w:val="single" w:color="000000" w:sz="8" w:space="0"/>
            </w:tcBorders>
            <w:hideMark/>
          </w:tcPr>
          <w:p w:rsidRPr="00EB087E" w:rsidR="00EB087E" w:rsidP="00EB087E" w:rsidRDefault="00EB087E" w14:paraId="20841E74" w14:textId="77777777">
            <w:pPr>
              <w:pStyle w:val="TableParagraph"/>
              <w:spacing w:before="37" w:line="252" w:lineRule="auto"/>
              <w:ind w:right="55"/>
              <w:jc w:val="center"/>
            </w:pPr>
            <w:r w:rsidRPr="00EB087E">
              <w:t>92.30%</w:t>
            </w:r>
          </w:p>
        </w:tc>
        <w:tc>
          <w:tcPr>
            <w:tcW w:w="2896" w:type="dxa"/>
            <w:tcBorders>
              <w:top w:val="nil"/>
              <w:left w:val="nil"/>
              <w:bottom w:val="single" w:color="000000" w:sz="8" w:space="0"/>
              <w:right w:val="single" w:color="000000" w:sz="8" w:space="0"/>
            </w:tcBorders>
            <w:hideMark/>
          </w:tcPr>
          <w:p w:rsidRPr="00EB087E" w:rsidR="00EB087E" w:rsidP="00EB087E" w:rsidRDefault="00EB087E" w14:paraId="079119AB" w14:textId="77777777">
            <w:pPr>
              <w:pStyle w:val="TableParagraph"/>
              <w:spacing w:before="37" w:line="252" w:lineRule="auto"/>
              <w:ind w:right="55"/>
              <w:jc w:val="center"/>
            </w:pPr>
            <w:r w:rsidRPr="00EB087E">
              <w:t>91.90%</w:t>
            </w:r>
          </w:p>
        </w:tc>
        <w:tc>
          <w:tcPr>
            <w:tcW w:w="1619" w:type="dxa"/>
            <w:tcBorders>
              <w:top w:val="nil"/>
              <w:left w:val="nil"/>
              <w:bottom w:val="single" w:color="000000" w:sz="8" w:space="0"/>
              <w:right w:val="single" w:color="000000" w:sz="8" w:space="0"/>
            </w:tcBorders>
            <w:hideMark/>
          </w:tcPr>
          <w:p w:rsidRPr="00EB087E" w:rsidR="00EB087E" w:rsidP="00EB087E" w:rsidRDefault="00EB087E" w14:paraId="64925A35" w14:textId="77777777">
            <w:pPr>
              <w:pStyle w:val="TableParagraph"/>
              <w:spacing w:before="37" w:line="252" w:lineRule="auto"/>
              <w:ind w:right="55"/>
              <w:jc w:val="center"/>
            </w:pPr>
            <w:r w:rsidRPr="00EB087E">
              <w:t>84.80%</w:t>
            </w:r>
          </w:p>
        </w:tc>
      </w:tr>
      <w:tr w:rsidR="00EB087E" w:rsidTr="00EB087E" w14:paraId="67087187" w14:textId="77777777">
        <w:trPr>
          <w:trHeight w:val="320" w:hRule="exact"/>
        </w:trPr>
        <w:tc>
          <w:tcPr>
            <w:tcW w:w="1560" w:type="dxa"/>
            <w:tcBorders>
              <w:top w:val="nil"/>
              <w:left w:val="single" w:color="000000" w:sz="8" w:space="0"/>
              <w:bottom w:val="single" w:color="000000" w:sz="8" w:space="0"/>
              <w:right w:val="single" w:color="000000" w:sz="8" w:space="0"/>
            </w:tcBorders>
          </w:tcPr>
          <w:p w:rsidRPr="00EB087E" w:rsidR="00EB087E" w:rsidP="00EB087E" w:rsidRDefault="00EB087E" w14:paraId="365936FF" w14:textId="4F61680C">
            <w:pPr>
              <w:pStyle w:val="TableParagraph"/>
              <w:spacing w:before="37" w:line="252" w:lineRule="auto"/>
              <w:ind w:right="55"/>
              <w:jc w:val="center"/>
            </w:pPr>
            <w:r w:rsidRPr="00362F8C">
              <w:t>2011</w:t>
            </w:r>
          </w:p>
        </w:tc>
        <w:tc>
          <w:tcPr>
            <w:tcW w:w="3167" w:type="dxa"/>
            <w:tcBorders>
              <w:top w:val="nil"/>
              <w:left w:val="nil"/>
              <w:bottom w:val="single" w:color="000000" w:sz="8" w:space="0"/>
              <w:right w:val="single" w:color="000000" w:sz="8" w:space="0"/>
            </w:tcBorders>
            <w:hideMark/>
          </w:tcPr>
          <w:p w:rsidRPr="00EB087E" w:rsidR="00EB087E" w:rsidP="00EB087E" w:rsidRDefault="00EB087E" w14:paraId="179FA7A9" w14:textId="77777777">
            <w:pPr>
              <w:pStyle w:val="TableParagraph"/>
              <w:spacing w:before="37" w:line="252" w:lineRule="auto"/>
              <w:ind w:right="55"/>
              <w:jc w:val="center"/>
            </w:pPr>
            <w:r w:rsidRPr="00EB087E">
              <w:t>83.20%</w:t>
            </w:r>
          </w:p>
        </w:tc>
        <w:tc>
          <w:tcPr>
            <w:tcW w:w="2896" w:type="dxa"/>
            <w:tcBorders>
              <w:top w:val="nil"/>
              <w:left w:val="nil"/>
              <w:bottom w:val="single" w:color="000000" w:sz="8" w:space="0"/>
              <w:right w:val="single" w:color="000000" w:sz="8" w:space="0"/>
            </w:tcBorders>
            <w:hideMark/>
          </w:tcPr>
          <w:p w:rsidRPr="00EB087E" w:rsidR="00EB087E" w:rsidP="00EB087E" w:rsidRDefault="00EB087E" w14:paraId="62EFBBC2" w14:textId="77777777">
            <w:pPr>
              <w:pStyle w:val="TableParagraph"/>
              <w:spacing w:before="37" w:line="252" w:lineRule="auto"/>
              <w:ind w:right="55"/>
              <w:jc w:val="center"/>
            </w:pPr>
            <w:r w:rsidRPr="00EB087E">
              <w:t>88.00%</w:t>
            </w:r>
          </w:p>
        </w:tc>
        <w:tc>
          <w:tcPr>
            <w:tcW w:w="1619" w:type="dxa"/>
            <w:tcBorders>
              <w:top w:val="nil"/>
              <w:left w:val="nil"/>
              <w:bottom w:val="single" w:color="000000" w:sz="8" w:space="0"/>
              <w:right w:val="single" w:color="000000" w:sz="8" w:space="0"/>
            </w:tcBorders>
            <w:hideMark/>
          </w:tcPr>
          <w:p w:rsidRPr="00EB087E" w:rsidR="00EB087E" w:rsidP="00EB087E" w:rsidRDefault="00EB087E" w14:paraId="2202F89D" w14:textId="77777777">
            <w:pPr>
              <w:pStyle w:val="TableParagraph"/>
              <w:spacing w:before="37" w:line="252" w:lineRule="auto"/>
              <w:ind w:right="55"/>
              <w:jc w:val="center"/>
            </w:pPr>
            <w:r w:rsidRPr="00EB087E">
              <w:t>73.20%</w:t>
            </w:r>
          </w:p>
        </w:tc>
      </w:tr>
      <w:tr w:rsidR="00EB087E" w:rsidTr="00EB087E" w14:paraId="4A12BF8C" w14:textId="77777777">
        <w:trPr>
          <w:trHeight w:val="319" w:hRule="exact"/>
        </w:trPr>
        <w:tc>
          <w:tcPr>
            <w:tcW w:w="1560" w:type="dxa"/>
            <w:tcBorders>
              <w:top w:val="nil"/>
              <w:left w:val="single" w:color="000000" w:sz="8" w:space="0"/>
              <w:bottom w:val="single" w:color="000000" w:sz="8" w:space="0"/>
              <w:right w:val="single" w:color="000000" w:sz="8" w:space="0"/>
            </w:tcBorders>
          </w:tcPr>
          <w:p w:rsidRPr="00EB087E" w:rsidR="00EB087E" w:rsidP="00EB087E" w:rsidRDefault="00EB087E" w14:paraId="49F847B8" w14:textId="66E16667">
            <w:pPr>
              <w:pStyle w:val="TableParagraph"/>
              <w:spacing w:before="37" w:line="252" w:lineRule="auto"/>
              <w:ind w:right="55"/>
              <w:jc w:val="center"/>
            </w:pPr>
            <w:r w:rsidRPr="00362F8C">
              <w:t>2012</w:t>
            </w:r>
          </w:p>
        </w:tc>
        <w:tc>
          <w:tcPr>
            <w:tcW w:w="3167" w:type="dxa"/>
            <w:tcBorders>
              <w:top w:val="nil"/>
              <w:left w:val="nil"/>
              <w:bottom w:val="single" w:color="000000" w:sz="8" w:space="0"/>
              <w:right w:val="single" w:color="000000" w:sz="8" w:space="0"/>
            </w:tcBorders>
            <w:hideMark/>
          </w:tcPr>
          <w:p w:rsidRPr="00EB087E" w:rsidR="00EB087E" w:rsidP="00EB087E" w:rsidRDefault="00EB087E" w14:paraId="54E44B76" w14:textId="77777777">
            <w:pPr>
              <w:pStyle w:val="TableParagraph"/>
              <w:spacing w:before="37" w:line="252" w:lineRule="auto"/>
              <w:ind w:right="55"/>
              <w:jc w:val="center"/>
            </w:pPr>
            <w:r w:rsidRPr="00EB087E">
              <w:t>80.30%</w:t>
            </w:r>
          </w:p>
        </w:tc>
        <w:tc>
          <w:tcPr>
            <w:tcW w:w="2896" w:type="dxa"/>
            <w:tcBorders>
              <w:top w:val="nil"/>
              <w:left w:val="nil"/>
              <w:bottom w:val="single" w:color="000000" w:sz="8" w:space="0"/>
              <w:right w:val="single" w:color="000000" w:sz="8" w:space="0"/>
            </w:tcBorders>
            <w:hideMark/>
          </w:tcPr>
          <w:p w:rsidRPr="00EB087E" w:rsidR="00EB087E" w:rsidP="00EB087E" w:rsidRDefault="00EB087E" w14:paraId="552FE41A" w14:textId="77777777">
            <w:pPr>
              <w:pStyle w:val="TableParagraph"/>
              <w:spacing w:before="37" w:line="252" w:lineRule="auto"/>
              <w:ind w:right="55"/>
              <w:jc w:val="center"/>
            </w:pPr>
            <w:r w:rsidRPr="00EB087E">
              <w:t>91.70%</w:t>
            </w:r>
          </w:p>
        </w:tc>
        <w:tc>
          <w:tcPr>
            <w:tcW w:w="1619" w:type="dxa"/>
            <w:tcBorders>
              <w:top w:val="nil"/>
              <w:left w:val="nil"/>
              <w:bottom w:val="single" w:color="000000" w:sz="8" w:space="0"/>
              <w:right w:val="single" w:color="000000" w:sz="8" w:space="0"/>
            </w:tcBorders>
            <w:hideMark/>
          </w:tcPr>
          <w:p w:rsidRPr="00EB087E" w:rsidR="00EB087E" w:rsidP="00EB087E" w:rsidRDefault="00EB087E" w14:paraId="294EAB6A" w14:textId="77777777">
            <w:pPr>
              <w:pStyle w:val="TableParagraph"/>
              <w:spacing w:before="37" w:line="252" w:lineRule="auto"/>
              <w:ind w:right="55"/>
              <w:jc w:val="center"/>
            </w:pPr>
            <w:r w:rsidRPr="00EB087E">
              <w:t>73.60%</w:t>
            </w:r>
          </w:p>
        </w:tc>
      </w:tr>
      <w:tr w:rsidR="00EB087E" w:rsidTr="00EB087E" w14:paraId="0D344BFC" w14:textId="77777777">
        <w:trPr>
          <w:trHeight w:val="321" w:hRule="exact"/>
        </w:trPr>
        <w:tc>
          <w:tcPr>
            <w:tcW w:w="1560" w:type="dxa"/>
            <w:tcBorders>
              <w:top w:val="nil"/>
              <w:left w:val="single" w:color="000000" w:sz="8" w:space="0"/>
              <w:bottom w:val="single" w:color="000000" w:sz="8" w:space="0"/>
              <w:right w:val="single" w:color="000000" w:sz="8" w:space="0"/>
            </w:tcBorders>
          </w:tcPr>
          <w:p w:rsidRPr="00EB087E" w:rsidR="00EB087E" w:rsidP="00EB087E" w:rsidRDefault="00EB087E" w14:paraId="4C4B46FC" w14:textId="702279A5">
            <w:pPr>
              <w:pStyle w:val="TableParagraph"/>
              <w:spacing w:before="37" w:line="252" w:lineRule="auto"/>
              <w:ind w:right="55"/>
              <w:jc w:val="center"/>
            </w:pPr>
            <w:r w:rsidRPr="00362F8C">
              <w:t>2013</w:t>
            </w:r>
          </w:p>
        </w:tc>
        <w:tc>
          <w:tcPr>
            <w:tcW w:w="3167" w:type="dxa"/>
            <w:tcBorders>
              <w:top w:val="nil"/>
              <w:left w:val="nil"/>
              <w:bottom w:val="single" w:color="000000" w:sz="8" w:space="0"/>
              <w:right w:val="single" w:color="000000" w:sz="8" w:space="0"/>
            </w:tcBorders>
            <w:hideMark/>
          </w:tcPr>
          <w:p w:rsidRPr="00EB087E" w:rsidR="00EB087E" w:rsidP="00EB087E" w:rsidRDefault="00EB087E" w14:paraId="7EEF0550" w14:textId="77777777">
            <w:pPr>
              <w:pStyle w:val="TableParagraph"/>
              <w:spacing w:before="37" w:line="252" w:lineRule="auto"/>
              <w:ind w:right="55"/>
              <w:jc w:val="center"/>
            </w:pPr>
            <w:r w:rsidRPr="00EB087E">
              <w:t>75.40%</w:t>
            </w:r>
          </w:p>
        </w:tc>
        <w:tc>
          <w:tcPr>
            <w:tcW w:w="2896" w:type="dxa"/>
            <w:tcBorders>
              <w:top w:val="nil"/>
              <w:left w:val="nil"/>
              <w:bottom w:val="single" w:color="000000" w:sz="8" w:space="0"/>
              <w:right w:val="single" w:color="000000" w:sz="8" w:space="0"/>
            </w:tcBorders>
            <w:hideMark/>
          </w:tcPr>
          <w:p w:rsidRPr="00EB087E" w:rsidR="00EB087E" w:rsidP="00EB087E" w:rsidRDefault="00EB087E" w14:paraId="32ABD11D" w14:textId="77777777">
            <w:pPr>
              <w:pStyle w:val="TableParagraph"/>
              <w:spacing w:before="37" w:line="252" w:lineRule="auto"/>
              <w:ind w:right="55"/>
              <w:jc w:val="center"/>
            </w:pPr>
            <w:r w:rsidRPr="00EB087E">
              <w:t>90.70%</w:t>
            </w:r>
          </w:p>
        </w:tc>
        <w:tc>
          <w:tcPr>
            <w:tcW w:w="1619" w:type="dxa"/>
            <w:tcBorders>
              <w:top w:val="nil"/>
              <w:left w:val="nil"/>
              <w:bottom w:val="single" w:color="000000" w:sz="8" w:space="0"/>
              <w:right w:val="single" w:color="000000" w:sz="8" w:space="0"/>
            </w:tcBorders>
            <w:hideMark/>
          </w:tcPr>
          <w:p w:rsidRPr="00EB087E" w:rsidR="00EB087E" w:rsidP="00EB087E" w:rsidRDefault="00EB087E" w14:paraId="0482138A" w14:textId="77777777">
            <w:pPr>
              <w:pStyle w:val="TableParagraph"/>
              <w:spacing w:before="37" w:line="252" w:lineRule="auto"/>
              <w:ind w:right="55"/>
              <w:jc w:val="center"/>
            </w:pPr>
            <w:r w:rsidRPr="00EB087E">
              <w:t>68.40%</w:t>
            </w:r>
          </w:p>
        </w:tc>
      </w:tr>
      <w:tr w:rsidR="00EB087E" w:rsidTr="00EB087E" w14:paraId="2C178038" w14:textId="77777777">
        <w:trPr>
          <w:trHeight w:val="320" w:hRule="exact"/>
        </w:trPr>
        <w:tc>
          <w:tcPr>
            <w:tcW w:w="1560" w:type="dxa"/>
            <w:tcBorders>
              <w:top w:val="nil"/>
              <w:left w:val="single" w:color="000000" w:sz="8" w:space="0"/>
              <w:bottom w:val="single" w:color="000000" w:sz="8" w:space="0"/>
              <w:right w:val="single" w:color="000000" w:sz="8" w:space="0"/>
            </w:tcBorders>
          </w:tcPr>
          <w:p w:rsidRPr="00EB087E" w:rsidR="00EB087E" w:rsidP="00EB087E" w:rsidRDefault="00EB087E" w14:paraId="2A53B487" w14:textId="75A1B549">
            <w:pPr>
              <w:pStyle w:val="TableParagraph"/>
              <w:spacing w:before="37" w:line="252" w:lineRule="auto"/>
              <w:ind w:right="55"/>
              <w:jc w:val="center"/>
            </w:pPr>
            <w:r w:rsidRPr="00362F8C">
              <w:t>2014</w:t>
            </w:r>
          </w:p>
        </w:tc>
        <w:tc>
          <w:tcPr>
            <w:tcW w:w="3167" w:type="dxa"/>
            <w:tcBorders>
              <w:top w:val="nil"/>
              <w:left w:val="nil"/>
              <w:bottom w:val="single" w:color="000000" w:sz="8" w:space="0"/>
              <w:right w:val="single" w:color="000000" w:sz="8" w:space="0"/>
            </w:tcBorders>
            <w:hideMark/>
          </w:tcPr>
          <w:p w:rsidRPr="00EB087E" w:rsidR="00EB087E" w:rsidP="00EB087E" w:rsidRDefault="00EB087E" w14:paraId="68415870" w14:textId="77777777">
            <w:pPr>
              <w:pStyle w:val="TableParagraph"/>
              <w:spacing w:before="37" w:line="252" w:lineRule="auto"/>
              <w:ind w:right="55"/>
              <w:jc w:val="center"/>
            </w:pPr>
            <w:r w:rsidRPr="00EB087E">
              <w:t>80.20%</w:t>
            </w:r>
          </w:p>
        </w:tc>
        <w:tc>
          <w:tcPr>
            <w:tcW w:w="2896" w:type="dxa"/>
            <w:tcBorders>
              <w:top w:val="nil"/>
              <w:left w:val="nil"/>
              <w:bottom w:val="single" w:color="000000" w:sz="8" w:space="0"/>
              <w:right w:val="single" w:color="000000" w:sz="8" w:space="0"/>
            </w:tcBorders>
            <w:hideMark/>
          </w:tcPr>
          <w:p w:rsidRPr="00EB087E" w:rsidR="00EB087E" w:rsidP="00EB087E" w:rsidRDefault="00EB087E" w14:paraId="2DEA9FC6" w14:textId="77777777">
            <w:pPr>
              <w:pStyle w:val="TableParagraph"/>
              <w:spacing w:before="37" w:line="252" w:lineRule="auto"/>
              <w:ind w:right="55"/>
              <w:jc w:val="center"/>
            </w:pPr>
            <w:r w:rsidRPr="00EB087E">
              <w:t>91.40%</w:t>
            </w:r>
          </w:p>
        </w:tc>
        <w:tc>
          <w:tcPr>
            <w:tcW w:w="1619" w:type="dxa"/>
            <w:tcBorders>
              <w:top w:val="nil"/>
              <w:left w:val="nil"/>
              <w:bottom w:val="single" w:color="000000" w:sz="8" w:space="0"/>
              <w:right w:val="single" w:color="000000" w:sz="8" w:space="0"/>
            </w:tcBorders>
            <w:hideMark/>
          </w:tcPr>
          <w:p w:rsidRPr="00EB087E" w:rsidR="00EB087E" w:rsidP="00EB087E" w:rsidRDefault="00EB087E" w14:paraId="1D0035AA" w14:textId="77777777">
            <w:pPr>
              <w:pStyle w:val="TableParagraph"/>
              <w:spacing w:before="37" w:line="252" w:lineRule="auto"/>
              <w:ind w:right="55"/>
              <w:jc w:val="center"/>
            </w:pPr>
            <w:r w:rsidRPr="00EB087E">
              <w:t>73.30%</w:t>
            </w:r>
          </w:p>
        </w:tc>
      </w:tr>
      <w:tr w:rsidR="00EB087E" w:rsidTr="00EB087E" w14:paraId="6CA7CC18" w14:textId="77777777">
        <w:trPr>
          <w:trHeight w:val="319" w:hRule="exact"/>
        </w:trPr>
        <w:tc>
          <w:tcPr>
            <w:tcW w:w="1560" w:type="dxa"/>
            <w:tcBorders>
              <w:top w:val="nil"/>
              <w:left w:val="single" w:color="000000" w:sz="8" w:space="0"/>
              <w:bottom w:val="single" w:color="000000" w:sz="8" w:space="0"/>
              <w:right w:val="single" w:color="000000" w:sz="8" w:space="0"/>
            </w:tcBorders>
          </w:tcPr>
          <w:p w:rsidRPr="00EB087E" w:rsidR="00EB087E" w:rsidP="00EB087E" w:rsidRDefault="00EB087E" w14:paraId="1C9EA66F" w14:textId="57B4A595">
            <w:pPr>
              <w:pStyle w:val="TableParagraph"/>
              <w:spacing w:before="37" w:line="252" w:lineRule="auto"/>
              <w:ind w:right="55"/>
              <w:jc w:val="center"/>
            </w:pPr>
            <w:r w:rsidRPr="00362F8C">
              <w:t>2015</w:t>
            </w:r>
          </w:p>
        </w:tc>
        <w:tc>
          <w:tcPr>
            <w:tcW w:w="3167" w:type="dxa"/>
            <w:tcBorders>
              <w:top w:val="nil"/>
              <w:left w:val="nil"/>
              <w:bottom w:val="single" w:color="000000" w:sz="8" w:space="0"/>
              <w:right w:val="single" w:color="000000" w:sz="8" w:space="0"/>
            </w:tcBorders>
            <w:hideMark/>
          </w:tcPr>
          <w:p w:rsidRPr="00EB087E" w:rsidR="00EB087E" w:rsidP="00EB087E" w:rsidRDefault="00EB087E" w14:paraId="0D63ABBF" w14:textId="77777777">
            <w:pPr>
              <w:pStyle w:val="TableParagraph"/>
              <w:spacing w:before="37" w:line="252" w:lineRule="auto"/>
              <w:ind w:right="55"/>
              <w:jc w:val="center"/>
            </w:pPr>
            <w:r w:rsidRPr="00EB087E">
              <w:t>72.50%</w:t>
            </w:r>
          </w:p>
        </w:tc>
        <w:tc>
          <w:tcPr>
            <w:tcW w:w="2896" w:type="dxa"/>
            <w:tcBorders>
              <w:top w:val="nil"/>
              <w:left w:val="nil"/>
              <w:bottom w:val="single" w:color="000000" w:sz="8" w:space="0"/>
              <w:right w:val="single" w:color="000000" w:sz="8" w:space="0"/>
            </w:tcBorders>
            <w:hideMark/>
          </w:tcPr>
          <w:p w:rsidRPr="00EB087E" w:rsidR="00EB087E" w:rsidP="00EB087E" w:rsidRDefault="00EB087E" w14:paraId="43C07370" w14:textId="77777777">
            <w:pPr>
              <w:pStyle w:val="TableParagraph"/>
              <w:spacing w:before="37" w:line="252" w:lineRule="auto"/>
              <w:ind w:right="55"/>
              <w:jc w:val="center"/>
            </w:pPr>
            <w:r w:rsidRPr="00EB087E">
              <w:t>87.40%</w:t>
            </w:r>
          </w:p>
        </w:tc>
        <w:tc>
          <w:tcPr>
            <w:tcW w:w="1619" w:type="dxa"/>
            <w:tcBorders>
              <w:top w:val="nil"/>
              <w:left w:val="nil"/>
              <w:bottom w:val="single" w:color="000000" w:sz="8" w:space="0"/>
              <w:right w:val="single" w:color="000000" w:sz="8" w:space="0"/>
            </w:tcBorders>
            <w:hideMark/>
          </w:tcPr>
          <w:p w:rsidRPr="00EB087E" w:rsidR="00EB087E" w:rsidP="00EB087E" w:rsidRDefault="00EB087E" w14:paraId="49195A3E" w14:textId="77777777">
            <w:pPr>
              <w:pStyle w:val="TableParagraph"/>
              <w:spacing w:before="37" w:line="252" w:lineRule="auto"/>
              <w:ind w:right="55"/>
              <w:jc w:val="center"/>
            </w:pPr>
            <w:r w:rsidRPr="00EB087E">
              <w:t>63.40%</w:t>
            </w:r>
          </w:p>
        </w:tc>
      </w:tr>
      <w:tr w:rsidR="00EB087E" w:rsidTr="00EB087E" w14:paraId="3938A104" w14:textId="77777777">
        <w:trPr>
          <w:trHeight w:val="320" w:hRule="exact"/>
        </w:trPr>
        <w:tc>
          <w:tcPr>
            <w:tcW w:w="1560" w:type="dxa"/>
            <w:tcBorders>
              <w:top w:val="nil"/>
              <w:left w:val="single" w:color="000000" w:sz="8" w:space="0"/>
              <w:bottom w:val="single" w:color="000000" w:sz="8" w:space="0"/>
              <w:right w:val="single" w:color="000000" w:sz="8" w:space="0"/>
            </w:tcBorders>
          </w:tcPr>
          <w:p w:rsidRPr="00EB087E" w:rsidR="00EB087E" w:rsidP="00EB087E" w:rsidRDefault="00EB087E" w14:paraId="7C4DB12C" w14:textId="48412CE8">
            <w:pPr>
              <w:pStyle w:val="TableParagraph"/>
              <w:spacing w:before="37" w:line="252" w:lineRule="auto"/>
              <w:ind w:right="55"/>
              <w:jc w:val="center"/>
            </w:pPr>
            <w:r w:rsidRPr="00362F8C">
              <w:t>2016</w:t>
            </w:r>
          </w:p>
        </w:tc>
        <w:tc>
          <w:tcPr>
            <w:tcW w:w="3167" w:type="dxa"/>
            <w:tcBorders>
              <w:top w:val="nil"/>
              <w:left w:val="nil"/>
              <w:bottom w:val="single" w:color="000000" w:sz="8" w:space="0"/>
              <w:right w:val="single" w:color="000000" w:sz="8" w:space="0"/>
            </w:tcBorders>
            <w:hideMark/>
          </w:tcPr>
          <w:p w:rsidRPr="00EB087E" w:rsidR="00EB087E" w:rsidP="00EB087E" w:rsidRDefault="00EB087E" w14:paraId="4B92D9F2" w14:textId="77777777">
            <w:pPr>
              <w:pStyle w:val="TableParagraph"/>
              <w:spacing w:before="37" w:line="252" w:lineRule="auto"/>
              <w:ind w:right="55"/>
              <w:jc w:val="center"/>
            </w:pPr>
            <w:r w:rsidRPr="00EB087E">
              <w:t>81.00%</w:t>
            </w:r>
          </w:p>
        </w:tc>
        <w:tc>
          <w:tcPr>
            <w:tcW w:w="2896" w:type="dxa"/>
            <w:tcBorders>
              <w:top w:val="nil"/>
              <w:left w:val="nil"/>
              <w:bottom w:val="single" w:color="000000" w:sz="8" w:space="0"/>
              <w:right w:val="single" w:color="000000" w:sz="8" w:space="0"/>
            </w:tcBorders>
            <w:hideMark/>
          </w:tcPr>
          <w:p w:rsidRPr="00EB087E" w:rsidR="00EB087E" w:rsidP="00EB087E" w:rsidRDefault="00EB087E" w14:paraId="5BC00795" w14:textId="77777777">
            <w:pPr>
              <w:pStyle w:val="TableParagraph"/>
              <w:spacing w:before="37" w:line="252" w:lineRule="auto"/>
              <w:ind w:right="55"/>
              <w:jc w:val="center"/>
            </w:pPr>
            <w:r w:rsidRPr="00EB087E">
              <w:t>88.00%</w:t>
            </w:r>
          </w:p>
        </w:tc>
        <w:tc>
          <w:tcPr>
            <w:tcW w:w="1619" w:type="dxa"/>
            <w:tcBorders>
              <w:top w:val="nil"/>
              <w:left w:val="nil"/>
              <w:bottom w:val="single" w:color="000000" w:sz="8" w:space="0"/>
              <w:right w:val="single" w:color="000000" w:sz="8" w:space="0"/>
            </w:tcBorders>
            <w:hideMark/>
          </w:tcPr>
          <w:p w:rsidRPr="00EB087E" w:rsidR="00EB087E" w:rsidP="00EB087E" w:rsidRDefault="00EB087E" w14:paraId="70EFC3D4" w14:textId="77777777">
            <w:pPr>
              <w:pStyle w:val="TableParagraph"/>
              <w:spacing w:before="37" w:line="252" w:lineRule="auto"/>
              <w:ind w:right="55"/>
              <w:jc w:val="center"/>
            </w:pPr>
            <w:r w:rsidRPr="00EB087E">
              <w:t>71.00%</w:t>
            </w:r>
          </w:p>
        </w:tc>
      </w:tr>
      <w:tr w:rsidR="00EB087E" w:rsidTr="00EB087E" w14:paraId="6FBF463A" w14:textId="77777777">
        <w:trPr>
          <w:trHeight w:val="323" w:hRule="exact"/>
        </w:trPr>
        <w:tc>
          <w:tcPr>
            <w:tcW w:w="1560" w:type="dxa"/>
            <w:tcBorders>
              <w:top w:val="nil"/>
              <w:left w:val="single" w:color="000000" w:sz="8" w:space="0"/>
              <w:bottom w:val="single" w:color="000000" w:sz="8" w:space="0"/>
              <w:right w:val="single" w:color="000000" w:sz="8" w:space="0"/>
            </w:tcBorders>
          </w:tcPr>
          <w:p w:rsidRPr="00EB087E" w:rsidR="00EB087E" w:rsidP="00EB087E" w:rsidRDefault="00EB087E" w14:paraId="4C85D9D0" w14:textId="076489B7">
            <w:pPr>
              <w:pStyle w:val="TableParagraph"/>
              <w:spacing w:before="37" w:line="252" w:lineRule="auto"/>
              <w:ind w:right="55"/>
              <w:jc w:val="center"/>
            </w:pPr>
            <w:r w:rsidRPr="00362F8C">
              <w:t>2017</w:t>
            </w:r>
          </w:p>
        </w:tc>
        <w:tc>
          <w:tcPr>
            <w:tcW w:w="3167" w:type="dxa"/>
            <w:tcBorders>
              <w:top w:val="nil"/>
              <w:left w:val="nil"/>
              <w:bottom w:val="single" w:color="000000" w:sz="8" w:space="0"/>
              <w:right w:val="single" w:color="000000" w:sz="8" w:space="0"/>
            </w:tcBorders>
            <w:hideMark/>
          </w:tcPr>
          <w:p w:rsidRPr="00EB087E" w:rsidR="00EB087E" w:rsidP="00EB087E" w:rsidRDefault="00EB087E" w14:paraId="4601E5B7" w14:textId="77777777">
            <w:pPr>
              <w:pStyle w:val="TableParagraph"/>
              <w:spacing w:before="37" w:line="252" w:lineRule="auto"/>
              <w:ind w:right="55"/>
              <w:jc w:val="center"/>
            </w:pPr>
            <w:r w:rsidRPr="00EB087E">
              <w:t>76.76%</w:t>
            </w:r>
          </w:p>
        </w:tc>
        <w:tc>
          <w:tcPr>
            <w:tcW w:w="2896" w:type="dxa"/>
            <w:tcBorders>
              <w:top w:val="nil"/>
              <w:left w:val="nil"/>
              <w:bottom w:val="single" w:color="000000" w:sz="8" w:space="0"/>
              <w:right w:val="single" w:color="000000" w:sz="8" w:space="0"/>
            </w:tcBorders>
            <w:hideMark/>
          </w:tcPr>
          <w:p w:rsidRPr="00EB087E" w:rsidR="00EB087E" w:rsidP="00EB087E" w:rsidRDefault="00EB087E" w14:paraId="51D67F90" w14:textId="77777777">
            <w:pPr>
              <w:pStyle w:val="TableParagraph"/>
              <w:spacing w:before="37" w:line="252" w:lineRule="auto"/>
              <w:ind w:right="55"/>
              <w:jc w:val="center"/>
            </w:pPr>
            <w:r w:rsidRPr="00EB087E">
              <w:t>88.73%</w:t>
            </w:r>
          </w:p>
        </w:tc>
        <w:tc>
          <w:tcPr>
            <w:tcW w:w="1619" w:type="dxa"/>
            <w:tcBorders>
              <w:top w:val="nil"/>
              <w:left w:val="nil"/>
              <w:bottom w:val="single" w:color="000000" w:sz="8" w:space="0"/>
              <w:right w:val="single" w:color="000000" w:sz="8" w:space="0"/>
            </w:tcBorders>
            <w:hideMark/>
          </w:tcPr>
          <w:p w:rsidRPr="00EB087E" w:rsidR="00EB087E" w:rsidP="00EB087E" w:rsidRDefault="00EB087E" w14:paraId="2CE8883D" w14:textId="77777777">
            <w:pPr>
              <w:pStyle w:val="TableParagraph"/>
              <w:spacing w:before="37" w:line="252" w:lineRule="auto"/>
              <w:ind w:right="55"/>
              <w:jc w:val="center"/>
            </w:pPr>
            <w:r w:rsidRPr="00EB087E">
              <w:t>68.10%</w:t>
            </w:r>
          </w:p>
        </w:tc>
      </w:tr>
      <w:tr w:rsidR="00EB087E" w:rsidTr="00EB087E" w14:paraId="524BD6A1" w14:textId="77777777">
        <w:trPr>
          <w:trHeight w:val="323" w:hRule="exact"/>
        </w:trPr>
        <w:tc>
          <w:tcPr>
            <w:tcW w:w="1560" w:type="dxa"/>
            <w:tcBorders>
              <w:top w:val="nil"/>
              <w:left w:val="single" w:color="000000" w:sz="8" w:space="0"/>
              <w:bottom w:val="single" w:color="000000" w:sz="8" w:space="0"/>
              <w:right w:val="single" w:color="000000" w:sz="8" w:space="0"/>
            </w:tcBorders>
          </w:tcPr>
          <w:p w:rsidRPr="00EB087E" w:rsidR="00EB087E" w:rsidP="00EB087E" w:rsidRDefault="00EB087E" w14:paraId="25F48371" w14:textId="7CD303B7">
            <w:pPr>
              <w:pStyle w:val="TableParagraph"/>
              <w:spacing w:before="37" w:line="252" w:lineRule="auto"/>
              <w:ind w:right="55"/>
              <w:jc w:val="center"/>
            </w:pPr>
            <w:r w:rsidRPr="00362F8C">
              <w:t>2018</w:t>
            </w:r>
          </w:p>
        </w:tc>
        <w:tc>
          <w:tcPr>
            <w:tcW w:w="3167" w:type="dxa"/>
            <w:tcBorders>
              <w:top w:val="nil"/>
              <w:left w:val="nil"/>
              <w:bottom w:val="single" w:color="000000" w:sz="8" w:space="0"/>
              <w:right w:val="single" w:color="000000" w:sz="8" w:space="0"/>
            </w:tcBorders>
          </w:tcPr>
          <w:p w:rsidRPr="00EB087E" w:rsidR="00EB087E" w:rsidP="00EB087E" w:rsidRDefault="00EB087E" w14:paraId="30635267" w14:textId="547A7823">
            <w:pPr>
              <w:pStyle w:val="TableParagraph"/>
              <w:spacing w:before="37" w:line="252" w:lineRule="auto"/>
              <w:ind w:right="55"/>
              <w:jc w:val="center"/>
            </w:pPr>
            <w:r w:rsidRPr="00EB087E">
              <w:t>76.77%</w:t>
            </w:r>
          </w:p>
        </w:tc>
        <w:tc>
          <w:tcPr>
            <w:tcW w:w="2896" w:type="dxa"/>
            <w:tcBorders>
              <w:top w:val="nil"/>
              <w:left w:val="nil"/>
              <w:bottom w:val="single" w:color="000000" w:sz="8" w:space="0"/>
              <w:right w:val="single" w:color="000000" w:sz="8" w:space="0"/>
            </w:tcBorders>
          </w:tcPr>
          <w:p w:rsidRPr="00EB087E" w:rsidR="00EB087E" w:rsidP="00EB087E" w:rsidRDefault="00EB087E" w14:paraId="6D5D16C7" w14:textId="795FBEDD">
            <w:pPr>
              <w:pStyle w:val="TableParagraph"/>
              <w:spacing w:before="37" w:line="252" w:lineRule="auto"/>
              <w:ind w:right="55"/>
              <w:jc w:val="center"/>
            </w:pPr>
            <w:r w:rsidRPr="00EB087E">
              <w:t>88.82%</w:t>
            </w:r>
          </w:p>
        </w:tc>
        <w:tc>
          <w:tcPr>
            <w:tcW w:w="1619" w:type="dxa"/>
            <w:tcBorders>
              <w:top w:val="nil"/>
              <w:left w:val="nil"/>
              <w:bottom w:val="single" w:color="000000" w:sz="8" w:space="0"/>
              <w:right w:val="single" w:color="000000" w:sz="8" w:space="0"/>
            </w:tcBorders>
          </w:tcPr>
          <w:p w:rsidRPr="00EB087E" w:rsidR="00EB087E" w:rsidP="00EB087E" w:rsidRDefault="00EB087E" w14:paraId="273FB692" w14:textId="692A108E">
            <w:pPr>
              <w:pStyle w:val="TableParagraph"/>
              <w:spacing w:before="37" w:line="252" w:lineRule="auto"/>
              <w:ind w:right="55"/>
              <w:jc w:val="center"/>
            </w:pPr>
            <w:r w:rsidRPr="00EB087E">
              <w:t>68.19%</w:t>
            </w:r>
          </w:p>
        </w:tc>
      </w:tr>
      <w:tr w:rsidR="00EB087E" w:rsidTr="00EB087E" w14:paraId="51AF3314" w14:textId="77777777">
        <w:trPr>
          <w:trHeight w:val="324"/>
        </w:trPr>
        <w:tc>
          <w:tcPr>
            <w:tcW w:w="1560" w:type="dxa"/>
            <w:tcBorders>
              <w:top w:val="nil"/>
              <w:left w:val="single" w:color="000000" w:sz="8" w:space="0"/>
              <w:bottom w:val="single" w:color="000000" w:sz="8" w:space="0"/>
              <w:right w:val="single" w:color="000000" w:sz="8" w:space="0"/>
            </w:tcBorders>
          </w:tcPr>
          <w:p w:rsidRPr="00EB087E" w:rsidR="00F219C2" w:rsidP="00EB087E" w:rsidRDefault="00EB087E" w14:paraId="17F61682" w14:textId="46427CDD">
            <w:pPr>
              <w:pStyle w:val="TableParagraph"/>
              <w:spacing w:before="37" w:line="252" w:lineRule="auto"/>
              <w:ind w:right="55"/>
              <w:jc w:val="center"/>
            </w:pPr>
            <w:r>
              <w:t>2019</w:t>
            </w:r>
          </w:p>
        </w:tc>
        <w:tc>
          <w:tcPr>
            <w:tcW w:w="3167" w:type="dxa"/>
            <w:tcBorders>
              <w:top w:val="nil"/>
              <w:left w:val="nil"/>
              <w:bottom w:val="single" w:color="000000" w:sz="8" w:space="0"/>
              <w:right w:val="single" w:color="000000" w:sz="8" w:space="0"/>
            </w:tcBorders>
          </w:tcPr>
          <w:p w:rsidRPr="00EB087E" w:rsidR="00F219C2" w:rsidP="00EB087E" w:rsidRDefault="00F219C2" w14:paraId="56CA4162" w14:textId="3B8CE233">
            <w:pPr>
              <w:pStyle w:val="TableParagraph"/>
              <w:spacing w:before="37" w:line="252" w:lineRule="auto"/>
              <w:ind w:right="55"/>
              <w:jc w:val="center"/>
            </w:pPr>
            <w:r w:rsidRPr="00EB087E">
              <w:t>77.23%</w:t>
            </w:r>
          </w:p>
        </w:tc>
        <w:tc>
          <w:tcPr>
            <w:tcW w:w="2896" w:type="dxa"/>
            <w:tcBorders>
              <w:top w:val="nil"/>
              <w:left w:val="nil"/>
              <w:bottom w:val="single" w:color="000000" w:sz="8" w:space="0"/>
              <w:right w:val="single" w:color="000000" w:sz="8" w:space="0"/>
            </w:tcBorders>
          </w:tcPr>
          <w:p w:rsidRPr="00EB087E" w:rsidR="00F219C2" w:rsidP="00EB087E" w:rsidRDefault="00F219C2" w14:paraId="283B235F" w14:textId="26CE86FC">
            <w:pPr>
              <w:pStyle w:val="TableParagraph"/>
              <w:spacing w:before="37" w:line="252" w:lineRule="auto"/>
              <w:ind w:right="55"/>
              <w:jc w:val="center"/>
            </w:pPr>
            <w:r w:rsidRPr="00EB087E">
              <w:t>85.85%</w:t>
            </w:r>
          </w:p>
        </w:tc>
        <w:tc>
          <w:tcPr>
            <w:tcW w:w="1619" w:type="dxa"/>
            <w:tcBorders>
              <w:top w:val="nil"/>
              <w:left w:val="nil"/>
              <w:bottom w:val="single" w:color="000000" w:sz="8" w:space="0"/>
              <w:right w:val="single" w:color="000000" w:sz="8" w:space="0"/>
            </w:tcBorders>
          </w:tcPr>
          <w:p w:rsidRPr="00EB087E" w:rsidR="00F219C2" w:rsidP="00EB087E" w:rsidRDefault="00F219C2" w14:paraId="7FC8B405" w14:textId="5C1D3DD3">
            <w:pPr>
              <w:pStyle w:val="TableParagraph"/>
              <w:spacing w:before="37" w:line="252" w:lineRule="auto"/>
              <w:ind w:right="55"/>
              <w:jc w:val="center"/>
            </w:pPr>
            <w:r w:rsidRPr="00EB087E">
              <w:t>66.30%</w:t>
            </w:r>
          </w:p>
        </w:tc>
      </w:tr>
      <w:tr w:rsidR="000342A1" w:rsidTr="00225BB8" w14:paraId="33A481D4" w14:textId="77777777">
        <w:trPr>
          <w:trHeight w:val="324" w:hRule="exact"/>
        </w:trPr>
        <w:tc>
          <w:tcPr>
            <w:tcW w:w="1560" w:type="dxa"/>
            <w:tcBorders>
              <w:top w:val="nil"/>
              <w:left w:val="single" w:color="000000" w:sz="8" w:space="0"/>
              <w:bottom w:val="single" w:color="000000" w:sz="8" w:space="0"/>
              <w:right w:val="single" w:color="000000" w:sz="8" w:space="0"/>
            </w:tcBorders>
            <w:shd w:val="clear" w:color="auto" w:fill="E7E6E6" w:themeFill="background2"/>
            <w:hideMark/>
          </w:tcPr>
          <w:p w:rsidRPr="00DB0C88" w:rsidR="000342A1" w:rsidP="000342A1" w:rsidRDefault="000342A1" w14:paraId="49476B7E" w14:textId="77777777">
            <w:pPr>
              <w:pStyle w:val="TableParagraph"/>
              <w:spacing w:before="39" w:line="252" w:lineRule="auto"/>
              <w:ind w:left="267"/>
              <w:rPr>
                <w:rFonts w:ascii="Arial" w:hAnsi="Arial" w:cs="Arial"/>
                <w:b/>
                <w:sz w:val="20"/>
                <w:szCs w:val="20"/>
              </w:rPr>
            </w:pPr>
            <w:r w:rsidRPr="00DB0C88">
              <w:rPr>
                <w:rFonts w:ascii="Arial" w:hAnsi="Arial" w:cs="Arial"/>
                <w:b/>
                <w:sz w:val="20"/>
                <w:szCs w:val="20"/>
              </w:rPr>
              <w:t>A</w:t>
            </w:r>
            <w:r w:rsidRPr="00DB0C88">
              <w:rPr>
                <w:rFonts w:ascii="Arial" w:hAnsi="Arial" w:cs="Arial"/>
                <w:b/>
                <w:spacing w:val="-1"/>
                <w:sz w:val="20"/>
                <w:szCs w:val="20"/>
              </w:rPr>
              <w:t>v</w:t>
            </w:r>
            <w:r w:rsidRPr="00DB0C88">
              <w:rPr>
                <w:rFonts w:ascii="Arial" w:hAnsi="Arial" w:cs="Arial"/>
                <w:b/>
                <w:sz w:val="20"/>
                <w:szCs w:val="20"/>
              </w:rPr>
              <w:t>erage ov</w:t>
            </w:r>
            <w:r w:rsidRPr="00DB0C88">
              <w:rPr>
                <w:rFonts w:ascii="Arial" w:hAnsi="Arial" w:cs="Arial"/>
                <w:b/>
                <w:spacing w:val="-2"/>
                <w:sz w:val="20"/>
                <w:szCs w:val="20"/>
              </w:rPr>
              <w:t>e</w:t>
            </w:r>
            <w:r w:rsidRPr="00DB0C88">
              <w:rPr>
                <w:rFonts w:ascii="Arial" w:hAnsi="Arial" w:cs="Arial"/>
                <w:b/>
                <w:sz w:val="20"/>
                <w:szCs w:val="20"/>
              </w:rPr>
              <w:t>r</w:t>
            </w:r>
            <w:r w:rsidRPr="00DB0C88">
              <w:rPr>
                <w:rFonts w:ascii="Arial" w:hAnsi="Arial" w:cs="Arial"/>
                <w:b/>
                <w:spacing w:val="-1"/>
                <w:sz w:val="20"/>
                <w:szCs w:val="20"/>
              </w:rPr>
              <w:t xml:space="preserve"> </w:t>
            </w:r>
            <w:r w:rsidRPr="00DB0C88">
              <w:rPr>
                <w:rFonts w:ascii="Arial" w:hAnsi="Arial" w:cs="Arial"/>
                <w:b/>
                <w:sz w:val="20"/>
                <w:szCs w:val="20"/>
              </w:rPr>
              <w:t>all</w:t>
            </w:r>
            <w:r w:rsidRPr="00DB0C88">
              <w:rPr>
                <w:rFonts w:ascii="Arial" w:hAnsi="Arial" w:cs="Arial"/>
                <w:b/>
                <w:spacing w:val="-1"/>
                <w:sz w:val="20"/>
                <w:szCs w:val="20"/>
              </w:rPr>
              <w:t xml:space="preserve"> </w:t>
            </w:r>
            <w:r w:rsidRPr="00DB0C88">
              <w:rPr>
                <w:rFonts w:ascii="Arial" w:hAnsi="Arial" w:cs="Arial"/>
                <w:b/>
                <w:sz w:val="20"/>
                <w:szCs w:val="20"/>
              </w:rPr>
              <w:t>previo</w:t>
            </w:r>
            <w:r w:rsidRPr="00DB0C88">
              <w:rPr>
                <w:rFonts w:ascii="Arial" w:hAnsi="Arial" w:cs="Arial"/>
                <w:b/>
                <w:spacing w:val="-2"/>
                <w:sz w:val="20"/>
                <w:szCs w:val="20"/>
              </w:rPr>
              <w:t>u</w:t>
            </w:r>
            <w:r w:rsidRPr="00DB0C88">
              <w:rPr>
                <w:rFonts w:ascii="Arial" w:hAnsi="Arial" w:cs="Arial"/>
                <w:b/>
                <w:sz w:val="20"/>
                <w:szCs w:val="20"/>
              </w:rPr>
              <w:t>s c</w:t>
            </w:r>
            <w:r w:rsidRPr="00DB0C88">
              <w:rPr>
                <w:rFonts w:ascii="Arial" w:hAnsi="Arial" w:cs="Arial"/>
                <w:b/>
                <w:spacing w:val="-2"/>
                <w:sz w:val="20"/>
                <w:szCs w:val="20"/>
              </w:rPr>
              <w:t>y</w:t>
            </w:r>
            <w:r w:rsidRPr="00DB0C88">
              <w:rPr>
                <w:rFonts w:ascii="Arial" w:hAnsi="Arial" w:cs="Arial"/>
                <w:b/>
                <w:sz w:val="20"/>
                <w:szCs w:val="20"/>
              </w:rPr>
              <w:t>cles</w:t>
            </w:r>
          </w:p>
        </w:tc>
        <w:tc>
          <w:tcPr>
            <w:tcW w:w="3167" w:type="dxa"/>
            <w:tcBorders>
              <w:top w:val="nil"/>
              <w:left w:val="nil"/>
              <w:bottom w:val="single" w:color="000000" w:sz="8" w:space="0"/>
              <w:right w:val="single" w:color="000000" w:sz="8" w:space="0"/>
            </w:tcBorders>
            <w:shd w:val="clear" w:color="auto" w:fill="E7E6E6" w:themeFill="background2"/>
            <w:vAlign w:val="center"/>
            <w:hideMark/>
          </w:tcPr>
          <w:p w:rsidRPr="00DB0C88" w:rsidR="000342A1" w:rsidP="000342A1" w:rsidRDefault="000342A1" w14:paraId="53F3A9D2" w14:textId="3FFC1955">
            <w:pPr>
              <w:pStyle w:val="TableParagraph"/>
              <w:spacing w:before="39" w:line="252" w:lineRule="auto"/>
              <w:ind w:left="895" w:right="895"/>
              <w:jc w:val="center"/>
              <w:rPr>
                <w:rFonts w:ascii="Arial" w:hAnsi="Arial" w:cs="Arial"/>
                <w:b/>
                <w:sz w:val="20"/>
                <w:szCs w:val="20"/>
              </w:rPr>
            </w:pPr>
            <w:r w:rsidRPr="00D805E8">
              <w:rPr>
                <w:rFonts w:ascii="Arial" w:hAnsi="Arial" w:cs="Arial"/>
                <w:b/>
                <w:sz w:val="20"/>
                <w:szCs w:val="20"/>
              </w:rPr>
              <w:t>83.30%</w:t>
            </w:r>
          </w:p>
        </w:tc>
        <w:tc>
          <w:tcPr>
            <w:tcW w:w="2896" w:type="dxa"/>
            <w:tcBorders>
              <w:top w:val="nil"/>
              <w:left w:val="nil"/>
              <w:bottom w:val="single" w:color="000000" w:sz="8" w:space="0"/>
              <w:right w:val="single" w:color="000000" w:sz="8" w:space="0"/>
            </w:tcBorders>
            <w:shd w:val="clear" w:color="auto" w:fill="E7E6E6" w:themeFill="background2"/>
            <w:vAlign w:val="center"/>
            <w:hideMark/>
          </w:tcPr>
          <w:p w:rsidRPr="00DB0C88" w:rsidR="000342A1" w:rsidP="000342A1" w:rsidRDefault="000342A1" w14:paraId="45C6D074" w14:textId="4424CC1C">
            <w:pPr>
              <w:pStyle w:val="TableParagraph"/>
              <w:spacing w:before="39" w:line="252" w:lineRule="auto"/>
              <w:ind w:left="760" w:right="759"/>
              <w:jc w:val="center"/>
              <w:rPr>
                <w:rFonts w:ascii="Arial" w:hAnsi="Arial" w:cs="Arial"/>
                <w:b/>
                <w:sz w:val="20"/>
                <w:szCs w:val="20"/>
              </w:rPr>
            </w:pPr>
            <w:r w:rsidRPr="00D805E8">
              <w:rPr>
                <w:rFonts w:ascii="Arial" w:hAnsi="Arial" w:cs="Arial"/>
                <w:b/>
                <w:sz w:val="20"/>
                <w:szCs w:val="20"/>
              </w:rPr>
              <w:t>89.92%</w:t>
            </w:r>
          </w:p>
        </w:tc>
        <w:tc>
          <w:tcPr>
            <w:tcW w:w="1619" w:type="dxa"/>
            <w:tcBorders>
              <w:top w:val="nil"/>
              <w:left w:val="nil"/>
              <w:bottom w:val="single" w:color="000000" w:sz="8" w:space="0"/>
              <w:right w:val="single" w:color="000000" w:sz="8" w:space="0"/>
            </w:tcBorders>
            <w:shd w:val="clear" w:color="auto" w:fill="E7E6E6" w:themeFill="background2"/>
            <w:vAlign w:val="center"/>
            <w:hideMark/>
          </w:tcPr>
          <w:p w:rsidRPr="00DB0C88" w:rsidR="000342A1" w:rsidP="000342A1" w:rsidRDefault="000342A1" w14:paraId="7737D2F2" w14:textId="54E90AE5">
            <w:pPr>
              <w:pStyle w:val="TableParagraph"/>
              <w:spacing w:before="39" w:line="252" w:lineRule="auto"/>
              <w:ind w:left="242"/>
              <w:rPr>
                <w:rFonts w:ascii="Arial" w:hAnsi="Arial" w:cs="Arial"/>
                <w:b/>
                <w:sz w:val="20"/>
                <w:szCs w:val="20"/>
              </w:rPr>
            </w:pPr>
            <w:r w:rsidRPr="00D805E8">
              <w:rPr>
                <w:rFonts w:ascii="Arial" w:hAnsi="Arial" w:cs="Arial"/>
                <w:b/>
                <w:sz w:val="20"/>
                <w:szCs w:val="20"/>
              </w:rPr>
              <w:t>75.43%</w:t>
            </w:r>
          </w:p>
        </w:tc>
      </w:tr>
    </w:tbl>
    <w:p w:rsidR="00A3473C" w:rsidP="00D26285" w:rsidRDefault="00A3473C" w14:paraId="49157BDB" w14:textId="77777777">
      <w:pPr>
        <w:ind w:left="1912"/>
        <w:rPr>
          <w:rFonts w:ascii="Arial" w:hAnsi="Arial" w:eastAsia="Arial" w:cs="Arial"/>
          <w:sz w:val="20"/>
          <w:szCs w:val="20"/>
        </w:rPr>
      </w:pPr>
    </w:p>
    <w:p w:rsidR="00562AEE" w:rsidP="00D26285" w:rsidRDefault="00562AEE" w14:paraId="583D523B" w14:textId="77777777">
      <w:pPr>
        <w:spacing w:before="37"/>
        <w:ind w:left="100"/>
        <w:rPr>
          <w:rFonts w:ascii="Arial" w:hAnsi="Arial" w:eastAsia="Arial" w:cs="Arial"/>
          <w:sz w:val="18"/>
          <w:szCs w:val="18"/>
        </w:rPr>
      </w:pPr>
    </w:p>
    <w:p w:rsidR="00562AEE" w:rsidP="00562AEE" w:rsidRDefault="00562AEE" w14:paraId="43887AD3" w14:textId="0F565E2F">
      <w:pPr>
        <w:pStyle w:val="BodyText"/>
        <w:ind w:right="119"/>
        <w:jc w:val="both"/>
      </w:pPr>
      <w:r>
        <w:t>In</w:t>
      </w:r>
      <w:r>
        <w:rPr>
          <w:spacing w:val="21"/>
        </w:rPr>
        <w:t xml:space="preserve"> </w:t>
      </w:r>
      <w:r>
        <w:t>calc</w:t>
      </w:r>
      <w:r>
        <w:rPr>
          <w:spacing w:val="-1"/>
        </w:rPr>
        <w:t>u</w:t>
      </w:r>
      <w:r>
        <w:t>lating</w:t>
      </w:r>
      <w:r>
        <w:rPr>
          <w:spacing w:val="21"/>
        </w:rPr>
        <w:t xml:space="preserve"> </w:t>
      </w:r>
      <w:r>
        <w:t>the</w:t>
      </w:r>
      <w:r>
        <w:rPr>
          <w:spacing w:val="21"/>
        </w:rPr>
        <w:t xml:space="preserve"> </w:t>
      </w:r>
      <w:r>
        <w:t>sa</w:t>
      </w:r>
      <w:r>
        <w:rPr>
          <w:spacing w:val="-1"/>
        </w:rPr>
        <w:t>m</w:t>
      </w:r>
      <w:r>
        <w:t>ple</w:t>
      </w:r>
      <w:r>
        <w:rPr>
          <w:spacing w:val="21"/>
        </w:rPr>
        <w:t xml:space="preserve"> </w:t>
      </w:r>
      <w:r>
        <w:t>sizes</w:t>
      </w:r>
      <w:r>
        <w:rPr>
          <w:spacing w:val="21"/>
        </w:rPr>
        <w:t xml:space="preserve"> </w:t>
      </w:r>
      <w:r>
        <w:rPr>
          <w:spacing w:val="-2"/>
        </w:rPr>
        <w:t>f</w:t>
      </w:r>
      <w:r>
        <w:t>or</w:t>
      </w:r>
      <w:r>
        <w:rPr>
          <w:spacing w:val="21"/>
        </w:rPr>
        <w:t xml:space="preserve"> </w:t>
      </w:r>
      <w:r>
        <w:t>the</w:t>
      </w:r>
      <w:r>
        <w:rPr>
          <w:spacing w:val="21"/>
        </w:rPr>
        <w:t xml:space="preserve"> </w:t>
      </w:r>
      <w:r w:rsidR="00ED371E">
        <w:t>2021</w:t>
      </w:r>
      <w:r>
        <w:rPr>
          <w:spacing w:val="21"/>
        </w:rPr>
        <w:t xml:space="preserve"> </w:t>
      </w:r>
      <w:r>
        <w:t>NYTS,</w:t>
      </w:r>
      <w:r>
        <w:rPr>
          <w:spacing w:val="21"/>
        </w:rPr>
        <w:t xml:space="preserve"> </w:t>
      </w:r>
      <w:r>
        <w:t>we</w:t>
      </w:r>
      <w:r>
        <w:rPr>
          <w:w w:val="99"/>
        </w:rPr>
        <w:t xml:space="preserve"> </w:t>
      </w:r>
      <w:r>
        <w:t>made</w:t>
      </w:r>
      <w:r>
        <w:rPr>
          <w:spacing w:val="-10"/>
        </w:rPr>
        <w:t xml:space="preserve"> </w:t>
      </w:r>
      <w:r>
        <w:t>our</w:t>
      </w:r>
      <w:r>
        <w:rPr>
          <w:spacing w:val="-9"/>
        </w:rPr>
        <w:t xml:space="preserve"> </w:t>
      </w:r>
      <w:r>
        <w:t>approach</w:t>
      </w:r>
      <w:r>
        <w:rPr>
          <w:spacing w:val="-9"/>
        </w:rPr>
        <w:t xml:space="preserve"> </w:t>
      </w:r>
      <w:r>
        <w:t>more</w:t>
      </w:r>
      <w:r>
        <w:rPr>
          <w:spacing w:val="-10"/>
        </w:rPr>
        <w:t xml:space="preserve"> </w:t>
      </w:r>
      <w:r>
        <w:t>robust</w:t>
      </w:r>
      <w:r>
        <w:rPr>
          <w:spacing w:val="-9"/>
        </w:rPr>
        <w:t xml:space="preserve"> </w:t>
      </w:r>
      <w:r>
        <w:t>by</w:t>
      </w:r>
      <w:r>
        <w:rPr>
          <w:spacing w:val="-11"/>
        </w:rPr>
        <w:t xml:space="preserve"> </w:t>
      </w:r>
      <w:r>
        <w:t>assuming</w:t>
      </w:r>
      <w:r>
        <w:rPr>
          <w:spacing w:val="-9"/>
        </w:rPr>
        <w:t xml:space="preserve"> </w:t>
      </w:r>
      <w:r>
        <w:t>a</w:t>
      </w:r>
      <w:r>
        <w:rPr>
          <w:spacing w:val="-10"/>
        </w:rPr>
        <w:t xml:space="preserve"> </w:t>
      </w:r>
      <w:r>
        <w:t>conservative</w:t>
      </w:r>
      <w:r>
        <w:rPr>
          <w:spacing w:val="-10"/>
        </w:rPr>
        <w:t xml:space="preserve"> </w:t>
      </w:r>
      <w:r>
        <w:t>combined</w:t>
      </w:r>
      <w:r>
        <w:rPr>
          <w:spacing w:val="-10"/>
        </w:rPr>
        <w:t xml:space="preserve"> </w:t>
      </w:r>
      <w:r>
        <w:t>rate</w:t>
      </w:r>
      <w:r>
        <w:rPr>
          <w:spacing w:val="-9"/>
        </w:rPr>
        <w:t xml:space="preserve"> </w:t>
      </w:r>
      <w:r>
        <w:t>(student</w:t>
      </w:r>
      <w:r>
        <w:rPr>
          <w:spacing w:val="-10"/>
        </w:rPr>
        <w:t xml:space="preserve"> </w:t>
      </w:r>
      <w:r>
        <w:t>x</w:t>
      </w:r>
      <w:r>
        <w:rPr>
          <w:spacing w:val="-11"/>
        </w:rPr>
        <w:t xml:space="preserve"> </w:t>
      </w:r>
      <w:r>
        <w:t>school)</w:t>
      </w:r>
      <w:r>
        <w:rPr>
          <w:spacing w:val="-10"/>
        </w:rPr>
        <w:t xml:space="preserve"> </w:t>
      </w:r>
      <w:r>
        <w:rPr>
          <w:spacing w:val="-1"/>
        </w:rPr>
        <w:t>o</w:t>
      </w:r>
      <w:r>
        <w:t>f</w:t>
      </w:r>
      <w:r>
        <w:rPr>
          <w:w w:val="99"/>
        </w:rPr>
        <w:t xml:space="preserve"> </w:t>
      </w:r>
      <w:r>
        <w:t>63.75%,</w:t>
      </w:r>
      <w:r>
        <w:rPr>
          <w:spacing w:val="-8"/>
        </w:rPr>
        <w:t xml:space="preserve"> </w:t>
      </w:r>
      <w:r>
        <w:t>substantially</w:t>
      </w:r>
      <w:r>
        <w:rPr>
          <w:spacing w:val="-8"/>
        </w:rPr>
        <w:t xml:space="preserve"> </w:t>
      </w:r>
      <w:r>
        <w:t>lower</w:t>
      </w:r>
      <w:r>
        <w:rPr>
          <w:spacing w:val="-8"/>
        </w:rPr>
        <w:t xml:space="preserve"> </w:t>
      </w:r>
      <w:r>
        <w:t>than</w:t>
      </w:r>
      <w:r>
        <w:rPr>
          <w:spacing w:val="-6"/>
        </w:rPr>
        <w:t xml:space="preserve"> </w:t>
      </w:r>
      <w:r>
        <w:t>the</w:t>
      </w:r>
      <w:r>
        <w:rPr>
          <w:spacing w:val="-6"/>
        </w:rPr>
        <w:t xml:space="preserve"> </w:t>
      </w:r>
      <w:r>
        <w:t>historical</w:t>
      </w:r>
      <w:r>
        <w:rPr>
          <w:spacing w:val="-8"/>
        </w:rPr>
        <w:t xml:space="preserve"> </w:t>
      </w:r>
      <w:r>
        <w:t>overall</w:t>
      </w:r>
      <w:r>
        <w:rPr>
          <w:spacing w:val="-8"/>
        </w:rPr>
        <w:t xml:space="preserve"> </w:t>
      </w:r>
      <w:r>
        <w:t>response</w:t>
      </w:r>
      <w:r>
        <w:rPr>
          <w:spacing w:val="-6"/>
        </w:rPr>
        <w:t xml:space="preserve"> </w:t>
      </w:r>
      <w:r>
        <w:t>rat</w:t>
      </w:r>
      <w:r>
        <w:rPr>
          <w:spacing w:val="6"/>
        </w:rPr>
        <w:t>e</w:t>
      </w:r>
      <w:r>
        <w:t>.</w:t>
      </w:r>
      <w:r w:rsidR="00A3473C">
        <w:t xml:space="preserve"> These numbers are closer to the more recent experience at both levels.</w:t>
      </w:r>
      <w:r>
        <w:t xml:space="preserve"> The main reason, discussed below, is that the student participation rate needs to be adjusted to account for a growing number of ineligible students.  This number needs to be subtracted from the net number of students available for selection in the participating schools.</w:t>
      </w:r>
    </w:p>
    <w:p w:rsidR="00D26285" w:rsidP="00D26285" w:rsidRDefault="00D26285" w14:paraId="65DCBEE0" w14:textId="77777777">
      <w:pPr>
        <w:spacing w:before="12" w:line="280" w:lineRule="exact"/>
        <w:rPr>
          <w:sz w:val="28"/>
          <w:szCs w:val="28"/>
        </w:rPr>
      </w:pPr>
    </w:p>
    <w:p w:rsidR="00D26285" w:rsidP="00DA5A7F" w:rsidRDefault="00D26285" w14:paraId="6093897D" w14:textId="150FDBCD">
      <w:pPr>
        <w:pStyle w:val="BodyText"/>
        <w:ind w:right="119"/>
        <w:jc w:val="both"/>
      </w:pPr>
      <w:r>
        <w:t>Schools</w:t>
      </w:r>
      <w:r>
        <w:rPr>
          <w:spacing w:val="18"/>
        </w:rPr>
        <w:t xml:space="preserve"> </w:t>
      </w:r>
      <w:r>
        <w:t>will</w:t>
      </w:r>
      <w:r>
        <w:rPr>
          <w:spacing w:val="18"/>
        </w:rPr>
        <w:t xml:space="preserve"> </w:t>
      </w:r>
      <w:r>
        <w:t>be</w:t>
      </w:r>
      <w:r>
        <w:rPr>
          <w:spacing w:val="19"/>
        </w:rPr>
        <w:t xml:space="preserve"> </w:t>
      </w:r>
      <w:r>
        <w:t>classified</w:t>
      </w:r>
      <w:r>
        <w:rPr>
          <w:spacing w:val="18"/>
        </w:rPr>
        <w:t xml:space="preserve"> </w:t>
      </w:r>
      <w:r>
        <w:t>by</w:t>
      </w:r>
      <w:r>
        <w:rPr>
          <w:spacing w:val="18"/>
        </w:rPr>
        <w:t xml:space="preserve"> </w:t>
      </w:r>
      <w:r>
        <w:t>size</w:t>
      </w:r>
      <w:r>
        <w:rPr>
          <w:spacing w:val="19"/>
        </w:rPr>
        <w:t xml:space="preserve"> </w:t>
      </w:r>
      <w:r>
        <w:rPr>
          <w:spacing w:val="-1"/>
        </w:rPr>
        <w:t>o</w:t>
      </w:r>
      <w:r>
        <w:t>n</w:t>
      </w:r>
      <w:r>
        <w:rPr>
          <w:spacing w:val="22"/>
        </w:rPr>
        <w:t xml:space="preserve"> </w:t>
      </w:r>
      <w:r>
        <w:t>the</w:t>
      </w:r>
      <w:r>
        <w:rPr>
          <w:spacing w:val="19"/>
        </w:rPr>
        <w:t xml:space="preserve"> </w:t>
      </w:r>
      <w:r>
        <w:t>basis</w:t>
      </w:r>
      <w:r>
        <w:rPr>
          <w:spacing w:val="18"/>
        </w:rPr>
        <w:t xml:space="preserve"> </w:t>
      </w:r>
      <w:r>
        <w:t>of</w:t>
      </w:r>
      <w:r>
        <w:rPr>
          <w:spacing w:val="20"/>
        </w:rPr>
        <w:t xml:space="preserve"> </w:t>
      </w:r>
      <w:r>
        <w:t>grad</w:t>
      </w:r>
      <w:r>
        <w:rPr>
          <w:spacing w:val="1"/>
        </w:rPr>
        <w:t>e</w:t>
      </w:r>
      <w:r>
        <w:t>-level</w:t>
      </w:r>
      <w:r>
        <w:rPr>
          <w:spacing w:val="19"/>
        </w:rPr>
        <w:t xml:space="preserve"> </w:t>
      </w:r>
      <w:r>
        <w:t>enrollments.</w:t>
      </w:r>
      <w:r>
        <w:rPr>
          <w:spacing w:val="19"/>
        </w:rPr>
        <w:t xml:space="preserve"> </w:t>
      </w:r>
      <w:r>
        <w:t>This</w:t>
      </w:r>
      <w:r>
        <w:rPr>
          <w:spacing w:val="19"/>
        </w:rPr>
        <w:t xml:space="preserve"> </w:t>
      </w:r>
      <w:r>
        <w:t>en</w:t>
      </w:r>
      <w:r>
        <w:rPr>
          <w:spacing w:val="-2"/>
        </w:rPr>
        <w:t>s</w:t>
      </w:r>
      <w:r>
        <w:t>ures</w:t>
      </w:r>
      <w:r>
        <w:rPr>
          <w:spacing w:val="19"/>
        </w:rPr>
        <w:t xml:space="preserve"> </w:t>
      </w:r>
      <w:r>
        <w:t>that</w:t>
      </w:r>
      <w:r>
        <w:rPr>
          <w:spacing w:val="19"/>
        </w:rPr>
        <w:t xml:space="preserve"> </w:t>
      </w:r>
      <w:r>
        <w:t>a</w:t>
      </w:r>
      <w:r>
        <w:rPr>
          <w:w w:val="99"/>
        </w:rPr>
        <w:t xml:space="preserve"> </w:t>
      </w:r>
      <w:r>
        <w:t>sampled</w:t>
      </w:r>
      <w:r>
        <w:rPr>
          <w:spacing w:val="54"/>
        </w:rPr>
        <w:t xml:space="preserve"> </w:t>
      </w:r>
      <w:r>
        <w:t>school</w:t>
      </w:r>
      <w:r>
        <w:rPr>
          <w:spacing w:val="55"/>
        </w:rPr>
        <w:t xml:space="preserve"> </w:t>
      </w:r>
      <w:r>
        <w:t>of</w:t>
      </w:r>
      <w:r>
        <w:rPr>
          <w:spacing w:val="55"/>
        </w:rPr>
        <w:t xml:space="preserve"> </w:t>
      </w:r>
      <w:r>
        <w:t>a</w:t>
      </w:r>
      <w:r>
        <w:rPr>
          <w:spacing w:val="54"/>
        </w:rPr>
        <w:t xml:space="preserve"> </w:t>
      </w:r>
      <w:r>
        <w:rPr>
          <w:spacing w:val="-1"/>
        </w:rPr>
        <w:t>g</w:t>
      </w:r>
      <w:r>
        <w:t>iven</w:t>
      </w:r>
      <w:r>
        <w:rPr>
          <w:spacing w:val="55"/>
        </w:rPr>
        <w:t xml:space="preserve"> </w:t>
      </w:r>
      <w:r>
        <w:t>size</w:t>
      </w:r>
      <w:r>
        <w:rPr>
          <w:spacing w:val="54"/>
        </w:rPr>
        <w:t xml:space="preserve"> </w:t>
      </w:r>
      <w:r>
        <w:t>classification</w:t>
      </w:r>
      <w:r>
        <w:rPr>
          <w:spacing w:val="57"/>
        </w:rPr>
        <w:t xml:space="preserve"> </w:t>
      </w:r>
      <w:r>
        <w:t>is</w:t>
      </w:r>
      <w:r>
        <w:rPr>
          <w:spacing w:val="55"/>
        </w:rPr>
        <w:t xml:space="preserve"> </w:t>
      </w:r>
      <w:r>
        <w:t>able</w:t>
      </w:r>
      <w:r>
        <w:rPr>
          <w:spacing w:val="53"/>
        </w:rPr>
        <w:t xml:space="preserve"> </w:t>
      </w:r>
      <w:r>
        <w:t>to</w:t>
      </w:r>
      <w:r>
        <w:rPr>
          <w:spacing w:val="54"/>
        </w:rPr>
        <w:t xml:space="preserve"> </w:t>
      </w:r>
      <w:r>
        <w:t>support</w:t>
      </w:r>
      <w:r>
        <w:rPr>
          <w:spacing w:val="54"/>
        </w:rPr>
        <w:t xml:space="preserve"> </w:t>
      </w:r>
      <w:r>
        <w:t>the</w:t>
      </w:r>
      <w:r>
        <w:rPr>
          <w:spacing w:val="54"/>
        </w:rPr>
        <w:t xml:space="preserve"> </w:t>
      </w:r>
      <w:r>
        <w:t>student</w:t>
      </w:r>
      <w:r>
        <w:rPr>
          <w:spacing w:val="54"/>
        </w:rPr>
        <w:t xml:space="preserve"> </w:t>
      </w:r>
      <w:r>
        <w:t>sa</w:t>
      </w:r>
      <w:r>
        <w:rPr>
          <w:spacing w:val="-1"/>
        </w:rPr>
        <w:t>m</w:t>
      </w:r>
      <w:r>
        <w:t>ple</w:t>
      </w:r>
      <w:r>
        <w:rPr>
          <w:spacing w:val="54"/>
        </w:rPr>
        <w:t xml:space="preserve"> </w:t>
      </w:r>
      <w:r>
        <w:t>sizes</w:t>
      </w:r>
      <w:r>
        <w:rPr>
          <w:w w:val="99"/>
        </w:rPr>
        <w:t xml:space="preserve"> </w:t>
      </w:r>
      <w:r>
        <w:t>sum</w:t>
      </w:r>
      <w:r>
        <w:rPr>
          <w:spacing w:val="-2"/>
        </w:rPr>
        <w:t>m</w:t>
      </w:r>
      <w:r>
        <w:t>arized</w:t>
      </w:r>
      <w:r>
        <w:rPr>
          <w:spacing w:val="-9"/>
        </w:rPr>
        <w:t xml:space="preserve"> </w:t>
      </w:r>
      <w:r>
        <w:t>in</w:t>
      </w:r>
      <w:r>
        <w:rPr>
          <w:spacing w:val="-9"/>
        </w:rPr>
        <w:t xml:space="preserve"> </w:t>
      </w:r>
      <w:r>
        <w:t>Exhibit</w:t>
      </w:r>
      <w:r>
        <w:rPr>
          <w:spacing w:val="-7"/>
        </w:rPr>
        <w:t xml:space="preserve"> </w:t>
      </w:r>
      <w:r w:rsidR="00562E20">
        <w:rPr>
          <w:spacing w:val="-7"/>
        </w:rPr>
        <w:t>5</w:t>
      </w:r>
      <w:r>
        <w:rPr>
          <w:spacing w:val="-9"/>
        </w:rPr>
        <w:t xml:space="preserve"> </w:t>
      </w:r>
      <w:r>
        <w:t>below.</w:t>
      </w:r>
    </w:p>
    <w:p w:rsidR="00D26285" w:rsidP="00D26285" w:rsidRDefault="00D26285" w14:paraId="170E72C1" w14:textId="77777777">
      <w:pPr>
        <w:spacing w:before="9" w:line="190" w:lineRule="exact"/>
        <w:rPr>
          <w:sz w:val="19"/>
          <w:szCs w:val="19"/>
        </w:rPr>
      </w:pPr>
    </w:p>
    <w:p w:rsidR="00D26285" w:rsidP="00DA5A7F" w:rsidRDefault="00D26285" w14:paraId="205510A2" w14:textId="77777777">
      <w:pPr>
        <w:pStyle w:val="BodyText"/>
        <w:ind w:right="119"/>
        <w:jc w:val="both"/>
      </w:pPr>
      <w:r>
        <w:t>For</w:t>
      </w:r>
      <w:r w:rsidRPr="00DA5A7F">
        <w:t xml:space="preserve"> </w:t>
      </w:r>
      <w:r>
        <w:t>this</w:t>
      </w:r>
      <w:r w:rsidRPr="00DA5A7F">
        <w:t xml:space="preserve"> </w:t>
      </w:r>
      <w:r>
        <w:t>sa</w:t>
      </w:r>
      <w:r w:rsidRPr="00DA5A7F">
        <w:t>m</w:t>
      </w:r>
      <w:r>
        <w:t>pling</w:t>
      </w:r>
      <w:r w:rsidRPr="00DA5A7F">
        <w:t xml:space="preserve"> </w:t>
      </w:r>
      <w:r>
        <w:t>plan,</w:t>
      </w:r>
      <w:r w:rsidRPr="00DA5A7F">
        <w:t xml:space="preserve"> </w:t>
      </w:r>
      <w:r>
        <w:t>the</w:t>
      </w:r>
      <w:r w:rsidRPr="00DA5A7F">
        <w:t xml:space="preserve"> </w:t>
      </w:r>
      <w:r>
        <w:t>NYTS</w:t>
      </w:r>
      <w:r w:rsidRPr="00DA5A7F">
        <w:t xml:space="preserve"> </w:t>
      </w:r>
      <w:r>
        <w:t>sample</w:t>
      </w:r>
      <w:r w:rsidRPr="00DA5A7F">
        <w:t xml:space="preserve"> </w:t>
      </w:r>
      <w:r>
        <w:t>size</w:t>
      </w:r>
      <w:r w:rsidRPr="00DA5A7F">
        <w:t xml:space="preserve"> </w:t>
      </w:r>
      <w:r>
        <w:t>calcul</w:t>
      </w:r>
      <w:r w:rsidRPr="00DA5A7F">
        <w:t>a</w:t>
      </w:r>
      <w:r>
        <w:t>tions</w:t>
      </w:r>
      <w:r w:rsidRPr="00DA5A7F">
        <w:t xml:space="preserve"> </w:t>
      </w:r>
      <w:r>
        <w:t>were</w:t>
      </w:r>
      <w:r w:rsidRPr="00DA5A7F">
        <w:t xml:space="preserve"> </w:t>
      </w:r>
      <w:r>
        <w:t>based</w:t>
      </w:r>
      <w:r w:rsidRPr="00DA5A7F">
        <w:t xml:space="preserve"> </w:t>
      </w:r>
      <w:r>
        <w:t>on</w:t>
      </w:r>
      <w:r w:rsidRPr="00DA5A7F">
        <w:t xml:space="preserve"> </w:t>
      </w:r>
      <w:r>
        <w:t>the</w:t>
      </w:r>
      <w:r w:rsidRPr="00DA5A7F">
        <w:t xml:space="preserve"> </w:t>
      </w:r>
      <w:r>
        <w:t>following</w:t>
      </w:r>
      <w:r w:rsidRPr="00DA5A7F">
        <w:t xml:space="preserve"> </w:t>
      </w:r>
      <w:r>
        <w:t>assumptio</w:t>
      </w:r>
      <w:r w:rsidRPr="00DA5A7F">
        <w:t>n</w:t>
      </w:r>
      <w:r>
        <w:t>s:</w:t>
      </w:r>
    </w:p>
    <w:p w:rsidR="00D26285" w:rsidP="00D26285" w:rsidRDefault="00D26285" w14:paraId="7A6BEB5E" w14:textId="77777777">
      <w:pPr>
        <w:spacing w:line="200" w:lineRule="exact"/>
        <w:rPr>
          <w:sz w:val="20"/>
          <w:szCs w:val="20"/>
        </w:rPr>
      </w:pPr>
    </w:p>
    <w:p w:rsidR="00D26285" w:rsidP="00D26285" w:rsidRDefault="00D26285" w14:paraId="19317128" w14:textId="77777777">
      <w:pPr>
        <w:pStyle w:val="BodyText"/>
        <w:numPr>
          <w:ilvl w:val="0"/>
          <w:numId w:val="6"/>
        </w:numPr>
        <w:tabs>
          <w:tab w:val="left" w:pos="459"/>
        </w:tabs>
        <w:ind w:left="460" w:right="541"/>
      </w:pPr>
      <w:r>
        <w:t>The</w:t>
      </w:r>
      <w:r>
        <w:rPr>
          <w:spacing w:val="-6"/>
        </w:rPr>
        <w:t xml:space="preserve"> </w:t>
      </w:r>
      <w:r>
        <w:t>main</w:t>
      </w:r>
      <w:r>
        <w:rPr>
          <w:spacing w:val="-5"/>
        </w:rPr>
        <w:t xml:space="preserve"> </w:t>
      </w:r>
      <w:r>
        <w:t>structure</w:t>
      </w:r>
      <w:r>
        <w:rPr>
          <w:spacing w:val="-5"/>
        </w:rPr>
        <w:t xml:space="preserve"> </w:t>
      </w:r>
      <w:r>
        <w:t>of</w:t>
      </w:r>
      <w:r>
        <w:rPr>
          <w:spacing w:val="-5"/>
        </w:rPr>
        <w:t xml:space="preserve"> </w:t>
      </w:r>
      <w:r>
        <w:t>the</w:t>
      </w:r>
      <w:r>
        <w:rPr>
          <w:spacing w:val="-6"/>
        </w:rPr>
        <w:t xml:space="preserve"> </w:t>
      </w:r>
      <w:r>
        <w:t>sampling</w:t>
      </w:r>
      <w:r>
        <w:rPr>
          <w:spacing w:val="-6"/>
        </w:rPr>
        <w:t xml:space="preserve"> </w:t>
      </w:r>
      <w:r>
        <w:t>design</w:t>
      </w:r>
      <w:r>
        <w:rPr>
          <w:spacing w:val="-5"/>
        </w:rPr>
        <w:t xml:space="preserve"> </w:t>
      </w:r>
      <w:r>
        <w:t>is</w:t>
      </w:r>
      <w:r>
        <w:rPr>
          <w:spacing w:val="-6"/>
        </w:rPr>
        <w:t xml:space="preserve"> </w:t>
      </w:r>
      <w:r>
        <w:t>co</w:t>
      </w:r>
      <w:r>
        <w:rPr>
          <w:spacing w:val="-1"/>
        </w:rPr>
        <w:t>n</w:t>
      </w:r>
      <w:r>
        <w:t>sistent</w:t>
      </w:r>
      <w:r>
        <w:rPr>
          <w:spacing w:val="-5"/>
        </w:rPr>
        <w:t xml:space="preserve"> </w:t>
      </w:r>
      <w:r>
        <w:t>with</w:t>
      </w:r>
      <w:r>
        <w:rPr>
          <w:spacing w:val="-6"/>
        </w:rPr>
        <w:t xml:space="preserve"> </w:t>
      </w:r>
      <w:r>
        <w:rPr>
          <w:spacing w:val="-1"/>
        </w:rPr>
        <w:t>t</w:t>
      </w:r>
      <w:r>
        <w:t>he</w:t>
      </w:r>
      <w:r>
        <w:rPr>
          <w:spacing w:val="-5"/>
        </w:rPr>
        <w:t xml:space="preserve"> </w:t>
      </w:r>
      <w:r>
        <w:t>design</w:t>
      </w:r>
      <w:r>
        <w:rPr>
          <w:spacing w:val="-6"/>
        </w:rPr>
        <w:t xml:space="preserve"> </w:t>
      </w:r>
      <w:r>
        <w:t>used</w:t>
      </w:r>
      <w:r>
        <w:rPr>
          <w:spacing w:val="-5"/>
        </w:rPr>
        <w:t xml:space="preserve"> </w:t>
      </w:r>
      <w:r>
        <w:t>to</w:t>
      </w:r>
      <w:r>
        <w:rPr>
          <w:spacing w:val="-5"/>
        </w:rPr>
        <w:t xml:space="preserve"> </w:t>
      </w:r>
      <w:r>
        <w:t>draw</w:t>
      </w:r>
      <w:r>
        <w:rPr>
          <w:spacing w:val="-6"/>
        </w:rPr>
        <w:t xml:space="preserve"> </w:t>
      </w:r>
      <w:r>
        <w:t>the</w:t>
      </w:r>
      <w:r>
        <w:rPr>
          <w:w w:val="99"/>
        </w:rPr>
        <w:t xml:space="preserve"> </w:t>
      </w:r>
      <w:r>
        <w:t>sample</w:t>
      </w:r>
      <w:r>
        <w:rPr>
          <w:spacing w:val="-6"/>
        </w:rPr>
        <w:t xml:space="preserve"> </w:t>
      </w:r>
      <w:r>
        <w:t>for</w:t>
      </w:r>
      <w:r>
        <w:rPr>
          <w:spacing w:val="-5"/>
        </w:rPr>
        <w:t xml:space="preserve"> </w:t>
      </w:r>
      <w:r>
        <w:t>prior</w:t>
      </w:r>
      <w:r>
        <w:rPr>
          <w:spacing w:val="-6"/>
        </w:rPr>
        <w:t xml:space="preserve"> </w:t>
      </w:r>
      <w:r>
        <w:t>cycles</w:t>
      </w:r>
      <w:r>
        <w:rPr>
          <w:spacing w:val="-6"/>
        </w:rPr>
        <w:t xml:space="preserve"> </w:t>
      </w:r>
      <w:r>
        <w:rPr>
          <w:spacing w:val="-1"/>
        </w:rPr>
        <w:t>o</w:t>
      </w:r>
      <w:r>
        <w:t>f</w:t>
      </w:r>
      <w:r>
        <w:rPr>
          <w:spacing w:val="-6"/>
        </w:rPr>
        <w:t xml:space="preserve"> </w:t>
      </w:r>
      <w:r>
        <w:t>the</w:t>
      </w:r>
      <w:r>
        <w:rPr>
          <w:spacing w:val="-6"/>
        </w:rPr>
        <w:t xml:space="preserve"> </w:t>
      </w:r>
      <w:r>
        <w:t>NYTS.</w:t>
      </w:r>
    </w:p>
    <w:p w:rsidR="00D26285" w:rsidP="00D26285" w:rsidRDefault="00D26285" w14:paraId="18CED6B0" w14:textId="26D25157">
      <w:pPr>
        <w:pStyle w:val="BodyText"/>
        <w:numPr>
          <w:ilvl w:val="0"/>
          <w:numId w:val="6"/>
        </w:numPr>
        <w:tabs>
          <w:tab w:val="left" w:pos="459"/>
        </w:tabs>
        <w:spacing w:before="2" w:line="254" w:lineRule="exact"/>
        <w:ind w:left="460" w:right="431"/>
      </w:pPr>
      <w:r>
        <w:rPr>
          <w:spacing w:val="-3"/>
        </w:rPr>
        <w:t>Th</w:t>
      </w:r>
      <w:r>
        <w:t>e</w:t>
      </w:r>
      <w:r>
        <w:rPr>
          <w:spacing w:val="-10"/>
        </w:rPr>
        <w:t xml:space="preserve"> </w:t>
      </w:r>
      <w:r>
        <w:rPr>
          <w:spacing w:val="-2"/>
        </w:rPr>
        <w:t>s</w:t>
      </w:r>
      <w:r>
        <w:rPr>
          <w:spacing w:val="-1"/>
        </w:rPr>
        <w:t>e</w:t>
      </w:r>
      <w:r>
        <w:rPr>
          <w:spacing w:val="-2"/>
        </w:rPr>
        <w:t>l</w:t>
      </w:r>
      <w:r>
        <w:rPr>
          <w:spacing w:val="-3"/>
        </w:rPr>
        <w:t>e</w:t>
      </w:r>
      <w:r>
        <w:rPr>
          <w:spacing w:val="-2"/>
        </w:rPr>
        <w:t>c</w:t>
      </w:r>
      <w:r>
        <w:rPr>
          <w:spacing w:val="-3"/>
        </w:rPr>
        <w:t>t</w:t>
      </w:r>
      <w:r>
        <w:rPr>
          <w:spacing w:val="-2"/>
        </w:rPr>
        <w:t>i</w:t>
      </w:r>
      <w:r>
        <w:rPr>
          <w:spacing w:val="-1"/>
        </w:rPr>
        <w:t>o</w:t>
      </w:r>
      <w:r>
        <w:t>n</w:t>
      </w:r>
      <w:r>
        <w:rPr>
          <w:spacing w:val="-9"/>
        </w:rPr>
        <w:t xml:space="preserve"> </w:t>
      </w:r>
      <w:r>
        <w:rPr>
          <w:spacing w:val="-3"/>
        </w:rPr>
        <w:t>o</w:t>
      </w:r>
      <w:r>
        <w:t>f</w:t>
      </w:r>
      <w:r>
        <w:rPr>
          <w:spacing w:val="-8"/>
        </w:rPr>
        <w:t xml:space="preserve"> </w:t>
      </w:r>
      <w:r>
        <w:t>a</w:t>
      </w:r>
      <w:r>
        <w:rPr>
          <w:spacing w:val="-8"/>
        </w:rPr>
        <w:t xml:space="preserve"> </w:t>
      </w:r>
      <w:r>
        <w:rPr>
          <w:spacing w:val="-3"/>
        </w:rPr>
        <w:t>m</w:t>
      </w:r>
      <w:r>
        <w:rPr>
          <w:spacing w:val="-2"/>
        </w:rPr>
        <w:t>i</w:t>
      </w:r>
      <w:r>
        <w:rPr>
          <w:spacing w:val="-3"/>
        </w:rPr>
        <w:t>n</w:t>
      </w:r>
      <w:r>
        <w:rPr>
          <w:spacing w:val="-1"/>
        </w:rPr>
        <w:t>i</w:t>
      </w:r>
      <w:r>
        <w:rPr>
          <w:spacing w:val="-2"/>
        </w:rPr>
        <w:t>m</w:t>
      </w:r>
      <w:r>
        <w:rPr>
          <w:spacing w:val="-3"/>
        </w:rPr>
        <w:t>u</w:t>
      </w:r>
      <w:r>
        <w:t>m</w:t>
      </w:r>
      <w:r>
        <w:rPr>
          <w:spacing w:val="-10"/>
        </w:rPr>
        <w:t xml:space="preserve"> </w:t>
      </w:r>
      <w:r>
        <w:rPr>
          <w:spacing w:val="-3"/>
        </w:rPr>
        <w:t>o</w:t>
      </w:r>
      <w:r>
        <w:t>f</w:t>
      </w:r>
      <w:r>
        <w:rPr>
          <w:spacing w:val="-8"/>
        </w:rPr>
        <w:t xml:space="preserve"> </w:t>
      </w:r>
      <w:r>
        <w:rPr>
          <w:spacing w:val="-3"/>
        </w:rPr>
        <w:t>on</w:t>
      </w:r>
      <w:r>
        <w:t>e</w:t>
      </w:r>
      <w:r>
        <w:rPr>
          <w:spacing w:val="-8"/>
        </w:rPr>
        <w:t xml:space="preserve"> </w:t>
      </w:r>
      <w:r>
        <w:rPr>
          <w:spacing w:val="-1"/>
        </w:rPr>
        <w:t>S</w:t>
      </w:r>
      <w:r>
        <w:rPr>
          <w:spacing w:val="-3"/>
        </w:rPr>
        <w:t>S</w:t>
      </w:r>
      <w:r>
        <w:t>U</w:t>
      </w:r>
      <w:r>
        <w:rPr>
          <w:spacing w:val="-9"/>
        </w:rPr>
        <w:t xml:space="preserve"> </w:t>
      </w:r>
      <w:r>
        <w:rPr>
          <w:spacing w:val="-3"/>
        </w:rPr>
        <w:t>a</w:t>
      </w:r>
      <w:r>
        <w:t>t</w:t>
      </w:r>
      <w:r>
        <w:rPr>
          <w:spacing w:val="-8"/>
        </w:rPr>
        <w:t xml:space="preserve"> </w:t>
      </w:r>
      <w:r>
        <w:rPr>
          <w:spacing w:val="-3"/>
        </w:rPr>
        <w:t>th</w:t>
      </w:r>
      <w:r>
        <w:t>e</w:t>
      </w:r>
      <w:r>
        <w:rPr>
          <w:spacing w:val="-8"/>
        </w:rPr>
        <w:t xml:space="preserve"> </w:t>
      </w:r>
      <w:r>
        <w:rPr>
          <w:spacing w:val="-3"/>
        </w:rPr>
        <w:t>h</w:t>
      </w:r>
      <w:r>
        <w:rPr>
          <w:spacing w:val="-1"/>
        </w:rPr>
        <w:t>i</w:t>
      </w:r>
      <w:r>
        <w:rPr>
          <w:spacing w:val="-3"/>
        </w:rPr>
        <w:t>g</w:t>
      </w:r>
      <w:r>
        <w:t>h</w:t>
      </w:r>
      <w:r>
        <w:rPr>
          <w:spacing w:val="-9"/>
        </w:rPr>
        <w:t xml:space="preserve"> </w:t>
      </w:r>
      <w:r>
        <w:rPr>
          <w:spacing w:val="-2"/>
        </w:rPr>
        <w:t>sc</w:t>
      </w:r>
      <w:r>
        <w:rPr>
          <w:spacing w:val="-3"/>
        </w:rPr>
        <w:t>h</w:t>
      </w:r>
      <w:r>
        <w:rPr>
          <w:spacing w:val="-1"/>
        </w:rPr>
        <w:t>o</w:t>
      </w:r>
      <w:r>
        <w:rPr>
          <w:spacing w:val="-3"/>
        </w:rPr>
        <w:t>o</w:t>
      </w:r>
      <w:r>
        <w:t>l</w:t>
      </w:r>
      <w:r>
        <w:rPr>
          <w:spacing w:val="-10"/>
        </w:rPr>
        <w:t xml:space="preserve"> </w:t>
      </w:r>
      <w:r>
        <w:rPr>
          <w:spacing w:val="-2"/>
        </w:rPr>
        <w:t>l</w:t>
      </w:r>
      <w:r>
        <w:rPr>
          <w:spacing w:val="-1"/>
        </w:rPr>
        <w:t>e</w:t>
      </w:r>
      <w:r>
        <w:rPr>
          <w:spacing w:val="-5"/>
        </w:rPr>
        <w:t>v</w:t>
      </w:r>
      <w:r>
        <w:rPr>
          <w:spacing w:val="-3"/>
        </w:rPr>
        <w:t>e</w:t>
      </w:r>
      <w:r>
        <w:t>l</w:t>
      </w:r>
      <w:r>
        <w:rPr>
          <w:spacing w:val="-7"/>
        </w:rPr>
        <w:t xml:space="preserve"> </w:t>
      </w:r>
      <w:r>
        <w:rPr>
          <w:spacing w:val="-3"/>
        </w:rPr>
        <w:t>an</w:t>
      </w:r>
      <w:r>
        <w:t>d</w:t>
      </w:r>
      <w:r>
        <w:rPr>
          <w:spacing w:val="-8"/>
        </w:rPr>
        <w:t xml:space="preserve"> </w:t>
      </w:r>
      <w:r>
        <w:rPr>
          <w:spacing w:val="-3"/>
        </w:rPr>
        <w:t>o</w:t>
      </w:r>
      <w:r>
        <w:rPr>
          <w:spacing w:val="-1"/>
        </w:rPr>
        <w:t>n</w:t>
      </w:r>
      <w:r>
        <w:t>e</w:t>
      </w:r>
      <w:r>
        <w:rPr>
          <w:spacing w:val="-8"/>
        </w:rPr>
        <w:t xml:space="preserve"> </w:t>
      </w:r>
      <w:r>
        <w:rPr>
          <w:spacing w:val="-3"/>
        </w:rPr>
        <w:t>S</w:t>
      </w:r>
      <w:r>
        <w:rPr>
          <w:spacing w:val="-2"/>
        </w:rPr>
        <w:t>S</w:t>
      </w:r>
      <w:r>
        <w:t>U</w:t>
      </w:r>
      <w:r>
        <w:rPr>
          <w:spacing w:val="-10"/>
        </w:rPr>
        <w:t xml:space="preserve"> </w:t>
      </w:r>
      <w:r>
        <w:rPr>
          <w:spacing w:val="-1"/>
        </w:rPr>
        <w:t>a</w:t>
      </w:r>
      <w:r>
        <w:t>t</w:t>
      </w:r>
      <w:r>
        <w:rPr>
          <w:spacing w:val="-9"/>
        </w:rPr>
        <w:t xml:space="preserve"> </w:t>
      </w:r>
      <w:r>
        <w:rPr>
          <w:spacing w:val="-2"/>
        </w:rPr>
        <w:t>t</w:t>
      </w:r>
      <w:r>
        <w:rPr>
          <w:spacing w:val="-3"/>
        </w:rPr>
        <w:t>h</w:t>
      </w:r>
      <w:r>
        <w:t>e</w:t>
      </w:r>
      <w:r>
        <w:rPr>
          <w:spacing w:val="-8"/>
        </w:rPr>
        <w:t xml:space="preserve"> </w:t>
      </w:r>
      <w:r>
        <w:rPr>
          <w:spacing w:val="-3"/>
        </w:rPr>
        <w:t>m</w:t>
      </w:r>
      <w:r>
        <w:rPr>
          <w:spacing w:val="-2"/>
        </w:rPr>
        <w:t>i</w:t>
      </w:r>
      <w:r>
        <w:rPr>
          <w:spacing w:val="-1"/>
        </w:rPr>
        <w:t>d</w:t>
      </w:r>
      <w:r>
        <w:rPr>
          <w:spacing w:val="-3"/>
        </w:rPr>
        <w:t>d</w:t>
      </w:r>
      <w:r>
        <w:rPr>
          <w:spacing w:val="-2"/>
        </w:rPr>
        <w:t>l</w:t>
      </w:r>
      <w:r>
        <w:t>e</w:t>
      </w:r>
      <w:r>
        <w:rPr>
          <w:w w:val="99"/>
        </w:rPr>
        <w:t xml:space="preserve"> </w:t>
      </w:r>
      <w:r>
        <w:rPr>
          <w:spacing w:val="-2"/>
        </w:rPr>
        <w:t>sc</w:t>
      </w:r>
      <w:r>
        <w:rPr>
          <w:spacing w:val="-3"/>
        </w:rPr>
        <w:t>hoo</w:t>
      </w:r>
      <w:r>
        <w:t>l</w:t>
      </w:r>
      <w:r>
        <w:rPr>
          <w:spacing w:val="-12"/>
        </w:rPr>
        <w:t xml:space="preserve"> </w:t>
      </w:r>
      <w:r>
        <w:rPr>
          <w:spacing w:val="-1"/>
        </w:rPr>
        <w:t>le</w:t>
      </w:r>
      <w:r>
        <w:rPr>
          <w:spacing w:val="-5"/>
        </w:rPr>
        <w:t>v</w:t>
      </w:r>
      <w:r>
        <w:rPr>
          <w:spacing w:val="-3"/>
        </w:rPr>
        <w:t>e</w:t>
      </w:r>
      <w:r>
        <w:t>l</w:t>
      </w:r>
      <w:r>
        <w:rPr>
          <w:spacing w:val="-10"/>
        </w:rPr>
        <w:t xml:space="preserve"> </w:t>
      </w:r>
      <w:r>
        <w:rPr>
          <w:spacing w:val="-3"/>
        </w:rPr>
        <w:t>w</w:t>
      </w:r>
      <w:r>
        <w:rPr>
          <w:spacing w:val="-2"/>
        </w:rPr>
        <w:t>i</w:t>
      </w:r>
      <w:r>
        <w:rPr>
          <w:spacing w:val="-3"/>
        </w:rPr>
        <w:t>th</w:t>
      </w:r>
      <w:r>
        <w:rPr>
          <w:spacing w:val="-1"/>
        </w:rPr>
        <w:t>i</w:t>
      </w:r>
      <w:r>
        <w:t>n</w:t>
      </w:r>
      <w:r>
        <w:rPr>
          <w:spacing w:val="-11"/>
        </w:rPr>
        <w:t xml:space="preserve"> </w:t>
      </w:r>
      <w:r>
        <w:rPr>
          <w:spacing w:val="-1"/>
        </w:rPr>
        <w:t>e</w:t>
      </w:r>
      <w:r>
        <w:rPr>
          <w:spacing w:val="-3"/>
        </w:rPr>
        <w:t>a</w:t>
      </w:r>
      <w:r>
        <w:rPr>
          <w:spacing w:val="-2"/>
        </w:rPr>
        <w:t>c</w:t>
      </w:r>
      <w:r>
        <w:t>h</w:t>
      </w:r>
      <w:r>
        <w:rPr>
          <w:spacing w:val="-11"/>
        </w:rPr>
        <w:t xml:space="preserve"> </w:t>
      </w:r>
      <w:r>
        <w:rPr>
          <w:spacing w:val="-3"/>
        </w:rPr>
        <w:t>P</w:t>
      </w:r>
      <w:r>
        <w:rPr>
          <w:spacing w:val="-2"/>
        </w:rPr>
        <w:t>S</w:t>
      </w:r>
      <w:r>
        <w:rPr>
          <w:spacing w:val="-3"/>
        </w:rPr>
        <w:t>U</w:t>
      </w:r>
      <w:r>
        <w:t>.</w:t>
      </w:r>
      <w:r w:rsidR="0084654A">
        <w:t xml:space="preserve">  </w:t>
      </w:r>
      <w:r w:rsidRPr="00142EC9" w:rsidR="0084654A">
        <w:t>In addition, we will select 20 additional large schools per level, one middle and one high-school in a subsample of 20 PSUs</w:t>
      </w:r>
      <w:r w:rsidRPr="00142EC9" w:rsidR="00562E20">
        <w:t xml:space="preserve">, as </w:t>
      </w:r>
      <w:r w:rsidRPr="00142EC9" w:rsidR="00562E20">
        <w:lastRenderedPageBreak/>
        <w:t>described below</w:t>
      </w:r>
      <w:r w:rsidRPr="00142EC9" w:rsidR="0084654A">
        <w:t>.</w:t>
      </w:r>
    </w:p>
    <w:p w:rsidRPr="00617BDD" w:rsidR="00B20F49" w:rsidP="00D26285" w:rsidRDefault="00D26285" w14:paraId="520ED888" w14:textId="77777777">
      <w:pPr>
        <w:pStyle w:val="BodyText"/>
        <w:numPr>
          <w:ilvl w:val="0"/>
          <w:numId w:val="6"/>
        </w:numPr>
        <w:tabs>
          <w:tab w:val="left" w:pos="459"/>
        </w:tabs>
        <w:spacing w:line="254" w:lineRule="exact"/>
        <w:ind w:left="460" w:right="213"/>
      </w:pPr>
      <w:r w:rsidRPr="00617BDD">
        <w:t>SSUs</w:t>
      </w:r>
      <w:r w:rsidRPr="00617BDD">
        <w:rPr>
          <w:spacing w:val="-7"/>
        </w:rPr>
        <w:t xml:space="preserve"> </w:t>
      </w:r>
      <w:r w:rsidRPr="00617BDD">
        <w:t>with</w:t>
      </w:r>
      <w:r w:rsidRPr="00617BDD">
        <w:rPr>
          <w:spacing w:val="-6"/>
        </w:rPr>
        <w:t xml:space="preserve"> </w:t>
      </w:r>
      <w:r w:rsidRPr="00617BDD">
        <w:t>at</w:t>
      </w:r>
      <w:r w:rsidRPr="00617BDD">
        <w:rPr>
          <w:spacing w:val="-6"/>
        </w:rPr>
        <w:t xml:space="preserve"> </w:t>
      </w:r>
      <w:r w:rsidRPr="00617BDD">
        <w:t>least</w:t>
      </w:r>
      <w:r w:rsidRPr="00617BDD">
        <w:rPr>
          <w:spacing w:val="-7"/>
        </w:rPr>
        <w:t xml:space="preserve"> </w:t>
      </w:r>
      <w:r w:rsidRPr="00617BDD">
        <w:t>56</w:t>
      </w:r>
      <w:r w:rsidRPr="00617BDD">
        <w:rPr>
          <w:spacing w:val="-5"/>
        </w:rPr>
        <w:t xml:space="preserve"> </w:t>
      </w:r>
      <w:r w:rsidRPr="00617BDD">
        <w:t>s</w:t>
      </w:r>
      <w:r w:rsidRPr="00617BDD">
        <w:rPr>
          <w:spacing w:val="-2"/>
        </w:rPr>
        <w:t>t</w:t>
      </w:r>
      <w:r w:rsidRPr="00617BDD">
        <w:t>udents</w:t>
      </w:r>
      <w:r w:rsidRPr="00617BDD">
        <w:rPr>
          <w:spacing w:val="-5"/>
        </w:rPr>
        <w:t xml:space="preserve"> </w:t>
      </w:r>
      <w:r w:rsidRPr="00617BDD">
        <w:t>per</w:t>
      </w:r>
      <w:r w:rsidRPr="00617BDD">
        <w:rPr>
          <w:spacing w:val="-7"/>
        </w:rPr>
        <w:t xml:space="preserve"> </w:t>
      </w:r>
      <w:r w:rsidRPr="00617BDD">
        <w:rPr>
          <w:spacing w:val="-1"/>
        </w:rPr>
        <w:t>g</w:t>
      </w:r>
      <w:r w:rsidRPr="00617BDD">
        <w:t>rade</w:t>
      </w:r>
      <w:r w:rsidRPr="00617BDD">
        <w:rPr>
          <w:spacing w:val="-6"/>
        </w:rPr>
        <w:t xml:space="preserve"> </w:t>
      </w:r>
      <w:r w:rsidRPr="00617BDD">
        <w:t>are</w:t>
      </w:r>
      <w:r w:rsidRPr="00617BDD">
        <w:rPr>
          <w:spacing w:val="-6"/>
        </w:rPr>
        <w:t xml:space="preserve"> </w:t>
      </w:r>
      <w:r w:rsidRPr="00617BDD">
        <w:t>c</w:t>
      </w:r>
      <w:r w:rsidRPr="00617BDD">
        <w:rPr>
          <w:spacing w:val="-1"/>
        </w:rPr>
        <w:t>o</w:t>
      </w:r>
      <w:r w:rsidRPr="00617BDD">
        <w:t>nsidered</w:t>
      </w:r>
      <w:r w:rsidRPr="00617BDD">
        <w:rPr>
          <w:spacing w:val="-7"/>
        </w:rPr>
        <w:t xml:space="preserve"> </w:t>
      </w:r>
      <w:r w:rsidRPr="00617BDD">
        <w:t>la</w:t>
      </w:r>
      <w:r w:rsidRPr="00617BDD">
        <w:rPr>
          <w:spacing w:val="-1"/>
        </w:rPr>
        <w:t>r</w:t>
      </w:r>
      <w:r w:rsidRPr="00617BDD">
        <w:t>ge,</w:t>
      </w:r>
      <w:r w:rsidRPr="00617BDD">
        <w:rPr>
          <w:spacing w:val="-5"/>
        </w:rPr>
        <w:t xml:space="preserve"> </w:t>
      </w:r>
      <w:r w:rsidRPr="00617BDD">
        <w:t>and</w:t>
      </w:r>
      <w:r w:rsidRPr="00617BDD">
        <w:rPr>
          <w:spacing w:val="-6"/>
        </w:rPr>
        <w:t xml:space="preserve"> </w:t>
      </w:r>
      <w:r w:rsidRPr="00617BDD">
        <w:t>those</w:t>
      </w:r>
      <w:r w:rsidRPr="00617BDD">
        <w:rPr>
          <w:spacing w:val="-7"/>
        </w:rPr>
        <w:t xml:space="preserve"> </w:t>
      </w:r>
      <w:r w:rsidRPr="00617BDD">
        <w:t>among</w:t>
      </w:r>
      <w:r w:rsidRPr="00617BDD">
        <w:rPr>
          <w:spacing w:val="-5"/>
        </w:rPr>
        <w:t xml:space="preserve"> </w:t>
      </w:r>
      <w:r w:rsidRPr="00617BDD">
        <w:t>the</w:t>
      </w:r>
      <w:r w:rsidRPr="00617BDD">
        <w:rPr>
          <w:spacing w:val="-5"/>
        </w:rPr>
        <w:t xml:space="preserve"> </w:t>
      </w:r>
      <w:r w:rsidRPr="00617BDD">
        <w:t>others</w:t>
      </w:r>
      <w:r w:rsidRPr="00617BDD">
        <w:rPr>
          <w:w w:val="99"/>
        </w:rPr>
        <w:t xml:space="preserve"> </w:t>
      </w:r>
      <w:r w:rsidRPr="00617BDD">
        <w:t>with</w:t>
      </w:r>
      <w:r w:rsidRPr="00617BDD">
        <w:rPr>
          <w:spacing w:val="-7"/>
        </w:rPr>
        <w:t xml:space="preserve"> </w:t>
      </w:r>
      <w:r w:rsidRPr="00617BDD">
        <w:t>28</w:t>
      </w:r>
      <w:r w:rsidRPr="00617BDD">
        <w:rPr>
          <w:spacing w:val="-7"/>
        </w:rPr>
        <w:t xml:space="preserve"> </w:t>
      </w:r>
      <w:r w:rsidRPr="00617BDD">
        <w:t>students</w:t>
      </w:r>
      <w:r w:rsidRPr="00617BDD">
        <w:rPr>
          <w:spacing w:val="-6"/>
        </w:rPr>
        <w:t xml:space="preserve"> </w:t>
      </w:r>
      <w:r w:rsidRPr="00617BDD">
        <w:t>per</w:t>
      </w:r>
      <w:r w:rsidRPr="00617BDD">
        <w:rPr>
          <w:spacing w:val="-8"/>
        </w:rPr>
        <w:t xml:space="preserve"> </w:t>
      </w:r>
      <w:r w:rsidRPr="00617BDD">
        <w:t>grade</w:t>
      </w:r>
      <w:r w:rsidRPr="00617BDD">
        <w:rPr>
          <w:spacing w:val="-7"/>
        </w:rPr>
        <w:t xml:space="preserve"> </w:t>
      </w:r>
      <w:r w:rsidRPr="00617BDD">
        <w:t>are</w:t>
      </w:r>
      <w:r w:rsidRPr="00617BDD">
        <w:rPr>
          <w:spacing w:val="-8"/>
        </w:rPr>
        <w:t xml:space="preserve"> </w:t>
      </w:r>
      <w:r w:rsidRPr="00617BDD">
        <w:t>cons</w:t>
      </w:r>
      <w:r w:rsidRPr="00617BDD">
        <w:rPr>
          <w:spacing w:val="-1"/>
        </w:rPr>
        <w:t>i</w:t>
      </w:r>
      <w:r w:rsidRPr="00617BDD">
        <w:t>dered</w:t>
      </w:r>
      <w:r w:rsidRPr="00617BDD">
        <w:rPr>
          <w:spacing w:val="-7"/>
        </w:rPr>
        <w:t xml:space="preserve"> </w:t>
      </w:r>
      <w:r w:rsidRPr="00617BDD">
        <w:t>medium;</w:t>
      </w:r>
      <w:r w:rsidRPr="00617BDD">
        <w:rPr>
          <w:spacing w:val="-7"/>
        </w:rPr>
        <w:t xml:space="preserve"> </w:t>
      </w:r>
      <w:r w:rsidRPr="00617BDD">
        <w:t>otherwise,</w:t>
      </w:r>
      <w:r w:rsidRPr="00617BDD">
        <w:rPr>
          <w:spacing w:val="-8"/>
        </w:rPr>
        <w:t xml:space="preserve"> </w:t>
      </w:r>
      <w:r w:rsidRPr="00617BDD">
        <w:t>they</w:t>
      </w:r>
      <w:r w:rsidRPr="00617BDD">
        <w:rPr>
          <w:spacing w:val="-7"/>
        </w:rPr>
        <w:t xml:space="preserve"> </w:t>
      </w:r>
      <w:r w:rsidRPr="00617BDD">
        <w:t>are</w:t>
      </w:r>
      <w:r w:rsidRPr="00617BDD">
        <w:rPr>
          <w:spacing w:val="-7"/>
        </w:rPr>
        <w:t xml:space="preserve"> </w:t>
      </w:r>
      <w:r w:rsidRPr="00617BDD">
        <w:t>considered</w:t>
      </w:r>
      <w:r w:rsidRPr="00617BDD">
        <w:rPr>
          <w:spacing w:val="-1"/>
        </w:rPr>
        <w:t xml:space="preserve"> </w:t>
      </w:r>
      <w:r w:rsidRPr="00617BDD">
        <w:t>s</w:t>
      </w:r>
      <w:r w:rsidRPr="00617BDD">
        <w:rPr>
          <w:spacing w:val="-2"/>
        </w:rPr>
        <w:t>m</w:t>
      </w:r>
      <w:r w:rsidRPr="00617BDD">
        <w:t>all.</w:t>
      </w:r>
    </w:p>
    <w:p w:rsidRPr="00617BDD" w:rsidR="00D26285" w:rsidP="00D26285" w:rsidRDefault="00D26285" w14:paraId="1E95B4E5" w14:textId="77777777">
      <w:pPr>
        <w:pStyle w:val="BodyText"/>
        <w:numPr>
          <w:ilvl w:val="0"/>
          <w:numId w:val="6"/>
        </w:numPr>
        <w:tabs>
          <w:tab w:val="left" w:pos="459"/>
        </w:tabs>
        <w:spacing w:before="77"/>
        <w:ind w:left="460" w:right="272"/>
      </w:pPr>
      <w:r w:rsidRPr="00617BDD">
        <w:t>On</w:t>
      </w:r>
      <w:r w:rsidRPr="00617BDD">
        <w:rPr>
          <w:spacing w:val="-8"/>
        </w:rPr>
        <w:t xml:space="preserve"> </w:t>
      </w:r>
      <w:r w:rsidRPr="00617BDD">
        <w:t>average,</w:t>
      </w:r>
      <w:r w:rsidRPr="00617BDD">
        <w:rPr>
          <w:spacing w:val="-5"/>
        </w:rPr>
        <w:t xml:space="preserve"> </w:t>
      </w:r>
      <w:r w:rsidRPr="00617BDD">
        <w:t>each</w:t>
      </w:r>
      <w:r w:rsidRPr="00617BDD">
        <w:rPr>
          <w:spacing w:val="-6"/>
        </w:rPr>
        <w:t xml:space="preserve"> </w:t>
      </w:r>
      <w:r w:rsidRPr="00617BDD">
        <w:t>sel</w:t>
      </w:r>
      <w:r w:rsidRPr="00617BDD">
        <w:rPr>
          <w:spacing w:val="-1"/>
        </w:rPr>
        <w:t>e</w:t>
      </w:r>
      <w:r w:rsidRPr="00617BDD">
        <w:t>cted</w:t>
      </w:r>
      <w:r w:rsidRPr="00617BDD">
        <w:rPr>
          <w:spacing w:val="-7"/>
        </w:rPr>
        <w:t xml:space="preserve"> </w:t>
      </w:r>
      <w:r w:rsidRPr="00617BDD">
        <w:t>class</w:t>
      </w:r>
      <w:r w:rsidRPr="00617BDD">
        <w:rPr>
          <w:spacing w:val="-7"/>
        </w:rPr>
        <w:t xml:space="preserve"> </w:t>
      </w:r>
      <w:r w:rsidRPr="00617BDD">
        <w:t>includes</w:t>
      </w:r>
      <w:r w:rsidRPr="00617BDD">
        <w:rPr>
          <w:spacing w:val="-7"/>
        </w:rPr>
        <w:t xml:space="preserve"> </w:t>
      </w:r>
      <w:r w:rsidRPr="00617BDD">
        <w:t>25</w:t>
      </w:r>
      <w:r w:rsidRPr="00617BDD">
        <w:rPr>
          <w:spacing w:val="-6"/>
        </w:rPr>
        <w:t xml:space="preserve"> </w:t>
      </w:r>
      <w:r w:rsidRPr="00617BDD">
        <w:t>st</w:t>
      </w:r>
      <w:r w:rsidRPr="00617BDD">
        <w:rPr>
          <w:spacing w:val="-1"/>
        </w:rPr>
        <w:t>u</w:t>
      </w:r>
      <w:r w:rsidRPr="00617BDD">
        <w:t>dents</w:t>
      </w:r>
      <w:r w:rsidRPr="00617BDD">
        <w:rPr>
          <w:spacing w:val="-6"/>
        </w:rPr>
        <w:t xml:space="preserve"> </w:t>
      </w:r>
      <w:r w:rsidRPr="00617BDD">
        <w:t>(on</w:t>
      </w:r>
      <w:r w:rsidRPr="00617BDD">
        <w:rPr>
          <w:spacing w:val="-6"/>
        </w:rPr>
        <w:t xml:space="preserve"> </w:t>
      </w:r>
      <w:r w:rsidRPr="00617BDD">
        <w:t>the</w:t>
      </w:r>
      <w:r w:rsidRPr="00617BDD">
        <w:rPr>
          <w:spacing w:val="-7"/>
        </w:rPr>
        <w:t xml:space="preserve"> </w:t>
      </w:r>
      <w:r w:rsidRPr="00617BDD">
        <w:t>basis</w:t>
      </w:r>
      <w:r w:rsidRPr="00617BDD">
        <w:rPr>
          <w:spacing w:val="-7"/>
        </w:rPr>
        <w:t xml:space="preserve"> </w:t>
      </w:r>
      <w:r w:rsidRPr="00617BDD">
        <w:t>of</w:t>
      </w:r>
      <w:r w:rsidRPr="00617BDD">
        <w:rPr>
          <w:spacing w:val="-6"/>
        </w:rPr>
        <w:t xml:space="preserve"> </w:t>
      </w:r>
      <w:r w:rsidRPr="00617BDD">
        <w:rPr>
          <w:spacing w:val="-1"/>
        </w:rPr>
        <w:t>hi</w:t>
      </w:r>
      <w:r w:rsidRPr="00617BDD">
        <w:t>storical</w:t>
      </w:r>
      <w:r w:rsidRPr="00617BDD">
        <w:rPr>
          <w:spacing w:val="-7"/>
        </w:rPr>
        <w:t xml:space="preserve"> </w:t>
      </w:r>
      <w:r w:rsidRPr="00617BDD">
        <w:t>ave</w:t>
      </w:r>
      <w:r w:rsidRPr="00617BDD">
        <w:rPr>
          <w:spacing w:val="-2"/>
        </w:rPr>
        <w:t>r</w:t>
      </w:r>
      <w:r w:rsidRPr="00617BDD">
        <w:t>ages)</w:t>
      </w:r>
      <w:r w:rsidRPr="00617BDD">
        <w:rPr>
          <w:w w:val="99"/>
        </w:rPr>
        <w:t xml:space="preserve"> </w:t>
      </w:r>
      <w:r w:rsidRPr="00617BDD">
        <w:t>pr</w:t>
      </w:r>
      <w:r w:rsidRPr="00617BDD">
        <w:rPr>
          <w:spacing w:val="6"/>
        </w:rPr>
        <w:t>e</w:t>
      </w:r>
      <w:r w:rsidRPr="00617BDD">
        <w:t>-attriti</w:t>
      </w:r>
      <w:r w:rsidRPr="00617BDD">
        <w:rPr>
          <w:spacing w:val="-1"/>
        </w:rPr>
        <w:t>o</w:t>
      </w:r>
      <w:r w:rsidRPr="00617BDD">
        <w:t>n.</w:t>
      </w:r>
    </w:p>
    <w:p w:rsidRPr="00617BDD" w:rsidR="00D26285" w:rsidP="00D26285" w:rsidRDefault="00D26285" w14:paraId="704986B6" w14:textId="77777777">
      <w:pPr>
        <w:pStyle w:val="BodyText"/>
        <w:numPr>
          <w:ilvl w:val="0"/>
          <w:numId w:val="6"/>
        </w:numPr>
        <w:tabs>
          <w:tab w:val="left" w:pos="459"/>
        </w:tabs>
        <w:spacing w:line="239" w:lineRule="auto"/>
        <w:ind w:left="460" w:right="370"/>
      </w:pPr>
      <w:r w:rsidRPr="00617BDD">
        <w:t>For</w:t>
      </w:r>
      <w:r w:rsidRPr="00617BDD">
        <w:rPr>
          <w:spacing w:val="-5"/>
        </w:rPr>
        <w:t xml:space="preserve"> </w:t>
      </w:r>
      <w:r w:rsidRPr="00617BDD">
        <w:t>half</w:t>
      </w:r>
      <w:r w:rsidRPr="00617BDD">
        <w:rPr>
          <w:spacing w:val="-6"/>
        </w:rPr>
        <w:t xml:space="preserve"> </w:t>
      </w:r>
      <w:r w:rsidRPr="00617BDD">
        <w:t>(5</w:t>
      </w:r>
      <w:r w:rsidRPr="00617BDD">
        <w:rPr>
          <w:spacing w:val="-1"/>
        </w:rPr>
        <w:t>0</w:t>
      </w:r>
      <w:r w:rsidRPr="00617BDD">
        <w:t>%)</w:t>
      </w:r>
      <w:r w:rsidRPr="00617BDD">
        <w:rPr>
          <w:spacing w:val="-4"/>
        </w:rPr>
        <w:t xml:space="preserve"> </w:t>
      </w:r>
      <w:r w:rsidRPr="00617BDD">
        <w:t>of</w:t>
      </w:r>
      <w:r w:rsidRPr="00617BDD">
        <w:rPr>
          <w:spacing w:val="-5"/>
        </w:rPr>
        <w:t xml:space="preserve"> </w:t>
      </w:r>
      <w:r w:rsidRPr="00617BDD">
        <w:t>the</w:t>
      </w:r>
      <w:r w:rsidRPr="00617BDD">
        <w:rPr>
          <w:spacing w:val="-5"/>
        </w:rPr>
        <w:t xml:space="preserve"> </w:t>
      </w:r>
      <w:r w:rsidRPr="00617BDD">
        <w:t>SSUs</w:t>
      </w:r>
      <w:r w:rsidRPr="00617BDD">
        <w:rPr>
          <w:spacing w:val="-6"/>
        </w:rPr>
        <w:t xml:space="preserve"> </w:t>
      </w:r>
      <w:r w:rsidRPr="00617BDD">
        <w:t>classif</w:t>
      </w:r>
      <w:r w:rsidRPr="00617BDD">
        <w:rPr>
          <w:spacing w:val="-2"/>
        </w:rPr>
        <w:t>i</w:t>
      </w:r>
      <w:r w:rsidRPr="00617BDD">
        <w:t>ed</w:t>
      </w:r>
      <w:r w:rsidRPr="00617BDD">
        <w:rPr>
          <w:spacing w:val="-5"/>
        </w:rPr>
        <w:t xml:space="preserve"> </w:t>
      </w:r>
      <w:r w:rsidRPr="00617BDD">
        <w:t>as</w:t>
      </w:r>
      <w:r w:rsidRPr="00617BDD">
        <w:rPr>
          <w:spacing w:val="-5"/>
        </w:rPr>
        <w:t xml:space="preserve"> </w:t>
      </w:r>
      <w:r w:rsidRPr="00617BDD">
        <w:t>large,</w:t>
      </w:r>
      <w:r w:rsidRPr="00617BDD">
        <w:rPr>
          <w:spacing w:val="-6"/>
        </w:rPr>
        <w:t xml:space="preserve"> </w:t>
      </w:r>
      <w:r w:rsidRPr="00617BDD">
        <w:t>we</w:t>
      </w:r>
      <w:r w:rsidRPr="00617BDD">
        <w:rPr>
          <w:spacing w:val="-3"/>
        </w:rPr>
        <w:t xml:space="preserve"> </w:t>
      </w:r>
      <w:r w:rsidRPr="00617BDD">
        <w:t>will</w:t>
      </w:r>
      <w:r w:rsidRPr="00617BDD">
        <w:rPr>
          <w:spacing w:val="-4"/>
        </w:rPr>
        <w:t xml:space="preserve"> </w:t>
      </w:r>
      <w:r w:rsidRPr="00617BDD">
        <w:t>sample</w:t>
      </w:r>
      <w:r w:rsidRPr="00617BDD">
        <w:rPr>
          <w:spacing w:val="-5"/>
        </w:rPr>
        <w:t xml:space="preserve"> </w:t>
      </w:r>
      <w:r w:rsidRPr="00617BDD">
        <w:t>doub</w:t>
      </w:r>
      <w:r w:rsidRPr="00617BDD">
        <w:rPr>
          <w:spacing w:val="1"/>
        </w:rPr>
        <w:t>l</w:t>
      </w:r>
      <w:r w:rsidRPr="00617BDD">
        <w:t>e</w:t>
      </w:r>
      <w:r w:rsidRPr="00617BDD">
        <w:rPr>
          <w:spacing w:val="-6"/>
        </w:rPr>
        <w:t xml:space="preserve"> </w:t>
      </w:r>
      <w:r w:rsidRPr="00617BDD">
        <w:t>the</w:t>
      </w:r>
      <w:r w:rsidRPr="00617BDD">
        <w:rPr>
          <w:spacing w:val="-6"/>
        </w:rPr>
        <w:t xml:space="preserve"> </w:t>
      </w:r>
      <w:r w:rsidRPr="00617BDD">
        <w:t>amount</w:t>
      </w:r>
      <w:r w:rsidRPr="00617BDD">
        <w:rPr>
          <w:spacing w:val="-5"/>
        </w:rPr>
        <w:t xml:space="preserve"> </w:t>
      </w:r>
      <w:r w:rsidRPr="00617BDD">
        <w:t>of</w:t>
      </w:r>
      <w:r w:rsidRPr="00617BDD">
        <w:rPr>
          <w:w w:val="99"/>
        </w:rPr>
        <w:t xml:space="preserve"> </w:t>
      </w:r>
      <w:r w:rsidRPr="00617BDD">
        <w:t>students</w:t>
      </w:r>
      <w:r w:rsidRPr="00617BDD">
        <w:rPr>
          <w:spacing w:val="-6"/>
        </w:rPr>
        <w:t xml:space="preserve"> </w:t>
      </w:r>
      <w:r w:rsidRPr="00617BDD">
        <w:t>by</w:t>
      </w:r>
      <w:r w:rsidRPr="00617BDD">
        <w:rPr>
          <w:spacing w:val="-7"/>
        </w:rPr>
        <w:t xml:space="preserve"> </w:t>
      </w:r>
      <w:r w:rsidRPr="00617BDD">
        <w:t>sampling</w:t>
      </w:r>
      <w:r w:rsidRPr="00617BDD">
        <w:rPr>
          <w:spacing w:val="-6"/>
        </w:rPr>
        <w:t xml:space="preserve"> </w:t>
      </w:r>
      <w:r w:rsidRPr="00617BDD">
        <w:t>eight</w:t>
      </w:r>
      <w:r w:rsidRPr="00617BDD">
        <w:rPr>
          <w:spacing w:val="-6"/>
        </w:rPr>
        <w:t xml:space="preserve"> </w:t>
      </w:r>
      <w:r w:rsidRPr="00617BDD">
        <w:t>classes</w:t>
      </w:r>
      <w:r w:rsidRPr="00617BDD">
        <w:rPr>
          <w:spacing w:val="-6"/>
        </w:rPr>
        <w:t xml:space="preserve"> </w:t>
      </w:r>
      <w:r w:rsidRPr="00617BDD">
        <w:t>instead</w:t>
      </w:r>
      <w:r w:rsidRPr="00617BDD">
        <w:rPr>
          <w:spacing w:val="-6"/>
        </w:rPr>
        <w:t xml:space="preserve"> </w:t>
      </w:r>
      <w:r w:rsidRPr="00617BDD">
        <w:t>of</w:t>
      </w:r>
      <w:r w:rsidRPr="00617BDD">
        <w:rPr>
          <w:spacing w:val="-6"/>
        </w:rPr>
        <w:t xml:space="preserve"> </w:t>
      </w:r>
      <w:r w:rsidRPr="00617BDD">
        <w:t>f</w:t>
      </w:r>
      <w:r w:rsidRPr="00617BDD">
        <w:rPr>
          <w:spacing w:val="-1"/>
        </w:rPr>
        <w:t>o</w:t>
      </w:r>
      <w:r w:rsidRPr="00617BDD">
        <w:t>ur</w:t>
      </w:r>
      <w:r w:rsidRPr="00617BDD">
        <w:rPr>
          <w:spacing w:val="-7"/>
        </w:rPr>
        <w:t xml:space="preserve"> </w:t>
      </w:r>
      <w:r w:rsidRPr="00617BDD">
        <w:t>in</w:t>
      </w:r>
      <w:r w:rsidRPr="00617BDD">
        <w:rPr>
          <w:spacing w:val="-6"/>
        </w:rPr>
        <w:t xml:space="preserve"> </w:t>
      </w:r>
      <w:r w:rsidRPr="00617BDD">
        <w:t>high</w:t>
      </w:r>
      <w:r w:rsidRPr="00617BDD">
        <w:rPr>
          <w:spacing w:val="-7"/>
        </w:rPr>
        <w:t xml:space="preserve"> </w:t>
      </w:r>
      <w:r w:rsidRPr="00617BDD">
        <w:t>s</w:t>
      </w:r>
      <w:r w:rsidRPr="00617BDD">
        <w:rPr>
          <w:spacing w:val="-1"/>
        </w:rPr>
        <w:t>c</w:t>
      </w:r>
      <w:r w:rsidRPr="00617BDD">
        <w:t>hools,</w:t>
      </w:r>
      <w:r w:rsidRPr="00617BDD">
        <w:rPr>
          <w:spacing w:val="-7"/>
        </w:rPr>
        <w:t xml:space="preserve"> </w:t>
      </w:r>
      <w:r w:rsidRPr="00617BDD">
        <w:t>and</w:t>
      </w:r>
      <w:r w:rsidRPr="00617BDD">
        <w:rPr>
          <w:spacing w:val="-6"/>
        </w:rPr>
        <w:t xml:space="preserve"> </w:t>
      </w:r>
      <w:r w:rsidRPr="00617BDD">
        <w:t>six</w:t>
      </w:r>
      <w:r w:rsidRPr="00617BDD">
        <w:rPr>
          <w:spacing w:val="-7"/>
        </w:rPr>
        <w:t xml:space="preserve"> </w:t>
      </w:r>
      <w:r w:rsidRPr="00617BDD">
        <w:t>classes</w:t>
      </w:r>
      <w:r w:rsidRPr="00617BDD">
        <w:rPr>
          <w:spacing w:val="-6"/>
        </w:rPr>
        <w:t xml:space="preserve"> </w:t>
      </w:r>
      <w:r w:rsidRPr="00617BDD">
        <w:t>i</w:t>
      </w:r>
      <w:r w:rsidRPr="00617BDD">
        <w:rPr>
          <w:spacing w:val="-1"/>
        </w:rPr>
        <w:t>n</w:t>
      </w:r>
      <w:r w:rsidRPr="00617BDD">
        <w:t>stead</w:t>
      </w:r>
      <w:r w:rsidRPr="00617BDD">
        <w:rPr>
          <w:w w:val="99"/>
        </w:rPr>
        <w:t xml:space="preserve"> </w:t>
      </w:r>
      <w:r w:rsidRPr="00617BDD">
        <w:t>of</w:t>
      </w:r>
      <w:r w:rsidRPr="00617BDD">
        <w:rPr>
          <w:spacing w:val="-7"/>
        </w:rPr>
        <w:t xml:space="preserve"> </w:t>
      </w:r>
      <w:r w:rsidRPr="00617BDD">
        <w:t>three</w:t>
      </w:r>
      <w:r w:rsidRPr="00617BDD">
        <w:rPr>
          <w:spacing w:val="-7"/>
        </w:rPr>
        <w:t xml:space="preserve"> </w:t>
      </w:r>
      <w:r w:rsidRPr="00617BDD">
        <w:t>in</w:t>
      </w:r>
      <w:r w:rsidRPr="00617BDD">
        <w:rPr>
          <w:spacing w:val="-7"/>
        </w:rPr>
        <w:t xml:space="preserve"> </w:t>
      </w:r>
      <w:r w:rsidRPr="00617BDD">
        <w:t>middle</w:t>
      </w:r>
      <w:r w:rsidRPr="00617BDD">
        <w:rPr>
          <w:spacing w:val="-7"/>
        </w:rPr>
        <w:t xml:space="preserve"> </w:t>
      </w:r>
      <w:r w:rsidRPr="00617BDD">
        <w:t>sch</w:t>
      </w:r>
      <w:r w:rsidRPr="00617BDD">
        <w:rPr>
          <w:spacing w:val="-1"/>
        </w:rPr>
        <w:t>o</w:t>
      </w:r>
      <w:r w:rsidRPr="00617BDD">
        <w:t>ol</w:t>
      </w:r>
      <w:r w:rsidRPr="00617BDD">
        <w:rPr>
          <w:spacing w:val="2"/>
        </w:rPr>
        <w:t>s</w:t>
      </w:r>
      <w:r w:rsidRPr="00617BDD">
        <w:t>.</w:t>
      </w:r>
    </w:p>
    <w:p w:rsidR="00D26285" w:rsidP="00D26285" w:rsidRDefault="00D26285" w14:paraId="4FC1E5EF" w14:textId="77777777">
      <w:pPr>
        <w:pStyle w:val="BodyText"/>
        <w:numPr>
          <w:ilvl w:val="0"/>
          <w:numId w:val="6"/>
        </w:numPr>
        <w:tabs>
          <w:tab w:val="left" w:pos="459"/>
        </w:tabs>
        <w:ind w:left="460" w:right="236"/>
      </w:pPr>
      <w:r>
        <w:t>A</w:t>
      </w:r>
      <w:r>
        <w:rPr>
          <w:spacing w:val="-7"/>
        </w:rPr>
        <w:t xml:space="preserve"> </w:t>
      </w:r>
      <w:r w:rsidR="00B4641D">
        <w:t>63.75</w:t>
      </w:r>
      <w:r>
        <w:t>%</w:t>
      </w:r>
      <w:r>
        <w:rPr>
          <w:spacing w:val="-7"/>
        </w:rPr>
        <w:t xml:space="preserve"> </w:t>
      </w:r>
      <w:r>
        <w:t>overall</w:t>
      </w:r>
      <w:r>
        <w:rPr>
          <w:spacing w:val="-7"/>
        </w:rPr>
        <w:t xml:space="preserve"> </w:t>
      </w:r>
      <w:r>
        <w:t>response</w:t>
      </w:r>
      <w:r>
        <w:rPr>
          <w:spacing w:val="-6"/>
        </w:rPr>
        <w:t xml:space="preserve"> </w:t>
      </w:r>
      <w:r>
        <w:t>rate</w:t>
      </w:r>
      <w:r>
        <w:rPr>
          <w:spacing w:val="-6"/>
        </w:rPr>
        <w:t xml:space="preserve"> </w:t>
      </w:r>
      <w:r>
        <w:t>(based</w:t>
      </w:r>
      <w:r>
        <w:rPr>
          <w:spacing w:val="-7"/>
        </w:rPr>
        <w:t xml:space="preserve"> </w:t>
      </w:r>
      <w:r>
        <w:t>on</w:t>
      </w:r>
      <w:r>
        <w:rPr>
          <w:spacing w:val="-6"/>
        </w:rPr>
        <w:t xml:space="preserve"> </w:t>
      </w:r>
      <w:r>
        <w:t>historic</w:t>
      </w:r>
      <w:r>
        <w:rPr>
          <w:spacing w:val="-1"/>
        </w:rPr>
        <w:t>a</w:t>
      </w:r>
      <w:r>
        <w:t>l</w:t>
      </w:r>
      <w:r>
        <w:rPr>
          <w:spacing w:val="-6"/>
        </w:rPr>
        <w:t xml:space="preserve"> </w:t>
      </w:r>
      <w:r>
        <w:t>averages)</w:t>
      </w:r>
      <w:r>
        <w:rPr>
          <w:spacing w:val="-6"/>
        </w:rPr>
        <w:t xml:space="preserve"> </w:t>
      </w:r>
      <w:r>
        <w:t>calculated</w:t>
      </w:r>
      <w:r>
        <w:rPr>
          <w:spacing w:val="-7"/>
        </w:rPr>
        <w:t xml:space="preserve"> </w:t>
      </w:r>
      <w:r>
        <w:rPr>
          <w:spacing w:val="-2"/>
        </w:rPr>
        <w:t>a</w:t>
      </w:r>
      <w:r>
        <w:t>s</w:t>
      </w:r>
      <w:r>
        <w:rPr>
          <w:spacing w:val="-6"/>
        </w:rPr>
        <w:t xml:space="preserve"> </w:t>
      </w:r>
      <w:r>
        <w:t>the</w:t>
      </w:r>
      <w:r>
        <w:rPr>
          <w:spacing w:val="-5"/>
        </w:rPr>
        <w:t xml:space="preserve"> </w:t>
      </w:r>
      <w:r>
        <w:t>product</w:t>
      </w:r>
      <w:r>
        <w:rPr>
          <w:spacing w:val="-7"/>
        </w:rPr>
        <w:t xml:space="preserve"> </w:t>
      </w:r>
      <w:r>
        <w:t>of</w:t>
      </w:r>
      <w:r>
        <w:rPr>
          <w:spacing w:val="-6"/>
        </w:rPr>
        <w:t xml:space="preserve"> </w:t>
      </w:r>
      <w:r>
        <w:t>the</w:t>
      </w:r>
      <w:r>
        <w:rPr>
          <w:w w:val="99"/>
        </w:rPr>
        <w:t xml:space="preserve"> </w:t>
      </w:r>
      <w:r>
        <w:t>school</w:t>
      </w:r>
      <w:r w:rsidR="00B4641D">
        <w:t xml:space="preserve"> res</w:t>
      </w:r>
      <w:r w:rsidR="00B4641D">
        <w:rPr>
          <w:spacing w:val="-1"/>
        </w:rPr>
        <w:t>p</w:t>
      </w:r>
      <w:r w:rsidR="00B4641D">
        <w:t>onse</w:t>
      </w:r>
      <w:r w:rsidR="00B4641D">
        <w:rPr>
          <w:spacing w:val="-6"/>
        </w:rPr>
        <w:t xml:space="preserve"> </w:t>
      </w:r>
      <w:r w:rsidR="00B4641D">
        <w:t xml:space="preserve">rate (75%) </w:t>
      </w:r>
      <w:r>
        <w:t>and</w:t>
      </w:r>
      <w:r>
        <w:rPr>
          <w:spacing w:val="-9"/>
        </w:rPr>
        <w:t xml:space="preserve"> </w:t>
      </w:r>
      <w:r>
        <w:t>student</w:t>
      </w:r>
      <w:r>
        <w:rPr>
          <w:spacing w:val="-7"/>
        </w:rPr>
        <w:t xml:space="preserve"> </w:t>
      </w:r>
      <w:r>
        <w:t>res</w:t>
      </w:r>
      <w:r>
        <w:rPr>
          <w:spacing w:val="-1"/>
        </w:rPr>
        <w:t>p</w:t>
      </w:r>
      <w:r>
        <w:t>onse</w:t>
      </w:r>
      <w:r>
        <w:rPr>
          <w:spacing w:val="-6"/>
        </w:rPr>
        <w:t xml:space="preserve"> </w:t>
      </w:r>
      <w:r w:rsidR="00B4641D">
        <w:t>rate (85%).</w:t>
      </w:r>
    </w:p>
    <w:p w:rsidR="00D26285" w:rsidP="00D26285" w:rsidRDefault="00D26285" w14:paraId="5C9ED85D" w14:textId="77777777">
      <w:pPr>
        <w:spacing w:before="9" w:line="190" w:lineRule="exact"/>
        <w:rPr>
          <w:sz w:val="19"/>
          <w:szCs w:val="19"/>
        </w:rPr>
      </w:pPr>
    </w:p>
    <w:p w:rsidRPr="00617BDD" w:rsidR="0084654A" w:rsidP="00D26285" w:rsidRDefault="00D26285" w14:paraId="54DF601E" w14:textId="77777777">
      <w:pPr>
        <w:pStyle w:val="BodyText"/>
        <w:ind w:right="123"/>
        <w:jc w:val="both"/>
      </w:pPr>
      <w:r>
        <w:t>Note</w:t>
      </w:r>
      <w:r w:rsidRPr="00617BDD">
        <w:t xml:space="preserve"> </w:t>
      </w:r>
      <w:r>
        <w:t>that</w:t>
      </w:r>
      <w:r w:rsidRPr="00617BDD">
        <w:t xml:space="preserve"> </w:t>
      </w:r>
      <w:r>
        <w:t>the</w:t>
      </w:r>
      <w:r w:rsidRPr="00617BDD">
        <w:t xml:space="preserve"> </w:t>
      </w:r>
      <w:r>
        <w:t>double</w:t>
      </w:r>
      <w:r w:rsidRPr="00617BDD">
        <w:t xml:space="preserve"> </w:t>
      </w:r>
      <w:r>
        <w:t xml:space="preserve">sampling </w:t>
      </w:r>
      <w:r w:rsidR="0084654A">
        <w:t>will occur</w:t>
      </w:r>
      <w:r w:rsidRPr="00617BDD">
        <w:t xml:space="preserve"> for </w:t>
      </w:r>
      <w:r w:rsidRPr="00617BDD" w:rsidR="0084654A">
        <w:t xml:space="preserve">half of the </w:t>
      </w:r>
      <w:r w:rsidRPr="00617BDD">
        <w:t>large schools</w:t>
      </w:r>
      <w:r w:rsidRPr="00617BDD" w:rsidR="0084654A">
        <w:t>.  Note also that the assumed student response rate is lower than in previous cycles to reflect a growing number of ineligible students that also need to be subtracted off from the net numbers.  On the other hand, the school response rate will remain high especially as we have retained a relatively large number of large sample schools which tend to participate at higher rates than smaller (often non-public) schools.</w:t>
      </w:r>
    </w:p>
    <w:p w:rsidR="0084654A" w:rsidP="00D26285" w:rsidRDefault="0084654A" w14:paraId="1877542A" w14:textId="77777777">
      <w:pPr>
        <w:pStyle w:val="BodyText"/>
        <w:ind w:right="123"/>
        <w:jc w:val="both"/>
        <w:rPr>
          <w:spacing w:val="5"/>
        </w:rPr>
      </w:pPr>
    </w:p>
    <w:p w:rsidR="00562E20" w:rsidP="00562E20" w:rsidRDefault="00D26285" w14:paraId="14CBC675" w14:textId="4819692C">
      <w:pPr>
        <w:pStyle w:val="BodyText"/>
        <w:ind w:right="123"/>
        <w:jc w:val="both"/>
        <w:rPr>
          <w:spacing w:val="18"/>
        </w:rPr>
      </w:pPr>
      <w:r>
        <w:t>Based</w:t>
      </w:r>
      <w:r>
        <w:rPr>
          <w:spacing w:val="18"/>
        </w:rPr>
        <w:t xml:space="preserve"> </w:t>
      </w:r>
      <w:r>
        <w:t>on</w:t>
      </w:r>
      <w:r>
        <w:rPr>
          <w:spacing w:val="18"/>
        </w:rPr>
        <w:t xml:space="preserve"> </w:t>
      </w:r>
      <w:r>
        <w:t>t</w:t>
      </w:r>
      <w:r>
        <w:rPr>
          <w:spacing w:val="-1"/>
        </w:rPr>
        <w:t>h</w:t>
      </w:r>
      <w:r>
        <w:t>ese</w:t>
      </w:r>
      <w:r>
        <w:rPr>
          <w:spacing w:val="17"/>
        </w:rPr>
        <w:t xml:space="preserve"> </w:t>
      </w:r>
      <w:r>
        <w:t>assu</w:t>
      </w:r>
      <w:r>
        <w:rPr>
          <w:spacing w:val="-1"/>
        </w:rPr>
        <w:t>m</w:t>
      </w:r>
      <w:r>
        <w:t>pti</w:t>
      </w:r>
      <w:r>
        <w:rPr>
          <w:spacing w:val="2"/>
        </w:rPr>
        <w:t>o</w:t>
      </w:r>
      <w:r>
        <w:t>ns,</w:t>
      </w:r>
      <w:r>
        <w:rPr>
          <w:spacing w:val="18"/>
        </w:rPr>
        <w:t xml:space="preserve"> </w:t>
      </w:r>
      <w:r>
        <w:t>100</w:t>
      </w:r>
      <w:r>
        <w:rPr>
          <w:spacing w:val="17"/>
        </w:rPr>
        <w:t xml:space="preserve"> </w:t>
      </w:r>
      <w:r>
        <w:t>PSUs</w:t>
      </w:r>
      <w:r>
        <w:rPr>
          <w:spacing w:val="17"/>
        </w:rPr>
        <w:t xml:space="preserve"> </w:t>
      </w:r>
      <w:r>
        <w:t>will</w:t>
      </w:r>
      <w:r>
        <w:rPr>
          <w:spacing w:val="19"/>
        </w:rPr>
        <w:t xml:space="preserve"> </w:t>
      </w:r>
      <w:r>
        <w:t>be</w:t>
      </w:r>
      <w:r>
        <w:rPr>
          <w:spacing w:val="17"/>
        </w:rPr>
        <w:t xml:space="preserve"> </w:t>
      </w:r>
      <w:r>
        <w:t>selected</w:t>
      </w:r>
      <w:r>
        <w:rPr>
          <w:spacing w:val="17"/>
        </w:rPr>
        <w:t xml:space="preserve"> </w:t>
      </w:r>
      <w:r>
        <w:t>at</w:t>
      </w:r>
      <w:r>
        <w:rPr>
          <w:spacing w:val="17"/>
        </w:rPr>
        <w:t xml:space="preserve"> </w:t>
      </w:r>
      <w:r>
        <w:t>the</w:t>
      </w:r>
      <w:r>
        <w:rPr>
          <w:spacing w:val="18"/>
        </w:rPr>
        <w:t xml:space="preserve"> </w:t>
      </w:r>
      <w:r>
        <w:t>first</w:t>
      </w:r>
      <w:r>
        <w:rPr>
          <w:spacing w:val="17"/>
        </w:rPr>
        <w:t xml:space="preserve"> </w:t>
      </w:r>
      <w:r>
        <w:t>st</w:t>
      </w:r>
      <w:r>
        <w:rPr>
          <w:spacing w:val="-1"/>
        </w:rPr>
        <w:t>a</w:t>
      </w:r>
      <w:r>
        <w:t>ge.</w:t>
      </w:r>
      <w:r w:rsidR="00D22C56">
        <w:t xml:space="preserve">  </w:t>
      </w:r>
      <w:r w:rsidR="00562E20">
        <w:t xml:space="preserve">Subsamples of these sample PSUs will be selected to supply additional SSUs as described next: a) small (30 SSUs from 15 subsample PSUs), b) medium (50 SSUs from 25 subsample PSUs), and c) large (40 SSUs in 20 subsample PSUs). </w:t>
      </w:r>
      <w:r w:rsidR="00D22C56">
        <w:t>The</w:t>
      </w:r>
      <w:r w:rsidR="00D22C56">
        <w:rPr>
          <w:w w:val="99"/>
        </w:rPr>
        <w:t xml:space="preserve"> </w:t>
      </w:r>
      <w:r w:rsidR="00D22C56">
        <w:t>PSU</w:t>
      </w:r>
      <w:r w:rsidR="00D22C56">
        <w:rPr>
          <w:spacing w:val="-7"/>
        </w:rPr>
        <w:t xml:space="preserve"> </w:t>
      </w:r>
      <w:r w:rsidR="00D22C56">
        <w:t>subsamp</w:t>
      </w:r>
      <w:r w:rsidR="00D22C56">
        <w:rPr>
          <w:spacing w:val="1"/>
        </w:rPr>
        <w:t>l</w:t>
      </w:r>
      <w:r w:rsidR="00D22C56">
        <w:t>es</w:t>
      </w:r>
      <w:r w:rsidR="00D22C56">
        <w:rPr>
          <w:spacing w:val="-6"/>
        </w:rPr>
        <w:t xml:space="preserve"> </w:t>
      </w:r>
      <w:r w:rsidR="00D22C56">
        <w:t>will</w:t>
      </w:r>
      <w:r w:rsidR="00D22C56">
        <w:rPr>
          <w:spacing w:val="-6"/>
        </w:rPr>
        <w:t xml:space="preserve"> </w:t>
      </w:r>
      <w:r w:rsidR="00D22C56">
        <w:t>be</w:t>
      </w:r>
      <w:r w:rsidR="00D22C56">
        <w:rPr>
          <w:spacing w:val="-5"/>
        </w:rPr>
        <w:t xml:space="preserve"> </w:t>
      </w:r>
      <w:r w:rsidR="00D22C56">
        <w:t>drawn</w:t>
      </w:r>
      <w:r w:rsidR="00D22C56">
        <w:rPr>
          <w:spacing w:val="-7"/>
        </w:rPr>
        <w:t xml:space="preserve"> </w:t>
      </w:r>
      <w:r w:rsidR="00D22C56">
        <w:t>as</w:t>
      </w:r>
      <w:r w:rsidR="00D22C56">
        <w:rPr>
          <w:spacing w:val="-6"/>
        </w:rPr>
        <w:t xml:space="preserve"> </w:t>
      </w:r>
      <w:r w:rsidR="00D22C56">
        <w:t>simple</w:t>
      </w:r>
      <w:r w:rsidR="00D22C56">
        <w:rPr>
          <w:spacing w:val="-7"/>
        </w:rPr>
        <w:t xml:space="preserve"> </w:t>
      </w:r>
      <w:r w:rsidR="00D22C56">
        <w:t>random</w:t>
      </w:r>
      <w:r w:rsidR="00D22C56">
        <w:rPr>
          <w:spacing w:val="-6"/>
        </w:rPr>
        <w:t xml:space="preserve"> </w:t>
      </w:r>
      <w:r w:rsidR="00D22C56">
        <w:t>sample</w:t>
      </w:r>
      <w:r w:rsidR="005A7D7A">
        <w:t>s</w:t>
      </w:r>
      <w:r w:rsidR="00D22C56">
        <w:t>,</w:t>
      </w:r>
      <w:r w:rsidR="00D22C56">
        <w:rPr>
          <w:spacing w:val="-7"/>
        </w:rPr>
        <w:t xml:space="preserve"> </w:t>
      </w:r>
      <w:r w:rsidR="00D22C56">
        <w:t>and</w:t>
      </w:r>
      <w:r w:rsidR="00D22C56">
        <w:rPr>
          <w:spacing w:val="-5"/>
        </w:rPr>
        <w:t xml:space="preserve"> </w:t>
      </w:r>
      <w:r w:rsidR="00D22C56">
        <w:t>the</w:t>
      </w:r>
      <w:r w:rsidR="00D22C56">
        <w:rPr>
          <w:spacing w:val="-5"/>
        </w:rPr>
        <w:t xml:space="preserve"> </w:t>
      </w:r>
      <w:r w:rsidR="00D22C56">
        <w:t>schools</w:t>
      </w:r>
      <w:r w:rsidR="00D22C56">
        <w:rPr>
          <w:spacing w:val="-6"/>
        </w:rPr>
        <w:t xml:space="preserve"> </w:t>
      </w:r>
      <w:r w:rsidR="00D22C56">
        <w:t>drawn</w:t>
      </w:r>
      <w:r w:rsidR="00D22C56">
        <w:rPr>
          <w:spacing w:val="-6"/>
        </w:rPr>
        <w:t xml:space="preserve"> </w:t>
      </w:r>
      <w:r w:rsidR="00D22C56">
        <w:t>with</w:t>
      </w:r>
      <w:r w:rsidR="00D22C56">
        <w:rPr>
          <w:w w:val="99"/>
        </w:rPr>
        <w:t xml:space="preserve"> </w:t>
      </w:r>
      <w:r w:rsidR="00D22C56">
        <w:t>probability</w:t>
      </w:r>
      <w:r w:rsidR="00D22C56">
        <w:rPr>
          <w:spacing w:val="-8"/>
        </w:rPr>
        <w:t xml:space="preserve"> </w:t>
      </w:r>
      <w:r w:rsidR="00D22C56">
        <w:t>proportional</w:t>
      </w:r>
      <w:r w:rsidR="00D22C56">
        <w:rPr>
          <w:spacing w:val="-6"/>
        </w:rPr>
        <w:t xml:space="preserve"> </w:t>
      </w:r>
      <w:r w:rsidR="00D22C56">
        <w:rPr>
          <w:spacing w:val="-1"/>
        </w:rPr>
        <w:t>t</w:t>
      </w:r>
      <w:r w:rsidR="00D22C56">
        <w:t>o</w:t>
      </w:r>
      <w:r w:rsidR="00D22C56">
        <w:rPr>
          <w:spacing w:val="-7"/>
        </w:rPr>
        <w:t xml:space="preserve"> </w:t>
      </w:r>
      <w:r w:rsidR="00D22C56">
        <w:t>the</w:t>
      </w:r>
      <w:r w:rsidR="00D22C56">
        <w:rPr>
          <w:spacing w:val="-7"/>
        </w:rPr>
        <w:t xml:space="preserve"> </w:t>
      </w:r>
      <w:r w:rsidR="00D22C56">
        <w:t>total</w:t>
      </w:r>
      <w:r w:rsidR="00D22C56">
        <w:rPr>
          <w:spacing w:val="-6"/>
        </w:rPr>
        <w:t xml:space="preserve"> </w:t>
      </w:r>
      <w:r w:rsidR="00D22C56">
        <w:rPr>
          <w:spacing w:val="-1"/>
        </w:rPr>
        <w:t>n</w:t>
      </w:r>
      <w:r w:rsidR="00D22C56">
        <w:t>umber</w:t>
      </w:r>
      <w:r w:rsidR="00D22C56">
        <w:rPr>
          <w:spacing w:val="-7"/>
        </w:rPr>
        <w:t xml:space="preserve"> </w:t>
      </w:r>
      <w:r w:rsidR="00D22C56">
        <w:t>of</w:t>
      </w:r>
      <w:r w:rsidR="00D22C56">
        <w:rPr>
          <w:spacing w:val="-7"/>
        </w:rPr>
        <w:t xml:space="preserve"> </w:t>
      </w:r>
      <w:r w:rsidR="00D22C56">
        <w:t>eligible</w:t>
      </w:r>
      <w:r w:rsidR="00D22C56">
        <w:rPr>
          <w:spacing w:val="-6"/>
        </w:rPr>
        <w:t xml:space="preserve"> </w:t>
      </w:r>
      <w:r w:rsidR="00D22C56">
        <w:t>students</w:t>
      </w:r>
      <w:r w:rsidR="00D22C56">
        <w:rPr>
          <w:spacing w:val="-7"/>
        </w:rPr>
        <w:t xml:space="preserve"> </w:t>
      </w:r>
      <w:r w:rsidR="00D22C56">
        <w:t>enrolled</w:t>
      </w:r>
      <w:r w:rsidR="00D22C56">
        <w:rPr>
          <w:spacing w:val="-7"/>
        </w:rPr>
        <w:t xml:space="preserve"> </w:t>
      </w:r>
      <w:r w:rsidR="00D22C56">
        <w:rPr>
          <w:spacing w:val="-1"/>
        </w:rPr>
        <w:t>i</w:t>
      </w:r>
      <w:r w:rsidR="00D22C56">
        <w:t>n</w:t>
      </w:r>
      <w:r w:rsidR="00D22C56">
        <w:rPr>
          <w:spacing w:val="-7"/>
        </w:rPr>
        <w:t xml:space="preserve"> </w:t>
      </w:r>
      <w:r w:rsidR="00D22C56">
        <w:t>a</w:t>
      </w:r>
      <w:r w:rsidR="00D22C56">
        <w:rPr>
          <w:spacing w:val="-6"/>
        </w:rPr>
        <w:t xml:space="preserve"> </w:t>
      </w:r>
      <w:r w:rsidR="00D22C56">
        <w:t>school</w:t>
      </w:r>
      <w:r w:rsidR="002F263A">
        <w:t>.</w:t>
      </w:r>
      <w:r w:rsidRPr="002F263A">
        <w:t xml:space="preserve"> </w:t>
      </w:r>
      <w:r w:rsidRPr="002F263A" w:rsidR="00D22C56">
        <w:t>The sampling and subsampling of PSUs are described in more detail next.</w:t>
      </w:r>
    </w:p>
    <w:p w:rsidR="00D22C56" w:rsidP="00562E20" w:rsidRDefault="00D22C56" w14:paraId="6FC7A219" w14:textId="77777777">
      <w:pPr>
        <w:pStyle w:val="BodyText"/>
        <w:ind w:right="123"/>
        <w:jc w:val="both"/>
        <w:rPr>
          <w:spacing w:val="18"/>
        </w:rPr>
      </w:pPr>
    </w:p>
    <w:p w:rsidR="00D22C56" w:rsidP="00562E20" w:rsidRDefault="00D26285" w14:paraId="4C9988A6" w14:textId="77777777">
      <w:pPr>
        <w:pStyle w:val="BodyText"/>
        <w:ind w:right="123"/>
        <w:jc w:val="both"/>
        <w:rPr>
          <w:spacing w:val="-3"/>
        </w:rPr>
      </w:pPr>
      <w:r>
        <w:t>Within</w:t>
      </w:r>
      <w:r>
        <w:rPr>
          <w:spacing w:val="17"/>
        </w:rPr>
        <w:t xml:space="preserve"> </w:t>
      </w:r>
      <w:r>
        <w:rPr>
          <w:spacing w:val="-1"/>
        </w:rPr>
        <w:t>e</w:t>
      </w:r>
      <w:r>
        <w:t>ach</w:t>
      </w:r>
      <w:r>
        <w:rPr>
          <w:spacing w:val="17"/>
        </w:rPr>
        <w:t xml:space="preserve"> </w:t>
      </w:r>
      <w:r>
        <w:t>of</w:t>
      </w:r>
      <w:r>
        <w:rPr>
          <w:spacing w:val="18"/>
        </w:rPr>
        <w:t xml:space="preserve"> </w:t>
      </w:r>
      <w:r>
        <w:t>the</w:t>
      </w:r>
      <w:r>
        <w:rPr>
          <w:w w:val="99"/>
        </w:rPr>
        <w:t xml:space="preserve"> </w:t>
      </w:r>
      <w:r w:rsidR="00D22C56">
        <w:rPr>
          <w:w w:val="99"/>
        </w:rPr>
        <w:t xml:space="preserve">100 </w:t>
      </w:r>
      <w:r>
        <w:t>sample</w:t>
      </w:r>
      <w:r>
        <w:rPr>
          <w:spacing w:val="-4"/>
        </w:rPr>
        <w:t xml:space="preserve"> </w:t>
      </w:r>
      <w:r>
        <w:t>PSUs,</w:t>
      </w:r>
      <w:r>
        <w:rPr>
          <w:spacing w:val="-4"/>
        </w:rPr>
        <w:t xml:space="preserve"> </w:t>
      </w:r>
      <w:r>
        <w:t>two</w:t>
      </w:r>
      <w:r>
        <w:rPr>
          <w:spacing w:val="-4"/>
        </w:rPr>
        <w:t xml:space="preserve"> </w:t>
      </w:r>
      <w:r>
        <w:t>large</w:t>
      </w:r>
      <w:r>
        <w:rPr>
          <w:spacing w:val="-5"/>
        </w:rPr>
        <w:t xml:space="preserve"> </w:t>
      </w:r>
      <w:r>
        <w:t>schools</w:t>
      </w:r>
      <w:r>
        <w:rPr>
          <w:spacing w:val="-4"/>
        </w:rPr>
        <w:t xml:space="preserve"> </w:t>
      </w:r>
      <w:r>
        <w:t>will</w:t>
      </w:r>
      <w:r>
        <w:rPr>
          <w:spacing w:val="-6"/>
        </w:rPr>
        <w:t xml:space="preserve"> </w:t>
      </w:r>
      <w:r>
        <w:t>be</w:t>
      </w:r>
      <w:r>
        <w:rPr>
          <w:spacing w:val="-4"/>
        </w:rPr>
        <w:t xml:space="preserve"> </w:t>
      </w:r>
      <w:r>
        <w:t>drawn,</w:t>
      </w:r>
      <w:r>
        <w:rPr>
          <w:spacing w:val="-4"/>
        </w:rPr>
        <w:t xml:space="preserve"> </w:t>
      </w:r>
      <w:r>
        <w:t>one</w:t>
      </w:r>
      <w:r>
        <w:rPr>
          <w:spacing w:val="-3"/>
        </w:rPr>
        <w:t xml:space="preserve"> </w:t>
      </w:r>
      <w:r>
        <w:t>at</w:t>
      </w:r>
      <w:r>
        <w:rPr>
          <w:spacing w:val="-4"/>
        </w:rPr>
        <w:t xml:space="preserve"> </w:t>
      </w:r>
      <w:r>
        <w:t>the</w:t>
      </w:r>
      <w:r>
        <w:rPr>
          <w:spacing w:val="-4"/>
        </w:rPr>
        <w:t xml:space="preserve"> </w:t>
      </w:r>
      <w:r>
        <w:t>middle</w:t>
      </w:r>
      <w:r>
        <w:rPr>
          <w:spacing w:val="-4"/>
        </w:rPr>
        <w:t xml:space="preserve"> </w:t>
      </w:r>
      <w:r>
        <w:t>school</w:t>
      </w:r>
      <w:r>
        <w:rPr>
          <w:spacing w:val="-4"/>
        </w:rPr>
        <w:t xml:space="preserve"> </w:t>
      </w:r>
      <w:r>
        <w:rPr>
          <w:spacing w:val="-1"/>
        </w:rPr>
        <w:t>l</w:t>
      </w:r>
      <w:r>
        <w:t>evel</w:t>
      </w:r>
      <w:r>
        <w:rPr>
          <w:spacing w:val="-3"/>
        </w:rPr>
        <w:t xml:space="preserve"> </w:t>
      </w:r>
      <w:r>
        <w:t>to</w:t>
      </w:r>
      <w:r>
        <w:rPr>
          <w:spacing w:val="-4"/>
        </w:rPr>
        <w:t xml:space="preserve"> </w:t>
      </w:r>
      <w:r>
        <w:t>supply</w:t>
      </w:r>
      <w:r>
        <w:rPr>
          <w:spacing w:val="-5"/>
        </w:rPr>
        <w:t xml:space="preserve"> </w:t>
      </w:r>
      <w:r>
        <w:t>students</w:t>
      </w:r>
      <w:r>
        <w:rPr>
          <w:w w:val="99"/>
        </w:rPr>
        <w:t xml:space="preserve"> </w:t>
      </w:r>
      <w:r>
        <w:t>in</w:t>
      </w:r>
      <w:r>
        <w:rPr>
          <w:spacing w:val="-10"/>
        </w:rPr>
        <w:t xml:space="preserve"> </w:t>
      </w:r>
      <w:r>
        <w:t>grades</w:t>
      </w:r>
      <w:r>
        <w:rPr>
          <w:spacing w:val="-8"/>
        </w:rPr>
        <w:t xml:space="preserve"> </w:t>
      </w:r>
      <w:r>
        <w:t>6</w:t>
      </w:r>
      <w:r>
        <w:rPr>
          <w:spacing w:val="-9"/>
        </w:rPr>
        <w:t xml:space="preserve"> </w:t>
      </w:r>
      <w:r>
        <w:rPr>
          <w:spacing w:val="-2"/>
        </w:rPr>
        <w:t>t</w:t>
      </w:r>
      <w:r>
        <w:t>hrough</w:t>
      </w:r>
      <w:r>
        <w:rPr>
          <w:spacing w:val="-9"/>
        </w:rPr>
        <w:t xml:space="preserve"> </w:t>
      </w:r>
      <w:r>
        <w:t>8,</w:t>
      </w:r>
      <w:r>
        <w:rPr>
          <w:spacing w:val="-9"/>
        </w:rPr>
        <w:t xml:space="preserve"> </w:t>
      </w:r>
      <w:r>
        <w:t>and</w:t>
      </w:r>
      <w:r>
        <w:rPr>
          <w:spacing w:val="-10"/>
        </w:rPr>
        <w:t xml:space="preserve"> </w:t>
      </w:r>
      <w:r>
        <w:t>one</w:t>
      </w:r>
      <w:r>
        <w:rPr>
          <w:spacing w:val="-9"/>
        </w:rPr>
        <w:t xml:space="preserve"> </w:t>
      </w:r>
      <w:r>
        <w:t>at</w:t>
      </w:r>
      <w:r>
        <w:rPr>
          <w:spacing w:val="-9"/>
        </w:rPr>
        <w:t xml:space="preserve"> </w:t>
      </w:r>
      <w:r>
        <w:t>the</w:t>
      </w:r>
      <w:r>
        <w:rPr>
          <w:spacing w:val="-10"/>
        </w:rPr>
        <w:t xml:space="preserve"> </w:t>
      </w:r>
      <w:r>
        <w:t>high</w:t>
      </w:r>
      <w:r>
        <w:rPr>
          <w:spacing w:val="-9"/>
        </w:rPr>
        <w:t xml:space="preserve"> </w:t>
      </w:r>
      <w:r>
        <w:t>school</w:t>
      </w:r>
      <w:r>
        <w:rPr>
          <w:spacing w:val="-9"/>
        </w:rPr>
        <w:t xml:space="preserve"> </w:t>
      </w:r>
      <w:r>
        <w:rPr>
          <w:spacing w:val="-1"/>
        </w:rPr>
        <w:t>l</w:t>
      </w:r>
      <w:r>
        <w:t>evel</w:t>
      </w:r>
      <w:r>
        <w:rPr>
          <w:spacing w:val="-9"/>
        </w:rPr>
        <w:t xml:space="preserve"> </w:t>
      </w:r>
      <w:r>
        <w:t>to</w:t>
      </w:r>
      <w:r>
        <w:rPr>
          <w:spacing w:val="-9"/>
        </w:rPr>
        <w:t xml:space="preserve"> </w:t>
      </w:r>
      <w:r>
        <w:t>supply</w:t>
      </w:r>
      <w:r>
        <w:rPr>
          <w:spacing w:val="-10"/>
        </w:rPr>
        <w:t xml:space="preserve"> </w:t>
      </w:r>
      <w:r>
        <w:t>students</w:t>
      </w:r>
      <w:r>
        <w:rPr>
          <w:spacing w:val="-8"/>
        </w:rPr>
        <w:t xml:space="preserve"> </w:t>
      </w:r>
      <w:r>
        <w:t>in</w:t>
      </w:r>
      <w:r>
        <w:rPr>
          <w:spacing w:val="-10"/>
        </w:rPr>
        <w:t xml:space="preserve"> </w:t>
      </w:r>
      <w:r>
        <w:t>grades</w:t>
      </w:r>
      <w:r>
        <w:rPr>
          <w:spacing w:val="-8"/>
        </w:rPr>
        <w:t xml:space="preserve"> </w:t>
      </w:r>
      <w:r>
        <w:t>9</w:t>
      </w:r>
      <w:r>
        <w:rPr>
          <w:spacing w:val="-9"/>
        </w:rPr>
        <w:t xml:space="preserve"> </w:t>
      </w:r>
      <w:r>
        <w:t>th</w:t>
      </w:r>
      <w:r>
        <w:rPr>
          <w:spacing w:val="-1"/>
        </w:rPr>
        <w:t>r</w:t>
      </w:r>
      <w:r>
        <w:rPr>
          <w:spacing w:val="4"/>
        </w:rPr>
        <w:t>o</w:t>
      </w:r>
      <w:r>
        <w:t>ugh</w:t>
      </w:r>
      <w:r>
        <w:rPr>
          <w:spacing w:val="-9"/>
        </w:rPr>
        <w:t xml:space="preserve"> </w:t>
      </w:r>
      <w:r>
        <w:t>12.</w:t>
      </w:r>
      <w:r>
        <w:rPr>
          <w:w w:val="99"/>
        </w:rPr>
        <w:t xml:space="preserve"> </w:t>
      </w:r>
      <w:r w:rsidR="008802C0">
        <w:t xml:space="preserve">An additional large school for each level will be selected in a subsample of 20 PSUs. </w:t>
      </w:r>
      <w:r w:rsidR="008802C0">
        <w:rPr>
          <w:spacing w:val="-3"/>
        </w:rPr>
        <w:t xml:space="preserve"> </w:t>
      </w:r>
    </w:p>
    <w:p w:rsidR="00D22C56" w:rsidP="00562E20" w:rsidRDefault="00D22C56" w14:paraId="08032F5C" w14:textId="77777777">
      <w:pPr>
        <w:pStyle w:val="BodyText"/>
        <w:ind w:right="123"/>
        <w:jc w:val="both"/>
        <w:rPr>
          <w:spacing w:val="-3"/>
        </w:rPr>
      </w:pPr>
    </w:p>
    <w:p w:rsidRPr="00142EC9" w:rsidR="008802C0" w:rsidP="00562E20" w:rsidRDefault="008802C0" w14:paraId="34E48D00" w14:textId="269FD62A">
      <w:pPr>
        <w:pStyle w:val="BodyText"/>
        <w:ind w:right="123"/>
        <w:jc w:val="both"/>
        <w:rPr>
          <w:rStyle w:val="CommentReference"/>
          <w:sz w:val="22"/>
          <w:szCs w:val="22"/>
        </w:rPr>
      </w:pPr>
      <w:r>
        <w:t>An</w:t>
      </w:r>
      <w:r>
        <w:rPr>
          <w:spacing w:val="-6"/>
        </w:rPr>
        <w:t xml:space="preserve"> </w:t>
      </w:r>
      <w:r>
        <w:t>additional</w:t>
      </w:r>
      <w:r>
        <w:rPr>
          <w:spacing w:val="-5"/>
        </w:rPr>
        <w:t xml:space="preserve"> </w:t>
      </w:r>
      <w:r>
        <w:t>50</w:t>
      </w:r>
      <w:r>
        <w:rPr>
          <w:spacing w:val="-5"/>
        </w:rPr>
        <w:t xml:space="preserve"> </w:t>
      </w:r>
      <w:r>
        <w:t>medium</w:t>
      </w:r>
      <w:r>
        <w:rPr>
          <w:spacing w:val="-6"/>
        </w:rPr>
        <w:t xml:space="preserve"> </w:t>
      </w:r>
      <w:r>
        <w:t>SSUs</w:t>
      </w:r>
      <w:r>
        <w:rPr>
          <w:spacing w:val="-6"/>
        </w:rPr>
        <w:t xml:space="preserve"> </w:t>
      </w:r>
      <w:r>
        <w:t>and</w:t>
      </w:r>
      <w:r>
        <w:rPr>
          <w:spacing w:val="-5"/>
        </w:rPr>
        <w:t xml:space="preserve"> </w:t>
      </w:r>
      <w:r>
        <w:t>30</w:t>
      </w:r>
      <w:r>
        <w:rPr>
          <w:spacing w:val="-5"/>
        </w:rPr>
        <w:t xml:space="preserve"> </w:t>
      </w:r>
      <w:r>
        <w:t>s</w:t>
      </w:r>
      <w:r>
        <w:rPr>
          <w:spacing w:val="-2"/>
        </w:rPr>
        <w:t>m</w:t>
      </w:r>
      <w:r>
        <w:t>all</w:t>
      </w:r>
      <w:r>
        <w:rPr>
          <w:spacing w:val="-5"/>
        </w:rPr>
        <w:t xml:space="preserve"> </w:t>
      </w:r>
      <w:r>
        <w:t>SSUs</w:t>
      </w:r>
      <w:r>
        <w:rPr>
          <w:spacing w:val="-4"/>
        </w:rPr>
        <w:t xml:space="preserve"> </w:t>
      </w:r>
      <w:r>
        <w:t>will</w:t>
      </w:r>
      <w:r>
        <w:rPr>
          <w:spacing w:val="-6"/>
        </w:rPr>
        <w:t xml:space="preserve"> </w:t>
      </w:r>
      <w:r>
        <w:t>be</w:t>
      </w:r>
      <w:r>
        <w:rPr>
          <w:w w:val="99"/>
        </w:rPr>
        <w:t xml:space="preserve"> </w:t>
      </w:r>
      <w:r>
        <w:t>selected</w:t>
      </w:r>
      <w:r>
        <w:rPr>
          <w:spacing w:val="-5"/>
        </w:rPr>
        <w:t xml:space="preserve"> </w:t>
      </w:r>
      <w:r>
        <w:t>fr</w:t>
      </w:r>
      <w:r>
        <w:rPr>
          <w:spacing w:val="-1"/>
        </w:rPr>
        <w:t>o</w:t>
      </w:r>
      <w:r>
        <w:t>m</w:t>
      </w:r>
      <w:r>
        <w:rPr>
          <w:spacing w:val="-5"/>
        </w:rPr>
        <w:t xml:space="preserve"> </w:t>
      </w:r>
      <w:r>
        <w:t>subsample</w:t>
      </w:r>
      <w:r>
        <w:rPr>
          <w:spacing w:val="-4"/>
        </w:rPr>
        <w:t xml:space="preserve"> </w:t>
      </w:r>
      <w:r>
        <w:t>PSUs,</w:t>
      </w:r>
      <w:r>
        <w:rPr>
          <w:spacing w:val="-6"/>
        </w:rPr>
        <w:t xml:space="preserve"> </w:t>
      </w:r>
      <w:r>
        <w:t>for</w:t>
      </w:r>
      <w:r>
        <w:rPr>
          <w:spacing w:val="-5"/>
        </w:rPr>
        <w:t xml:space="preserve"> </w:t>
      </w:r>
      <w:r>
        <w:t>a</w:t>
      </w:r>
      <w:r>
        <w:rPr>
          <w:spacing w:val="-4"/>
        </w:rPr>
        <w:t xml:space="preserve"> </w:t>
      </w:r>
      <w:r>
        <w:t>total</w:t>
      </w:r>
      <w:r>
        <w:rPr>
          <w:spacing w:val="-4"/>
        </w:rPr>
        <w:t xml:space="preserve"> </w:t>
      </w:r>
      <w:r>
        <w:t>of</w:t>
      </w:r>
      <w:r>
        <w:rPr>
          <w:spacing w:val="-5"/>
        </w:rPr>
        <w:t xml:space="preserve"> </w:t>
      </w:r>
      <w:r>
        <w:t>320</w:t>
      </w:r>
      <w:r>
        <w:rPr>
          <w:spacing w:val="-5"/>
        </w:rPr>
        <w:t xml:space="preserve"> </w:t>
      </w:r>
      <w:r>
        <w:t>sample</w:t>
      </w:r>
      <w:r>
        <w:rPr>
          <w:spacing w:val="-4"/>
        </w:rPr>
        <w:t xml:space="preserve"> </w:t>
      </w:r>
      <w:r>
        <w:t>SSUs</w:t>
      </w:r>
      <w:r>
        <w:rPr>
          <w:spacing w:val="-6"/>
        </w:rPr>
        <w:t xml:space="preserve"> </w:t>
      </w:r>
      <w:r>
        <w:t>(320</w:t>
      </w:r>
      <w:r>
        <w:rPr>
          <w:spacing w:val="1"/>
        </w:rPr>
        <w:t xml:space="preserve"> </w:t>
      </w:r>
      <w:r>
        <w:t>=</w:t>
      </w:r>
      <w:r>
        <w:rPr>
          <w:spacing w:val="-5"/>
        </w:rPr>
        <w:t xml:space="preserve"> </w:t>
      </w:r>
      <w:r>
        <w:t>240</w:t>
      </w:r>
      <w:r>
        <w:rPr>
          <w:spacing w:val="-4"/>
        </w:rPr>
        <w:t xml:space="preserve"> </w:t>
      </w:r>
      <w:r>
        <w:t>+</w:t>
      </w:r>
      <w:r>
        <w:rPr>
          <w:spacing w:val="-4"/>
        </w:rPr>
        <w:t xml:space="preserve"> </w:t>
      </w:r>
      <w:r>
        <w:t>50</w:t>
      </w:r>
      <w:r>
        <w:rPr>
          <w:spacing w:val="-4"/>
        </w:rPr>
        <w:t xml:space="preserve"> </w:t>
      </w:r>
      <w:r>
        <w:t>+</w:t>
      </w:r>
      <w:r>
        <w:rPr>
          <w:spacing w:val="-5"/>
        </w:rPr>
        <w:t xml:space="preserve"> </w:t>
      </w:r>
      <w:r>
        <w:t>30).</w:t>
      </w:r>
    </w:p>
    <w:p w:rsidR="008802C0" w:rsidP="0084654A" w:rsidRDefault="008802C0" w14:paraId="3F020640" w14:textId="77777777">
      <w:pPr>
        <w:pStyle w:val="BodyText"/>
        <w:ind w:right="123"/>
        <w:jc w:val="both"/>
        <w:rPr>
          <w:rStyle w:val="CommentReference"/>
          <w:rFonts w:asciiTheme="minorHAnsi" w:hAnsiTheme="minorHAnsi" w:eastAsiaTheme="minorHAnsi"/>
        </w:rPr>
      </w:pPr>
    </w:p>
    <w:p w:rsidR="00D26285" w:rsidP="0084654A" w:rsidRDefault="00D26285" w14:paraId="4BB6A981" w14:textId="53AE41C4">
      <w:pPr>
        <w:pStyle w:val="BodyText"/>
        <w:ind w:right="123"/>
        <w:jc w:val="both"/>
      </w:pPr>
      <w:r>
        <w:t>In</w:t>
      </w:r>
      <w:r w:rsidRPr="00617BDD">
        <w:t xml:space="preserve"> </w:t>
      </w:r>
      <w:r>
        <w:t>addition,</w:t>
      </w:r>
      <w:r w:rsidRPr="00617BDD">
        <w:t xml:space="preserve"> </w:t>
      </w:r>
      <w:r w:rsidR="00A3473C">
        <w:t>25</w:t>
      </w:r>
      <w:r w:rsidRPr="00617BDD">
        <w:t xml:space="preserve"> P</w:t>
      </w:r>
      <w:r>
        <w:t>SUs</w:t>
      </w:r>
      <w:r w:rsidRPr="00617BDD">
        <w:t xml:space="preserve"> </w:t>
      </w:r>
      <w:r>
        <w:t>will</w:t>
      </w:r>
      <w:r w:rsidRPr="00617BDD">
        <w:t xml:space="preserve"> </w:t>
      </w:r>
      <w:r>
        <w:t>be</w:t>
      </w:r>
      <w:r w:rsidRPr="00617BDD">
        <w:t xml:space="preserve"> i</w:t>
      </w:r>
      <w:r>
        <w:t>ndependently</w:t>
      </w:r>
      <w:r w:rsidRPr="00617BDD">
        <w:t xml:space="preserve"> </w:t>
      </w:r>
      <w:r>
        <w:t>subsampled</w:t>
      </w:r>
      <w:r w:rsidRPr="00617BDD">
        <w:t xml:space="preserve"> </w:t>
      </w:r>
      <w:r>
        <w:t>to</w:t>
      </w:r>
      <w:r w:rsidRPr="00617BDD">
        <w:t xml:space="preserve"> </w:t>
      </w:r>
      <w:r>
        <w:t>supply</w:t>
      </w:r>
      <w:r w:rsidRPr="00617BDD">
        <w:t xml:space="preserve"> </w:t>
      </w:r>
      <w:r>
        <w:t>medium</w:t>
      </w:r>
      <w:r w:rsidRPr="00617BDD">
        <w:t xml:space="preserve"> </w:t>
      </w:r>
      <w:r>
        <w:t>SSUs</w:t>
      </w:r>
      <w:r w:rsidR="00A3473C">
        <w:t xml:space="preserve"> (two selected per level in each subsample PSU)</w:t>
      </w:r>
      <w:r>
        <w:t>,</w:t>
      </w:r>
      <w:r w:rsidRPr="00617BDD">
        <w:t xml:space="preserve"> </w:t>
      </w:r>
      <w:r w:rsidRPr="00617BDD" w:rsidR="00A3473C">
        <w:t xml:space="preserve">and 15 PSUs subsampled to supply small </w:t>
      </w:r>
      <w:r w:rsidR="00562E20">
        <w:t>S</w:t>
      </w:r>
      <w:r w:rsidRPr="00617BDD" w:rsidR="00A3473C">
        <w:t xml:space="preserve">SUs </w:t>
      </w:r>
      <w:r w:rsidR="00A3473C">
        <w:t>(two selected per level in each subsample PSU).</w:t>
      </w:r>
    </w:p>
    <w:p w:rsidR="00D26285" w:rsidP="00D26285" w:rsidRDefault="00D26285" w14:paraId="3991950D" w14:textId="77777777">
      <w:pPr>
        <w:spacing w:before="9" w:line="190" w:lineRule="exact"/>
        <w:rPr>
          <w:sz w:val="19"/>
          <w:szCs w:val="19"/>
        </w:rPr>
      </w:pPr>
    </w:p>
    <w:p w:rsidR="00D26285" w:rsidP="00D26285" w:rsidRDefault="00D26285" w14:paraId="210FEFBD" w14:textId="77777777">
      <w:pPr>
        <w:pStyle w:val="BodyText"/>
        <w:ind w:right="119"/>
        <w:jc w:val="both"/>
      </w:pPr>
      <w:r>
        <w:t>E</w:t>
      </w:r>
      <w:r>
        <w:rPr>
          <w:spacing w:val="-1"/>
        </w:rPr>
        <w:t>x</w:t>
      </w:r>
      <w:r>
        <w:t>hibit</w:t>
      </w:r>
      <w:r>
        <w:rPr>
          <w:spacing w:val="23"/>
        </w:rPr>
        <w:t xml:space="preserve"> </w:t>
      </w:r>
      <w:r w:rsidR="00562AEE">
        <w:t>5</w:t>
      </w:r>
      <w:r>
        <w:rPr>
          <w:spacing w:val="25"/>
        </w:rPr>
        <w:t xml:space="preserve"> </w:t>
      </w:r>
      <w:r>
        <w:t>provides</w:t>
      </w:r>
      <w:r>
        <w:rPr>
          <w:spacing w:val="24"/>
        </w:rPr>
        <w:t xml:space="preserve"> </w:t>
      </w:r>
      <w:r>
        <w:t>a</w:t>
      </w:r>
      <w:r>
        <w:rPr>
          <w:spacing w:val="26"/>
        </w:rPr>
        <w:t xml:space="preserve"> </w:t>
      </w:r>
      <w:r>
        <w:t>detailed</w:t>
      </w:r>
      <w:r>
        <w:rPr>
          <w:spacing w:val="24"/>
        </w:rPr>
        <w:t xml:space="preserve"> </w:t>
      </w:r>
      <w:r>
        <w:t>ca</w:t>
      </w:r>
      <w:r>
        <w:rPr>
          <w:spacing w:val="-1"/>
        </w:rPr>
        <w:t>l</w:t>
      </w:r>
      <w:r>
        <w:t>culation</w:t>
      </w:r>
      <w:r>
        <w:rPr>
          <w:spacing w:val="24"/>
        </w:rPr>
        <w:t xml:space="preserve"> </w:t>
      </w:r>
      <w:r>
        <w:t>of</w:t>
      </w:r>
      <w:r>
        <w:rPr>
          <w:spacing w:val="23"/>
        </w:rPr>
        <w:t xml:space="preserve"> </w:t>
      </w:r>
      <w:r>
        <w:t>designed</w:t>
      </w:r>
      <w:r>
        <w:rPr>
          <w:spacing w:val="24"/>
        </w:rPr>
        <w:t xml:space="preserve"> </w:t>
      </w:r>
      <w:r>
        <w:t>sa</w:t>
      </w:r>
      <w:r>
        <w:rPr>
          <w:spacing w:val="-1"/>
        </w:rPr>
        <w:t>m</w:t>
      </w:r>
      <w:r>
        <w:t>ple</w:t>
      </w:r>
      <w:r>
        <w:rPr>
          <w:spacing w:val="25"/>
        </w:rPr>
        <w:t xml:space="preserve"> </w:t>
      </w:r>
      <w:r>
        <w:t>sizes</w:t>
      </w:r>
      <w:r>
        <w:rPr>
          <w:spacing w:val="24"/>
        </w:rPr>
        <w:t xml:space="preserve"> </w:t>
      </w:r>
      <w:r>
        <w:t>across</w:t>
      </w:r>
      <w:r>
        <w:rPr>
          <w:spacing w:val="24"/>
        </w:rPr>
        <w:t xml:space="preserve"> </w:t>
      </w:r>
      <w:r>
        <w:t>school</w:t>
      </w:r>
      <w:r>
        <w:rPr>
          <w:spacing w:val="23"/>
        </w:rPr>
        <w:t xml:space="preserve"> </w:t>
      </w:r>
      <w:r>
        <w:t>level</w:t>
      </w:r>
      <w:r>
        <w:rPr>
          <w:spacing w:val="23"/>
        </w:rPr>
        <w:t xml:space="preserve"> </w:t>
      </w:r>
      <w:r>
        <w:t>and</w:t>
      </w:r>
      <w:r>
        <w:rPr>
          <w:w w:val="99"/>
        </w:rPr>
        <w:t xml:space="preserve"> </w:t>
      </w:r>
      <w:r>
        <w:t>school</w:t>
      </w:r>
      <w:r>
        <w:rPr>
          <w:spacing w:val="2"/>
        </w:rPr>
        <w:t xml:space="preserve"> </w:t>
      </w:r>
      <w:r>
        <w:t>size</w:t>
      </w:r>
      <w:r>
        <w:rPr>
          <w:spacing w:val="2"/>
        </w:rPr>
        <w:t xml:space="preserve"> </w:t>
      </w:r>
      <w:r>
        <w:t>categories</w:t>
      </w:r>
      <w:r w:rsidR="00DB0C88">
        <w:t>.</w:t>
      </w:r>
      <w:r>
        <w:rPr>
          <w:rFonts w:ascii="Arial Narrow" w:hAnsi="Arial Narrow" w:eastAsia="Arial Narrow" w:cs="Arial Narrow"/>
          <w:spacing w:val="23"/>
          <w:position w:val="6"/>
          <w:sz w:val="14"/>
          <w:szCs w:val="14"/>
        </w:rPr>
        <w:t xml:space="preserve"> </w:t>
      </w:r>
      <w:r w:rsidR="00562AEE">
        <w:t>A</w:t>
      </w:r>
      <w:r w:rsidR="00562AEE">
        <w:rPr>
          <w:spacing w:val="-3"/>
        </w:rPr>
        <w:t xml:space="preserve"> </w:t>
      </w:r>
      <w:r w:rsidR="00562AEE">
        <w:rPr>
          <w:spacing w:val="-2"/>
        </w:rPr>
        <w:t>l</w:t>
      </w:r>
      <w:r w:rsidR="00562AEE">
        <w:rPr>
          <w:spacing w:val="-3"/>
        </w:rPr>
        <w:t>ar</w:t>
      </w:r>
      <w:r w:rsidR="00562AEE">
        <w:rPr>
          <w:spacing w:val="-1"/>
        </w:rPr>
        <w:t>g</w:t>
      </w:r>
      <w:r w:rsidR="00562AEE">
        <w:rPr>
          <w:spacing w:val="-3"/>
        </w:rPr>
        <w:t>e</w:t>
      </w:r>
      <w:r w:rsidR="00562AEE">
        <w:t>r</w:t>
      </w:r>
      <w:r w:rsidR="00562AEE">
        <w:rPr>
          <w:spacing w:val="-4"/>
        </w:rPr>
        <w:t xml:space="preserve"> </w:t>
      </w:r>
      <w:r w:rsidR="00562AEE">
        <w:rPr>
          <w:spacing w:val="-2"/>
        </w:rPr>
        <w:t>s</w:t>
      </w:r>
      <w:r w:rsidR="00562AEE">
        <w:t>c</w:t>
      </w:r>
      <w:r w:rsidR="00562AEE">
        <w:rPr>
          <w:spacing w:val="-3"/>
        </w:rPr>
        <w:t>hoo</w:t>
      </w:r>
      <w:r w:rsidR="00562AEE">
        <w:t>l</w:t>
      </w:r>
      <w:r w:rsidR="00562AEE">
        <w:rPr>
          <w:spacing w:val="-3"/>
        </w:rPr>
        <w:t xml:space="preserve"> </w:t>
      </w:r>
      <w:r w:rsidR="00562AEE">
        <w:rPr>
          <w:spacing w:val="-2"/>
        </w:rPr>
        <w:t>s</w:t>
      </w:r>
      <w:r w:rsidR="00562AEE">
        <w:rPr>
          <w:spacing w:val="-1"/>
        </w:rPr>
        <w:t>a</w:t>
      </w:r>
      <w:r w:rsidR="00562AEE">
        <w:rPr>
          <w:spacing w:val="-3"/>
        </w:rPr>
        <w:t>mp</w:t>
      </w:r>
      <w:r w:rsidR="00562AEE">
        <w:rPr>
          <w:spacing w:val="-1"/>
        </w:rPr>
        <w:t>l</w:t>
      </w:r>
      <w:r w:rsidR="00562AEE">
        <w:t>e</w:t>
      </w:r>
      <w:r w:rsidR="00562AEE">
        <w:rPr>
          <w:spacing w:val="-3"/>
        </w:rPr>
        <w:t xml:space="preserve"> </w:t>
      </w:r>
      <w:r w:rsidR="00562AEE">
        <w:rPr>
          <w:spacing w:val="-2"/>
        </w:rPr>
        <w:t>i</w:t>
      </w:r>
      <w:r w:rsidR="00562AEE">
        <w:t>s</w:t>
      </w:r>
      <w:r w:rsidR="00562AEE">
        <w:rPr>
          <w:spacing w:val="-3"/>
        </w:rPr>
        <w:t xml:space="preserve"> </w:t>
      </w:r>
      <w:r w:rsidR="00562AEE">
        <w:rPr>
          <w:spacing w:val="-2"/>
        </w:rPr>
        <w:t>s</w:t>
      </w:r>
      <w:r w:rsidR="00562AEE">
        <w:rPr>
          <w:spacing w:val="-3"/>
        </w:rPr>
        <w:t>e</w:t>
      </w:r>
      <w:r w:rsidR="00562AEE">
        <w:rPr>
          <w:spacing w:val="-2"/>
        </w:rPr>
        <w:t>l</w:t>
      </w:r>
      <w:r w:rsidR="00562AEE">
        <w:rPr>
          <w:spacing w:val="-3"/>
        </w:rPr>
        <w:t>e</w:t>
      </w:r>
      <w:r w:rsidR="00562AEE">
        <w:rPr>
          <w:spacing w:val="-2"/>
        </w:rPr>
        <w:t>c</w:t>
      </w:r>
      <w:r w:rsidR="00562AEE">
        <w:rPr>
          <w:spacing w:val="-3"/>
        </w:rPr>
        <w:t>te</w:t>
      </w:r>
      <w:r w:rsidR="00562AEE">
        <w:t>d</w:t>
      </w:r>
      <w:r w:rsidR="00562AEE">
        <w:rPr>
          <w:w w:val="99"/>
        </w:rPr>
        <w:t xml:space="preserve"> </w:t>
      </w:r>
      <w:r w:rsidR="00562AEE">
        <w:rPr>
          <w:spacing w:val="-3"/>
        </w:rPr>
        <w:t>fr</w:t>
      </w:r>
      <w:r w:rsidR="00562AEE">
        <w:rPr>
          <w:spacing w:val="-1"/>
        </w:rPr>
        <w:t>o</w:t>
      </w:r>
      <w:r w:rsidR="00562AEE">
        <w:t>m</w:t>
      </w:r>
      <w:r w:rsidR="00562AEE">
        <w:rPr>
          <w:spacing w:val="-20"/>
        </w:rPr>
        <w:t xml:space="preserve"> </w:t>
      </w:r>
      <w:r w:rsidR="00562AEE">
        <w:t>a</w:t>
      </w:r>
      <w:r w:rsidR="00562AEE">
        <w:rPr>
          <w:spacing w:val="-20"/>
        </w:rPr>
        <w:t xml:space="preserve"> </w:t>
      </w:r>
      <w:r w:rsidR="00562AEE">
        <w:rPr>
          <w:spacing w:val="-2"/>
        </w:rPr>
        <w:t>l</w:t>
      </w:r>
      <w:r w:rsidR="00562AEE">
        <w:rPr>
          <w:spacing w:val="-1"/>
        </w:rPr>
        <w:t>a</w:t>
      </w:r>
      <w:r w:rsidR="00562AEE">
        <w:rPr>
          <w:spacing w:val="-3"/>
        </w:rPr>
        <w:t>rg</w:t>
      </w:r>
      <w:r w:rsidR="00562AEE">
        <w:rPr>
          <w:spacing w:val="-1"/>
        </w:rPr>
        <w:t>e</w:t>
      </w:r>
      <w:r w:rsidR="00562AEE">
        <w:t>r</w:t>
      </w:r>
      <w:r w:rsidR="00562AEE">
        <w:rPr>
          <w:spacing w:val="-19"/>
        </w:rPr>
        <w:t xml:space="preserve"> </w:t>
      </w:r>
      <w:r w:rsidR="00562AEE">
        <w:rPr>
          <w:spacing w:val="-3"/>
        </w:rPr>
        <w:t>n</w:t>
      </w:r>
      <w:r w:rsidR="00562AEE">
        <w:rPr>
          <w:spacing w:val="-1"/>
        </w:rPr>
        <w:t>u</w:t>
      </w:r>
      <w:r w:rsidR="00562AEE">
        <w:rPr>
          <w:spacing w:val="-3"/>
        </w:rPr>
        <w:t>mbe</w:t>
      </w:r>
      <w:r w:rsidR="00562AEE">
        <w:t>r</w:t>
      </w:r>
      <w:r w:rsidR="00562AEE">
        <w:rPr>
          <w:spacing w:val="-18"/>
        </w:rPr>
        <w:t xml:space="preserve"> </w:t>
      </w:r>
      <w:r w:rsidR="00562AEE">
        <w:rPr>
          <w:spacing w:val="-3"/>
        </w:rPr>
        <w:t>o</w:t>
      </w:r>
      <w:r w:rsidR="00562AEE">
        <w:t>f</w:t>
      </w:r>
      <w:r w:rsidR="00562AEE">
        <w:rPr>
          <w:spacing w:val="-20"/>
        </w:rPr>
        <w:t xml:space="preserve"> </w:t>
      </w:r>
      <w:r w:rsidR="00562AEE">
        <w:rPr>
          <w:spacing w:val="-2"/>
        </w:rPr>
        <w:t>P</w:t>
      </w:r>
      <w:r w:rsidR="00562AEE">
        <w:rPr>
          <w:spacing w:val="-3"/>
        </w:rPr>
        <w:t>SU</w:t>
      </w:r>
      <w:r w:rsidR="00562AEE">
        <w:t>s</w:t>
      </w:r>
      <w:r w:rsidR="00562AEE">
        <w:rPr>
          <w:spacing w:val="-18"/>
        </w:rPr>
        <w:t xml:space="preserve"> </w:t>
      </w:r>
      <w:r w:rsidR="00562AEE">
        <w:rPr>
          <w:spacing w:val="-3"/>
        </w:rPr>
        <w:t>t</w:t>
      </w:r>
      <w:r w:rsidR="00562AEE">
        <w:t>o</w:t>
      </w:r>
      <w:r w:rsidR="00562AEE">
        <w:rPr>
          <w:spacing w:val="-20"/>
        </w:rPr>
        <w:t xml:space="preserve"> </w:t>
      </w:r>
      <w:r w:rsidR="00562AEE">
        <w:rPr>
          <w:spacing w:val="-2"/>
        </w:rPr>
        <w:t>l</w:t>
      </w:r>
      <w:r w:rsidR="00562AEE">
        <w:rPr>
          <w:spacing w:val="-1"/>
        </w:rPr>
        <w:t>i</w:t>
      </w:r>
      <w:r w:rsidR="00562AEE">
        <w:rPr>
          <w:spacing w:val="-3"/>
        </w:rPr>
        <w:t>m</w:t>
      </w:r>
      <w:r w:rsidR="00562AEE">
        <w:rPr>
          <w:spacing w:val="-2"/>
        </w:rPr>
        <w:t>i</w:t>
      </w:r>
      <w:r w:rsidR="00562AEE">
        <w:t>t</w:t>
      </w:r>
      <w:r w:rsidR="00562AEE">
        <w:rPr>
          <w:spacing w:val="-19"/>
        </w:rPr>
        <w:t xml:space="preserve"> </w:t>
      </w:r>
      <w:r w:rsidR="00562AEE">
        <w:t>c</w:t>
      </w:r>
      <w:r w:rsidR="00562AEE">
        <w:rPr>
          <w:spacing w:val="-3"/>
        </w:rPr>
        <w:t>lu</w:t>
      </w:r>
      <w:r w:rsidR="00562AEE">
        <w:rPr>
          <w:spacing w:val="-2"/>
        </w:rPr>
        <w:t>s</w:t>
      </w:r>
      <w:r w:rsidR="00562AEE">
        <w:rPr>
          <w:spacing w:val="-3"/>
        </w:rPr>
        <w:t>ter</w:t>
      </w:r>
      <w:r w:rsidR="00562AEE">
        <w:rPr>
          <w:spacing w:val="-1"/>
        </w:rPr>
        <w:t>i</w:t>
      </w:r>
      <w:r w:rsidR="00562AEE">
        <w:rPr>
          <w:spacing w:val="-3"/>
        </w:rPr>
        <w:t>n</w:t>
      </w:r>
      <w:r w:rsidR="00562AEE">
        <w:t>g</w:t>
      </w:r>
      <w:r w:rsidR="00562AEE">
        <w:rPr>
          <w:spacing w:val="-20"/>
        </w:rPr>
        <w:t xml:space="preserve"> </w:t>
      </w:r>
      <w:r w:rsidR="00562AEE">
        <w:rPr>
          <w:spacing w:val="-3"/>
        </w:rPr>
        <w:t>e</w:t>
      </w:r>
      <w:r w:rsidR="00562AEE">
        <w:rPr>
          <w:spacing w:val="-2"/>
        </w:rPr>
        <w:t>f</w:t>
      </w:r>
      <w:r w:rsidR="00562AEE">
        <w:rPr>
          <w:spacing w:val="-3"/>
        </w:rPr>
        <w:t>f</w:t>
      </w:r>
      <w:r w:rsidR="00562AEE">
        <w:rPr>
          <w:spacing w:val="-1"/>
        </w:rPr>
        <w:t>e</w:t>
      </w:r>
      <w:r w:rsidR="00562AEE">
        <w:rPr>
          <w:spacing w:val="-2"/>
        </w:rPr>
        <w:t>c</w:t>
      </w:r>
      <w:r w:rsidR="00562AEE">
        <w:rPr>
          <w:spacing w:val="-3"/>
        </w:rPr>
        <w:t>t</w:t>
      </w:r>
      <w:r w:rsidR="00562AEE">
        <w:rPr>
          <w:spacing w:val="-2"/>
        </w:rPr>
        <w:t>s</w:t>
      </w:r>
      <w:r w:rsidR="00562AEE">
        <w:t>.</w:t>
      </w:r>
      <w:r w:rsidR="00562AEE">
        <w:rPr>
          <w:spacing w:val="-20"/>
        </w:rPr>
        <w:t xml:space="preserve"> </w:t>
      </w:r>
      <w:r>
        <w:rPr>
          <w:spacing w:val="-3"/>
        </w:rPr>
        <w:t>Th</w:t>
      </w:r>
      <w:r>
        <w:t>e</w:t>
      </w:r>
      <w:r w:rsidR="00562AEE">
        <w:rPr>
          <w:spacing w:val="-2"/>
        </w:rPr>
        <w:t>se</w:t>
      </w:r>
      <w:r>
        <w:rPr>
          <w:spacing w:val="-1"/>
        </w:rPr>
        <w:t xml:space="preserve"> </w:t>
      </w:r>
      <w:r>
        <w:rPr>
          <w:spacing w:val="-2"/>
        </w:rPr>
        <w:t>s</w:t>
      </w:r>
      <w:r>
        <w:rPr>
          <w:spacing w:val="-1"/>
        </w:rPr>
        <w:t>a</w:t>
      </w:r>
      <w:r>
        <w:rPr>
          <w:spacing w:val="-3"/>
        </w:rPr>
        <w:t>mp</w:t>
      </w:r>
      <w:r>
        <w:rPr>
          <w:spacing w:val="-1"/>
        </w:rPr>
        <w:t>l</w:t>
      </w:r>
      <w:r>
        <w:t>e</w:t>
      </w:r>
      <w:r>
        <w:rPr>
          <w:spacing w:val="-2"/>
        </w:rPr>
        <w:t xml:space="preserve"> </w:t>
      </w:r>
      <w:r>
        <w:rPr>
          <w:spacing w:val="-1"/>
        </w:rPr>
        <w:t>s</w:t>
      </w:r>
      <w:r>
        <w:rPr>
          <w:spacing w:val="-2"/>
        </w:rPr>
        <w:t>i</w:t>
      </w:r>
      <w:r>
        <w:t>z</w:t>
      </w:r>
      <w:r>
        <w:rPr>
          <w:spacing w:val="-3"/>
        </w:rPr>
        <w:t>e</w:t>
      </w:r>
      <w:r>
        <w:t>s</w:t>
      </w:r>
      <w:r>
        <w:rPr>
          <w:spacing w:val="-1"/>
        </w:rPr>
        <w:t xml:space="preserve"> </w:t>
      </w:r>
      <w:r>
        <w:rPr>
          <w:spacing w:val="-3"/>
        </w:rPr>
        <w:t>a</w:t>
      </w:r>
      <w:r>
        <w:rPr>
          <w:spacing w:val="-2"/>
        </w:rPr>
        <w:t>r</w:t>
      </w:r>
      <w:r>
        <w:t>e</w:t>
      </w:r>
      <w:r>
        <w:rPr>
          <w:spacing w:val="-2"/>
        </w:rPr>
        <w:t xml:space="preserve"> l</w:t>
      </w:r>
      <w:r>
        <w:rPr>
          <w:spacing w:val="-1"/>
        </w:rPr>
        <w:t>a</w:t>
      </w:r>
      <w:r>
        <w:rPr>
          <w:spacing w:val="-3"/>
        </w:rPr>
        <w:t>rge</w:t>
      </w:r>
      <w:r>
        <w:t>r</w:t>
      </w:r>
      <w:r>
        <w:rPr>
          <w:spacing w:val="-1"/>
        </w:rPr>
        <w:t xml:space="preserve"> </w:t>
      </w:r>
      <w:r>
        <w:rPr>
          <w:spacing w:val="-3"/>
        </w:rPr>
        <w:t>tha</w:t>
      </w:r>
      <w:r>
        <w:t>n</w:t>
      </w:r>
      <w:r>
        <w:rPr>
          <w:spacing w:val="-1"/>
        </w:rPr>
        <w:t xml:space="preserve"> </w:t>
      </w:r>
      <w:r>
        <w:rPr>
          <w:spacing w:val="-3"/>
        </w:rPr>
        <w:t>re</w:t>
      </w:r>
      <w:r>
        <w:t>c</w:t>
      </w:r>
      <w:r>
        <w:rPr>
          <w:spacing w:val="-3"/>
        </w:rPr>
        <w:t>en</w:t>
      </w:r>
      <w:r>
        <w:t>t</w:t>
      </w:r>
      <w:r>
        <w:rPr>
          <w:spacing w:val="-1"/>
        </w:rPr>
        <w:t xml:space="preserve"> </w:t>
      </w:r>
      <w:r>
        <w:rPr>
          <w:spacing w:val="-2"/>
        </w:rPr>
        <w:t>c</w:t>
      </w:r>
      <w:r>
        <w:rPr>
          <w:spacing w:val="-5"/>
        </w:rPr>
        <w:t>y</w:t>
      </w:r>
      <w:r>
        <w:rPr>
          <w:spacing w:val="-2"/>
        </w:rPr>
        <w:t>cl</w:t>
      </w:r>
      <w:r>
        <w:rPr>
          <w:spacing w:val="-3"/>
        </w:rPr>
        <w:t>e</w:t>
      </w:r>
      <w:r>
        <w:t xml:space="preserve">s </w:t>
      </w:r>
      <w:r>
        <w:rPr>
          <w:spacing w:val="-3"/>
        </w:rPr>
        <w:t>o</w:t>
      </w:r>
      <w:r>
        <w:t>f</w:t>
      </w:r>
      <w:r>
        <w:rPr>
          <w:spacing w:val="-1"/>
        </w:rPr>
        <w:t xml:space="preserve"> </w:t>
      </w:r>
      <w:r>
        <w:rPr>
          <w:spacing w:val="-3"/>
        </w:rPr>
        <w:t>th</w:t>
      </w:r>
      <w:r>
        <w:t>e</w:t>
      </w:r>
      <w:r>
        <w:rPr>
          <w:spacing w:val="-1"/>
        </w:rPr>
        <w:t xml:space="preserve"> </w:t>
      </w:r>
      <w:r>
        <w:rPr>
          <w:spacing w:val="-2"/>
        </w:rPr>
        <w:t>N</w:t>
      </w:r>
      <w:r>
        <w:rPr>
          <w:spacing w:val="-3"/>
        </w:rPr>
        <w:t>Y</w:t>
      </w:r>
      <w:r>
        <w:rPr>
          <w:spacing w:val="-1"/>
        </w:rPr>
        <w:t>T</w:t>
      </w:r>
      <w:r>
        <w:t>S</w:t>
      </w:r>
      <w:r>
        <w:rPr>
          <w:spacing w:val="-2"/>
        </w:rPr>
        <w:t xml:space="preserve"> t</w:t>
      </w:r>
      <w:r>
        <w:t>o</w:t>
      </w:r>
      <w:r>
        <w:rPr>
          <w:w w:val="99"/>
        </w:rPr>
        <w:t xml:space="preserve"> </w:t>
      </w:r>
      <w:r>
        <w:rPr>
          <w:spacing w:val="-3"/>
        </w:rPr>
        <w:t>a</w:t>
      </w:r>
      <w:r>
        <w:rPr>
          <w:spacing w:val="-2"/>
        </w:rPr>
        <w:t>cc</w:t>
      </w:r>
      <w:r>
        <w:rPr>
          <w:spacing w:val="-1"/>
        </w:rPr>
        <w:t>o</w:t>
      </w:r>
      <w:r>
        <w:rPr>
          <w:spacing w:val="-2"/>
        </w:rPr>
        <w:t>m</w:t>
      </w:r>
      <w:r>
        <w:rPr>
          <w:spacing w:val="-3"/>
        </w:rPr>
        <w:t>mo</w:t>
      </w:r>
      <w:r>
        <w:rPr>
          <w:spacing w:val="-1"/>
        </w:rPr>
        <w:t>da</w:t>
      </w:r>
      <w:r>
        <w:rPr>
          <w:spacing w:val="-3"/>
        </w:rPr>
        <w:t>t</w:t>
      </w:r>
      <w:r>
        <w:t>e</w:t>
      </w:r>
      <w:r>
        <w:rPr>
          <w:spacing w:val="-4"/>
        </w:rPr>
        <w:t xml:space="preserve"> </w:t>
      </w:r>
      <w:r>
        <w:rPr>
          <w:spacing w:val="-3"/>
        </w:rPr>
        <w:t>th</w:t>
      </w:r>
      <w:r>
        <w:t>e</w:t>
      </w:r>
      <w:r>
        <w:rPr>
          <w:spacing w:val="-3"/>
        </w:rPr>
        <w:t xml:space="preserve"> </w:t>
      </w:r>
      <w:r>
        <w:rPr>
          <w:spacing w:val="-2"/>
        </w:rPr>
        <w:t>l</w:t>
      </w:r>
      <w:r>
        <w:rPr>
          <w:spacing w:val="-1"/>
        </w:rPr>
        <w:t>a</w:t>
      </w:r>
      <w:r>
        <w:rPr>
          <w:spacing w:val="-3"/>
        </w:rPr>
        <w:t>rg</w:t>
      </w:r>
      <w:r>
        <w:rPr>
          <w:spacing w:val="-1"/>
        </w:rPr>
        <w:t>e</w:t>
      </w:r>
      <w:r>
        <w:t>r</w:t>
      </w:r>
      <w:r>
        <w:rPr>
          <w:spacing w:val="-3"/>
        </w:rPr>
        <w:t xml:space="preserve"> </w:t>
      </w:r>
      <w:r>
        <w:rPr>
          <w:spacing w:val="-2"/>
        </w:rPr>
        <w:t>s</w:t>
      </w:r>
      <w:r>
        <w:rPr>
          <w:spacing w:val="-3"/>
        </w:rPr>
        <w:t>tude</w:t>
      </w:r>
      <w:r>
        <w:rPr>
          <w:spacing w:val="-1"/>
        </w:rPr>
        <w:t>n</w:t>
      </w:r>
      <w:r>
        <w:t>t</w:t>
      </w:r>
      <w:r>
        <w:rPr>
          <w:spacing w:val="-3"/>
        </w:rPr>
        <w:t xml:space="preserve"> </w:t>
      </w:r>
      <w:r>
        <w:rPr>
          <w:spacing w:val="-2"/>
        </w:rPr>
        <w:t>s</w:t>
      </w:r>
      <w:r>
        <w:rPr>
          <w:spacing w:val="-1"/>
        </w:rPr>
        <w:t>a</w:t>
      </w:r>
      <w:r>
        <w:rPr>
          <w:spacing w:val="-2"/>
        </w:rPr>
        <w:t>m</w:t>
      </w:r>
      <w:r>
        <w:rPr>
          <w:spacing w:val="-3"/>
        </w:rPr>
        <w:t>p</w:t>
      </w:r>
      <w:r>
        <w:rPr>
          <w:spacing w:val="-2"/>
        </w:rPr>
        <w:t>l</w:t>
      </w:r>
      <w:r>
        <w:t>e</w:t>
      </w:r>
      <w:r>
        <w:rPr>
          <w:spacing w:val="-4"/>
        </w:rPr>
        <w:t xml:space="preserve"> </w:t>
      </w:r>
      <w:r>
        <w:rPr>
          <w:spacing w:val="-2"/>
        </w:rPr>
        <w:t>siz</w:t>
      </w:r>
      <w:r>
        <w:t>e</w:t>
      </w:r>
      <w:r>
        <w:rPr>
          <w:spacing w:val="-3"/>
        </w:rPr>
        <w:t xml:space="preserve"> de</w:t>
      </w:r>
      <w:r>
        <w:rPr>
          <w:spacing w:val="-2"/>
        </w:rPr>
        <w:t>s</w:t>
      </w:r>
      <w:r>
        <w:rPr>
          <w:spacing w:val="-1"/>
        </w:rPr>
        <w:t>i</w:t>
      </w:r>
      <w:r>
        <w:rPr>
          <w:spacing w:val="-3"/>
        </w:rPr>
        <w:t>re</w:t>
      </w:r>
      <w:r>
        <w:t>d</w:t>
      </w:r>
      <w:r>
        <w:rPr>
          <w:spacing w:val="-4"/>
        </w:rPr>
        <w:t xml:space="preserve"> </w:t>
      </w:r>
      <w:r>
        <w:rPr>
          <w:spacing w:val="-1"/>
        </w:rPr>
        <w:t>b</w:t>
      </w:r>
      <w:r>
        <w:t>y</w:t>
      </w:r>
      <w:r>
        <w:rPr>
          <w:spacing w:val="-3"/>
        </w:rPr>
        <w:t xml:space="preserve"> C</w:t>
      </w:r>
      <w:r>
        <w:rPr>
          <w:spacing w:val="-2"/>
        </w:rPr>
        <w:t>D</w:t>
      </w:r>
      <w:r>
        <w:rPr>
          <w:spacing w:val="-3"/>
        </w:rPr>
        <w:t>C</w:t>
      </w:r>
      <w:r w:rsidR="00562AEE">
        <w:rPr>
          <w:spacing w:val="-3"/>
        </w:rPr>
        <w:t>. These sample sizes are designed to support estimates for smaller subgroups formed by cross classifications of race/ethnicity by grade or sex.</w:t>
      </w:r>
    </w:p>
    <w:p w:rsidR="00D26285" w:rsidP="00D26285" w:rsidRDefault="00D26285" w14:paraId="7B6CDB3B" w14:textId="77777777">
      <w:pPr>
        <w:spacing w:before="6" w:line="140" w:lineRule="exact"/>
        <w:rPr>
          <w:sz w:val="14"/>
          <w:szCs w:val="14"/>
        </w:rPr>
      </w:pPr>
    </w:p>
    <w:p w:rsidR="00D26285" w:rsidP="00D26285" w:rsidRDefault="00D26285" w14:paraId="1A2361C5" w14:textId="77777777">
      <w:pPr>
        <w:spacing w:line="200" w:lineRule="exact"/>
        <w:rPr>
          <w:sz w:val="20"/>
          <w:szCs w:val="20"/>
        </w:rPr>
      </w:pPr>
    </w:p>
    <w:p w:rsidR="00DB0C88" w:rsidRDefault="00DB0C88" w14:paraId="5A6A7571" w14:textId="77777777">
      <w:pPr>
        <w:widowControl/>
        <w:spacing w:after="160" w:line="259" w:lineRule="auto"/>
        <w:rPr>
          <w:rFonts w:ascii="Arial" w:hAnsi="Arial" w:eastAsia="Arial" w:cs="Arial"/>
          <w:b/>
          <w:bCs/>
          <w:color w:val="00528A"/>
          <w:sz w:val="20"/>
          <w:szCs w:val="20"/>
        </w:rPr>
      </w:pPr>
      <w:r>
        <w:rPr>
          <w:rFonts w:ascii="Arial" w:hAnsi="Arial" w:eastAsia="Arial" w:cs="Arial"/>
          <w:b/>
          <w:bCs/>
          <w:color w:val="00528A"/>
          <w:sz w:val="20"/>
          <w:szCs w:val="20"/>
        </w:rPr>
        <w:br w:type="page"/>
      </w:r>
    </w:p>
    <w:p w:rsidR="00D26285" w:rsidP="00562AEE" w:rsidRDefault="00562AEE" w14:paraId="412856B4" w14:textId="2E54800E">
      <w:pPr>
        <w:ind w:left="1912"/>
        <w:rPr>
          <w:rFonts w:ascii="Arial" w:hAnsi="Arial" w:eastAsia="Arial" w:cs="Arial"/>
          <w:b/>
          <w:bCs/>
          <w:color w:val="00528A"/>
          <w:sz w:val="20"/>
          <w:szCs w:val="20"/>
        </w:rPr>
      </w:pPr>
      <w:r>
        <w:rPr>
          <w:rFonts w:ascii="Arial" w:hAnsi="Arial" w:eastAsia="Arial" w:cs="Arial"/>
          <w:b/>
          <w:bCs/>
          <w:color w:val="00528A"/>
          <w:sz w:val="20"/>
          <w:szCs w:val="20"/>
        </w:rPr>
        <w:lastRenderedPageBreak/>
        <w:t>Exh</w:t>
      </w:r>
      <w:r>
        <w:rPr>
          <w:rFonts w:ascii="Arial" w:hAnsi="Arial" w:eastAsia="Arial" w:cs="Arial"/>
          <w:b/>
          <w:bCs/>
          <w:color w:val="00528A"/>
          <w:spacing w:val="-1"/>
          <w:sz w:val="20"/>
          <w:szCs w:val="20"/>
        </w:rPr>
        <w:t>i</w:t>
      </w:r>
      <w:r>
        <w:rPr>
          <w:rFonts w:ascii="Arial" w:hAnsi="Arial" w:eastAsia="Arial" w:cs="Arial"/>
          <w:b/>
          <w:bCs/>
          <w:color w:val="00528A"/>
          <w:sz w:val="20"/>
          <w:szCs w:val="20"/>
        </w:rPr>
        <w:t>bit 5.</w:t>
      </w:r>
      <w:r>
        <w:rPr>
          <w:rFonts w:ascii="Arial" w:hAnsi="Arial" w:eastAsia="Arial" w:cs="Arial"/>
          <w:b/>
          <w:bCs/>
          <w:color w:val="00528A"/>
          <w:spacing w:val="-1"/>
          <w:sz w:val="20"/>
          <w:szCs w:val="20"/>
        </w:rPr>
        <w:t xml:space="preserve"> </w:t>
      </w:r>
      <w:r>
        <w:rPr>
          <w:rFonts w:ascii="Arial" w:hAnsi="Arial" w:eastAsia="Arial" w:cs="Arial"/>
          <w:b/>
          <w:bCs/>
          <w:color w:val="00528A"/>
          <w:sz w:val="20"/>
          <w:szCs w:val="20"/>
        </w:rPr>
        <w:t>Su</w:t>
      </w:r>
      <w:r>
        <w:rPr>
          <w:rFonts w:ascii="Arial" w:hAnsi="Arial" w:eastAsia="Arial" w:cs="Arial"/>
          <w:b/>
          <w:bCs/>
          <w:color w:val="00528A"/>
          <w:spacing w:val="-1"/>
          <w:sz w:val="20"/>
          <w:szCs w:val="20"/>
        </w:rPr>
        <w:t>m</w:t>
      </w:r>
      <w:r>
        <w:rPr>
          <w:rFonts w:ascii="Arial" w:hAnsi="Arial" w:eastAsia="Arial" w:cs="Arial"/>
          <w:b/>
          <w:bCs/>
          <w:color w:val="00528A"/>
          <w:sz w:val="20"/>
          <w:szCs w:val="20"/>
        </w:rPr>
        <w:t>mary</w:t>
      </w:r>
      <w:r>
        <w:rPr>
          <w:rFonts w:ascii="Arial" w:hAnsi="Arial" w:eastAsia="Arial" w:cs="Arial"/>
          <w:b/>
          <w:bCs/>
          <w:color w:val="00528A"/>
          <w:spacing w:val="-3"/>
          <w:sz w:val="20"/>
          <w:szCs w:val="20"/>
        </w:rPr>
        <w:t xml:space="preserve"> </w:t>
      </w:r>
      <w:r>
        <w:rPr>
          <w:rFonts w:ascii="Arial" w:hAnsi="Arial" w:eastAsia="Arial" w:cs="Arial"/>
          <w:b/>
          <w:bCs/>
          <w:color w:val="00528A"/>
          <w:sz w:val="20"/>
          <w:szCs w:val="20"/>
        </w:rPr>
        <w:t xml:space="preserve">of Expected Sample Sizes for the </w:t>
      </w:r>
      <w:r w:rsidR="00ED371E">
        <w:rPr>
          <w:rFonts w:ascii="Arial" w:hAnsi="Arial" w:eastAsia="Arial" w:cs="Arial"/>
          <w:b/>
          <w:bCs/>
          <w:color w:val="00528A"/>
          <w:sz w:val="20"/>
          <w:szCs w:val="20"/>
        </w:rPr>
        <w:t>2021</w:t>
      </w:r>
      <w:r>
        <w:rPr>
          <w:rFonts w:ascii="Arial" w:hAnsi="Arial" w:eastAsia="Arial" w:cs="Arial"/>
          <w:b/>
          <w:bCs/>
          <w:color w:val="00528A"/>
          <w:sz w:val="20"/>
          <w:szCs w:val="20"/>
        </w:rPr>
        <w:t xml:space="preserve"> NYTS</w:t>
      </w:r>
    </w:p>
    <w:p w:rsidR="00B20F68" w:rsidP="00562AEE" w:rsidRDefault="00B20F68" w14:paraId="43930B63" w14:textId="77777777">
      <w:pPr>
        <w:ind w:left="1912"/>
        <w:rPr>
          <w:rFonts w:ascii="Arial" w:hAnsi="Arial" w:eastAsia="Arial" w:cs="Arial"/>
          <w:b/>
          <w:bCs/>
          <w:color w:val="00528A"/>
          <w:sz w:val="20"/>
          <w:szCs w:val="20"/>
        </w:rPr>
      </w:pPr>
    </w:p>
    <w:tbl>
      <w:tblPr>
        <w:tblW w:w="9828" w:type="dxa"/>
        <w:tblInd w:w="-910" w:type="dxa"/>
        <w:tblCellMar>
          <w:left w:w="0" w:type="dxa"/>
          <w:right w:w="0" w:type="dxa"/>
        </w:tblCellMar>
        <w:tblLook w:val="04A0" w:firstRow="1" w:lastRow="0" w:firstColumn="1" w:lastColumn="0" w:noHBand="0" w:noVBand="1"/>
      </w:tblPr>
      <w:tblGrid>
        <w:gridCol w:w="1317"/>
        <w:gridCol w:w="1227"/>
        <w:gridCol w:w="739"/>
        <w:gridCol w:w="1466"/>
        <w:gridCol w:w="973"/>
        <w:gridCol w:w="1072"/>
        <w:gridCol w:w="1072"/>
        <w:gridCol w:w="1962"/>
      </w:tblGrid>
      <w:tr w:rsidR="00B20F68" w:rsidTr="00DB0C88" w14:paraId="5A0E39B5" w14:textId="77777777">
        <w:trPr>
          <w:trHeight w:val="1501"/>
        </w:trPr>
        <w:tc>
          <w:tcPr>
            <w:tcW w:w="9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B20F68" w:rsidRDefault="00B20F68" w14:paraId="7B28A031" w14:textId="77777777">
            <w:pPr>
              <w:jc w:val="center"/>
              <w:rPr>
                <w:rFonts w:ascii="Arial" w:hAnsi="Arial" w:cs="Arial"/>
                <w:b/>
                <w:bCs/>
                <w:color w:val="000000"/>
                <w:sz w:val="20"/>
                <w:szCs w:val="20"/>
              </w:rPr>
            </w:pPr>
            <w:r>
              <w:rPr>
                <w:rFonts w:ascii="Arial" w:hAnsi="Arial" w:cs="Arial"/>
                <w:b/>
                <w:bCs/>
                <w:color w:val="000000"/>
                <w:sz w:val="20"/>
                <w:szCs w:val="20"/>
              </w:rPr>
              <w:t>PSU</w:t>
            </w:r>
          </w:p>
        </w:tc>
        <w:tc>
          <w:tcPr>
            <w:tcW w:w="160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00B20F68" w:rsidRDefault="00B20F68" w14:paraId="60965FBA" w14:textId="77777777">
            <w:pPr>
              <w:jc w:val="center"/>
              <w:rPr>
                <w:rFonts w:ascii="Arial" w:hAnsi="Arial" w:cs="Arial"/>
                <w:b/>
                <w:bCs/>
                <w:color w:val="000000"/>
                <w:sz w:val="20"/>
                <w:szCs w:val="20"/>
              </w:rPr>
            </w:pPr>
            <w:r>
              <w:rPr>
                <w:rFonts w:ascii="Arial" w:hAnsi="Arial" w:cs="Arial"/>
                <w:b/>
                <w:bCs/>
                <w:color w:val="000000"/>
                <w:sz w:val="20"/>
                <w:szCs w:val="20"/>
              </w:rPr>
              <w:t>Size</w:t>
            </w:r>
          </w:p>
        </w:tc>
        <w:tc>
          <w:tcPr>
            <w:tcW w:w="73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00B20F68" w:rsidRDefault="00B20F68" w14:paraId="03E33A04" w14:textId="77777777">
            <w:pPr>
              <w:jc w:val="center"/>
              <w:rPr>
                <w:rFonts w:ascii="Arial" w:hAnsi="Arial" w:cs="Arial"/>
                <w:b/>
                <w:bCs/>
                <w:color w:val="000000"/>
                <w:sz w:val="20"/>
                <w:szCs w:val="20"/>
              </w:rPr>
            </w:pPr>
            <w:r>
              <w:rPr>
                <w:rFonts w:ascii="Arial" w:hAnsi="Arial" w:cs="Arial"/>
                <w:b/>
                <w:bCs/>
                <w:color w:val="000000"/>
                <w:sz w:val="20"/>
                <w:szCs w:val="20"/>
              </w:rPr>
              <w:t># of SSUs</w:t>
            </w:r>
          </w:p>
        </w:tc>
        <w:tc>
          <w:tcPr>
            <w:tcW w:w="15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00B20F68" w:rsidRDefault="00B20F68" w14:paraId="3F355DF5" w14:textId="77777777">
            <w:pPr>
              <w:jc w:val="center"/>
              <w:rPr>
                <w:rFonts w:ascii="Arial" w:hAnsi="Arial" w:cs="Arial"/>
                <w:b/>
                <w:bCs/>
                <w:color w:val="000000"/>
                <w:sz w:val="20"/>
                <w:szCs w:val="20"/>
              </w:rPr>
            </w:pPr>
            <w:r>
              <w:rPr>
                <w:rFonts w:ascii="Arial" w:hAnsi="Arial" w:cs="Arial"/>
                <w:b/>
                <w:bCs/>
                <w:color w:val="000000"/>
                <w:sz w:val="20"/>
                <w:szCs w:val="20"/>
              </w:rPr>
              <w:t>Number of Schools Sampled</w:t>
            </w:r>
          </w:p>
        </w:tc>
        <w:tc>
          <w:tcPr>
            <w:tcW w:w="97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00B20F68" w:rsidRDefault="00B20F68" w14:paraId="7D6243D0" w14:textId="77777777">
            <w:pPr>
              <w:jc w:val="center"/>
              <w:rPr>
                <w:rFonts w:ascii="Arial" w:hAnsi="Arial" w:cs="Arial"/>
                <w:b/>
                <w:bCs/>
                <w:color w:val="000000"/>
                <w:sz w:val="20"/>
                <w:szCs w:val="20"/>
              </w:rPr>
            </w:pPr>
            <w:r>
              <w:rPr>
                <w:rFonts w:ascii="Arial" w:hAnsi="Arial" w:cs="Arial"/>
                <w:b/>
                <w:bCs/>
                <w:color w:val="000000"/>
                <w:sz w:val="20"/>
                <w:szCs w:val="20"/>
              </w:rPr>
              <w:t>Number of Classes per School</w:t>
            </w:r>
          </w:p>
        </w:tc>
        <w:tc>
          <w:tcPr>
            <w:tcW w:w="107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00B20F68" w:rsidRDefault="00B20F68" w14:paraId="3DD06B2A" w14:textId="77777777">
            <w:pPr>
              <w:jc w:val="center"/>
              <w:rPr>
                <w:rFonts w:ascii="Arial" w:hAnsi="Arial" w:cs="Arial"/>
                <w:b/>
                <w:bCs/>
                <w:color w:val="000000"/>
                <w:sz w:val="20"/>
                <w:szCs w:val="20"/>
              </w:rPr>
            </w:pPr>
            <w:r>
              <w:rPr>
                <w:rFonts w:ascii="Arial" w:hAnsi="Arial" w:cs="Arial"/>
                <w:b/>
                <w:bCs/>
                <w:color w:val="000000"/>
                <w:sz w:val="20"/>
                <w:szCs w:val="20"/>
              </w:rPr>
              <w:t>Number of Students per Class</w:t>
            </w:r>
          </w:p>
        </w:tc>
        <w:tc>
          <w:tcPr>
            <w:tcW w:w="107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00B20F68" w:rsidRDefault="00B20F68" w14:paraId="7FABF39C" w14:textId="77777777">
            <w:pPr>
              <w:jc w:val="center"/>
              <w:rPr>
                <w:rFonts w:ascii="Arial" w:hAnsi="Arial" w:cs="Arial"/>
                <w:b/>
                <w:bCs/>
                <w:color w:val="000000"/>
                <w:sz w:val="20"/>
                <w:szCs w:val="20"/>
              </w:rPr>
            </w:pPr>
            <w:r>
              <w:rPr>
                <w:rFonts w:ascii="Arial" w:hAnsi="Arial" w:cs="Arial"/>
                <w:b/>
                <w:bCs/>
                <w:color w:val="000000"/>
                <w:sz w:val="20"/>
                <w:szCs w:val="20"/>
              </w:rPr>
              <w:t>Number of Sampled Students Prior to Attrition</w:t>
            </w:r>
          </w:p>
        </w:tc>
        <w:tc>
          <w:tcPr>
            <w:tcW w:w="196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00B20F68" w:rsidRDefault="00B20F68" w14:paraId="02ADA136" w14:textId="77777777">
            <w:pPr>
              <w:jc w:val="center"/>
              <w:rPr>
                <w:rFonts w:ascii="Arial" w:hAnsi="Arial" w:cs="Arial"/>
                <w:b/>
                <w:bCs/>
                <w:color w:val="000000"/>
                <w:sz w:val="20"/>
                <w:szCs w:val="20"/>
              </w:rPr>
            </w:pPr>
            <w:r>
              <w:rPr>
                <w:rFonts w:ascii="Arial" w:hAnsi="Arial" w:cs="Arial"/>
                <w:b/>
                <w:bCs/>
                <w:color w:val="000000"/>
                <w:sz w:val="20"/>
                <w:szCs w:val="20"/>
              </w:rPr>
              <w:t>Combined School and Student 63.75%  Response Rate</w:t>
            </w:r>
          </w:p>
        </w:tc>
      </w:tr>
      <w:tr w:rsidR="00B20F68" w:rsidTr="00DB0C88" w14:paraId="3573869A" w14:textId="77777777">
        <w:trPr>
          <w:trHeight w:val="520"/>
        </w:trPr>
        <w:tc>
          <w:tcPr>
            <w:tcW w:w="900" w:type="dxa"/>
            <w:vMerge w:val="restart"/>
            <w:tcBorders>
              <w:top w:val="nil"/>
              <w:left w:val="single" w:color="auto" w:sz="8" w:space="0"/>
              <w:bottom w:val="single" w:color="000000" w:sz="8" w:space="0"/>
              <w:right w:val="single" w:color="auto" w:sz="8" w:space="0"/>
            </w:tcBorders>
            <w:tcMar>
              <w:top w:w="0" w:type="dxa"/>
              <w:left w:w="108" w:type="dxa"/>
              <w:bottom w:w="0" w:type="dxa"/>
              <w:right w:w="108" w:type="dxa"/>
            </w:tcMar>
            <w:vAlign w:val="center"/>
            <w:hideMark/>
          </w:tcPr>
          <w:p w:rsidRPr="00DB0C88" w:rsidR="00B20F68" w:rsidRDefault="00B20F68" w14:paraId="6EC8AB39" w14:textId="77777777">
            <w:pPr>
              <w:jc w:val="center"/>
              <w:rPr>
                <w:rFonts w:ascii="Arial" w:hAnsi="Arial" w:cs="Arial"/>
                <w:bCs/>
                <w:color w:val="000000"/>
                <w:sz w:val="20"/>
                <w:szCs w:val="20"/>
              </w:rPr>
            </w:pPr>
            <w:r w:rsidRPr="00DB0C88">
              <w:rPr>
                <w:rFonts w:ascii="Arial" w:hAnsi="Arial" w:cs="Arial"/>
                <w:bCs/>
                <w:color w:val="000000"/>
                <w:sz w:val="20"/>
                <w:szCs w:val="20"/>
              </w:rPr>
              <w:t>100</w:t>
            </w:r>
          </w:p>
        </w:tc>
        <w:tc>
          <w:tcPr>
            <w:tcW w:w="1604" w:type="dxa"/>
            <w:vMerge w:val="restart"/>
            <w:tcBorders>
              <w:top w:val="nil"/>
              <w:left w:val="nil"/>
              <w:bottom w:val="single" w:color="000000" w:sz="8" w:space="0"/>
              <w:right w:val="single" w:color="auto" w:sz="8" w:space="0"/>
            </w:tcBorders>
            <w:tcMar>
              <w:top w:w="0" w:type="dxa"/>
              <w:left w:w="108" w:type="dxa"/>
              <w:bottom w:w="0" w:type="dxa"/>
              <w:right w:w="108" w:type="dxa"/>
            </w:tcMar>
            <w:vAlign w:val="center"/>
            <w:hideMark/>
          </w:tcPr>
          <w:p w:rsidRPr="00DB0C88" w:rsidR="00B20F68" w:rsidRDefault="00B20F68" w14:paraId="235D8BB7" w14:textId="77777777">
            <w:pPr>
              <w:jc w:val="center"/>
              <w:rPr>
                <w:rFonts w:ascii="Arial" w:hAnsi="Arial" w:cs="Arial"/>
                <w:bCs/>
                <w:color w:val="000000"/>
                <w:sz w:val="20"/>
                <w:szCs w:val="20"/>
              </w:rPr>
            </w:pPr>
            <w:r w:rsidRPr="00DB0C88">
              <w:rPr>
                <w:rFonts w:ascii="Arial" w:hAnsi="Arial" w:cs="Arial"/>
                <w:bCs/>
                <w:color w:val="000000"/>
                <w:sz w:val="20"/>
                <w:szCs w:val="20"/>
              </w:rPr>
              <w:t>Large High School</w:t>
            </w:r>
          </w:p>
        </w:tc>
        <w:tc>
          <w:tcPr>
            <w:tcW w:w="739" w:type="dxa"/>
            <w:vMerge w:val="restart"/>
            <w:tcBorders>
              <w:top w:val="nil"/>
              <w:left w:val="nil"/>
              <w:bottom w:val="single" w:color="000000" w:sz="8" w:space="0"/>
              <w:right w:val="single" w:color="auto" w:sz="8" w:space="0"/>
            </w:tcBorders>
            <w:tcMar>
              <w:top w:w="0" w:type="dxa"/>
              <w:left w:w="108" w:type="dxa"/>
              <w:bottom w:w="0" w:type="dxa"/>
              <w:right w:w="108" w:type="dxa"/>
            </w:tcMar>
            <w:vAlign w:val="center"/>
            <w:hideMark/>
          </w:tcPr>
          <w:p w:rsidRPr="00DB0C88" w:rsidR="00B20F68" w:rsidRDefault="00B20F68" w14:paraId="56C5B56F" w14:textId="77777777">
            <w:pPr>
              <w:jc w:val="center"/>
              <w:rPr>
                <w:rFonts w:ascii="Arial" w:hAnsi="Arial" w:cs="Arial"/>
                <w:bCs/>
                <w:color w:val="000000"/>
                <w:sz w:val="20"/>
                <w:szCs w:val="20"/>
              </w:rPr>
            </w:pPr>
            <w:r w:rsidRPr="00DB0C88">
              <w:rPr>
                <w:rFonts w:ascii="Arial" w:hAnsi="Arial" w:cs="Arial"/>
                <w:bCs/>
                <w:color w:val="000000"/>
                <w:sz w:val="20"/>
                <w:szCs w:val="20"/>
              </w:rPr>
              <w:t>120</w:t>
            </w:r>
          </w:p>
        </w:tc>
        <w:tc>
          <w:tcPr>
            <w:tcW w:w="150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P="00DB0C88" w:rsidRDefault="00DB0C88" w14:paraId="79CE47E0" w14:textId="77777777">
            <w:pPr>
              <w:rPr>
                <w:rFonts w:ascii="Arial" w:hAnsi="Arial" w:cs="Arial"/>
                <w:bCs/>
                <w:color w:val="000000"/>
                <w:sz w:val="20"/>
                <w:szCs w:val="20"/>
              </w:rPr>
            </w:pPr>
            <w:r>
              <w:rPr>
                <w:rFonts w:ascii="Arial" w:hAnsi="Arial" w:cs="Arial"/>
                <w:bCs/>
                <w:color w:val="000000"/>
                <w:sz w:val="20"/>
                <w:szCs w:val="20"/>
              </w:rPr>
              <w:t>Double Classes:</w:t>
            </w:r>
            <w:r w:rsidRPr="00DB0C88" w:rsidR="00B20F68">
              <w:rPr>
                <w:rFonts w:ascii="Arial" w:hAnsi="Arial" w:cs="Arial"/>
                <w:bCs/>
                <w:color w:val="000000"/>
                <w:sz w:val="20"/>
                <w:szCs w:val="20"/>
              </w:rPr>
              <w:t xml:space="preserve"> 60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RDefault="00B20F68" w14:paraId="79A8536F" w14:textId="77777777">
            <w:pPr>
              <w:jc w:val="center"/>
              <w:rPr>
                <w:rFonts w:ascii="Arial" w:hAnsi="Arial" w:cs="Arial"/>
                <w:bCs/>
                <w:color w:val="000000"/>
                <w:sz w:val="20"/>
                <w:szCs w:val="20"/>
              </w:rPr>
            </w:pPr>
            <w:r w:rsidRPr="00DB0C88">
              <w:rPr>
                <w:rFonts w:ascii="Arial" w:hAnsi="Arial" w:cs="Arial"/>
                <w:bCs/>
                <w:color w:val="000000"/>
                <w:sz w:val="20"/>
                <w:szCs w:val="20"/>
              </w:rPr>
              <w:t>8</w:t>
            </w:r>
          </w:p>
        </w:tc>
        <w:tc>
          <w:tcPr>
            <w:tcW w:w="107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RDefault="00B20F68" w14:paraId="4995BB4A" w14:textId="77777777">
            <w:pPr>
              <w:jc w:val="center"/>
              <w:rPr>
                <w:rFonts w:ascii="Arial" w:hAnsi="Arial" w:cs="Arial"/>
                <w:bCs/>
                <w:color w:val="000000"/>
                <w:sz w:val="20"/>
                <w:szCs w:val="20"/>
              </w:rPr>
            </w:pPr>
            <w:r w:rsidRPr="00DB0C88">
              <w:rPr>
                <w:rFonts w:ascii="Arial" w:hAnsi="Arial" w:cs="Arial"/>
                <w:bCs/>
                <w:color w:val="000000"/>
                <w:sz w:val="20"/>
                <w:szCs w:val="20"/>
              </w:rPr>
              <w:t>25</w:t>
            </w:r>
          </w:p>
        </w:tc>
        <w:tc>
          <w:tcPr>
            <w:tcW w:w="107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RDefault="00B20F68" w14:paraId="103EEA5D" w14:textId="77777777">
            <w:pPr>
              <w:jc w:val="center"/>
              <w:rPr>
                <w:rFonts w:ascii="Arial" w:hAnsi="Arial" w:cs="Arial"/>
                <w:bCs/>
                <w:color w:val="000000"/>
                <w:sz w:val="20"/>
                <w:szCs w:val="20"/>
              </w:rPr>
            </w:pPr>
            <w:r w:rsidRPr="00DB0C88">
              <w:rPr>
                <w:rFonts w:ascii="Arial" w:hAnsi="Arial" w:cs="Arial"/>
                <w:bCs/>
                <w:color w:val="000000"/>
                <w:sz w:val="20"/>
                <w:szCs w:val="20"/>
              </w:rPr>
              <w:t>12000</w:t>
            </w:r>
          </w:p>
        </w:tc>
        <w:tc>
          <w:tcPr>
            <w:tcW w:w="196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RDefault="00B20F68" w14:paraId="58B1BB83" w14:textId="77777777">
            <w:pPr>
              <w:jc w:val="center"/>
              <w:rPr>
                <w:rFonts w:ascii="Arial" w:hAnsi="Arial" w:cs="Arial"/>
                <w:bCs/>
                <w:color w:val="000000"/>
                <w:sz w:val="20"/>
                <w:szCs w:val="20"/>
              </w:rPr>
            </w:pPr>
            <w:r w:rsidRPr="00DB0C88">
              <w:rPr>
                <w:rFonts w:ascii="Arial" w:hAnsi="Arial" w:cs="Arial"/>
                <w:bCs/>
                <w:color w:val="000000"/>
                <w:sz w:val="20"/>
                <w:szCs w:val="20"/>
              </w:rPr>
              <w:t>7650</w:t>
            </w:r>
          </w:p>
        </w:tc>
      </w:tr>
      <w:tr w:rsidR="00B20F68" w:rsidTr="00DB0C88" w14:paraId="5CB8EF37" w14:textId="77777777">
        <w:trPr>
          <w:trHeight w:val="520"/>
        </w:trPr>
        <w:tc>
          <w:tcPr>
            <w:tcW w:w="900" w:type="dxa"/>
            <w:vMerge/>
            <w:tcBorders>
              <w:top w:val="nil"/>
              <w:left w:val="single" w:color="auto" w:sz="8" w:space="0"/>
              <w:bottom w:val="single" w:color="000000" w:sz="8" w:space="0"/>
              <w:right w:val="single" w:color="auto" w:sz="8" w:space="0"/>
            </w:tcBorders>
            <w:vAlign w:val="center"/>
            <w:hideMark/>
          </w:tcPr>
          <w:p w:rsidRPr="00DB0C88" w:rsidR="00B20F68" w:rsidRDefault="00B20F68" w14:paraId="2BFF9F02" w14:textId="77777777">
            <w:pPr>
              <w:rPr>
                <w:rFonts w:ascii="Arial" w:hAnsi="Arial" w:cs="Arial"/>
                <w:bCs/>
                <w:color w:val="000000"/>
                <w:sz w:val="20"/>
                <w:szCs w:val="20"/>
              </w:rPr>
            </w:pPr>
          </w:p>
        </w:tc>
        <w:tc>
          <w:tcPr>
            <w:tcW w:w="1604" w:type="dxa"/>
            <w:vMerge/>
            <w:tcBorders>
              <w:top w:val="nil"/>
              <w:left w:val="nil"/>
              <w:bottom w:val="single" w:color="000000" w:sz="8" w:space="0"/>
              <w:right w:val="single" w:color="auto" w:sz="8" w:space="0"/>
            </w:tcBorders>
            <w:vAlign w:val="center"/>
            <w:hideMark/>
          </w:tcPr>
          <w:p w:rsidRPr="00DB0C88" w:rsidR="00B20F68" w:rsidRDefault="00B20F68" w14:paraId="0883DA22" w14:textId="77777777">
            <w:pPr>
              <w:rPr>
                <w:rFonts w:ascii="Arial" w:hAnsi="Arial" w:cs="Arial"/>
                <w:bCs/>
                <w:color w:val="000000"/>
                <w:sz w:val="20"/>
                <w:szCs w:val="20"/>
              </w:rPr>
            </w:pPr>
          </w:p>
        </w:tc>
        <w:tc>
          <w:tcPr>
            <w:tcW w:w="0" w:type="auto"/>
            <w:vMerge/>
            <w:tcBorders>
              <w:top w:val="nil"/>
              <w:left w:val="nil"/>
              <w:bottom w:val="single" w:color="000000" w:sz="8" w:space="0"/>
              <w:right w:val="single" w:color="auto" w:sz="8" w:space="0"/>
            </w:tcBorders>
            <w:vAlign w:val="center"/>
            <w:hideMark/>
          </w:tcPr>
          <w:p w:rsidRPr="00DB0C88" w:rsidR="00B20F68" w:rsidRDefault="00B20F68" w14:paraId="45540BFD" w14:textId="77777777">
            <w:pPr>
              <w:rPr>
                <w:rFonts w:ascii="Arial" w:hAnsi="Arial" w:cs="Arial"/>
                <w:bCs/>
                <w:color w:val="000000"/>
                <w:sz w:val="20"/>
                <w:szCs w:val="20"/>
              </w:rPr>
            </w:pPr>
          </w:p>
        </w:tc>
        <w:tc>
          <w:tcPr>
            <w:tcW w:w="150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P="00DB0C88" w:rsidRDefault="00B20F68" w14:paraId="445CC73F" w14:textId="77777777">
            <w:pPr>
              <w:rPr>
                <w:rFonts w:ascii="Arial" w:hAnsi="Arial" w:cs="Arial"/>
                <w:bCs/>
                <w:color w:val="000000"/>
                <w:sz w:val="20"/>
                <w:szCs w:val="20"/>
              </w:rPr>
            </w:pPr>
            <w:r w:rsidRPr="00DB0C88">
              <w:rPr>
                <w:rFonts w:ascii="Arial" w:hAnsi="Arial" w:cs="Arial"/>
                <w:bCs/>
                <w:color w:val="000000"/>
                <w:sz w:val="20"/>
                <w:szCs w:val="20"/>
              </w:rPr>
              <w:t>Single classes:     60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RDefault="00B20F68" w14:paraId="365489AA" w14:textId="77777777">
            <w:pPr>
              <w:jc w:val="center"/>
              <w:rPr>
                <w:rFonts w:ascii="Arial" w:hAnsi="Arial" w:cs="Arial"/>
                <w:bCs/>
                <w:color w:val="000000"/>
                <w:sz w:val="20"/>
                <w:szCs w:val="20"/>
              </w:rPr>
            </w:pPr>
            <w:r w:rsidRPr="00DB0C88">
              <w:rPr>
                <w:rFonts w:ascii="Arial" w:hAnsi="Arial" w:cs="Arial"/>
                <w:bCs/>
                <w:color w:val="000000"/>
                <w:sz w:val="20"/>
                <w:szCs w:val="20"/>
              </w:rPr>
              <w:t>4</w:t>
            </w:r>
          </w:p>
        </w:tc>
        <w:tc>
          <w:tcPr>
            <w:tcW w:w="107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RDefault="00B20F68" w14:paraId="64320710" w14:textId="77777777">
            <w:pPr>
              <w:jc w:val="center"/>
              <w:rPr>
                <w:rFonts w:ascii="Arial" w:hAnsi="Arial" w:cs="Arial"/>
                <w:bCs/>
                <w:color w:val="000000"/>
                <w:sz w:val="20"/>
                <w:szCs w:val="20"/>
              </w:rPr>
            </w:pPr>
            <w:r w:rsidRPr="00DB0C88">
              <w:rPr>
                <w:rFonts w:ascii="Arial" w:hAnsi="Arial" w:cs="Arial"/>
                <w:bCs/>
                <w:color w:val="000000"/>
                <w:sz w:val="20"/>
                <w:szCs w:val="20"/>
              </w:rPr>
              <w:t>25</w:t>
            </w:r>
          </w:p>
        </w:tc>
        <w:tc>
          <w:tcPr>
            <w:tcW w:w="107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RDefault="00B20F68" w14:paraId="6E45D583" w14:textId="77777777">
            <w:pPr>
              <w:jc w:val="center"/>
              <w:rPr>
                <w:rFonts w:ascii="Arial" w:hAnsi="Arial" w:cs="Arial"/>
                <w:bCs/>
                <w:color w:val="000000"/>
                <w:sz w:val="20"/>
                <w:szCs w:val="20"/>
              </w:rPr>
            </w:pPr>
            <w:r w:rsidRPr="00DB0C88">
              <w:rPr>
                <w:rFonts w:ascii="Arial" w:hAnsi="Arial" w:cs="Arial"/>
                <w:bCs/>
                <w:color w:val="000000"/>
                <w:sz w:val="20"/>
                <w:szCs w:val="20"/>
              </w:rPr>
              <w:t>6000</w:t>
            </w:r>
          </w:p>
        </w:tc>
        <w:tc>
          <w:tcPr>
            <w:tcW w:w="196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RDefault="00B20F68" w14:paraId="081D0797" w14:textId="77777777">
            <w:pPr>
              <w:jc w:val="center"/>
              <w:rPr>
                <w:rFonts w:ascii="Arial" w:hAnsi="Arial" w:cs="Arial"/>
                <w:bCs/>
                <w:color w:val="000000"/>
                <w:sz w:val="20"/>
                <w:szCs w:val="20"/>
              </w:rPr>
            </w:pPr>
            <w:r w:rsidRPr="00DB0C88">
              <w:rPr>
                <w:rFonts w:ascii="Arial" w:hAnsi="Arial" w:cs="Arial"/>
                <w:bCs/>
                <w:color w:val="000000"/>
                <w:sz w:val="20"/>
                <w:szCs w:val="20"/>
              </w:rPr>
              <w:t>3825</w:t>
            </w:r>
          </w:p>
        </w:tc>
      </w:tr>
      <w:tr w:rsidR="00B20F68" w:rsidTr="00DB0C88" w14:paraId="706A2E0A" w14:textId="77777777">
        <w:trPr>
          <w:trHeight w:val="520"/>
        </w:trPr>
        <w:tc>
          <w:tcPr>
            <w:tcW w:w="900" w:type="dxa"/>
            <w:vMerge/>
            <w:tcBorders>
              <w:top w:val="nil"/>
              <w:left w:val="single" w:color="auto" w:sz="8" w:space="0"/>
              <w:bottom w:val="single" w:color="000000" w:sz="8" w:space="0"/>
              <w:right w:val="single" w:color="auto" w:sz="8" w:space="0"/>
            </w:tcBorders>
            <w:vAlign w:val="center"/>
            <w:hideMark/>
          </w:tcPr>
          <w:p w:rsidRPr="00DB0C88" w:rsidR="00B20F68" w:rsidRDefault="00B20F68" w14:paraId="3DBDF622" w14:textId="77777777">
            <w:pPr>
              <w:rPr>
                <w:rFonts w:ascii="Arial" w:hAnsi="Arial" w:cs="Arial"/>
                <w:bCs/>
                <w:color w:val="000000"/>
                <w:sz w:val="20"/>
                <w:szCs w:val="20"/>
              </w:rPr>
            </w:pPr>
          </w:p>
        </w:tc>
        <w:tc>
          <w:tcPr>
            <w:tcW w:w="1604" w:type="dxa"/>
            <w:vMerge w:val="restart"/>
            <w:tcBorders>
              <w:top w:val="nil"/>
              <w:left w:val="nil"/>
              <w:bottom w:val="single" w:color="000000" w:sz="8" w:space="0"/>
              <w:right w:val="single" w:color="auto" w:sz="8" w:space="0"/>
            </w:tcBorders>
            <w:tcMar>
              <w:top w:w="0" w:type="dxa"/>
              <w:left w:w="108" w:type="dxa"/>
              <w:bottom w:w="0" w:type="dxa"/>
              <w:right w:w="108" w:type="dxa"/>
            </w:tcMar>
            <w:vAlign w:val="center"/>
            <w:hideMark/>
          </w:tcPr>
          <w:p w:rsidRPr="00DB0C88" w:rsidR="00B20F68" w:rsidRDefault="00B20F68" w14:paraId="3B98586F" w14:textId="77777777">
            <w:pPr>
              <w:jc w:val="center"/>
              <w:rPr>
                <w:rFonts w:ascii="Arial" w:hAnsi="Arial" w:cs="Arial"/>
                <w:bCs/>
                <w:color w:val="000000"/>
                <w:sz w:val="20"/>
                <w:szCs w:val="20"/>
              </w:rPr>
            </w:pPr>
            <w:r w:rsidRPr="00DB0C88">
              <w:rPr>
                <w:rFonts w:ascii="Arial" w:hAnsi="Arial" w:cs="Arial"/>
                <w:bCs/>
                <w:color w:val="000000"/>
                <w:sz w:val="20"/>
                <w:szCs w:val="20"/>
              </w:rPr>
              <w:t>Large Middle School</w:t>
            </w:r>
          </w:p>
        </w:tc>
        <w:tc>
          <w:tcPr>
            <w:tcW w:w="739" w:type="dxa"/>
            <w:vMerge w:val="restart"/>
            <w:tcBorders>
              <w:top w:val="nil"/>
              <w:left w:val="nil"/>
              <w:bottom w:val="single" w:color="000000" w:sz="8" w:space="0"/>
              <w:right w:val="single" w:color="auto" w:sz="8" w:space="0"/>
            </w:tcBorders>
            <w:tcMar>
              <w:top w:w="0" w:type="dxa"/>
              <w:left w:w="108" w:type="dxa"/>
              <w:bottom w:w="0" w:type="dxa"/>
              <w:right w:w="108" w:type="dxa"/>
            </w:tcMar>
            <w:vAlign w:val="center"/>
            <w:hideMark/>
          </w:tcPr>
          <w:p w:rsidRPr="00DB0C88" w:rsidR="00B20F68" w:rsidRDefault="00B20F68" w14:paraId="5E856B3F" w14:textId="77777777">
            <w:pPr>
              <w:jc w:val="center"/>
              <w:rPr>
                <w:rFonts w:ascii="Arial" w:hAnsi="Arial" w:cs="Arial"/>
                <w:bCs/>
                <w:color w:val="000000"/>
                <w:sz w:val="20"/>
                <w:szCs w:val="20"/>
              </w:rPr>
            </w:pPr>
            <w:r w:rsidRPr="00DB0C88">
              <w:rPr>
                <w:rFonts w:ascii="Arial" w:hAnsi="Arial" w:cs="Arial"/>
                <w:bCs/>
                <w:color w:val="000000"/>
                <w:sz w:val="20"/>
                <w:szCs w:val="20"/>
              </w:rPr>
              <w:t>120</w:t>
            </w:r>
          </w:p>
        </w:tc>
        <w:tc>
          <w:tcPr>
            <w:tcW w:w="150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P="00DB0C88" w:rsidRDefault="00B20F68" w14:paraId="3F703052" w14:textId="77777777">
            <w:pPr>
              <w:rPr>
                <w:rFonts w:ascii="Arial" w:hAnsi="Arial" w:cs="Arial"/>
                <w:bCs/>
                <w:color w:val="000000"/>
                <w:sz w:val="20"/>
                <w:szCs w:val="20"/>
              </w:rPr>
            </w:pPr>
            <w:r w:rsidRPr="00DB0C88">
              <w:rPr>
                <w:rFonts w:ascii="Arial" w:hAnsi="Arial" w:cs="Arial"/>
                <w:bCs/>
                <w:color w:val="000000"/>
                <w:sz w:val="20"/>
                <w:szCs w:val="20"/>
              </w:rPr>
              <w:t>Double classes:     60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RDefault="00B20F68" w14:paraId="4DFA8ADC" w14:textId="77777777">
            <w:pPr>
              <w:jc w:val="center"/>
              <w:rPr>
                <w:rFonts w:ascii="Arial" w:hAnsi="Arial" w:cs="Arial"/>
                <w:bCs/>
                <w:color w:val="000000"/>
                <w:sz w:val="20"/>
                <w:szCs w:val="20"/>
              </w:rPr>
            </w:pPr>
            <w:r w:rsidRPr="00DB0C88">
              <w:rPr>
                <w:rFonts w:ascii="Arial" w:hAnsi="Arial" w:cs="Arial"/>
                <w:bCs/>
                <w:color w:val="000000"/>
                <w:sz w:val="20"/>
                <w:szCs w:val="20"/>
              </w:rPr>
              <w:t>6</w:t>
            </w:r>
          </w:p>
        </w:tc>
        <w:tc>
          <w:tcPr>
            <w:tcW w:w="107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RDefault="00B20F68" w14:paraId="1FAE084B" w14:textId="77777777">
            <w:pPr>
              <w:jc w:val="center"/>
              <w:rPr>
                <w:rFonts w:ascii="Arial" w:hAnsi="Arial" w:cs="Arial"/>
                <w:bCs/>
                <w:color w:val="000000"/>
                <w:sz w:val="20"/>
                <w:szCs w:val="20"/>
              </w:rPr>
            </w:pPr>
            <w:r w:rsidRPr="00DB0C88">
              <w:rPr>
                <w:rFonts w:ascii="Arial" w:hAnsi="Arial" w:cs="Arial"/>
                <w:bCs/>
                <w:color w:val="000000"/>
                <w:sz w:val="20"/>
                <w:szCs w:val="20"/>
              </w:rPr>
              <w:t>25</w:t>
            </w:r>
          </w:p>
        </w:tc>
        <w:tc>
          <w:tcPr>
            <w:tcW w:w="107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RDefault="00B20F68" w14:paraId="7280EE13" w14:textId="77777777">
            <w:pPr>
              <w:jc w:val="center"/>
              <w:rPr>
                <w:rFonts w:ascii="Arial" w:hAnsi="Arial" w:cs="Arial"/>
                <w:bCs/>
                <w:color w:val="000000"/>
                <w:sz w:val="20"/>
                <w:szCs w:val="20"/>
              </w:rPr>
            </w:pPr>
            <w:r w:rsidRPr="00DB0C88">
              <w:rPr>
                <w:rFonts w:ascii="Arial" w:hAnsi="Arial" w:cs="Arial"/>
                <w:bCs/>
                <w:color w:val="000000"/>
                <w:sz w:val="20"/>
                <w:szCs w:val="20"/>
              </w:rPr>
              <w:t>9000</w:t>
            </w:r>
          </w:p>
        </w:tc>
        <w:tc>
          <w:tcPr>
            <w:tcW w:w="196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RDefault="00B20F68" w14:paraId="573A3E05" w14:textId="77777777">
            <w:pPr>
              <w:jc w:val="center"/>
              <w:rPr>
                <w:rFonts w:ascii="Arial" w:hAnsi="Arial" w:cs="Arial"/>
                <w:bCs/>
                <w:color w:val="000000"/>
                <w:sz w:val="20"/>
                <w:szCs w:val="20"/>
              </w:rPr>
            </w:pPr>
            <w:r w:rsidRPr="00DB0C88">
              <w:rPr>
                <w:rFonts w:ascii="Arial" w:hAnsi="Arial" w:cs="Arial"/>
                <w:bCs/>
                <w:color w:val="000000"/>
                <w:sz w:val="20"/>
                <w:szCs w:val="20"/>
              </w:rPr>
              <w:t>5738</w:t>
            </w:r>
          </w:p>
        </w:tc>
      </w:tr>
      <w:tr w:rsidR="00B20F68" w:rsidTr="00DB0C88" w14:paraId="11EC3EE9" w14:textId="77777777">
        <w:trPr>
          <w:trHeight w:val="520"/>
        </w:trPr>
        <w:tc>
          <w:tcPr>
            <w:tcW w:w="900" w:type="dxa"/>
            <w:vMerge/>
            <w:tcBorders>
              <w:top w:val="nil"/>
              <w:left w:val="single" w:color="auto" w:sz="8" w:space="0"/>
              <w:bottom w:val="single" w:color="000000" w:sz="8" w:space="0"/>
              <w:right w:val="single" w:color="auto" w:sz="8" w:space="0"/>
            </w:tcBorders>
            <w:vAlign w:val="center"/>
            <w:hideMark/>
          </w:tcPr>
          <w:p w:rsidRPr="00DB0C88" w:rsidR="00B20F68" w:rsidRDefault="00B20F68" w14:paraId="347528E0" w14:textId="77777777">
            <w:pPr>
              <w:rPr>
                <w:rFonts w:ascii="Arial" w:hAnsi="Arial" w:cs="Arial"/>
                <w:bCs/>
                <w:color w:val="000000"/>
                <w:sz w:val="20"/>
                <w:szCs w:val="20"/>
              </w:rPr>
            </w:pPr>
          </w:p>
        </w:tc>
        <w:tc>
          <w:tcPr>
            <w:tcW w:w="1604" w:type="dxa"/>
            <w:vMerge/>
            <w:tcBorders>
              <w:top w:val="nil"/>
              <w:left w:val="nil"/>
              <w:bottom w:val="single" w:color="000000" w:sz="8" w:space="0"/>
              <w:right w:val="single" w:color="auto" w:sz="8" w:space="0"/>
            </w:tcBorders>
            <w:vAlign w:val="center"/>
            <w:hideMark/>
          </w:tcPr>
          <w:p w:rsidRPr="00DB0C88" w:rsidR="00B20F68" w:rsidRDefault="00B20F68" w14:paraId="0DADDAF1" w14:textId="77777777">
            <w:pPr>
              <w:rPr>
                <w:rFonts w:ascii="Arial" w:hAnsi="Arial" w:cs="Arial"/>
                <w:bCs/>
                <w:color w:val="000000"/>
                <w:sz w:val="20"/>
                <w:szCs w:val="20"/>
              </w:rPr>
            </w:pPr>
          </w:p>
        </w:tc>
        <w:tc>
          <w:tcPr>
            <w:tcW w:w="0" w:type="auto"/>
            <w:vMerge/>
            <w:tcBorders>
              <w:top w:val="nil"/>
              <w:left w:val="nil"/>
              <w:bottom w:val="single" w:color="000000" w:sz="8" w:space="0"/>
              <w:right w:val="single" w:color="auto" w:sz="8" w:space="0"/>
            </w:tcBorders>
            <w:vAlign w:val="center"/>
            <w:hideMark/>
          </w:tcPr>
          <w:p w:rsidRPr="00DB0C88" w:rsidR="00B20F68" w:rsidRDefault="00B20F68" w14:paraId="61B5008D" w14:textId="77777777">
            <w:pPr>
              <w:rPr>
                <w:rFonts w:ascii="Arial" w:hAnsi="Arial" w:cs="Arial"/>
                <w:bCs/>
                <w:color w:val="000000"/>
                <w:sz w:val="20"/>
                <w:szCs w:val="20"/>
              </w:rPr>
            </w:pPr>
          </w:p>
        </w:tc>
        <w:tc>
          <w:tcPr>
            <w:tcW w:w="150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P="00DB0C88" w:rsidRDefault="00B20F68" w14:paraId="77E3197B" w14:textId="77777777">
            <w:pPr>
              <w:rPr>
                <w:rFonts w:ascii="Arial" w:hAnsi="Arial" w:cs="Arial"/>
                <w:bCs/>
                <w:color w:val="000000"/>
                <w:sz w:val="20"/>
                <w:szCs w:val="20"/>
              </w:rPr>
            </w:pPr>
            <w:r w:rsidRPr="00DB0C88">
              <w:rPr>
                <w:rFonts w:ascii="Arial" w:hAnsi="Arial" w:cs="Arial"/>
                <w:bCs/>
                <w:color w:val="000000"/>
                <w:sz w:val="20"/>
                <w:szCs w:val="20"/>
              </w:rPr>
              <w:t>Single classes:     60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RDefault="00B20F68" w14:paraId="5E5571FA" w14:textId="77777777">
            <w:pPr>
              <w:jc w:val="center"/>
              <w:rPr>
                <w:rFonts w:ascii="Arial" w:hAnsi="Arial" w:cs="Arial"/>
                <w:bCs/>
                <w:color w:val="000000"/>
                <w:sz w:val="20"/>
                <w:szCs w:val="20"/>
              </w:rPr>
            </w:pPr>
            <w:r w:rsidRPr="00DB0C88">
              <w:rPr>
                <w:rFonts w:ascii="Arial" w:hAnsi="Arial" w:cs="Arial"/>
                <w:bCs/>
                <w:color w:val="000000"/>
                <w:sz w:val="20"/>
                <w:szCs w:val="20"/>
              </w:rPr>
              <w:t>3</w:t>
            </w:r>
          </w:p>
        </w:tc>
        <w:tc>
          <w:tcPr>
            <w:tcW w:w="107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RDefault="00B20F68" w14:paraId="0F026C0D" w14:textId="77777777">
            <w:pPr>
              <w:jc w:val="center"/>
              <w:rPr>
                <w:rFonts w:ascii="Arial" w:hAnsi="Arial" w:cs="Arial"/>
                <w:bCs/>
                <w:color w:val="000000"/>
                <w:sz w:val="20"/>
                <w:szCs w:val="20"/>
              </w:rPr>
            </w:pPr>
            <w:r w:rsidRPr="00DB0C88">
              <w:rPr>
                <w:rFonts w:ascii="Arial" w:hAnsi="Arial" w:cs="Arial"/>
                <w:bCs/>
                <w:color w:val="000000"/>
                <w:sz w:val="20"/>
                <w:szCs w:val="20"/>
              </w:rPr>
              <w:t>25</w:t>
            </w:r>
          </w:p>
        </w:tc>
        <w:tc>
          <w:tcPr>
            <w:tcW w:w="107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RDefault="00B20F68" w14:paraId="6AF7D53C" w14:textId="77777777">
            <w:pPr>
              <w:jc w:val="center"/>
              <w:rPr>
                <w:rFonts w:ascii="Arial" w:hAnsi="Arial" w:cs="Arial"/>
                <w:bCs/>
                <w:color w:val="000000"/>
                <w:sz w:val="20"/>
                <w:szCs w:val="20"/>
              </w:rPr>
            </w:pPr>
            <w:r w:rsidRPr="00DB0C88">
              <w:rPr>
                <w:rFonts w:ascii="Arial" w:hAnsi="Arial" w:cs="Arial"/>
                <w:bCs/>
                <w:color w:val="000000"/>
                <w:sz w:val="20"/>
                <w:szCs w:val="20"/>
              </w:rPr>
              <w:t>4500</w:t>
            </w:r>
          </w:p>
        </w:tc>
        <w:tc>
          <w:tcPr>
            <w:tcW w:w="196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RDefault="00B20F68" w14:paraId="40BC4693" w14:textId="77777777">
            <w:pPr>
              <w:jc w:val="center"/>
              <w:rPr>
                <w:rFonts w:ascii="Arial" w:hAnsi="Arial" w:cs="Arial"/>
                <w:bCs/>
                <w:color w:val="000000"/>
                <w:sz w:val="20"/>
                <w:szCs w:val="20"/>
              </w:rPr>
            </w:pPr>
            <w:r w:rsidRPr="00DB0C88">
              <w:rPr>
                <w:rFonts w:ascii="Arial" w:hAnsi="Arial" w:cs="Arial"/>
                <w:bCs/>
                <w:color w:val="000000"/>
                <w:sz w:val="20"/>
                <w:szCs w:val="20"/>
              </w:rPr>
              <w:t>2869</w:t>
            </w:r>
          </w:p>
        </w:tc>
      </w:tr>
      <w:tr w:rsidR="00B20F68" w:rsidTr="00DB0C88" w14:paraId="46D22033" w14:textId="77777777">
        <w:trPr>
          <w:trHeight w:val="430"/>
        </w:trPr>
        <w:tc>
          <w:tcPr>
            <w:tcW w:w="900" w:type="dxa"/>
            <w:vMerge/>
            <w:tcBorders>
              <w:top w:val="nil"/>
              <w:left w:val="single" w:color="auto" w:sz="8" w:space="0"/>
              <w:bottom w:val="single" w:color="000000" w:sz="8" w:space="0"/>
              <w:right w:val="single" w:color="auto" w:sz="8" w:space="0"/>
            </w:tcBorders>
            <w:vAlign w:val="center"/>
            <w:hideMark/>
          </w:tcPr>
          <w:p w:rsidRPr="00DB0C88" w:rsidR="00B20F68" w:rsidRDefault="00B20F68" w14:paraId="2F362B64" w14:textId="77777777">
            <w:pPr>
              <w:rPr>
                <w:rFonts w:ascii="Arial" w:hAnsi="Arial" w:cs="Arial"/>
                <w:bCs/>
                <w:color w:val="000000"/>
                <w:sz w:val="20"/>
                <w:szCs w:val="20"/>
              </w:rPr>
            </w:pPr>
          </w:p>
        </w:tc>
        <w:tc>
          <w:tcPr>
            <w:tcW w:w="1604"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RDefault="00B20F68" w14:paraId="4C2B5E63" w14:textId="77777777">
            <w:pPr>
              <w:jc w:val="center"/>
              <w:rPr>
                <w:rFonts w:ascii="Arial" w:hAnsi="Arial" w:cs="Arial"/>
                <w:b/>
                <w:bCs/>
                <w:color w:val="000000"/>
                <w:sz w:val="20"/>
                <w:szCs w:val="20"/>
              </w:rPr>
            </w:pPr>
            <w:r w:rsidRPr="00DB0C88">
              <w:rPr>
                <w:rFonts w:ascii="Arial" w:hAnsi="Arial" w:cs="Arial"/>
                <w:b/>
                <w:bCs/>
                <w:color w:val="000000"/>
                <w:sz w:val="20"/>
                <w:szCs w:val="20"/>
              </w:rPr>
              <w:t>Large Total</w:t>
            </w:r>
          </w:p>
        </w:tc>
        <w:tc>
          <w:tcPr>
            <w:tcW w:w="73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RDefault="00B20F68" w14:paraId="36D0EB9C" w14:textId="77777777">
            <w:pPr>
              <w:jc w:val="center"/>
              <w:rPr>
                <w:rFonts w:ascii="Arial" w:hAnsi="Arial" w:cs="Arial"/>
                <w:b/>
                <w:bCs/>
                <w:color w:val="000000"/>
                <w:sz w:val="20"/>
                <w:szCs w:val="20"/>
              </w:rPr>
            </w:pPr>
            <w:r w:rsidRPr="00DB0C88">
              <w:rPr>
                <w:rFonts w:ascii="Arial" w:hAnsi="Arial" w:cs="Arial"/>
                <w:b/>
                <w:bCs/>
                <w:color w:val="000000"/>
                <w:sz w:val="20"/>
                <w:szCs w:val="20"/>
              </w:rPr>
              <w:t>240</w:t>
            </w:r>
          </w:p>
        </w:tc>
        <w:tc>
          <w:tcPr>
            <w:tcW w:w="150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RDefault="00B20F68" w14:paraId="07EB8BE1" w14:textId="77777777">
            <w:pPr>
              <w:jc w:val="center"/>
              <w:rPr>
                <w:rFonts w:ascii="Arial" w:hAnsi="Arial" w:cs="Arial"/>
                <w:b/>
                <w:bCs/>
                <w:color w:val="000000"/>
                <w:sz w:val="20"/>
                <w:szCs w:val="20"/>
              </w:rPr>
            </w:pPr>
            <w:r w:rsidRPr="00DB0C88">
              <w:rPr>
                <w:rFonts w:ascii="Arial" w:hAnsi="Arial" w:cs="Arial"/>
                <w:b/>
                <w:bCs/>
                <w:color w:val="000000"/>
                <w:sz w:val="20"/>
                <w:szCs w:val="20"/>
              </w:rPr>
              <w:t> </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RDefault="00B20F68" w14:paraId="7261DFCC" w14:textId="77777777">
            <w:pPr>
              <w:jc w:val="center"/>
              <w:rPr>
                <w:rFonts w:ascii="Arial" w:hAnsi="Arial" w:cs="Arial"/>
                <w:b/>
                <w:bCs/>
                <w:color w:val="000000"/>
                <w:sz w:val="20"/>
                <w:szCs w:val="20"/>
              </w:rPr>
            </w:pPr>
            <w:r w:rsidRPr="00DB0C88">
              <w:rPr>
                <w:rFonts w:ascii="Arial" w:hAnsi="Arial" w:cs="Arial"/>
                <w:b/>
                <w:bCs/>
                <w:color w:val="000000"/>
                <w:sz w:val="20"/>
                <w:szCs w:val="20"/>
              </w:rPr>
              <w:t> </w:t>
            </w:r>
          </w:p>
        </w:tc>
        <w:tc>
          <w:tcPr>
            <w:tcW w:w="107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RDefault="00B20F68" w14:paraId="2FD383A1" w14:textId="77777777">
            <w:pPr>
              <w:jc w:val="center"/>
              <w:rPr>
                <w:rFonts w:ascii="Arial" w:hAnsi="Arial" w:cs="Arial"/>
                <w:b/>
                <w:bCs/>
                <w:color w:val="000000"/>
                <w:sz w:val="20"/>
                <w:szCs w:val="20"/>
              </w:rPr>
            </w:pPr>
            <w:r w:rsidRPr="00DB0C88">
              <w:rPr>
                <w:rFonts w:ascii="Arial" w:hAnsi="Arial" w:cs="Arial"/>
                <w:b/>
                <w:bCs/>
                <w:color w:val="000000"/>
                <w:sz w:val="20"/>
                <w:szCs w:val="20"/>
              </w:rPr>
              <w:t> </w:t>
            </w:r>
          </w:p>
        </w:tc>
        <w:tc>
          <w:tcPr>
            <w:tcW w:w="107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RDefault="00B20F68" w14:paraId="606D8E54" w14:textId="77777777">
            <w:pPr>
              <w:jc w:val="center"/>
              <w:rPr>
                <w:rFonts w:ascii="Arial" w:hAnsi="Arial" w:cs="Arial"/>
                <w:b/>
                <w:bCs/>
                <w:color w:val="000000"/>
                <w:sz w:val="20"/>
                <w:szCs w:val="20"/>
              </w:rPr>
            </w:pPr>
            <w:r w:rsidRPr="00DB0C88">
              <w:rPr>
                <w:rFonts w:ascii="Arial" w:hAnsi="Arial" w:cs="Arial"/>
                <w:b/>
                <w:bCs/>
                <w:color w:val="000000"/>
                <w:sz w:val="20"/>
                <w:szCs w:val="20"/>
              </w:rPr>
              <w:t>31500</w:t>
            </w:r>
          </w:p>
        </w:tc>
        <w:tc>
          <w:tcPr>
            <w:tcW w:w="196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RDefault="00B20F68" w14:paraId="65FA1A5C" w14:textId="77777777">
            <w:pPr>
              <w:jc w:val="center"/>
              <w:rPr>
                <w:rFonts w:ascii="Arial" w:hAnsi="Arial" w:cs="Arial"/>
                <w:b/>
                <w:bCs/>
                <w:color w:val="000000"/>
                <w:sz w:val="20"/>
                <w:szCs w:val="20"/>
              </w:rPr>
            </w:pPr>
            <w:r w:rsidRPr="00DB0C88">
              <w:rPr>
                <w:rFonts w:ascii="Arial" w:hAnsi="Arial" w:cs="Arial"/>
                <w:b/>
                <w:bCs/>
                <w:color w:val="000000"/>
                <w:sz w:val="20"/>
                <w:szCs w:val="20"/>
              </w:rPr>
              <w:t>20081</w:t>
            </w:r>
          </w:p>
        </w:tc>
      </w:tr>
      <w:tr w:rsidR="00B20F68" w:rsidTr="00DB0C88" w14:paraId="281485B1" w14:textId="77777777">
        <w:trPr>
          <w:trHeight w:val="610"/>
        </w:trPr>
        <w:tc>
          <w:tcPr>
            <w:tcW w:w="900" w:type="dxa"/>
            <w:vMerge w:val="restart"/>
            <w:tcBorders>
              <w:top w:val="nil"/>
              <w:left w:val="single" w:color="auto" w:sz="8" w:space="0"/>
              <w:bottom w:val="single" w:color="000000" w:sz="8" w:space="0"/>
              <w:right w:val="single" w:color="auto" w:sz="8" w:space="0"/>
            </w:tcBorders>
            <w:tcMar>
              <w:top w:w="0" w:type="dxa"/>
              <w:left w:w="108" w:type="dxa"/>
              <w:bottom w:w="0" w:type="dxa"/>
              <w:right w:w="108" w:type="dxa"/>
            </w:tcMar>
            <w:vAlign w:val="center"/>
            <w:hideMark/>
          </w:tcPr>
          <w:p w:rsidR="00B20F68" w:rsidRDefault="005A7D7A" w14:paraId="05AF6281" w14:textId="0FC2CF62">
            <w:pPr>
              <w:jc w:val="center"/>
              <w:rPr>
                <w:rFonts w:ascii="Arial" w:hAnsi="Arial" w:cs="Arial"/>
                <w:bCs/>
                <w:color w:val="000000"/>
                <w:sz w:val="20"/>
                <w:szCs w:val="20"/>
              </w:rPr>
            </w:pPr>
            <w:r>
              <w:rPr>
                <w:rFonts w:ascii="Arial" w:hAnsi="Arial" w:cs="Arial"/>
                <w:bCs/>
                <w:color w:val="000000"/>
                <w:sz w:val="20"/>
                <w:szCs w:val="20"/>
              </w:rPr>
              <w:t xml:space="preserve">25 </w:t>
            </w:r>
          </w:p>
          <w:p w:rsidRPr="00DB0C88" w:rsidR="00011DBD" w:rsidRDefault="00011DBD" w14:paraId="062A2A22" w14:textId="34629574">
            <w:pPr>
              <w:jc w:val="center"/>
              <w:rPr>
                <w:rFonts w:ascii="Arial" w:hAnsi="Arial" w:cs="Arial"/>
                <w:bCs/>
                <w:color w:val="000000"/>
                <w:sz w:val="20"/>
                <w:szCs w:val="20"/>
              </w:rPr>
            </w:pPr>
            <w:r>
              <w:rPr>
                <w:rFonts w:ascii="Arial" w:hAnsi="Arial" w:cs="Arial"/>
                <w:bCs/>
                <w:color w:val="000000"/>
                <w:sz w:val="20"/>
                <w:szCs w:val="20"/>
              </w:rPr>
              <w:t>(subsample)</w:t>
            </w:r>
          </w:p>
        </w:tc>
        <w:tc>
          <w:tcPr>
            <w:tcW w:w="1604"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RDefault="00B20F68" w14:paraId="1A9F1985" w14:textId="77777777">
            <w:pPr>
              <w:jc w:val="center"/>
              <w:rPr>
                <w:rFonts w:ascii="Arial" w:hAnsi="Arial" w:cs="Arial"/>
                <w:bCs/>
                <w:color w:val="000000"/>
                <w:sz w:val="20"/>
                <w:szCs w:val="20"/>
              </w:rPr>
            </w:pPr>
            <w:r w:rsidRPr="00DB0C88">
              <w:rPr>
                <w:rFonts w:ascii="Arial" w:hAnsi="Arial" w:cs="Arial"/>
                <w:bCs/>
                <w:color w:val="000000"/>
                <w:sz w:val="20"/>
                <w:szCs w:val="20"/>
              </w:rPr>
              <w:t>Medium High School</w:t>
            </w:r>
          </w:p>
        </w:tc>
        <w:tc>
          <w:tcPr>
            <w:tcW w:w="73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RDefault="00B20F68" w14:paraId="64A2BB83" w14:textId="77777777">
            <w:pPr>
              <w:jc w:val="center"/>
              <w:rPr>
                <w:rFonts w:ascii="Arial" w:hAnsi="Arial" w:cs="Arial"/>
                <w:bCs/>
                <w:color w:val="000000"/>
                <w:sz w:val="20"/>
                <w:szCs w:val="20"/>
              </w:rPr>
            </w:pPr>
            <w:r w:rsidRPr="00DB0C88">
              <w:rPr>
                <w:rFonts w:ascii="Arial" w:hAnsi="Arial" w:cs="Arial"/>
                <w:bCs/>
                <w:color w:val="000000"/>
                <w:sz w:val="20"/>
                <w:szCs w:val="20"/>
              </w:rPr>
              <w:t>25</w:t>
            </w:r>
          </w:p>
        </w:tc>
        <w:tc>
          <w:tcPr>
            <w:tcW w:w="150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RDefault="00B20F68" w14:paraId="52007345" w14:textId="77777777">
            <w:pPr>
              <w:jc w:val="center"/>
              <w:rPr>
                <w:rFonts w:ascii="Arial" w:hAnsi="Arial" w:cs="Arial"/>
                <w:bCs/>
                <w:color w:val="000000"/>
                <w:sz w:val="20"/>
                <w:szCs w:val="20"/>
              </w:rPr>
            </w:pPr>
            <w:r w:rsidRPr="00DB0C88">
              <w:rPr>
                <w:rFonts w:ascii="Arial" w:hAnsi="Arial" w:cs="Arial"/>
                <w:bCs/>
                <w:color w:val="000000"/>
                <w:sz w:val="20"/>
                <w:szCs w:val="20"/>
              </w:rPr>
              <w:t> </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RDefault="00B20F68" w14:paraId="7653005F" w14:textId="77777777">
            <w:pPr>
              <w:jc w:val="center"/>
              <w:rPr>
                <w:rFonts w:ascii="Arial" w:hAnsi="Arial" w:cs="Arial"/>
                <w:bCs/>
                <w:color w:val="000000"/>
                <w:sz w:val="20"/>
                <w:szCs w:val="20"/>
              </w:rPr>
            </w:pPr>
            <w:r w:rsidRPr="00DB0C88">
              <w:rPr>
                <w:rFonts w:ascii="Arial" w:hAnsi="Arial" w:cs="Arial"/>
                <w:bCs/>
                <w:color w:val="000000"/>
                <w:sz w:val="20"/>
                <w:szCs w:val="20"/>
              </w:rPr>
              <w:t>4</w:t>
            </w:r>
          </w:p>
        </w:tc>
        <w:tc>
          <w:tcPr>
            <w:tcW w:w="107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RDefault="00B20F68" w14:paraId="69422256" w14:textId="77777777">
            <w:pPr>
              <w:jc w:val="center"/>
              <w:rPr>
                <w:rFonts w:ascii="Arial" w:hAnsi="Arial" w:cs="Arial"/>
                <w:bCs/>
                <w:color w:val="000000"/>
                <w:sz w:val="20"/>
                <w:szCs w:val="20"/>
              </w:rPr>
            </w:pPr>
            <w:r w:rsidRPr="00DB0C88">
              <w:rPr>
                <w:rFonts w:ascii="Arial" w:hAnsi="Arial" w:cs="Arial"/>
                <w:bCs/>
                <w:color w:val="000000"/>
                <w:sz w:val="20"/>
                <w:szCs w:val="20"/>
              </w:rPr>
              <w:t>25</w:t>
            </w:r>
          </w:p>
        </w:tc>
        <w:tc>
          <w:tcPr>
            <w:tcW w:w="107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RDefault="00B20F68" w14:paraId="292C37C0" w14:textId="77777777">
            <w:pPr>
              <w:jc w:val="center"/>
              <w:rPr>
                <w:rFonts w:ascii="Arial" w:hAnsi="Arial" w:cs="Arial"/>
                <w:bCs/>
                <w:color w:val="000000"/>
                <w:sz w:val="20"/>
                <w:szCs w:val="20"/>
              </w:rPr>
            </w:pPr>
            <w:r w:rsidRPr="00DB0C88">
              <w:rPr>
                <w:rFonts w:ascii="Arial" w:hAnsi="Arial" w:cs="Arial"/>
                <w:bCs/>
                <w:color w:val="000000"/>
                <w:sz w:val="20"/>
                <w:szCs w:val="20"/>
              </w:rPr>
              <w:t>2500</w:t>
            </w:r>
          </w:p>
        </w:tc>
        <w:tc>
          <w:tcPr>
            <w:tcW w:w="196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RDefault="00B20F68" w14:paraId="206399EB" w14:textId="77777777">
            <w:pPr>
              <w:jc w:val="center"/>
              <w:rPr>
                <w:rFonts w:ascii="Arial" w:hAnsi="Arial" w:cs="Arial"/>
                <w:bCs/>
                <w:color w:val="000000"/>
                <w:sz w:val="20"/>
                <w:szCs w:val="20"/>
              </w:rPr>
            </w:pPr>
            <w:r w:rsidRPr="00DB0C88">
              <w:rPr>
                <w:rFonts w:ascii="Arial" w:hAnsi="Arial" w:cs="Arial"/>
                <w:bCs/>
                <w:color w:val="000000"/>
                <w:sz w:val="20"/>
                <w:szCs w:val="20"/>
              </w:rPr>
              <w:t>1594</w:t>
            </w:r>
          </w:p>
        </w:tc>
      </w:tr>
      <w:tr w:rsidR="00B20F68" w:rsidTr="00DB0C88" w14:paraId="0B14E6B8" w14:textId="77777777">
        <w:trPr>
          <w:trHeight w:val="520"/>
        </w:trPr>
        <w:tc>
          <w:tcPr>
            <w:tcW w:w="900" w:type="dxa"/>
            <w:vMerge/>
            <w:tcBorders>
              <w:top w:val="nil"/>
              <w:left w:val="single" w:color="auto" w:sz="8" w:space="0"/>
              <w:bottom w:val="single" w:color="000000" w:sz="8" w:space="0"/>
              <w:right w:val="single" w:color="auto" w:sz="8" w:space="0"/>
            </w:tcBorders>
            <w:vAlign w:val="center"/>
            <w:hideMark/>
          </w:tcPr>
          <w:p w:rsidRPr="00DB0C88" w:rsidR="00B20F68" w:rsidRDefault="00B20F68" w14:paraId="3659AF6B" w14:textId="77777777">
            <w:pPr>
              <w:rPr>
                <w:rFonts w:ascii="Arial" w:hAnsi="Arial" w:cs="Arial"/>
                <w:bCs/>
                <w:color w:val="000000"/>
                <w:sz w:val="20"/>
                <w:szCs w:val="20"/>
              </w:rPr>
            </w:pPr>
          </w:p>
        </w:tc>
        <w:tc>
          <w:tcPr>
            <w:tcW w:w="1604"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RDefault="00B20F68" w14:paraId="29AB66BA" w14:textId="77777777">
            <w:pPr>
              <w:jc w:val="center"/>
              <w:rPr>
                <w:rFonts w:ascii="Arial" w:hAnsi="Arial" w:cs="Arial"/>
                <w:bCs/>
                <w:color w:val="000000"/>
                <w:sz w:val="20"/>
                <w:szCs w:val="20"/>
              </w:rPr>
            </w:pPr>
            <w:r w:rsidRPr="00DB0C88">
              <w:rPr>
                <w:rFonts w:ascii="Arial" w:hAnsi="Arial" w:cs="Arial"/>
                <w:bCs/>
                <w:color w:val="000000"/>
                <w:sz w:val="20"/>
                <w:szCs w:val="20"/>
              </w:rPr>
              <w:t>Medium Middle School</w:t>
            </w:r>
          </w:p>
        </w:tc>
        <w:tc>
          <w:tcPr>
            <w:tcW w:w="73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RDefault="00B20F68" w14:paraId="2F90B2A8" w14:textId="77777777">
            <w:pPr>
              <w:jc w:val="center"/>
              <w:rPr>
                <w:rFonts w:ascii="Arial" w:hAnsi="Arial" w:cs="Arial"/>
                <w:bCs/>
                <w:color w:val="000000"/>
                <w:sz w:val="20"/>
                <w:szCs w:val="20"/>
              </w:rPr>
            </w:pPr>
            <w:r w:rsidRPr="00DB0C88">
              <w:rPr>
                <w:rFonts w:ascii="Arial" w:hAnsi="Arial" w:cs="Arial"/>
                <w:bCs/>
                <w:color w:val="000000"/>
                <w:sz w:val="20"/>
                <w:szCs w:val="20"/>
              </w:rPr>
              <w:t>25</w:t>
            </w:r>
          </w:p>
        </w:tc>
        <w:tc>
          <w:tcPr>
            <w:tcW w:w="150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RDefault="00B20F68" w14:paraId="5D229CA3" w14:textId="77777777">
            <w:pPr>
              <w:jc w:val="center"/>
              <w:rPr>
                <w:rFonts w:ascii="Arial" w:hAnsi="Arial" w:cs="Arial"/>
                <w:bCs/>
                <w:color w:val="000000"/>
                <w:sz w:val="20"/>
                <w:szCs w:val="20"/>
              </w:rPr>
            </w:pPr>
            <w:r w:rsidRPr="00DB0C88">
              <w:rPr>
                <w:rFonts w:ascii="Arial" w:hAnsi="Arial" w:cs="Arial"/>
                <w:bCs/>
                <w:color w:val="000000"/>
                <w:sz w:val="20"/>
                <w:szCs w:val="20"/>
              </w:rPr>
              <w:t> </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RDefault="00B20F68" w14:paraId="13E00F9B" w14:textId="77777777">
            <w:pPr>
              <w:jc w:val="center"/>
              <w:rPr>
                <w:rFonts w:ascii="Arial" w:hAnsi="Arial" w:cs="Arial"/>
                <w:bCs/>
                <w:color w:val="000000"/>
                <w:sz w:val="20"/>
                <w:szCs w:val="20"/>
              </w:rPr>
            </w:pPr>
            <w:r w:rsidRPr="00DB0C88">
              <w:rPr>
                <w:rFonts w:ascii="Arial" w:hAnsi="Arial" w:cs="Arial"/>
                <w:bCs/>
                <w:color w:val="000000"/>
                <w:sz w:val="20"/>
                <w:szCs w:val="20"/>
              </w:rPr>
              <w:t>3</w:t>
            </w:r>
          </w:p>
        </w:tc>
        <w:tc>
          <w:tcPr>
            <w:tcW w:w="107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RDefault="00B20F68" w14:paraId="15C3607D" w14:textId="77777777">
            <w:pPr>
              <w:jc w:val="center"/>
              <w:rPr>
                <w:rFonts w:ascii="Arial" w:hAnsi="Arial" w:cs="Arial"/>
                <w:bCs/>
                <w:color w:val="000000"/>
                <w:sz w:val="20"/>
                <w:szCs w:val="20"/>
              </w:rPr>
            </w:pPr>
            <w:r w:rsidRPr="00DB0C88">
              <w:rPr>
                <w:rFonts w:ascii="Arial" w:hAnsi="Arial" w:cs="Arial"/>
                <w:bCs/>
                <w:color w:val="000000"/>
                <w:sz w:val="20"/>
                <w:szCs w:val="20"/>
              </w:rPr>
              <w:t>25</w:t>
            </w:r>
          </w:p>
        </w:tc>
        <w:tc>
          <w:tcPr>
            <w:tcW w:w="107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RDefault="00B20F68" w14:paraId="03595136" w14:textId="77777777">
            <w:pPr>
              <w:jc w:val="center"/>
              <w:rPr>
                <w:rFonts w:ascii="Arial" w:hAnsi="Arial" w:cs="Arial"/>
                <w:bCs/>
                <w:color w:val="000000"/>
                <w:sz w:val="20"/>
                <w:szCs w:val="20"/>
              </w:rPr>
            </w:pPr>
            <w:r w:rsidRPr="00DB0C88">
              <w:rPr>
                <w:rFonts w:ascii="Arial" w:hAnsi="Arial" w:cs="Arial"/>
                <w:bCs/>
                <w:color w:val="000000"/>
                <w:sz w:val="20"/>
                <w:szCs w:val="20"/>
              </w:rPr>
              <w:t>1875</w:t>
            </w:r>
          </w:p>
        </w:tc>
        <w:tc>
          <w:tcPr>
            <w:tcW w:w="196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RDefault="00B20F68" w14:paraId="148D4821" w14:textId="77777777">
            <w:pPr>
              <w:jc w:val="center"/>
              <w:rPr>
                <w:rFonts w:ascii="Arial" w:hAnsi="Arial" w:cs="Arial"/>
                <w:bCs/>
                <w:color w:val="000000"/>
                <w:sz w:val="20"/>
                <w:szCs w:val="20"/>
              </w:rPr>
            </w:pPr>
            <w:r w:rsidRPr="00DB0C88">
              <w:rPr>
                <w:rFonts w:ascii="Arial" w:hAnsi="Arial" w:cs="Arial"/>
                <w:bCs/>
                <w:color w:val="000000"/>
                <w:sz w:val="20"/>
                <w:szCs w:val="20"/>
              </w:rPr>
              <w:t>1195</w:t>
            </w:r>
          </w:p>
        </w:tc>
      </w:tr>
      <w:tr w:rsidR="00B20F68" w:rsidTr="00DB0C88" w14:paraId="11FA7BFF" w14:textId="77777777">
        <w:trPr>
          <w:trHeight w:val="430"/>
        </w:trPr>
        <w:tc>
          <w:tcPr>
            <w:tcW w:w="900" w:type="dxa"/>
            <w:vMerge/>
            <w:tcBorders>
              <w:top w:val="nil"/>
              <w:left w:val="single" w:color="auto" w:sz="8" w:space="0"/>
              <w:bottom w:val="single" w:color="000000" w:sz="8" w:space="0"/>
              <w:right w:val="single" w:color="auto" w:sz="8" w:space="0"/>
            </w:tcBorders>
            <w:vAlign w:val="center"/>
            <w:hideMark/>
          </w:tcPr>
          <w:p w:rsidRPr="00DB0C88" w:rsidR="00B20F68" w:rsidRDefault="00B20F68" w14:paraId="3BE3D452" w14:textId="77777777">
            <w:pPr>
              <w:rPr>
                <w:rFonts w:ascii="Arial" w:hAnsi="Arial" w:cs="Arial"/>
                <w:bCs/>
                <w:color w:val="000000"/>
                <w:sz w:val="20"/>
                <w:szCs w:val="20"/>
              </w:rPr>
            </w:pPr>
          </w:p>
        </w:tc>
        <w:tc>
          <w:tcPr>
            <w:tcW w:w="1604"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RDefault="00B20F68" w14:paraId="2E551F76" w14:textId="77777777">
            <w:pPr>
              <w:jc w:val="center"/>
              <w:rPr>
                <w:rFonts w:ascii="Arial" w:hAnsi="Arial" w:cs="Arial"/>
                <w:b/>
                <w:bCs/>
                <w:color w:val="000000"/>
                <w:sz w:val="20"/>
                <w:szCs w:val="20"/>
              </w:rPr>
            </w:pPr>
            <w:r w:rsidRPr="00DB0C88">
              <w:rPr>
                <w:rFonts w:ascii="Arial" w:hAnsi="Arial" w:cs="Arial"/>
                <w:b/>
                <w:bCs/>
                <w:color w:val="000000"/>
                <w:sz w:val="20"/>
                <w:szCs w:val="20"/>
              </w:rPr>
              <w:t>Medium Total</w:t>
            </w:r>
          </w:p>
        </w:tc>
        <w:tc>
          <w:tcPr>
            <w:tcW w:w="73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RDefault="00B20F68" w14:paraId="12A4CB42" w14:textId="77777777">
            <w:pPr>
              <w:jc w:val="center"/>
              <w:rPr>
                <w:rFonts w:ascii="Arial" w:hAnsi="Arial" w:cs="Arial"/>
                <w:b/>
                <w:bCs/>
                <w:color w:val="000000"/>
                <w:sz w:val="20"/>
                <w:szCs w:val="20"/>
              </w:rPr>
            </w:pPr>
            <w:r w:rsidRPr="00DB0C88">
              <w:rPr>
                <w:rFonts w:ascii="Arial" w:hAnsi="Arial" w:cs="Arial"/>
                <w:b/>
                <w:bCs/>
                <w:color w:val="000000"/>
                <w:sz w:val="20"/>
                <w:szCs w:val="20"/>
              </w:rPr>
              <w:t>50</w:t>
            </w:r>
          </w:p>
        </w:tc>
        <w:tc>
          <w:tcPr>
            <w:tcW w:w="150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RDefault="00B20F68" w14:paraId="57167133" w14:textId="77777777">
            <w:pPr>
              <w:jc w:val="center"/>
              <w:rPr>
                <w:rFonts w:ascii="Arial" w:hAnsi="Arial" w:cs="Arial"/>
                <w:b/>
                <w:bCs/>
                <w:color w:val="000000"/>
                <w:sz w:val="20"/>
                <w:szCs w:val="20"/>
              </w:rPr>
            </w:pPr>
            <w:r w:rsidRPr="00DB0C88">
              <w:rPr>
                <w:rFonts w:ascii="Arial" w:hAnsi="Arial" w:cs="Arial"/>
                <w:b/>
                <w:bCs/>
                <w:color w:val="000000"/>
                <w:sz w:val="20"/>
                <w:szCs w:val="20"/>
              </w:rPr>
              <w:t> </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RDefault="00B20F68" w14:paraId="1301A3A5" w14:textId="77777777">
            <w:pPr>
              <w:jc w:val="center"/>
              <w:rPr>
                <w:rFonts w:ascii="Arial" w:hAnsi="Arial" w:cs="Arial"/>
                <w:b/>
                <w:bCs/>
                <w:color w:val="000000"/>
                <w:sz w:val="20"/>
                <w:szCs w:val="20"/>
              </w:rPr>
            </w:pPr>
            <w:r w:rsidRPr="00DB0C88">
              <w:rPr>
                <w:rFonts w:ascii="Arial" w:hAnsi="Arial" w:cs="Arial"/>
                <w:b/>
                <w:bCs/>
                <w:color w:val="000000"/>
                <w:sz w:val="20"/>
                <w:szCs w:val="20"/>
              </w:rPr>
              <w:t> </w:t>
            </w:r>
          </w:p>
        </w:tc>
        <w:tc>
          <w:tcPr>
            <w:tcW w:w="107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RDefault="00B20F68" w14:paraId="40EFBCEB" w14:textId="77777777">
            <w:pPr>
              <w:jc w:val="center"/>
              <w:rPr>
                <w:rFonts w:ascii="Arial" w:hAnsi="Arial" w:cs="Arial"/>
                <w:b/>
                <w:bCs/>
                <w:color w:val="000000"/>
                <w:sz w:val="20"/>
                <w:szCs w:val="20"/>
              </w:rPr>
            </w:pPr>
            <w:r w:rsidRPr="00DB0C88">
              <w:rPr>
                <w:rFonts w:ascii="Arial" w:hAnsi="Arial" w:cs="Arial"/>
                <w:b/>
                <w:bCs/>
                <w:color w:val="000000"/>
                <w:sz w:val="20"/>
                <w:szCs w:val="20"/>
              </w:rPr>
              <w:t> </w:t>
            </w:r>
          </w:p>
        </w:tc>
        <w:tc>
          <w:tcPr>
            <w:tcW w:w="107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RDefault="00B20F68" w14:paraId="482F6441" w14:textId="77777777">
            <w:pPr>
              <w:jc w:val="center"/>
              <w:rPr>
                <w:rFonts w:ascii="Arial" w:hAnsi="Arial" w:cs="Arial"/>
                <w:b/>
                <w:bCs/>
                <w:color w:val="000000"/>
                <w:sz w:val="20"/>
                <w:szCs w:val="20"/>
              </w:rPr>
            </w:pPr>
            <w:r w:rsidRPr="00DB0C88">
              <w:rPr>
                <w:rFonts w:ascii="Arial" w:hAnsi="Arial" w:cs="Arial"/>
                <w:b/>
                <w:bCs/>
                <w:color w:val="000000"/>
                <w:sz w:val="20"/>
                <w:szCs w:val="20"/>
              </w:rPr>
              <w:t>4375</w:t>
            </w:r>
          </w:p>
        </w:tc>
        <w:tc>
          <w:tcPr>
            <w:tcW w:w="196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RDefault="00B20F68" w14:paraId="5D25E622" w14:textId="77777777">
            <w:pPr>
              <w:jc w:val="center"/>
              <w:rPr>
                <w:rFonts w:ascii="Arial" w:hAnsi="Arial" w:cs="Arial"/>
                <w:b/>
                <w:bCs/>
                <w:color w:val="000000"/>
                <w:sz w:val="20"/>
                <w:szCs w:val="20"/>
              </w:rPr>
            </w:pPr>
            <w:r w:rsidRPr="00DB0C88">
              <w:rPr>
                <w:rFonts w:ascii="Arial" w:hAnsi="Arial" w:cs="Arial"/>
                <w:b/>
                <w:bCs/>
                <w:color w:val="000000"/>
                <w:sz w:val="20"/>
                <w:szCs w:val="20"/>
              </w:rPr>
              <w:t>2789</w:t>
            </w:r>
          </w:p>
        </w:tc>
      </w:tr>
      <w:tr w:rsidR="00B20F68" w:rsidTr="00DB0C88" w14:paraId="695249FA" w14:textId="77777777">
        <w:trPr>
          <w:trHeight w:val="430"/>
        </w:trPr>
        <w:tc>
          <w:tcPr>
            <w:tcW w:w="900" w:type="dxa"/>
            <w:vMerge w:val="restart"/>
            <w:tcBorders>
              <w:top w:val="nil"/>
              <w:left w:val="single" w:color="auto" w:sz="8" w:space="0"/>
              <w:bottom w:val="single" w:color="000000" w:sz="8" w:space="0"/>
              <w:right w:val="single" w:color="auto" w:sz="8" w:space="0"/>
            </w:tcBorders>
            <w:tcMar>
              <w:top w:w="0" w:type="dxa"/>
              <w:left w:w="108" w:type="dxa"/>
              <w:bottom w:w="0" w:type="dxa"/>
              <w:right w:w="108" w:type="dxa"/>
            </w:tcMar>
            <w:vAlign w:val="center"/>
            <w:hideMark/>
          </w:tcPr>
          <w:p w:rsidRPr="00DB0C88" w:rsidR="00011DBD" w:rsidRDefault="005A7D7A" w14:paraId="5173B0B7" w14:textId="27B317FE">
            <w:pPr>
              <w:jc w:val="center"/>
              <w:rPr>
                <w:rFonts w:ascii="Arial" w:hAnsi="Arial" w:cs="Arial"/>
                <w:bCs/>
                <w:color w:val="000000"/>
                <w:sz w:val="20"/>
                <w:szCs w:val="20"/>
              </w:rPr>
            </w:pPr>
            <w:r>
              <w:rPr>
                <w:rFonts w:ascii="Arial" w:hAnsi="Arial" w:cs="Arial"/>
                <w:bCs/>
                <w:color w:val="000000"/>
                <w:sz w:val="20"/>
                <w:szCs w:val="20"/>
              </w:rPr>
              <w:t xml:space="preserve">15 </w:t>
            </w:r>
            <w:r w:rsidR="00011DBD">
              <w:rPr>
                <w:rFonts w:ascii="Arial" w:hAnsi="Arial" w:cs="Arial"/>
                <w:bCs/>
                <w:color w:val="000000"/>
                <w:sz w:val="20"/>
                <w:szCs w:val="20"/>
              </w:rPr>
              <w:t>(subsample)</w:t>
            </w:r>
          </w:p>
        </w:tc>
        <w:tc>
          <w:tcPr>
            <w:tcW w:w="1604"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RDefault="00B20F68" w14:paraId="5E4F3678" w14:textId="77777777">
            <w:pPr>
              <w:jc w:val="center"/>
              <w:rPr>
                <w:rFonts w:ascii="Arial" w:hAnsi="Arial" w:cs="Arial"/>
                <w:bCs/>
                <w:color w:val="000000"/>
                <w:sz w:val="20"/>
                <w:szCs w:val="20"/>
              </w:rPr>
            </w:pPr>
            <w:r w:rsidRPr="00DB0C88">
              <w:rPr>
                <w:rFonts w:ascii="Arial" w:hAnsi="Arial" w:cs="Arial"/>
                <w:bCs/>
                <w:color w:val="000000"/>
                <w:sz w:val="20"/>
                <w:szCs w:val="20"/>
              </w:rPr>
              <w:t>Small High School</w:t>
            </w:r>
          </w:p>
        </w:tc>
        <w:tc>
          <w:tcPr>
            <w:tcW w:w="73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RDefault="00B20F68" w14:paraId="1FE97934" w14:textId="77777777">
            <w:pPr>
              <w:jc w:val="center"/>
              <w:rPr>
                <w:rFonts w:ascii="Arial" w:hAnsi="Arial" w:cs="Arial"/>
                <w:bCs/>
                <w:color w:val="000000"/>
                <w:sz w:val="20"/>
                <w:szCs w:val="20"/>
              </w:rPr>
            </w:pPr>
            <w:r w:rsidRPr="00DB0C88">
              <w:rPr>
                <w:rFonts w:ascii="Arial" w:hAnsi="Arial" w:cs="Arial"/>
                <w:bCs/>
                <w:color w:val="000000"/>
                <w:sz w:val="20"/>
                <w:szCs w:val="20"/>
              </w:rPr>
              <w:t>15</w:t>
            </w:r>
          </w:p>
        </w:tc>
        <w:tc>
          <w:tcPr>
            <w:tcW w:w="150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RDefault="00B20F68" w14:paraId="5ADB9109" w14:textId="77777777">
            <w:pPr>
              <w:jc w:val="center"/>
              <w:rPr>
                <w:rFonts w:ascii="Arial" w:hAnsi="Arial" w:cs="Arial"/>
                <w:bCs/>
                <w:color w:val="000000"/>
                <w:sz w:val="20"/>
                <w:szCs w:val="20"/>
              </w:rPr>
            </w:pPr>
            <w:r w:rsidRPr="00DB0C88">
              <w:rPr>
                <w:rFonts w:ascii="Arial" w:hAnsi="Arial" w:cs="Arial"/>
                <w:bCs/>
                <w:color w:val="000000"/>
                <w:sz w:val="20"/>
                <w:szCs w:val="20"/>
              </w:rPr>
              <w:t> </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RDefault="00B20F68" w14:paraId="3457FB9C" w14:textId="77777777">
            <w:pPr>
              <w:jc w:val="center"/>
              <w:rPr>
                <w:rFonts w:ascii="Arial" w:hAnsi="Arial" w:cs="Arial"/>
                <w:bCs/>
                <w:color w:val="000000"/>
                <w:sz w:val="20"/>
                <w:szCs w:val="20"/>
              </w:rPr>
            </w:pPr>
            <w:r w:rsidRPr="00DB0C88">
              <w:rPr>
                <w:rFonts w:ascii="Arial" w:hAnsi="Arial" w:cs="Arial"/>
                <w:bCs/>
                <w:color w:val="000000"/>
                <w:sz w:val="20"/>
                <w:szCs w:val="20"/>
              </w:rPr>
              <w:t>4</w:t>
            </w:r>
          </w:p>
        </w:tc>
        <w:tc>
          <w:tcPr>
            <w:tcW w:w="107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RDefault="00B20F68" w14:paraId="2E5C5462" w14:textId="77777777">
            <w:pPr>
              <w:jc w:val="center"/>
              <w:rPr>
                <w:rFonts w:ascii="Arial" w:hAnsi="Arial" w:cs="Arial"/>
                <w:bCs/>
                <w:color w:val="000000"/>
                <w:sz w:val="20"/>
                <w:szCs w:val="20"/>
              </w:rPr>
            </w:pPr>
            <w:r w:rsidRPr="00DB0C88">
              <w:rPr>
                <w:rFonts w:ascii="Arial" w:hAnsi="Arial" w:cs="Arial"/>
                <w:bCs/>
                <w:color w:val="000000"/>
                <w:sz w:val="20"/>
                <w:szCs w:val="20"/>
              </w:rPr>
              <w:t>25</w:t>
            </w:r>
          </w:p>
        </w:tc>
        <w:tc>
          <w:tcPr>
            <w:tcW w:w="107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RDefault="00B20F68" w14:paraId="271DFCBC" w14:textId="77777777">
            <w:pPr>
              <w:jc w:val="center"/>
              <w:rPr>
                <w:rFonts w:ascii="Arial" w:hAnsi="Arial" w:cs="Arial"/>
                <w:bCs/>
                <w:color w:val="000000"/>
                <w:sz w:val="20"/>
                <w:szCs w:val="20"/>
              </w:rPr>
            </w:pPr>
            <w:r w:rsidRPr="00DB0C88">
              <w:rPr>
                <w:rFonts w:ascii="Arial" w:hAnsi="Arial" w:cs="Arial"/>
                <w:bCs/>
                <w:color w:val="000000"/>
                <w:sz w:val="20"/>
                <w:szCs w:val="20"/>
              </w:rPr>
              <w:t>1500</w:t>
            </w:r>
          </w:p>
        </w:tc>
        <w:tc>
          <w:tcPr>
            <w:tcW w:w="196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RDefault="00B20F68" w14:paraId="44757690" w14:textId="77777777">
            <w:pPr>
              <w:jc w:val="center"/>
              <w:rPr>
                <w:rFonts w:ascii="Arial" w:hAnsi="Arial" w:cs="Arial"/>
                <w:bCs/>
                <w:color w:val="000000"/>
                <w:sz w:val="20"/>
                <w:szCs w:val="20"/>
              </w:rPr>
            </w:pPr>
            <w:r w:rsidRPr="00DB0C88">
              <w:rPr>
                <w:rFonts w:ascii="Arial" w:hAnsi="Arial" w:cs="Arial"/>
                <w:bCs/>
                <w:color w:val="000000"/>
                <w:sz w:val="20"/>
                <w:szCs w:val="20"/>
              </w:rPr>
              <w:t>956</w:t>
            </w:r>
          </w:p>
        </w:tc>
      </w:tr>
      <w:tr w:rsidR="00B20F68" w:rsidTr="00DB0C88" w14:paraId="7A8B81EE" w14:textId="77777777">
        <w:trPr>
          <w:trHeight w:val="403"/>
        </w:trPr>
        <w:tc>
          <w:tcPr>
            <w:tcW w:w="900" w:type="dxa"/>
            <w:vMerge/>
            <w:tcBorders>
              <w:top w:val="nil"/>
              <w:left w:val="single" w:color="auto" w:sz="8" w:space="0"/>
              <w:bottom w:val="single" w:color="000000" w:sz="8" w:space="0"/>
              <w:right w:val="single" w:color="auto" w:sz="8" w:space="0"/>
            </w:tcBorders>
            <w:vAlign w:val="center"/>
            <w:hideMark/>
          </w:tcPr>
          <w:p w:rsidRPr="00DB0C88" w:rsidR="00B20F68" w:rsidRDefault="00B20F68" w14:paraId="14ECE998" w14:textId="77777777">
            <w:pPr>
              <w:rPr>
                <w:rFonts w:ascii="Arial" w:hAnsi="Arial" w:cs="Arial"/>
                <w:bCs/>
                <w:color w:val="000000"/>
                <w:sz w:val="20"/>
                <w:szCs w:val="20"/>
              </w:rPr>
            </w:pPr>
          </w:p>
        </w:tc>
        <w:tc>
          <w:tcPr>
            <w:tcW w:w="1604"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RDefault="00B20F68" w14:paraId="5FCA23AA" w14:textId="77777777">
            <w:pPr>
              <w:jc w:val="center"/>
              <w:rPr>
                <w:rFonts w:ascii="Arial" w:hAnsi="Arial" w:cs="Arial"/>
                <w:bCs/>
                <w:color w:val="000000"/>
                <w:sz w:val="20"/>
                <w:szCs w:val="20"/>
              </w:rPr>
            </w:pPr>
            <w:r w:rsidRPr="00DB0C88">
              <w:rPr>
                <w:rFonts w:ascii="Arial" w:hAnsi="Arial" w:cs="Arial"/>
                <w:bCs/>
                <w:color w:val="000000"/>
                <w:sz w:val="20"/>
                <w:szCs w:val="20"/>
              </w:rPr>
              <w:t>Small Middle School</w:t>
            </w:r>
          </w:p>
        </w:tc>
        <w:tc>
          <w:tcPr>
            <w:tcW w:w="73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RDefault="00B20F68" w14:paraId="68C71A7B" w14:textId="77777777">
            <w:pPr>
              <w:jc w:val="center"/>
              <w:rPr>
                <w:rFonts w:ascii="Arial" w:hAnsi="Arial" w:cs="Arial"/>
                <w:bCs/>
                <w:color w:val="000000"/>
                <w:sz w:val="20"/>
                <w:szCs w:val="20"/>
              </w:rPr>
            </w:pPr>
            <w:r w:rsidRPr="00DB0C88">
              <w:rPr>
                <w:rFonts w:ascii="Arial" w:hAnsi="Arial" w:cs="Arial"/>
                <w:bCs/>
                <w:color w:val="000000"/>
                <w:sz w:val="20"/>
                <w:szCs w:val="20"/>
              </w:rPr>
              <w:t>15</w:t>
            </w:r>
          </w:p>
        </w:tc>
        <w:tc>
          <w:tcPr>
            <w:tcW w:w="150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RDefault="00B20F68" w14:paraId="394FC5D6" w14:textId="77777777">
            <w:pPr>
              <w:jc w:val="center"/>
              <w:rPr>
                <w:rFonts w:ascii="Arial" w:hAnsi="Arial" w:cs="Arial"/>
                <w:bCs/>
                <w:color w:val="000000"/>
                <w:sz w:val="20"/>
                <w:szCs w:val="20"/>
              </w:rPr>
            </w:pPr>
            <w:r w:rsidRPr="00DB0C88">
              <w:rPr>
                <w:rFonts w:ascii="Arial" w:hAnsi="Arial" w:cs="Arial"/>
                <w:bCs/>
                <w:color w:val="000000"/>
                <w:sz w:val="20"/>
                <w:szCs w:val="20"/>
              </w:rPr>
              <w:t> </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RDefault="00B20F68" w14:paraId="446584D3" w14:textId="77777777">
            <w:pPr>
              <w:jc w:val="center"/>
              <w:rPr>
                <w:rFonts w:ascii="Arial" w:hAnsi="Arial" w:cs="Arial"/>
                <w:bCs/>
                <w:color w:val="000000"/>
                <w:sz w:val="20"/>
                <w:szCs w:val="20"/>
              </w:rPr>
            </w:pPr>
            <w:r w:rsidRPr="00DB0C88">
              <w:rPr>
                <w:rFonts w:ascii="Arial" w:hAnsi="Arial" w:cs="Arial"/>
                <w:bCs/>
                <w:color w:val="000000"/>
                <w:sz w:val="20"/>
                <w:szCs w:val="20"/>
              </w:rPr>
              <w:t>3</w:t>
            </w:r>
          </w:p>
        </w:tc>
        <w:tc>
          <w:tcPr>
            <w:tcW w:w="107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RDefault="00B20F68" w14:paraId="05A56394" w14:textId="77777777">
            <w:pPr>
              <w:jc w:val="center"/>
              <w:rPr>
                <w:rFonts w:ascii="Arial" w:hAnsi="Arial" w:cs="Arial"/>
                <w:bCs/>
                <w:color w:val="000000"/>
                <w:sz w:val="20"/>
                <w:szCs w:val="20"/>
              </w:rPr>
            </w:pPr>
            <w:r w:rsidRPr="00DB0C88">
              <w:rPr>
                <w:rFonts w:ascii="Arial" w:hAnsi="Arial" w:cs="Arial"/>
                <w:bCs/>
                <w:color w:val="000000"/>
                <w:sz w:val="20"/>
                <w:szCs w:val="20"/>
              </w:rPr>
              <w:t>25</w:t>
            </w:r>
          </w:p>
        </w:tc>
        <w:tc>
          <w:tcPr>
            <w:tcW w:w="107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RDefault="00B20F68" w14:paraId="34E9DED6" w14:textId="77777777">
            <w:pPr>
              <w:jc w:val="center"/>
              <w:rPr>
                <w:rFonts w:ascii="Arial" w:hAnsi="Arial" w:cs="Arial"/>
                <w:bCs/>
                <w:color w:val="000000"/>
                <w:sz w:val="20"/>
                <w:szCs w:val="20"/>
              </w:rPr>
            </w:pPr>
            <w:r w:rsidRPr="00DB0C88">
              <w:rPr>
                <w:rFonts w:ascii="Arial" w:hAnsi="Arial" w:cs="Arial"/>
                <w:bCs/>
                <w:color w:val="000000"/>
                <w:sz w:val="20"/>
                <w:szCs w:val="20"/>
              </w:rPr>
              <w:t>1125</w:t>
            </w:r>
          </w:p>
        </w:tc>
        <w:tc>
          <w:tcPr>
            <w:tcW w:w="196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RDefault="00B20F68" w14:paraId="0B1688D1" w14:textId="77777777">
            <w:pPr>
              <w:jc w:val="center"/>
              <w:rPr>
                <w:rFonts w:ascii="Arial" w:hAnsi="Arial" w:cs="Arial"/>
                <w:bCs/>
                <w:color w:val="000000"/>
                <w:sz w:val="20"/>
                <w:szCs w:val="20"/>
              </w:rPr>
            </w:pPr>
            <w:r w:rsidRPr="00DB0C88">
              <w:rPr>
                <w:rFonts w:ascii="Arial" w:hAnsi="Arial" w:cs="Arial"/>
                <w:bCs/>
                <w:color w:val="000000"/>
                <w:sz w:val="20"/>
                <w:szCs w:val="20"/>
              </w:rPr>
              <w:t>717</w:t>
            </w:r>
          </w:p>
        </w:tc>
      </w:tr>
      <w:tr w:rsidR="00B20F68" w:rsidTr="00DB0C88" w14:paraId="5E15C24E" w14:textId="77777777">
        <w:trPr>
          <w:trHeight w:val="367"/>
        </w:trPr>
        <w:tc>
          <w:tcPr>
            <w:tcW w:w="900" w:type="dxa"/>
            <w:vMerge/>
            <w:tcBorders>
              <w:top w:val="nil"/>
              <w:left w:val="single" w:color="auto" w:sz="8" w:space="0"/>
              <w:bottom w:val="single" w:color="000000" w:sz="8" w:space="0"/>
              <w:right w:val="single" w:color="auto" w:sz="8" w:space="0"/>
            </w:tcBorders>
            <w:vAlign w:val="center"/>
            <w:hideMark/>
          </w:tcPr>
          <w:p w:rsidRPr="00DB0C88" w:rsidR="00B20F68" w:rsidRDefault="00B20F68" w14:paraId="550476A7" w14:textId="77777777">
            <w:pPr>
              <w:rPr>
                <w:rFonts w:ascii="Arial" w:hAnsi="Arial" w:cs="Arial"/>
                <w:bCs/>
                <w:color w:val="000000"/>
                <w:sz w:val="20"/>
                <w:szCs w:val="20"/>
              </w:rPr>
            </w:pPr>
          </w:p>
        </w:tc>
        <w:tc>
          <w:tcPr>
            <w:tcW w:w="1604"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RDefault="00B20F68" w14:paraId="2748D3CA" w14:textId="77777777">
            <w:pPr>
              <w:jc w:val="center"/>
              <w:rPr>
                <w:rFonts w:ascii="Arial" w:hAnsi="Arial" w:cs="Arial"/>
                <w:b/>
                <w:bCs/>
                <w:color w:val="000000"/>
                <w:sz w:val="20"/>
                <w:szCs w:val="20"/>
              </w:rPr>
            </w:pPr>
            <w:r w:rsidRPr="00DB0C88">
              <w:rPr>
                <w:rFonts w:ascii="Arial" w:hAnsi="Arial" w:cs="Arial"/>
                <w:b/>
                <w:bCs/>
                <w:color w:val="000000"/>
                <w:sz w:val="20"/>
                <w:szCs w:val="20"/>
              </w:rPr>
              <w:t>Small Total</w:t>
            </w:r>
          </w:p>
        </w:tc>
        <w:tc>
          <w:tcPr>
            <w:tcW w:w="73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RDefault="00B20F68" w14:paraId="2FF1AE2C" w14:textId="77777777">
            <w:pPr>
              <w:jc w:val="center"/>
              <w:rPr>
                <w:rFonts w:ascii="Arial" w:hAnsi="Arial" w:cs="Arial"/>
                <w:b/>
                <w:bCs/>
                <w:color w:val="000000"/>
                <w:sz w:val="20"/>
                <w:szCs w:val="20"/>
              </w:rPr>
            </w:pPr>
            <w:r w:rsidRPr="00DB0C88">
              <w:rPr>
                <w:rFonts w:ascii="Arial" w:hAnsi="Arial" w:cs="Arial"/>
                <w:b/>
                <w:bCs/>
                <w:color w:val="000000"/>
                <w:sz w:val="20"/>
                <w:szCs w:val="20"/>
              </w:rPr>
              <w:t>30</w:t>
            </w:r>
          </w:p>
        </w:tc>
        <w:tc>
          <w:tcPr>
            <w:tcW w:w="150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RDefault="00B20F68" w14:paraId="65B393E4" w14:textId="77777777">
            <w:pPr>
              <w:jc w:val="center"/>
              <w:rPr>
                <w:rFonts w:ascii="Arial" w:hAnsi="Arial" w:cs="Arial"/>
                <w:b/>
                <w:bCs/>
                <w:color w:val="000000"/>
                <w:sz w:val="20"/>
                <w:szCs w:val="20"/>
              </w:rPr>
            </w:pPr>
            <w:r w:rsidRPr="00DB0C88">
              <w:rPr>
                <w:rFonts w:ascii="Arial" w:hAnsi="Arial" w:cs="Arial"/>
                <w:b/>
                <w:bCs/>
                <w:color w:val="000000"/>
                <w:sz w:val="20"/>
                <w:szCs w:val="20"/>
              </w:rPr>
              <w:t> </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RDefault="00B20F68" w14:paraId="353D7DBA" w14:textId="77777777">
            <w:pPr>
              <w:jc w:val="center"/>
              <w:rPr>
                <w:rFonts w:ascii="Arial" w:hAnsi="Arial" w:cs="Arial"/>
                <w:b/>
                <w:bCs/>
                <w:color w:val="000000"/>
                <w:sz w:val="20"/>
                <w:szCs w:val="20"/>
              </w:rPr>
            </w:pPr>
            <w:r w:rsidRPr="00DB0C88">
              <w:rPr>
                <w:rFonts w:ascii="Arial" w:hAnsi="Arial" w:cs="Arial"/>
                <w:b/>
                <w:bCs/>
                <w:color w:val="000000"/>
                <w:sz w:val="20"/>
                <w:szCs w:val="20"/>
              </w:rPr>
              <w:t> </w:t>
            </w:r>
          </w:p>
        </w:tc>
        <w:tc>
          <w:tcPr>
            <w:tcW w:w="107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RDefault="00B20F68" w14:paraId="130D11A1" w14:textId="77777777">
            <w:pPr>
              <w:jc w:val="center"/>
              <w:rPr>
                <w:rFonts w:ascii="Arial" w:hAnsi="Arial" w:cs="Arial"/>
                <w:b/>
                <w:bCs/>
                <w:color w:val="000000"/>
                <w:sz w:val="20"/>
                <w:szCs w:val="20"/>
              </w:rPr>
            </w:pPr>
            <w:r w:rsidRPr="00DB0C88">
              <w:rPr>
                <w:rFonts w:ascii="Arial" w:hAnsi="Arial" w:cs="Arial"/>
                <w:b/>
                <w:bCs/>
                <w:color w:val="000000"/>
                <w:sz w:val="20"/>
                <w:szCs w:val="20"/>
              </w:rPr>
              <w:t> </w:t>
            </w:r>
          </w:p>
        </w:tc>
        <w:tc>
          <w:tcPr>
            <w:tcW w:w="107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RDefault="00B20F68" w14:paraId="776A04C8" w14:textId="77777777">
            <w:pPr>
              <w:jc w:val="center"/>
              <w:rPr>
                <w:rFonts w:ascii="Arial" w:hAnsi="Arial" w:cs="Arial"/>
                <w:b/>
                <w:bCs/>
                <w:color w:val="000000"/>
                <w:sz w:val="20"/>
                <w:szCs w:val="20"/>
              </w:rPr>
            </w:pPr>
            <w:r w:rsidRPr="00DB0C88">
              <w:rPr>
                <w:rFonts w:ascii="Arial" w:hAnsi="Arial" w:cs="Arial"/>
                <w:b/>
                <w:bCs/>
                <w:color w:val="000000"/>
                <w:sz w:val="20"/>
                <w:szCs w:val="20"/>
              </w:rPr>
              <w:t>2625</w:t>
            </w:r>
          </w:p>
        </w:tc>
        <w:tc>
          <w:tcPr>
            <w:tcW w:w="196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DB0C88" w:rsidR="00B20F68" w:rsidRDefault="00B20F68" w14:paraId="39466ECF" w14:textId="77777777">
            <w:pPr>
              <w:jc w:val="center"/>
              <w:rPr>
                <w:rFonts w:ascii="Arial" w:hAnsi="Arial" w:cs="Arial"/>
                <w:b/>
                <w:bCs/>
                <w:color w:val="000000"/>
                <w:sz w:val="20"/>
                <w:szCs w:val="20"/>
              </w:rPr>
            </w:pPr>
            <w:r w:rsidRPr="00DB0C88">
              <w:rPr>
                <w:rFonts w:ascii="Arial" w:hAnsi="Arial" w:cs="Arial"/>
                <w:b/>
                <w:bCs/>
                <w:color w:val="000000"/>
                <w:sz w:val="20"/>
                <w:szCs w:val="20"/>
              </w:rPr>
              <w:t>1673</w:t>
            </w:r>
          </w:p>
        </w:tc>
      </w:tr>
      <w:tr w:rsidR="00B20F68" w:rsidTr="00DB0C88" w14:paraId="398D9BB5" w14:textId="77777777">
        <w:trPr>
          <w:trHeight w:val="430"/>
        </w:trPr>
        <w:tc>
          <w:tcPr>
            <w:tcW w:w="900" w:type="dxa"/>
            <w:tcBorders>
              <w:top w:val="nil"/>
              <w:left w:val="single" w:color="auto" w:sz="8" w:space="0"/>
              <w:bottom w:val="single" w:color="auto" w:sz="8" w:space="0"/>
              <w:right w:val="single" w:color="auto" w:sz="8" w:space="0"/>
            </w:tcBorders>
            <w:shd w:val="clear" w:color="auto" w:fill="E7E6E6" w:themeFill="background2"/>
            <w:tcMar>
              <w:top w:w="0" w:type="dxa"/>
              <w:left w:w="108" w:type="dxa"/>
              <w:bottom w:w="0" w:type="dxa"/>
              <w:right w:w="108" w:type="dxa"/>
            </w:tcMar>
            <w:vAlign w:val="center"/>
            <w:hideMark/>
          </w:tcPr>
          <w:p w:rsidRPr="00DB0C88" w:rsidR="00B20F68" w:rsidRDefault="00B20F68" w14:paraId="03CC12A4" w14:textId="77777777">
            <w:pPr>
              <w:jc w:val="center"/>
              <w:rPr>
                <w:rFonts w:ascii="Arial" w:hAnsi="Arial" w:cs="Arial"/>
                <w:bCs/>
                <w:color w:val="000000"/>
                <w:sz w:val="20"/>
                <w:szCs w:val="20"/>
              </w:rPr>
            </w:pPr>
            <w:r w:rsidRPr="00DB0C88">
              <w:rPr>
                <w:rFonts w:ascii="Arial" w:hAnsi="Arial" w:cs="Arial"/>
                <w:bCs/>
                <w:color w:val="000000"/>
                <w:sz w:val="20"/>
                <w:szCs w:val="20"/>
              </w:rPr>
              <w:t> </w:t>
            </w:r>
          </w:p>
        </w:tc>
        <w:tc>
          <w:tcPr>
            <w:tcW w:w="1604" w:type="dxa"/>
            <w:tcBorders>
              <w:top w:val="nil"/>
              <w:left w:val="nil"/>
              <w:bottom w:val="single" w:color="auto" w:sz="8" w:space="0"/>
              <w:right w:val="single" w:color="auto" w:sz="8" w:space="0"/>
            </w:tcBorders>
            <w:shd w:val="clear" w:color="auto" w:fill="E7E6E6" w:themeFill="background2"/>
            <w:tcMar>
              <w:top w:w="0" w:type="dxa"/>
              <w:left w:w="108" w:type="dxa"/>
              <w:bottom w:w="0" w:type="dxa"/>
              <w:right w:w="108" w:type="dxa"/>
            </w:tcMar>
            <w:vAlign w:val="center"/>
            <w:hideMark/>
          </w:tcPr>
          <w:p w:rsidRPr="00DB0C88" w:rsidR="00B20F68" w:rsidRDefault="00B20F68" w14:paraId="46F3CB0F" w14:textId="77777777">
            <w:pPr>
              <w:jc w:val="center"/>
              <w:rPr>
                <w:rFonts w:ascii="Arial" w:hAnsi="Arial" w:cs="Arial"/>
                <w:b/>
                <w:bCs/>
                <w:color w:val="000000"/>
                <w:sz w:val="20"/>
                <w:szCs w:val="20"/>
              </w:rPr>
            </w:pPr>
            <w:r w:rsidRPr="00DB0C88">
              <w:rPr>
                <w:rFonts w:ascii="Arial" w:hAnsi="Arial" w:cs="Arial"/>
                <w:b/>
                <w:bCs/>
                <w:color w:val="000000"/>
                <w:sz w:val="20"/>
                <w:szCs w:val="20"/>
              </w:rPr>
              <w:t>Overall Total</w:t>
            </w:r>
          </w:p>
        </w:tc>
        <w:tc>
          <w:tcPr>
            <w:tcW w:w="739" w:type="dxa"/>
            <w:tcBorders>
              <w:top w:val="nil"/>
              <w:left w:val="nil"/>
              <w:bottom w:val="single" w:color="auto" w:sz="8" w:space="0"/>
              <w:right w:val="single" w:color="auto" w:sz="8" w:space="0"/>
            </w:tcBorders>
            <w:shd w:val="clear" w:color="auto" w:fill="E7E6E6" w:themeFill="background2"/>
            <w:tcMar>
              <w:top w:w="0" w:type="dxa"/>
              <w:left w:w="108" w:type="dxa"/>
              <w:bottom w:w="0" w:type="dxa"/>
              <w:right w:w="108" w:type="dxa"/>
            </w:tcMar>
            <w:vAlign w:val="center"/>
            <w:hideMark/>
          </w:tcPr>
          <w:p w:rsidRPr="00DB0C88" w:rsidR="00B20F68" w:rsidRDefault="00B20F68" w14:paraId="11C1E21B" w14:textId="77777777">
            <w:pPr>
              <w:jc w:val="center"/>
              <w:rPr>
                <w:rFonts w:ascii="Arial" w:hAnsi="Arial" w:cs="Arial"/>
                <w:b/>
                <w:bCs/>
                <w:color w:val="000000"/>
                <w:sz w:val="20"/>
                <w:szCs w:val="20"/>
              </w:rPr>
            </w:pPr>
            <w:r w:rsidRPr="00DB0C88">
              <w:rPr>
                <w:rFonts w:ascii="Arial" w:hAnsi="Arial" w:cs="Arial"/>
                <w:b/>
                <w:bCs/>
                <w:color w:val="000000"/>
                <w:sz w:val="20"/>
                <w:szCs w:val="20"/>
              </w:rPr>
              <w:t>320</w:t>
            </w:r>
          </w:p>
        </w:tc>
        <w:tc>
          <w:tcPr>
            <w:tcW w:w="1506" w:type="dxa"/>
            <w:tcBorders>
              <w:top w:val="nil"/>
              <w:left w:val="nil"/>
              <w:bottom w:val="single" w:color="auto" w:sz="8" w:space="0"/>
              <w:right w:val="single" w:color="auto" w:sz="8" w:space="0"/>
            </w:tcBorders>
            <w:shd w:val="clear" w:color="auto" w:fill="E7E6E6" w:themeFill="background2"/>
            <w:tcMar>
              <w:top w:w="0" w:type="dxa"/>
              <w:left w:w="108" w:type="dxa"/>
              <w:bottom w:w="0" w:type="dxa"/>
              <w:right w:w="108" w:type="dxa"/>
            </w:tcMar>
            <w:vAlign w:val="center"/>
            <w:hideMark/>
          </w:tcPr>
          <w:p w:rsidRPr="00DB0C88" w:rsidR="00B20F68" w:rsidRDefault="00B20F68" w14:paraId="560BEF9D" w14:textId="77777777">
            <w:pPr>
              <w:jc w:val="center"/>
              <w:rPr>
                <w:rFonts w:ascii="Arial" w:hAnsi="Arial" w:cs="Arial"/>
                <w:b/>
                <w:bCs/>
                <w:color w:val="000000"/>
                <w:sz w:val="20"/>
                <w:szCs w:val="20"/>
              </w:rPr>
            </w:pPr>
            <w:r w:rsidRPr="00DB0C88">
              <w:rPr>
                <w:rFonts w:ascii="Arial" w:hAnsi="Arial" w:cs="Arial"/>
                <w:b/>
                <w:bCs/>
                <w:color w:val="000000"/>
                <w:sz w:val="20"/>
                <w:szCs w:val="20"/>
              </w:rPr>
              <w:t> </w:t>
            </w:r>
          </w:p>
        </w:tc>
        <w:tc>
          <w:tcPr>
            <w:tcW w:w="973" w:type="dxa"/>
            <w:tcBorders>
              <w:top w:val="nil"/>
              <w:left w:val="nil"/>
              <w:bottom w:val="single" w:color="auto" w:sz="8" w:space="0"/>
              <w:right w:val="single" w:color="auto" w:sz="8" w:space="0"/>
            </w:tcBorders>
            <w:shd w:val="clear" w:color="auto" w:fill="E7E6E6" w:themeFill="background2"/>
            <w:tcMar>
              <w:top w:w="0" w:type="dxa"/>
              <w:left w:w="108" w:type="dxa"/>
              <w:bottom w:w="0" w:type="dxa"/>
              <w:right w:w="108" w:type="dxa"/>
            </w:tcMar>
            <w:vAlign w:val="center"/>
            <w:hideMark/>
          </w:tcPr>
          <w:p w:rsidRPr="00DB0C88" w:rsidR="00B20F68" w:rsidRDefault="00B20F68" w14:paraId="22F430A8" w14:textId="77777777">
            <w:pPr>
              <w:jc w:val="center"/>
              <w:rPr>
                <w:rFonts w:ascii="Arial" w:hAnsi="Arial" w:cs="Arial"/>
                <w:b/>
                <w:bCs/>
                <w:color w:val="000000"/>
                <w:sz w:val="20"/>
                <w:szCs w:val="20"/>
              </w:rPr>
            </w:pPr>
            <w:r w:rsidRPr="00DB0C88">
              <w:rPr>
                <w:rFonts w:ascii="Arial" w:hAnsi="Arial" w:cs="Arial"/>
                <w:b/>
                <w:bCs/>
                <w:color w:val="000000"/>
                <w:sz w:val="20"/>
                <w:szCs w:val="20"/>
              </w:rPr>
              <w:t> </w:t>
            </w:r>
          </w:p>
        </w:tc>
        <w:tc>
          <w:tcPr>
            <w:tcW w:w="1072" w:type="dxa"/>
            <w:tcBorders>
              <w:top w:val="nil"/>
              <w:left w:val="nil"/>
              <w:bottom w:val="single" w:color="auto" w:sz="8" w:space="0"/>
              <w:right w:val="single" w:color="auto" w:sz="8" w:space="0"/>
            </w:tcBorders>
            <w:shd w:val="clear" w:color="auto" w:fill="E7E6E6" w:themeFill="background2"/>
            <w:tcMar>
              <w:top w:w="0" w:type="dxa"/>
              <w:left w:w="108" w:type="dxa"/>
              <w:bottom w:w="0" w:type="dxa"/>
              <w:right w:w="108" w:type="dxa"/>
            </w:tcMar>
            <w:vAlign w:val="center"/>
            <w:hideMark/>
          </w:tcPr>
          <w:p w:rsidRPr="00DB0C88" w:rsidR="00B20F68" w:rsidRDefault="00B20F68" w14:paraId="0CFB4F9C" w14:textId="77777777">
            <w:pPr>
              <w:jc w:val="center"/>
              <w:rPr>
                <w:rFonts w:ascii="Arial" w:hAnsi="Arial" w:cs="Arial"/>
                <w:b/>
                <w:bCs/>
                <w:color w:val="000000"/>
                <w:sz w:val="20"/>
                <w:szCs w:val="20"/>
              </w:rPr>
            </w:pPr>
            <w:r w:rsidRPr="00DB0C88">
              <w:rPr>
                <w:rFonts w:ascii="Arial" w:hAnsi="Arial" w:cs="Arial"/>
                <w:b/>
                <w:bCs/>
                <w:color w:val="000000"/>
                <w:sz w:val="20"/>
                <w:szCs w:val="20"/>
              </w:rPr>
              <w:t> </w:t>
            </w:r>
          </w:p>
        </w:tc>
        <w:tc>
          <w:tcPr>
            <w:tcW w:w="1072" w:type="dxa"/>
            <w:tcBorders>
              <w:top w:val="nil"/>
              <w:left w:val="nil"/>
              <w:bottom w:val="single" w:color="auto" w:sz="8" w:space="0"/>
              <w:right w:val="single" w:color="auto" w:sz="8" w:space="0"/>
            </w:tcBorders>
            <w:shd w:val="clear" w:color="auto" w:fill="E7E6E6" w:themeFill="background2"/>
            <w:tcMar>
              <w:top w:w="0" w:type="dxa"/>
              <w:left w:w="108" w:type="dxa"/>
              <w:bottom w:w="0" w:type="dxa"/>
              <w:right w:w="108" w:type="dxa"/>
            </w:tcMar>
            <w:vAlign w:val="center"/>
            <w:hideMark/>
          </w:tcPr>
          <w:p w:rsidRPr="00DB0C88" w:rsidR="00B20F68" w:rsidRDefault="00B20F68" w14:paraId="2029DE74" w14:textId="77777777">
            <w:pPr>
              <w:jc w:val="center"/>
              <w:rPr>
                <w:rFonts w:ascii="Arial" w:hAnsi="Arial" w:cs="Arial"/>
                <w:b/>
                <w:bCs/>
                <w:color w:val="000000"/>
                <w:sz w:val="20"/>
                <w:szCs w:val="20"/>
              </w:rPr>
            </w:pPr>
            <w:r w:rsidRPr="00DB0C88">
              <w:rPr>
                <w:rFonts w:ascii="Arial" w:hAnsi="Arial" w:cs="Arial"/>
                <w:b/>
                <w:bCs/>
                <w:color w:val="000000"/>
                <w:sz w:val="20"/>
                <w:szCs w:val="20"/>
              </w:rPr>
              <w:t>38500</w:t>
            </w:r>
          </w:p>
        </w:tc>
        <w:tc>
          <w:tcPr>
            <w:tcW w:w="1962" w:type="dxa"/>
            <w:tcBorders>
              <w:top w:val="nil"/>
              <w:left w:val="nil"/>
              <w:bottom w:val="single" w:color="auto" w:sz="8" w:space="0"/>
              <w:right w:val="single" w:color="auto" w:sz="8" w:space="0"/>
            </w:tcBorders>
            <w:shd w:val="clear" w:color="auto" w:fill="E7E6E6" w:themeFill="background2"/>
            <w:tcMar>
              <w:top w:w="0" w:type="dxa"/>
              <w:left w:w="108" w:type="dxa"/>
              <w:bottom w:w="0" w:type="dxa"/>
              <w:right w:w="108" w:type="dxa"/>
            </w:tcMar>
            <w:vAlign w:val="center"/>
            <w:hideMark/>
          </w:tcPr>
          <w:p w:rsidRPr="00DB0C88" w:rsidR="00B20F68" w:rsidRDefault="00B20F68" w14:paraId="0147C643" w14:textId="77777777">
            <w:pPr>
              <w:jc w:val="center"/>
              <w:rPr>
                <w:rFonts w:ascii="Arial" w:hAnsi="Arial" w:cs="Arial"/>
                <w:b/>
                <w:bCs/>
                <w:color w:val="000000"/>
                <w:sz w:val="20"/>
                <w:szCs w:val="20"/>
              </w:rPr>
            </w:pPr>
            <w:r w:rsidRPr="00DB0C88">
              <w:rPr>
                <w:rFonts w:ascii="Arial" w:hAnsi="Arial" w:cs="Arial"/>
                <w:b/>
                <w:bCs/>
                <w:color w:val="000000"/>
                <w:sz w:val="20"/>
                <w:szCs w:val="20"/>
              </w:rPr>
              <w:t>24544</w:t>
            </w:r>
          </w:p>
        </w:tc>
      </w:tr>
    </w:tbl>
    <w:p w:rsidR="00B4641D" w:rsidP="00B4641D" w:rsidRDefault="00B4641D" w14:paraId="089B3E68" w14:textId="77777777">
      <w:pPr>
        <w:rPr>
          <w:color w:val="1F497D"/>
        </w:rPr>
      </w:pPr>
    </w:p>
    <w:p w:rsidRPr="00DB0C88" w:rsidR="00DA5A7F" w:rsidP="00DB0C88" w:rsidRDefault="00617BDD" w14:paraId="46B5DDF1" w14:textId="2FF418A4">
      <w:pPr>
        <w:spacing w:line="200" w:lineRule="exact"/>
        <w:rPr>
          <w:sz w:val="20"/>
          <w:szCs w:val="20"/>
        </w:rPr>
      </w:pPr>
      <w:r>
        <w:rPr>
          <w:sz w:val="20"/>
          <w:szCs w:val="20"/>
        </w:rPr>
        <w:t>*</w:t>
      </w:r>
      <w:r w:rsidRPr="00617BDD">
        <w:rPr>
          <w:rFonts w:ascii="Arial" w:hAnsi="Arial" w:eastAsia="Arial" w:cs="Arial"/>
          <w:sz w:val="18"/>
          <w:szCs w:val="18"/>
        </w:rPr>
        <w:t xml:space="preserve"> </w:t>
      </w:r>
      <w:r>
        <w:rPr>
          <w:rFonts w:ascii="Arial" w:hAnsi="Arial" w:eastAsia="Arial" w:cs="Arial"/>
          <w:sz w:val="18"/>
          <w:szCs w:val="18"/>
        </w:rPr>
        <w:t>In th</w:t>
      </w:r>
      <w:r>
        <w:rPr>
          <w:rFonts w:ascii="Arial" w:hAnsi="Arial" w:eastAsia="Arial" w:cs="Arial"/>
          <w:spacing w:val="-1"/>
          <w:sz w:val="18"/>
          <w:szCs w:val="18"/>
        </w:rPr>
        <w:t>i</w:t>
      </w:r>
      <w:r>
        <w:rPr>
          <w:rFonts w:ascii="Arial" w:hAnsi="Arial" w:eastAsia="Arial" w:cs="Arial"/>
          <w:sz w:val="18"/>
          <w:szCs w:val="18"/>
        </w:rPr>
        <w:t>s e</w:t>
      </w:r>
      <w:r>
        <w:rPr>
          <w:rFonts w:ascii="Arial" w:hAnsi="Arial" w:eastAsia="Arial" w:cs="Arial"/>
          <w:spacing w:val="-2"/>
          <w:sz w:val="18"/>
          <w:szCs w:val="18"/>
        </w:rPr>
        <w:t>x</w:t>
      </w:r>
      <w:r>
        <w:rPr>
          <w:rFonts w:ascii="Arial" w:hAnsi="Arial" w:eastAsia="Arial" w:cs="Arial"/>
          <w:sz w:val="18"/>
          <w:szCs w:val="18"/>
        </w:rPr>
        <w:t>hi</w:t>
      </w:r>
      <w:r>
        <w:rPr>
          <w:rFonts w:ascii="Arial" w:hAnsi="Arial" w:eastAsia="Arial" w:cs="Arial"/>
          <w:spacing w:val="-1"/>
          <w:sz w:val="18"/>
          <w:szCs w:val="18"/>
        </w:rPr>
        <w:t>b</w:t>
      </w:r>
      <w:r>
        <w:rPr>
          <w:rFonts w:ascii="Arial" w:hAnsi="Arial" w:eastAsia="Arial" w:cs="Arial"/>
          <w:sz w:val="18"/>
          <w:szCs w:val="18"/>
        </w:rPr>
        <w:t>it, the</w:t>
      </w:r>
      <w:r>
        <w:rPr>
          <w:rFonts w:ascii="Arial" w:hAnsi="Arial" w:eastAsia="Arial" w:cs="Arial"/>
          <w:spacing w:val="-1"/>
          <w:sz w:val="18"/>
          <w:szCs w:val="18"/>
        </w:rPr>
        <w:t xml:space="preserve"> </w:t>
      </w:r>
      <w:r>
        <w:rPr>
          <w:rFonts w:ascii="Arial" w:hAnsi="Arial" w:eastAsia="Arial" w:cs="Arial"/>
          <w:sz w:val="18"/>
          <w:szCs w:val="18"/>
        </w:rPr>
        <w:t>sch</w:t>
      </w:r>
      <w:r>
        <w:rPr>
          <w:rFonts w:ascii="Arial" w:hAnsi="Arial" w:eastAsia="Arial" w:cs="Arial"/>
          <w:spacing w:val="-1"/>
          <w:sz w:val="18"/>
          <w:szCs w:val="18"/>
        </w:rPr>
        <w:t>o</w:t>
      </w:r>
      <w:r>
        <w:rPr>
          <w:rFonts w:ascii="Arial" w:hAnsi="Arial" w:eastAsia="Arial" w:cs="Arial"/>
          <w:sz w:val="18"/>
          <w:szCs w:val="18"/>
        </w:rPr>
        <w:t>ols are SSUs</w:t>
      </w:r>
      <w:r>
        <w:rPr>
          <w:rFonts w:ascii="Arial" w:hAnsi="Arial" w:eastAsia="Arial" w:cs="Arial"/>
          <w:spacing w:val="-1"/>
          <w:sz w:val="18"/>
          <w:szCs w:val="18"/>
        </w:rPr>
        <w:t xml:space="preserve"> </w:t>
      </w:r>
      <w:r>
        <w:rPr>
          <w:rFonts w:ascii="Arial" w:hAnsi="Arial" w:eastAsia="Arial" w:cs="Arial"/>
          <w:sz w:val="18"/>
          <w:szCs w:val="18"/>
        </w:rPr>
        <w:t>or “virtu</w:t>
      </w:r>
      <w:r>
        <w:rPr>
          <w:rFonts w:ascii="Arial" w:hAnsi="Arial" w:eastAsia="Arial" w:cs="Arial"/>
          <w:spacing w:val="-1"/>
          <w:sz w:val="18"/>
          <w:szCs w:val="18"/>
        </w:rPr>
        <w:t>a</w:t>
      </w:r>
      <w:r>
        <w:rPr>
          <w:rFonts w:ascii="Arial" w:hAnsi="Arial" w:eastAsia="Arial" w:cs="Arial"/>
          <w:sz w:val="18"/>
          <w:szCs w:val="18"/>
        </w:rPr>
        <w:t>l schoo</w:t>
      </w:r>
      <w:r>
        <w:rPr>
          <w:rFonts w:ascii="Arial" w:hAnsi="Arial" w:eastAsia="Arial" w:cs="Arial"/>
          <w:spacing w:val="-1"/>
          <w:sz w:val="18"/>
          <w:szCs w:val="18"/>
        </w:rPr>
        <w:t>l</w:t>
      </w:r>
      <w:r>
        <w:rPr>
          <w:rFonts w:ascii="Arial" w:hAnsi="Arial" w:eastAsia="Arial" w:cs="Arial"/>
          <w:sz w:val="18"/>
          <w:szCs w:val="18"/>
        </w:rPr>
        <w:t>s” cr</w:t>
      </w:r>
      <w:r>
        <w:rPr>
          <w:rFonts w:ascii="Arial" w:hAnsi="Arial" w:eastAsia="Arial" w:cs="Arial"/>
          <w:spacing w:val="1"/>
          <w:sz w:val="18"/>
          <w:szCs w:val="18"/>
        </w:rPr>
        <w:t>e</w:t>
      </w:r>
      <w:r>
        <w:rPr>
          <w:rFonts w:ascii="Arial" w:hAnsi="Arial" w:eastAsia="Arial" w:cs="Arial"/>
          <w:sz w:val="18"/>
          <w:szCs w:val="18"/>
        </w:rPr>
        <w:t>at</w:t>
      </w:r>
      <w:r>
        <w:rPr>
          <w:rFonts w:ascii="Arial" w:hAnsi="Arial" w:eastAsia="Arial" w:cs="Arial"/>
          <w:spacing w:val="-1"/>
          <w:sz w:val="18"/>
          <w:szCs w:val="18"/>
        </w:rPr>
        <w:t>e</w:t>
      </w:r>
      <w:r>
        <w:rPr>
          <w:rFonts w:ascii="Arial" w:hAnsi="Arial" w:eastAsia="Arial" w:cs="Arial"/>
          <w:sz w:val="18"/>
          <w:szCs w:val="18"/>
        </w:rPr>
        <w:t>d by</w:t>
      </w:r>
      <w:r>
        <w:rPr>
          <w:rFonts w:ascii="Arial" w:hAnsi="Arial" w:eastAsia="Arial" w:cs="Arial"/>
          <w:spacing w:val="-2"/>
          <w:sz w:val="18"/>
          <w:szCs w:val="18"/>
        </w:rPr>
        <w:t xml:space="preserve"> </w:t>
      </w:r>
      <w:r>
        <w:rPr>
          <w:rFonts w:ascii="Arial" w:hAnsi="Arial" w:eastAsia="Arial" w:cs="Arial"/>
          <w:sz w:val="18"/>
          <w:szCs w:val="18"/>
        </w:rPr>
        <w:t>combining</w:t>
      </w:r>
      <w:r>
        <w:rPr>
          <w:rFonts w:ascii="Arial" w:hAnsi="Arial" w:eastAsia="Arial" w:cs="Arial"/>
          <w:spacing w:val="-1"/>
          <w:sz w:val="18"/>
          <w:szCs w:val="18"/>
        </w:rPr>
        <w:t xml:space="preserve"> </w:t>
      </w:r>
      <w:r>
        <w:rPr>
          <w:rFonts w:ascii="Arial" w:hAnsi="Arial" w:eastAsia="Arial" w:cs="Arial"/>
          <w:sz w:val="18"/>
          <w:szCs w:val="18"/>
        </w:rPr>
        <w:t>actua</w:t>
      </w:r>
      <w:r>
        <w:rPr>
          <w:rFonts w:ascii="Arial" w:hAnsi="Arial" w:eastAsia="Arial" w:cs="Arial"/>
          <w:spacing w:val="-1"/>
          <w:sz w:val="18"/>
          <w:szCs w:val="18"/>
        </w:rPr>
        <w:t>l</w:t>
      </w:r>
      <w:r>
        <w:rPr>
          <w:rFonts w:ascii="Arial" w:hAnsi="Arial" w:eastAsia="Arial" w:cs="Arial"/>
          <w:sz w:val="18"/>
          <w:szCs w:val="18"/>
        </w:rPr>
        <w:t>, physic</w:t>
      </w:r>
      <w:r>
        <w:rPr>
          <w:rFonts w:ascii="Arial" w:hAnsi="Arial" w:eastAsia="Arial" w:cs="Arial"/>
          <w:spacing w:val="-1"/>
          <w:sz w:val="18"/>
          <w:szCs w:val="18"/>
        </w:rPr>
        <w:t>a</w:t>
      </w:r>
      <w:r>
        <w:rPr>
          <w:rFonts w:ascii="Arial" w:hAnsi="Arial" w:eastAsia="Arial" w:cs="Arial"/>
          <w:sz w:val="18"/>
          <w:szCs w:val="18"/>
        </w:rPr>
        <w:t>l scho</w:t>
      </w:r>
      <w:r>
        <w:rPr>
          <w:rFonts w:ascii="Arial" w:hAnsi="Arial" w:eastAsia="Arial" w:cs="Arial"/>
          <w:spacing w:val="-1"/>
          <w:sz w:val="18"/>
          <w:szCs w:val="18"/>
        </w:rPr>
        <w:t>o</w:t>
      </w:r>
      <w:r>
        <w:rPr>
          <w:rFonts w:ascii="Arial" w:hAnsi="Arial" w:eastAsia="Arial" w:cs="Arial"/>
          <w:sz w:val="18"/>
          <w:szCs w:val="18"/>
        </w:rPr>
        <w:t xml:space="preserve">ls </w:t>
      </w:r>
      <w:r>
        <w:rPr>
          <w:rFonts w:ascii="Arial" w:hAnsi="Arial" w:eastAsia="Arial" w:cs="Arial"/>
          <w:spacing w:val="1"/>
          <w:sz w:val="18"/>
          <w:szCs w:val="18"/>
        </w:rPr>
        <w:t>s</w:t>
      </w:r>
      <w:r>
        <w:rPr>
          <w:rFonts w:ascii="Arial" w:hAnsi="Arial" w:eastAsia="Arial" w:cs="Arial"/>
          <w:sz w:val="18"/>
          <w:szCs w:val="18"/>
        </w:rPr>
        <w:t>o th</w:t>
      </w:r>
      <w:r>
        <w:rPr>
          <w:rFonts w:ascii="Arial" w:hAnsi="Arial" w:eastAsia="Arial" w:cs="Arial"/>
          <w:spacing w:val="-1"/>
          <w:sz w:val="18"/>
          <w:szCs w:val="18"/>
        </w:rPr>
        <w:t>a</w:t>
      </w:r>
      <w:r>
        <w:rPr>
          <w:rFonts w:ascii="Arial" w:hAnsi="Arial" w:eastAsia="Arial" w:cs="Arial"/>
          <w:sz w:val="18"/>
          <w:szCs w:val="18"/>
        </w:rPr>
        <w:t>t e</w:t>
      </w:r>
      <w:r>
        <w:rPr>
          <w:rFonts w:ascii="Arial" w:hAnsi="Arial" w:eastAsia="Arial" w:cs="Arial"/>
          <w:spacing w:val="-1"/>
          <w:sz w:val="18"/>
          <w:szCs w:val="18"/>
        </w:rPr>
        <w:t>a</w:t>
      </w:r>
      <w:r>
        <w:rPr>
          <w:rFonts w:ascii="Arial" w:hAnsi="Arial" w:eastAsia="Arial" w:cs="Arial"/>
          <w:sz w:val="18"/>
          <w:szCs w:val="18"/>
        </w:rPr>
        <w:t>ch virtu</w:t>
      </w:r>
      <w:r>
        <w:rPr>
          <w:rFonts w:ascii="Arial" w:hAnsi="Arial" w:eastAsia="Arial" w:cs="Arial"/>
          <w:spacing w:val="-1"/>
          <w:sz w:val="18"/>
          <w:szCs w:val="18"/>
        </w:rPr>
        <w:t>a</w:t>
      </w:r>
      <w:r>
        <w:rPr>
          <w:rFonts w:ascii="Arial" w:hAnsi="Arial" w:eastAsia="Arial" w:cs="Arial"/>
          <w:sz w:val="18"/>
          <w:szCs w:val="18"/>
        </w:rPr>
        <w:t>l scho</w:t>
      </w:r>
      <w:r>
        <w:rPr>
          <w:rFonts w:ascii="Arial" w:hAnsi="Arial" w:eastAsia="Arial" w:cs="Arial"/>
          <w:spacing w:val="-1"/>
          <w:sz w:val="18"/>
          <w:szCs w:val="18"/>
        </w:rPr>
        <w:t>o</w:t>
      </w:r>
      <w:r>
        <w:rPr>
          <w:rFonts w:ascii="Arial" w:hAnsi="Arial" w:eastAsia="Arial" w:cs="Arial"/>
          <w:sz w:val="18"/>
          <w:szCs w:val="18"/>
        </w:rPr>
        <w:t>l un</w:t>
      </w:r>
      <w:r>
        <w:rPr>
          <w:rFonts w:ascii="Arial" w:hAnsi="Arial" w:eastAsia="Arial" w:cs="Arial"/>
          <w:spacing w:val="-1"/>
          <w:sz w:val="18"/>
          <w:szCs w:val="18"/>
        </w:rPr>
        <w:t>i</w:t>
      </w:r>
      <w:r>
        <w:rPr>
          <w:rFonts w:ascii="Arial" w:hAnsi="Arial" w:eastAsia="Arial" w:cs="Arial"/>
          <w:sz w:val="18"/>
          <w:szCs w:val="18"/>
        </w:rPr>
        <w:t>t h</w:t>
      </w:r>
      <w:r>
        <w:rPr>
          <w:rFonts w:ascii="Arial" w:hAnsi="Arial" w:eastAsia="Arial" w:cs="Arial"/>
          <w:spacing w:val="-1"/>
          <w:sz w:val="18"/>
          <w:szCs w:val="18"/>
        </w:rPr>
        <w:t>a</w:t>
      </w:r>
      <w:r>
        <w:rPr>
          <w:rFonts w:ascii="Arial" w:hAnsi="Arial" w:eastAsia="Arial" w:cs="Arial"/>
          <w:sz w:val="18"/>
          <w:szCs w:val="18"/>
        </w:rPr>
        <w:t>s a comp</w:t>
      </w:r>
      <w:r>
        <w:rPr>
          <w:rFonts w:ascii="Arial" w:hAnsi="Arial" w:eastAsia="Arial" w:cs="Arial"/>
          <w:spacing w:val="1"/>
          <w:sz w:val="18"/>
          <w:szCs w:val="18"/>
        </w:rPr>
        <w:t>l</w:t>
      </w:r>
      <w:r>
        <w:rPr>
          <w:rFonts w:ascii="Arial" w:hAnsi="Arial" w:eastAsia="Arial" w:cs="Arial"/>
          <w:sz w:val="18"/>
          <w:szCs w:val="18"/>
        </w:rPr>
        <w:t>ete</w:t>
      </w:r>
      <w:r>
        <w:rPr>
          <w:rFonts w:ascii="Arial" w:hAnsi="Arial" w:eastAsia="Arial" w:cs="Arial"/>
          <w:spacing w:val="-1"/>
          <w:sz w:val="18"/>
          <w:szCs w:val="18"/>
        </w:rPr>
        <w:t xml:space="preserve"> </w:t>
      </w:r>
      <w:r>
        <w:rPr>
          <w:rFonts w:ascii="Arial" w:hAnsi="Arial" w:eastAsia="Arial" w:cs="Arial"/>
          <w:sz w:val="18"/>
          <w:szCs w:val="18"/>
        </w:rPr>
        <w:t>set of gr</w:t>
      </w:r>
      <w:r>
        <w:rPr>
          <w:rFonts w:ascii="Arial" w:hAnsi="Arial" w:eastAsia="Arial" w:cs="Arial"/>
          <w:spacing w:val="-1"/>
          <w:sz w:val="18"/>
          <w:szCs w:val="18"/>
        </w:rPr>
        <w:t>a</w:t>
      </w:r>
      <w:r>
        <w:rPr>
          <w:rFonts w:ascii="Arial" w:hAnsi="Arial" w:eastAsia="Arial" w:cs="Arial"/>
          <w:sz w:val="18"/>
          <w:szCs w:val="18"/>
        </w:rPr>
        <w:t>des for the</w:t>
      </w:r>
      <w:r>
        <w:rPr>
          <w:rFonts w:ascii="Arial" w:hAnsi="Arial" w:eastAsia="Arial" w:cs="Arial"/>
          <w:spacing w:val="-1"/>
          <w:sz w:val="18"/>
          <w:szCs w:val="18"/>
        </w:rPr>
        <w:t xml:space="preserve"> </w:t>
      </w:r>
      <w:r>
        <w:rPr>
          <w:rFonts w:ascii="Arial" w:hAnsi="Arial" w:eastAsia="Arial" w:cs="Arial"/>
          <w:sz w:val="18"/>
          <w:szCs w:val="18"/>
        </w:rPr>
        <w:t>lev</w:t>
      </w:r>
      <w:r>
        <w:rPr>
          <w:rFonts w:ascii="Arial" w:hAnsi="Arial" w:eastAsia="Arial" w:cs="Arial"/>
          <w:spacing w:val="-1"/>
          <w:sz w:val="18"/>
          <w:szCs w:val="18"/>
        </w:rPr>
        <w:t>e</w:t>
      </w:r>
      <w:r>
        <w:rPr>
          <w:rFonts w:ascii="Arial" w:hAnsi="Arial" w:eastAsia="Arial" w:cs="Arial"/>
          <w:sz w:val="18"/>
          <w:szCs w:val="18"/>
        </w:rPr>
        <w:t xml:space="preserve">l. </w:t>
      </w:r>
      <w:r>
        <w:rPr>
          <w:rFonts w:ascii="Arial" w:hAnsi="Arial" w:eastAsia="Arial" w:cs="Arial"/>
          <w:spacing w:val="1"/>
          <w:sz w:val="18"/>
          <w:szCs w:val="18"/>
        </w:rPr>
        <w:t>T</w:t>
      </w:r>
      <w:r>
        <w:rPr>
          <w:rFonts w:ascii="Arial" w:hAnsi="Arial" w:eastAsia="Arial" w:cs="Arial"/>
          <w:sz w:val="18"/>
          <w:szCs w:val="18"/>
        </w:rPr>
        <w:t>he</w:t>
      </w:r>
      <w:r>
        <w:rPr>
          <w:rFonts w:ascii="Arial" w:hAnsi="Arial" w:eastAsia="Arial" w:cs="Arial"/>
          <w:spacing w:val="-1"/>
          <w:sz w:val="18"/>
          <w:szCs w:val="18"/>
        </w:rPr>
        <w:t xml:space="preserve"> </w:t>
      </w:r>
      <w:r>
        <w:rPr>
          <w:rFonts w:ascii="Arial" w:hAnsi="Arial" w:eastAsia="Arial" w:cs="Arial"/>
          <w:sz w:val="18"/>
          <w:szCs w:val="18"/>
        </w:rPr>
        <w:t>virtual</w:t>
      </w:r>
      <w:r>
        <w:rPr>
          <w:rFonts w:ascii="Arial" w:hAnsi="Arial" w:eastAsia="Arial" w:cs="Arial"/>
          <w:spacing w:val="-1"/>
          <w:sz w:val="18"/>
          <w:szCs w:val="18"/>
        </w:rPr>
        <w:t xml:space="preserve"> </w:t>
      </w:r>
      <w:r>
        <w:rPr>
          <w:rFonts w:ascii="Arial" w:hAnsi="Arial" w:eastAsia="Arial" w:cs="Arial"/>
          <w:sz w:val="18"/>
          <w:szCs w:val="18"/>
        </w:rPr>
        <w:t>scho</w:t>
      </w:r>
      <w:r>
        <w:rPr>
          <w:rFonts w:ascii="Arial" w:hAnsi="Arial" w:eastAsia="Arial" w:cs="Arial"/>
          <w:spacing w:val="-1"/>
          <w:sz w:val="18"/>
          <w:szCs w:val="18"/>
        </w:rPr>
        <w:t>o</w:t>
      </w:r>
      <w:r>
        <w:rPr>
          <w:rFonts w:ascii="Arial" w:hAnsi="Arial" w:eastAsia="Arial" w:cs="Arial"/>
          <w:sz w:val="18"/>
          <w:szCs w:val="18"/>
        </w:rPr>
        <w:t>ls are e</w:t>
      </w:r>
      <w:r>
        <w:rPr>
          <w:rFonts w:ascii="Arial" w:hAnsi="Arial" w:eastAsia="Arial" w:cs="Arial"/>
          <w:spacing w:val="-2"/>
          <w:sz w:val="18"/>
          <w:szCs w:val="18"/>
        </w:rPr>
        <w:t>x</w:t>
      </w:r>
      <w:r>
        <w:rPr>
          <w:rFonts w:ascii="Arial" w:hAnsi="Arial" w:eastAsia="Arial" w:cs="Arial"/>
          <w:sz w:val="18"/>
          <w:szCs w:val="18"/>
        </w:rPr>
        <w:t>pand</w:t>
      </w:r>
      <w:r>
        <w:rPr>
          <w:rFonts w:ascii="Arial" w:hAnsi="Arial" w:eastAsia="Arial" w:cs="Arial"/>
          <w:spacing w:val="-1"/>
          <w:sz w:val="18"/>
          <w:szCs w:val="18"/>
        </w:rPr>
        <w:t>e</w:t>
      </w:r>
      <w:r>
        <w:rPr>
          <w:rFonts w:ascii="Arial" w:hAnsi="Arial" w:eastAsia="Arial" w:cs="Arial"/>
          <w:sz w:val="18"/>
          <w:szCs w:val="18"/>
        </w:rPr>
        <w:t>d to ph</w:t>
      </w:r>
      <w:r>
        <w:rPr>
          <w:rFonts w:ascii="Arial" w:hAnsi="Arial" w:eastAsia="Arial" w:cs="Arial"/>
          <w:spacing w:val="-2"/>
          <w:sz w:val="18"/>
          <w:szCs w:val="18"/>
        </w:rPr>
        <w:t>y</w:t>
      </w:r>
      <w:r>
        <w:rPr>
          <w:rFonts w:ascii="Arial" w:hAnsi="Arial" w:eastAsia="Arial" w:cs="Arial"/>
          <w:sz w:val="18"/>
          <w:szCs w:val="18"/>
        </w:rPr>
        <w:t>sical</w:t>
      </w:r>
      <w:r>
        <w:rPr>
          <w:rFonts w:ascii="Arial" w:hAnsi="Arial" w:eastAsia="Arial" w:cs="Arial"/>
          <w:spacing w:val="1"/>
          <w:sz w:val="18"/>
          <w:szCs w:val="18"/>
        </w:rPr>
        <w:t xml:space="preserve"> </w:t>
      </w:r>
      <w:r>
        <w:rPr>
          <w:rFonts w:ascii="Arial" w:hAnsi="Arial" w:eastAsia="Arial" w:cs="Arial"/>
          <w:sz w:val="18"/>
          <w:szCs w:val="18"/>
        </w:rPr>
        <w:t>sch</w:t>
      </w:r>
      <w:r>
        <w:rPr>
          <w:rFonts w:ascii="Arial" w:hAnsi="Arial" w:eastAsia="Arial" w:cs="Arial"/>
          <w:spacing w:val="-1"/>
          <w:sz w:val="18"/>
          <w:szCs w:val="18"/>
        </w:rPr>
        <w:t>o</w:t>
      </w:r>
      <w:r>
        <w:rPr>
          <w:rFonts w:ascii="Arial" w:hAnsi="Arial" w:eastAsia="Arial" w:cs="Arial"/>
          <w:sz w:val="18"/>
          <w:szCs w:val="18"/>
        </w:rPr>
        <w:t>ols.</w:t>
      </w:r>
      <w:r w:rsidR="00C27B47">
        <w:rPr>
          <w:rFonts w:ascii="Arial" w:hAnsi="Arial" w:eastAsia="Arial" w:cs="Arial"/>
          <w:sz w:val="18"/>
          <w:szCs w:val="18"/>
        </w:rPr>
        <w:t xml:space="preserve"> The number of physical schools in the sample is expected to range from 345 to 375.</w:t>
      </w:r>
    </w:p>
    <w:sectPr w:rsidRPr="00DB0C88" w:rsidR="00DA5A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4B551" w14:textId="77777777" w:rsidR="009716BC" w:rsidRDefault="009716BC" w:rsidP="00A3473C">
      <w:r>
        <w:separator/>
      </w:r>
    </w:p>
  </w:endnote>
  <w:endnote w:type="continuationSeparator" w:id="0">
    <w:p w14:paraId="6A4A7221" w14:textId="77777777" w:rsidR="009716BC" w:rsidRDefault="009716BC" w:rsidP="00A34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AD6E0" w14:textId="0AD8C2EC" w:rsidR="00D07B12" w:rsidRDefault="00D07B12">
    <w:pPr>
      <w:spacing w:line="200" w:lineRule="exact"/>
      <w:rPr>
        <w:sz w:val="20"/>
        <w:szCs w:val="20"/>
      </w:rPr>
    </w:pPr>
    <w:r>
      <w:rPr>
        <w:noProof/>
      </w:rPr>
      <mc:AlternateContent>
        <mc:Choice Requires="wps">
          <w:drawing>
            <wp:anchor distT="0" distB="0" distL="114300" distR="114300" simplePos="0" relativeHeight="251660288" behindDoc="1" locked="0" layoutInCell="1" allowOverlap="1" wp14:anchorId="2A0D4632" wp14:editId="38BA855E">
              <wp:simplePos x="0" y="0"/>
              <wp:positionH relativeFrom="page">
                <wp:posOffset>6438900</wp:posOffset>
              </wp:positionH>
              <wp:positionV relativeFrom="page">
                <wp:posOffset>9474200</wp:posOffset>
              </wp:positionV>
              <wp:extent cx="443865" cy="139700"/>
              <wp:effectExtent l="0" t="0" r="1333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25701" w14:textId="006B8A4B" w:rsidR="00D07B12" w:rsidRDefault="00D07B12" w:rsidP="00E12129">
                          <w:pPr>
                            <w:spacing w:line="204" w:lineRule="exact"/>
                            <w:ind w:left="20"/>
                            <w:jc w:val="center"/>
                            <w:rPr>
                              <w:rFonts w:ascii="Arial" w:eastAsia="Arial" w:hAnsi="Arial" w:cs="Arial"/>
                              <w:sz w:val="18"/>
                              <w:szCs w:val="18"/>
                            </w:rPr>
                          </w:pPr>
                          <w:r>
                            <w:rPr>
                              <w:rFonts w:ascii="Arial" w:eastAsia="Arial" w:hAnsi="Arial" w:cs="Arial"/>
                              <w:color w:val="768591"/>
                              <w:sz w:val="18"/>
                              <w:szCs w:val="18"/>
                            </w:rPr>
                            <w:t xml:space="preserve">Page </w:t>
                          </w:r>
                          <w:r>
                            <w:fldChar w:fldCharType="begin"/>
                          </w:r>
                          <w:r>
                            <w:rPr>
                              <w:rFonts w:ascii="Arial" w:eastAsia="Arial" w:hAnsi="Arial" w:cs="Arial"/>
                              <w:color w:val="768591"/>
                              <w:sz w:val="18"/>
                              <w:szCs w:val="18"/>
                            </w:rPr>
                            <w:instrText xml:space="preserve"> PAGE </w:instrText>
                          </w:r>
                          <w:r>
                            <w:fldChar w:fldCharType="separate"/>
                          </w:r>
                          <w:r w:rsidR="00ED371E">
                            <w:rPr>
                              <w:rFonts w:ascii="Arial" w:eastAsia="Arial" w:hAnsi="Arial" w:cs="Arial"/>
                              <w:noProof/>
                              <w:color w:val="768591"/>
                              <w:sz w:val="18"/>
                              <w:szCs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0D4632" id="_x0000_t202" coordsize="21600,21600" o:spt="202" path="m,l,21600r21600,l21600,xe">
              <v:stroke joinstyle="miter"/>
              <v:path gradientshapeok="t" o:connecttype="rect"/>
            </v:shapetype>
            <v:shape id="Text Box 2" o:spid="_x0000_s1026" type="#_x0000_t202" style="position:absolute;margin-left:507pt;margin-top:746pt;width:34.95pt;height:1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" filled="f" stroked="f">
              <v:textbox inset="0,0,0,0">
                <w:txbxContent>
                  <w:p w14:paraId="57125701" w14:textId="006B8A4B" w:rsidR="00D07B12" w:rsidRDefault="00D07B12" w:rsidP="00E12129">
                    <w:pPr>
                      <w:spacing w:line="204" w:lineRule="exact"/>
                      <w:ind w:left="20"/>
                      <w:jc w:val="center"/>
                      <w:rPr>
                        <w:rFonts w:ascii="Arial" w:eastAsia="Arial" w:hAnsi="Arial" w:cs="Arial"/>
                        <w:sz w:val="18"/>
                        <w:szCs w:val="18"/>
                      </w:rPr>
                    </w:pPr>
                    <w:r>
                      <w:rPr>
                        <w:rFonts w:ascii="Arial" w:eastAsia="Arial" w:hAnsi="Arial" w:cs="Arial"/>
                        <w:color w:val="768591"/>
                        <w:sz w:val="18"/>
                        <w:szCs w:val="18"/>
                      </w:rPr>
                      <w:t xml:space="preserve">Page </w:t>
                    </w:r>
                    <w:r>
                      <w:fldChar w:fldCharType="begin"/>
                    </w:r>
                    <w:r>
                      <w:rPr>
                        <w:rFonts w:ascii="Arial" w:eastAsia="Arial" w:hAnsi="Arial" w:cs="Arial"/>
                        <w:color w:val="768591"/>
                        <w:sz w:val="18"/>
                        <w:szCs w:val="18"/>
                      </w:rPr>
                      <w:instrText xml:space="preserve"> PAGE </w:instrText>
                    </w:r>
                    <w:r>
                      <w:fldChar w:fldCharType="separate"/>
                    </w:r>
                    <w:r w:rsidR="00ED371E">
                      <w:rPr>
                        <w:rFonts w:ascii="Arial" w:eastAsia="Arial" w:hAnsi="Arial" w:cs="Arial"/>
                        <w:noProof/>
                        <w:color w:val="768591"/>
                        <w:sz w:val="18"/>
                        <w:szCs w:val="18"/>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2541D" w14:textId="77777777" w:rsidR="009716BC" w:rsidRDefault="009716BC" w:rsidP="00A3473C">
      <w:r>
        <w:separator/>
      </w:r>
    </w:p>
  </w:footnote>
  <w:footnote w:type="continuationSeparator" w:id="0">
    <w:p w14:paraId="2537E084" w14:textId="77777777" w:rsidR="009716BC" w:rsidRDefault="009716BC" w:rsidP="00A3473C">
      <w:r>
        <w:continuationSeparator/>
      </w:r>
    </w:p>
  </w:footnote>
  <w:footnote w:id="1">
    <w:p w14:paraId="7EBB0724" w14:textId="77777777" w:rsidR="00D07B12" w:rsidRDefault="00D07B12">
      <w:pPr>
        <w:pStyle w:val="FootnoteText"/>
      </w:pPr>
      <w:r>
        <w:rPr>
          <w:rStyle w:val="FootnoteReference"/>
        </w:rPr>
        <w:footnoteRef/>
      </w:r>
      <w:r>
        <w:t xml:space="preserve"> </w:t>
      </w:r>
      <w:r w:rsidRPr="0020153D">
        <w:rPr>
          <w:spacing w:val="-11"/>
        </w:rPr>
        <w:t>Sampling is conducted</w:t>
      </w:r>
      <w:r>
        <w:rPr>
          <w:spacing w:val="-11"/>
        </w:rPr>
        <w:t xml:space="preserve"> </w:t>
      </w:r>
      <w:r w:rsidRPr="0020153D">
        <w:rPr>
          <w:spacing w:val="-11"/>
        </w:rPr>
        <w:t>without</w:t>
      </w:r>
      <w:r>
        <w:rPr>
          <w:spacing w:val="-11"/>
        </w:rPr>
        <w:t xml:space="preserve"> </w:t>
      </w:r>
      <w:r w:rsidRPr="0020153D">
        <w:rPr>
          <w:spacing w:val="-11"/>
        </w:rPr>
        <w:t>replacement at</w:t>
      </w:r>
      <w:r>
        <w:rPr>
          <w:spacing w:val="-11"/>
        </w:rPr>
        <w:t xml:space="preserve"> </w:t>
      </w:r>
      <w:r w:rsidRPr="0020153D">
        <w:rPr>
          <w:spacing w:val="-11"/>
        </w:rPr>
        <w:t>all</w:t>
      </w:r>
      <w:r>
        <w:rPr>
          <w:spacing w:val="-11"/>
        </w:rPr>
        <w:t xml:space="preserve"> stages in the sense that sampling units are not thrown back into the pool after being selected. (Note that the sampling design concept of “replacement” is not related to substitution of ineligible schools, a step that is undertaken prior to the data collection process.)</w:t>
      </w:r>
    </w:p>
  </w:footnote>
  <w:footnote w:id="2">
    <w:p w14:paraId="680DDCA6" w14:textId="77777777" w:rsidR="00D07B12" w:rsidRDefault="00D07B12" w:rsidP="00D84D8C">
      <w:pPr>
        <w:pStyle w:val="CommentText"/>
      </w:pPr>
      <w:r>
        <w:rPr>
          <w:rStyle w:val="FootnoteReference"/>
        </w:rPr>
        <w:footnoteRef/>
      </w:r>
      <w:r>
        <w:t xml:space="preserve"> </w:t>
      </w:r>
      <w:r w:rsidRPr="0020153D">
        <w:rPr>
          <w:spacing w:val="-11"/>
        </w:rPr>
        <w:t>The total sample size of 37,527 was derived in our simulations; it is also approximately the ratio of the target number of participants, 24,000, divided by the anticipated response rate overall, 63.75%</w:t>
      </w:r>
    </w:p>
    <w:p w14:paraId="76D6ADC9" w14:textId="77777777" w:rsidR="00D07B12" w:rsidRDefault="00D07B12">
      <w:pPr>
        <w:pStyle w:val="FootnoteText"/>
      </w:pPr>
    </w:p>
  </w:footnote>
  <w:footnote w:id="3">
    <w:p w14:paraId="24D5DDED" w14:textId="5F1DE9F9" w:rsidR="00D07B12" w:rsidRDefault="00D07B12">
      <w:pPr>
        <w:pStyle w:val="FootnoteText"/>
      </w:pPr>
      <w:r>
        <w:rPr>
          <w:rStyle w:val="FootnoteReference"/>
        </w:rPr>
        <w:footnoteRef/>
      </w:r>
      <w:r>
        <w:t xml:space="preserve"> </w:t>
      </w:r>
      <w:r>
        <w:rPr>
          <w:rFonts w:ascii="Arial" w:eastAsia="Arial" w:hAnsi="Arial" w:cs="Arial"/>
          <w:sz w:val="18"/>
          <w:szCs w:val="18"/>
        </w:rPr>
        <w:t>D</w:t>
      </w:r>
      <w:r>
        <w:rPr>
          <w:rFonts w:ascii="Arial" w:eastAsia="Arial" w:hAnsi="Arial" w:cs="Arial"/>
          <w:spacing w:val="-1"/>
          <w:sz w:val="18"/>
          <w:szCs w:val="18"/>
        </w:rPr>
        <w:t>a</w:t>
      </w:r>
      <w:r>
        <w:rPr>
          <w:rFonts w:ascii="Arial" w:eastAsia="Arial" w:hAnsi="Arial" w:cs="Arial"/>
          <w:sz w:val="18"/>
          <w:szCs w:val="18"/>
        </w:rPr>
        <w:t>leni</w:t>
      </w:r>
      <w:r>
        <w:rPr>
          <w:rFonts w:ascii="Arial" w:eastAsia="Arial" w:hAnsi="Arial" w:cs="Arial"/>
          <w:spacing w:val="-1"/>
          <w:sz w:val="18"/>
          <w:szCs w:val="18"/>
        </w:rPr>
        <w:t>u</w:t>
      </w:r>
      <w:r>
        <w:rPr>
          <w:rFonts w:ascii="Arial" w:eastAsia="Arial" w:hAnsi="Arial" w:cs="Arial"/>
          <w:sz w:val="18"/>
          <w:szCs w:val="18"/>
        </w:rPr>
        <w:t xml:space="preserve">s, </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&amp; H</w:t>
      </w:r>
      <w:r>
        <w:rPr>
          <w:rFonts w:ascii="Arial" w:eastAsia="Arial" w:hAnsi="Arial" w:cs="Arial"/>
          <w:spacing w:val="-1"/>
          <w:sz w:val="18"/>
          <w:szCs w:val="18"/>
        </w:rPr>
        <w:t>o</w:t>
      </w:r>
      <w:r>
        <w:rPr>
          <w:rFonts w:ascii="Arial" w:eastAsia="Arial" w:hAnsi="Arial" w:cs="Arial"/>
          <w:sz w:val="18"/>
          <w:szCs w:val="18"/>
        </w:rPr>
        <w:t xml:space="preserve">dges, J. </w:t>
      </w:r>
      <w:r>
        <w:rPr>
          <w:rFonts w:ascii="Arial" w:eastAsia="Arial" w:hAnsi="Arial" w:cs="Arial"/>
          <w:spacing w:val="-1"/>
          <w:sz w:val="18"/>
          <w:szCs w:val="18"/>
        </w:rPr>
        <w:t>L</w:t>
      </w:r>
      <w:r>
        <w:rPr>
          <w:rFonts w:ascii="Arial" w:eastAsia="Arial" w:hAnsi="Arial" w:cs="Arial"/>
          <w:sz w:val="18"/>
          <w:szCs w:val="18"/>
        </w:rPr>
        <w:t>. (1</w:t>
      </w:r>
      <w:r>
        <w:rPr>
          <w:rFonts w:ascii="Arial" w:eastAsia="Arial" w:hAnsi="Arial" w:cs="Arial"/>
          <w:spacing w:val="-1"/>
          <w:sz w:val="18"/>
          <w:szCs w:val="18"/>
        </w:rPr>
        <w:t>9</w:t>
      </w:r>
      <w:r>
        <w:rPr>
          <w:rFonts w:ascii="Arial" w:eastAsia="Arial" w:hAnsi="Arial" w:cs="Arial"/>
          <w:sz w:val="18"/>
          <w:szCs w:val="18"/>
        </w:rPr>
        <w:t>5</w:t>
      </w:r>
      <w:r>
        <w:rPr>
          <w:rFonts w:ascii="Arial" w:eastAsia="Arial" w:hAnsi="Arial" w:cs="Arial"/>
          <w:spacing w:val="-1"/>
          <w:sz w:val="18"/>
          <w:szCs w:val="18"/>
        </w:rPr>
        <w:t>9</w:t>
      </w:r>
      <w:r>
        <w:rPr>
          <w:rFonts w:ascii="Arial" w:eastAsia="Arial" w:hAnsi="Arial" w:cs="Arial"/>
          <w:sz w:val="18"/>
          <w:szCs w:val="18"/>
        </w:rPr>
        <w:t>). Mi</w:t>
      </w:r>
      <w:r>
        <w:rPr>
          <w:rFonts w:ascii="Arial" w:eastAsia="Arial" w:hAnsi="Arial" w:cs="Arial"/>
          <w:spacing w:val="-1"/>
          <w:sz w:val="18"/>
          <w:szCs w:val="18"/>
        </w:rPr>
        <w:t>n</w:t>
      </w:r>
      <w:r>
        <w:rPr>
          <w:rFonts w:ascii="Arial" w:eastAsia="Arial" w:hAnsi="Arial" w:cs="Arial"/>
          <w:sz w:val="18"/>
          <w:szCs w:val="18"/>
        </w:rPr>
        <w:t>imum var</w:t>
      </w:r>
      <w:r>
        <w:rPr>
          <w:rFonts w:ascii="Arial" w:eastAsia="Arial" w:hAnsi="Arial" w:cs="Arial"/>
          <w:spacing w:val="-1"/>
          <w:sz w:val="18"/>
          <w:szCs w:val="18"/>
        </w:rPr>
        <w:t>i</w:t>
      </w:r>
      <w:r>
        <w:rPr>
          <w:rFonts w:ascii="Arial" w:eastAsia="Arial" w:hAnsi="Arial" w:cs="Arial"/>
          <w:sz w:val="18"/>
          <w:szCs w:val="18"/>
        </w:rPr>
        <w:t>ance</w:t>
      </w:r>
      <w:r>
        <w:rPr>
          <w:rFonts w:ascii="Arial" w:eastAsia="Arial" w:hAnsi="Arial" w:cs="Arial"/>
          <w:spacing w:val="-1"/>
          <w:sz w:val="18"/>
          <w:szCs w:val="18"/>
        </w:rPr>
        <w:t xml:space="preserve"> </w:t>
      </w:r>
      <w:r>
        <w:rPr>
          <w:rFonts w:ascii="Arial" w:eastAsia="Arial" w:hAnsi="Arial" w:cs="Arial"/>
          <w:sz w:val="18"/>
          <w:szCs w:val="18"/>
        </w:rPr>
        <w:t>stratific</w:t>
      </w:r>
      <w:r>
        <w:rPr>
          <w:rFonts w:ascii="Arial" w:eastAsia="Arial" w:hAnsi="Arial" w:cs="Arial"/>
          <w:spacing w:val="-1"/>
          <w:sz w:val="18"/>
          <w:szCs w:val="18"/>
        </w:rPr>
        <w:t>a</w:t>
      </w:r>
      <w:r>
        <w:rPr>
          <w:rFonts w:ascii="Arial" w:eastAsia="Arial" w:hAnsi="Arial" w:cs="Arial"/>
          <w:sz w:val="18"/>
          <w:szCs w:val="18"/>
        </w:rPr>
        <w:t xml:space="preserve">tion. </w:t>
      </w:r>
      <w:r>
        <w:rPr>
          <w:rFonts w:ascii="Arial" w:eastAsia="Arial" w:hAnsi="Arial" w:cs="Arial"/>
          <w:i/>
          <w:sz w:val="18"/>
          <w:szCs w:val="18"/>
        </w:rPr>
        <w:t>Journ</w:t>
      </w:r>
      <w:r>
        <w:rPr>
          <w:rFonts w:ascii="Arial" w:eastAsia="Arial" w:hAnsi="Arial" w:cs="Arial"/>
          <w:i/>
          <w:spacing w:val="-1"/>
          <w:sz w:val="18"/>
          <w:szCs w:val="18"/>
        </w:rPr>
        <w:t>a</w:t>
      </w:r>
      <w:r>
        <w:rPr>
          <w:rFonts w:ascii="Arial" w:eastAsia="Arial" w:hAnsi="Arial" w:cs="Arial"/>
          <w:i/>
          <w:sz w:val="18"/>
          <w:szCs w:val="18"/>
        </w:rPr>
        <w:t xml:space="preserve">l of </w:t>
      </w:r>
      <w:r>
        <w:rPr>
          <w:rFonts w:ascii="Arial" w:eastAsia="Arial" w:hAnsi="Arial" w:cs="Arial"/>
          <w:i/>
          <w:spacing w:val="1"/>
          <w:sz w:val="18"/>
          <w:szCs w:val="18"/>
        </w:rPr>
        <w:t>A</w:t>
      </w:r>
      <w:r>
        <w:rPr>
          <w:rFonts w:ascii="Arial" w:eastAsia="Arial" w:hAnsi="Arial" w:cs="Arial"/>
          <w:i/>
          <w:spacing w:val="-2"/>
          <w:sz w:val="18"/>
          <w:szCs w:val="18"/>
        </w:rPr>
        <w:t>m</w:t>
      </w:r>
      <w:r>
        <w:rPr>
          <w:rFonts w:ascii="Arial" w:eastAsia="Arial" w:hAnsi="Arial" w:cs="Arial"/>
          <w:i/>
          <w:sz w:val="18"/>
          <w:szCs w:val="18"/>
        </w:rPr>
        <w:t>er</w:t>
      </w:r>
      <w:r>
        <w:rPr>
          <w:rFonts w:ascii="Arial" w:eastAsia="Arial" w:hAnsi="Arial" w:cs="Arial"/>
          <w:i/>
          <w:spacing w:val="-1"/>
          <w:sz w:val="18"/>
          <w:szCs w:val="18"/>
        </w:rPr>
        <w:t>i</w:t>
      </w:r>
      <w:r>
        <w:rPr>
          <w:rFonts w:ascii="Arial" w:eastAsia="Arial" w:hAnsi="Arial" w:cs="Arial"/>
          <w:i/>
          <w:spacing w:val="1"/>
          <w:sz w:val="18"/>
          <w:szCs w:val="18"/>
        </w:rPr>
        <w:t>c</w:t>
      </w:r>
      <w:r>
        <w:rPr>
          <w:rFonts w:ascii="Arial" w:eastAsia="Arial" w:hAnsi="Arial" w:cs="Arial"/>
          <w:i/>
          <w:sz w:val="18"/>
          <w:szCs w:val="18"/>
        </w:rPr>
        <w:t>an Statistic</w:t>
      </w:r>
      <w:r>
        <w:rPr>
          <w:rFonts w:ascii="Arial" w:eastAsia="Arial" w:hAnsi="Arial" w:cs="Arial"/>
          <w:i/>
          <w:spacing w:val="-1"/>
          <w:sz w:val="18"/>
          <w:szCs w:val="18"/>
        </w:rPr>
        <w:t>a</w:t>
      </w:r>
      <w:r>
        <w:rPr>
          <w:rFonts w:ascii="Arial" w:eastAsia="Arial" w:hAnsi="Arial" w:cs="Arial"/>
          <w:i/>
          <w:sz w:val="18"/>
          <w:szCs w:val="18"/>
        </w:rPr>
        <w:t>l Assoc</w:t>
      </w:r>
      <w:r>
        <w:rPr>
          <w:rFonts w:ascii="Arial" w:eastAsia="Arial" w:hAnsi="Arial" w:cs="Arial"/>
          <w:i/>
          <w:spacing w:val="-1"/>
          <w:sz w:val="18"/>
          <w:szCs w:val="18"/>
        </w:rPr>
        <w:t>i</w:t>
      </w:r>
      <w:r>
        <w:rPr>
          <w:rFonts w:ascii="Arial" w:eastAsia="Arial" w:hAnsi="Arial" w:cs="Arial"/>
          <w:i/>
          <w:sz w:val="18"/>
          <w:szCs w:val="18"/>
        </w:rPr>
        <w:t>atio</w:t>
      </w:r>
      <w:r>
        <w:rPr>
          <w:rFonts w:ascii="Arial" w:eastAsia="Arial" w:hAnsi="Arial" w:cs="Arial"/>
          <w:i/>
          <w:spacing w:val="-1"/>
          <w:sz w:val="18"/>
          <w:szCs w:val="18"/>
        </w:rPr>
        <w:t>n</w:t>
      </w:r>
      <w:r>
        <w:rPr>
          <w:rFonts w:ascii="Arial" w:eastAsia="Arial" w:hAnsi="Arial" w:cs="Arial"/>
          <w:i/>
          <w:sz w:val="18"/>
          <w:szCs w:val="18"/>
        </w:rPr>
        <w:t xml:space="preserve">, </w:t>
      </w:r>
      <w:r>
        <w:rPr>
          <w:rFonts w:ascii="Arial" w:eastAsia="Arial" w:hAnsi="Arial" w:cs="Arial"/>
          <w:i/>
          <w:spacing w:val="-1"/>
          <w:sz w:val="18"/>
          <w:szCs w:val="18"/>
        </w:rPr>
        <w:t>54</w:t>
      </w:r>
      <w:r>
        <w:rPr>
          <w:rFonts w:ascii="Arial" w:eastAsia="Arial" w:hAnsi="Arial" w:cs="Arial"/>
          <w:i/>
          <w:sz w:val="18"/>
          <w:szCs w:val="18"/>
        </w:rPr>
        <w:t xml:space="preserve">, </w:t>
      </w:r>
      <w:r>
        <w:rPr>
          <w:rFonts w:ascii="Arial" w:eastAsia="Arial" w:hAnsi="Arial" w:cs="Arial"/>
          <w:spacing w:val="-1"/>
          <w:sz w:val="18"/>
          <w:szCs w:val="18"/>
        </w:rPr>
        <w:t>88</w:t>
      </w:r>
      <w:r>
        <w:rPr>
          <w:rFonts w:ascii="Arial" w:eastAsia="Arial" w:hAnsi="Arial" w:cs="Arial"/>
          <w:sz w:val="18"/>
          <w:szCs w:val="18"/>
        </w:rPr>
        <w:t>−101.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0296E"/>
    <w:multiLevelType w:val="hybridMultilevel"/>
    <w:tmpl w:val="76B0C8CA"/>
    <w:lvl w:ilvl="0" w:tplc="25AE0DD2">
      <w:start w:val="2"/>
      <w:numFmt w:val="decimal"/>
      <w:lvlText w:val="%1."/>
      <w:lvlJc w:val="left"/>
      <w:pPr>
        <w:ind w:left="459" w:hanging="360"/>
      </w:pPr>
      <w:rPr>
        <w:rFonts w:hint="default"/>
        <w:b/>
        <w:color w:val="00528A"/>
      </w:rPr>
    </w:lvl>
    <w:lvl w:ilvl="1" w:tplc="04090019">
      <w:start w:val="1"/>
      <w:numFmt w:val="lowerLetter"/>
      <w:lvlText w:val="%2."/>
      <w:lvlJc w:val="left"/>
      <w:pPr>
        <w:ind w:left="1179" w:hanging="360"/>
      </w:pPr>
    </w:lvl>
    <w:lvl w:ilvl="2" w:tplc="0409001B">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1" w15:restartNumberingAfterBreak="0">
    <w:nsid w:val="1A16064E"/>
    <w:multiLevelType w:val="multilevel"/>
    <w:tmpl w:val="226AB252"/>
    <w:lvl w:ilvl="0">
      <w:start w:val="2"/>
      <w:numFmt w:val="decimal"/>
      <w:lvlText w:val="%1"/>
      <w:lvlJc w:val="left"/>
      <w:pPr>
        <w:ind w:hanging="368"/>
      </w:pPr>
      <w:rPr>
        <w:rFonts w:hint="default"/>
      </w:rPr>
    </w:lvl>
    <w:lvl w:ilvl="1">
      <w:start w:val="2"/>
      <w:numFmt w:val="decimal"/>
      <w:lvlText w:val="%1.%2"/>
      <w:lvlJc w:val="left"/>
      <w:pPr>
        <w:ind w:hanging="368"/>
      </w:pPr>
      <w:rPr>
        <w:rFonts w:ascii="Arial" w:eastAsia="Arial" w:hAnsi="Arial" w:hint="default"/>
        <w:b/>
        <w:bCs/>
        <w:color w:val="00528A"/>
        <w:w w:val="99"/>
        <w:sz w:val="22"/>
        <w:szCs w:val="22"/>
      </w:rPr>
    </w:lvl>
    <w:lvl w:ilvl="2">
      <w:start w:val="1"/>
      <w:numFmt w:val="decimal"/>
      <w:lvlText w:val="%3."/>
      <w:lvlJc w:val="left"/>
      <w:pPr>
        <w:ind w:hanging="361"/>
      </w:pPr>
      <w:rPr>
        <w:rFonts w:ascii="Arial" w:eastAsia="Arial" w:hAnsi="Arial" w:hint="default"/>
        <w:w w:val="99"/>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1A2D5391"/>
    <w:multiLevelType w:val="hybridMultilevel"/>
    <w:tmpl w:val="3EF0E2BC"/>
    <w:lvl w:ilvl="0" w:tplc="DF988964">
      <w:start w:val="1"/>
      <w:numFmt w:val="bullet"/>
      <w:lvlText w:val=""/>
      <w:lvlJc w:val="left"/>
      <w:pPr>
        <w:ind w:hanging="360"/>
      </w:pPr>
      <w:rPr>
        <w:rFonts w:ascii="Wingdings" w:eastAsia="Wingdings" w:hAnsi="Wingdings" w:hint="default"/>
        <w:w w:val="99"/>
        <w:sz w:val="22"/>
        <w:szCs w:val="22"/>
      </w:rPr>
    </w:lvl>
    <w:lvl w:ilvl="1" w:tplc="494A2CCC">
      <w:start w:val="1"/>
      <w:numFmt w:val="bullet"/>
      <w:lvlText w:val="•"/>
      <w:lvlJc w:val="left"/>
      <w:rPr>
        <w:rFonts w:hint="default"/>
      </w:rPr>
    </w:lvl>
    <w:lvl w:ilvl="2" w:tplc="17E89950">
      <w:start w:val="1"/>
      <w:numFmt w:val="bullet"/>
      <w:lvlText w:val="•"/>
      <w:lvlJc w:val="left"/>
      <w:rPr>
        <w:rFonts w:hint="default"/>
      </w:rPr>
    </w:lvl>
    <w:lvl w:ilvl="3" w:tplc="01767556">
      <w:start w:val="1"/>
      <w:numFmt w:val="bullet"/>
      <w:lvlText w:val="•"/>
      <w:lvlJc w:val="left"/>
      <w:rPr>
        <w:rFonts w:hint="default"/>
      </w:rPr>
    </w:lvl>
    <w:lvl w:ilvl="4" w:tplc="E7A40784">
      <w:start w:val="1"/>
      <w:numFmt w:val="bullet"/>
      <w:lvlText w:val="•"/>
      <w:lvlJc w:val="left"/>
      <w:rPr>
        <w:rFonts w:hint="default"/>
      </w:rPr>
    </w:lvl>
    <w:lvl w:ilvl="5" w:tplc="B2FAB256">
      <w:start w:val="1"/>
      <w:numFmt w:val="bullet"/>
      <w:lvlText w:val="•"/>
      <w:lvlJc w:val="left"/>
      <w:rPr>
        <w:rFonts w:hint="default"/>
      </w:rPr>
    </w:lvl>
    <w:lvl w:ilvl="6" w:tplc="3F48FC76">
      <w:start w:val="1"/>
      <w:numFmt w:val="bullet"/>
      <w:lvlText w:val="•"/>
      <w:lvlJc w:val="left"/>
      <w:rPr>
        <w:rFonts w:hint="default"/>
      </w:rPr>
    </w:lvl>
    <w:lvl w:ilvl="7" w:tplc="D90071A4">
      <w:start w:val="1"/>
      <w:numFmt w:val="bullet"/>
      <w:lvlText w:val="•"/>
      <w:lvlJc w:val="left"/>
      <w:rPr>
        <w:rFonts w:hint="default"/>
      </w:rPr>
    </w:lvl>
    <w:lvl w:ilvl="8" w:tplc="32F41EAE">
      <w:start w:val="1"/>
      <w:numFmt w:val="bullet"/>
      <w:lvlText w:val="•"/>
      <w:lvlJc w:val="left"/>
      <w:rPr>
        <w:rFonts w:hint="default"/>
      </w:rPr>
    </w:lvl>
  </w:abstractNum>
  <w:abstractNum w:abstractNumId="3" w15:restartNumberingAfterBreak="0">
    <w:nsid w:val="28075FCB"/>
    <w:multiLevelType w:val="multilevel"/>
    <w:tmpl w:val="670230A8"/>
    <w:lvl w:ilvl="0">
      <w:start w:val="1"/>
      <w:numFmt w:val="decimal"/>
      <w:lvlText w:val="%1"/>
      <w:lvlJc w:val="left"/>
      <w:pPr>
        <w:ind w:hanging="551"/>
      </w:pPr>
      <w:rPr>
        <w:rFonts w:hint="default"/>
      </w:rPr>
    </w:lvl>
    <w:lvl w:ilvl="1">
      <w:start w:val="6"/>
      <w:numFmt w:val="decimal"/>
      <w:lvlText w:val="%1.%2"/>
      <w:lvlJc w:val="left"/>
      <w:pPr>
        <w:ind w:hanging="551"/>
      </w:pPr>
      <w:rPr>
        <w:rFonts w:hint="default"/>
      </w:rPr>
    </w:lvl>
    <w:lvl w:ilvl="2">
      <w:start w:val="3"/>
      <w:numFmt w:val="decimal"/>
      <w:lvlText w:val="%1.%2.%3"/>
      <w:lvlJc w:val="left"/>
      <w:pPr>
        <w:ind w:hanging="551"/>
      </w:pPr>
      <w:rPr>
        <w:rFonts w:ascii="Arial" w:eastAsia="Arial" w:hAnsi="Arial" w:hint="default"/>
        <w:b/>
        <w:bCs/>
        <w:i/>
        <w:w w:val="99"/>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15:restartNumberingAfterBreak="0">
    <w:nsid w:val="286C6976"/>
    <w:multiLevelType w:val="multilevel"/>
    <w:tmpl w:val="18085C62"/>
    <w:lvl w:ilvl="0">
      <w:start w:val="2"/>
      <w:numFmt w:val="decimal"/>
      <w:lvlText w:val="%1"/>
      <w:lvlJc w:val="left"/>
      <w:pPr>
        <w:ind w:hanging="368"/>
      </w:pPr>
      <w:rPr>
        <w:rFonts w:hint="default"/>
      </w:rPr>
    </w:lvl>
    <w:lvl w:ilvl="1">
      <w:start w:val="1"/>
      <w:numFmt w:val="decimal"/>
      <w:lvlText w:val="%1.%2"/>
      <w:lvlJc w:val="left"/>
      <w:pPr>
        <w:ind w:hanging="368"/>
      </w:pPr>
      <w:rPr>
        <w:rFonts w:ascii="Arial" w:eastAsia="Arial" w:hAnsi="Arial" w:hint="default"/>
        <w:b/>
        <w:bCs/>
        <w:color w:val="00528A"/>
        <w:w w:val="99"/>
        <w:sz w:val="22"/>
        <w:szCs w:val="22"/>
      </w:rPr>
    </w:lvl>
    <w:lvl w:ilvl="2">
      <w:start w:val="1"/>
      <w:numFmt w:val="decimal"/>
      <w:lvlText w:val="%1.%2.%3"/>
      <w:lvlJc w:val="left"/>
      <w:pPr>
        <w:ind w:hanging="551"/>
      </w:pPr>
      <w:rPr>
        <w:rFonts w:ascii="Arial" w:eastAsia="Arial" w:hAnsi="Arial" w:hint="default"/>
        <w:b/>
        <w:bCs/>
        <w:i/>
        <w:w w:val="99"/>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15:restartNumberingAfterBreak="0">
    <w:nsid w:val="41CD0CE1"/>
    <w:multiLevelType w:val="multilevel"/>
    <w:tmpl w:val="8946E5B8"/>
    <w:lvl w:ilvl="0">
      <w:start w:val="1"/>
      <w:numFmt w:val="decimal"/>
      <w:lvlText w:val="%1"/>
      <w:lvlJc w:val="left"/>
      <w:pPr>
        <w:ind w:hanging="367"/>
      </w:pPr>
      <w:rPr>
        <w:rFonts w:hint="default"/>
      </w:rPr>
    </w:lvl>
    <w:lvl w:ilvl="1">
      <w:start w:val="1"/>
      <w:numFmt w:val="decimal"/>
      <w:lvlText w:val="%1.%2"/>
      <w:lvlJc w:val="left"/>
      <w:pPr>
        <w:ind w:hanging="367"/>
      </w:pPr>
      <w:rPr>
        <w:rFonts w:ascii="Arial" w:eastAsia="Arial" w:hAnsi="Arial" w:hint="default"/>
        <w:b/>
        <w:bCs/>
        <w:color w:val="00528A"/>
        <w:w w:val="99"/>
        <w:sz w:val="22"/>
        <w:szCs w:val="22"/>
      </w:rPr>
    </w:lvl>
    <w:lvl w:ilvl="2">
      <w:start w:val="1"/>
      <w:numFmt w:val="decimal"/>
      <w:lvlText w:val="%3."/>
      <w:lvlJc w:val="left"/>
      <w:pPr>
        <w:ind w:hanging="361"/>
      </w:pPr>
      <w:rPr>
        <w:rFonts w:ascii="Arial" w:eastAsia="Arial" w:hAnsi="Arial" w:hint="default"/>
        <w:w w:val="99"/>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54C55C3E"/>
    <w:multiLevelType w:val="hybridMultilevel"/>
    <w:tmpl w:val="F222B800"/>
    <w:lvl w:ilvl="0" w:tplc="857688B4">
      <w:start w:val="11"/>
      <w:numFmt w:val="decimal"/>
      <w:lvlText w:val="%1"/>
      <w:lvlJc w:val="left"/>
      <w:pPr>
        <w:ind w:hanging="161"/>
      </w:pPr>
      <w:rPr>
        <w:rFonts w:ascii="Arial Narrow" w:eastAsia="Arial Narrow" w:hAnsi="Arial Narrow" w:hint="default"/>
        <w:position w:val="5"/>
        <w:sz w:val="12"/>
        <w:szCs w:val="12"/>
      </w:rPr>
    </w:lvl>
    <w:lvl w:ilvl="1" w:tplc="F704DAFE">
      <w:start w:val="1"/>
      <w:numFmt w:val="bullet"/>
      <w:lvlText w:val="•"/>
      <w:lvlJc w:val="left"/>
      <w:rPr>
        <w:rFonts w:hint="default"/>
      </w:rPr>
    </w:lvl>
    <w:lvl w:ilvl="2" w:tplc="C994E0D6">
      <w:start w:val="1"/>
      <w:numFmt w:val="bullet"/>
      <w:lvlText w:val="•"/>
      <w:lvlJc w:val="left"/>
      <w:rPr>
        <w:rFonts w:hint="default"/>
      </w:rPr>
    </w:lvl>
    <w:lvl w:ilvl="3" w:tplc="14B4AF52">
      <w:start w:val="1"/>
      <w:numFmt w:val="bullet"/>
      <w:lvlText w:val="•"/>
      <w:lvlJc w:val="left"/>
      <w:rPr>
        <w:rFonts w:hint="default"/>
      </w:rPr>
    </w:lvl>
    <w:lvl w:ilvl="4" w:tplc="55ECBC64">
      <w:start w:val="1"/>
      <w:numFmt w:val="bullet"/>
      <w:lvlText w:val="•"/>
      <w:lvlJc w:val="left"/>
      <w:rPr>
        <w:rFonts w:hint="default"/>
      </w:rPr>
    </w:lvl>
    <w:lvl w:ilvl="5" w:tplc="D1EAAE5E">
      <w:start w:val="1"/>
      <w:numFmt w:val="bullet"/>
      <w:lvlText w:val="•"/>
      <w:lvlJc w:val="left"/>
      <w:rPr>
        <w:rFonts w:hint="default"/>
      </w:rPr>
    </w:lvl>
    <w:lvl w:ilvl="6" w:tplc="BBE8469A">
      <w:start w:val="1"/>
      <w:numFmt w:val="bullet"/>
      <w:lvlText w:val="•"/>
      <w:lvlJc w:val="left"/>
      <w:rPr>
        <w:rFonts w:hint="default"/>
      </w:rPr>
    </w:lvl>
    <w:lvl w:ilvl="7" w:tplc="CEB46774">
      <w:start w:val="1"/>
      <w:numFmt w:val="bullet"/>
      <w:lvlText w:val="•"/>
      <w:lvlJc w:val="left"/>
      <w:rPr>
        <w:rFonts w:hint="default"/>
      </w:rPr>
    </w:lvl>
    <w:lvl w:ilvl="8" w:tplc="6E7849DE">
      <w:start w:val="1"/>
      <w:numFmt w:val="bullet"/>
      <w:lvlText w:val="•"/>
      <w:lvlJc w:val="left"/>
      <w:rPr>
        <w:rFonts w:hint="default"/>
      </w:rPr>
    </w:lvl>
  </w:abstractNum>
  <w:abstractNum w:abstractNumId="7" w15:restartNumberingAfterBreak="0">
    <w:nsid w:val="5A912B6C"/>
    <w:multiLevelType w:val="hybridMultilevel"/>
    <w:tmpl w:val="079A06E2"/>
    <w:lvl w:ilvl="0" w:tplc="89F871DA">
      <w:start w:val="1"/>
      <w:numFmt w:val="decimal"/>
      <w:lvlText w:val="%1."/>
      <w:lvlJc w:val="left"/>
      <w:pPr>
        <w:ind w:hanging="361"/>
      </w:pPr>
      <w:rPr>
        <w:rFonts w:ascii="Arial" w:eastAsia="Arial" w:hAnsi="Arial" w:hint="default"/>
        <w:w w:val="99"/>
        <w:sz w:val="22"/>
        <w:szCs w:val="22"/>
      </w:rPr>
    </w:lvl>
    <w:lvl w:ilvl="1" w:tplc="462A3F8A">
      <w:start w:val="1"/>
      <w:numFmt w:val="bullet"/>
      <w:lvlText w:val="•"/>
      <w:lvlJc w:val="left"/>
      <w:rPr>
        <w:rFonts w:hint="default"/>
      </w:rPr>
    </w:lvl>
    <w:lvl w:ilvl="2" w:tplc="F0A46656">
      <w:start w:val="1"/>
      <w:numFmt w:val="bullet"/>
      <w:lvlText w:val="•"/>
      <w:lvlJc w:val="left"/>
      <w:rPr>
        <w:rFonts w:hint="default"/>
      </w:rPr>
    </w:lvl>
    <w:lvl w:ilvl="3" w:tplc="7F0EB512">
      <w:start w:val="1"/>
      <w:numFmt w:val="bullet"/>
      <w:lvlText w:val="•"/>
      <w:lvlJc w:val="left"/>
      <w:rPr>
        <w:rFonts w:hint="default"/>
      </w:rPr>
    </w:lvl>
    <w:lvl w:ilvl="4" w:tplc="EB86F73E">
      <w:start w:val="1"/>
      <w:numFmt w:val="bullet"/>
      <w:lvlText w:val="•"/>
      <w:lvlJc w:val="left"/>
      <w:rPr>
        <w:rFonts w:hint="default"/>
      </w:rPr>
    </w:lvl>
    <w:lvl w:ilvl="5" w:tplc="C5D87CA2">
      <w:start w:val="1"/>
      <w:numFmt w:val="bullet"/>
      <w:lvlText w:val="•"/>
      <w:lvlJc w:val="left"/>
      <w:rPr>
        <w:rFonts w:hint="default"/>
      </w:rPr>
    </w:lvl>
    <w:lvl w:ilvl="6" w:tplc="F02A1508">
      <w:start w:val="1"/>
      <w:numFmt w:val="bullet"/>
      <w:lvlText w:val="•"/>
      <w:lvlJc w:val="left"/>
      <w:rPr>
        <w:rFonts w:hint="default"/>
      </w:rPr>
    </w:lvl>
    <w:lvl w:ilvl="7" w:tplc="2682CA06">
      <w:start w:val="1"/>
      <w:numFmt w:val="bullet"/>
      <w:lvlText w:val="•"/>
      <w:lvlJc w:val="left"/>
      <w:rPr>
        <w:rFonts w:hint="default"/>
      </w:rPr>
    </w:lvl>
    <w:lvl w:ilvl="8" w:tplc="DE4A6CB8">
      <w:start w:val="1"/>
      <w:numFmt w:val="bullet"/>
      <w:lvlText w:val="•"/>
      <w:lvlJc w:val="left"/>
      <w:rPr>
        <w:rFonts w:hint="default"/>
      </w:rPr>
    </w:lvl>
  </w:abstractNum>
  <w:num w:numId="1">
    <w:abstractNumId w:val="6"/>
  </w:num>
  <w:num w:numId="2">
    <w:abstractNumId w:val="1"/>
  </w:num>
  <w:num w:numId="3">
    <w:abstractNumId w:val="4"/>
  </w:num>
  <w:num w:numId="4">
    <w:abstractNumId w:val="3"/>
  </w:num>
  <w:num w:numId="5">
    <w:abstractNumId w:val="7"/>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285"/>
    <w:rsid w:val="00011DBD"/>
    <w:rsid w:val="000342A1"/>
    <w:rsid w:val="00142EC9"/>
    <w:rsid w:val="001762D2"/>
    <w:rsid w:val="001D757C"/>
    <w:rsid w:val="001E2317"/>
    <w:rsid w:val="0020153D"/>
    <w:rsid w:val="00202E2A"/>
    <w:rsid w:val="00256971"/>
    <w:rsid w:val="002B032A"/>
    <w:rsid w:val="002F263A"/>
    <w:rsid w:val="00301EA1"/>
    <w:rsid w:val="00304509"/>
    <w:rsid w:val="00336EF2"/>
    <w:rsid w:val="00361D98"/>
    <w:rsid w:val="003B2EAF"/>
    <w:rsid w:val="004769E4"/>
    <w:rsid w:val="0048707B"/>
    <w:rsid w:val="004977FC"/>
    <w:rsid w:val="005308E8"/>
    <w:rsid w:val="00552226"/>
    <w:rsid w:val="00562AEE"/>
    <w:rsid w:val="00562E20"/>
    <w:rsid w:val="00577527"/>
    <w:rsid w:val="005A7D7A"/>
    <w:rsid w:val="005D5481"/>
    <w:rsid w:val="00617BDD"/>
    <w:rsid w:val="00620E65"/>
    <w:rsid w:val="0068023D"/>
    <w:rsid w:val="006C3B1B"/>
    <w:rsid w:val="006E043D"/>
    <w:rsid w:val="006F026B"/>
    <w:rsid w:val="007249A9"/>
    <w:rsid w:val="00745210"/>
    <w:rsid w:val="007958AA"/>
    <w:rsid w:val="007D6EC4"/>
    <w:rsid w:val="007D788C"/>
    <w:rsid w:val="00812356"/>
    <w:rsid w:val="0084654A"/>
    <w:rsid w:val="008802C0"/>
    <w:rsid w:val="009716BC"/>
    <w:rsid w:val="00977C19"/>
    <w:rsid w:val="009B7360"/>
    <w:rsid w:val="00A04F3F"/>
    <w:rsid w:val="00A166A8"/>
    <w:rsid w:val="00A3473C"/>
    <w:rsid w:val="00A37592"/>
    <w:rsid w:val="00A6108D"/>
    <w:rsid w:val="00A76802"/>
    <w:rsid w:val="00AF21D8"/>
    <w:rsid w:val="00B20F49"/>
    <w:rsid w:val="00B20F68"/>
    <w:rsid w:val="00B31C6E"/>
    <w:rsid w:val="00B4641D"/>
    <w:rsid w:val="00B533AD"/>
    <w:rsid w:val="00BC0B8F"/>
    <w:rsid w:val="00C27B47"/>
    <w:rsid w:val="00C635AF"/>
    <w:rsid w:val="00D07B12"/>
    <w:rsid w:val="00D22C56"/>
    <w:rsid w:val="00D26285"/>
    <w:rsid w:val="00D805E8"/>
    <w:rsid w:val="00D84D8C"/>
    <w:rsid w:val="00DA305A"/>
    <w:rsid w:val="00DA5A7F"/>
    <w:rsid w:val="00DB0C88"/>
    <w:rsid w:val="00DC196A"/>
    <w:rsid w:val="00E12129"/>
    <w:rsid w:val="00E60016"/>
    <w:rsid w:val="00EB087E"/>
    <w:rsid w:val="00ED371E"/>
    <w:rsid w:val="00ED45CF"/>
    <w:rsid w:val="00F0136C"/>
    <w:rsid w:val="00F04BC3"/>
    <w:rsid w:val="00F21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901F99"/>
  <w15:chartTrackingRefBased/>
  <w15:docId w15:val="{F731DAB2-E961-4BD6-A64B-627F8796D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26285"/>
    <w:pPr>
      <w:widowControl w:val="0"/>
      <w:spacing w:after="0" w:line="240" w:lineRule="auto"/>
    </w:pPr>
  </w:style>
  <w:style w:type="paragraph" w:styleId="Heading1">
    <w:name w:val="heading 1"/>
    <w:basedOn w:val="Normal"/>
    <w:link w:val="Heading1Char"/>
    <w:uiPriority w:val="1"/>
    <w:qFormat/>
    <w:rsid w:val="00D26285"/>
    <w:pPr>
      <w:ind w:left="928"/>
      <w:outlineLvl w:val="0"/>
    </w:pPr>
    <w:rPr>
      <w:rFonts w:ascii="Symbol" w:eastAsia="Symbol" w:hAnsi="Symbol"/>
      <w:sz w:val="25"/>
      <w:szCs w:val="25"/>
    </w:rPr>
  </w:style>
  <w:style w:type="paragraph" w:styleId="Heading2">
    <w:name w:val="heading 2"/>
    <w:basedOn w:val="Normal"/>
    <w:link w:val="Heading2Char"/>
    <w:uiPriority w:val="1"/>
    <w:qFormat/>
    <w:rsid w:val="00D26285"/>
    <w:pPr>
      <w:ind w:left="467" w:hanging="368"/>
      <w:outlineLvl w:val="1"/>
    </w:pPr>
    <w:rPr>
      <w:rFonts w:ascii="Arial" w:eastAsia="Arial" w:hAnsi="Arial"/>
      <w:b/>
      <w:bCs/>
    </w:rPr>
  </w:style>
  <w:style w:type="paragraph" w:styleId="Heading3">
    <w:name w:val="heading 3"/>
    <w:basedOn w:val="Normal"/>
    <w:link w:val="Heading3Char"/>
    <w:uiPriority w:val="1"/>
    <w:qFormat/>
    <w:rsid w:val="00D26285"/>
    <w:pPr>
      <w:ind w:left="100" w:hanging="551"/>
      <w:outlineLvl w:val="2"/>
    </w:pPr>
    <w:rPr>
      <w:rFonts w:ascii="Arial" w:eastAsia="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26285"/>
    <w:rPr>
      <w:rFonts w:ascii="Symbol" w:eastAsia="Symbol" w:hAnsi="Symbol"/>
      <w:sz w:val="25"/>
      <w:szCs w:val="25"/>
    </w:rPr>
  </w:style>
  <w:style w:type="character" w:customStyle="1" w:styleId="Heading2Char">
    <w:name w:val="Heading 2 Char"/>
    <w:basedOn w:val="DefaultParagraphFont"/>
    <w:link w:val="Heading2"/>
    <w:uiPriority w:val="1"/>
    <w:rsid w:val="00D26285"/>
    <w:rPr>
      <w:rFonts w:ascii="Arial" w:eastAsia="Arial" w:hAnsi="Arial"/>
      <w:b/>
      <w:bCs/>
    </w:rPr>
  </w:style>
  <w:style w:type="character" w:customStyle="1" w:styleId="Heading3Char">
    <w:name w:val="Heading 3 Char"/>
    <w:basedOn w:val="DefaultParagraphFont"/>
    <w:link w:val="Heading3"/>
    <w:uiPriority w:val="1"/>
    <w:rsid w:val="00D26285"/>
    <w:rPr>
      <w:rFonts w:ascii="Arial" w:eastAsia="Arial" w:hAnsi="Arial"/>
      <w:b/>
      <w:bCs/>
      <w:i/>
    </w:rPr>
  </w:style>
  <w:style w:type="paragraph" w:styleId="BodyText">
    <w:name w:val="Body Text"/>
    <w:basedOn w:val="Normal"/>
    <w:link w:val="BodyTextChar"/>
    <w:uiPriority w:val="1"/>
    <w:qFormat/>
    <w:rsid w:val="00D26285"/>
    <w:pPr>
      <w:ind w:left="100"/>
    </w:pPr>
    <w:rPr>
      <w:rFonts w:ascii="Arial" w:eastAsia="Arial" w:hAnsi="Arial"/>
    </w:rPr>
  </w:style>
  <w:style w:type="character" w:customStyle="1" w:styleId="BodyTextChar">
    <w:name w:val="Body Text Char"/>
    <w:basedOn w:val="DefaultParagraphFont"/>
    <w:link w:val="BodyText"/>
    <w:uiPriority w:val="1"/>
    <w:rsid w:val="00D26285"/>
    <w:rPr>
      <w:rFonts w:ascii="Arial" w:eastAsia="Arial" w:hAnsi="Arial"/>
    </w:rPr>
  </w:style>
  <w:style w:type="paragraph" w:styleId="ListParagraph">
    <w:name w:val="List Paragraph"/>
    <w:basedOn w:val="Normal"/>
    <w:uiPriority w:val="1"/>
    <w:qFormat/>
    <w:rsid w:val="00D26285"/>
  </w:style>
  <w:style w:type="paragraph" w:customStyle="1" w:styleId="TableParagraph">
    <w:name w:val="Table Paragraph"/>
    <w:basedOn w:val="Normal"/>
    <w:uiPriority w:val="1"/>
    <w:qFormat/>
    <w:rsid w:val="00D26285"/>
  </w:style>
  <w:style w:type="character" w:customStyle="1" w:styleId="BalloonTextChar">
    <w:name w:val="Balloon Text Char"/>
    <w:basedOn w:val="DefaultParagraphFont"/>
    <w:link w:val="BalloonText"/>
    <w:uiPriority w:val="99"/>
    <w:semiHidden/>
    <w:rsid w:val="00D26285"/>
    <w:rPr>
      <w:rFonts w:ascii="Segoe UI" w:hAnsi="Segoe UI" w:cs="Segoe UI"/>
      <w:sz w:val="18"/>
      <w:szCs w:val="18"/>
    </w:rPr>
  </w:style>
  <w:style w:type="paragraph" w:styleId="BalloonText">
    <w:name w:val="Balloon Text"/>
    <w:basedOn w:val="Normal"/>
    <w:link w:val="BalloonTextChar"/>
    <w:uiPriority w:val="99"/>
    <w:semiHidden/>
    <w:unhideWhenUsed/>
    <w:rsid w:val="00D26285"/>
    <w:rPr>
      <w:rFonts w:ascii="Segoe UI" w:hAnsi="Segoe UI" w:cs="Segoe UI"/>
      <w:sz w:val="18"/>
      <w:szCs w:val="18"/>
    </w:rPr>
  </w:style>
  <w:style w:type="paragraph" w:styleId="CommentText">
    <w:name w:val="annotation text"/>
    <w:basedOn w:val="Normal"/>
    <w:link w:val="CommentTextChar"/>
    <w:uiPriority w:val="99"/>
    <w:semiHidden/>
    <w:unhideWhenUsed/>
    <w:rsid w:val="00D26285"/>
    <w:rPr>
      <w:sz w:val="20"/>
      <w:szCs w:val="20"/>
    </w:rPr>
  </w:style>
  <w:style w:type="character" w:customStyle="1" w:styleId="CommentTextChar">
    <w:name w:val="Comment Text Char"/>
    <w:basedOn w:val="DefaultParagraphFont"/>
    <w:link w:val="CommentText"/>
    <w:uiPriority w:val="99"/>
    <w:semiHidden/>
    <w:rsid w:val="00D26285"/>
    <w:rPr>
      <w:sz w:val="20"/>
      <w:szCs w:val="20"/>
    </w:rPr>
  </w:style>
  <w:style w:type="character" w:customStyle="1" w:styleId="CommentSubjectChar">
    <w:name w:val="Comment Subject Char"/>
    <w:basedOn w:val="CommentTextChar"/>
    <w:link w:val="CommentSubject"/>
    <w:uiPriority w:val="99"/>
    <w:semiHidden/>
    <w:rsid w:val="00D26285"/>
    <w:rPr>
      <w:b/>
      <w:bCs/>
      <w:sz w:val="20"/>
      <w:szCs w:val="20"/>
    </w:rPr>
  </w:style>
  <w:style w:type="paragraph" w:styleId="CommentSubject">
    <w:name w:val="annotation subject"/>
    <w:basedOn w:val="CommentText"/>
    <w:next w:val="CommentText"/>
    <w:link w:val="CommentSubjectChar"/>
    <w:uiPriority w:val="99"/>
    <w:semiHidden/>
    <w:unhideWhenUsed/>
    <w:rsid w:val="00D26285"/>
    <w:rPr>
      <w:b/>
      <w:bCs/>
    </w:rPr>
  </w:style>
  <w:style w:type="paragraph" w:styleId="Header">
    <w:name w:val="header"/>
    <w:basedOn w:val="Normal"/>
    <w:link w:val="HeaderChar"/>
    <w:uiPriority w:val="99"/>
    <w:unhideWhenUsed/>
    <w:rsid w:val="00A3473C"/>
    <w:pPr>
      <w:tabs>
        <w:tab w:val="center" w:pos="4680"/>
        <w:tab w:val="right" w:pos="9360"/>
      </w:tabs>
    </w:pPr>
  </w:style>
  <w:style w:type="character" w:customStyle="1" w:styleId="HeaderChar">
    <w:name w:val="Header Char"/>
    <w:basedOn w:val="DefaultParagraphFont"/>
    <w:link w:val="Header"/>
    <w:uiPriority w:val="99"/>
    <w:rsid w:val="00A3473C"/>
  </w:style>
  <w:style w:type="paragraph" w:styleId="Footer">
    <w:name w:val="footer"/>
    <w:basedOn w:val="Normal"/>
    <w:link w:val="FooterChar"/>
    <w:uiPriority w:val="99"/>
    <w:unhideWhenUsed/>
    <w:rsid w:val="00A3473C"/>
    <w:pPr>
      <w:tabs>
        <w:tab w:val="center" w:pos="4680"/>
        <w:tab w:val="right" w:pos="9360"/>
      </w:tabs>
    </w:pPr>
  </w:style>
  <w:style w:type="character" w:customStyle="1" w:styleId="FooterChar">
    <w:name w:val="Footer Char"/>
    <w:basedOn w:val="DefaultParagraphFont"/>
    <w:link w:val="Footer"/>
    <w:uiPriority w:val="99"/>
    <w:rsid w:val="00A3473C"/>
  </w:style>
  <w:style w:type="character" w:styleId="CommentReference">
    <w:name w:val="annotation reference"/>
    <w:basedOn w:val="DefaultParagraphFont"/>
    <w:uiPriority w:val="99"/>
    <w:semiHidden/>
    <w:unhideWhenUsed/>
    <w:rsid w:val="00A6108D"/>
    <w:rPr>
      <w:sz w:val="16"/>
      <w:szCs w:val="16"/>
    </w:rPr>
  </w:style>
  <w:style w:type="paragraph" w:styleId="FootnoteText">
    <w:name w:val="footnote text"/>
    <w:basedOn w:val="Normal"/>
    <w:link w:val="FootnoteTextChar"/>
    <w:uiPriority w:val="99"/>
    <w:semiHidden/>
    <w:unhideWhenUsed/>
    <w:rsid w:val="004769E4"/>
    <w:rPr>
      <w:sz w:val="20"/>
      <w:szCs w:val="20"/>
    </w:rPr>
  </w:style>
  <w:style w:type="character" w:customStyle="1" w:styleId="FootnoteTextChar">
    <w:name w:val="Footnote Text Char"/>
    <w:basedOn w:val="DefaultParagraphFont"/>
    <w:link w:val="FootnoteText"/>
    <w:uiPriority w:val="99"/>
    <w:semiHidden/>
    <w:rsid w:val="004769E4"/>
    <w:rPr>
      <w:sz w:val="20"/>
      <w:szCs w:val="20"/>
    </w:rPr>
  </w:style>
  <w:style w:type="character" w:styleId="FootnoteReference">
    <w:name w:val="footnote reference"/>
    <w:basedOn w:val="DefaultParagraphFont"/>
    <w:uiPriority w:val="99"/>
    <w:semiHidden/>
    <w:unhideWhenUsed/>
    <w:rsid w:val="004769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45670">
      <w:bodyDiv w:val="1"/>
      <w:marLeft w:val="0"/>
      <w:marRight w:val="0"/>
      <w:marTop w:val="0"/>
      <w:marBottom w:val="0"/>
      <w:divBdr>
        <w:top w:val="none" w:sz="0" w:space="0" w:color="auto"/>
        <w:left w:val="none" w:sz="0" w:space="0" w:color="auto"/>
        <w:bottom w:val="none" w:sz="0" w:space="0" w:color="auto"/>
        <w:right w:val="none" w:sz="0" w:space="0" w:color="auto"/>
      </w:divBdr>
    </w:div>
    <w:div w:id="1083339585">
      <w:bodyDiv w:val="1"/>
      <w:marLeft w:val="0"/>
      <w:marRight w:val="0"/>
      <w:marTop w:val="0"/>
      <w:marBottom w:val="0"/>
      <w:divBdr>
        <w:top w:val="none" w:sz="0" w:space="0" w:color="auto"/>
        <w:left w:val="none" w:sz="0" w:space="0" w:color="auto"/>
        <w:bottom w:val="none" w:sz="0" w:space="0" w:color="auto"/>
        <w:right w:val="none" w:sz="0" w:space="0" w:color="auto"/>
      </w:divBdr>
    </w:div>
    <w:div w:id="14393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96F90-0EF0-4D6D-9C54-B2142FA0B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3546</Words>
  <Characters>20215</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23714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Iachan, Ronaldo</dc:creator>
  <cp:keywords/>
  <dc:description/>
  <cp:lastModifiedBy>David Homa</cp:lastModifiedBy>
  <cp:revision>2</cp:revision>
  <dcterms:created xsi:type="dcterms:W3CDTF">2019-09-18T17:51:00Z</dcterms:created>
  <dcterms:modified xsi:type="dcterms:W3CDTF">2019-09-18T17:51:00Z</dcterms:modified>
</cp:coreProperties>
</file>