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D381B" w:rsidR="00EA1767" w:rsidP="00AD381B" w:rsidRDefault="00EA1767" w14:paraId="7BED2EA0" w14:textId="3F9B118A">
      <w:pPr>
        <w:pStyle w:val="Header"/>
        <w:rPr>
          <w:rFonts w:ascii="Times New Roman" w:hAnsi="Times New Roman"/>
          <w:color w:val="FFFFFF" w:themeColor="background1"/>
          <w:szCs w:val="24"/>
        </w:rPr>
      </w:pPr>
      <w:r w:rsidRPr="00C875E8">
        <w:rPr>
          <w:rFonts w:ascii="Times New Roman" w:hAnsi="Times New Roman"/>
          <w:szCs w:val="24"/>
        </w:rPr>
        <w:t xml:space="preserve">Tracking and OMB Number:  </w:t>
      </w:r>
      <w:r w:rsidR="00623D76">
        <w:rPr>
          <w:rFonts w:ascii="Times New Roman" w:hAnsi="Times New Roman"/>
          <w:szCs w:val="24"/>
        </w:rPr>
        <w:t>1855-0016</w:t>
      </w:r>
    </w:p>
    <w:p w:rsidRPr="00AD381B" w:rsidR="00EA1767" w:rsidP="006B4172" w:rsidRDefault="00EA1767" w14:paraId="7BED2EA1" w14:textId="2BA6F49C">
      <w:pPr>
        <w:pStyle w:val="Header"/>
        <w:rPr>
          <w:rFonts w:ascii="Times New Roman" w:hAnsi="Times New Roman"/>
          <w:color w:val="FFFFFF" w:themeColor="background1"/>
          <w:szCs w:val="24"/>
        </w:rPr>
      </w:pPr>
      <w:r w:rsidRPr="00C875E8">
        <w:rPr>
          <w:rFonts w:ascii="Times New Roman" w:hAnsi="Times New Roman"/>
          <w:szCs w:val="24"/>
        </w:rPr>
        <w:t xml:space="preserve">Revised: </w:t>
      </w:r>
      <w:r w:rsidR="00623D76">
        <w:rPr>
          <w:rFonts w:ascii="Times New Roman" w:hAnsi="Times New Roman"/>
          <w:szCs w:val="24"/>
        </w:rPr>
        <w:t>0</w:t>
      </w:r>
      <w:r w:rsidR="00EB53BB">
        <w:rPr>
          <w:rFonts w:ascii="Times New Roman" w:hAnsi="Times New Roman"/>
          <w:szCs w:val="24"/>
        </w:rPr>
        <w:t>6</w:t>
      </w:r>
      <w:r w:rsidRPr="00C875E8">
        <w:rPr>
          <w:rFonts w:ascii="Times New Roman" w:hAnsi="Times New Roman"/>
          <w:szCs w:val="24"/>
        </w:rPr>
        <w:t>/</w:t>
      </w:r>
      <w:r w:rsidR="00EB53BB">
        <w:rPr>
          <w:rFonts w:ascii="Times New Roman" w:hAnsi="Times New Roman"/>
          <w:szCs w:val="24"/>
        </w:rPr>
        <w:t>9</w:t>
      </w:r>
      <w:r w:rsidRPr="00C875E8">
        <w:rPr>
          <w:rFonts w:ascii="Times New Roman" w:hAnsi="Times New Roman"/>
          <w:szCs w:val="24"/>
        </w:rPr>
        <w:t>/</w:t>
      </w:r>
      <w:r w:rsidR="00623D76">
        <w:rPr>
          <w:rFonts w:ascii="Times New Roman" w:hAnsi="Times New Roman"/>
          <w:szCs w:val="24"/>
        </w:rPr>
        <w:t>2021</w:t>
      </w:r>
    </w:p>
    <w:p w:rsidRPr="00AD381B" w:rsidR="00043C32" w:rsidP="00AD381B" w:rsidRDefault="00043C32" w14:paraId="7BED2EA2" w14:textId="77777777">
      <w:pPr>
        <w:pStyle w:val="Heading1"/>
        <w:rPr>
          <w:sz w:val="24"/>
          <w:szCs w:val="24"/>
        </w:rPr>
      </w:pPr>
      <w:r w:rsidRPr="00AD381B">
        <w:rPr>
          <w:sz w:val="24"/>
          <w:szCs w:val="24"/>
        </w:rPr>
        <w:t>SUPPORTING STATEMENT</w:t>
      </w:r>
    </w:p>
    <w:p w:rsidRPr="00AD381B" w:rsidR="00043C32" w:rsidP="00AD381B" w:rsidRDefault="00043C32" w14:paraId="7BED2EA3" w14:textId="77777777">
      <w:pPr>
        <w:pStyle w:val="Heading1"/>
        <w:rPr>
          <w:sz w:val="24"/>
          <w:szCs w:val="24"/>
        </w:rPr>
      </w:pPr>
      <w:r w:rsidRPr="00AD381B">
        <w:rPr>
          <w:sz w:val="24"/>
          <w:szCs w:val="24"/>
        </w:rPr>
        <w:t>FOR PAPERWORK REDUCTION ACT SUBMISSION</w:t>
      </w:r>
    </w:p>
    <w:p w:rsidRPr="00AD381B" w:rsidR="00043C32" w:rsidP="00AD381B" w:rsidRDefault="00043C32" w14:paraId="7BED2EA4" w14:textId="77777777">
      <w:pPr>
        <w:tabs>
          <w:tab w:val="left" w:pos="0"/>
        </w:tabs>
        <w:suppressAutoHyphens/>
        <w:rPr>
          <w:rFonts w:ascii="Times New Roman" w:hAnsi="Times New Roman"/>
          <w:szCs w:val="24"/>
        </w:rPr>
      </w:pPr>
    </w:p>
    <w:p w:rsidRPr="00AD381B" w:rsidR="00EA1767" w:rsidP="00AD381B" w:rsidRDefault="00043C32" w14:paraId="7BED2EA5" w14:textId="77777777">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00AD381B" w:rsidP="00AD381B" w:rsidRDefault="00AD381B" w14:paraId="7BED2EA6" w14:textId="7DEDACAD">
      <w:pPr>
        <w:pStyle w:val="ListParagraph"/>
        <w:suppressAutoHyphens/>
        <w:spacing w:line="240" w:lineRule="exact"/>
        <w:rPr>
          <w:rFonts w:ascii="Times New Roman" w:hAnsi="Times New Roman"/>
          <w:szCs w:val="24"/>
        </w:rPr>
      </w:pPr>
    </w:p>
    <w:p w:rsidR="00623D76" w:rsidP="00623D76" w:rsidRDefault="00623D76" w14:paraId="0F673BF8" w14:textId="1B7DEC72">
      <w:pPr>
        <w:pStyle w:val="BodyText"/>
      </w:pPr>
      <w:r w:rsidRPr="00623D76">
        <w:t xml:space="preserve">This request is for an </w:t>
      </w:r>
      <w:r w:rsidRPr="004C1897">
        <w:rPr>
          <w:b/>
          <w:bCs/>
        </w:rPr>
        <w:t>extension</w:t>
      </w:r>
      <w:r w:rsidR="00154FA2">
        <w:rPr>
          <w:b/>
          <w:bCs/>
        </w:rPr>
        <w:t xml:space="preserve"> </w:t>
      </w:r>
      <w:r w:rsidR="00154FA2">
        <w:t>with adjustment due to a change in the number of grantees</w:t>
      </w:r>
      <w:r w:rsidR="0094068A">
        <w:t xml:space="preserve"> of</w:t>
      </w:r>
      <w:r w:rsidRPr="00623D76">
        <w:t xml:space="preserve"> OMB approval to collect data necessary to support the following: </w:t>
      </w:r>
      <w:r w:rsidRPr="00D62B73" w:rsidR="00D62B73">
        <w:t>Charter School Programs Data Collection, Risk Assessment, and Monitoring</w:t>
      </w:r>
      <w:r w:rsidRPr="00623D76">
        <w:rPr>
          <w:i/>
        </w:rPr>
        <w:t>.</w:t>
      </w:r>
      <w:r w:rsidRPr="00623D76">
        <w:t xml:space="preserve"> </w:t>
      </w:r>
      <w:r w:rsidR="00D62B73">
        <w:t xml:space="preserve">This contract </w:t>
      </w:r>
      <w:r w:rsidRPr="00D62B73" w:rsidR="00D62B73">
        <w:t xml:space="preserve">encompasses support services to perform data collection, data analysis, risk assessment, grantee monitoring, as well as the operations, sustainment, documentation, training, and enhancement of the </w:t>
      </w:r>
      <w:r w:rsidR="00D62B73">
        <w:t xml:space="preserve">pending </w:t>
      </w:r>
      <w:r w:rsidRPr="00D62B73" w:rsidR="00D62B73">
        <w:t>Charter School Programs Online System</w:t>
      </w:r>
      <w:r w:rsidR="00D62B73">
        <w:t xml:space="preserve"> (CSPOS), which is currently pending authorization at ED</w:t>
      </w:r>
    </w:p>
    <w:p w:rsidRPr="00623D76" w:rsidR="00623D76" w:rsidP="00623D76" w:rsidRDefault="00623D76" w14:paraId="30987955" w14:textId="5C143CA4">
      <w:pPr>
        <w:pStyle w:val="BodyText"/>
      </w:pPr>
      <w:r w:rsidRPr="00623D76">
        <w:t xml:space="preserve">The Charter Schools Program (CSP) was originally authorized under Title V, Part B, Subpart 1, Sections 5201 through 5211 of the Elementary and Secondary Education Act (ESEA) of 1965, as amended by the No Child Left Behind (NCLB) Act of 2001. For fiscal year 2017 and thereafter, ESEA has been amended by the Every Student Succeeds Act (ESSA), (20USC 7221-7221i), which reserves funds to improve education by supporting innovation in public education and to: (2) provide financial assistance for the planning, program design, and initial implementation of charter schools; (3) increase the number of high-quality charter schools available to students across the United States; (4) evaluate the impact of charter schools on student achievement, families, and communities, and share best practices between charter schools and other public schools; (5) encourage States to provide support to charter schools for facilities financing in an amount more nearly commensurate to the amount States typically provide for traditional public schools; (6) expand opportunities for children with disabilities, English learners, and other traditionally underserved students to attend charter schools and meet the challenging State academic standards; (7) support efforts to strengthen the charter school authorizing process to improve performance management, including transparency, oversight and monitoring (including financial audits), and evaluation of such schools; and (8) support quality, accountability, and transparency in the operational performance of all authorized public chartering agencies, including State educational agencies, local educational agencies, and other authorizing entities. </w:t>
      </w:r>
    </w:p>
    <w:p w:rsidRPr="00623D76" w:rsidR="00623D76" w:rsidP="00623D76" w:rsidRDefault="00623D76" w14:paraId="64738D84" w14:textId="77777777">
      <w:pPr>
        <w:pStyle w:val="BodyText"/>
      </w:pPr>
      <w:r w:rsidRPr="00623D76">
        <w:t>This data collection is coordinated with the ED</w:t>
      </w:r>
      <w:r w:rsidRPr="00623D76">
        <w:rPr>
          <w:i/>
        </w:rPr>
        <w:t>Facts</w:t>
      </w:r>
      <w:r w:rsidRPr="00623D76">
        <w:t xml:space="preserve"> Initiative (ED</w:t>
      </w:r>
      <w:r w:rsidRPr="00623D76">
        <w:rPr>
          <w:i/>
        </w:rPr>
        <w:t>Facts</w:t>
      </w:r>
      <w:r w:rsidRPr="00623D76">
        <w:t>) to reduce respondent burden and fully utilize data submitted by States and available to the U.S. Department of Education (ED) through the ED</w:t>
      </w:r>
      <w:r w:rsidRPr="00623D76">
        <w:rPr>
          <w:i/>
        </w:rPr>
        <w:t>Facts</w:t>
      </w:r>
      <w:r w:rsidRPr="00623D76">
        <w:t xml:space="preserve"> database. Specifically, under the current data collection, ED collects CSP grant award information from grantees (State agencies, charter management organizations, and some schools) to create a new database of current CSP-funded charter schools and award amounts. Once complete, ED merges performance </w:t>
      </w:r>
      <w:r w:rsidRPr="00623D76">
        <w:lastRenderedPageBreak/>
        <w:t>information extracted from the ED</w:t>
      </w:r>
      <w:r w:rsidRPr="00623D76">
        <w:rPr>
          <w:i/>
        </w:rPr>
        <w:t>Facts</w:t>
      </w:r>
      <w:r w:rsidRPr="00623D76">
        <w:t xml:space="preserve"> database with the database of CSP-funded charter schools. Together, these data allow ED to monitor CSP grant performance and analyze data related to accountability for academic performance, financial integrity, and program effectiveness.</w:t>
      </w:r>
    </w:p>
    <w:p w:rsidRPr="00623D76" w:rsidR="00623D76" w:rsidP="00623D76" w:rsidRDefault="00623D76" w14:paraId="4008E069" w14:textId="77777777">
      <w:pPr>
        <w:pStyle w:val="BodyText"/>
        <w:rPr>
          <w:u w:val="single"/>
        </w:rPr>
      </w:pPr>
      <w:r w:rsidRPr="00623D76">
        <w:rPr>
          <w:u w:val="single"/>
        </w:rPr>
        <w:t>Identifying Data Needs</w:t>
      </w:r>
    </w:p>
    <w:p w:rsidRPr="00623D76" w:rsidR="00623D76" w:rsidP="00623D76" w:rsidRDefault="00623D76" w14:paraId="2F9605B8" w14:textId="77777777">
      <w:pPr>
        <w:pStyle w:val="BodyText"/>
      </w:pPr>
      <w:r w:rsidRPr="00623D76">
        <w:t>The first task in reaching the project’s goals was to develop a reporting system to gather consistent and complete data on CSP grantees and on charter schools nationally. The data required by ED are:</w:t>
      </w:r>
    </w:p>
    <w:p w:rsidRPr="00623D76" w:rsidR="00623D76" w:rsidP="00623D76" w:rsidRDefault="00623D76" w14:paraId="29663B10" w14:textId="77777777">
      <w:pPr>
        <w:pStyle w:val="BodyText"/>
        <w:numPr>
          <w:ilvl w:val="0"/>
          <w:numId w:val="7"/>
        </w:numPr>
      </w:pPr>
      <w:r w:rsidRPr="00623D76">
        <w:t>Detailed financial information on implementation of CSP grant activities</w:t>
      </w:r>
    </w:p>
    <w:p w:rsidRPr="00623D76" w:rsidR="00623D76" w:rsidP="00623D76" w:rsidRDefault="00623D76" w14:paraId="51F498C6" w14:textId="77777777">
      <w:pPr>
        <w:pStyle w:val="BodyText"/>
        <w:numPr>
          <w:ilvl w:val="0"/>
          <w:numId w:val="7"/>
        </w:numPr>
      </w:pPr>
      <w:r w:rsidRPr="00623D76">
        <w:t>Data responding to ED and CSP performance and efficiency measures</w:t>
      </w:r>
    </w:p>
    <w:p w:rsidRPr="00623D76" w:rsidR="00623D76" w:rsidP="00623D76" w:rsidRDefault="00623D76" w14:paraId="2F95B41B" w14:textId="77777777">
      <w:pPr>
        <w:pStyle w:val="BodyText"/>
        <w:numPr>
          <w:ilvl w:val="0"/>
          <w:numId w:val="7"/>
        </w:numPr>
      </w:pPr>
      <w:r w:rsidRPr="00623D76">
        <w:t>National charter school information from other data sources, such as the Common Core of Data and ED</w:t>
      </w:r>
      <w:r w:rsidRPr="004C1897">
        <w:rPr>
          <w:i/>
          <w:iCs/>
        </w:rPr>
        <w:t>Facts</w:t>
      </w:r>
    </w:p>
    <w:p w:rsidRPr="00623D76" w:rsidR="00623D76" w:rsidP="00623D76" w:rsidRDefault="00623D76" w14:paraId="1D2B30EC" w14:textId="77777777">
      <w:pPr>
        <w:pStyle w:val="BodyText"/>
      </w:pPr>
      <w:r w:rsidRPr="00623D76">
        <w:t>ED specified several aspects of program effectiveness and efficiency that the data collection should address. They included the program information needs outlined in the January 2005 Government Accountability Office (GAO) report, program information for determining achievement of the CSP Government Performance and Results Act (GPRA) indicators, and other information to respond to the Office of Management and Budgeting (OMB) Program Assessment Rating Tool (PART).</w:t>
      </w:r>
    </w:p>
    <w:p w:rsidRPr="00623D76" w:rsidR="00623D76" w:rsidP="00623D76" w:rsidRDefault="00623D76" w14:paraId="1D00A1A8" w14:textId="77777777">
      <w:pPr>
        <w:pStyle w:val="BodyText"/>
        <w:rPr>
          <w:u w:val="single"/>
        </w:rPr>
      </w:pPr>
      <w:r w:rsidRPr="00623D76">
        <w:rPr>
          <w:u w:val="single"/>
        </w:rPr>
        <w:t>GAO Reports</w:t>
      </w:r>
    </w:p>
    <w:p w:rsidRPr="00623D76" w:rsidR="00623D76" w:rsidP="00623D76" w:rsidRDefault="00623D76" w14:paraId="3C466E4B" w14:textId="77777777">
      <w:pPr>
        <w:pStyle w:val="BodyText"/>
      </w:pPr>
      <w:r w:rsidRPr="00623D76">
        <w:t>In January 2005, GAO issued a report entitled To Enhance Education’s Monitoring and Research, More Charter School-Level Data Are Needed which examined (1) how States allow for charter school flexibility, (2) how States promote accountability for school performance and financial integrity of charter schools, (3) the implications of NCLB for charter schools, and (4) the role ED plays in charter school accountability. In the report, GAO recommended that ED help States, which are CSP grant recipients, track Federal funds to charter schools and report the number of charter schools started with CSP funds. In addition, GAO recommended that the CSP link its own data collection with the newly developed ED</w:t>
      </w:r>
      <w:r w:rsidRPr="004C1897">
        <w:rPr>
          <w:i/>
          <w:iCs/>
        </w:rPr>
        <w:t>Facts</w:t>
      </w:r>
      <w:r w:rsidRPr="00623D76">
        <w:t xml:space="preserve"> data collection (formerly Performance Based Data Management Initiative, PBDMI). The current data collection has begun the process of accomplishing these recommendations.</w:t>
      </w:r>
    </w:p>
    <w:p w:rsidRPr="00623D76" w:rsidR="00623D76" w:rsidP="00623D76" w:rsidRDefault="00623D76" w14:paraId="7501F8ED" w14:textId="77777777">
      <w:pPr>
        <w:pStyle w:val="BodyText"/>
        <w:rPr>
          <w:u w:val="single"/>
        </w:rPr>
      </w:pPr>
      <w:r w:rsidRPr="00623D76">
        <w:rPr>
          <w:u w:val="single"/>
        </w:rPr>
        <w:t>OMB Review of GPRA Indicators</w:t>
      </w:r>
    </w:p>
    <w:p w:rsidRPr="00623D76" w:rsidR="00623D76" w:rsidP="00623D76" w:rsidRDefault="00623D76" w14:paraId="67B79973" w14:textId="77777777">
      <w:pPr>
        <w:pStyle w:val="BodyText"/>
      </w:pPr>
      <w:r w:rsidRPr="00623D76">
        <w:t xml:space="preserve">Congress enacted the Government Performance and Results Act (GPRA) in 1993 in an effort to reduce waste and inefficiency in Federal programs and promote accountability. GPRA called on each Federal agency to produce annual performance plans and reports beginning in 1999 that were to include quantifiable and measurable performance goals and performance indicators for the programs in each agency. For CSP, the original GPRA goal was to encourage the development of a large number of high-quality charter schools. As a result, </w:t>
      </w:r>
      <w:r w:rsidRPr="00623D76">
        <w:lastRenderedPageBreak/>
        <w:t xml:space="preserve">two indicators have been used to measure the success of this goal: (1) the number of charter schools in operation around the nation and (2) the number of States with charter school legislation. </w:t>
      </w:r>
    </w:p>
    <w:p w:rsidRPr="00623D76" w:rsidR="00623D76" w:rsidP="00623D76" w:rsidRDefault="00623D76" w14:paraId="0986CCA3" w14:textId="77777777">
      <w:pPr>
        <w:pStyle w:val="BodyText"/>
      </w:pPr>
      <w:r w:rsidRPr="00623D76">
        <w:t xml:space="preserve">OMB, which has responsibility for approving GPRA indicators, also reviews the value of the indicators and the processes used to gather the data. ED and OMB jointly reviewed the CSP using Performance Assessment Rating Tool (PART). Following the review, the CSP office proposed three new GPRA performance indicators: </w:t>
      </w:r>
    </w:p>
    <w:p w:rsidRPr="00623D76" w:rsidR="00623D76" w:rsidP="002F3FB4" w:rsidRDefault="00623D76" w14:paraId="1365465C" w14:textId="77777777">
      <w:pPr>
        <w:pStyle w:val="BodyText"/>
        <w:numPr>
          <w:ilvl w:val="0"/>
          <w:numId w:val="8"/>
        </w:numPr>
      </w:pPr>
      <w:r w:rsidRPr="00623D76">
        <w:t>The percentage of charter school students in grades 4 and 8 at or above proficiency in reading</w:t>
      </w:r>
    </w:p>
    <w:p w:rsidRPr="00623D76" w:rsidR="00623D76" w:rsidP="002F3FB4" w:rsidRDefault="00623D76" w14:paraId="2F48F34A" w14:textId="77777777">
      <w:pPr>
        <w:pStyle w:val="BodyText"/>
        <w:numPr>
          <w:ilvl w:val="0"/>
          <w:numId w:val="8"/>
        </w:numPr>
      </w:pPr>
      <w:r w:rsidRPr="00623D76">
        <w:t>The percentage of charter school students in grades 4 and 8 at or above proficiency in mathematics</w:t>
      </w:r>
    </w:p>
    <w:p w:rsidRPr="00623D76" w:rsidR="00623D76" w:rsidP="002F3FB4" w:rsidRDefault="00623D76" w14:paraId="1CAA3CBF" w14:textId="77777777">
      <w:pPr>
        <w:pStyle w:val="BodyText"/>
        <w:numPr>
          <w:ilvl w:val="0"/>
          <w:numId w:val="8"/>
        </w:numPr>
      </w:pPr>
      <w:r w:rsidRPr="00623D76">
        <w:t>The Federal cost per pupil in a successful charter school (with “successful” defined as a school open for three or more years)</w:t>
      </w:r>
    </w:p>
    <w:p w:rsidRPr="00623D76" w:rsidR="00623D76" w:rsidP="00623D76" w:rsidRDefault="00623D76" w14:paraId="49E91D37" w14:textId="77777777">
      <w:pPr>
        <w:pStyle w:val="BodyText"/>
        <w:rPr>
          <w:u w:val="single"/>
        </w:rPr>
      </w:pPr>
      <w:r w:rsidRPr="00623D76">
        <w:rPr>
          <w:u w:val="single"/>
        </w:rPr>
        <w:t>Additional Reports</w:t>
      </w:r>
    </w:p>
    <w:p w:rsidRPr="00623D76" w:rsidR="00623D76" w:rsidP="00623D76" w:rsidRDefault="00623D76" w14:paraId="0F1298CE" w14:textId="77777777">
      <w:pPr>
        <w:pStyle w:val="BodyText"/>
      </w:pPr>
      <w:r w:rsidRPr="00623D76">
        <w:t>Charter school researchers have also pointed to the need for more complete data on charter schools, primarily in the interest of policy research. For example, Lake and Hill (2005) identified areas of State and local record keeping that need improvement. Writing for the National Charter School Research Project (NCSRP), they found that data on student characteristic data such as race/ethnicity, free/reduced-price lunch, special education, and English language learners (ELL) were hard to get from State charter school offices. NCSRP also had difficulty obtaining data on how charter schools were performing within Federal and State accountability systems, including the percentage of charter schools making adequate yearly progress (AYP) and the percentage of charters labeled as low-performing. Other charter school-related data NCSRP had difficulty finding from existing sources were charter school per-pupil funding, waiting lists, parent satisfaction, and class size.</w:t>
      </w:r>
    </w:p>
    <w:p w:rsidRPr="002F3FB4" w:rsidR="00623D76" w:rsidP="00623D76" w:rsidRDefault="00623D76" w14:paraId="577CD7CC" w14:textId="77777777">
      <w:pPr>
        <w:pStyle w:val="BodyText"/>
        <w:rPr>
          <w:i/>
          <w:iCs/>
        </w:rPr>
      </w:pPr>
      <w:r w:rsidRPr="002F3FB4">
        <w:rPr>
          <w:i/>
          <w:iCs/>
        </w:rPr>
        <w:t>Data to be Collected</w:t>
      </w:r>
    </w:p>
    <w:p w:rsidRPr="00623D76" w:rsidR="00623D76" w:rsidP="00623D76" w:rsidRDefault="00623D76" w14:paraId="6B6F9974" w14:textId="77777777">
      <w:pPr>
        <w:pStyle w:val="BodyText"/>
      </w:pPr>
      <w:r w:rsidRPr="00623D76">
        <w:t xml:space="preserve">Based on the information needs of ED and the recommendations of the GAO and OMB, ED created a new database of current CSP-funded charter schools and their award amounts. Funding for charter schools is provided in three ways: directly to the charter schools, through a State agency who awards grants to charter schools, and through a Charter Management Organization (CMO) that replicates and expands high-quality charter schools. Under the current data collection, ED collects data from State agencies, CMOs, and charter schools. </w:t>
      </w:r>
    </w:p>
    <w:p w:rsidRPr="00623D76" w:rsidR="00623D76" w:rsidP="00623D76" w:rsidRDefault="00623D76" w14:paraId="335EEA02" w14:textId="7DC7C4B8">
      <w:pPr>
        <w:pStyle w:val="BodyText"/>
      </w:pPr>
      <w:r w:rsidRPr="00623D76">
        <w:t xml:space="preserve">As of </w:t>
      </w:r>
      <w:r w:rsidR="004C1897">
        <w:t>J</w:t>
      </w:r>
      <w:r w:rsidR="00D943F4">
        <w:t>an</w:t>
      </w:r>
      <w:r w:rsidR="004C1897">
        <w:t>uary 2021</w:t>
      </w:r>
      <w:r w:rsidRPr="00623D76">
        <w:t>, 4</w:t>
      </w:r>
      <w:r w:rsidR="004C1897">
        <w:t>7</w:t>
      </w:r>
      <w:r w:rsidRPr="00623D76">
        <w:t xml:space="preserve"> States</w:t>
      </w:r>
      <w:r w:rsidR="004C1897">
        <w:t xml:space="preserve"> and territories</w:t>
      </w:r>
      <w:r w:rsidRPr="00623D76">
        <w:t xml:space="preserve"> (including the District of Columbia</w:t>
      </w:r>
      <w:r w:rsidR="004C1897">
        <w:t>, Puerto Rico and Guam</w:t>
      </w:r>
      <w:r w:rsidRPr="00623D76">
        <w:t xml:space="preserve">) have charter school legislation. </w:t>
      </w:r>
      <w:r w:rsidR="00086936">
        <w:t>Thirty-four</w:t>
      </w:r>
      <w:r w:rsidRPr="00623D76">
        <w:t xml:space="preserve"> of these States have active CSP grants. The CSP also provides direct grants to </w:t>
      </w:r>
      <w:r w:rsidR="00086936">
        <w:t>49</w:t>
      </w:r>
      <w:r w:rsidRPr="00623D76" w:rsidR="00086936">
        <w:t xml:space="preserve"> </w:t>
      </w:r>
      <w:r w:rsidRPr="00623D76">
        <w:t xml:space="preserve">charter schools that did not receive or apply for a CSP grant and </w:t>
      </w:r>
      <w:r w:rsidR="00086936">
        <w:t>75</w:t>
      </w:r>
      <w:r w:rsidRPr="00623D76" w:rsidR="00086936">
        <w:t xml:space="preserve"> </w:t>
      </w:r>
      <w:r w:rsidRPr="00623D76">
        <w:t>CMOs to replicate and expand high-quality charter schools. The process for collecting data from the State agencies, CMOs, and charter schools is outlined below.</w:t>
      </w:r>
    </w:p>
    <w:p w:rsidRPr="00623D76" w:rsidR="00623D76" w:rsidP="00623D76" w:rsidRDefault="00623D76" w14:paraId="5B4413BC" w14:textId="77777777">
      <w:pPr>
        <w:pStyle w:val="BodyText"/>
      </w:pPr>
      <w:r w:rsidRPr="002F3FB4">
        <w:rPr>
          <w:i/>
          <w:iCs/>
        </w:rPr>
        <w:lastRenderedPageBreak/>
        <w:t>Collect CSP Subgrant Award Information from State Agencies</w:t>
      </w:r>
      <w:r w:rsidRPr="00623D76">
        <w:t>: Each State agency that received a Federal CSP grant will be asked to provide the information in Exhibit 1 for the subgrants it awarded from Federal fiscal year funds. The collection form will be customized for each State agency to include the year, award number, and award amount of the CSP grants. Providing information on the CSP grants to the State agencies should assist them in gathering the information for this collection. Also at this time (first contact), information describing all phases of data collection, total burden, and the use of additional data sources (ED</w:t>
      </w:r>
      <w:r w:rsidRPr="004C1897">
        <w:rPr>
          <w:i/>
          <w:iCs/>
        </w:rPr>
        <w:t>Facts</w:t>
      </w:r>
      <w:r w:rsidRPr="00623D76">
        <w:t>) to reduce burden will be provided to the State agencies.</w:t>
      </w:r>
    </w:p>
    <w:p w:rsidRPr="00623D76" w:rsidR="00623D76" w:rsidP="00623D76" w:rsidRDefault="00623D76" w14:paraId="5DB5F84C" w14:textId="77777777">
      <w:pPr>
        <w:pStyle w:val="BodyText"/>
      </w:pPr>
      <w:r w:rsidRPr="002F3FB4">
        <w:rPr>
          <w:i/>
          <w:iCs/>
        </w:rPr>
        <w:t>Collect CSP Sub-recipient Award Information from Charter Management Organizations:</w:t>
      </w:r>
      <w:r w:rsidRPr="00623D76">
        <w:t xml:space="preserve"> Charter Management Organizations that received a Federal CSP grant will be asked to provide the information described in Exhibit 1 for the schools it supported from Federal fiscal year funds. Similar to the collection form used with State agencies, the CMO collection form will include the year, award number, and award amount of the CSP grants. Additional information extracted from ED</w:t>
      </w:r>
      <w:r w:rsidRPr="004C1897">
        <w:rPr>
          <w:i/>
          <w:iCs/>
        </w:rPr>
        <w:t>Facts</w:t>
      </w:r>
      <w:r w:rsidRPr="00623D76">
        <w:t xml:space="preserve"> will reduce the burden for CMOs. </w:t>
      </w:r>
    </w:p>
    <w:p w:rsidRPr="00623D76" w:rsidR="00623D76" w:rsidP="00623D76" w:rsidRDefault="00623D76" w14:paraId="2903761E" w14:textId="77777777">
      <w:pPr>
        <w:pStyle w:val="BodyText"/>
      </w:pPr>
      <w:r w:rsidRPr="002F3FB4">
        <w:rPr>
          <w:i/>
          <w:iCs/>
        </w:rPr>
        <w:t>Collect CSP Grant Award Information from Charter Schools Funded by Direct Grants</w:t>
      </w:r>
      <w:r w:rsidRPr="00623D76">
        <w:t>: The CSP grant award information for the grantees that are not States or CMOs but received direct grants from ED will be extracted from the G5 grants management database. However, NCES IDs, which are required for linking of other information, are not always available in G5 and will need to be collected from the recipients. ED will require the recipients to verify all of the same information described in Exhibit 1, and to fill in any missing information.</w:t>
      </w:r>
    </w:p>
    <w:p w:rsidRPr="0089077A" w:rsidR="00623D76" w:rsidP="0089077A" w:rsidRDefault="00623D76" w14:paraId="4F41E37F" w14:textId="1E78AB12">
      <w:pPr>
        <w:pStyle w:val="ListParagraph"/>
        <w:suppressAutoHyphens/>
        <w:spacing w:line="240" w:lineRule="exact"/>
        <w:ind w:left="450"/>
        <w:rPr>
          <w:rFonts w:ascii="Times New Roman" w:hAnsi="Times New Roman"/>
          <w:b/>
          <w:i/>
          <w:iCs/>
          <w:szCs w:val="24"/>
        </w:rPr>
      </w:pPr>
      <w:r w:rsidRPr="00623D76">
        <w:rPr>
          <w:rFonts w:ascii="Times New Roman" w:hAnsi="Times New Roman"/>
          <w:b/>
          <w:i/>
          <w:iCs/>
          <w:szCs w:val="24"/>
        </w:rPr>
        <w:t>Exhibit 1</w:t>
      </w:r>
      <w:r w:rsidRPr="0089077A" w:rsidR="0089077A">
        <w:rPr>
          <w:rFonts w:ascii="Times New Roman" w:hAnsi="Times New Roman"/>
          <w:b/>
          <w:i/>
          <w:iCs/>
          <w:szCs w:val="24"/>
        </w:rPr>
        <w:t xml:space="preserve">: </w:t>
      </w:r>
      <w:r w:rsidRPr="0089077A">
        <w:rPr>
          <w:rFonts w:ascii="Times New Roman" w:hAnsi="Times New Roman"/>
          <w:b/>
          <w:i/>
          <w:iCs/>
          <w:szCs w:val="24"/>
        </w:rPr>
        <w:t>Data Elements Included in the Database of Current CSP-Funded Charter Schools and Award Amounts</w:t>
      </w:r>
    </w:p>
    <w:tbl>
      <w:tblPr>
        <w:tblW w:w="0" w:type="auto"/>
        <w:tblInd w:w="4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330"/>
        <w:gridCol w:w="5310"/>
      </w:tblGrid>
      <w:tr w:rsidRPr="00623D76" w:rsidR="00623D76" w:rsidTr="00366FD9" w14:paraId="5D8677AD" w14:textId="77777777">
        <w:trPr>
          <w:tblHeader/>
        </w:trPr>
        <w:tc>
          <w:tcPr>
            <w:tcW w:w="3330" w:type="dxa"/>
            <w:vAlign w:val="center"/>
          </w:tcPr>
          <w:p w:rsidRPr="00623D76" w:rsidR="00623D76" w:rsidP="002F3FB4" w:rsidRDefault="00623D76" w14:paraId="2DC15741" w14:textId="77777777">
            <w:pPr>
              <w:pStyle w:val="ListParagraph"/>
              <w:suppressAutoHyphens/>
              <w:spacing w:line="240" w:lineRule="exact"/>
              <w:ind w:left="60"/>
              <w:jc w:val="center"/>
              <w:rPr>
                <w:rFonts w:ascii="Times New Roman" w:hAnsi="Times New Roman"/>
                <w:b/>
                <w:sz w:val="22"/>
                <w:szCs w:val="22"/>
              </w:rPr>
            </w:pPr>
            <w:r w:rsidRPr="00623D76">
              <w:rPr>
                <w:rFonts w:ascii="Times New Roman" w:hAnsi="Times New Roman"/>
                <w:b/>
                <w:sz w:val="22"/>
                <w:szCs w:val="22"/>
              </w:rPr>
              <w:t>Information for Each Federal Fiscal Year CSP Subgrant</w:t>
            </w:r>
          </w:p>
        </w:tc>
        <w:tc>
          <w:tcPr>
            <w:tcW w:w="5310" w:type="dxa"/>
            <w:vAlign w:val="center"/>
          </w:tcPr>
          <w:p w:rsidRPr="00623D76" w:rsidR="00623D76" w:rsidP="002F3FB4" w:rsidRDefault="00623D76" w14:paraId="6D3D2377" w14:textId="77777777">
            <w:pPr>
              <w:pStyle w:val="ListParagraph"/>
              <w:suppressAutoHyphens/>
              <w:spacing w:line="240" w:lineRule="exact"/>
              <w:ind w:left="450" w:hanging="360"/>
              <w:jc w:val="center"/>
              <w:rPr>
                <w:rFonts w:ascii="Times New Roman" w:hAnsi="Times New Roman"/>
                <w:b/>
                <w:sz w:val="22"/>
                <w:szCs w:val="22"/>
              </w:rPr>
            </w:pPr>
            <w:r w:rsidRPr="00623D76">
              <w:rPr>
                <w:rFonts w:ascii="Times New Roman" w:hAnsi="Times New Roman"/>
                <w:b/>
                <w:sz w:val="22"/>
                <w:szCs w:val="22"/>
              </w:rPr>
              <w:t>Detail</w:t>
            </w:r>
          </w:p>
        </w:tc>
      </w:tr>
      <w:tr w:rsidRPr="00623D76" w:rsidR="00623D76" w:rsidTr="00366FD9" w14:paraId="1B1AC56C" w14:textId="77777777">
        <w:trPr>
          <w:cantSplit/>
        </w:trPr>
        <w:tc>
          <w:tcPr>
            <w:tcW w:w="3330" w:type="dxa"/>
          </w:tcPr>
          <w:p w:rsidRPr="00623D76" w:rsidR="00623D76" w:rsidP="0089077A" w:rsidRDefault="00623D76" w14:paraId="0AAA13F9" w14:textId="77777777">
            <w:pPr>
              <w:pStyle w:val="ListParagraph"/>
              <w:suppressAutoHyphens/>
              <w:spacing w:before="120" w:after="120"/>
              <w:ind w:left="60"/>
              <w:rPr>
                <w:rFonts w:ascii="Times New Roman" w:hAnsi="Times New Roman"/>
                <w:sz w:val="22"/>
                <w:szCs w:val="22"/>
              </w:rPr>
            </w:pPr>
            <w:r w:rsidRPr="00623D76">
              <w:rPr>
                <w:rFonts w:ascii="Times New Roman" w:hAnsi="Times New Roman"/>
                <w:sz w:val="22"/>
                <w:szCs w:val="22"/>
              </w:rPr>
              <w:t>Subgrantee identification</w:t>
            </w:r>
            <w:r w:rsidRPr="00623D76">
              <w:rPr>
                <w:rFonts w:ascii="Times New Roman" w:hAnsi="Times New Roman"/>
                <w:sz w:val="22"/>
                <w:szCs w:val="22"/>
              </w:rPr>
              <w:br/>
              <w:t>(the entity that received the funds)</w:t>
            </w:r>
          </w:p>
        </w:tc>
        <w:tc>
          <w:tcPr>
            <w:tcW w:w="5310" w:type="dxa"/>
          </w:tcPr>
          <w:p w:rsidRPr="00623D76" w:rsidR="00623D76" w:rsidP="0089077A" w:rsidRDefault="00623D76" w14:paraId="39CCEF0E" w14:textId="77777777">
            <w:pPr>
              <w:pStyle w:val="ListParagraph"/>
              <w:numPr>
                <w:ilvl w:val="1"/>
                <w:numId w:val="6"/>
              </w:numPr>
              <w:suppressAutoHyphens/>
              <w:spacing w:before="120" w:after="120"/>
              <w:ind w:left="450" w:hanging="360"/>
              <w:rPr>
                <w:rFonts w:ascii="Times New Roman" w:hAnsi="Times New Roman"/>
                <w:sz w:val="22"/>
                <w:szCs w:val="22"/>
              </w:rPr>
            </w:pPr>
            <w:r w:rsidRPr="00623D76">
              <w:rPr>
                <w:rFonts w:ascii="Times New Roman" w:hAnsi="Times New Roman"/>
                <w:sz w:val="22"/>
                <w:szCs w:val="22"/>
              </w:rPr>
              <w:t>Subgrantee name</w:t>
            </w:r>
          </w:p>
          <w:p w:rsidRPr="00623D76" w:rsidR="00623D76" w:rsidP="0089077A" w:rsidRDefault="00623D76" w14:paraId="05FBBD63" w14:textId="77777777">
            <w:pPr>
              <w:pStyle w:val="ListParagraph"/>
              <w:numPr>
                <w:ilvl w:val="1"/>
                <w:numId w:val="6"/>
              </w:numPr>
              <w:suppressAutoHyphens/>
              <w:spacing w:before="120" w:after="120"/>
              <w:ind w:left="450" w:hanging="360"/>
              <w:rPr>
                <w:rFonts w:ascii="Times New Roman" w:hAnsi="Times New Roman"/>
                <w:sz w:val="22"/>
                <w:szCs w:val="22"/>
              </w:rPr>
            </w:pPr>
            <w:r w:rsidRPr="00623D76">
              <w:rPr>
                <w:rFonts w:ascii="Times New Roman" w:hAnsi="Times New Roman"/>
                <w:sz w:val="22"/>
                <w:szCs w:val="22"/>
              </w:rPr>
              <w:t>Subgrantee School NCES ID</w:t>
            </w:r>
          </w:p>
          <w:p w:rsidRPr="00623D76" w:rsidR="00623D76" w:rsidP="0089077A" w:rsidRDefault="00623D76" w14:paraId="259D3584" w14:textId="77777777">
            <w:pPr>
              <w:pStyle w:val="ListParagraph"/>
              <w:numPr>
                <w:ilvl w:val="1"/>
                <w:numId w:val="6"/>
              </w:numPr>
              <w:suppressAutoHyphens/>
              <w:spacing w:before="120" w:after="120"/>
              <w:ind w:left="450" w:hanging="360"/>
              <w:rPr>
                <w:rFonts w:ascii="Times New Roman" w:hAnsi="Times New Roman"/>
                <w:sz w:val="22"/>
                <w:szCs w:val="22"/>
              </w:rPr>
            </w:pPr>
            <w:r w:rsidRPr="00623D76">
              <w:rPr>
                <w:rFonts w:ascii="Times New Roman" w:hAnsi="Times New Roman"/>
                <w:sz w:val="22"/>
                <w:szCs w:val="22"/>
              </w:rPr>
              <w:t>Subgrantee mailing address</w:t>
            </w:r>
          </w:p>
        </w:tc>
      </w:tr>
      <w:tr w:rsidRPr="00623D76" w:rsidR="00623D76" w:rsidTr="00366FD9" w14:paraId="5E417AB8" w14:textId="77777777">
        <w:trPr>
          <w:cantSplit/>
        </w:trPr>
        <w:tc>
          <w:tcPr>
            <w:tcW w:w="3330" w:type="dxa"/>
          </w:tcPr>
          <w:p w:rsidRPr="00623D76" w:rsidR="00623D76" w:rsidP="0089077A" w:rsidRDefault="00623D76" w14:paraId="6D148A1C" w14:textId="77777777">
            <w:pPr>
              <w:pStyle w:val="ListParagraph"/>
              <w:suppressAutoHyphens/>
              <w:spacing w:before="120" w:after="120"/>
              <w:ind w:left="60"/>
              <w:rPr>
                <w:rFonts w:ascii="Times New Roman" w:hAnsi="Times New Roman"/>
                <w:sz w:val="22"/>
                <w:szCs w:val="22"/>
              </w:rPr>
            </w:pPr>
            <w:r w:rsidRPr="00623D76">
              <w:rPr>
                <w:rFonts w:ascii="Times New Roman" w:hAnsi="Times New Roman"/>
                <w:sz w:val="22"/>
                <w:szCs w:val="22"/>
              </w:rPr>
              <w:t>LEA of the subgrantee (will allow matching of subgrant award information to information from other sources)</w:t>
            </w:r>
          </w:p>
        </w:tc>
        <w:tc>
          <w:tcPr>
            <w:tcW w:w="5310" w:type="dxa"/>
          </w:tcPr>
          <w:p w:rsidRPr="00623D76" w:rsidR="00623D76" w:rsidP="0089077A" w:rsidRDefault="00623D76" w14:paraId="4803581F" w14:textId="77777777">
            <w:pPr>
              <w:pStyle w:val="ListParagraph"/>
              <w:numPr>
                <w:ilvl w:val="1"/>
                <w:numId w:val="6"/>
              </w:numPr>
              <w:suppressAutoHyphens/>
              <w:spacing w:before="120" w:after="120"/>
              <w:ind w:left="450" w:hanging="360"/>
              <w:rPr>
                <w:rFonts w:ascii="Times New Roman" w:hAnsi="Times New Roman"/>
                <w:sz w:val="22"/>
                <w:szCs w:val="22"/>
              </w:rPr>
            </w:pPr>
            <w:r w:rsidRPr="00623D76">
              <w:rPr>
                <w:rFonts w:ascii="Times New Roman" w:hAnsi="Times New Roman"/>
                <w:sz w:val="22"/>
                <w:szCs w:val="22"/>
              </w:rPr>
              <w:t>LEA name</w:t>
            </w:r>
          </w:p>
          <w:p w:rsidRPr="00623D76" w:rsidR="00623D76" w:rsidP="0089077A" w:rsidRDefault="00623D76" w14:paraId="43587228" w14:textId="77777777">
            <w:pPr>
              <w:pStyle w:val="ListParagraph"/>
              <w:numPr>
                <w:ilvl w:val="1"/>
                <w:numId w:val="6"/>
              </w:numPr>
              <w:suppressAutoHyphens/>
              <w:spacing w:before="120" w:after="120"/>
              <w:ind w:left="450" w:hanging="360"/>
              <w:rPr>
                <w:rFonts w:ascii="Times New Roman" w:hAnsi="Times New Roman"/>
                <w:sz w:val="22"/>
                <w:szCs w:val="22"/>
              </w:rPr>
            </w:pPr>
            <w:r w:rsidRPr="00623D76">
              <w:rPr>
                <w:rFonts w:ascii="Times New Roman" w:hAnsi="Times New Roman"/>
                <w:sz w:val="22"/>
                <w:szCs w:val="22"/>
              </w:rPr>
              <w:t>LEA NCES ID</w:t>
            </w:r>
          </w:p>
          <w:p w:rsidRPr="00623D76" w:rsidR="00623D76" w:rsidP="0089077A" w:rsidRDefault="00623D76" w14:paraId="33203AA7" w14:textId="77777777">
            <w:pPr>
              <w:pStyle w:val="ListParagraph"/>
              <w:numPr>
                <w:ilvl w:val="1"/>
                <w:numId w:val="6"/>
              </w:numPr>
              <w:suppressAutoHyphens/>
              <w:spacing w:before="120" w:after="120"/>
              <w:ind w:left="450" w:hanging="360"/>
              <w:rPr>
                <w:rFonts w:ascii="Times New Roman" w:hAnsi="Times New Roman"/>
                <w:sz w:val="22"/>
                <w:szCs w:val="22"/>
              </w:rPr>
            </w:pPr>
            <w:r w:rsidRPr="00623D76">
              <w:rPr>
                <w:rFonts w:ascii="Times New Roman" w:hAnsi="Times New Roman"/>
                <w:sz w:val="22"/>
                <w:szCs w:val="22"/>
              </w:rPr>
              <w:t>LEA mailing address</w:t>
            </w:r>
          </w:p>
          <w:p w:rsidRPr="00623D76" w:rsidR="00623D76" w:rsidP="0089077A" w:rsidRDefault="00623D76" w14:paraId="7676F580" w14:textId="77777777">
            <w:pPr>
              <w:pStyle w:val="ListParagraph"/>
              <w:numPr>
                <w:ilvl w:val="1"/>
                <w:numId w:val="6"/>
              </w:numPr>
              <w:suppressAutoHyphens/>
              <w:spacing w:before="120" w:after="120"/>
              <w:ind w:left="450" w:hanging="360"/>
              <w:rPr>
                <w:rFonts w:ascii="Times New Roman" w:hAnsi="Times New Roman"/>
                <w:sz w:val="22"/>
                <w:szCs w:val="22"/>
              </w:rPr>
            </w:pPr>
            <w:r w:rsidRPr="00623D76">
              <w:rPr>
                <w:rFonts w:ascii="Times New Roman" w:hAnsi="Times New Roman"/>
                <w:sz w:val="22"/>
                <w:szCs w:val="22"/>
              </w:rPr>
              <w:t>Whether it is an LEA with only charter schools (yes or no)</w:t>
            </w:r>
          </w:p>
          <w:p w:rsidRPr="00623D76" w:rsidR="00623D76" w:rsidP="0089077A" w:rsidRDefault="00623D76" w14:paraId="4CB531BA" w14:textId="77777777">
            <w:pPr>
              <w:pStyle w:val="ListParagraph"/>
              <w:numPr>
                <w:ilvl w:val="1"/>
                <w:numId w:val="6"/>
              </w:numPr>
              <w:suppressAutoHyphens/>
              <w:spacing w:before="120" w:after="120"/>
              <w:ind w:left="450" w:hanging="360"/>
              <w:rPr>
                <w:rFonts w:ascii="Times New Roman" w:hAnsi="Times New Roman"/>
                <w:sz w:val="22"/>
                <w:szCs w:val="22"/>
              </w:rPr>
            </w:pPr>
            <w:r w:rsidRPr="00623D76">
              <w:rPr>
                <w:rFonts w:ascii="Times New Roman" w:hAnsi="Times New Roman"/>
                <w:sz w:val="22"/>
                <w:szCs w:val="22"/>
              </w:rPr>
              <w:t>Whether the charter school acts as its own LEA (yes or no) Note: Not all charter schools are approved by a separate LEA</w:t>
            </w:r>
          </w:p>
        </w:tc>
      </w:tr>
      <w:tr w:rsidRPr="00623D76" w:rsidR="00623D76" w:rsidTr="00366FD9" w14:paraId="24C7BACF" w14:textId="77777777">
        <w:trPr>
          <w:cantSplit/>
        </w:trPr>
        <w:tc>
          <w:tcPr>
            <w:tcW w:w="3330" w:type="dxa"/>
          </w:tcPr>
          <w:p w:rsidRPr="00623D76" w:rsidR="00623D76" w:rsidP="0089077A" w:rsidRDefault="00623D76" w14:paraId="110DCFFF" w14:textId="77777777">
            <w:pPr>
              <w:pStyle w:val="ListParagraph"/>
              <w:suppressAutoHyphens/>
              <w:spacing w:before="120" w:after="120"/>
              <w:ind w:left="60"/>
              <w:rPr>
                <w:rFonts w:ascii="Times New Roman" w:hAnsi="Times New Roman"/>
                <w:sz w:val="22"/>
                <w:szCs w:val="22"/>
              </w:rPr>
            </w:pPr>
            <w:r w:rsidRPr="00623D76">
              <w:rPr>
                <w:rFonts w:ascii="Times New Roman" w:hAnsi="Times New Roman"/>
                <w:sz w:val="22"/>
                <w:szCs w:val="22"/>
              </w:rPr>
              <w:t xml:space="preserve">Charter School Management Organization (CMO) </w:t>
            </w:r>
          </w:p>
        </w:tc>
        <w:tc>
          <w:tcPr>
            <w:tcW w:w="5310" w:type="dxa"/>
          </w:tcPr>
          <w:p w:rsidRPr="00623D76" w:rsidR="00623D76" w:rsidP="0089077A" w:rsidRDefault="00623D76" w14:paraId="59F1135F" w14:textId="77777777">
            <w:pPr>
              <w:pStyle w:val="ListParagraph"/>
              <w:numPr>
                <w:ilvl w:val="1"/>
                <w:numId w:val="6"/>
              </w:numPr>
              <w:suppressAutoHyphens/>
              <w:spacing w:before="120" w:after="120"/>
              <w:ind w:left="450" w:hanging="360"/>
              <w:rPr>
                <w:rFonts w:ascii="Times New Roman" w:hAnsi="Times New Roman"/>
                <w:sz w:val="22"/>
                <w:szCs w:val="22"/>
              </w:rPr>
            </w:pPr>
            <w:r w:rsidRPr="00623D76">
              <w:rPr>
                <w:rFonts w:ascii="Times New Roman" w:hAnsi="Times New Roman"/>
                <w:sz w:val="22"/>
                <w:szCs w:val="22"/>
              </w:rPr>
              <w:t>CMO type</w:t>
            </w:r>
          </w:p>
          <w:p w:rsidRPr="00623D76" w:rsidR="00623D76" w:rsidP="0089077A" w:rsidRDefault="00623D76" w14:paraId="10810406" w14:textId="77777777">
            <w:pPr>
              <w:pStyle w:val="ListParagraph"/>
              <w:numPr>
                <w:ilvl w:val="1"/>
                <w:numId w:val="6"/>
              </w:numPr>
              <w:suppressAutoHyphens/>
              <w:spacing w:before="120" w:after="120"/>
              <w:ind w:left="450" w:hanging="360"/>
              <w:rPr>
                <w:rFonts w:ascii="Times New Roman" w:hAnsi="Times New Roman"/>
                <w:sz w:val="22"/>
                <w:szCs w:val="22"/>
              </w:rPr>
            </w:pPr>
            <w:r w:rsidRPr="00623D76">
              <w:rPr>
                <w:rFonts w:ascii="Times New Roman" w:hAnsi="Times New Roman"/>
                <w:sz w:val="22"/>
                <w:szCs w:val="22"/>
              </w:rPr>
              <w:t>CMO name</w:t>
            </w:r>
          </w:p>
          <w:p w:rsidRPr="00623D76" w:rsidR="00623D76" w:rsidP="0089077A" w:rsidRDefault="00623D76" w14:paraId="40840BDC" w14:textId="77777777">
            <w:pPr>
              <w:pStyle w:val="ListParagraph"/>
              <w:numPr>
                <w:ilvl w:val="1"/>
                <w:numId w:val="6"/>
              </w:numPr>
              <w:suppressAutoHyphens/>
              <w:spacing w:before="120" w:after="120"/>
              <w:ind w:left="450" w:hanging="360"/>
              <w:rPr>
                <w:rFonts w:ascii="Times New Roman" w:hAnsi="Times New Roman"/>
                <w:sz w:val="22"/>
                <w:szCs w:val="22"/>
              </w:rPr>
            </w:pPr>
            <w:r w:rsidRPr="00623D76">
              <w:rPr>
                <w:rFonts w:ascii="Times New Roman" w:hAnsi="Times New Roman"/>
                <w:sz w:val="22"/>
                <w:szCs w:val="22"/>
              </w:rPr>
              <w:t>CMO mailing address</w:t>
            </w:r>
          </w:p>
        </w:tc>
      </w:tr>
      <w:tr w:rsidRPr="00623D76" w:rsidR="00623D76" w:rsidTr="00366FD9" w14:paraId="3226D9F2" w14:textId="77777777">
        <w:trPr>
          <w:cantSplit/>
        </w:trPr>
        <w:tc>
          <w:tcPr>
            <w:tcW w:w="3330" w:type="dxa"/>
          </w:tcPr>
          <w:p w:rsidRPr="00623D76" w:rsidR="00623D76" w:rsidP="0089077A" w:rsidRDefault="00623D76" w14:paraId="1D566068" w14:textId="77777777">
            <w:pPr>
              <w:pStyle w:val="ListParagraph"/>
              <w:suppressAutoHyphens/>
              <w:spacing w:before="120" w:after="120"/>
              <w:ind w:left="60"/>
              <w:rPr>
                <w:rFonts w:ascii="Times New Roman" w:hAnsi="Times New Roman"/>
                <w:sz w:val="22"/>
                <w:szCs w:val="22"/>
              </w:rPr>
            </w:pPr>
            <w:r w:rsidRPr="00623D76">
              <w:rPr>
                <w:rFonts w:ascii="Times New Roman" w:hAnsi="Times New Roman"/>
                <w:sz w:val="22"/>
                <w:szCs w:val="22"/>
              </w:rPr>
              <w:t xml:space="preserve">Charter School Authorizer </w:t>
            </w:r>
          </w:p>
        </w:tc>
        <w:tc>
          <w:tcPr>
            <w:tcW w:w="5310" w:type="dxa"/>
          </w:tcPr>
          <w:p w:rsidRPr="00623D76" w:rsidR="00623D76" w:rsidP="0089077A" w:rsidRDefault="00623D76" w14:paraId="15BD3B05" w14:textId="77777777">
            <w:pPr>
              <w:pStyle w:val="ListParagraph"/>
              <w:numPr>
                <w:ilvl w:val="1"/>
                <w:numId w:val="6"/>
              </w:numPr>
              <w:suppressAutoHyphens/>
              <w:spacing w:before="120" w:after="120"/>
              <w:ind w:left="450" w:hanging="360"/>
              <w:rPr>
                <w:rFonts w:ascii="Times New Roman" w:hAnsi="Times New Roman"/>
                <w:sz w:val="22"/>
                <w:szCs w:val="22"/>
              </w:rPr>
            </w:pPr>
            <w:r w:rsidRPr="00623D76">
              <w:rPr>
                <w:rFonts w:ascii="Times New Roman" w:hAnsi="Times New Roman"/>
                <w:sz w:val="22"/>
                <w:szCs w:val="22"/>
              </w:rPr>
              <w:t>Authorizer type</w:t>
            </w:r>
          </w:p>
          <w:p w:rsidRPr="00623D76" w:rsidR="00623D76" w:rsidP="0089077A" w:rsidRDefault="00623D76" w14:paraId="178DDC00" w14:textId="77777777">
            <w:pPr>
              <w:pStyle w:val="ListParagraph"/>
              <w:numPr>
                <w:ilvl w:val="1"/>
                <w:numId w:val="6"/>
              </w:numPr>
              <w:suppressAutoHyphens/>
              <w:spacing w:before="120" w:after="120"/>
              <w:ind w:left="450" w:hanging="360"/>
              <w:rPr>
                <w:rFonts w:ascii="Times New Roman" w:hAnsi="Times New Roman"/>
                <w:sz w:val="22"/>
                <w:szCs w:val="22"/>
              </w:rPr>
            </w:pPr>
            <w:r w:rsidRPr="00623D76">
              <w:rPr>
                <w:rFonts w:ascii="Times New Roman" w:hAnsi="Times New Roman"/>
                <w:sz w:val="22"/>
                <w:szCs w:val="22"/>
              </w:rPr>
              <w:t>Authorizer name</w:t>
            </w:r>
          </w:p>
          <w:p w:rsidRPr="00623D76" w:rsidR="00623D76" w:rsidP="0089077A" w:rsidRDefault="00623D76" w14:paraId="383DB3C8" w14:textId="77777777">
            <w:pPr>
              <w:pStyle w:val="ListParagraph"/>
              <w:numPr>
                <w:ilvl w:val="1"/>
                <w:numId w:val="6"/>
              </w:numPr>
              <w:suppressAutoHyphens/>
              <w:spacing w:before="120" w:after="120"/>
              <w:ind w:left="450" w:hanging="360"/>
              <w:rPr>
                <w:rFonts w:ascii="Times New Roman" w:hAnsi="Times New Roman"/>
                <w:sz w:val="22"/>
                <w:szCs w:val="22"/>
              </w:rPr>
            </w:pPr>
            <w:r w:rsidRPr="00623D76">
              <w:rPr>
                <w:rFonts w:ascii="Times New Roman" w:hAnsi="Times New Roman"/>
                <w:sz w:val="22"/>
                <w:szCs w:val="22"/>
              </w:rPr>
              <w:t>Authorizer mailing address</w:t>
            </w:r>
          </w:p>
        </w:tc>
      </w:tr>
      <w:tr w:rsidRPr="00623D76" w:rsidR="00623D76" w:rsidTr="00366FD9" w14:paraId="58B691E8" w14:textId="77777777">
        <w:trPr>
          <w:cantSplit/>
        </w:trPr>
        <w:tc>
          <w:tcPr>
            <w:tcW w:w="3330" w:type="dxa"/>
          </w:tcPr>
          <w:p w:rsidRPr="00623D76" w:rsidR="00623D76" w:rsidP="0089077A" w:rsidRDefault="00623D76" w14:paraId="1783EE09" w14:textId="77777777">
            <w:pPr>
              <w:pStyle w:val="ListParagraph"/>
              <w:suppressAutoHyphens/>
              <w:spacing w:before="120" w:after="120"/>
              <w:ind w:left="60"/>
              <w:rPr>
                <w:rFonts w:ascii="Times New Roman" w:hAnsi="Times New Roman"/>
                <w:sz w:val="22"/>
                <w:szCs w:val="22"/>
              </w:rPr>
            </w:pPr>
            <w:r w:rsidRPr="00623D76">
              <w:rPr>
                <w:rFonts w:ascii="Times New Roman" w:hAnsi="Times New Roman"/>
                <w:sz w:val="22"/>
                <w:szCs w:val="22"/>
              </w:rPr>
              <w:lastRenderedPageBreak/>
              <w:t>Subgrant Award Information</w:t>
            </w:r>
          </w:p>
          <w:p w:rsidRPr="00623D76" w:rsidR="00623D76" w:rsidP="0089077A" w:rsidRDefault="00623D76" w14:paraId="3B4F8FEF" w14:textId="77777777">
            <w:pPr>
              <w:pStyle w:val="ListParagraph"/>
              <w:suppressAutoHyphens/>
              <w:spacing w:before="120" w:after="120"/>
              <w:ind w:left="60"/>
              <w:rPr>
                <w:rFonts w:ascii="Times New Roman" w:hAnsi="Times New Roman"/>
                <w:sz w:val="22"/>
                <w:szCs w:val="22"/>
              </w:rPr>
            </w:pPr>
          </w:p>
          <w:p w:rsidRPr="00623D76" w:rsidR="00623D76" w:rsidP="0089077A" w:rsidRDefault="00623D76" w14:paraId="7651944B" w14:textId="77777777">
            <w:pPr>
              <w:pStyle w:val="ListParagraph"/>
              <w:suppressAutoHyphens/>
              <w:spacing w:before="120" w:after="120"/>
              <w:ind w:left="60"/>
              <w:rPr>
                <w:rFonts w:ascii="Times New Roman" w:hAnsi="Times New Roman"/>
                <w:sz w:val="22"/>
                <w:szCs w:val="22"/>
              </w:rPr>
            </w:pPr>
            <w:r w:rsidRPr="00623D76">
              <w:rPr>
                <w:rFonts w:ascii="Times New Roman" w:hAnsi="Times New Roman"/>
                <w:sz w:val="22"/>
                <w:szCs w:val="22"/>
              </w:rPr>
              <w:t xml:space="preserve">Note: States and CMOs will be provided with their award number, the total dollar amount of the award, and the grant period. </w:t>
            </w:r>
          </w:p>
        </w:tc>
        <w:tc>
          <w:tcPr>
            <w:tcW w:w="5310" w:type="dxa"/>
          </w:tcPr>
          <w:p w:rsidRPr="00623D76" w:rsidR="00623D76" w:rsidP="0089077A" w:rsidRDefault="00623D76" w14:paraId="32B30499" w14:textId="77777777">
            <w:pPr>
              <w:pStyle w:val="ListParagraph"/>
              <w:suppressAutoHyphens/>
              <w:spacing w:before="120" w:after="120"/>
              <w:ind w:left="450" w:hanging="360"/>
              <w:rPr>
                <w:rFonts w:ascii="Times New Roman" w:hAnsi="Times New Roman"/>
                <w:sz w:val="22"/>
                <w:szCs w:val="22"/>
              </w:rPr>
            </w:pPr>
            <w:r w:rsidRPr="00623D76">
              <w:rPr>
                <w:rFonts w:ascii="Times New Roman" w:hAnsi="Times New Roman"/>
                <w:sz w:val="22"/>
                <w:szCs w:val="22"/>
              </w:rPr>
              <w:t>For each charter school:</w:t>
            </w:r>
          </w:p>
          <w:p w:rsidRPr="00623D76" w:rsidR="00623D76" w:rsidP="0089077A" w:rsidRDefault="00623D76" w14:paraId="18C42518" w14:textId="77777777">
            <w:pPr>
              <w:pStyle w:val="ListParagraph"/>
              <w:numPr>
                <w:ilvl w:val="1"/>
                <w:numId w:val="6"/>
              </w:numPr>
              <w:suppressAutoHyphens/>
              <w:spacing w:before="120" w:after="120"/>
              <w:ind w:left="450" w:hanging="360"/>
              <w:rPr>
                <w:rFonts w:ascii="Times New Roman" w:hAnsi="Times New Roman"/>
                <w:sz w:val="22"/>
                <w:szCs w:val="22"/>
              </w:rPr>
            </w:pPr>
            <w:r w:rsidRPr="00623D76">
              <w:rPr>
                <w:rFonts w:ascii="Times New Roman" w:hAnsi="Times New Roman"/>
                <w:sz w:val="22"/>
                <w:szCs w:val="22"/>
              </w:rPr>
              <w:t>Project period begin and end date</w:t>
            </w:r>
          </w:p>
          <w:p w:rsidRPr="00623D76" w:rsidR="00623D76" w:rsidP="0089077A" w:rsidRDefault="00623D76" w14:paraId="37CFD672" w14:textId="27E098D0">
            <w:pPr>
              <w:pStyle w:val="ListParagraph"/>
              <w:numPr>
                <w:ilvl w:val="1"/>
                <w:numId w:val="6"/>
              </w:numPr>
              <w:suppressAutoHyphens/>
              <w:spacing w:before="120" w:after="120"/>
              <w:ind w:left="450" w:hanging="360"/>
              <w:rPr>
                <w:rFonts w:ascii="Times New Roman" w:hAnsi="Times New Roman"/>
                <w:sz w:val="22"/>
                <w:szCs w:val="22"/>
              </w:rPr>
            </w:pPr>
            <w:r w:rsidRPr="00623D76">
              <w:rPr>
                <w:rFonts w:ascii="Times New Roman" w:hAnsi="Times New Roman"/>
                <w:sz w:val="22"/>
                <w:szCs w:val="22"/>
              </w:rPr>
              <w:t xml:space="preserve">Dollar amount of subgrant award from each </w:t>
            </w:r>
            <w:r w:rsidR="00086936">
              <w:rPr>
                <w:rFonts w:ascii="Times New Roman" w:hAnsi="Times New Roman"/>
                <w:sz w:val="22"/>
                <w:szCs w:val="22"/>
              </w:rPr>
              <w:t>Budget Period</w:t>
            </w:r>
            <w:r w:rsidRPr="00623D76">
              <w:rPr>
                <w:rFonts w:ascii="Times New Roman" w:hAnsi="Times New Roman"/>
                <w:sz w:val="22"/>
                <w:szCs w:val="22"/>
              </w:rPr>
              <w:t xml:space="preserve"> </w:t>
            </w:r>
          </w:p>
          <w:p w:rsidRPr="00623D76" w:rsidR="00623D76" w:rsidP="0089077A" w:rsidRDefault="00623D76" w14:paraId="3B62AD41" w14:textId="77777777">
            <w:pPr>
              <w:pStyle w:val="ListParagraph"/>
              <w:numPr>
                <w:ilvl w:val="1"/>
                <w:numId w:val="6"/>
              </w:numPr>
              <w:suppressAutoHyphens/>
              <w:spacing w:before="120" w:after="120"/>
              <w:ind w:left="450" w:hanging="360"/>
              <w:rPr>
                <w:rFonts w:ascii="Times New Roman" w:hAnsi="Times New Roman"/>
                <w:sz w:val="22"/>
                <w:szCs w:val="22"/>
              </w:rPr>
            </w:pPr>
            <w:r w:rsidRPr="00623D76">
              <w:rPr>
                <w:rFonts w:ascii="Times New Roman" w:hAnsi="Times New Roman"/>
                <w:sz w:val="22"/>
                <w:szCs w:val="22"/>
              </w:rPr>
              <w:t>Month and year of each subgrant award</w:t>
            </w:r>
          </w:p>
          <w:p w:rsidRPr="00623D76" w:rsidR="00623D76" w:rsidP="0089077A" w:rsidRDefault="00623D76" w14:paraId="539D6849" w14:textId="6E533083">
            <w:pPr>
              <w:pStyle w:val="ListParagraph"/>
              <w:numPr>
                <w:ilvl w:val="1"/>
                <w:numId w:val="6"/>
              </w:numPr>
              <w:suppressAutoHyphens/>
              <w:spacing w:before="120" w:after="120"/>
              <w:ind w:left="450" w:hanging="360"/>
              <w:rPr>
                <w:rFonts w:ascii="Times New Roman" w:hAnsi="Times New Roman"/>
                <w:sz w:val="22"/>
                <w:szCs w:val="22"/>
              </w:rPr>
            </w:pPr>
            <w:r w:rsidRPr="00623D76">
              <w:rPr>
                <w:rFonts w:ascii="Times New Roman" w:hAnsi="Times New Roman"/>
                <w:sz w:val="22"/>
                <w:szCs w:val="22"/>
              </w:rPr>
              <w:t xml:space="preserve">Type of subgrant (Preplanning, Planning and Program Design, Implementation, </w:t>
            </w:r>
            <w:r w:rsidR="00086936">
              <w:rPr>
                <w:rFonts w:ascii="Times New Roman" w:hAnsi="Times New Roman"/>
                <w:sz w:val="22"/>
                <w:szCs w:val="22"/>
              </w:rPr>
              <w:t xml:space="preserve">Expansion, Replication </w:t>
            </w:r>
            <w:r w:rsidRPr="00623D76">
              <w:rPr>
                <w:rFonts w:ascii="Times New Roman" w:hAnsi="Times New Roman"/>
                <w:sz w:val="22"/>
                <w:szCs w:val="22"/>
              </w:rPr>
              <w:t>or Dissemination)</w:t>
            </w:r>
          </w:p>
        </w:tc>
      </w:tr>
      <w:tr w:rsidRPr="00623D76" w:rsidR="00623D76" w:rsidTr="00366FD9" w14:paraId="2445DCA1" w14:textId="77777777">
        <w:trPr>
          <w:cantSplit/>
        </w:trPr>
        <w:tc>
          <w:tcPr>
            <w:tcW w:w="3330" w:type="dxa"/>
          </w:tcPr>
          <w:p w:rsidRPr="00623D76" w:rsidR="00623D76" w:rsidP="0089077A" w:rsidRDefault="00623D76" w14:paraId="6F0865DE" w14:textId="77777777">
            <w:pPr>
              <w:pStyle w:val="ListParagraph"/>
              <w:suppressAutoHyphens/>
              <w:spacing w:before="120" w:after="120"/>
              <w:ind w:left="60"/>
              <w:rPr>
                <w:rFonts w:ascii="Times New Roman" w:hAnsi="Times New Roman"/>
                <w:sz w:val="22"/>
                <w:szCs w:val="22"/>
              </w:rPr>
            </w:pPr>
            <w:r w:rsidRPr="00623D76">
              <w:rPr>
                <w:rFonts w:ascii="Times New Roman" w:hAnsi="Times New Roman"/>
                <w:sz w:val="22"/>
                <w:szCs w:val="22"/>
              </w:rPr>
              <w:t>Charter school operation</w:t>
            </w:r>
          </w:p>
        </w:tc>
        <w:tc>
          <w:tcPr>
            <w:tcW w:w="5310" w:type="dxa"/>
          </w:tcPr>
          <w:p w:rsidRPr="00623D76" w:rsidR="00623D76" w:rsidP="0089077A" w:rsidRDefault="00623D76" w14:paraId="3038E7C4" w14:textId="77777777">
            <w:pPr>
              <w:pStyle w:val="ListParagraph"/>
              <w:suppressAutoHyphens/>
              <w:spacing w:before="120" w:after="120"/>
              <w:ind w:left="450" w:hanging="360"/>
              <w:rPr>
                <w:rFonts w:ascii="Times New Roman" w:hAnsi="Times New Roman"/>
                <w:sz w:val="22"/>
                <w:szCs w:val="22"/>
              </w:rPr>
            </w:pPr>
            <w:r w:rsidRPr="00623D76">
              <w:rPr>
                <w:rFonts w:ascii="Times New Roman" w:hAnsi="Times New Roman"/>
                <w:sz w:val="22"/>
                <w:szCs w:val="22"/>
              </w:rPr>
              <w:t>For each charter school:</w:t>
            </w:r>
          </w:p>
          <w:p w:rsidRPr="00623D76" w:rsidR="00623D76" w:rsidP="0089077A" w:rsidRDefault="00623D76" w14:paraId="12201642" w14:textId="77777777">
            <w:pPr>
              <w:pStyle w:val="ListParagraph"/>
              <w:numPr>
                <w:ilvl w:val="1"/>
                <w:numId w:val="6"/>
              </w:numPr>
              <w:suppressAutoHyphens/>
              <w:spacing w:before="120" w:after="120"/>
              <w:ind w:left="450" w:hanging="360"/>
              <w:rPr>
                <w:rFonts w:ascii="Times New Roman" w:hAnsi="Times New Roman"/>
                <w:sz w:val="22"/>
                <w:szCs w:val="22"/>
              </w:rPr>
            </w:pPr>
            <w:r w:rsidRPr="00623D76">
              <w:rPr>
                <w:rFonts w:ascii="Times New Roman" w:hAnsi="Times New Roman"/>
                <w:sz w:val="22"/>
                <w:szCs w:val="22"/>
              </w:rPr>
              <w:t>School year school first enrolled students (school year, or “not applicable” for future schools or closed schools)</w:t>
            </w:r>
          </w:p>
          <w:p w:rsidR="00623D76" w:rsidP="0089077A" w:rsidRDefault="00623D76" w14:paraId="5894CB1A" w14:textId="77777777">
            <w:pPr>
              <w:pStyle w:val="ListParagraph"/>
              <w:numPr>
                <w:ilvl w:val="1"/>
                <w:numId w:val="6"/>
              </w:numPr>
              <w:suppressAutoHyphens/>
              <w:spacing w:before="120" w:after="120"/>
              <w:ind w:left="450" w:hanging="360"/>
              <w:rPr>
                <w:rFonts w:ascii="Times New Roman" w:hAnsi="Times New Roman"/>
                <w:sz w:val="22"/>
                <w:szCs w:val="22"/>
              </w:rPr>
            </w:pPr>
            <w:r w:rsidRPr="00623D76">
              <w:rPr>
                <w:rFonts w:ascii="Times New Roman" w:hAnsi="Times New Roman"/>
                <w:sz w:val="22"/>
                <w:szCs w:val="22"/>
              </w:rPr>
              <w:t xml:space="preserve">Student enrollment data for past three years </w:t>
            </w:r>
          </w:p>
          <w:p w:rsidRPr="00623D76" w:rsidR="00086936" w:rsidP="0089077A" w:rsidRDefault="00086936" w14:paraId="7402A376" w14:textId="0EF6146A">
            <w:pPr>
              <w:pStyle w:val="ListParagraph"/>
              <w:numPr>
                <w:ilvl w:val="1"/>
                <w:numId w:val="6"/>
              </w:numPr>
              <w:suppressAutoHyphens/>
              <w:spacing w:before="120" w:after="120"/>
              <w:ind w:left="450" w:hanging="360"/>
              <w:rPr>
                <w:rFonts w:ascii="Times New Roman" w:hAnsi="Times New Roman"/>
                <w:sz w:val="22"/>
                <w:szCs w:val="22"/>
              </w:rPr>
            </w:pPr>
            <w:r>
              <w:rPr>
                <w:rFonts w:ascii="Times New Roman" w:hAnsi="Times New Roman"/>
                <w:sz w:val="22"/>
                <w:szCs w:val="22"/>
              </w:rPr>
              <w:t>Operational status (Open, Future, Will not open, Closed)</w:t>
            </w:r>
          </w:p>
        </w:tc>
      </w:tr>
      <w:tr w:rsidRPr="00623D76" w:rsidR="00623D76" w:rsidTr="00366FD9" w14:paraId="3650D88C" w14:textId="77777777">
        <w:trPr>
          <w:cantSplit/>
        </w:trPr>
        <w:tc>
          <w:tcPr>
            <w:tcW w:w="3330" w:type="dxa"/>
          </w:tcPr>
          <w:p w:rsidRPr="00623D76" w:rsidR="00623D76" w:rsidP="0089077A" w:rsidRDefault="00623D76" w14:paraId="272DE295" w14:textId="77777777">
            <w:pPr>
              <w:pStyle w:val="ListParagraph"/>
              <w:suppressAutoHyphens/>
              <w:spacing w:before="120" w:after="120"/>
              <w:ind w:left="60"/>
              <w:rPr>
                <w:rFonts w:ascii="Times New Roman" w:hAnsi="Times New Roman"/>
                <w:sz w:val="22"/>
                <w:szCs w:val="22"/>
              </w:rPr>
            </w:pPr>
            <w:r w:rsidRPr="00623D76">
              <w:rPr>
                <w:rFonts w:ascii="Times New Roman" w:hAnsi="Times New Roman"/>
                <w:sz w:val="22"/>
                <w:szCs w:val="22"/>
              </w:rPr>
              <w:t>Additional Information</w:t>
            </w:r>
          </w:p>
        </w:tc>
        <w:tc>
          <w:tcPr>
            <w:tcW w:w="5310" w:type="dxa"/>
          </w:tcPr>
          <w:p w:rsidRPr="00623D76" w:rsidR="00623D76" w:rsidP="0089077A" w:rsidRDefault="00623D76" w14:paraId="265A3CA8" w14:textId="77777777">
            <w:pPr>
              <w:pStyle w:val="ListParagraph"/>
              <w:suppressAutoHyphens/>
              <w:spacing w:before="120" w:after="120"/>
              <w:ind w:left="450" w:hanging="360"/>
              <w:rPr>
                <w:rFonts w:ascii="Times New Roman" w:hAnsi="Times New Roman"/>
                <w:sz w:val="22"/>
                <w:szCs w:val="22"/>
              </w:rPr>
            </w:pPr>
            <w:r w:rsidRPr="00623D76">
              <w:rPr>
                <w:rFonts w:ascii="Times New Roman" w:hAnsi="Times New Roman"/>
                <w:sz w:val="22"/>
                <w:szCs w:val="22"/>
              </w:rPr>
              <w:t>For each Charter Management Organization sub-recipient:</w:t>
            </w:r>
          </w:p>
          <w:p w:rsidRPr="00623D76" w:rsidR="00623D76" w:rsidP="0089077A" w:rsidRDefault="00623D76" w14:paraId="6ED5BA4B" w14:textId="77777777">
            <w:pPr>
              <w:pStyle w:val="ListParagraph"/>
              <w:numPr>
                <w:ilvl w:val="1"/>
                <w:numId w:val="6"/>
              </w:numPr>
              <w:suppressAutoHyphens/>
              <w:spacing w:before="120" w:after="120"/>
              <w:ind w:left="450" w:hanging="360"/>
              <w:rPr>
                <w:rFonts w:ascii="Times New Roman" w:hAnsi="Times New Roman"/>
                <w:sz w:val="22"/>
                <w:szCs w:val="22"/>
              </w:rPr>
            </w:pPr>
            <w:r w:rsidRPr="00623D76">
              <w:rPr>
                <w:rFonts w:ascii="Times New Roman" w:hAnsi="Times New Roman"/>
                <w:sz w:val="22"/>
                <w:szCs w:val="22"/>
              </w:rPr>
              <w:t>Grades served for each Federal fiscal year and the year prior to expenditure of CSP funds</w:t>
            </w:r>
          </w:p>
          <w:p w:rsidRPr="00623D76" w:rsidR="00623D76" w:rsidP="0089077A" w:rsidRDefault="00623D76" w14:paraId="1858B11B" w14:textId="77777777">
            <w:pPr>
              <w:pStyle w:val="ListParagraph"/>
              <w:numPr>
                <w:ilvl w:val="1"/>
                <w:numId w:val="6"/>
              </w:numPr>
              <w:suppressAutoHyphens/>
              <w:spacing w:before="120" w:after="120"/>
              <w:ind w:left="450" w:hanging="360"/>
              <w:rPr>
                <w:rFonts w:ascii="Times New Roman" w:hAnsi="Times New Roman"/>
                <w:sz w:val="22"/>
                <w:szCs w:val="22"/>
              </w:rPr>
            </w:pPr>
            <w:r w:rsidRPr="00623D76">
              <w:rPr>
                <w:rFonts w:ascii="Times New Roman" w:hAnsi="Times New Roman"/>
                <w:sz w:val="22"/>
                <w:szCs w:val="22"/>
              </w:rPr>
              <w:t>Planned grades during the project period</w:t>
            </w:r>
          </w:p>
          <w:p w:rsidRPr="00623D76" w:rsidR="00623D76" w:rsidP="0089077A" w:rsidRDefault="00623D76" w14:paraId="1D8F14FA" w14:textId="77777777">
            <w:pPr>
              <w:pStyle w:val="ListParagraph"/>
              <w:numPr>
                <w:ilvl w:val="1"/>
                <w:numId w:val="6"/>
              </w:numPr>
              <w:suppressAutoHyphens/>
              <w:spacing w:before="120" w:after="120"/>
              <w:ind w:left="450" w:hanging="360"/>
              <w:rPr>
                <w:rFonts w:ascii="Times New Roman" w:hAnsi="Times New Roman"/>
                <w:sz w:val="22"/>
                <w:szCs w:val="22"/>
              </w:rPr>
            </w:pPr>
            <w:r w:rsidRPr="00623D76">
              <w:rPr>
                <w:rFonts w:ascii="Times New Roman" w:hAnsi="Times New Roman"/>
                <w:sz w:val="22"/>
                <w:szCs w:val="22"/>
              </w:rPr>
              <w:t>Planned enrollment during the project period</w:t>
            </w:r>
          </w:p>
          <w:p w:rsidRPr="00623D76" w:rsidR="00623D76" w:rsidP="0089077A" w:rsidRDefault="00623D76" w14:paraId="15248F31" w14:textId="77777777">
            <w:pPr>
              <w:pStyle w:val="ListParagraph"/>
              <w:numPr>
                <w:ilvl w:val="1"/>
                <w:numId w:val="6"/>
              </w:numPr>
              <w:suppressAutoHyphens/>
              <w:spacing w:before="120" w:after="120"/>
              <w:ind w:left="450" w:hanging="360"/>
              <w:rPr>
                <w:rFonts w:ascii="Times New Roman" w:hAnsi="Times New Roman"/>
                <w:sz w:val="22"/>
                <w:szCs w:val="22"/>
              </w:rPr>
            </w:pPr>
            <w:r w:rsidRPr="00623D76">
              <w:rPr>
                <w:rFonts w:ascii="Times New Roman" w:hAnsi="Times New Roman"/>
                <w:sz w:val="22"/>
                <w:szCs w:val="22"/>
              </w:rPr>
              <w:t>Grade levels served by prior CSP grant (if applicable)</w:t>
            </w:r>
          </w:p>
          <w:p w:rsidRPr="00623D76" w:rsidR="00623D76" w:rsidP="0089077A" w:rsidRDefault="00623D76" w14:paraId="36961282" w14:textId="77777777">
            <w:pPr>
              <w:pStyle w:val="ListParagraph"/>
              <w:numPr>
                <w:ilvl w:val="1"/>
                <w:numId w:val="6"/>
              </w:numPr>
              <w:suppressAutoHyphens/>
              <w:spacing w:before="120" w:after="120"/>
              <w:ind w:left="450" w:hanging="360"/>
              <w:rPr>
                <w:rFonts w:ascii="Times New Roman" w:hAnsi="Times New Roman"/>
                <w:sz w:val="22"/>
                <w:szCs w:val="22"/>
              </w:rPr>
            </w:pPr>
            <w:r w:rsidRPr="00623D76">
              <w:rPr>
                <w:rFonts w:ascii="Times New Roman" w:hAnsi="Times New Roman"/>
                <w:sz w:val="22"/>
                <w:szCs w:val="22"/>
              </w:rPr>
              <w:t>Funding amount of prior CSP grant (if applicable)</w:t>
            </w:r>
          </w:p>
        </w:tc>
      </w:tr>
    </w:tbl>
    <w:p w:rsidR="0089077A" w:rsidP="0089077A" w:rsidRDefault="0089077A" w14:paraId="33292F59" w14:textId="77777777">
      <w:pPr>
        <w:pStyle w:val="BodyText"/>
      </w:pPr>
    </w:p>
    <w:p w:rsidRPr="00623D76" w:rsidR="0089077A" w:rsidP="0089077A" w:rsidRDefault="00623D76" w14:paraId="5835EBB2" w14:textId="3CB2D1D8">
      <w:pPr>
        <w:pStyle w:val="BodyText"/>
      </w:pPr>
      <w:r w:rsidRPr="00623D76">
        <w:t xml:space="preserve">To assist the State agencies and CMOs, these data are currently collected using a preformatted spreadsheet. For example, the form for each SEA includes the award number, the dollar amount of the award, and the grant period. The product of this data collection is a database of subgrant award information from State agencies, CMOs, and direct grant recipients. As necessary, ED contacts the grantees to verify collected information described above to ensure an accurate and complete dataset. </w:t>
      </w:r>
    </w:p>
    <w:p w:rsidRPr="00AD381B" w:rsidR="00AD381B" w:rsidP="00AD381B" w:rsidRDefault="00AD381B" w14:paraId="7BED2EA7" w14:textId="77777777">
      <w:pPr>
        <w:pStyle w:val="ListParagraph"/>
        <w:suppressAutoHyphens/>
        <w:spacing w:line="240" w:lineRule="exact"/>
        <w:contextualSpacing w:val="0"/>
        <w:rPr>
          <w:rFonts w:ascii="Times New Roman" w:hAnsi="Times New Roman"/>
          <w:szCs w:val="24"/>
        </w:rPr>
      </w:pPr>
    </w:p>
    <w:p w:rsidR="00AD381B" w:rsidP="00AD381B" w:rsidRDefault="00043C32" w14:paraId="7BED2EA8" w14:textId="77777777">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AD381B" w:rsidP="00AD381B" w:rsidRDefault="00AD381B" w14:paraId="7BED2EA9" w14:textId="77777777">
      <w:pPr>
        <w:suppressAutoHyphens/>
        <w:spacing w:line="240" w:lineRule="exact"/>
        <w:rPr>
          <w:rFonts w:ascii="Times New Roman" w:hAnsi="Times New Roman"/>
          <w:szCs w:val="24"/>
        </w:rPr>
      </w:pPr>
    </w:p>
    <w:p w:rsidRPr="00366FD9" w:rsidR="00366FD9" w:rsidP="00366FD9" w:rsidRDefault="00366FD9" w14:paraId="37763AC8" w14:textId="08790056">
      <w:pPr>
        <w:pStyle w:val="BodyText"/>
      </w:pPr>
      <w:r w:rsidRPr="00366FD9">
        <w:t xml:space="preserve">Extension of OMB approval will allow ED to collect data from current grantees throughout their </w:t>
      </w:r>
      <w:r w:rsidR="009C4962">
        <w:t>grant</w:t>
      </w:r>
      <w:r w:rsidRPr="00366FD9">
        <w:t xml:space="preserve"> performance period. The data collection, combined with the student demographic and performance information extracted from the ED</w:t>
      </w:r>
      <w:r w:rsidRPr="00366FD9">
        <w:rPr>
          <w:i/>
        </w:rPr>
        <w:t>Facts</w:t>
      </w:r>
      <w:r w:rsidRPr="00366FD9">
        <w:t xml:space="preserve"> database, will allow ED to monitor CSP grant performance and analyze data related to accountability for academic performance and financial integrity. In addition, the CSP will use these data to plan for and provide t</w:t>
      </w:r>
      <w:r w:rsidRPr="00366FD9">
        <w:rPr>
          <w:bCs/>
          <w:iCs/>
        </w:rPr>
        <w:t xml:space="preserve">echnical assistance to support grantee monitoring and evaluation, and identify and support the dissemination of best practices. </w:t>
      </w:r>
    </w:p>
    <w:p w:rsidRPr="00366FD9" w:rsidR="00366FD9" w:rsidP="00366FD9" w:rsidRDefault="00366FD9" w14:paraId="4DB9EEFC" w14:textId="77777777">
      <w:pPr>
        <w:pStyle w:val="BodyText"/>
      </w:pPr>
      <w:r w:rsidRPr="00366FD9">
        <w:lastRenderedPageBreak/>
        <w:t xml:space="preserve">As part of the General Education Provisions Act (GEPA) 424 data collection, ED collects information on the allocation of Federal grants by States who are recipients, including grants under CFDA 84.282. ED collected the GEPA data for fiscal years 2002, 2003 and 2004. CSP grants are forward funded. Therefore, the GEPA data available at that time related to school years 2002-2003, 2003-2004 and 2004-2005. ED first began collecting subgrant award data in fiscal year 2005 and the information collected at that time was used in place of the GEPA data collection. </w:t>
      </w:r>
    </w:p>
    <w:p w:rsidRPr="00366FD9" w:rsidR="00366FD9" w:rsidP="00366FD9" w:rsidRDefault="00366FD9" w14:paraId="71121BB3" w14:textId="77777777">
      <w:pPr>
        <w:pStyle w:val="BodyText"/>
      </w:pPr>
      <w:r w:rsidRPr="00366FD9">
        <w:t>The collection of grant information is needed for the CSP to monitor grantee performance and collect data related to the financial integrity and academic performance of subgrantees. Note that all the demographic and performance data needed for the CSP office is also needed for other purposes. For example, both the CSP and the Office of Special Education Programs need the number of Children with Disabilities (IDEA) in each charter school.</w:t>
      </w:r>
    </w:p>
    <w:p w:rsidRPr="00AD381B" w:rsidR="00043C32" w:rsidP="00AD381B" w:rsidRDefault="00043C32" w14:paraId="7BED2EAA" w14:textId="77777777">
      <w:pPr>
        <w:suppressAutoHyphens/>
        <w:spacing w:line="240" w:lineRule="exact"/>
        <w:rPr>
          <w:rFonts w:ascii="Times New Roman" w:hAnsi="Times New Roman"/>
          <w:szCs w:val="24"/>
        </w:rPr>
      </w:pPr>
    </w:p>
    <w:p w:rsidRPr="00AD381B" w:rsidR="00043C32" w:rsidP="00AD381B" w:rsidRDefault="00043C32" w14:paraId="7BED2EAB"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00AD381B" w:rsidP="00AD381B" w:rsidRDefault="00AD381B" w14:paraId="7BED2EAC" w14:textId="77777777">
      <w:pPr>
        <w:pStyle w:val="ListParagraph"/>
        <w:tabs>
          <w:tab w:val="left" w:pos="-720"/>
        </w:tabs>
        <w:suppressAutoHyphens/>
        <w:contextualSpacing w:val="0"/>
        <w:rPr>
          <w:rFonts w:ascii="Times New Roman" w:hAnsi="Times New Roman"/>
          <w:szCs w:val="24"/>
        </w:rPr>
      </w:pPr>
    </w:p>
    <w:p w:rsidRPr="00366FD9" w:rsidR="00366FD9" w:rsidP="00366FD9" w:rsidRDefault="00366FD9" w14:paraId="108BE167" w14:textId="77777777">
      <w:pPr>
        <w:pStyle w:val="BodyText"/>
      </w:pPr>
      <w:r w:rsidRPr="00366FD9">
        <w:t xml:space="preserve">To assist State agencies, CMOs, and charter schools, the current and future data will be collected using a preformatted Excel spreadsheet, which will be emailed to respondents and completed electronically. All data readily available to ED are included in the spreadsheet. For example, the form for each SEA includes the award number, the dollar amount of the award, and the grant period. The State agency only provides the subgrant award information that is not accessible elsewhere. </w:t>
      </w:r>
    </w:p>
    <w:p w:rsidRPr="00366FD9" w:rsidR="00366FD9" w:rsidP="00366FD9" w:rsidRDefault="00366FD9" w14:paraId="6152E9B5" w14:textId="77777777">
      <w:pPr>
        <w:pStyle w:val="BodyText"/>
      </w:pPr>
      <w:r w:rsidRPr="00366FD9">
        <w:t>As the respondents complete the forms, additional assistance is made available via email and telephone. A toll-free number and email address are available to CSP grantees to allow them to contact the project team with any questions or requests for assistance as they use the form to submit data. This information, along with the names of project contact persons, are clearly printed on the data collection forms and all correspondence.</w:t>
      </w:r>
    </w:p>
    <w:p w:rsidR="00AD381B" w:rsidP="00AD381B" w:rsidRDefault="00AD381B" w14:paraId="7BED2EAD" w14:textId="77777777">
      <w:pPr>
        <w:pStyle w:val="ListParagraph"/>
        <w:tabs>
          <w:tab w:val="left" w:pos="-720"/>
        </w:tabs>
        <w:suppressAutoHyphens/>
        <w:contextualSpacing w:val="0"/>
        <w:rPr>
          <w:rFonts w:ascii="Times New Roman" w:hAnsi="Times New Roman"/>
          <w:szCs w:val="24"/>
        </w:rPr>
      </w:pPr>
    </w:p>
    <w:p w:rsidR="00AD381B" w:rsidP="00AD381B" w:rsidRDefault="00043C32" w14:paraId="7BED2EAE" w14:textId="77777777">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Pr="00366FD9" w:rsidR="00246FE9" w:rsidP="00246FE9" w:rsidRDefault="00246FE9" w14:paraId="7BED2EAF" w14:textId="4DE686E6">
      <w:pPr>
        <w:pStyle w:val="ListParagraph"/>
        <w:tabs>
          <w:tab w:val="left" w:pos="-720"/>
        </w:tabs>
        <w:suppressAutoHyphens/>
        <w:contextualSpacing w:val="0"/>
        <w:rPr>
          <w:rFonts w:ascii="Times New Roman" w:hAnsi="Times New Roman"/>
          <w:bCs/>
          <w:szCs w:val="24"/>
        </w:rPr>
      </w:pPr>
    </w:p>
    <w:p w:rsidRPr="00366FD9" w:rsidR="00366FD9" w:rsidP="00366FD9" w:rsidRDefault="00366FD9" w14:paraId="56D7F082" w14:textId="77777777">
      <w:pPr>
        <w:pStyle w:val="BodyText"/>
      </w:pPr>
      <w:r w:rsidRPr="00366FD9">
        <w:t xml:space="preserve">Under ESSA, ED must ensure that new and expanding charter schools receive timely payment of Federal grant funds for which they are eligible. Although ED currently tracks payments to the fiscal agent (generally an SEA or LEA), it does not track payments to the school level. The current and future data collection will allow ED to track CSP grant funds to </w:t>
      </w:r>
      <w:r w:rsidRPr="00366FD9">
        <w:lastRenderedPageBreak/>
        <w:t>the school level and gather CSP-related financial information currently unavailable anywhere else.</w:t>
      </w:r>
    </w:p>
    <w:p w:rsidRPr="00366FD9" w:rsidR="00366FD9" w:rsidP="00366FD9" w:rsidRDefault="00366FD9" w14:paraId="35329061" w14:textId="77777777">
      <w:pPr>
        <w:pStyle w:val="BodyText"/>
      </w:pPr>
      <w:r w:rsidRPr="00366FD9">
        <w:t>The data collection efforts under this project gathers CSP subgrant award information from State agencies, CSP sub-recipient information from CMOs, and CSP grant award information from charter schools funded by direct grants. That data alone, however, does not provide enough information to draw conclusions about program effectiveness and efficiency. To ensure that a complete dataset is available, ED combines the new CSP database with data extracted from ED</w:t>
      </w:r>
      <w:r w:rsidRPr="00366FD9">
        <w:rPr>
          <w:i/>
        </w:rPr>
        <w:t>Facts</w:t>
      </w:r>
      <w:r w:rsidRPr="00366FD9">
        <w:t>. This creates a complete dataset, maximizes the use of existing data sources, and reduces the data collection burden on State agencies, CMOs, and charter schools.</w:t>
      </w:r>
    </w:p>
    <w:p w:rsidR="0018557D" w:rsidP="0018557D" w:rsidRDefault="0018557D" w14:paraId="5DADB775" w14:textId="77777777">
      <w:pPr>
        <w:pStyle w:val="ListParagraph"/>
        <w:contextualSpacing w:val="0"/>
        <w:rPr>
          <w:rFonts w:ascii="Times New Roman" w:hAnsi="Times New Roman"/>
          <w:szCs w:val="24"/>
        </w:rPr>
      </w:pPr>
    </w:p>
    <w:p w:rsidR="00043C32" w:rsidP="00AD381B" w:rsidRDefault="00043C32" w14:paraId="7BED2EB0" w14:textId="77777777">
      <w:pPr>
        <w:pStyle w:val="ListParagraph"/>
        <w:numPr>
          <w:ilvl w:val="0"/>
          <w:numId w:val="4"/>
        </w:numPr>
        <w:spacing w:before="240"/>
        <w:contextualSpacing w:val="0"/>
        <w:rPr>
          <w:rFonts w:ascii="Times New Roman" w:hAnsi="Times New Roman"/>
          <w:b/>
          <w:szCs w:val="24"/>
        </w:rPr>
      </w:pPr>
      <w:r w:rsidRPr="00AD381B">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AD381B" w:rsidRDefault="00AD381B" w14:paraId="7BED2EB1" w14:textId="50C18D06">
      <w:pPr>
        <w:pStyle w:val="ListParagraph"/>
        <w:contextualSpacing w:val="0"/>
        <w:rPr>
          <w:rFonts w:ascii="Times New Roman" w:hAnsi="Times New Roman"/>
          <w:szCs w:val="24"/>
        </w:rPr>
      </w:pPr>
    </w:p>
    <w:p w:rsidRPr="0018557D" w:rsidR="0018557D" w:rsidP="0018557D" w:rsidRDefault="0018557D" w14:paraId="7E516309" w14:textId="6B7B56E4">
      <w:pPr>
        <w:pStyle w:val="BodyText"/>
      </w:pPr>
      <w:r w:rsidRPr="0018557D">
        <w:t xml:space="preserve">The current and future data reporting collects data primarily from SEA officials in charge of CSP grants in each State and CMOs that are recipients of CSP grants. The exception to this occurs among the </w:t>
      </w:r>
      <w:r w:rsidR="00C015A4">
        <w:t>individual</w:t>
      </w:r>
      <w:r w:rsidRPr="0018557D" w:rsidR="00C015A4">
        <w:t xml:space="preserve"> </w:t>
      </w:r>
      <w:r w:rsidRPr="0018557D">
        <w:t xml:space="preserve">charter schools </w:t>
      </w:r>
      <w:r w:rsidR="00C015A4">
        <w:t>that</w:t>
      </w:r>
      <w:r w:rsidRPr="0018557D">
        <w:t xml:space="preserve"> receive </w:t>
      </w:r>
      <w:r w:rsidR="00C015A4">
        <w:t>a direct</w:t>
      </w:r>
      <w:r w:rsidRPr="0018557D">
        <w:t xml:space="preserve"> grant</w:t>
      </w:r>
      <w:r w:rsidR="00C015A4">
        <w:t xml:space="preserve"> from the CSP (also known as Developer grantees)</w:t>
      </w:r>
      <w:r w:rsidRPr="0018557D">
        <w:t xml:space="preserve">. </w:t>
      </w:r>
      <w:r w:rsidR="00C015A4">
        <w:t>These s</w:t>
      </w:r>
      <w:r w:rsidRPr="0018557D">
        <w:t xml:space="preserve">chools </w:t>
      </w:r>
      <w:r w:rsidR="00C015A4">
        <w:t>are</w:t>
      </w:r>
      <w:r w:rsidRPr="0018557D">
        <w:t xml:space="preserve"> individually responsible for providing the requested data. Regardless of whether the reporting is done by SEA officials, CMOs, or individual schools, the impact on small entities is expected to be minimal.</w:t>
      </w:r>
    </w:p>
    <w:p w:rsidR="00AD381B" w:rsidP="00AD381B" w:rsidRDefault="00AD381B" w14:paraId="7BED2EB2" w14:textId="77777777">
      <w:pPr>
        <w:pStyle w:val="ListParagraph"/>
        <w:contextualSpacing w:val="0"/>
        <w:rPr>
          <w:rFonts w:ascii="Times New Roman" w:hAnsi="Times New Roman"/>
          <w:szCs w:val="24"/>
        </w:rPr>
      </w:pPr>
    </w:p>
    <w:p w:rsidR="00043C32" w:rsidP="00AD381B" w:rsidRDefault="00043C32" w14:paraId="7BED2EB3" w14:textId="27B737BF">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18557D" w:rsidP="0018557D" w:rsidRDefault="0018557D" w14:paraId="3AE259ED" w14:textId="430E0BB2">
      <w:pPr>
        <w:tabs>
          <w:tab w:val="left" w:pos="-720"/>
        </w:tabs>
        <w:suppressAutoHyphens/>
        <w:ind w:left="720"/>
        <w:rPr>
          <w:rFonts w:ascii="Times New Roman" w:hAnsi="Times New Roman"/>
          <w:b/>
          <w:szCs w:val="24"/>
        </w:rPr>
      </w:pPr>
    </w:p>
    <w:p w:rsidRPr="0018557D" w:rsidR="0018557D" w:rsidP="0018557D" w:rsidRDefault="0018557D" w14:paraId="46CE0449" w14:textId="77777777">
      <w:pPr>
        <w:pStyle w:val="BodyText"/>
      </w:pPr>
      <w:r w:rsidRPr="0018557D">
        <w:t>The proposed data collection and subsequent merging of CSP data with existing data will provide ED with the data necessary to effectively monitor the performance and financial stewardship of CSP. The data collection process will be transparent, and the data to be collected will be consistent and easy to consolidate. Failure to collect the new CSP funding data – data not available in ED</w:t>
      </w:r>
      <w:r w:rsidRPr="0018557D">
        <w:rPr>
          <w:i/>
        </w:rPr>
        <w:t>Facts</w:t>
      </w:r>
      <w:r w:rsidRPr="0018557D">
        <w:t xml:space="preserve"> – would seriously hinder ED’s ability to assess CSP’s financial integrity and the link between funding and student outcomes. Further, only by combining CSP financial data with performance data derived from ED</w:t>
      </w:r>
      <w:r w:rsidRPr="0018557D">
        <w:rPr>
          <w:i/>
        </w:rPr>
        <w:t>Facts</w:t>
      </w:r>
      <w:r w:rsidRPr="0018557D">
        <w:t xml:space="preserve"> can ED measure CSP’s three GPRA indicators: (1) the percentage of CSP-funded charter school students in grades 4 and 8 at or above proficiency in mathematics; (2) the percentage of CSP-funded charter school students in grades 4 and 8 at or above proficiency in reading; and (3) the Federal cost per pupil in a successful CSP-funded charter school.</w:t>
      </w:r>
    </w:p>
    <w:p w:rsidRPr="0018557D" w:rsidR="0018557D" w:rsidP="0018557D" w:rsidRDefault="0018557D" w14:paraId="4D542A20" w14:textId="77777777">
      <w:pPr>
        <w:tabs>
          <w:tab w:val="left" w:pos="-720"/>
        </w:tabs>
        <w:suppressAutoHyphens/>
        <w:ind w:left="720"/>
        <w:rPr>
          <w:rFonts w:ascii="Times New Roman" w:hAnsi="Times New Roman"/>
          <w:b/>
          <w:szCs w:val="24"/>
        </w:rPr>
      </w:pPr>
    </w:p>
    <w:p w:rsidRPr="00AD381B" w:rsidR="00043C32" w:rsidP="00AD381B" w:rsidRDefault="00043C32" w14:paraId="7BED2EB4"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Pr="00AD381B" w:rsidR="00043C32" w:rsidP="00AD381B" w:rsidRDefault="00043C32" w14:paraId="7BED2EB5" w14:textId="77777777">
      <w:pPr>
        <w:tabs>
          <w:tab w:val="left" w:pos="-720"/>
        </w:tabs>
        <w:suppressAutoHyphens/>
        <w:rPr>
          <w:rFonts w:ascii="Times New Roman" w:hAnsi="Times New Roman"/>
          <w:b/>
          <w:szCs w:val="24"/>
        </w:rPr>
      </w:pPr>
    </w:p>
    <w:p w:rsidRPr="00AD381B" w:rsidR="00043C32" w:rsidP="00AD381B" w:rsidRDefault="00043C32" w14:paraId="7BED2EB6"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report information to the agency more often than quarterly;</w:t>
      </w:r>
    </w:p>
    <w:p w:rsidRPr="00AD381B" w:rsidR="00043C32" w:rsidP="00AD381B" w:rsidRDefault="00043C32" w14:paraId="7BED2EB7" w14:textId="77777777">
      <w:pPr>
        <w:numPr>
          <w:ilvl w:val="12"/>
          <w:numId w:val="0"/>
        </w:numPr>
        <w:tabs>
          <w:tab w:val="left" w:pos="-720"/>
        </w:tabs>
        <w:suppressAutoHyphens/>
        <w:ind w:left="340"/>
        <w:rPr>
          <w:rFonts w:ascii="Times New Roman" w:hAnsi="Times New Roman"/>
          <w:b/>
          <w:szCs w:val="24"/>
        </w:rPr>
      </w:pPr>
    </w:p>
    <w:p w:rsidRPr="00AD381B" w:rsidR="00043C32" w:rsidP="00AD381B" w:rsidRDefault="00043C32" w14:paraId="7BED2EB8"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prepare a written response to a collection of information in fewer than 30 days after receipt of it;</w:t>
      </w:r>
    </w:p>
    <w:p w:rsidRPr="00AD381B" w:rsidR="00043C32" w:rsidP="00AD381B" w:rsidRDefault="00043C32" w14:paraId="7BED2EB9"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7BED2EBA"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submit more than an original and two copies of any document;</w:t>
      </w:r>
    </w:p>
    <w:p w:rsidRPr="00AD381B" w:rsidR="00043C32" w:rsidP="00AD381B" w:rsidRDefault="00043C32" w14:paraId="7BED2EBB"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7BED2EBC"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retain records, other than health, medical, government contract, grant-in-aid, or tax records for more than three years;</w:t>
      </w:r>
    </w:p>
    <w:p w:rsidRPr="00AD381B" w:rsidR="00043C32" w:rsidP="00AD381B" w:rsidRDefault="00043C32" w14:paraId="7BED2EBD"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7BED2EBE"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in connection with a statistical survey, that is not designed to produce valid and reliable results than can be generalized to the universe of study;</w:t>
      </w:r>
    </w:p>
    <w:p w:rsidRPr="00AD381B" w:rsidR="00043C32" w:rsidP="00AD381B" w:rsidRDefault="00043C32" w14:paraId="7BED2EBF"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7BED2EC0"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the use of a statistical data classification that has not been reviewed and approved by OMB;</w:t>
      </w:r>
    </w:p>
    <w:p w:rsidRPr="00AD381B" w:rsidR="00043C32" w:rsidP="00AD381B" w:rsidRDefault="00043C32" w14:paraId="7BED2EC1"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7BED2EC2"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Pr="00AD381B" w:rsidR="00043C32" w:rsidP="00AD381B" w:rsidRDefault="00043C32" w14:paraId="7BED2EC3" w14:textId="77777777">
      <w:pPr>
        <w:numPr>
          <w:ilvl w:val="12"/>
          <w:numId w:val="0"/>
        </w:numPr>
        <w:tabs>
          <w:tab w:val="left" w:pos="-720"/>
        </w:tabs>
        <w:suppressAutoHyphens/>
        <w:rPr>
          <w:rFonts w:ascii="Times New Roman" w:hAnsi="Times New Roman"/>
          <w:b/>
          <w:szCs w:val="24"/>
        </w:rPr>
      </w:pPr>
    </w:p>
    <w:p w:rsidR="00043C32" w:rsidP="00AD381B" w:rsidRDefault="00043C32" w14:paraId="7BED2EC4"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AD381B" w:rsidP="00AD381B" w:rsidRDefault="00AD381B" w14:paraId="7BED2EC5" w14:textId="4AF1E211">
      <w:pPr>
        <w:pStyle w:val="ListParagraph"/>
        <w:rPr>
          <w:rFonts w:ascii="Times New Roman" w:hAnsi="Times New Roman"/>
          <w:b/>
          <w:szCs w:val="24"/>
        </w:rPr>
      </w:pPr>
    </w:p>
    <w:p w:rsidR="0018557D" w:rsidP="0018557D" w:rsidRDefault="00C015A4" w14:paraId="1829117A" w14:textId="6EDC5246">
      <w:pPr>
        <w:pStyle w:val="BodyText"/>
      </w:pPr>
      <w:r>
        <w:t xml:space="preserve">This data collection does not include any of the special circumstances as listed above. </w:t>
      </w:r>
      <w:r w:rsidRPr="0018557D" w:rsidR="0018557D">
        <w:t>This information collection fully complies with 5 CFR 1320.5.</w:t>
      </w:r>
    </w:p>
    <w:p w:rsidRPr="00AD381B" w:rsidR="00AD381B" w:rsidP="00AD381B" w:rsidRDefault="00AD381B" w14:paraId="7BED2EC6" w14:textId="77777777">
      <w:pPr>
        <w:tabs>
          <w:tab w:val="left" w:pos="-720"/>
        </w:tabs>
        <w:suppressAutoHyphens/>
        <w:rPr>
          <w:rFonts w:ascii="Times New Roman" w:hAnsi="Times New Roman"/>
          <w:szCs w:val="24"/>
        </w:rPr>
      </w:pPr>
    </w:p>
    <w:p w:rsidR="00D75313" w:rsidP="00AD381B" w:rsidRDefault="00043C32" w14:paraId="7BED2EC7"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D75313" w:rsidRDefault="00D75313" w14:paraId="7BED2EC8" w14:textId="77777777">
      <w:pPr>
        <w:pStyle w:val="ListParagraph"/>
        <w:tabs>
          <w:tab w:val="left" w:pos="-720"/>
          <w:tab w:val="left" w:pos="375"/>
        </w:tabs>
        <w:suppressAutoHyphens/>
        <w:contextualSpacing w:val="0"/>
        <w:rPr>
          <w:rFonts w:ascii="Times New Roman" w:hAnsi="Times New Roman"/>
          <w:b/>
          <w:szCs w:val="24"/>
        </w:rPr>
      </w:pPr>
    </w:p>
    <w:p w:rsidR="00043C32" w:rsidP="00D75313" w:rsidRDefault="00D75313" w14:paraId="7BED2EC9"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Include a citation for the 60 day comment period (e.g. Vol. 84 FR ##### and the date of publication).</w:t>
      </w:r>
      <w:r w:rsidRPr="00AD381B" w:rsidR="00043C32">
        <w:rPr>
          <w:rFonts w:ascii="Times New Roman" w:hAnsi="Times New Roman"/>
          <w:b/>
          <w:szCs w:val="24"/>
        </w:rPr>
        <w:t xml:space="preserve">  Summarize public comments received in response to </w:t>
      </w:r>
      <w:r>
        <w:rPr>
          <w:rFonts w:ascii="Times New Roman" w:hAnsi="Times New Roman"/>
          <w:b/>
          <w:szCs w:val="24"/>
        </w:rPr>
        <w:t>the 60 day</w:t>
      </w:r>
      <w:r w:rsidRPr="00AD381B" w:rsidR="00043C32">
        <w:rPr>
          <w:rFonts w:ascii="Times New Roman" w:hAnsi="Times New Roman"/>
          <w:b/>
          <w:szCs w:val="24"/>
        </w:rPr>
        <w:t xml:space="preserve"> notice and describe actions taken by the agency in response to these comments.  Specifically address comments received on cost and hour burden</w:t>
      </w:r>
      <w:r w:rsidRPr="00D75313" w:rsidR="00043C32">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w:t>
      </w:r>
      <w:r w:rsidRPr="00D75313" w:rsidR="007C0A4C">
        <w:rPr>
          <w:rFonts w:ascii="Times New Roman" w:hAnsi="Times New Roman"/>
          <w:b/>
          <w:szCs w:val="24"/>
        </w:rPr>
        <w:lastRenderedPageBreak/>
        <w:t>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D75313" w:rsidRDefault="00D75313" w14:paraId="7BED2ECA" w14:textId="77777777">
      <w:pPr>
        <w:pStyle w:val="ListParagraph"/>
        <w:tabs>
          <w:tab w:val="left" w:pos="-720"/>
          <w:tab w:val="left" w:pos="375"/>
        </w:tabs>
        <w:suppressAutoHyphens/>
        <w:contextualSpacing w:val="0"/>
        <w:rPr>
          <w:rFonts w:ascii="Times New Roman" w:hAnsi="Times New Roman"/>
          <w:b/>
          <w:szCs w:val="24"/>
        </w:rPr>
      </w:pPr>
    </w:p>
    <w:p w:rsidRPr="00D75313" w:rsidR="00D75313" w:rsidP="00D75313" w:rsidRDefault="00D75313" w14:paraId="7BED2ECB"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For the 30 day notice, indicate that a notice will be published.</w:t>
      </w:r>
    </w:p>
    <w:p w:rsidRPr="00AD381B" w:rsidR="00043C32" w:rsidP="00AD381B" w:rsidRDefault="00043C32" w14:paraId="7BED2ECC"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AD381B" w:rsidR="00043C32" w:rsidP="00AD381B" w:rsidRDefault="00043C32" w14:paraId="7BED2ECD" w14:textId="77777777">
      <w:pPr>
        <w:tabs>
          <w:tab w:val="left" w:pos="-720"/>
        </w:tabs>
        <w:suppressAutoHyphens/>
        <w:rPr>
          <w:rStyle w:val="a"/>
          <w:rFonts w:ascii="Times New Roman" w:hAnsi="Times New Roman"/>
          <w:b/>
          <w:szCs w:val="24"/>
        </w:rPr>
      </w:pPr>
    </w:p>
    <w:p w:rsidR="00043C32" w:rsidP="00AD381B" w:rsidRDefault="00043C32" w14:paraId="7BED2ECE"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D381B" w:rsidP="00AD381B" w:rsidRDefault="00AD381B" w14:paraId="7BED2ECF" w14:textId="0451B66D">
      <w:pPr>
        <w:tabs>
          <w:tab w:val="left" w:pos="-720"/>
        </w:tabs>
        <w:suppressAutoHyphens/>
        <w:ind w:left="720"/>
        <w:rPr>
          <w:rFonts w:ascii="Times New Roman" w:hAnsi="Times New Roman"/>
          <w:b/>
          <w:szCs w:val="24"/>
        </w:rPr>
      </w:pPr>
    </w:p>
    <w:p w:rsidR="00E66550" w:rsidP="00660E5B" w:rsidRDefault="00F55D19" w14:paraId="7BED2ED0" w14:textId="3B9C9ABE">
      <w:pPr>
        <w:tabs>
          <w:tab w:val="left" w:pos="-720"/>
        </w:tabs>
        <w:suppressAutoHyphens/>
        <w:ind w:left="360"/>
        <w:rPr>
          <w:rFonts w:ascii="Times New Roman" w:hAnsi="Times New Roman" w:eastAsia="Arial Unicode MS"/>
        </w:rPr>
      </w:pPr>
      <w:r w:rsidRPr="00877E65">
        <w:rPr>
          <w:rFonts w:ascii="Times New Roman" w:hAnsi="Times New Roman" w:eastAsia="Arial Unicode MS"/>
        </w:rPr>
        <w:t>ED publish</w:t>
      </w:r>
      <w:r w:rsidR="00660E5B">
        <w:rPr>
          <w:rFonts w:ascii="Times New Roman" w:hAnsi="Times New Roman" w:eastAsia="Arial Unicode MS"/>
        </w:rPr>
        <w:t>ed</w:t>
      </w:r>
      <w:r w:rsidRPr="00877E65">
        <w:rPr>
          <w:rFonts w:ascii="Times New Roman" w:hAnsi="Times New Roman" w:eastAsia="Arial Unicode MS"/>
        </w:rPr>
        <w:t xml:space="preserve"> a 60-day Federal Register Notice</w:t>
      </w:r>
      <w:r w:rsidR="00660E5B">
        <w:rPr>
          <w:rFonts w:ascii="Times New Roman" w:hAnsi="Times New Roman" w:eastAsia="Arial Unicode MS"/>
        </w:rPr>
        <w:t xml:space="preserve"> on March 31, 2021 to solicit comments from the public. There </w:t>
      </w:r>
      <w:r w:rsidR="006D670D">
        <w:rPr>
          <w:rFonts w:ascii="Times New Roman" w:hAnsi="Times New Roman" w:eastAsia="Arial Unicode MS"/>
        </w:rPr>
        <w:t xml:space="preserve">were two comments </w:t>
      </w:r>
      <w:r w:rsidR="00660E5B">
        <w:rPr>
          <w:rFonts w:ascii="Times New Roman" w:hAnsi="Times New Roman" w:eastAsia="Arial Unicode MS"/>
        </w:rPr>
        <w:t xml:space="preserve">received during the 60-day period. </w:t>
      </w:r>
      <w:r w:rsidR="006D670D">
        <w:rPr>
          <w:rFonts w:ascii="Times New Roman" w:hAnsi="Times New Roman" w:eastAsia="Arial Unicode MS"/>
        </w:rPr>
        <w:t xml:space="preserve">One was non-substantive. A response to the substantive comment is included as a supplementary document. </w:t>
      </w:r>
      <w:proofErr w:type="gramStart"/>
      <w:r w:rsidR="00125194">
        <w:rPr>
          <w:rFonts w:ascii="Times New Roman" w:hAnsi="Times New Roman" w:eastAsia="Arial Unicode MS"/>
        </w:rPr>
        <w:t>A</w:t>
      </w:r>
      <w:proofErr w:type="gramEnd"/>
      <w:r w:rsidR="00125194">
        <w:rPr>
          <w:rFonts w:ascii="Times New Roman" w:hAnsi="Times New Roman" w:eastAsia="Arial Unicode MS"/>
        </w:rPr>
        <w:t xml:space="preserve"> 30-day notice will be published. </w:t>
      </w:r>
    </w:p>
    <w:p w:rsidRPr="00660E5B" w:rsidR="00660E5B" w:rsidP="00660E5B" w:rsidRDefault="00660E5B" w14:paraId="15F72FC4" w14:textId="77777777">
      <w:pPr>
        <w:tabs>
          <w:tab w:val="left" w:pos="-720"/>
        </w:tabs>
        <w:suppressAutoHyphens/>
        <w:ind w:left="360"/>
        <w:rPr>
          <w:rFonts w:ascii="Times New Roman" w:hAnsi="Times New Roman" w:eastAsia="Arial Unicode MS"/>
        </w:rPr>
      </w:pPr>
    </w:p>
    <w:p w:rsidR="00043C32" w:rsidP="00AD381B" w:rsidRDefault="00043C32" w14:paraId="7BED2ED1"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920F63" w:rsidP="00920F63" w:rsidRDefault="00920F63" w14:paraId="7BED2ED2" w14:textId="43B518AD">
      <w:pPr>
        <w:pStyle w:val="ListParagraph"/>
        <w:tabs>
          <w:tab w:val="left" w:pos="-720"/>
        </w:tabs>
        <w:suppressAutoHyphens/>
        <w:contextualSpacing w:val="0"/>
        <w:rPr>
          <w:rFonts w:ascii="Times New Roman" w:hAnsi="Times New Roman"/>
          <w:b/>
          <w:szCs w:val="24"/>
        </w:rPr>
      </w:pPr>
    </w:p>
    <w:p w:rsidRPr="0018557D" w:rsidR="0018557D" w:rsidP="0018557D" w:rsidRDefault="0018557D" w14:paraId="20367068" w14:textId="77777777">
      <w:pPr>
        <w:pStyle w:val="BodyText"/>
      </w:pPr>
      <w:r w:rsidRPr="0018557D">
        <w:t>There are no payments or gifts to respondents other than the allocation of Federal funds that result from the CSP grant award.</w:t>
      </w:r>
    </w:p>
    <w:p w:rsidRPr="00920F63" w:rsidR="00920F63" w:rsidP="00920F63" w:rsidRDefault="00920F63" w14:paraId="7BED2ED3" w14:textId="77777777">
      <w:pPr>
        <w:pStyle w:val="ListParagraph"/>
        <w:tabs>
          <w:tab w:val="left" w:pos="-720"/>
        </w:tabs>
        <w:suppressAutoHyphens/>
        <w:contextualSpacing w:val="0"/>
        <w:rPr>
          <w:rFonts w:ascii="Times New Roman" w:hAnsi="Times New Roman"/>
          <w:b/>
          <w:szCs w:val="24"/>
        </w:rPr>
      </w:pPr>
    </w:p>
    <w:p w:rsidRPr="00D75313" w:rsidR="00043C32" w:rsidP="00AD381B" w:rsidRDefault="00043C32" w14:paraId="7BED2ED4"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sidRPr="00920F63">
        <w:rPr>
          <w:rStyle w:val="FootnoteReference"/>
          <w:rFonts w:ascii="Times New Roman" w:hAnsi="Times New Roman"/>
          <w:b/>
          <w:szCs w:val="24"/>
        </w:rPr>
        <w:footnoteReference w:id="1"/>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w:t>
      </w:r>
      <w:r w:rsidR="00F31BEC">
        <w:rPr>
          <w:rFonts w:ascii="Times New Roman" w:hAnsi="Times New Roman"/>
          <w:b/>
          <w:szCs w:val="24"/>
        </w:rPr>
        <w:lastRenderedPageBreak/>
        <w:t>ensure that your response per respondent matches the estimate provided in number 12.</w:t>
      </w:r>
    </w:p>
    <w:p w:rsidR="00920F63" w:rsidP="00920F63" w:rsidRDefault="00920F63" w14:paraId="7BED2ED5" w14:textId="1591C6C1">
      <w:pPr>
        <w:tabs>
          <w:tab w:val="left" w:pos="-720"/>
        </w:tabs>
        <w:suppressAutoHyphens/>
        <w:rPr>
          <w:rFonts w:ascii="Times New Roman" w:hAnsi="Times New Roman"/>
          <w:b/>
          <w:szCs w:val="24"/>
        </w:rPr>
      </w:pPr>
    </w:p>
    <w:p w:rsidRPr="0018557D" w:rsidR="0018557D" w:rsidP="0018557D" w:rsidRDefault="0018557D" w14:paraId="70E03B9E" w14:textId="16112A22">
      <w:pPr>
        <w:pStyle w:val="BodyText"/>
      </w:pPr>
      <w:r w:rsidRPr="0018557D">
        <w:t xml:space="preserve">This collection does not involve collecting any confidential </w:t>
      </w:r>
      <w:r w:rsidR="00C015A4">
        <w:t xml:space="preserve">or personally identifiable </w:t>
      </w:r>
      <w:r w:rsidRPr="0018557D">
        <w:t xml:space="preserve">information. Therefore, no assurances of confidentiality are required. </w:t>
      </w:r>
    </w:p>
    <w:p w:rsidRPr="00920F63" w:rsidR="00920F63" w:rsidP="00E25EBC" w:rsidRDefault="00920F63" w14:paraId="7BED2ED6" w14:textId="77777777">
      <w:pPr>
        <w:tabs>
          <w:tab w:val="left" w:pos="-720"/>
        </w:tabs>
        <w:suppressAutoHyphens/>
        <w:rPr>
          <w:rFonts w:ascii="Times New Roman" w:hAnsi="Times New Roman"/>
          <w:szCs w:val="24"/>
        </w:rPr>
      </w:pPr>
    </w:p>
    <w:p w:rsidR="00043C32" w:rsidP="00AD381B" w:rsidRDefault="00043C32" w14:paraId="7BED2ED7"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20F63" w:rsidP="00920F63" w:rsidRDefault="00920F63" w14:paraId="7BED2ED8" w14:textId="38B84295">
      <w:pPr>
        <w:tabs>
          <w:tab w:val="left" w:pos="-720"/>
        </w:tabs>
        <w:suppressAutoHyphens/>
        <w:rPr>
          <w:rFonts w:ascii="Times New Roman" w:hAnsi="Times New Roman"/>
          <w:b/>
          <w:szCs w:val="24"/>
        </w:rPr>
      </w:pPr>
    </w:p>
    <w:p w:rsidRPr="00420DE9" w:rsidR="00420DE9" w:rsidP="00420DE9" w:rsidRDefault="00420DE9" w14:paraId="7DEDB3B2" w14:textId="77777777">
      <w:pPr>
        <w:pStyle w:val="BodyText"/>
      </w:pPr>
      <w:r w:rsidRPr="00420DE9">
        <w:t xml:space="preserve">This project does not include any questions of a sensitive nature. As required by the Paperwork Reduction Act of 1995, information is provided to respondents about purposes of the data collection and how the information will be used by ED to monitor CSP grant performance and analyze data related to academic and financial accountability. </w:t>
      </w:r>
    </w:p>
    <w:p w:rsidR="00420DE9" w:rsidP="00920F63" w:rsidRDefault="00420DE9" w14:paraId="0FDF207A" w14:textId="77777777">
      <w:pPr>
        <w:tabs>
          <w:tab w:val="left" w:pos="-720"/>
        </w:tabs>
        <w:suppressAutoHyphens/>
        <w:rPr>
          <w:rFonts w:ascii="Times New Roman" w:hAnsi="Times New Roman"/>
          <w:b/>
          <w:szCs w:val="24"/>
        </w:rPr>
      </w:pPr>
    </w:p>
    <w:p w:rsidRPr="00920F63" w:rsidR="00043C32" w:rsidP="00AD381B" w:rsidRDefault="00043C32" w14:paraId="7BED2EDA"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Pr="00920F63" w:rsidR="00043C32" w:rsidP="00AD381B" w:rsidRDefault="00043C32" w14:paraId="7BED2EDB" w14:textId="77777777">
      <w:pPr>
        <w:tabs>
          <w:tab w:val="left" w:pos="-720"/>
        </w:tabs>
        <w:suppressAutoHyphens/>
        <w:rPr>
          <w:rStyle w:val="a"/>
          <w:rFonts w:ascii="Times New Roman" w:hAnsi="Times New Roman"/>
          <w:b/>
          <w:szCs w:val="24"/>
        </w:rPr>
      </w:pPr>
    </w:p>
    <w:p w:rsidR="00C224FD" w:rsidP="00C224FD" w:rsidRDefault="00C224FD" w14:paraId="7BED2EDC"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third party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Pr="00920F63" w:rsidR="00F5782B" w:rsidP="00C224FD" w:rsidRDefault="00F5782B" w14:paraId="7BED2EDD"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Pr="00C224FD" w:rsidR="00043C32" w:rsidP="00C224FD" w:rsidRDefault="00043C32" w14:paraId="7BED2EDE"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Pr="00920F63" w:rsidR="00043C32" w:rsidP="00AD381B" w:rsidRDefault="00043C32" w14:paraId="7BED2EDF"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Pr="00756FD3" w:rsidR="00043C32" w:rsidP="00AD381B" w:rsidRDefault="00043C32" w14:paraId="7BED2EE0"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w:history="1" r:id="rId11">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756FD3" w:rsidRDefault="00756FD3" w14:paraId="7BED2EE1" w14:textId="77777777">
      <w:pPr>
        <w:tabs>
          <w:tab w:val="left" w:pos="-720"/>
          <w:tab w:val="left" w:pos="1247"/>
        </w:tabs>
        <w:suppressAutoHyphens/>
        <w:rPr>
          <w:rStyle w:val="a"/>
          <w:rFonts w:ascii="Times New Roman" w:hAnsi="Times New Roman"/>
          <w:b/>
          <w:szCs w:val="24"/>
        </w:rPr>
      </w:pPr>
    </w:p>
    <w:p w:rsidR="00946126" w:rsidP="00946126" w:rsidRDefault="00946126" w14:paraId="7BED2EE2" w14:textId="5C20B039">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 xml:space="preserve">Provide a descriptive narrative </w:t>
      </w:r>
      <w:r>
        <w:rPr>
          <w:rFonts w:ascii="Times New Roman" w:hAnsi="Times New Roman"/>
          <w:b/>
          <w:sz w:val="26"/>
          <w:szCs w:val="26"/>
        </w:rPr>
        <w:t xml:space="preserve">here in </w:t>
      </w:r>
      <w:r w:rsidRPr="00756FD3">
        <w:rPr>
          <w:rFonts w:ascii="Times New Roman" w:hAnsi="Times New Roman"/>
          <w:b/>
          <w:sz w:val="26"/>
          <w:szCs w:val="26"/>
        </w:rPr>
        <w:t xml:space="preserve">addition to completing the table </w:t>
      </w:r>
      <w:r w:rsidR="00952DF9">
        <w:rPr>
          <w:rFonts w:ascii="Times New Roman" w:hAnsi="Times New Roman"/>
          <w:b/>
          <w:sz w:val="26"/>
          <w:szCs w:val="26"/>
        </w:rPr>
        <w:t xml:space="preserve">below </w:t>
      </w:r>
      <w:r w:rsidRPr="00756FD3">
        <w:rPr>
          <w:rFonts w:ascii="Times New Roman" w:hAnsi="Times New Roman"/>
          <w:b/>
          <w:sz w:val="26"/>
          <w:szCs w:val="26"/>
        </w:rPr>
        <w:t xml:space="preserve">with burden hour </w:t>
      </w:r>
      <w:r w:rsidR="00952DF9">
        <w:rPr>
          <w:rFonts w:ascii="Times New Roman" w:hAnsi="Times New Roman"/>
          <w:b/>
          <w:sz w:val="26"/>
          <w:szCs w:val="26"/>
        </w:rPr>
        <w:t>estimates.</w:t>
      </w:r>
    </w:p>
    <w:p w:rsidR="00420DE9" w:rsidP="00946126" w:rsidRDefault="00420DE9" w14:paraId="6D155ECF" w14:textId="67E31ED0">
      <w:pPr>
        <w:pStyle w:val="ListParagraph"/>
        <w:tabs>
          <w:tab w:val="left" w:pos="-720"/>
        </w:tabs>
        <w:suppressAutoHyphens/>
        <w:contextualSpacing w:val="0"/>
        <w:rPr>
          <w:rFonts w:ascii="Times New Roman" w:hAnsi="Times New Roman"/>
          <w:b/>
          <w:sz w:val="26"/>
          <w:szCs w:val="26"/>
        </w:rPr>
      </w:pPr>
    </w:p>
    <w:p w:rsidR="00420DE9" w:rsidP="00420DE9" w:rsidRDefault="00420DE9" w14:paraId="24E30DFC" w14:textId="4DC3B5EC">
      <w:pPr>
        <w:pStyle w:val="BodyText"/>
      </w:pPr>
      <w:r w:rsidRPr="00420DE9">
        <w:t xml:space="preserve">The estimated annual response burden is </w:t>
      </w:r>
      <w:r w:rsidR="00EB1489">
        <w:t>537</w:t>
      </w:r>
      <w:r w:rsidRPr="00420DE9">
        <w:t xml:space="preserve"> hours. Exhibit 2 aggregates the estimated total hours and costs to participants. The following section explains how burden estimates were calculated.</w:t>
      </w:r>
    </w:p>
    <w:p w:rsidRPr="00920F63" w:rsidR="00ED7195" w:rsidP="00756FD3" w:rsidRDefault="00ED7195" w14:paraId="7BED2EE4" w14:textId="77777777">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sidR="00F31BEC">
        <w:rPr>
          <w:rFonts w:ascii="Times New Roman" w:hAnsi="Times New Roman"/>
          <w:color w:val="000000" w:themeColor="text1"/>
          <w:sz w:val="24"/>
          <w:szCs w:val="24"/>
        </w:rPr>
        <w:t xml:space="preserve">Annual </w:t>
      </w:r>
      <w:r w:rsidR="007F6104">
        <w:rPr>
          <w:rFonts w:ascii="Times New Roman" w:hAnsi="Times New Roman"/>
          <w:color w:val="000000" w:themeColor="text1"/>
          <w:sz w:val="24"/>
          <w:szCs w:val="24"/>
        </w:rPr>
        <w:t>Burden and Respondent Costs</w:t>
      </w:r>
      <w:r w:rsidR="00F5782B">
        <w:rPr>
          <w:rFonts w:ascii="Times New Roman" w:hAnsi="Times New Roman"/>
          <w:color w:val="000000" w:themeColor="text1"/>
          <w:sz w:val="24"/>
          <w:szCs w:val="24"/>
        </w:rPr>
        <w:t xml:space="preserve"> Table</w:t>
      </w:r>
    </w:p>
    <w:tbl>
      <w:tblPr>
        <w:tblStyle w:val="TableGridLight"/>
        <w:tblpPr w:leftFromText="180" w:rightFromText="180" w:vertAnchor="text" w:horzAnchor="margin" w:tblpXSpec="center" w:tblpY="174"/>
        <w:tblW w:w="11335" w:type="dxa"/>
        <w:tblLayout w:type="fixed"/>
        <w:tblLook w:val="0020" w:firstRow="1" w:lastRow="0" w:firstColumn="0" w:lastColumn="0" w:noHBand="0" w:noVBand="0"/>
      </w:tblPr>
      <w:tblGrid>
        <w:gridCol w:w="1345"/>
        <w:gridCol w:w="1265"/>
        <w:gridCol w:w="1255"/>
        <w:gridCol w:w="1275"/>
        <w:gridCol w:w="1080"/>
        <w:gridCol w:w="1335"/>
        <w:gridCol w:w="900"/>
        <w:gridCol w:w="1530"/>
        <w:gridCol w:w="1350"/>
      </w:tblGrid>
      <w:tr w:rsidRPr="00442E07" w:rsidR="00C86713" w:rsidTr="00C875E8" w14:paraId="7BED2EFC" w14:textId="77777777">
        <w:trPr>
          <w:tblHeader/>
        </w:trPr>
        <w:tc>
          <w:tcPr>
            <w:tcW w:w="1345" w:type="dxa"/>
          </w:tcPr>
          <w:p w:rsidR="00C86713" w:rsidP="00FE1BAE" w:rsidRDefault="00C86713" w14:paraId="7BED2EE5" w14:textId="77777777">
            <w:pPr>
              <w:jc w:val="center"/>
              <w:rPr>
                <w:rFonts w:ascii="Times New Roman" w:hAnsi="Times New Roman"/>
                <w:sz w:val="20"/>
              </w:rPr>
            </w:pPr>
          </w:p>
          <w:p w:rsidR="00C86713" w:rsidP="00FE1BAE" w:rsidRDefault="00C86713" w14:paraId="7BED2EE6" w14:textId="77777777">
            <w:pPr>
              <w:jc w:val="center"/>
              <w:rPr>
                <w:rFonts w:ascii="Times New Roman" w:hAnsi="Times New Roman"/>
                <w:sz w:val="20"/>
              </w:rPr>
            </w:pPr>
          </w:p>
          <w:p w:rsidRPr="007F6104" w:rsidR="00C86713" w:rsidP="00FE1BAE" w:rsidRDefault="00C86713" w14:paraId="7BED2EE7"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265" w:type="dxa"/>
          </w:tcPr>
          <w:p w:rsidR="00C86713" w:rsidP="00FE1BAE" w:rsidRDefault="00C86713" w14:paraId="7BED2EE8" w14:textId="77777777">
            <w:pPr>
              <w:jc w:val="center"/>
              <w:rPr>
                <w:rFonts w:ascii="Times New Roman" w:hAnsi="Times New Roman"/>
                <w:sz w:val="20"/>
              </w:rPr>
            </w:pPr>
          </w:p>
          <w:p w:rsidR="00C86713" w:rsidP="00FE1BAE" w:rsidRDefault="00C86713" w14:paraId="7BED2EE9" w14:textId="77777777">
            <w:pPr>
              <w:jc w:val="center"/>
              <w:rPr>
                <w:rFonts w:ascii="Times New Roman" w:hAnsi="Times New Roman"/>
                <w:sz w:val="20"/>
              </w:rPr>
            </w:pPr>
          </w:p>
          <w:p w:rsidRPr="007F6104" w:rsidR="00C86713" w:rsidP="00FE1BAE" w:rsidRDefault="00C86713" w14:paraId="7BED2EEA" w14:textId="77777777">
            <w:pPr>
              <w:jc w:val="center"/>
              <w:rPr>
                <w:rFonts w:ascii="Times New Roman" w:hAnsi="Times New Roman"/>
                <w:sz w:val="20"/>
              </w:rPr>
            </w:pPr>
            <w:r>
              <w:rPr>
                <w:rFonts w:ascii="Times New Roman" w:hAnsi="Times New Roman"/>
                <w:sz w:val="20"/>
              </w:rPr>
              <w:t xml:space="preserve">Sample Size </w:t>
            </w:r>
            <w:r w:rsidRPr="00581C11">
              <w:rPr>
                <w:rFonts w:ascii="Times New Roman" w:hAnsi="Times New Roman"/>
                <w:sz w:val="20"/>
                <w:shd w:val="clear" w:color="auto" w:fill="D9D9D9" w:themeFill="background1" w:themeFillShade="D9"/>
              </w:rPr>
              <w:t>(if applicable)</w:t>
            </w:r>
          </w:p>
        </w:tc>
        <w:tc>
          <w:tcPr>
            <w:tcW w:w="1255" w:type="dxa"/>
          </w:tcPr>
          <w:p w:rsidR="00C86713" w:rsidP="00FE1BAE" w:rsidRDefault="00C86713" w14:paraId="7BED2EEB" w14:textId="77777777">
            <w:pPr>
              <w:jc w:val="center"/>
              <w:rPr>
                <w:rFonts w:ascii="Times New Roman" w:hAnsi="Times New Roman"/>
                <w:sz w:val="20"/>
              </w:rPr>
            </w:pPr>
          </w:p>
          <w:p w:rsidR="00C86713" w:rsidP="00581C11" w:rsidRDefault="00C86713" w14:paraId="7BED2EEC" w14:textId="77777777">
            <w:pPr>
              <w:shd w:val="clear" w:color="auto" w:fill="F2F2F2" w:themeFill="background1" w:themeFillShade="F2"/>
              <w:jc w:val="center"/>
              <w:rPr>
                <w:rFonts w:ascii="Times New Roman" w:hAnsi="Times New Roman"/>
                <w:sz w:val="20"/>
              </w:rPr>
            </w:pPr>
          </w:p>
          <w:p w:rsidRPr="007F6104" w:rsidR="00C86713" w:rsidP="00581C11" w:rsidRDefault="00C86713" w14:paraId="7BED2EED" w14:textId="77777777">
            <w:pPr>
              <w:shd w:val="clear" w:color="auto" w:fill="F2F2F2" w:themeFill="background1" w:themeFillShade="F2"/>
              <w:jc w:val="center"/>
              <w:rPr>
                <w:rFonts w:ascii="Times New Roman" w:hAnsi="Times New Roman"/>
                <w:sz w:val="20"/>
              </w:rPr>
            </w:pPr>
            <w:r w:rsidRPr="00581C11">
              <w:rPr>
                <w:rFonts w:ascii="Times New Roman" w:hAnsi="Times New Roman"/>
                <w:sz w:val="20"/>
                <w:shd w:val="clear" w:color="auto" w:fill="F2F2F2" w:themeFill="background1" w:themeFillShade="F2"/>
              </w:rPr>
              <w:t xml:space="preserve">Respondent Response Rate </w:t>
            </w:r>
            <w:r w:rsidRPr="00581C11">
              <w:rPr>
                <w:rFonts w:ascii="Times New Roman" w:hAnsi="Times New Roman"/>
                <w:sz w:val="20"/>
                <w:shd w:val="clear" w:color="auto" w:fill="D9D9D9" w:themeFill="background1" w:themeFillShade="D9"/>
              </w:rPr>
              <w:t>(if applicable)</w:t>
            </w:r>
          </w:p>
        </w:tc>
        <w:tc>
          <w:tcPr>
            <w:tcW w:w="1275" w:type="dxa"/>
          </w:tcPr>
          <w:p w:rsidRPr="007F6104" w:rsidR="00C86713" w:rsidP="00FE1BAE" w:rsidRDefault="00C86713" w14:paraId="7BED2EEE"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080" w:type="dxa"/>
          </w:tcPr>
          <w:p w:rsidR="00C86713" w:rsidP="00FE1BAE" w:rsidRDefault="00C86713" w14:paraId="7BED2EEF" w14:textId="77777777">
            <w:pPr>
              <w:jc w:val="center"/>
              <w:rPr>
                <w:rFonts w:ascii="Times New Roman" w:hAnsi="Times New Roman"/>
                <w:sz w:val="20"/>
              </w:rPr>
            </w:pPr>
          </w:p>
          <w:p w:rsidR="00C86713" w:rsidP="00FE1BAE" w:rsidRDefault="00C86713" w14:paraId="7BED2EF0" w14:textId="77777777">
            <w:pPr>
              <w:jc w:val="center"/>
              <w:rPr>
                <w:rFonts w:ascii="Times New Roman" w:hAnsi="Times New Roman"/>
                <w:sz w:val="20"/>
              </w:rPr>
            </w:pPr>
          </w:p>
          <w:p w:rsidRPr="007F6104" w:rsidR="00C86713" w:rsidP="00FE1BAE" w:rsidRDefault="00C86713" w14:paraId="7BED2EF1" w14:textId="77777777">
            <w:pPr>
              <w:jc w:val="center"/>
              <w:rPr>
                <w:rFonts w:ascii="Times New Roman" w:hAnsi="Times New Roman"/>
                <w:sz w:val="20"/>
              </w:rPr>
            </w:pPr>
            <w:r w:rsidRPr="007F6104">
              <w:rPr>
                <w:rFonts w:ascii="Times New Roman" w:hAnsi="Times New Roman"/>
                <w:sz w:val="20"/>
              </w:rPr>
              <w:t>Number of Responses</w:t>
            </w:r>
          </w:p>
        </w:tc>
        <w:tc>
          <w:tcPr>
            <w:tcW w:w="1335" w:type="dxa"/>
          </w:tcPr>
          <w:p w:rsidR="00C86713" w:rsidP="00FE1BAE" w:rsidRDefault="00C86713" w14:paraId="7BED2EF2" w14:textId="77777777">
            <w:pPr>
              <w:jc w:val="center"/>
              <w:rPr>
                <w:rFonts w:ascii="Times New Roman" w:hAnsi="Times New Roman"/>
                <w:sz w:val="20"/>
              </w:rPr>
            </w:pPr>
          </w:p>
          <w:p w:rsidRPr="007F6104" w:rsidR="00C86713" w:rsidP="00FE1BAE" w:rsidRDefault="00C86713" w14:paraId="7BED2EF3" w14:textId="77777777">
            <w:pPr>
              <w:jc w:val="center"/>
              <w:rPr>
                <w:rFonts w:ascii="Times New Roman" w:hAnsi="Times New Roman"/>
                <w:sz w:val="20"/>
              </w:rPr>
            </w:pPr>
            <w:r w:rsidRPr="007F6104">
              <w:rPr>
                <w:rFonts w:ascii="Times New Roman" w:hAnsi="Times New Roman"/>
                <w:sz w:val="20"/>
              </w:rPr>
              <w:t>Average Burden Hours per Response</w:t>
            </w:r>
          </w:p>
        </w:tc>
        <w:tc>
          <w:tcPr>
            <w:tcW w:w="900" w:type="dxa"/>
          </w:tcPr>
          <w:p w:rsidR="00F31BEC" w:rsidP="00FE1BAE" w:rsidRDefault="00F31BEC" w14:paraId="7BED2EF4" w14:textId="77777777">
            <w:pPr>
              <w:jc w:val="center"/>
              <w:rPr>
                <w:rFonts w:ascii="Times New Roman" w:hAnsi="Times New Roman"/>
                <w:sz w:val="20"/>
              </w:rPr>
            </w:pPr>
          </w:p>
          <w:p w:rsidRPr="007F6104" w:rsidR="00C86713" w:rsidP="00F31BEC" w:rsidRDefault="00C86713" w14:paraId="7BED2EF5" w14:textId="77777777">
            <w:pPr>
              <w:rPr>
                <w:rFonts w:ascii="Times New Roman" w:hAnsi="Times New Roman"/>
                <w:sz w:val="20"/>
              </w:rPr>
            </w:pPr>
            <w:r w:rsidRPr="007F6104">
              <w:rPr>
                <w:rFonts w:ascii="Times New Roman" w:hAnsi="Times New Roman"/>
                <w:sz w:val="20"/>
              </w:rPr>
              <w:t xml:space="preserve">Total </w:t>
            </w:r>
            <w:r w:rsidR="00F31BEC">
              <w:rPr>
                <w:rFonts w:ascii="Times New Roman" w:hAnsi="Times New Roman"/>
                <w:sz w:val="20"/>
              </w:rPr>
              <w:t xml:space="preserve">Annual </w:t>
            </w:r>
            <w:r w:rsidRPr="007F6104">
              <w:rPr>
                <w:rFonts w:ascii="Times New Roman" w:hAnsi="Times New Roman"/>
                <w:sz w:val="20"/>
              </w:rPr>
              <w:t>Burden Hours</w:t>
            </w:r>
          </w:p>
        </w:tc>
        <w:tc>
          <w:tcPr>
            <w:tcW w:w="1530" w:type="dxa"/>
          </w:tcPr>
          <w:p w:rsidR="00C86713" w:rsidP="00FE1BAE" w:rsidRDefault="00C86713" w14:paraId="7BED2EF6" w14:textId="77777777">
            <w:pPr>
              <w:jc w:val="center"/>
              <w:rPr>
                <w:rFonts w:ascii="Times New Roman" w:hAnsi="Times New Roman"/>
                <w:sz w:val="20"/>
              </w:rPr>
            </w:pPr>
          </w:p>
          <w:p w:rsidR="00C86713" w:rsidP="00FE1BAE" w:rsidRDefault="00C86713" w14:paraId="7BED2EF7" w14:textId="77777777">
            <w:pPr>
              <w:jc w:val="center"/>
              <w:rPr>
                <w:rFonts w:ascii="Times New Roman" w:hAnsi="Times New Roman"/>
                <w:sz w:val="20"/>
              </w:rPr>
            </w:pPr>
          </w:p>
          <w:p w:rsidRPr="007F6104" w:rsidR="00C86713" w:rsidP="00FE1BAE" w:rsidRDefault="00C86713" w14:paraId="7BED2EF8"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350" w:type="dxa"/>
          </w:tcPr>
          <w:p w:rsidR="00C86713" w:rsidP="00FE1BAE" w:rsidRDefault="00C86713" w14:paraId="7BED2EF9" w14:textId="77777777">
            <w:pPr>
              <w:jc w:val="center"/>
              <w:rPr>
                <w:rFonts w:ascii="Times New Roman" w:hAnsi="Times New Roman"/>
                <w:sz w:val="20"/>
              </w:rPr>
            </w:pPr>
          </w:p>
          <w:p w:rsidR="00C86713" w:rsidP="00FE1BAE" w:rsidRDefault="00C86713" w14:paraId="7BED2EFA" w14:textId="77777777">
            <w:pPr>
              <w:jc w:val="center"/>
              <w:rPr>
                <w:rFonts w:ascii="Times New Roman" w:hAnsi="Times New Roman"/>
                <w:sz w:val="20"/>
              </w:rPr>
            </w:pPr>
          </w:p>
          <w:p w:rsidRPr="007F6104" w:rsidR="00C86713" w:rsidP="00FE1BAE" w:rsidRDefault="00C86713" w14:paraId="7BED2EFB"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rsidRPr="00420DE9" w:rsidR="00420DE9" w:rsidTr="00C875E8" w14:paraId="7BED2F06" w14:textId="77777777">
        <w:tc>
          <w:tcPr>
            <w:tcW w:w="1345" w:type="dxa"/>
          </w:tcPr>
          <w:p w:rsidRPr="009236F5" w:rsidR="00420DE9" w:rsidP="00420DE9" w:rsidRDefault="00420DE9" w14:paraId="7BED2EFD" w14:textId="1C417500">
            <w:pPr>
              <w:rPr>
                <w:rFonts w:ascii="Times New Roman" w:hAnsi="Times New Roman"/>
                <w:sz w:val="20"/>
              </w:rPr>
            </w:pPr>
            <w:r w:rsidRPr="009236F5">
              <w:rPr>
                <w:rFonts w:ascii="Times New Roman" w:hAnsi="Times New Roman"/>
                <w:sz w:val="20"/>
              </w:rPr>
              <w:t>SEA/SE CSP grantee</w:t>
            </w:r>
          </w:p>
        </w:tc>
        <w:tc>
          <w:tcPr>
            <w:tcW w:w="1265" w:type="dxa"/>
          </w:tcPr>
          <w:p w:rsidRPr="009236F5" w:rsidR="00420DE9" w:rsidP="00F826CA" w:rsidRDefault="009236F5" w14:paraId="7BED2EFE" w14:textId="19D2FAB0">
            <w:pPr>
              <w:jc w:val="center"/>
              <w:rPr>
                <w:rFonts w:ascii="Times New Roman" w:hAnsi="Times New Roman"/>
                <w:sz w:val="20"/>
              </w:rPr>
            </w:pPr>
            <w:r>
              <w:rPr>
                <w:rFonts w:ascii="Times New Roman" w:hAnsi="Times New Roman"/>
                <w:sz w:val="20"/>
              </w:rPr>
              <w:t>NA</w:t>
            </w:r>
          </w:p>
        </w:tc>
        <w:tc>
          <w:tcPr>
            <w:tcW w:w="1255" w:type="dxa"/>
          </w:tcPr>
          <w:p w:rsidRPr="009236F5" w:rsidR="00420DE9" w:rsidP="00420DE9" w:rsidRDefault="00420DE9" w14:paraId="7BED2EFF" w14:textId="77777777">
            <w:pPr>
              <w:rPr>
                <w:rFonts w:ascii="Times New Roman" w:hAnsi="Times New Roman"/>
                <w:sz w:val="20"/>
              </w:rPr>
            </w:pPr>
          </w:p>
        </w:tc>
        <w:tc>
          <w:tcPr>
            <w:tcW w:w="1275" w:type="dxa"/>
          </w:tcPr>
          <w:p w:rsidRPr="009236F5" w:rsidR="00420DE9" w:rsidP="00F826CA" w:rsidRDefault="009236F5" w14:paraId="7BED2F00" w14:textId="5F692EC8">
            <w:pPr>
              <w:jc w:val="center"/>
              <w:rPr>
                <w:rFonts w:ascii="Times New Roman" w:hAnsi="Times New Roman"/>
                <w:sz w:val="20"/>
              </w:rPr>
            </w:pPr>
            <w:r>
              <w:rPr>
                <w:rFonts w:ascii="Times New Roman" w:hAnsi="Times New Roman"/>
                <w:sz w:val="20"/>
              </w:rPr>
              <w:t>47</w:t>
            </w:r>
          </w:p>
        </w:tc>
        <w:tc>
          <w:tcPr>
            <w:tcW w:w="1080" w:type="dxa"/>
          </w:tcPr>
          <w:p w:rsidRPr="009236F5" w:rsidR="00420DE9" w:rsidP="00F826CA" w:rsidRDefault="006D13E9" w14:paraId="7BED2F01" w14:textId="3361E188">
            <w:pPr>
              <w:jc w:val="center"/>
              <w:rPr>
                <w:rFonts w:ascii="Times New Roman" w:hAnsi="Times New Roman"/>
                <w:sz w:val="20"/>
              </w:rPr>
            </w:pPr>
            <w:r w:rsidRPr="009236F5">
              <w:rPr>
                <w:rFonts w:ascii="Times New Roman" w:hAnsi="Times New Roman"/>
                <w:sz w:val="20"/>
              </w:rPr>
              <w:t>2</w:t>
            </w:r>
          </w:p>
        </w:tc>
        <w:tc>
          <w:tcPr>
            <w:tcW w:w="1335" w:type="dxa"/>
          </w:tcPr>
          <w:p w:rsidRPr="009236F5" w:rsidR="00420DE9" w:rsidP="00F826CA" w:rsidRDefault="00F826CA" w14:paraId="7BED2F02" w14:textId="3E300BE7">
            <w:pPr>
              <w:jc w:val="center"/>
              <w:rPr>
                <w:rFonts w:ascii="Times New Roman" w:hAnsi="Times New Roman"/>
                <w:sz w:val="20"/>
              </w:rPr>
            </w:pPr>
            <w:r>
              <w:rPr>
                <w:rFonts w:ascii="Times New Roman" w:hAnsi="Times New Roman"/>
                <w:sz w:val="20"/>
              </w:rPr>
              <w:t>2</w:t>
            </w:r>
          </w:p>
        </w:tc>
        <w:tc>
          <w:tcPr>
            <w:tcW w:w="900" w:type="dxa"/>
          </w:tcPr>
          <w:p w:rsidR="00420DE9" w:rsidP="00F826CA" w:rsidRDefault="00EB1489" w14:paraId="485C5052" w14:textId="6826F0B4">
            <w:pPr>
              <w:jc w:val="center"/>
              <w:rPr>
                <w:rFonts w:ascii="Times New Roman" w:hAnsi="Times New Roman"/>
                <w:sz w:val="20"/>
              </w:rPr>
            </w:pPr>
            <w:r>
              <w:rPr>
                <w:rFonts w:ascii="Times New Roman" w:hAnsi="Times New Roman"/>
                <w:sz w:val="20"/>
              </w:rPr>
              <w:t>188</w:t>
            </w:r>
          </w:p>
          <w:p w:rsidRPr="009236F5" w:rsidR="00EB1489" w:rsidP="00F826CA" w:rsidRDefault="00EB1489" w14:paraId="7BED2F03" w14:textId="79122682">
            <w:pPr>
              <w:jc w:val="center"/>
              <w:rPr>
                <w:rFonts w:ascii="Times New Roman" w:hAnsi="Times New Roman"/>
                <w:sz w:val="20"/>
              </w:rPr>
            </w:pPr>
          </w:p>
        </w:tc>
        <w:tc>
          <w:tcPr>
            <w:tcW w:w="1530" w:type="dxa"/>
          </w:tcPr>
          <w:p w:rsidRPr="009236F5" w:rsidR="00420DE9" w:rsidP="00F826CA" w:rsidRDefault="009236F5" w14:paraId="7BED2F04" w14:textId="74E77BF0">
            <w:pPr>
              <w:jc w:val="center"/>
              <w:rPr>
                <w:rFonts w:ascii="Times New Roman" w:hAnsi="Times New Roman"/>
                <w:sz w:val="20"/>
              </w:rPr>
            </w:pPr>
            <w:r>
              <w:rPr>
                <w:rFonts w:ascii="Times New Roman" w:hAnsi="Times New Roman"/>
                <w:sz w:val="20"/>
              </w:rPr>
              <w:t>$55</w:t>
            </w:r>
          </w:p>
        </w:tc>
        <w:tc>
          <w:tcPr>
            <w:tcW w:w="1350" w:type="dxa"/>
          </w:tcPr>
          <w:p w:rsidRPr="009236F5" w:rsidR="00420DE9" w:rsidP="00420DE9" w:rsidRDefault="00F826CA" w14:paraId="7BED2F05" w14:textId="38ED1EA7">
            <w:pPr>
              <w:rPr>
                <w:rFonts w:ascii="Times New Roman" w:hAnsi="Times New Roman"/>
                <w:sz w:val="20"/>
              </w:rPr>
            </w:pPr>
            <w:r>
              <w:rPr>
                <w:rFonts w:ascii="Times New Roman" w:hAnsi="Times New Roman"/>
                <w:sz w:val="20"/>
              </w:rPr>
              <w:t>$</w:t>
            </w:r>
            <w:r w:rsidR="00EB1489">
              <w:rPr>
                <w:rFonts w:ascii="Times New Roman" w:hAnsi="Times New Roman"/>
                <w:sz w:val="20"/>
              </w:rPr>
              <w:t>10,340</w:t>
            </w:r>
          </w:p>
        </w:tc>
      </w:tr>
      <w:tr w:rsidRPr="00420DE9" w:rsidR="00420DE9" w:rsidTr="00C875E8" w14:paraId="7BED2F10" w14:textId="77777777">
        <w:tc>
          <w:tcPr>
            <w:tcW w:w="1345" w:type="dxa"/>
          </w:tcPr>
          <w:p w:rsidRPr="009236F5" w:rsidR="00420DE9" w:rsidP="00420DE9" w:rsidRDefault="00420DE9" w14:paraId="7BED2F07" w14:textId="16323F91">
            <w:pPr>
              <w:rPr>
                <w:rFonts w:ascii="Times New Roman" w:hAnsi="Times New Roman"/>
                <w:sz w:val="20"/>
              </w:rPr>
            </w:pPr>
            <w:r w:rsidRPr="009236F5">
              <w:rPr>
                <w:rFonts w:ascii="Times New Roman" w:hAnsi="Times New Roman"/>
                <w:sz w:val="20"/>
              </w:rPr>
              <w:t>CMO CSP grantee</w:t>
            </w:r>
          </w:p>
        </w:tc>
        <w:tc>
          <w:tcPr>
            <w:tcW w:w="1265" w:type="dxa"/>
          </w:tcPr>
          <w:p w:rsidRPr="009236F5" w:rsidR="00420DE9" w:rsidP="00F826CA" w:rsidRDefault="009236F5" w14:paraId="7BED2F08" w14:textId="535927B1">
            <w:pPr>
              <w:jc w:val="center"/>
              <w:rPr>
                <w:rFonts w:ascii="Times New Roman" w:hAnsi="Times New Roman"/>
                <w:sz w:val="20"/>
              </w:rPr>
            </w:pPr>
            <w:r>
              <w:rPr>
                <w:rFonts w:ascii="Times New Roman" w:hAnsi="Times New Roman"/>
                <w:sz w:val="20"/>
              </w:rPr>
              <w:t>NA</w:t>
            </w:r>
          </w:p>
        </w:tc>
        <w:tc>
          <w:tcPr>
            <w:tcW w:w="1255" w:type="dxa"/>
          </w:tcPr>
          <w:p w:rsidRPr="009236F5" w:rsidR="00420DE9" w:rsidP="00420DE9" w:rsidRDefault="00420DE9" w14:paraId="7BED2F09" w14:textId="77777777">
            <w:pPr>
              <w:rPr>
                <w:rFonts w:ascii="Times New Roman" w:hAnsi="Times New Roman"/>
                <w:sz w:val="20"/>
              </w:rPr>
            </w:pPr>
          </w:p>
        </w:tc>
        <w:tc>
          <w:tcPr>
            <w:tcW w:w="1275" w:type="dxa"/>
          </w:tcPr>
          <w:p w:rsidRPr="009236F5" w:rsidR="00420DE9" w:rsidP="00F826CA" w:rsidRDefault="009236F5" w14:paraId="7BED2F0A" w14:textId="61349C93">
            <w:pPr>
              <w:jc w:val="center"/>
              <w:rPr>
                <w:rFonts w:ascii="Times New Roman" w:hAnsi="Times New Roman"/>
                <w:sz w:val="20"/>
              </w:rPr>
            </w:pPr>
            <w:r>
              <w:rPr>
                <w:rFonts w:ascii="Times New Roman" w:hAnsi="Times New Roman"/>
                <w:sz w:val="20"/>
              </w:rPr>
              <w:t>75</w:t>
            </w:r>
          </w:p>
        </w:tc>
        <w:tc>
          <w:tcPr>
            <w:tcW w:w="1080" w:type="dxa"/>
          </w:tcPr>
          <w:p w:rsidRPr="009236F5" w:rsidR="00420DE9" w:rsidP="00F826CA" w:rsidRDefault="006D13E9" w14:paraId="7BED2F0B" w14:textId="4D15FB8B">
            <w:pPr>
              <w:jc w:val="center"/>
              <w:rPr>
                <w:rFonts w:ascii="Times New Roman" w:hAnsi="Times New Roman"/>
                <w:sz w:val="20"/>
              </w:rPr>
            </w:pPr>
            <w:r w:rsidRPr="009236F5">
              <w:rPr>
                <w:rFonts w:ascii="Times New Roman" w:hAnsi="Times New Roman"/>
                <w:sz w:val="20"/>
              </w:rPr>
              <w:t>2</w:t>
            </w:r>
          </w:p>
        </w:tc>
        <w:tc>
          <w:tcPr>
            <w:tcW w:w="1335" w:type="dxa"/>
          </w:tcPr>
          <w:p w:rsidRPr="009236F5" w:rsidR="00420DE9" w:rsidP="00F826CA" w:rsidRDefault="00F826CA" w14:paraId="7BED2F0C" w14:textId="4DB9F6CA">
            <w:pPr>
              <w:jc w:val="center"/>
              <w:rPr>
                <w:rFonts w:ascii="Times New Roman" w:hAnsi="Times New Roman"/>
                <w:sz w:val="20"/>
              </w:rPr>
            </w:pPr>
            <w:r>
              <w:rPr>
                <w:rFonts w:ascii="Times New Roman" w:hAnsi="Times New Roman"/>
                <w:sz w:val="20"/>
              </w:rPr>
              <w:t>2</w:t>
            </w:r>
          </w:p>
        </w:tc>
        <w:tc>
          <w:tcPr>
            <w:tcW w:w="900" w:type="dxa"/>
          </w:tcPr>
          <w:p w:rsidR="00420DE9" w:rsidP="00F826CA" w:rsidRDefault="00EB1489" w14:paraId="37E25168" w14:textId="7BBDD0C5">
            <w:pPr>
              <w:pStyle w:val="EndnoteText"/>
              <w:tabs>
                <w:tab w:val="clear" w:pos="-720"/>
              </w:tabs>
              <w:suppressAutoHyphens w:val="0"/>
              <w:jc w:val="center"/>
              <w:rPr>
                <w:rFonts w:ascii="Times New Roman" w:hAnsi="Times New Roman"/>
                <w:sz w:val="20"/>
              </w:rPr>
            </w:pPr>
            <w:r>
              <w:rPr>
                <w:rFonts w:ascii="Times New Roman" w:hAnsi="Times New Roman"/>
                <w:sz w:val="20"/>
              </w:rPr>
              <w:t>300</w:t>
            </w:r>
          </w:p>
          <w:p w:rsidRPr="009236F5" w:rsidR="00EB1489" w:rsidP="00F826CA" w:rsidRDefault="00EB1489" w14:paraId="7BED2F0D" w14:textId="57F6F358">
            <w:pPr>
              <w:pStyle w:val="EndnoteText"/>
              <w:tabs>
                <w:tab w:val="clear" w:pos="-720"/>
              </w:tabs>
              <w:suppressAutoHyphens w:val="0"/>
              <w:jc w:val="center"/>
              <w:rPr>
                <w:rFonts w:ascii="Times New Roman" w:hAnsi="Times New Roman"/>
                <w:sz w:val="20"/>
              </w:rPr>
            </w:pPr>
          </w:p>
        </w:tc>
        <w:tc>
          <w:tcPr>
            <w:tcW w:w="1530" w:type="dxa"/>
          </w:tcPr>
          <w:p w:rsidRPr="009236F5" w:rsidR="00420DE9" w:rsidP="00F826CA" w:rsidRDefault="009236F5" w14:paraId="7BED2F0E" w14:textId="0549A264">
            <w:pPr>
              <w:jc w:val="center"/>
              <w:rPr>
                <w:rFonts w:ascii="Times New Roman" w:hAnsi="Times New Roman"/>
                <w:sz w:val="20"/>
              </w:rPr>
            </w:pPr>
            <w:r>
              <w:rPr>
                <w:rFonts w:ascii="Times New Roman" w:hAnsi="Times New Roman"/>
                <w:sz w:val="20"/>
              </w:rPr>
              <w:t>$50</w:t>
            </w:r>
          </w:p>
        </w:tc>
        <w:tc>
          <w:tcPr>
            <w:tcW w:w="1350" w:type="dxa"/>
          </w:tcPr>
          <w:p w:rsidRPr="009236F5" w:rsidR="00420DE9" w:rsidP="00420DE9" w:rsidRDefault="00F826CA" w14:paraId="7BED2F0F" w14:textId="3BFF092E">
            <w:pPr>
              <w:rPr>
                <w:rFonts w:ascii="Times New Roman" w:hAnsi="Times New Roman"/>
                <w:sz w:val="20"/>
              </w:rPr>
            </w:pPr>
            <w:r>
              <w:rPr>
                <w:rFonts w:ascii="Times New Roman" w:hAnsi="Times New Roman"/>
                <w:sz w:val="20"/>
              </w:rPr>
              <w:t>$</w:t>
            </w:r>
            <w:r w:rsidR="00EB1489">
              <w:rPr>
                <w:rFonts w:ascii="Times New Roman" w:hAnsi="Times New Roman"/>
                <w:sz w:val="20"/>
              </w:rPr>
              <w:t>15,000</w:t>
            </w:r>
          </w:p>
        </w:tc>
      </w:tr>
      <w:tr w:rsidRPr="00420DE9" w:rsidR="00420DE9" w:rsidTr="00C875E8" w14:paraId="7BED2F1A" w14:textId="77777777">
        <w:tc>
          <w:tcPr>
            <w:tcW w:w="1345" w:type="dxa"/>
          </w:tcPr>
          <w:p w:rsidRPr="009236F5" w:rsidR="00420DE9" w:rsidP="00420DE9" w:rsidRDefault="00420DE9" w14:paraId="7BED2F11" w14:textId="3A679F26">
            <w:pPr>
              <w:rPr>
                <w:rFonts w:ascii="Times New Roman" w:hAnsi="Times New Roman"/>
                <w:sz w:val="20"/>
              </w:rPr>
            </w:pPr>
            <w:r w:rsidRPr="009236F5">
              <w:rPr>
                <w:rFonts w:ascii="Times New Roman" w:hAnsi="Times New Roman"/>
                <w:sz w:val="20"/>
              </w:rPr>
              <w:t>School</w:t>
            </w:r>
            <w:r w:rsidR="009236F5">
              <w:rPr>
                <w:rFonts w:ascii="Times New Roman" w:hAnsi="Times New Roman"/>
                <w:sz w:val="20"/>
              </w:rPr>
              <w:t xml:space="preserve">/Developer </w:t>
            </w:r>
            <w:r w:rsidRPr="009236F5">
              <w:rPr>
                <w:rFonts w:ascii="Times New Roman" w:hAnsi="Times New Roman"/>
                <w:sz w:val="20"/>
              </w:rPr>
              <w:t>grantee</w:t>
            </w:r>
          </w:p>
        </w:tc>
        <w:tc>
          <w:tcPr>
            <w:tcW w:w="1265" w:type="dxa"/>
          </w:tcPr>
          <w:p w:rsidRPr="009236F5" w:rsidR="00420DE9" w:rsidP="00F826CA" w:rsidRDefault="009236F5" w14:paraId="7BED2F12" w14:textId="2E36A10F">
            <w:pPr>
              <w:jc w:val="center"/>
              <w:rPr>
                <w:rFonts w:ascii="Times New Roman" w:hAnsi="Times New Roman"/>
                <w:sz w:val="20"/>
              </w:rPr>
            </w:pPr>
            <w:r>
              <w:rPr>
                <w:rFonts w:ascii="Times New Roman" w:hAnsi="Times New Roman"/>
                <w:sz w:val="20"/>
              </w:rPr>
              <w:t>NA</w:t>
            </w:r>
          </w:p>
        </w:tc>
        <w:tc>
          <w:tcPr>
            <w:tcW w:w="1255" w:type="dxa"/>
          </w:tcPr>
          <w:p w:rsidRPr="009236F5" w:rsidR="00420DE9" w:rsidP="00420DE9" w:rsidRDefault="00420DE9" w14:paraId="7BED2F13" w14:textId="77777777">
            <w:pPr>
              <w:rPr>
                <w:rFonts w:ascii="Times New Roman" w:hAnsi="Times New Roman"/>
                <w:sz w:val="20"/>
              </w:rPr>
            </w:pPr>
          </w:p>
        </w:tc>
        <w:tc>
          <w:tcPr>
            <w:tcW w:w="1275" w:type="dxa"/>
          </w:tcPr>
          <w:p w:rsidRPr="009236F5" w:rsidR="00420DE9" w:rsidP="00F826CA" w:rsidRDefault="009236F5" w14:paraId="7BED2F14" w14:textId="3451564A">
            <w:pPr>
              <w:jc w:val="center"/>
              <w:rPr>
                <w:rFonts w:ascii="Times New Roman" w:hAnsi="Times New Roman"/>
                <w:sz w:val="20"/>
              </w:rPr>
            </w:pPr>
            <w:r>
              <w:rPr>
                <w:rFonts w:ascii="Times New Roman" w:hAnsi="Times New Roman"/>
                <w:sz w:val="20"/>
              </w:rPr>
              <w:t>49</w:t>
            </w:r>
          </w:p>
        </w:tc>
        <w:tc>
          <w:tcPr>
            <w:tcW w:w="1080" w:type="dxa"/>
          </w:tcPr>
          <w:p w:rsidRPr="009236F5" w:rsidR="00420DE9" w:rsidP="00F826CA" w:rsidRDefault="006D13E9" w14:paraId="7BED2F15" w14:textId="5F5FD4DE">
            <w:pPr>
              <w:jc w:val="center"/>
              <w:rPr>
                <w:rFonts w:ascii="Times New Roman" w:hAnsi="Times New Roman"/>
                <w:sz w:val="20"/>
              </w:rPr>
            </w:pPr>
            <w:r w:rsidRPr="009236F5">
              <w:rPr>
                <w:rFonts w:ascii="Times New Roman" w:hAnsi="Times New Roman"/>
                <w:sz w:val="20"/>
              </w:rPr>
              <w:t>2</w:t>
            </w:r>
          </w:p>
        </w:tc>
        <w:tc>
          <w:tcPr>
            <w:tcW w:w="1335" w:type="dxa"/>
          </w:tcPr>
          <w:p w:rsidRPr="009236F5" w:rsidR="00420DE9" w:rsidP="00F826CA" w:rsidRDefault="00F826CA" w14:paraId="7BED2F16" w14:textId="59B94A2D">
            <w:pPr>
              <w:jc w:val="center"/>
              <w:rPr>
                <w:rFonts w:ascii="Times New Roman" w:hAnsi="Times New Roman"/>
                <w:sz w:val="20"/>
              </w:rPr>
            </w:pPr>
            <w:r>
              <w:rPr>
                <w:rFonts w:ascii="Times New Roman" w:hAnsi="Times New Roman"/>
                <w:sz w:val="20"/>
              </w:rPr>
              <w:t>.5</w:t>
            </w:r>
          </w:p>
        </w:tc>
        <w:tc>
          <w:tcPr>
            <w:tcW w:w="900" w:type="dxa"/>
          </w:tcPr>
          <w:p w:rsidRPr="009236F5" w:rsidR="00420DE9" w:rsidP="00F826CA" w:rsidRDefault="009236F5" w14:paraId="7BED2F17" w14:textId="5D02C70E">
            <w:pPr>
              <w:pStyle w:val="EndnoteText"/>
              <w:tabs>
                <w:tab w:val="clear" w:pos="-720"/>
              </w:tabs>
              <w:suppressAutoHyphens w:val="0"/>
              <w:jc w:val="center"/>
              <w:rPr>
                <w:rFonts w:ascii="Times New Roman" w:hAnsi="Times New Roman"/>
                <w:sz w:val="20"/>
              </w:rPr>
            </w:pPr>
            <w:r>
              <w:rPr>
                <w:rFonts w:ascii="Times New Roman" w:hAnsi="Times New Roman"/>
                <w:sz w:val="20"/>
              </w:rPr>
              <w:t>49</w:t>
            </w:r>
          </w:p>
        </w:tc>
        <w:tc>
          <w:tcPr>
            <w:tcW w:w="1530" w:type="dxa"/>
          </w:tcPr>
          <w:p w:rsidRPr="009236F5" w:rsidR="00420DE9" w:rsidP="00F826CA" w:rsidRDefault="009236F5" w14:paraId="7BED2F18" w14:textId="5BE54309">
            <w:pPr>
              <w:jc w:val="center"/>
              <w:rPr>
                <w:rFonts w:ascii="Times New Roman" w:hAnsi="Times New Roman"/>
                <w:sz w:val="20"/>
              </w:rPr>
            </w:pPr>
            <w:r>
              <w:rPr>
                <w:rFonts w:ascii="Times New Roman" w:hAnsi="Times New Roman"/>
                <w:sz w:val="20"/>
              </w:rPr>
              <w:t>$40</w:t>
            </w:r>
          </w:p>
        </w:tc>
        <w:tc>
          <w:tcPr>
            <w:tcW w:w="1350" w:type="dxa"/>
          </w:tcPr>
          <w:p w:rsidRPr="009236F5" w:rsidR="00420DE9" w:rsidP="00420DE9" w:rsidRDefault="009236F5" w14:paraId="7BED2F19" w14:textId="3DA69764">
            <w:pPr>
              <w:rPr>
                <w:rFonts w:ascii="Times New Roman" w:hAnsi="Times New Roman"/>
                <w:sz w:val="20"/>
              </w:rPr>
            </w:pPr>
            <w:r>
              <w:rPr>
                <w:rFonts w:ascii="Times New Roman" w:hAnsi="Times New Roman"/>
                <w:sz w:val="20"/>
              </w:rPr>
              <w:t>$1,960</w:t>
            </w:r>
          </w:p>
        </w:tc>
      </w:tr>
      <w:tr w:rsidRPr="00442E07" w:rsidR="009767AF" w:rsidTr="00C875E8" w14:paraId="7BED2F2E" w14:textId="77777777">
        <w:tc>
          <w:tcPr>
            <w:tcW w:w="1345" w:type="dxa"/>
          </w:tcPr>
          <w:p w:rsidRPr="009236F5" w:rsidR="009767AF" w:rsidP="00FE1BAE" w:rsidRDefault="009767AF" w14:paraId="7BED2F25" w14:textId="77777777">
            <w:pPr>
              <w:rPr>
                <w:rFonts w:ascii="Times New Roman" w:hAnsi="Times New Roman"/>
                <w:sz w:val="20"/>
              </w:rPr>
            </w:pPr>
            <w:r w:rsidRPr="009236F5">
              <w:rPr>
                <w:rFonts w:ascii="Times New Roman" w:hAnsi="Times New Roman"/>
                <w:sz w:val="20"/>
              </w:rPr>
              <w:t>Annualized Totals</w:t>
            </w:r>
          </w:p>
        </w:tc>
        <w:tc>
          <w:tcPr>
            <w:tcW w:w="1265" w:type="dxa"/>
          </w:tcPr>
          <w:p w:rsidRPr="009236F5" w:rsidR="009767AF" w:rsidP="00F826CA" w:rsidRDefault="009767AF" w14:paraId="7BED2F26" w14:textId="77777777">
            <w:pPr>
              <w:jc w:val="center"/>
              <w:rPr>
                <w:rFonts w:ascii="Times New Roman" w:hAnsi="Times New Roman"/>
                <w:sz w:val="20"/>
              </w:rPr>
            </w:pPr>
          </w:p>
        </w:tc>
        <w:tc>
          <w:tcPr>
            <w:tcW w:w="1255" w:type="dxa"/>
          </w:tcPr>
          <w:p w:rsidRPr="009236F5" w:rsidR="009767AF" w:rsidP="00FE1BAE" w:rsidRDefault="009767AF" w14:paraId="7BED2F27" w14:textId="77777777">
            <w:pPr>
              <w:rPr>
                <w:rFonts w:ascii="Times New Roman" w:hAnsi="Times New Roman"/>
                <w:sz w:val="20"/>
              </w:rPr>
            </w:pPr>
          </w:p>
        </w:tc>
        <w:tc>
          <w:tcPr>
            <w:tcW w:w="1275" w:type="dxa"/>
          </w:tcPr>
          <w:p w:rsidRPr="009236F5" w:rsidR="009767AF" w:rsidP="00F826CA" w:rsidRDefault="00EB1489" w14:paraId="7BED2F28" w14:textId="72E26485">
            <w:pPr>
              <w:jc w:val="center"/>
              <w:rPr>
                <w:rFonts w:ascii="Times New Roman" w:hAnsi="Times New Roman"/>
                <w:sz w:val="20"/>
              </w:rPr>
            </w:pPr>
            <w:r>
              <w:rPr>
                <w:rFonts w:ascii="Times New Roman" w:hAnsi="Times New Roman"/>
                <w:sz w:val="20"/>
              </w:rPr>
              <w:t>171</w:t>
            </w:r>
          </w:p>
        </w:tc>
        <w:tc>
          <w:tcPr>
            <w:tcW w:w="1080" w:type="dxa"/>
          </w:tcPr>
          <w:p w:rsidRPr="009236F5" w:rsidR="009767AF" w:rsidP="00F826CA" w:rsidRDefault="00225197" w14:paraId="7BED2F29" w14:textId="506243D2">
            <w:pPr>
              <w:jc w:val="center"/>
              <w:rPr>
                <w:rFonts w:ascii="Times New Roman" w:hAnsi="Times New Roman"/>
                <w:sz w:val="20"/>
              </w:rPr>
            </w:pPr>
            <w:r>
              <w:rPr>
                <w:rFonts w:ascii="Times New Roman" w:hAnsi="Times New Roman"/>
                <w:sz w:val="20"/>
              </w:rPr>
              <w:t>342</w:t>
            </w:r>
          </w:p>
        </w:tc>
        <w:tc>
          <w:tcPr>
            <w:tcW w:w="1335" w:type="dxa"/>
          </w:tcPr>
          <w:p w:rsidRPr="009236F5" w:rsidR="009767AF" w:rsidP="00F826CA" w:rsidRDefault="00DB510E" w14:paraId="7BED2F2A" w14:textId="02A54B2E">
            <w:pPr>
              <w:jc w:val="center"/>
              <w:rPr>
                <w:rFonts w:ascii="Times New Roman" w:hAnsi="Times New Roman"/>
                <w:sz w:val="20"/>
              </w:rPr>
            </w:pPr>
            <w:r>
              <w:rPr>
                <w:rFonts w:ascii="Times New Roman" w:hAnsi="Times New Roman"/>
                <w:sz w:val="20"/>
              </w:rPr>
              <w:t>1.57</w:t>
            </w:r>
          </w:p>
        </w:tc>
        <w:tc>
          <w:tcPr>
            <w:tcW w:w="900" w:type="dxa"/>
          </w:tcPr>
          <w:p w:rsidRPr="009236F5" w:rsidR="009767AF" w:rsidP="00F826CA" w:rsidRDefault="00EB1489" w14:paraId="7BED2F2B" w14:textId="42100E0A">
            <w:pPr>
              <w:jc w:val="center"/>
              <w:rPr>
                <w:rFonts w:ascii="Times New Roman" w:hAnsi="Times New Roman"/>
                <w:sz w:val="20"/>
              </w:rPr>
            </w:pPr>
            <w:r>
              <w:rPr>
                <w:rFonts w:ascii="Times New Roman" w:hAnsi="Times New Roman"/>
                <w:sz w:val="20"/>
              </w:rPr>
              <w:t>537</w:t>
            </w:r>
          </w:p>
        </w:tc>
        <w:tc>
          <w:tcPr>
            <w:tcW w:w="1530" w:type="dxa"/>
          </w:tcPr>
          <w:p w:rsidRPr="009236F5" w:rsidR="009767AF" w:rsidP="00F826CA" w:rsidRDefault="00DB510E" w14:paraId="7BED2F2C" w14:textId="05EE16B3">
            <w:pPr>
              <w:jc w:val="center"/>
              <w:rPr>
                <w:rFonts w:ascii="Times New Roman" w:hAnsi="Times New Roman"/>
                <w:sz w:val="20"/>
              </w:rPr>
            </w:pPr>
            <w:r>
              <w:rPr>
                <w:rFonts w:ascii="Times New Roman" w:hAnsi="Times New Roman"/>
                <w:sz w:val="20"/>
              </w:rPr>
              <w:t>$79.82</w:t>
            </w:r>
          </w:p>
        </w:tc>
        <w:tc>
          <w:tcPr>
            <w:tcW w:w="1350" w:type="dxa"/>
          </w:tcPr>
          <w:p w:rsidRPr="009236F5" w:rsidR="009767AF" w:rsidP="00FE1BAE" w:rsidRDefault="00F826CA" w14:paraId="7BED2F2D" w14:textId="7CF777C9">
            <w:pPr>
              <w:rPr>
                <w:rFonts w:ascii="Times New Roman" w:hAnsi="Times New Roman"/>
                <w:sz w:val="20"/>
              </w:rPr>
            </w:pPr>
            <w:r>
              <w:rPr>
                <w:rFonts w:ascii="Times New Roman" w:hAnsi="Times New Roman"/>
                <w:sz w:val="20"/>
              </w:rPr>
              <w:t>$</w:t>
            </w:r>
            <w:r w:rsidR="00EB1489">
              <w:rPr>
                <w:rFonts w:ascii="Times New Roman" w:hAnsi="Times New Roman"/>
                <w:sz w:val="20"/>
              </w:rPr>
              <w:t>27,300</w:t>
            </w:r>
          </w:p>
        </w:tc>
      </w:tr>
    </w:tbl>
    <w:p w:rsidR="001A6AE0" w:rsidP="000446F5" w:rsidRDefault="001A6AE0" w14:paraId="7BED2F2F" w14:textId="77777777">
      <w:pPr>
        <w:pStyle w:val="ListParagraph"/>
        <w:tabs>
          <w:tab w:val="left" w:pos="-720"/>
        </w:tabs>
        <w:suppressAutoHyphens/>
        <w:ind w:left="-864" w:right="-864"/>
        <w:rPr>
          <w:rStyle w:val="a"/>
          <w:rFonts w:ascii="Times New Roman" w:hAnsi="Times New Roman"/>
          <w:b/>
          <w:bCs/>
          <w:i/>
          <w:iCs/>
          <w:szCs w:val="24"/>
        </w:rPr>
      </w:pPr>
    </w:p>
    <w:p w:rsidRPr="00AF5D1A" w:rsidR="00F31BEC" w:rsidP="000446F5" w:rsidRDefault="00F31BEC" w14:paraId="7BED2F30" w14:textId="5FDF73F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Please ensure the annual total burden, respondents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920F63" w:rsidP="00920F63" w:rsidRDefault="00920F63" w14:paraId="7BED2F31" w14:textId="1A70B7FB">
      <w:pPr>
        <w:pStyle w:val="ListParagraph"/>
        <w:tabs>
          <w:tab w:val="left" w:pos="-720"/>
        </w:tabs>
        <w:suppressAutoHyphens/>
        <w:rPr>
          <w:rStyle w:val="a"/>
          <w:rFonts w:ascii="Times New Roman" w:hAnsi="Times New Roman"/>
          <w:szCs w:val="24"/>
        </w:rPr>
      </w:pPr>
    </w:p>
    <w:p w:rsidRPr="00F826CA" w:rsidR="00F826CA" w:rsidP="00F826CA" w:rsidRDefault="00F826CA" w14:paraId="12A88C67" w14:textId="5651FC77">
      <w:pPr>
        <w:pStyle w:val="BodyText"/>
      </w:pPr>
      <w:r w:rsidRPr="00F826CA">
        <w:t>The respondents in this data collection are the CSP grantees. Some grantees are SEA officials coordinating and managing the CSP subgrants in each State. Some are CMO representatives administering the CSP grant for schools managed by the organization. Other grantees are officials from CSP-funded charter schools</w:t>
      </w:r>
      <w:r w:rsidR="00EB1489">
        <w:t xml:space="preserve"> (also known as Developer grantees)</w:t>
      </w:r>
      <w:r w:rsidRPr="00F826CA">
        <w:t>.</w:t>
      </w:r>
    </w:p>
    <w:p w:rsidRPr="00F826CA" w:rsidR="00F826CA" w:rsidP="00F826CA" w:rsidRDefault="00F826CA" w14:paraId="671EFEAB" w14:textId="049FC136">
      <w:pPr>
        <w:pStyle w:val="BodyText"/>
      </w:pPr>
      <w:r w:rsidRPr="00F826CA">
        <w:t xml:space="preserve">There are currently </w:t>
      </w:r>
      <w:r w:rsidRPr="00447708" w:rsidR="00EB1489">
        <w:t>34</w:t>
      </w:r>
      <w:r w:rsidRPr="00F826CA">
        <w:t xml:space="preserve"> States</w:t>
      </w:r>
      <w:r w:rsidR="00B75F6D">
        <w:t xml:space="preserve"> and territories (</w:t>
      </w:r>
      <w:r w:rsidRPr="00F826CA">
        <w:t xml:space="preserve">including the District of Columbia, </w:t>
      </w:r>
      <w:r w:rsidR="00B75F6D">
        <w:t xml:space="preserve">Puerto Rico and Guam) </w:t>
      </w:r>
      <w:r w:rsidRPr="00F826CA">
        <w:t xml:space="preserve">with charter school laws. For these States, the SEA CSP official will be responsible for submitting data to ED on all the subgrants awarded by the State (and </w:t>
      </w:r>
      <w:r w:rsidR="00EB1489">
        <w:t xml:space="preserve">11 </w:t>
      </w:r>
      <w:r w:rsidRPr="00F826CA">
        <w:t xml:space="preserve">states will be reporting on </w:t>
      </w:r>
      <w:r w:rsidR="00EB1489">
        <w:t>multiple overlapping</w:t>
      </w:r>
      <w:r w:rsidRPr="00F826CA">
        <w:t xml:space="preserve"> grants, bringing the number of state respondents to </w:t>
      </w:r>
      <w:r w:rsidRPr="00447708" w:rsidR="00EB1489">
        <w:rPr>
          <w:b/>
          <w:bCs/>
        </w:rPr>
        <w:t>47</w:t>
      </w:r>
      <w:r w:rsidRPr="00F826CA">
        <w:t xml:space="preserve">). The </w:t>
      </w:r>
      <w:r w:rsidRPr="00EB1489" w:rsidR="00EB1489">
        <w:rPr>
          <w:b/>
          <w:bCs/>
        </w:rPr>
        <w:t>75</w:t>
      </w:r>
      <w:r w:rsidRPr="00F826CA">
        <w:t xml:space="preserve"> CSP Project Directors of CMOs awarded grants will submit data for the sub-recipient schools funded by these organizations. </w:t>
      </w:r>
      <w:proofErr w:type="spellStart"/>
      <w:r w:rsidRPr="00EB1489" w:rsidR="00EB1489">
        <w:rPr>
          <w:b/>
          <w:bCs/>
        </w:rPr>
        <w:t>Fourty</w:t>
      </w:r>
      <w:proofErr w:type="spellEnd"/>
      <w:r w:rsidRPr="00EB1489" w:rsidR="00EB1489">
        <w:rPr>
          <w:b/>
          <w:bCs/>
        </w:rPr>
        <w:t>-nine</w:t>
      </w:r>
      <w:r w:rsidR="00EB1489">
        <w:t xml:space="preserve"> </w:t>
      </w:r>
      <w:r w:rsidRPr="00F826CA">
        <w:t>schools currently receive grants</w:t>
      </w:r>
      <w:r w:rsidR="00EB1489">
        <w:t xml:space="preserve"> directly from the CSP</w:t>
      </w:r>
      <w:r w:rsidRPr="00F826CA">
        <w:t xml:space="preserve">. Each of these schools will also submit data to ED, making the total number of respondents </w:t>
      </w:r>
      <w:r w:rsidRPr="00447708" w:rsidR="00EB1489">
        <w:rPr>
          <w:b/>
          <w:bCs/>
        </w:rPr>
        <w:t>171</w:t>
      </w:r>
      <w:r w:rsidRPr="00F826CA">
        <w:t xml:space="preserve">. </w:t>
      </w:r>
    </w:p>
    <w:p w:rsidR="00447708" w:rsidP="00F826CA" w:rsidRDefault="00F826CA" w14:paraId="29BDEF49" w14:textId="16E5D756">
      <w:pPr>
        <w:pStyle w:val="BodyText"/>
      </w:pPr>
      <w:r w:rsidRPr="00F826CA">
        <w:t xml:space="preserve">We estimate that submitting the data for each CSP </w:t>
      </w:r>
      <w:r w:rsidR="00447708">
        <w:t>grant</w:t>
      </w:r>
      <w:r w:rsidRPr="00F826CA">
        <w:t xml:space="preserve"> will take </w:t>
      </w:r>
      <w:r w:rsidR="00447708">
        <w:t xml:space="preserve">approximately 2 hours for the SE and CMO grantees, and less than that – around 30 </w:t>
      </w:r>
      <w:r w:rsidRPr="00F826CA">
        <w:t>minutes</w:t>
      </w:r>
      <w:r w:rsidR="00447708">
        <w:t xml:space="preserve"> – for the school</w:t>
      </w:r>
      <w:r w:rsidR="00456ACF">
        <w:t xml:space="preserve"> </w:t>
      </w:r>
      <w:r w:rsidR="00447708">
        <w:t xml:space="preserve">grantees. </w:t>
      </w:r>
      <w:r w:rsidRPr="00F826CA" w:rsidR="00447708">
        <w:t xml:space="preserve">For SEA </w:t>
      </w:r>
      <w:r w:rsidR="00447708">
        <w:t xml:space="preserve">and CMO </w:t>
      </w:r>
      <w:r w:rsidRPr="00F826CA" w:rsidR="00447708">
        <w:t xml:space="preserve">respondents, the total burden will vary depending upon the number of </w:t>
      </w:r>
      <w:r w:rsidR="00447708">
        <w:t>schools funded through</w:t>
      </w:r>
      <w:r w:rsidRPr="00F826CA" w:rsidR="00447708">
        <w:t xml:space="preserve"> their awards. </w:t>
      </w:r>
      <w:r w:rsidR="00447708">
        <w:t xml:space="preserve">During the first reporting period, award information is provided for each school funded through the grant. In subsequent years, grantees update the award information for these schools, and add new schools as needed. It is expected that the </w:t>
      </w:r>
      <w:r w:rsidR="00447708">
        <w:lastRenderedPageBreak/>
        <w:t>burden will decrease in subseq</w:t>
      </w:r>
      <w:r w:rsidR="00456ACF">
        <w:t>uent</w:t>
      </w:r>
      <w:r w:rsidR="00447708">
        <w:t xml:space="preserve"> years as only updates are needed to the information previously reported on the data collection form.</w:t>
      </w:r>
    </w:p>
    <w:p w:rsidRPr="00F826CA" w:rsidR="00F826CA" w:rsidP="00F826CA" w:rsidRDefault="00F826CA" w14:paraId="59C52D77" w14:textId="7CED5148">
      <w:pPr>
        <w:pStyle w:val="BodyText"/>
      </w:pPr>
      <w:r w:rsidRPr="00F826CA">
        <w:t xml:space="preserve">The estimated total time for the reporting is </w:t>
      </w:r>
      <w:r w:rsidR="00447708">
        <w:t>537</w:t>
      </w:r>
      <w:r w:rsidRPr="00F826CA">
        <w:t xml:space="preserve"> hours</w:t>
      </w:r>
      <w:r w:rsidR="008F5030">
        <w:t xml:space="preserve"> and 342 responses</w:t>
      </w:r>
      <w:r w:rsidRPr="00F826CA">
        <w:t xml:space="preserve"> at an estimated total cost of $</w:t>
      </w:r>
      <w:r w:rsidR="00447708">
        <w:t>2</w:t>
      </w:r>
      <w:r w:rsidRPr="00F826CA">
        <w:t>7,</w:t>
      </w:r>
      <w:r w:rsidR="00447708">
        <w:t>300</w:t>
      </w:r>
      <w:r w:rsidRPr="00F826CA">
        <w:t xml:space="preserve">. </w:t>
      </w:r>
    </w:p>
    <w:p w:rsidR="00F826CA" w:rsidP="00920F63" w:rsidRDefault="00F826CA" w14:paraId="3D3418CF" w14:textId="77777777">
      <w:pPr>
        <w:pStyle w:val="ListParagraph"/>
        <w:tabs>
          <w:tab w:val="left" w:pos="-720"/>
        </w:tabs>
        <w:suppressAutoHyphens/>
        <w:rPr>
          <w:rStyle w:val="a"/>
          <w:rFonts w:ascii="Times New Roman" w:hAnsi="Times New Roman"/>
          <w:szCs w:val="24"/>
        </w:rPr>
      </w:pPr>
    </w:p>
    <w:p w:rsidRPr="00ED7195" w:rsidR="00043C32" w:rsidP="00AD381B" w:rsidRDefault="00043C32" w14:paraId="7BED2F32"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Pr="00ED7195" w:rsidR="00043C32" w:rsidP="00AD381B" w:rsidRDefault="00043C32" w14:paraId="7BED2F33" w14:textId="77777777">
      <w:pPr>
        <w:tabs>
          <w:tab w:val="left" w:pos="-720"/>
        </w:tabs>
        <w:suppressAutoHyphens/>
        <w:rPr>
          <w:rFonts w:ascii="Times New Roman" w:hAnsi="Times New Roman"/>
          <w:b/>
          <w:szCs w:val="24"/>
        </w:rPr>
      </w:pPr>
    </w:p>
    <w:p w:rsidRPr="00ED7195" w:rsidR="00043C32" w:rsidP="00AD381B" w:rsidRDefault="00043C32" w14:paraId="7BED2F34" w14:textId="77777777">
      <w:pPr>
        <w:numPr>
          <w:ilvl w:val="0"/>
          <w:numId w:val="1"/>
        </w:numPr>
        <w:tabs>
          <w:tab w:val="clear" w:pos="700"/>
          <w:tab w:val="left" w:pos="-720"/>
        </w:tabs>
        <w:suppressAutoHyphens/>
        <w:ind w:left="1350" w:hanging="450"/>
        <w:rPr>
          <w:rFonts w:ascii="Times New Roman" w:hAnsi="Times New Roman"/>
          <w:b/>
          <w:szCs w:val="24"/>
        </w:rPr>
      </w:pPr>
      <w:r w:rsidRPr="00ED7195">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Pr="00AD381B" w:rsidR="00043C32" w:rsidP="00AD381B" w:rsidRDefault="00043C32" w14:paraId="7BED2F35" w14:textId="77777777">
      <w:pPr>
        <w:numPr>
          <w:ilvl w:val="12"/>
          <w:numId w:val="0"/>
        </w:numPr>
        <w:tabs>
          <w:tab w:val="left" w:pos="-720"/>
        </w:tabs>
        <w:suppressAutoHyphens/>
        <w:ind w:left="340"/>
        <w:rPr>
          <w:rFonts w:ascii="Times New Roman" w:hAnsi="Times New Roman"/>
          <w:szCs w:val="24"/>
        </w:rPr>
      </w:pPr>
    </w:p>
    <w:p w:rsidRPr="00ED7195" w:rsidR="00043C32" w:rsidP="00AD381B" w:rsidRDefault="00043C32" w14:paraId="7BED2F36"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ED7195" w:rsidR="00043C32" w:rsidP="00AD381B" w:rsidRDefault="00043C32" w14:paraId="7BED2F37" w14:textId="77777777">
      <w:pPr>
        <w:tabs>
          <w:tab w:val="left" w:pos="-720"/>
          <w:tab w:val="left" w:pos="1247"/>
        </w:tabs>
        <w:suppressAutoHyphens/>
        <w:ind w:left="340"/>
        <w:rPr>
          <w:rFonts w:ascii="Times New Roman" w:hAnsi="Times New Roman"/>
          <w:b/>
          <w:szCs w:val="24"/>
        </w:rPr>
      </w:pPr>
    </w:p>
    <w:p w:rsidRPr="00ED7195" w:rsidR="00043C32" w:rsidP="00AD381B" w:rsidRDefault="00043C32" w14:paraId="7BED2F38"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Pr="00ED7195" w:rsidR="006D13E9" w:rsidP="00AD381B" w:rsidRDefault="006D13E9" w14:paraId="0B0B6321" w14:textId="77777777">
      <w:pPr>
        <w:tabs>
          <w:tab w:val="left" w:pos="-720"/>
        </w:tabs>
        <w:suppressAutoHyphens/>
        <w:rPr>
          <w:rFonts w:ascii="Times New Roman" w:hAnsi="Times New Roman"/>
          <w:b/>
          <w:szCs w:val="24"/>
        </w:rPr>
      </w:pPr>
    </w:p>
    <w:p w:rsidRPr="00ED7195" w:rsidR="00043C32" w:rsidP="00AD381B" w:rsidRDefault="00043C32" w14:paraId="7BED2F3A"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p>
    <w:p w:rsidRPr="00ED7195" w:rsidR="00043C32" w:rsidP="00AD381B" w:rsidRDefault="00043C32" w14:paraId="7BED2F3B" w14:textId="77777777">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:____________________</w:t>
      </w:r>
    </w:p>
    <w:p w:rsidRPr="00ED7195" w:rsidR="00043C32" w:rsidP="00AD381B" w:rsidRDefault="00043C32" w14:paraId="7BED2F3C"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p>
    <w:p w:rsidR="00043C32" w:rsidP="00AD381B" w:rsidRDefault="00043C32" w14:paraId="7BED2F3D" w14:textId="70719CE7">
      <w:pPr>
        <w:tabs>
          <w:tab w:val="left" w:pos="-720"/>
        </w:tabs>
        <w:suppressAutoHyphens/>
        <w:rPr>
          <w:rFonts w:ascii="Times New Roman" w:hAnsi="Times New Roman"/>
          <w:szCs w:val="24"/>
        </w:rPr>
      </w:pPr>
    </w:p>
    <w:p w:rsidR="00447708" w:rsidP="00AD381B" w:rsidRDefault="00447708" w14:paraId="519D3D02" w14:textId="77777777">
      <w:pPr>
        <w:tabs>
          <w:tab w:val="left" w:pos="-720"/>
        </w:tabs>
        <w:suppressAutoHyphens/>
        <w:rPr>
          <w:rFonts w:ascii="Times New Roman" w:hAnsi="Times New Roman"/>
          <w:szCs w:val="24"/>
        </w:rPr>
      </w:pPr>
    </w:p>
    <w:p w:rsidRPr="006D13E9" w:rsidR="00447708" w:rsidP="00447708" w:rsidRDefault="00447708" w14:paraId="19F53EA9" w14:textId="77777777">
      <w:pPr>
        <w:pStyle w:val="BodyText"/>
      </w:pPr>
      <w:r w:rsidRPr="006D13E9">
        <w:t xml:space="preserve">There are no additional respondent costs aside from those outlined in section A12. </w:t>
      </w:r>
    </w:p>
    <w:p w:rsidR="00447708" w:rsidP="00AD381B" w:rsidRDefault="00447708" w14:paraId="77FECDBA" w14:textId="05274EF6">
      <w:pPr>
        <w:tabs>
          <w:tab w:val="left" w:pos="-720"/>
        </w:tabs>
        <w:suppressAutoHyphens/>
        <w:rPr>
          <w:rFonts w:ascii="Times New Roman" w:hAnsi="Times New Roman"/>
          <w:szCs w:val="24"/>
        </w:rPr>
      </w:pPr>
    </w:p>
    <w:p w:rsidR="00447708" w:rsidP="00AD381B" w:rsidRDefault="00447708" w14:paraId="500CE68B" w14:textId="77777777">
      <w:pPr>
        <w:tabs>
          <w:tab w:val="left" w:pos="-720"/>
        </w:tabs>
        <w:suppressAutoHyphens/>
        <w:rPr>
          <w:rFonts w:ascii="Times New Roman" w:hAnsi="Times New Roman"/>
          <w:szCs w:val="24"/>
        </w:rPr>
      </w:pPr>
    </w:p>
    <w:p w:rsidRPr="00534B4A" w:rsidR="00043C32" w:rsidP="00AD381B" w:rsidRDefault="00043C32" w14:paraId="7BED2F3E" w14:textId="77777777">
      <w:pPr>
        <w:pStyle w:val="ListParagraph"/>
        <w:numPr>
          <w:ilvl w:val="0"/>
          <w:numId w:val="5"/>
        </w:numPr>
        <w:tabs>
          <w:tab w:val="left" w:pos="-720"/>
        </w:tabs>
        <w:suppressAutoHyphens/>
        <w:ind w:left="900"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534B4A" w:rsidP="00534B4A" w:rsidRDefault="00534B4A" w14:paraId="7BED2F3F" w14:textId="77777777">
      <w:pPr>
        <w:tabs>
          <w:tab w:val="left" w:pos="-720"/>
        </w:tabs>
        <w:suppressAutoHyphens/>
        <w:rPr>
          <w:rFonts w:ascii="Times New Roman" w:hAnsi="Times New Roman"/>
          <w:szCs w:val="24"/>
        </w:rPr>
      </w:pPr>
    </w:p>
    <w:p w:rsidRPr="006D13E9" w:rsidR="006D13E9" w:rsidP="006D13E9" w:rsidRDefault="006D13E9" w14:paraId="22C702E7" w14:textId="3CBB5846">
      <w:pPr>
        <w:pStyle w:val="BodyText"/>
      </w:pPr>
      <w:r w:rsidRPr="006D13E9">
        <w:t>The total cost to the Federal Government for the data collection is $</w:t>
      </w:r>
      <w:r w:rsidR="00FF7AB1">
        <w:t>464,964</w:t>
      </w:r>
      <w:r w:rsidRPr="006D13E9">
        <w:t xml:space="preserve"> annually. These costs are associated with (1) determining the data elements to be included in the reporting, (2) providing technical assistance to respondents on how to complete the data collection form, (3) merging the CSP grant award information with ED</w:t>
      </w:r>
      <w:r w:rsidRPr="006D13E9">
        <w:rPr>
          <w:i/>
        </w:rPr>
        <w:t>Facts</w:t>
      </w:r>
      <w:r w:rsidRPr="006D13E9">
        <w:t xml:space="preserve"> data to create a complete dataset of financial, demographic, and achievement data for CSP schools, and (4) analyzing and reporting on the data from all CSP grantees for ED. </w:t>
      </w:r>
    </w:p>
    <w:p w:rsidR="00534B4A" w:rsidP="00534B4A" w:rsidRDefault="00534B4A" w14:paraId="7BED2F40" w14:textId="77777777">
      <w:pPr>
        <w:pStyle w:val="ListParagraph"/>
        <w:tabs>
          <w:tab w:val="left" w:pos="-720"/>
        </w:tabs>
        <w:suppressAutoHyphens/>
        <w:ind w:left="907"/>
        <w:contextualSpacing w:val="0"/>
        <w:rPr>
          <w:rFonts w:ascii="Times New Roman" w:hAnsi="Times New Roman"/>
          <w:szCs w:val="24"/>
        </w:rPr>
      </w:pPr>
    </w:p>
    <w:p w:rsidR="00800D30" w:rsidP="00800D30" w:rsidRDefault="00043C32" w14:paraId="7BED2F41"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0800D30" w:rsidR="00800D30">
        <w:rPr>
          <w:rFonts w:ascii="Times New Roman" w:hAnsi="Times New Roman"/>
          <w:b/>
          <w:szCs w:val="24"/>
        </w:rPr>
        <w:t xml:space="preserve"> </w:t>
      </w:r>
    </w:p>
    <w:p w:rsidR="00800D30" w:rsidP="00800D30" w:rsidRDefault="00800D30" w14:paraId="7BED2F42" w14:textId="77777777">
      <w:pPr>
        <w:pStyle w:val="ListParagraph"/>
        <w:tabs>
          <w:tab w:val="left" w:pos="-720"/>
        </w:tabs>
        <w:suppressAutoHyphens/>
        <w:contextualSpacing w:val="0"/>
        <w:rPr>
          <w:rFonts w:ascii="Times New Roman" w:hAnsi="Times New Roman"/>
          <w:b/>
          <w:szCs w:val="24"/>
        </w:rPr>
      </w:pPr>
    </w:p>
    <w:p w:rsidR="00800D30" w:rsidP="00800D30" w:rsidRDefault="00800D30" w14:paraId="7BED2F43" w14:textId="1AE732A0">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Provide a descriptive narrative for the reasons of any change in addition to completing the table with the burden hour change(s)</w:t>
      </w:r>
      <w:r w:rsidR="002A3221">
        <w:rPr>
          <w:rFonts w:ascii="Times New Roman" w:hAnsi="Times New Roman"/>
          <w:b/>
          <w:sz w:val="26"/>
          <w:szCs w:val="26"/>
        </w:rPr>
        <w:t xml:space="preserve"> here</w:t>
      </w:r>
      <w:r w:rsidR="00946126">
        <w:rPr>
          <w:rFonts w:ascii="Times New Roman" w:hAnsi="Times New Roman"/>
          <w:b/>
          <w:sz w:val="26"/>
          <w:szCs w:val="26"/>
        </w:rPr>
        <w:t>.</w:t>
      </w:r>
    </w:p>
    <w:p w:rsidR="006D13E9" w:rsidP="00800D30" w:rsidRDefault="006D13E9" w14:paraId="328DDE32" w14:textId="0791F53E">
      <w:pPr>
        <w:pStyle w:val="ListParagraph"/>
        <w:tabs>
          <w:tab w:val="left" w:pos="-720"/>
        </w:tabs>
        <w:suppressAutoHyphens/>
        <w:contextualSpacing w:val="0"/>
        <w:rPr>
          <w:rFonts w:ascii="Times New Roman" w:hAnsi="Times New Roman"/>
          <w:b/>
          <w:sz w:val="26"/>
          <w:szCs w:val="26"/>
        </w:rPr>
      </w:pPr>
    </w:p>
    <w:p w:rsidR="00FF7AB1" w:rsidP="006D13E9" w:rsidRDefault="00FF7AB1" w14:paraId="7ED94F6C" w14:textId="5803FDB0">
      <w:pPr>
        <w:pStyle w:val="BodyText"/>
      </w:pPr>
      <w:r>
        <w:t xml:space="preserve">The new burden estimates are primarily the result of changes to the number of respondents (there are currently more CSP grantees than in the past), improvements in </w:t>
      </w:r>
      <w:proofErr w:type="spellStart"/>
      <w:r>
        <w:t>calcuating</w:t>
      </w:r>
      <w:proofErr w:type="spellEnd"/>
      <w:r>
        <w:t xml:space="preserve"> burden estimates due to continued experience and feedback from grantees, and a decrease in the number of </w:t>
      </w:r>
      <w:r w:rsidR="00736E50">
        <w:t>schools</w:t>
      </w:r>
      <w:r>
        <w:t xml:space="preserve"> funded by SE and CMO grantees (which is part</w:t>
      </w:r>
      <w:r w:rsidR="00736E50">
        <w:t>l</w:t>
      </w:r>
      <w:r>
        <w:t xml:space="preserve">y a result of changes in the charter schools landscape across the country). </w:t>
      </w:r>
    </w:p>
    <w:p w:rsidRPr="006D13E9" w:rsidR="006D13E9" w:rsidP="00736E50" w:rsidRDefault="006D13E9" w14:paraId="6F6A51E5" w14:textId="38BFD84E">
      <w:pPr>
        <w:pStyle w:val="BodyText"/>
      </w:pPr>
      <w:r w:rsidRPr="006D13E9">
        <w:t xml:space="preserve">The total burden from the previous request was </w:t>
      </w:r>
      <w:r w:rsidR="00736E50">
        <w:t>13</w:t>
      </w:r>
      <w:r w:rsidR="008D060F">
        <w:t>6</w:t>
      </w:r>
      <w:r w:rsidRPr="006D13E9" w:rsidR="00736E50">
        <w:t xml:space="preserve"> </w:t>
      </w:r>
      <w:r w:rsidRPr="006D13E9">
        <w:t xml:space="preserve">hours. The new burden is </w:t>
      </w:r>
      <w:r w:rsidR="00736E50">
        <w:t xml:space="preserve">537 </w:t>
      </w:r>
      <w:r w:rsidRPr="006D13E9">
        <w:t>annual hours at a total cost of $</w:t>
      </w:r>
      <w:r w:rsidR="00736E50">
        <w:t>2</w:t>
      </w:r>
      <w:r w:rsidRPr="006D13E9">
        <w:t>7,</w:t>
      </w:r>
      <w:r w:rsidR="00736E50">
        <w:t>300</w:t>
      </w:r>
      <w:r w:rsidRPr="006D13E9">
        <w:t>.</w:t>
      </w:r>
      <w:r w:rsidR="00F55D19">
        <w:t xml:space="preserve"> </w:t>
      </w:r>
      <w:r w:rsidRPr="006D13E9">
        <w:t xml:space="preserve">There is an adjustment increase </w:t>
      </w:r>
      <w:r w:rsidR="00736E50">
        <w:t>in the number of respondents</w:t>
      </w:r>
      <w:r w:rsidRPr="006D13E9">
        <w:t xml:space="preserve"> </w:t>
      </w:r>
      <w:r w:rsidR="00736E50">
        <w:t>from 102 to 171</w:t>
      </w:r>
      <w:r w:rsidR="00DC073B">
        <w:t xml:space="preserve"> and adjustment increase of </w:t>
      </w:r>
      <w:r w:rsidR="00E1259D">
        <w:t>240 responses</w:t>
      </w:r>
      <w:r w:rsidRPr="006D13E9">
        <w:t xml:space="preserve">. The data collection form </w:t>
      </w:r>
      <w:r w:rsidR="00736E50">
        <w:t xml:space="preserve">and the data collected however, </w:t>
      </w:r>
      <w:r w:rsidRPr="006D13E9">
        <w:t>remain the same as in the current collection</w:t>
      </w:r>
      <w:r w:rsidR="00736E50">
        <w:t xml:space="preserve"> and no changes to the collection have been made as a result of statute changes, or changes to program or agency discretion. </w:t>
      </w:r>
      <w:r w:rsidRPr="006D13E9">
        <w:t xml:space="preserve">While the number of respondents may change slightly </w:t>
      </w:r>
      <w:r w:rsidR="00736E50">
        <w:t xml:space="preserve">from year to year </w:t>
      </w:r>
      <w:r w:rsidRPr="006D13E9">
        <w:t xml:space="preserve">as new grantees receive funding from the Charter Schools Program and current grantees complete their projects, the total burden remains virtually the same. Further, based upon the current </w:t>
      </w:r>
      <w:r w:rsidRPr="006D13E9">
        <w:lastRenderedPageBreak/>
        <w:t xml:space="preserve">data collection, we have an accurate count of the number of sub grant awards to charter schools and can better estimate the reporting burden for each grantee based on this count. The data elements remain the same for the current and future data collection activities. </w:t>
      </w:r>
    </w:p>
    <w:p w:rsidRPr="00756FD3" w:rsidR="006D13E9" w:rsidP="00800D30" w:rsidRDefault="006D13E9" w14:paraId="0579ED2C" w14:textId="77777777">
      <w:pPr>
        <w:pStyle w:val="ListParagraph"/>
        <w:tabs>
          <w:tab w:val="left" w:pos="-720"/>
        </w:tabs>
        <w:suppressAutoHyphens/>
        <w:contextualSpacing w:val="0"/>
        <w:rPr>
          <w:rFonts w:ascii="Times New Roman" w:hAnsi="Times New Roman"/>
          <w:b/>
          <w:sz w:val="26"/>
          <w:szCs w:val="26"/>
        </w:rPr>
      </w:pPr>
    </w:p>
    <w:p w:rsidR="00534B4A" w:rsidP="00534B4A" w:rsidRDefault="00534B4A" w14:paraId="7BED2F44" w14:textId="77777777">
      <w:pPr>
        <w:tabs>
          <w:tab w:val="left" w:pos="-720"/>
        </w:tabs>
        <w:suppressAutoHyphens/>
        <w:rPr>
          <w:rFonts w:ascii="Times New Roman" w:hAnsi="Times New Roman"/>
          <w:b/>
          <w:szCs w:val="24"/>
        </w:rPr>
      </w:pPr>
    </w:p>
    <w:tbl>
      <w:tblPr>
        <w:tblStyle w:val="TableGrid"/>
        <w:tblW w:w="9445" w:type="dxa"/>
        <w:tblLook w:val="04A0" w:firstRow="1" w:lastRow="0" w:firstColumn="1" w:lastColumn="0" w:noHBand="0" w:noVBand="1"/>
      </w:tblPr>
      <w:tblGrid>
        <w:gridCol w:w="2048"/>
        <w:gridCol w:w="2048"/>
        <w:gridCol w:w="2829"/>
        <w:gridCol w:w="2520"/>
      </w:tblGrid>
      <w:tr w:rsidR="0052073E" w:rsidTr="0052073E" w14:paraId="7BED2F49" w14:textId="77777777">
        <w:tc>
          <w:tcPr>
            <w:tcW w:w="2048" w:type="dxa"/>
            <w:shd w:val="clear" w:color="auto" w:fill="D9D9D9" w:themeFill="background1" w:themeFillShade="D9"/>
          </w:tcPr>
          <w:p w:rsidR="0052073E" w:rsidP="00534B4A" w:rsidRDefault="0052073E" w14:paraId="7BED2F45" w14:textId="77777777">
            <w:pPr>
              <w:tabs>
                <w:tab w:val="left" w:pos="-720"/>
              </w:tabs>
              <w:suppressAutoHyphens/>
              <w:rPr>
                <w:rFonts w:ascii="Times New Roman" w:hAnsi="Times New Roman"/>
                <w:b/>
                <w:szCs w:val="24"/>
              </w:rPr>
            </w:pPr>
          </w:p>
        </w:tc>
        <w:tc>
          <w:tcPr>
            <w:tcW w:w="2048" w:type="dxa"/>
          </w:tcPr>
          <w:p w:rsidR="0052073E" w:rsidP="00534B4A" w:rsidRDefault="0052073E" w14:paraId="7BED2F46"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534B4A" w:rsidRDefault="0052073E" w14:paraId="7BED2F47"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534B4A" w:rsidRDefault="0052073E" w14:paraId="7BED2F48"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rsidR="0052073E" w:rsidTr="0052073E" w14:paraId="7BED2F4E" w14:textId="77777777">
        <w:tc>
          <w:tcPr>
            <w:tcW w:w="2048" w:type="dxa"/>
          </w:tcPr>
          <w:p w:rsidR="0052073E" w:rsidP="00534B4A" w:rsidRDefault="0052073E" w14:paraId="7BED2F4A"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52073E" w:rsidP="00534B4A" w:rsidRDefault="0052073E" w14:paraId="7BED2F4B" w14:textId="77777777">
            <w:pPr>
              <w:tabs>
                <w:tab w:val="left" w:pos="-720"/>
              </w:tabs>
              <w:suppressAutoHyphens/>
              <w:rPr>
                <w:rFonts w:ascii="Times New Roman" w:hAnsi="Times New Roman"/>
                <w:b/>
                <w:szCs w:val="24"/>
              </w:rPr>
            </w:pPr>
          </w:p>
        </w:tc>
        <w:tc>
          <w:tcPr>
            <w:tcW w:w="2829" w:type="dxa"/>
          </w:tcPr>
          <w:p w:rsidR="0052073E" w:rsidP="00534B4A" w:rsidRDefault="0052073E" w14:paraId="7BED2F4C" w14:textId="77777777">
            <w:pPr>
              <w:tabs>
                <w:tab w:val="left" w:pos="-720"/>
              </w:tabs>
              <w:suppressAutoHyphens/>
              <w:rPr>
                <w:rFonts w:ascii="Times New Roman" w:hAnsi="Times New Roman"/>
                <w:b/>
                <w:szCs w:val="24"/>
              </w:rPr>
            </w:pPr>
          </w:p>
        </w:tc>
        <w:tc>
          <w:tcPr>
            <w:tcW w:w="2520" w:type="dxa"/>
          </w:tcPr>
          <w:p w:rsidR="0052073E" w:rsidP="00534B4A" w:rsidRDefault="008D060F" w14:paraId="7BED2F4D" w14:textId="2ECE40AB">
            <w:pPr>
              <w:tabs>
                <w:tab w:val="left" w:pos="-720"/>
              </w:tabs>
              <w:suppressAutoHyphens/>
              <w:rPr>
                <w:rFonts w:ascii="Times New Roman" w:hAnsi="Times New Roman"/>
                <w:b/>
                <w:szCs w:val="24"/>
              </w:rPr>
            </w:pPr>
            <w:r>
              <w:rPr>
                <w:rFonts w:ascii="Times New Roman" w:hAnsi="Times New Roman"/>
                <w:b/>
                <w:szCs w:val="24"/>
              </w:rPr>
              <w:t>401</w:t>
            </w:r>
          </w:p>
        </w:tc>
      </w:tr>
      <w:tr w:rsidR="0052073E" w:rsidTr="0052073E" w14:paraId="7BED2F53" w14:textId="77777777">
        <w:tc>
          <w:tcPr>
            <w:tcW w:w="2048" w:type="dxa"/>
          </w:tcPr>
          <w:p w:rsidR="0052073E" w:rsidP="00534B4A" w:rsidRDefault="0052073E" w14:paraId="7BED2F4F"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52073E" w:rsidP="00534B4A" w:rsidRDefault="0052073E" w14:paraId="7BED2F50" w14:textId="77777777">
            <w:pPr>
              <w:tabs>
                <w:tab w:val="left" w:pos="-720"/>
              </w:tabs>
              <w:suppressAutoHyphens/>
              <w:rPr>
                <w:rFonts w:ascii="Times New Roman" w:hAnsi="Times New Roman"/>
                <w:b/>
                <w:szCs w:val="24"/>
              </w:rPr>
            </w:pPr>
          </w:p>
        </w:tc>
        <w:tc>
          <w:tcPr>
            <w:tcW w:w="2829" w:type="dxa"/>
          </w:tcPr>
          <w:p w:rsidR="0052073E" w:rsidP="00534B4A" w:rsidRDefault="0052073E" w14:paraId="7BED2F51" w14:textId="77777777">
            <w:pPr>
              <w:tabs>
                <w:tab w:val="left" w:pos="-720"/>
              </w:tabs>
              <w:suppressAutoHyphens/>
              <w:rPr>
                <w:rFonts w:ascii="Times New Roman" w:hAnsi="Times New Roman"/>
                <w:b/>
                <w:szCs w:val="24"/>
              </w:rPr>
            </w:pPr>
          </w:p>
        </w:tc>
        <w:tc>
          <w:tcPr>
            <w:tcW w:w="2520" w:type="dxa"/>
          </w:tcPr>
          <w:p w:rsidR="0052073E" w:rsidP="00534B4A" w:rsidRDefault="000C1F20" w14:paraId="7BED2F52" w14:textId="05F0727A">
            <w:pPr>
              <w:tabs>
                <w:tab w:val="left" w:pos="-720"/>
              </w:tabs>
              <w:suppressAutoHyphens/>
              <w:rPr>
                <w:rFonts w:ascii="Times New Roman" w:hAnsi="Times New Roman"/>
                <w:b/>
                <w:szCs w:val="24"/>
              </w:rPr>
            </w:pPr>
            <w:r>
              <w:rPr>
                <w:rFonts w:ascii="Times New Roman" w:hAnsi="Times New Roman"/>
                <w:b/>
                <w:szCs w:val="24"/>
              </w:rPr>
              <w:t>240</w:t>
            </w:r>
          </w:p>
        </w:tc>
      </w:tr>
      <w:tr w:rsidR="0052073E" w:rsidTr="0052073E" w14:paraId="7BED2F58" w14:textId="77777777">
        <w:tc>
          <w:tcPr>
            <w:tcW w:w="2048" w:type="dxa"/>
          </w:tcPr>
          <w:p w:rsidR="0052073E" w:rsidP="00534B4A" w:rsidRDefault="0052073E" w14:paraId="7BED2F54"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52073E" w:rsidP="00534B4A" w:rsidRDefault="0052073E" w14:paraId="7BED2F55" w14:textId="77777777">
            <w:pPr>
              <w:tabs>
                <w:tab w:val="left" w:pos="-720"/>
              </w:tabs>
              <w:suppressAutoHyphens/>
              <w:rPr>
                <w:rFonts w:ascii="Times New Roman" w:hAnsi="Times New Roman"/>
                <w:b/>
                <w:szCs w:val="24"/>
              </w:rPr>
            </w:pPr>
          </w:p>
        </w:tc>
        <w:tc>
          <w:tcPr>
            <w:tcW w:w="2829" w:type="dxa"/>
          </w:tcPr>
          <w:p w:rsidR="0052073E" w:rsidP="00534B4A" w:rsidRDefault="0052073E" w14:paraId="7BED2F56" w14:textId="77777777">
            <w:pPr>
              <w:tabs>
                <w:tab w:val="left" w:pos="-720"/>
              </w:tabs>
              <w:suppressAutoHyphens/>
              <w:rPr>
                <w:rFonts w:ascii="Times New Roman" w:hAnsi="Times New Roman"/>
                <w:b/>
                <w:szCs w:val="24"/>
              </w:rPr>
            </w:pPr>
          </w:p>
        </w:tc>
        <w:tc>
          <w:tcPr>
            <w:tcW w:w="2520" w:type="dxa"/>
          </w:tcPr>
          <w:p w:rsidR="0052073E" w:rsidP="00534B4A" w:rsidRDefault="00F55D19" w14:paraId="7BED2F57" w14:textId="0542B6E8">
            <w:pPr>
              <w:tabs>
                <w:tab w:val="left" w:pos="-720"/>
              </w:tabs>
              <w:suppressAutoHyphens/>
              <w:rPr>
                <w:rFonts w:ascii="Times New Roman" w:hAnsi="Times New Roman"/>
                <w:b/>
                <w:szCs w:val="24"/>
              </w:rPr>
            </w:pPr>
            <w:r>
              <w:rPr>
                <w:rFonts w:ascii="Times New Roman" w:hAnsi="Times New Roman"/>
                <w:b/>
                <w:szCs w:val="24"/>
              </w:rPr>
              <w:t>$27,000</w:t>
            </w:r>
          </w:p>
        </w:tc>
      </w:tr>
    </w:tbl>
    <w:p w:rsidR="00F27AAF" w:rsidP="00534B4A" w:rsidRDefault="00F27AAF" w14:paraId="7BED2F59" w14:textId="77777777">
      <w:pPr>
        <w:tabs>
          <w:tab w:val="left" w:pos="-720"/>
        </w:tabs>
        <w:suppressAutoHyphens/>
        <w:rPr>
          <w:rFonts w:ascii="Times New Roman" w:hAnsi="Times New Roman"/>
          <w:b/>
          <w:szCs w:val="24"/>
        </w:rPr>
      </w:pPr>
    </w:p>
    <w:p w:rsidRPr="00534B4A" w:rsidR="00534B4A" w:rsidP="00534B4A" w:rsidRDefault="00534B4A" w14:paraId="7BED2F5A" w14:textId="77777777">
      <w:pPr>
        <w:tabs>
          <w:tab w:val="left" w:pos="-720"/>
        </w:tabs>
        <w:suppressAutoHyphens/>
        <w:rPr>
          <w:rFonts w:ascii="Times New Roman" w:hAnsi="Times New Roman"/>
          <w:szCs w:val="24"/>
        </w:rPr>
      </w:pPr>
    </w:p>
    <w:p w:rsidR="00043C32" w:rsidP="00AD381B" w:rsidRDefault="00043C32" w14:paraId="7BED2F5B"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4B4A" w:rsidP="00534B4A" w:rsidRDefault="00534B4A" w14:paraId="7BED2F5C" w14:textId="0CFB915D">
      <w:pPr>
        <w:tabs>
          <w:tab w:val="left" w:pos="-720"/>
        </w:tabs>
        <w:suppressAutoHyphens/>
        <w:rPr>
          <w:rFonts w:ascii="Times New Roman" w:hAnsi="Times New Roman"/>
          <w:szCs w:val="24"/>
        </w:rPr>
      </w:pPr>
    </w:p>
    <w:p w:rsidRPr="00A91D78" w:rsidR="00A91D78" w:rsidP="00A91D78" w:rsidRDefault="00A91D78" w14:paraId="057EC9E0" w14:textId="77777777">
      <w:pPr>
        <w:pStyle w:val="BodyText"/>
      </w:pPr>
      <w:r w:rsidRPr="00A91D78">
        <w:t>One of the data collection requirements is to analyze, report, and summarize the data obtained from SEA, non-SEA, and CMO grantees. The current analysis plan addresses various aspects of program effectiveness and efficiency such as the program information needs outlined in the January 2005 GAO report, program information required to determine achievement of CSP GPRA indicators, and other information to successfully respond to the OMB PART. From this analysis, ED and the CSP can effectively monitor CSP grant performance and analyze data related to accountability for academic performance and financial integrity.</w:t>
      </w:r>
    </w:p>
    <w:p w:rsidRPr="00A91D78" w:rsidR="00A91D78" w:rsidP="00A91D78" w:rsidRDefault="00A91D78" w14:paraId="6C133B9D" w14:textId="77777777">
      <w:pPr>
        <w:pStyle w:val="BodyText"/>
      </w:pPr>
      <w:r w:rsidRPr="00A91D78">
        <w:t>Upon renewal of OMB approval we will continue to produce annual reports summarizing the data collection and analysis process. The reports will be written and organized with a national audience in mind, therefore making the content usable for a variety of readers, including charter school developers, operators, board members, teachers, parents, researchers, and authorizers. In 2010, we published the first round of State Charter School Profiles, which presented proficiency data for charter schools and traditional public schools in each state. These profiles will be updated and published annually using the data from this collection and the performance data available from the ED</w:t>
      </w:r>
      <w:r w:rsidRPr="004C1897">
        <w:rPr>
          <w:i/>
          <w:iCs/>
        </w:rPr>
        <w:t>Facts</w:t>
      </w:r>
      <w:r w:rsidRPr="00A91D78">
        <w:t xml:space="preserve"> database. Further, we will be prepared to brief program staff and/or policy makers about results as needed throughout the study’s duration. </w:t>
      </w:r>
    </w:p>
    <w:p w:rsidR="00A91D78" w:rsidP="00A91D78" w:rsidRDefault="00A91D78" w14:paraId="38E2DA71" w14:textId="0E13CDF9">
      <w:pPr>
        <w:pStyle w:val="BodyText"/>
      </w:pPr>
      <w:r w:rsidRPr="00A91D78">
        <w:t>Finally, we will prepare a data file containing all data collected. This data file will include an explanation of contents, including variable and category labels, weights, a description of how missing data were addressed, and the unit of observation for each data file.</w:t>
      </w:r>
    </w:p>
    <w:p w:rsidRPr="00A91D78" w:rsidR="007215EA" w:rsidP="00A91D78" w:rsidRDefault="007215EA" w14:paraId="23F0BDEC" w14:textId="77777777">
      <w:pPr>
        <w:pStyle w:val="BodyText"/>
      </w:pPr>
    </w:p>
    <w:p w:rsidRPr="00534B4A" w:rsidR="00534B4A" w:rsidP="00534B4A" w:rsidRDefault="00534B4A" w14:paraId="7BED2F5D" w14:textId="77777777">
      <w:pPr>
        <w:tabs>
          <w:tab w:val="left" w:pos="-720"/>
        </w:tabs>
        <w:suppressAutoHyphens/>
        <w:rPr>
          <w:rFonts w:ascii="Times New Roman" w:hAnsi="Times New Roman"/>
          <w:szCs w:val="24"/>
        </w:rPr>
      </w:pPr>
    </w:p>
    <w:p w:rsidRPr="00534B4A" w:rsidR="00043C32" w:rsidP="00AD381B" w:rsidRDefault="00043C32" w14:paraId="7BED2F5E"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534B4A" w:rsidP="00534B4A" w:rsidRDefault="00534B4A" w14:paraId="7BED2F5F" w14:textId="379547AD">
      <w:pPr>
        <w:tabs>
          <w:tab w:val="left" w:pos="-720"/>
        </w:tabs>
        <w:suppressAutoHyphens/>
        <w:ind w:left="360"/>
        <w:rPr>
          <w:rFonts w:ascii="Times New Roman" w:hAnsi="Times New Roman"/>
          <w:b/>
          <w:szCs w:val="24"/>
        </w:rPr>
      </w:pPr>
    </w:p>
    <w:p w:rsidRPr="007215EA" w:rsidR="007215EA" w:rsidP="007215EA" w:rsidRDefault="007215EA" w14:paraId="1F31E6BB" w14:textId="77777777">
      <w:pPr>
        <w:pStyle w:val="BodyText"/>
      </w:pPr>
      <w:r w:rsidRPr="007215EA">
        <w:t>No request is being made for exemption from displaying the expiration date.</w:t>
      </w:r>
    </w:p>
    <w:p w:rsidRPr="00534B4A" w:rsidR="00534B4A" w:rsidP="00534B4A" w:rsidRDefault="00534B4A" w14:paraId="7BED2F60" w14:textId="77777777">
      <w:pPr>
        <w:tabs>
          <w:tab w:val="left" w:pos="-720"/>
        </w:tabs>
        <w:suppressAutoHyphens/>
        <w:ind w:left="360"/>
        <w:rPr>
          <w:rFonts w:ascii="Times New Roman" w:hAnsi="Times New Roman"/>
          <w:szCs w:val="24"/>
        </w:rPr>
      </w:pPr>
    </w:p>
    <w:p w:rsidR="001C73C0" w:rsidP="00AD381B" w:rsidRDefault="00043C32" w14:paraId="7BED2F61" w14:textId="6078DAF9">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7215EA" w:rsidP="007215EA" w:rsidRDefault="007215EA" w14:paraId="17757181" w14:textId="1A3027B4">
      <w:pPr>
        <w:tabs>
          <w:tab w:val="left" w:pos="-720"/>
        </w:tabs>
        <w:suppressAutoHyphens/>
        <w:ind w:left="360"/>
        <w:rPr>
          <w:rFonts w:ascii="Times New Roman" w:hAnsi="Times New Roman"/>
          <w:b/>
          <w:szCs w:val="24"/>
        </w:rPr>
      </w:pPr>
    </w:p>
    <w:p w:rsidRPr="007215EA" w:rsidR="007215EA" w:rsidP="007215EA" w:rsidRDefault="007215EA" w14:paraId="6CAF371B" w14:textId="77777777">
      <w:pPr>
        <w:pStyle w:val="BodyText"/>
      </w:pPr>
      <w:r w:rsidRPr="007215EA">
        <w:t>The results of this information collection will not be published for statistical purposes.</w:t>
      </w:r>
    </w:p>
    <w:p w:rsidR="007215EA" w:rsidP="007215EA" w:rsidRDefault="007215EA" w14:paraId="446FE7AD" w14:textId="77777777">
      <w:pPr>
        <w:tabs>
          <w:tab w:val="left" w:pos="-720"/>
        </w:tabs>
        <w:suppressAutoHyphens/>
        <w:rPr>
          <w:rFonts w:ascii="Times New Roman" w:hAnsi="Times New Roman"/>
          <w:b/>
          <w:szCs w:val="24"/>
        </w:rPr>
      </w:pPr>
    </w:p>
    <w:p w:rsidRPr="00A62CB8" w:rsidR="00A62CB8" w:rsidP="00A62CB8" w:rsidRDefault="00A62CB8" w14:paraId="0820EFC4" w14:textId="77777777">
      <w:pPr>
        <w:pStyle w:val="Heading2"/>
      </w:pPr>
      <w:r w:rsidRPr="00A62CB8">
        <w:br w:type="page"/>
      </w:r>
      <w:r w:rsidRPr="00A62CB8">
        <w:lastRenderedPageBreak/>
        <w:t>Citations</w:t>
      </w:r>
    </w:p>
    <w:p w:rsidR="00A62CB8" w:rsidP="00A62CB8" w:rsidRDefault="00A62CB8" w14:paraId="29DDFEA1" w14:textId="77777777">
      <w:pPr>
        <w:tabs>
          <w:tab w:val="left" w:pos="-720"/>
        </w:tabs>
        <w:suppressAutoHyphens/>
        <w:rPr>
          <w:rFonts w:ascii="Times New Roman" w:hAnsi="Times New Roman"/>
          <w:szCs w:val="24"/>
        </w:rPr>
      </w:pPr>
    </w:p>
    <w:p w:rsidR="00A62CB8" w:rsidP="00A62CB8" w:rsidRDefault="00A62CB8" w14:paraId="729AEEAB" w14:textId="447E2CEC">
      <w:pPr>
        <w:tabs>
          <w:tab w:val="left" w:pos="-720"/>
        </w:tabs>
        <w:suppressAutoHyphens/>
        <w:rPr>
          <w:rFonts w:ascii="Times New Roman" w:hAnsi="Times New Roman"/>
          <w:szCs w:val="24"/>
        </w:rPr>
      </w:pPr>
      <w:r w:rsidRPr="00A62CB8">
        <w:rPr>
          <w:rFonts w:ascii="Times New Roman" w:hAnsi="Times New Roman"/>
          <w:szCs w:val="24"/>
        </w:rPr>
        <w:t xml:space="preserve">Government Accountability Office (January 2005). </w:t>
      </w:r>
      <w:r w:rsidRPr="00A62CB8">
        <w:rPr>
          <w:rFonts w:ascii="Times New Roman" w:hAnsi="Times New Roman"/>
          <w:i/>
          <w:iCs/>
          <w:szCs w:val="24"/>
        </w:rPr>
        <w:t>Charter Schools: To enhance Education’s monitoring and research, more charter school-level data are needed</w:t>
      </w:r>
      <w:r w:rsidRPr="00A62CB8">
        <w:rPr>
          <w:rFonts w:ascii="Times New Roman" w:hAnsi="Times New Roman"/>
          <w:szCs w:val="24"/>
        </w:rPr>
        <w:t>. Washington, D.C.: Government Accountability Office.</w:t>
      </w:r>
    </w:p>
    <w:p w:rsidRPr="00A62CB8" w:rsidR="00A62CB8" w:rsidP="00A62CB8" w:rsidRDefault="00A62CB8" w14:paraId="378E29AF" w14:textId="77777777">
      <w:pPr>
        <w:tabs>
          <w:tab w:val="left" w:pos="-720"/>
        </w:tabs>
        <w:suppressAutoHyphens/>
        <w:rPr>
          <w:rFonts w:ascii="Times New Roman" w:hAnsi="Times New Roman"/>
          <w:szCs w:val="24"/>
        </w:rPr>
      </w:pPr>
    </w:p>
    <w:p w:rsidR="00A62CB8" w:rsidP="00A62CB8" w:rsidRDefault="00A62CB8" w14:paraId="3CC3065D" w14:textId="63E1F125">
      <w:pPr>
        <w:tabs>
          <w:tab w:val="left" w:pos="-720"/>
        </w:tabs>
        <w:suppressAutoHyphens/>
        <w:rPr>
          <w:rFonts w:ascii="Times New Roman" w:hAnsi="Times New Roman"/>
          <w:szCs w:val="24"/>
        </w:rPr>
      </w:pPr>
      <w:r w:rsidRPr="00A62CB8">
        <w:rPr>
          <w:rFonts w:ascii="Times New Roman" w:hAnsi="Times New Roman"/>
          <w:szCs w:val="24"/>
        </w:rPr>
        <w:t xml:space="preserve">Government Accountability Office (October 2005). </w:t>
      </w:r>
      <w:r w:rsidRPr="00A62CB8">
        <w:rPr>
          <w:rFonts w:ascii="Times New Roman" w:hAnsi="Times New Roman"/>
          <w:i/>
          <w:iCs/>
          <w:szCs w:val="24"/>
        </w:rPr>
        <w:t>Education’s Data Management Initiative: Significant progress made, but better planning needed to accomplish project goals</w:t>
      </w:r>
      <w:r w:rsidRPr="00A62CB8">
        <w:rPr>
          <w:rFonts w:ascii="Times New Roman" w:hAnsi="Times New Roman"/>
          <w:szCs w:val="24"/>
        </w:rPr>
        <w:t>. Washington, D.C.: Government Accountability Office.</w:t>
      </w:r>
    </w:p>
    <w:p w:rsidRPr="00A62CB8" w:rsidR="00A62CB8" w:rsidP="00A62CB8" w:rsidRDefault="00A62CB8" w14:paraId="6DECF8B9" w14:textId="77777777">
      <w:pPr>
        <w:tabs>
          <w:tab w:val="left" w:pos="-720"/>
        </w:tabs>
        <w:suppressAutoHyphens/>
        <w:rPr>
          <w:rFonts w:ascii="Times New Roman" w:hAnsi="Times New Roman"/>
          <w:szCs w:val="24"/>
        </w:rPr>
      </w:pPr>
    </w:p>
    <w:p w:rsidRPr="00A62CB8" w:rsidR="00A62CB8" w:rsidP="00A62CB8" w:rsidRDefault="00A62CB8" w14:paraId="20D7FB86" w14:textId="77777777">
      <w:pPr>
        <w:tabs>
          <w:tab w:val="left" w:pos="-720"/>
        </w:tabs>
        <w:suppressAutoHyphens/>
        <w:rPr>
          <w:rFonts w:ascii="Times New Roman" w:hAnsi="Times New Roman"/>
          <w:szCs w:val="24"/>
        </w:rPr>
      </w:pPr>
      <w:r w:rsidRPr="00A62CB8">
        <w:rPr>
          <w:rFonts w:ascii="Times New Roman" w:hAnsi="Times New Roman"/>
          <w:szCs w:val="24"/>
        </w:rPr>
        <w:t xml:space="preserve">Lake, Robin J., and Paul T. Hill, Editors (November 2005). </w:t>
      </w:r>
      <w:r w:rsidRPr="00A62CB8">
        <w:rPr>
          <w:rFonts w:ascii="Times New Roman" w:hAnsi="Times New Roman"/>
          <w:i/>
          <w:iCs/>
          <w:szCs w:val="24"/>
        </w:rPr>
        <w:t>Hopes, fears, &amp; reality: A balanced look at American charter schools in 2005</w:t>
      </w:r>
      <w:r w:rsidRPr="00A62CB8">
        <w:rPr>
          <w:rFonts w:ascii="Times New Roman" w:hAnsi="Times New Roman"/>
          <w:szCs w:val="24"/>
        </w:rPr>
        <w:t>. Bellingham, WA: National Charter School Research Project, Center on Reinventing Public Education, Daniel J. Evans School of Public Affairs, University of Washington.</w:t>
      </w:r>
    </w:p>
    <w:p w:rsidRPr="007215EA" w:rsidR="007215EA" w:rsidP="007215EA" w:rsidRDefault="007215EA" w14:paraId="5DC99A45" w14:textId="77777777">
      <w:pPr>
        <w:tabs>
          <w:tab w:val="left" w:pos="-720"/>
        </w:tabs>
        <w:suppressAutoHyphens/>
        <w:rPr>
          <w:rFonts w:ascii="Times New Roman" w:hAnsi="Times New Roman"/>
          <w:b/>
          <w:szCs w:val="24"/>
        </w:rPr>
      </w:pPr>
    </w:p>
    <w:sectPr w:rsidRPr="007215EA" w:rsidR="007215EA" w:rsidSect="00043C32">
      <w:footerReference w:type="default" r:id="rId12"/>
      <w:endnotePr>
        <w:numFmt w:val="decimal"/>
      </w:endnotePr>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442893" w14:textId="77777777" w:rsidR="005F09A8" w:rsidRDefault="005F09A8" w:rsidP="00043C32">
      <w:r>
        <w:separator/>
      </w:r>
    </w:p>
  </w:endnote>
  <w:endnote w:type="continuationSeparator" w:id="0">
    <w:p w14:paraId="4244ABEE" w14:textId="77777777" w:rsidR="005F09A8" w:rsidRDefault="005F09A8" w:rsidP="00043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auto"/>
    <w:pitch w:val="variable"/>
    <w:sig w:usb0="00000003"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D2F66" w14:textId="77777777" w:rsidR="00386054" w:rsidRDefault="006D670D">
    <w:pPr>
      <w:spacing w:before="140" w:line="100" w:lineRule="exact"/>
      <w:rPr>
        <w:sz w:val="10"/>
      </w:rPr>
    </w:pPr>
  </w:p>
  <w:p w14:paraId="7BED2F67" w14:textId="77777777" w:rsidR="00386054" w:rsidRDefault="006D670D">
    <w:pPr>
      <w:tabs>
        <w:tab w:val="left" w:pos="0"/>
      </w:tabs>
      <w:suppressAutoHyphens/>
    </w:pPr>
  </w:p>
  <w:p w14:paraId="7BED2F68" w14:textId="77777777" w:rsidR="00386054" w:rsidRDefault="00043C32">
    <w:pPr>
      <w:tabs>
        <w:tab w:val="left" w:pos="0"/>
      </w:tabs>
      <w:suppressAutoHyphens/>
    </w:pPr>
    <w:r>
      <w:rPr>
        <w:noProof/>
      </w:rPr>
      <mc:AlternateContent>
        <mc:Choice Requires="wps">
          <w:drawing>
            <wp:inline distT="0" distB="0" distL="0" distR="0" wp14:anchorId="7BED2F69" wp14:editId="7BED2F6A">
              <wp:extent cx="5905500" cy="152400"/>
              <wp:effectExtent l="0" t="0" r="0" b="0"/>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7BED2F6C"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a:noAutofit/>
                    </wps:bodyPr>
                  </wps:wsp>
                </a:graphicData>
              </a:graphic>
            </wp:inline>
          </w:drawing>
        </mc:Choice>
        <mc:Fallback>
          <w:pict>
            <v:rect w14:anchorId="7BED2F69"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" filled="f" stroked="f" strokeweight="0">
              <v:textbox inset="0,0,0,0">
                <w:txbxContent>
                  <w:p w14:paraId="7BED2F6C"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C3D0D" w14:textId="77777777" w:rsidR="005F09A8" w:rsidRDefault="005F09A8" w:rsidP="00043C32">
      <w:r>
        <w:separator/>
      </w:r>
    </w:p>
  </w:footnote>
  <w:footnote w:type="continuationSeparator" w:id="0">
    <w:p w14:paraId="037764DD" w14:textId="77777777" w:rsidR="005F09A8" w:rsidRDefault="005F09A8" w:rsidP="00043C32">
      <w:r>
        <w:continuationSeparator/>
      </w:r>
    </w:p>
  </w:footnote>
  <w:footnote w:id="1">
    <w:p w14:paraId="7BED2F6B" w14:textId="77777777" w:rsidR="00043C32" w:rsidRDefault="00043C32" w:rsidP="00043C32">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15:restartNumberingAfterBreak="0">
    <w:nsid w:val="489E1CB8"/>
    <w:multiLevelType w:val="hybridMultilevel"/>
    <w:tmpl w:val="063A19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4A782108"/>
    <w:multiLevelType w:val="hybridMultilevel"/>
    <w:tmpl w:val="EF960C26"/>
    <w:lvl w:ilvl="0" w:tplc="FFFFFFFF">
      <w:start w:val="1"/>
      <w:numFmt w:val="bullet"/>
      <w:lvlText w:val=""/>
      <w:lvlJc w:val="left"/>
      <w:pPr>
        <w:tabs>
          <w:tab w:val="num" w:pos="576"/>
        </w:tabs>
        <w:ind w:left="576" w:hanging="576"/>
      </w:pPr>
      <w:rPr>
        <w:rFonts w:ascii="Symbol" w:hAnsi="Symbol" w:hint="default"/>
      </w:rPr>
    </w:lvl>
    <w:lvl w:ilvl="1" w:tplc="FFFFFFFF">
      <w:start w:val="1"/>
      <w:numFmt w:val="bullet"/>
      <w:lvlText w:val=""/>
      <w:lvlJc w:val="left"/>
      <w:pPr>
        <w:tabs>
          <w:tab w:val="num" w:pos="576"/>
        </w:tabs>
        <w:ind w:left="576" w:hanging="576"/>
      </w:pPr>
      <w:rPr>
        <w:rFonts w:ascii="Symbol" w:hAnsi="Symbol"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5" w15:restartNumberingAfterBreak="0">
    <w:nsid w:val="6A6D13F3"/>
    <w:multiLevelType w:val="hybridMultilevel"/>
    <w:tmpl w:val="144ACD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0AB156C"/>
    <w:multiLevelType w:val="hybridMultilevel"/>
    <w:tmpl w:val="9DA40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6"/>
  </w:num>
  <w:num w:numId="5">
    <w:abstractNumId w:val="7"/>
  </w:num>
  <w:num w:numId="6">
    <w:abstractNumId w:val="3"/>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hideGrammaticalErrors/>
  <w:proofState w:spelling="clean" w:grammar="clean"/>
  <w:defaultTabStop w:val="720"/>
  <w:characterSpacingControl w:val="doNotCompress"/>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35ED5"/>
    <w:rsid w:val="00043C32"/>
    <w:rsid w:val="000446F5"/>
    <w:rsid w:val="00086936"/>
    <w:rsid w:val="00093017"/>
    <w:rsid w:val="000C1F20"/>
    <w:rsid w:val="00125194"/>
    <w:rsid w:val="00154FA2"/>
    <w:rsid w:val="001824F3"/>
    <w:rsid w:val="0018557D"/>
    <w:rsid w:val="001A6AE0"/>
    <w:rsid w:val="001C73C0"/>
    <w:rsid w:val="001E79BD"/>
    <w:rsid w:val="002225CC"/>
    <w:rsid w:val="00224A3B"/>
    <w:rsid w:val="00225197"/>
    <w:rsid w:val="00240A39"/>
    <w:rsid w:val="00246FE9"/>
    <w:rsid w:val="00250100"/>
    <w:rsid w:val="00262A69"/>
    <w:rsid w:val="00270AF7"/>
    <w:rsid w:val="0028672F"/>
    <w:rsid w:val="002A3221"/>
    <w:rsid w:val="002B1414"/>
    <w:rsid w:val="002C3520"/>
    <w:rsid w:val="002E14E0"/>
    <w:rsid w:val="002F3FB4"/>
    <w:rsid w:val="002F55E5"/>
    <w:rsid w:val="003175B5"/>
    <w:rsid w:val="0032078A"/>
    <w:rsid w:val="0032539E"/>
    <w:rsid w:val="00364816"/>
    <w:rsid w:val="00366FD9"/>
    <w:rsid w:val="003860E4"/>
    <w:rsid w:val="003B1545"/>
    <w:rsid w:val="00412915"/>
    <w:rsid w:val="00420DE9"/>
    <w:rsid w:val="00442E07"/>
    <w:rsid w:val="00446216"/>
    <w:rsid w:val="00447708"/>
    <w:rsid w:val="00456ACF"/>
    <w:rsid w:val="004C1897"/>
    <w:rsid w:val="004D020F"/>
    <w:rsid w:val="0052073E"/>
    <w:rsid w:val="00534B4A"/>
    <w:rsid w:val="00575DDA"/>
    <w:rsid w:val="00581C11"/>
    <w:rsid w:val="005F09A8"/>
    <w:rsid w:val="00623D76"/>
    <w:rsid w:val="00660E5B"/>
    <w:rsid w:val="0067229B"/>
    <w:rsid w:val="0068567A"/>
    <w:rsid w:val="006A292A"/>
    <w:rsid w:val="006A38F7"/>
    <w:rsid w:val="006A4EBB"/>
    <w:rsid w:val="006B4172"/>
    <w:rsid w:val="006C220C"/>
    <w:rsid w:val="006D13E9"/>
    <w:rsid w:val="006D670D"/>
    <w:rsid w:val="00713B69"/>
    <w:rsid w:val="007215EA"/>
    <w:rsid w:val="00730567"/>
    <w:rsid w:val="00736E50"/>
    <w:rsid w:val="00755D99"/>
    <w:rsid w:val="00756FD3"/>
    <w:rsid w:val="00765392"/>
    <w:rsid w:val="00790E3E"/>
    <w:rsid w:val="007C0A4C"/>
    <w:rsid w:val="007F6104"/>
    <w:rsid w:val="00800D30"/>
    <w:rsid w:val="0080489C"/>
    <w:rsid w:val="00807D1A"/>
    <w:rsid w:val="00874EFE"/>
    <w:rsid w:val="00882126"/>
    <w:rsid w:val="0089077A"/>
    <w:rsid w:val="008933F1"/>
    <w:rsid w:val="008D0601"/>
    <w:rsid w:val="008D060F"/>
    <w:rsid w:val="008D1F11"/>
    <w:rsid w:val="008E5919"/>
    <w:rsid w:val="008E6A6C"/>
    <w:rsid w:val="008F5030"/>
    <w:rsid w:val="00905951"/>
    <w:rsid w:val="00912D2C"/>
    <w:rsid w:val="00916EE4"/>
    <w:rsid w:val="00920F63"/>
    <w:rsid w:val="009236F5"/>
    <w:rsid w:val="009243F3"/>
    <w:rsid w:val="0093366B"/>
    <w:rsid w:val="00934185"/>
    <w:rsid w:val="0094068A"/>
    <w:rsid w:val="009425F2"/>
    <w:rsid w:val="00946126"/>
    <w:rsid w:val="00952DF9"/>
    <w:rsid w:val="0095421D"/>
    <w:rsid w:val="00960C86"/>
    <w:rsid w:val="009767AF"/>
    <w:rsid w:val="00981F58"/>
    <w:rsid w:val="00986D0A"/>
    <w:rsid w:val="009C4962"/>
    <w:rsid w:val="009E3E86"/>
    <w:rsid w:val="00A118A2"/>
    <w:rsid w:val="00A23F26"/>
    <w:rsid w:val="00A359E9"/>
    <w:rsid w:val="00A4001C"/>
    <w:rsid w:val="00A40AAB"/>
    <w:rsid w:val="00A46D01"/>
    <w:rsid w:val="00A62CB8"/>
    <w:rsid w:val="00A66E3E"/>
    <w:rsid w:val="00A70816"/>
    <w:rsid w:val="00A73590"/>
    <w:rsid w:val="00A7636D"/>
    <w:rsid w:val="00A9138E"/>
    <w:rsid w:val="00A91D78"/>
    <w:rsid w:val="00AC1C89"/>
    <w:rsid w:val="00AD381B"/>
    <w:rsid w:val="00AF5B5B"/>
    <w:rsid w:val="00AF5D1A"/>
    <w:rsid w:val="00B017F9"/>
    <w:rsid w:val="00B07213"/>
    <w:rsid w:val="00B10A05"/>
    <w:rsid w:val="00B54167"/>
    <w:rsid w:val="00B62E06"/>
    <w:rsid w:val="00B64B1D"/>
    <w:rsid w:val="00B75F6D"/>
    <w:rsid w:val="00B9671B"/>
    <w:rsid w:val="00BA1D31"/>
    <w:rsid w:val="00C015A4"/>
    <w:rsid w:val="00C164D3"/>
    <w:rsid w:val="00C20670"/>
    <w:rsid w:val="00C224FD"/>
    <w:rsid w:val="00C86713"/>
    <w:rsid w:val="00C875E8"/>
    <w:rsid w:val="00C92035"/>
    <w:rsid w:val="00CC2A72"/>
    <w:rsid w:val="00CC3FB5"/>
    <w:rsid w:val="00CD2067"/>
    <w:rsid w:val="00CD47BC"/>
    <w:rsid w:val="00CF0C38"/>
    <w:rsid w:val="00D34984"/>
    <w:rsid w:val="00D36C35"/>
    <w:rsid w:val="00D62B73"/>
    <w:rsid w:val="00D75313"/>
    <w:rsid w:val="00D943F4"/>
    <w:rsid w:val="00DB510E"/>
    <w:rsid w:val="00DC073B"/>
    <w:rsid w:val="00E1259D"/>
    <w:rsid w:val="00E16ACD"/>
    <w:rsid w:val="00E17134"/>
    <w:rsid w:val="00E25EBC"/>
    <w:rsid w:val="00E66550"/>
    <w:rsid w:val="00E877BF"/>
    <w:rsid w:val="00E92D53"/>
    <w:rsid w:val="00EA1767"/>
    <w:rsid w:val="00EB0929"/>
    <w:rsid w:val="00EB0FA5"/>
    <w:rsid w:val="00EB1489"/>
    <w:rsid w:val="00EB53BB"/>
    <w:rsid w:val="00EC01DD"/>
    <w:rsid w:val="00EC35E3"/>
    <w:rsid w:val="00ED7195"/>
    <w:rsid w:val="00F0414F"/>
    <w:rsid w:val="00F070F3"/>
    <w:rsid w:val="00F27AAF"/>
    <w:rsid w:val="00F31BEC"/>
    <w:rsid w:val="00F55D19"/>
    <w:rsid w:val="00F5782B"/>
    <w:rsid w:val="00F73131"/>
    <w:rsid w:val="00F826CA"/>
    <w:rsid w:val="00FC669D"/>
    <w:rsid w:val="00FD4F0B"/>
    <w:rsid w:val="00FE02FC"/>
    <w:rsid w:val="00FE1BAE"/>
    <w:rsid w:val="00FF7AB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BED2EA0"/>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semiHidden/>
    <w:unhideWhenUsed/>
    <w:rsid w:val="006A38F7"/>
    <w:rPr>
      <w:sz w:val="20"/>
    </w:rPr>
  </w:style>
  <w:style w:type="character" w:customStyle="1" w:styleId="CommentTextChar">
    <w:name w:val="Comment Text Char"/>
    <w:basedOn w:val="DefaultParagraphFont"/>
    <w:link w:val="CommentText"/>
    <w:uiPriority w:val="99"/>
    <w:semiHidden/>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TableGrid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graph">
    <w:name w:val="graph"/>
    <w:aliases w:val="g"/>
    <w:basedOn w:val="Normal"/>
    <w:next w:val="Normal"/>
    <w:rsid w:val="006D13E9"/>
    <w:pPr>
      <w:autoSpaceDE w:val="0"/>
      <w:autoSpaceDN w:val="0"/>
      <w:jc w:val="center"/>
    </w:pPr>
    <w:rPr>
      <w:rFonts w:ascii="Times New Roman" w:hAnsi="Times New Roman"/>
    </w:rPr>
  </w:style>
  <w:style w:type="paragraph" w:customStyle="1" w:styleId="tableorfigureheading">
    <w:name w:val="table or figure heading"/>
    <w:aliases w:val="th"/>
    <w:basedOn w:val="Normal"/>
    <w:next w:val="graph"/>
    <w:rsid w:val="006D13E9"/>
    <w:pPr>
      <w:keepNext/>
      <w:keepLines/>
      <w:autoSpaceDE w:val="0"/>
      <w:autoSpaceDN w:val="0"/>
    </w:pPr>
    <w:rPr>
      <w:rFonts w:ascii="Times New Roman" w:hAnsi="Times New Roman"/>
      <w:i/>
    </w:rPr>
  </w:style>
  <w:style w:type="paragraph" w:customStyle="1" w:styleId="tableorfigurelabel">
    <w:name w:val="table or figure label"/>
    <w:aliases w:val="tl"/>
    <w:basedOn w:val="Normal"/>
    <w:next w:val="tableorfigureheading"/>
    <w:rsid w:val="006D13E9"/>
    <w:pPr>
      <w:keepNext/>
      <w:keepLines/>
      <w:autoSpaceDE w:val="0"/>
      <w:autoSpaceDN w:val="0"/>
      <w:spacing w:before="360"/>
    </w:pPr>
    <w:rPr>
      <w:rFonts w:ascii="Times New Roman" w:hAnsi="Times New Roman"/>
      <w:b/>
    </w:rPr>
  </w:style>
  <w:style w:type="character" w:styleId="FollowedHyperlink">
    <w:name w:val="FollowedHyperlink"/>
    <w:basedOn w:val="DefaultParagraphFont"/>
    <w:uiPriority w:val="99"/>
    <w:semiHidden/>
    <w:unhideWhenUsed/>
    <w:rsid w:val="00C015A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2831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_nat.htm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0535F730A52B14F9A67899971D9A59F" ma:contentTypeVersion="12" ma:contentTypeDescription="Create a new document." ma:contentTypeScope="" ma:versionID="bfa2fec4cf92d597f41ca9e1dd390fae">
  <xsd:schema xmlns:xsd="http://www.w3.org/2001/XMLSchema" xmlns:xs="http://www.w3.org/2001/XMLSchema" xmlns:p="http://schemas.microsoft.com/office/2006/metadata/properties" xmlns:ns3="b534e84d-31bc-4581-84de-2eeea5b49994" xmlns:ns4="fffff179-2dab-4947-9fab-f95d58deb4a1" targetNamespace="http://schemas.microsoft.com/office/2006/metadata/properties" ma:root="true" ma:fieldsID="98b7600288062ecb9b5ec72d1fb7d2b0" ns3:_="" ns4:_="">
    <xsd:import namespace="b534e84d-31bc-4581-84de-2eeea5b49994"/>
    <xsd:import namespace="fffff179-2dab-4947-9fab-f95d58deb4a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34e84d-31bc-4581-84de-2eeea5b499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ffff179-2dab-4947-9fab-f95d58deb4a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D9CB3B-A03D-49AD-92A1-B2864308FEC9}">
  <ds:schemaRefs>
    <ds:schemaRef ds:uri="http://schemas.openxmlformats.org/officeDocument/2006/bibliography"/>
  </ds:schemaRefs>
</ds:datastoreItem>
</file>

<file path=customXml/itemProps2.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3.xml><?xml version="1.0" encoding="utf-8"?>
<ds:datastoreItem xmlns:ds="http://schemas.openxmlformats.org/officeDocument/2006/customXml" ds:itemID="{90029E2E-F2BA-4FE5-8237-BAC5E30BBE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34e84d-31bc-4581-84de-2eeea5b49994"/>
    <ds:schemaRef ds:uri="fffff179-2dab-4947-9fab-f95d58deb4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16</Pages>
  <Words>5898</Words>
  <Characters>33623</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39443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Pearson, Juliana</cp:lastModifiedBy>
  <cp:revision>22</cp:revision>
  <dcterms:created xsi:type="dcterms:W3CDTF">2021-03-22T14:31:00Z</dcterms:created>
  <dcterms:modified xsi:type="dcterms:W3CDTF">2021-06-09T18:55:00Z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0x01010030535F730A52B14F9A67899971D9A59F</vt:lpwstr>
  </property>
  <property fmtid="{D5CDD505-2E9C-101B-9397-08002B2CF9AE}" pid="3" name="_dlc_policyId">
    <vt:lpwstr>0x0101001C22A2B9DBEDBB4DB130C1FAF5F2F008|-175781640</vt:lpwstr>
  </property>
  <property fmtid="{D5CDD505-2E9C-101B-9397-08002B2CF9AE}" pid="4" name="_dlc_DocIdItemGuid">
    <vt:lpwstr>7263bcb4-c9a1-4bf8-a9b4-ad908258715e</vt:lpwstr>
  </property>
  <property fmtid="{D5CDD505-2E9C-101B-9397-08002B2CF9AE}" pid="5" name="Enterprise Navigation Section">
    <vt:lpwstr>1324;#Information Collection Clearance Division|7c44fac8-3be8-47c1-8865-7a007fc70514</vt:lpwstr>
  </property>
  <property fmtid="{D5CDD505-2E9C-101B-9397-08002B2CF9AE}" pid="6" name="Enterprise Site Category/Topic">
    <vt:lpwstr/>
  </property>
  <property fmtid="{D5CDD505-2E9C-101B-9397-08002B2CF9AE}" pid="7" name="connectED Offices">
    <vt:lpwstr>1175;#OM|99d713a6-9ff3-422b-9e6f-5027a8647a15</vt:lpwstr>
  </property>
  <property fmtid="{D5CDD505-2E9C-101B-9397-08002B2CF9AE}" pid="8" name="ContentWebmasterEmail">
    <vt:lpwstr>connected@ed.gov</vt:lpwstr>
  </property>
  <property fmtid="{D5CDD505-2E9C-101B-9397-08002B2CF9AE}" pid="9" name="_dlc_LastRun">
    <vt:lpwstr>10/27/2018 01:05:07</vt:lpwstr>
  </property>
  <property fmtid="{D5CDD505-2E9C-101B-9397-08002B2CF9AE}" pid="10" name="ContentOffice">
    <vt:lpwstr/>
  </property>
  <property fmtid="{D5CDD505-2E9C-101B-9397-08002B2CF9AE}" pid="11" name="hebfa55e97a440a4b0b631fde26adccc">
    <vt:lpwstr/>
  </property>
  <property fmtid="{D5CDD505-2E9C-101B-9397-08002B2CF9AE}" pid="12" name="Navigation Category">
    <vt:lpwstr>2895;#Information Collection|be93d448-b265-4cb3-93a5-4708954c2750</vt:lpwstr>
  </property>
  <property fmtid="{D5CDD505-2E9C-101B-9397-08002B2CF9AE}" pid="13" name="Secondary Navigation Category">
    <vt:lpwstr/>
  </property>
  <property fmtid="{D5CDD505-2E9C-101B-9397-08002B2CF9AE}" pid="14" name="WorkflowChangePath">
    <vt:lpwstr>8f38e374-a608-41a9-a760-7cfdddace18b,32;8f38e374-a608-41a9-a760-7cfdddace18b,32;</vt:lpwstr>
  </property>
  <property fmtid="{D5CDD505-2E9C-101B-9397-08002B2CF9AE}" pid="15"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ies>
</file>