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87824" w:rsidR="00F87824" w:rsidP="0083659E" w:rsidRDefault="00F87824" w14:paraId="59200BD4" w14:textId="7F295D40">
      <w:pPr>
        <w:pStyle w:val="PlainText"/>
        <w:jc w:val="center"/>
        <w:rPr>
          <w:rFonts w:asciiTheme="minorHAnsi" w:hAnsiTheme="minorHAnsi"/>
          <w:b/>
          <w:bCs/>
        </w:rPr>
      </w:pPr>
      <w:r w:rsidRPr="00F87824">
        <w:rPr>
          <w:rFonts w:asciiTheme="minorHAnsi" w:hAnsiTheme="minorHAnsi"/>
          <w:b/>
          <w:bCs/>
        </w:rPr>
        <w:t xml:space="preserve">Inviting </w:t>
      </w:r>
      <w:r w:rsidRPr="00F87824" w:rsidR="001A55B0">
        <w:rPr>
          <w:rFonts w:asciiTheme="minorHAnsi" w:hAnsiTheme="minorHAnsi"/>
          <w:b/>
          <w:bCs/>
        </w:rPr>
        <w:t>Lessons Learned and Best Practices</w:t>
      </w:r>
      <w:r w:rsidR="00D06EF9">
        <w:rPr>
          <w:rFonts w:asciiTheme="minorHAnsi" w:hAnsiTheme="minorHAnsi"/>
          <w:b/>
          <w:bCs/>
        </w:rPr>
        <w:t xml:space="preserve"> for Operating Safely During the COVID-19 Pandemic</w:t>
      </w:r>
    </w:p>
    <w:p w:rsidR="00F87824" w:rsidP="0083659E" w:rsidRDefault="00F87824" w14:paraId="5205D991" w14:textId="77777777">
      <w:pPr>
        <w:pStyle w:val="PlainText"/>
        <w:jc w:val="center"/>
        <w:rPr>
          <w:rFonts w:asciiTheme="minorHAnsi" w:hAnsiTheme="minorHAnsi"/>
        </w:rPr>
      </w:pPr>
    </w:p>
    <w:p w:rsidRPr="00C13758" w:rsidR="00335BF5" w:rsidP="00C13758" w:rsidRDefault="00F87824" w14:paraId="1901EAEA" w14:textId="28EE7D8A">
      <w:pPr>
        <w:pStyle w:val="PlainText"/>
        <w:jc w:val="center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/>
        </w:rPr>
        <w:t>T</w:t>
      </w:r>
      <w:r w:rsidR="00BE60B0">
        <w:rPr>
          <w:rFonts w:asciiTheme="minorHAnsi" w:hAnsiTheme="minorHAnsi"/>
        </w:rPr>
        <w:t xml:space="preserve">he </w:t>
      </w:r>
      <w:r w:rsidRPr="476E676A" w:rsidR="0083659E">
        <w:rPr>
          <w:rFonts w:asciiTheme="minorHAnsi" w:hAnsiTheme="minorHAnsi"/>
        </w:rPr>
        <w:t>U.S.</w:t>
      </w:r>
      <w:r>
        <w:rPr>
          <w:rFonts w:asciiTheme="minorHAnsi" w:hAnsiTheme="minorHAnsi"/>
        </w:rPr>
        <w:t xml:space="preserve"> </w:t>
      </w:r>
      <w:r w:rsidR="0083659E">
        <w:rPr>
          <w:rFonts w:asciiTheme="minorHAnsi" w:hAnsiTheme="minorHAnsi" w:cstheme="minorHAnsi"/>
          <w:szCs w:val="22"/>
        </w:rPr>
        <w:t xml:space="preserve">Department of Education’s </w:t>
      </w:r>
      <w:r w:rsidRPr="002E56FD" w:rsidR="0083659E">
        <w:rPr>
          <w:rFonts w:asciiTheme="minorHAnsi" w:hAnsiTheme="minorHAnsi" w:cstheme="minorHAnsi"/>
          <w:i/>
          <w:iCs/>
        </w:rPr>
        <w:t>Safer Schools and Campuses Best Practices Clearinghouse</w:t>
      </w:r>
      <w:r w:rsidR="005D4FE7">
        <w:rPr>
          <w:rFonts w:asciiTheme="minorHAnsi" w:hAnsiTheme="minorHAnsi" w:cstheme="minorHAnsi"/>
          <w:i/>
          <w:iCs/>
        </w:rPr>
        <w:t xml:space="preserve"> </w:t>
      </w:r>
    </w:p>
    <w:p w:rsidR="0083659E" w:rsidP="00335BF5" w:rsidRDefault="0083659E" w14:paraId="281A5343" w14:textId="77777777">
      <w:pPr>
        <w:pStyle w:val="PlainText"/>
        <w:rPr>
          <w:rFonts w:asciiTheme="minorHAnsi" w:hAnsiTheme="minorHAnsi" w:cstheme="minorHAnsi"/>
          <w:szCs w:val="22"/>
        </w:rPr>
      </w:pPr>
    </w:p>
    <w:p w:rsidR="009F2AE1" w:rsidP="00335BF5" w:rsidRDefault="0083659E" w14:paraId="597A9AC0" w14:textId="26C287BA">
      <w:pPr>
        <w:pStyle w:val="PlainTex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On </w:t>
      </w:r>
      <w:r w:rsidRPr="00DA3A10" w:rsidR="00335BF5">
        <w:rPr>
          <w:rFonts w:asciiTheme="minorHAnsi" w:hAnsiTheme="minorHAnsi" w:cstheme="minorHAnsi"/>
          <w:szCs w:val="22"/>
        </w:rPr>
        <w:t>January 21, 2021</w:t>
      </w:r>
      <w:r w:rsidR="00F87824">
        <w:rPr>
          <w:rFonts w:asciiTheme="minorHAnsi" w:hAnsiTheme="minorHAnsi" w:cstheme="minorHAnsi"/>
          <w:szCs w:val="22"/>
        </w:rPr>
        <w:t xml:space="preserve">, </w:t>
      </w:r>
      <w:r w:rsidRPr="00DA3A10" w:rsidR="00335BF5">
        <w:rPr>
          <w:rFonts w:asciiTheme="minorHAnsi" w:hAnsiTheme="minorHAnsi" w:cstheme="minorHAnsi"/>
          <w:szCs w:val="22"/>
        </w:rPr>
        <w:t xml:space="preserve">President </w:t>
      </w:r>
      <w:r w:rsidR="00F87824">
        <w:rPr>
          <w:rFonts w:asciiTheme="minorHAnsi" w:hAnsiTheme="minorHAnsi" w:cstheme="minorHAnsi"/>
          <w:szCs w:val="22"/>
        </w:rPr>
        <w:t xml:space="preserve">Biden </w:t>
      </w:r>
      <w:r w:rsidRPr="00DA3A10" w:rsidR="00335BF5">
        <w:rPr>
          <w:rFonts w:asciiTheme="minorHAnsi" w:hAnsiTheme="minorHAnsi" w:cstheme="minorHAnsi"/>
          <w:szCs w:val="22"/>
        </w:rPr>
        <w:t xml:space="preserve">issued </w:t>
      </w:r>
      <w:r w:rsidRPr="00EE7498" w:rsidR="00335BF5">
        <w:rPr>
          <w:rFonts w:asciiTheme="minorHAnsi" w:hAnsiTheme="minorHAnsi" w:cstheme="minorHAnsi"/>
          <w:szCs w:val="22"/>
        </w:rPr>
        <w:t>Executive Order (E.O.) 14000</w:t>
      </w:r>
      <w:r w:rsidRPr="00DA3A10" w:rsidR="00335BF5">
        <w:rPr>
          <w:rFonts w:asciiTheme="minorHAnsi" w:hAnsiTheme="minorHAnsi" w:cstheme="minorHAnsi"/>
          <w:szCs w:val="22"/>
        </w:rPr>
        <w:t xml:space="preserve"> </w:t>
      </w:r>
      <w:r w:rsidR="00F87824">
        <w:rPr>
          <w:rFonts w:asciiTheme="minorHAnsi" w:hAnsiTheme="minorHAnsi" w:cstheme="minorHAnsi"/>
          <w:szCs w:val="22"/>
        </w:rPr>
        <w:t>directing the U.S. Department of Education to create the</w:t>
      </w:r>
      <w:r w:rsidR="00A55495">
        <w:rPr>
          <w:rFonts w:asciiTheme="minorHAnsi" w:hAnsiTheme="minorHAnsi" w:cstheme="minorHAnsi"/>
          <w:szCs w:val="22"/>
        </w:rPr>
        <w:t xml:space="preserve"> </w:t>
      </w:r>
      <w:r w:rsidRPr="00594A56" w:rsidR="00E34C3C">
        <w:rPr>
          <w:rFonts w:asciiTheme="minorHAnsi" w:hAnsiTheme="minorHAnsi" w:cstheme="minorHAnsi"/>
          <w:i/>
          <w:iCs/>
          <w:szCs w:val="22"/>
        </w:rPr>
        <w:t>Safer Schools and Campuses Best Practices Clearinghouse</w:t>
      </w:r>
      <w:r w:rsidR="00F87824">
        <w:rPr>
          <w:rFonts w:asciiTheme="minorHAnsi" w:hAnsiTheme="minorHAnsi" w:cstheme="minorHAnsi"/>
          <w:szCs w:val="22"/>
        </w:rPr>
        <w:t xml:space="preserve">. The Clearinghouse will be a place to </w:t>
      </w:r>
      <w:r w:rsidR="00D06EF9">
        <w:rPr>
          <w:rFonts w:asciiTheme="minorHAnsi" w:hAnsiTheme="minorHAnsi" w:cstheme="minorHAnsi"/>
          <w:szCs w:val="22"/>
        </w:rPr>
        <w:t>highlight</w:t>
      </w:r>
      <w:r w:rsidR="00F87824">
        <w:rPr>
          <w:rFonts w:asciiTheme="minorHAnsi" w:hAnsiTheme="minorHAnsi" w:cstheme="minorHAnsi"/>
          <w:szCs w:val="22"/>
        </w:rPr>
        <w:t xml:space="preserve"> lessons from the field in support of students</w:t>
      </w:r>
      <w:r w:rsidR="00CE27F9">
        <w:rPr>
          <w:rFonts w:asciiTheme="minorHAnsi" w:hAnsiTheme="minorHAnsi" w:cstheme="minorHAnsi"/>
          <w:szCs w:val="22"/>
        </w:rPr>
        <w:t>, teachers, faculty,</w:t>
      </w:r>
      <w:r w:rsidR="00F87824">
        <w:rPr>
          <w:rFonts w:asciiTheme="minorHAnsi" w:hAnsiTheme="minorHAnsi" w:cstheme="minorHAnsi"/>
          <w:szCs w:val="22"/>
        </w:rPr>
        <w:t xml:space="preserve"> and </w:t>
      </w:r>
      <w:r w:rsidR="00CE27F9">
        <w:rPr>
          <w:rFonts w:asciiTheme="minorHAnsi" w:hAnsiTheme="minorHAnsi" w:cstheme="minorHAnsi"/>
          <w:szCs w:val="22"/>
        </w:rPr>
        <w:t>staff</w:t>
      </w:r>
      <w:r w:rsidR="00D06EF9">
        <w:rPr>
          <w:rFonts w:asciiTheme="minorHAnsi" w:hAnsiTheme="minorHAnsi" w:cstheme="minorHAnsi"/>
          <w:szCs w:val="22"/>
        </w:rPr>
        <w:t>,</w:t>
      </w:r>
      <w:r w:rsidR="00F87824">
        <w:rPr>
          <w:rFonts w:asciiTheme="minorHAnsi" w:hAnsiTheme="minorHAnsi" w:cstheme="minorHAnsi"/>
          <w:szCs w:val="22"/>
        </w:rPr>
        <w:t xml:space="preserve"> as schools and campuses continue to reopen</w:t>
      </w:r>
      <w:r w:rsidR="00D91718">
        <w:rPr>
          <w:rFonts w:asciiTheme="minorHAnsi" w:hAnsiTheme="minorHAnsi" w:cstheme="minorHAnsi"/>
          <w:szCs w:val="22"/>
        </w:rPr>
        <w:t xml:space="preserve"> following closures </w:t>
      </w:r>
      <w:r w:rsidR="0087258F">
        <w:rPr>
          <w:rFonts w:asciiTheme="minorHAnsi" w:hAnsiTheme="minorHAnsi" w:cstheme="minorHAnsi"/>
          <w:szCs w:val="22"/>
        </w:rPr>
        <w:t>due to</w:t>
      </w:r>
      <w:r w:rsidR="00D91718">
        <w:rPr>
          <w:rFonts w:asciiTheme="minorHAnsi" w:hAnsiTheme="minorHAnsi" w:cstheme="minorHAnsi"/>
          <w:szCs w:val="22"/>
        </w:rPr>
        <w:t xml:space="preserve"> the COVID-19 pandemic</w:t>
      </w:r>
      <w:r w:rsidR="00F87824">
        <w:rPr>
          <w:rFonts w:asciiTheme="minorHAnsi" w:hAnsiTheme="minorHAnsi" w:cstheme="minorHAnsi"/>
          <w:szCs w:val="22"/>
        </w:rPr>
        <w:t xml:space="preserve">. </w:t>
      </w:r>
      <w:r w:rsidR="00804F3D">
        <w:rPr>
          <w:rFonts w:asciiTheme="minorHAnsi" w:hAnsiTheme="minorHAnsi" w:cstheme="minorHAnsi"/>
          <w:szCs w:val="22"/>
        </w:rPr>
        <w:t>T</w:t>
      </w:r>
      <w:r w:rsidR="00FA62DE">
        <w:rPr>
          <w:rFonts w:asciiTheme="minorHAnsi" w:hAnsiTheme="minorHAnsi" w:cstheme="minorHAnsi"/>
          <w:szCs w:val="22"/>
        </w:rPr>
        <w:t xml:space="preserve">he Clearinghouse will </w:t>
      </w:r>
      <w:r w:rsidR="00A77895">
        <w:rPr>
          <w:rFonts w:asciiTheme="minorHAnsi" w:hAnsiTheme="minorHAnsi" w:cstheme="minorHAnsi"/>
          <w:szCs w:val="22"/>
        </w:rPr>
        <w:t xml:space="preserve">include </w:t>
      </w:r>
      <w:r w:rsidR="0087258F">
        <w:rPr>
          <w:rFonts w:asciiTheme="minorHAnsi" w:hAnsiTheme="minorHAnsi" w:cstheme="minorHAnsi"/>
          <w:szCs w:val="22"/>
        </w:rPr>
        <w:t xml:space="preserve">a </w:t>
      </w:r>
      <w:r w:rsidR="003A6749">
        <w:rPr>
          <w:rFonts w:asciiTheme="minorHAnsi" w:hAnsiTheme="minorHAnsi" w:cstheme="minorHAnsi"/>
          <w:szCs w:val="22"/>
        </w:rPr>
        <w:t>collection of</w:t>
      </w:r>
      <w:r w:rsidR="0087258F">
        <w:rPr>
          <w:rFonts w:asciiTheme="minorHAnsi" w:hAnsiTheme="minorHAnsi" w:cstheme="minorHAnsi"/>
          <w:szCs w:val="22"/>
        </w:rPr>
        <w:t xml:space="preserve"> </w:t>
      </w:r>
      <w:r w:rsidR="007B4BF4">
        <w:rPr>
          <w:rFonts w:asciiTheme="minorHAnsi" w:hAnsiTheme="minorHAnsi" w:cstheme="minorHAnsi"/>
          <w:szCs w:val="22"/>
        </w:rPr>
        <w:t>lessons learned</w:t>
      </w:r>
      <w:r w:rsidR="003A6749">
        <w:rPr>
          <w:rFonts w:asciiTheme="minorHAnsi" w:hAnsiTheme="minorHAnsi" w:cstheme="minorHAnsi"/>
          <w:szCs w:val="22"/>
        </w:rPr>
        <w:t xml:space="preserve"> </w:t>
      </w:r>
      <w:r w:rsidR="00445819">
        <w:rPr>
          <w:rFonts w:asciiTheme="minorHAnsi" w:hAnsiTheme="minorHAnsi" w:cstheme="minorHAnsi"/>
          <w:szCs w:val="22"/>
        </w:rPr>
        <w:t xml:space="preserve">and best practices </w:t>
      </w:r>
      <w:r w:rsidR="0087258F">
        <w:rPr>
          <w:rFonts w:asciiTheme="minorHAnsi" w:hAnsiTheme="minorHAnsi" w:cstheme="minorHAnsi"/>
          <w:szCs w:val="22"/>
        </w:rPr>
        <w:t xml:space="preserve">submitted </w:t>
      </w:r>
      <w:r w:rsidR="00083B64">
        <w:rPr>
          <w:rFonts w:asciiTheme="minorHAnsi" w:hAnsiTheme="minorHAnsi" w:cstheme="minorHAnsi"/>
          <w:szCs w:val="22"/>
        </w:rPr>
        <w:t>by</w:t>
      </w:r>
      <w:r w:rsidR="003A6749">
        <w:rPr>
          <w:rFonts w:asciiTheme="minorHAnsi" w:hAnsiTheme="minorHAnsi" w:cstheme="minorHAnsi"/>
          <w:szCs w:val="22"/>
        </w:rPr>
        <w:t xml:space="preserve"> </w:t>
      </w:r>
      <w:r w:rsidR="00DF4BD9">
        <w:rPr>
          <w:rFonts w:asciiTheme="minorHAnsi" w:hAnsiTheme="minorHAnsi" w:cstheme="minorHAnsi"/>
          <w:szCs w:val="22"/>
        </w:rPr>
        <w:t>teachers, faculty, staff</w:t>
      </w:r>
      <w:r w:rsidR="00F87824">
        <w:rPr>
          <w:rFonts w:asciiTheme="minorHAnsi" w:hAnsiTheme="minorHAnsi" w:cstheme="minorHAnsi"/>
          <w:szCs w:val="22"/>
        </w:rPr>
        <w:t xml:space="preserve">, </w:t>
      </w:r>
      <w:r w:rsidR="00943F5D">
        <w:rPr>
          <w:rFonts w:asciiTheme="minorHAnsi" w:hAnsiTheme="minorHAnsi" w:cstheme="minorHAnsi"/>
          <w:szCs w:val="22"/>
        </w:rPr>
        <w:t>school</w:t>
      </w:r>
      <w:r w:rsidR="009F2AE1">
        <w:rPr>
          <w:rFonts w:asciiTheme="minorHAnsi" w:hAnsiTheme="minorHAnsi" w:cstheme="minorHAnsi"/>
          <w:szCs w:val="22"/>
        </w:rPr>
        <w:t>s</w:t>
      </w:r>
      <w:r w:rsidR="005A56DA">
        <w:rPr>
          <w:rFonts w:asciiTheme="minorHAnsi" w:hAnsiTheme="minorHAnsi" w:cstheme="minorHAnsi"/>
          <w:szCs w:val="22"/>
        </w:rPr>
        <w:t xml:space="preserve">, </w:t>
      </w:r>
      <w:r w:rsidR="00943F5D">
        <w:rPr>
          <w:rFonts w:asciiTheme="minorHAnsi" w:hAnsiTheme="minorHAnsi" w:cstheme="minorHAnsi"/>
          <w:szCs w:val="22"/>
        </w:rPr>
        <w:t>districts,</w:t>
      </w:r>
      <w:r w:rsidR="00FA5BDE">
        <w:rPr>
          <w:rFonts w:asciiTheme="minorHAnsi" w:hAnsiTheme="minorHAnsi" w:cstheme="minorHAnsi"/>
          <w:szCs w:val="22"/>
        </w:rPr>
        <w:t xml:space="preserve"> </w:t>
      </w:r>
      <w:r w:rsidR="00943F5D">
        <w:rPr>
          <w:rFonts w:asciiTheme="minorHAnsi" w:hAnsiTheme="minorHAnsi" w:cstheme="minorHAnsi"/>
          <w:szCs w:val="22"/>
        </w:rPr>
        <w:t>institutions of higher education</w:t>
      </w:r>
      <w:r w:rsidR="00FA5BDE">
        <w:rPr>
          <w:rFonts w:asciiTheme="minorHAnsi" w:hAnsiTheme="minorHAnsi" w:cstheme="minorHAnsi"/>
          <w:szCs w:val="22"/>
        </w:rPr>
        <w:t>, early chi</w:t>
      </w:r>
      <w:r w:rsidR="000330F4">
        <w:rPr>
          <w:rFonts w:asciiTheme="minorHAnsi" w:hAnsiTheme="minorHAnsi" w:cstheme="minorHAnsi"/>
          <w:szCs w:val="22"/>
        </w:rPr>
        <w:t xml:space="preserve">ldhood </w:t>
      </w:r>
      <w:r w:rsidR="00210F78">
        <w:rPr>
          <w:rFonts w:asciiTheme="minorHAnsi" w:hAnsiTheme="minorHAnsi" w:cstheme="minorHAnsi"/>
          <w:szCs w:val="22"/>
        </w:rPr>
        <w:t xml:space="preserve">education </w:t>
      </w:r>
      <w:r w:rsidR="000330F4">
        <w:rPr>
          <w:rFonts w:asciiTheme="minorHAnsi" w:hAnsiTheme="minorHAnsi" w:cstheme="minorHAnsi"/>
          <w:szCs w:val="22"/>
        </w:rPr>
        <w:t xml:space="preserve">providers, </w:t>
      </w:r>
      <w:r w:rsidR="0007477E">
        <w:rPr>
          <w:rFonts w:asciiTheme="minorHAnsi" w:hAnsiTheme="minorHAnsi" w:cstheme="minorHAnsi"/>
          <w:szCs w:val="22"/>
        </w:rPr>
        <w:t xml:space="preserve">other places of educational instruction, and </w:t>
      </w:r>
      <w:r w:rsidR="00732A03">
        <w:rPr>
          <w:rFonts w:asciiTheme="minorHAnsi" w:hAnsiTheme="minorHAnsi" w:cstheme="minorHAnsi"/>
          <w:szCs w:val="22"/>
        </w:rPr>
        <w:t xml:space="preserve">States </w:t>
      </w:r>
      <w:r w:rsidR="0090242F">
        <w:rPr>
          <w:rFonts w:asciiTheme="minorHAnsi" w:hAnsiTheme="minorHAnsi" w:cstheme="minorHAnsi"/>
          <w:szCs w:val="22"/>
        </w:rPr>
        <w:t xml:space="preserve">describing </w:t>
      </w:r>
      <w:r w:rsidR="0017560E">
        <w:rPr>
          <w:rFonts w:asciiTheme="minorHAnsi" w:hAnsiTheme="minorHAnsi" w:cstheme="minorHAnsi"/>
          <w:szCs w:val="22"/>
        </w:rPr>
        <w:t xml:space="preserve">approaches </w:t>
      </w:r>
      <w:r w:rsidR="00A12AE0">
        <w:rPr>
          <w:rFonts w:asciiTheme="minorHAnsi" w:hAnsiTheme="minorHAnsi" w:cstheme="minorHAnsi"/>
          <w:szCs w:val="22"/>
        </w:rPr>
        <w:t xml:space="preserve">to operating </w:t>
      </w:r>
      <w:r w:rsidR="0088532B">
        <w:rPr>
          <w:rFonts w:asciiTheme="minorHAnsi" w:hAnsiTheme="minorHAnsi" w:cstheme="minorHAnsi"/>
          <w:szCs w:val="22"/>
        </w:rPr>
        <w:t xml:space="preserve">during the </w:t>
      </w:r>
      <w:r w:rsidR="009D0A17">
        <w:rPr>
          <w:rFonts w:asciiTheme="minorHAnsi" w:hAnsiTheme="minorHAnsi" w:cstheme="minorHAnsi"/>
          <w:szCs w:val="22"/>
        </w:rPr>
        <w:t xml:space="preserve">COVID-19 </w:t>
      </w:r>
      <w:r w:rsidR="0088532B">
        <w:rPr>
          <w:rFonts w:asciiTheme="minorHAnsi" w:hAnsiTheme="minorHAnsi" w:cstheme="minorHAnsi"/>
          <w:szCs w:val="22"/>
        </w:rPr>
        <w:t>pandemic</w:t>
      </w:r>
      <w:r w:rsidR="009D0A17">
        <w:rPr>
          <w:rFonts w:asciiTheme="minorHAnsi" w:hAnsiTheme="minorHAnsi" w:cstheme="minorHAnsi"/>
          <w:szCs w:val="22"/>
        </w:rPr>
        <w:t xml:space="preserve"> that the submitters believe </w:t>
      </w:r>
      <w:r w:rsidR="009D08B1">
        <w:rPr>
          <w:rFonts w:asciiTheme="minorHAnsi" w:hAnsiTheme="minorHAnsi" w:cstheme="minorHAnsi"/>
          <w:szCs w:val="22"/>
        </w:rPr>
        <w:t>to have worked well in their contexts</w:t>
      </w:r>
      <w:r w:rsidR="009F2AE1">
        <w:rPr>
          <w:rFonts w:asciiTheme="minorHAnsi" w:hAnsiTheme="minorHAnsi" w:cstheme="minorHAnsi"/>
          <w:szCs w:val="22"/>
        </w:rPr>
        <w:t xml:space="preserve">.  </w:t>
      </w:r>
    </w:p>
    <w:p w:rsidR="009F2AE1" w:rsidP="00335BF5" w:rsidRDefault="009F2AE1" w14:paraId="553AF836" w14:textId="77777777">
      <w:pPr>
        <w:pStyle w:val="PlainText"/>
        <w:rPr>
          <w:rFonts w:asciiTheme="minorHAnsi" w:hAnsiTheme="minorHAnsi" w:cstheme="minorHAnsi"/>
          <w:szCs w:val="22"/>
        </w:rPr>
      </w:pPr>
    </w:p>
    <w:p w:rsidR="00233E6C" w:rsidP="00335BF5" w:rsidRDefault="009F2AE1" w14:paraId="55121342" w14:textId="7E7039E6">
      <w:pPr>
        <w:pStyle w:val="PlainTex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The Clearinghouse will include resources that </w:t>
      </w:r>
      <w:r w:rsidR="00733C78">
        <w:rPr>
          <w:rFonts w:asciiTheme="minorHAnsi" w:hAnsiTheme="minorHAnsi" w:cstheme="minorHAnsi"/>
          <w:szCs w:val="22"/>
        </w:rPr>
        <w:t>target</w:t>
      </w:r>
      <w:r>
        <w:rPr>
          <w:rFonts w:asciiTheme="minorHAnsi" w:hAnsiTheme="minorHAnsi" w:cstheme="minorHAnsi"/>
          <w:szCs w:val="22"/>
        </w:rPr>
        <w:t xml:space="preserve"> the needs of </w:t>
      </w:r>
      <w:r w:rsidR="00B603E3">
        <w:rPr>
          <w:rFonts w:asciiTheme="minorHAnsi" w:hAnsiTheme="minorHAnsi" w:cstheme="minorHAnsi"/>
          <w:szCs w:val="22"/>
        </w:rPr>
        <w:t>students</w:t>
      </w:r>
      <w:r w:rsidR="00F56777">
        <w:rPr>
          <w:rFonts w:asciiTheme="minorHAnsi" w:hAnsiTheme="minorHAnsi" w:cstheme="minorHAnsi"/>
          <w:szCs w:val="22"/>
        </w:rPr>
        <w:t>, teachers, faculty,</w:t>
      </w:r>
      <w:r w:rsidR="00B603E3">
        <w:rPr>
          <w:rFonts w:asciiTheme="minorHAnsi" w:hAnsiTheme="minorHAnsi" w:cstheme="minorHAnsi"/>
          <w:szCs w:val="22"/>
        </w:rPr>
        <w:t xml:space="preserve"> and </w:t>
      </w:r>
      <w:r w:rsidR="00F56777">
        <w:rPr>
          <w:rFonts w:asciiTheme="minorHAnsi" w:hAnsiTheme="minorHAnsi" w:cstheme="minorHAnsi"/>
          <w:szCs w:val="22"/>
        </w:rPr>
        <w:t>staff</w:t>
      </w:r>
      <w:r w:rsidR="00B603E3">
        <w:rPr>
          <w:rFonts w:asciiTheme="minorHAnsi" w:hAnsiTheme="minorHAnsi" w:cstheme="minorHAnsi"/>
          <w:szCs w:val="22"/>
        </w:rPr>
        <w:t xml:space="preserve"> in</w:t>
      </w:r>
      <w:r w:rsidR="00233E6C">
        <w:rPr>
          <w:rFonts w:asciiTheme="minorHAnsi" w:hAnsiTheme="minorHAnsi" w:cstheme="minorHAnsi"/>
          <w:szCs w:val="22"/>
        </w:rPr>
        <w:t>:</w:t>
      </w:r>
    </w:p>
    <w:p w:rsidR="00233E6C" w:rsidP="00335BF5" w:rsidRDefault="00233E6C" w14:paraId="259D361B" w14:textId="093158AA">
      <w:pPr>
        <w:pStyle w:val="PlainText"/>
        <w:rPr>
          <w:rFonts w:asciiTheme="minorHAnsi" w:hAnsiTheme="minorHAnsi" w:cstheme="minorHAnsi"/>
          <w:szCs w:val="22"/>
        </w:rPr>
      </w:pPr>
    </w:p>
    <w:p w:rsidRPr="003E0B34" w:rsidR="00233E6C" w:rsidP="00335BF5" w:rsidRDefault="009F30B3" w14:paraId="452324A2" w14:textId="53E8A82D">
      <w:pPr>
        <w:pStyle w:val="PlainText"/>
        <w:rPr>
          <w:rFonts w:asciiTheme="minorHAnsi" w:hAnsiTheme="minorHAnsi" w:cstheme="minorHAnsi"/>
          <w:b/>
          <w:bCs/>
          <w:szCs w:val="22"/>
        </w:rPr>
      </w:pPr>
      <w:r w:rsidRPr="003E0B34">
        <w:rPr>
          <w:rFonts w:asciiTheme="minorHAnsi" w:hAnsiTheme="minorHAnsi" w:cstheme="minorHAnsi"/>
          <w:b/>
          <w:bCs/>
          <w:szCs w:val="22"/>
        </w:rPr>
        <w:t>Early childhood</w:t>
      </w:r>
      <w:r w:rsidRPr="003E0B34">
        <w:rPr>
          <w:rFonts w:asciiTheme="minorHAnsi" w:hAnsiTheme="minorHAnsi" w:cstheme="minorHAnsi"/>
          <w:b/>
          <w:bCs/>
          <w:szCs w:val="22"/>
        </w:rPr>
        <w:tab/>
      </w:r>
      <w:r w:rsidR="00BF0994">
        <w:rPr>
          <w:rFonts w:asciiTheme="minorHAnsi" w:hAnsiTheme="minorHAnsi" w:cstheme="minorHAnsi"/>
          <w:b/>
          <w:bCs/>
          <w:szCs w:val="22"/>
        </w:rPr>
        <w:t>providers</w:t>
      </w:r>
      <w:r w:rsidRPr="003E0B34">
        <w:rPr>
          <w:rFonts w:asciiTheme="minorHAnsi" w:hAnsiTheme="minorHAnsi" w:cstheme="minorHAnsi"/>
          <w:b/>
          <w:bCs/>
          <w:szCs w:val="22"/>
        </w:rPr>
        <w:tab/>
      </w:r>
      <w:r w:rsidRPr="003E0B34">
        <w:rPr>
          <w:rFonts w:asciiTheme="minorHAnsi" w:hAnsiTheme="minorHAnsi" w:cstheme="minorHAnsi"/>
          <w:b/>
          <w:bCs/>
          <w:szCs w:val="22"/>
        </w:rPr>
        <w:tab/>
      </w:r>
      <w:r w:rsidR="000B63DE">
        <w:rPr>
          <w:rFonts w:asciiTheme="minorHAnsi" w:hAnsiTheme="minorHAnsi" w:cstheme="minorHAnsi"/>
          <w:b/>
          <w:bCs/>
          <w:szCs w:val="22"/>
        </w:rPr>
        <w:t>Pre</w:t>
      </w:r>
      <w:r w:rsidRPr="003E0B34">
        <w:rPr>
          <w:rFonts w:asciiTheme="minorHAnsi" w:hAnsiTheme="minorHAnsi" w:cstheme="minorHAnsi"/>
          <w:b/>
          <w:bCs/>
          <w:szCs w:val="22"/>
        </w:rPr>
        <w:t>K-12 schools</w:t>
      </w:r>
      <w:r w:rsidRPr="003E0B34">
        <w:rPr>
          <w:rFonts w:asciiTheme="minorHAnsi" w:hAnsiTheme="minorHAnsi" w:cstheme="minorHAnsi"/>
          <w:b/>
          <w:bCs/>
          <w:szCs w:val="22"/>
        </w:rPr>
        <w:tab/>
      </w:r>
      <w:r w:rsidRPr="003E0B34">
        <w:rPr>
          <w:rFonts w:asciiTheme="minorHAnsi" w:hAnsiTheme="minorHAnsi" w:cstheme="minorHAnsi"/>
          <w:b/>
          <w:bCs/>
          <w:szCs w:val="22"/>
        </w:rPr>
        <w:tab/>
        <w:t>Colleges and universities</w:t>
      </w:r>
    </w:p>
    <w:p w:rsidR="009F30B3" w:rsidP="00335BF5" w:rsidRDefault="009F30B3" w14:paraId="020AC243" w14:textId="71CB2A1A">
      <w:pPr>
        <w:pStyle w:val="PlainText"/>
        <w:rPr>
          <w:rFonts w:asciiTheme="minorHAnsi" w:hAnsiTheme="minorHAnsi" w:cstheme="minorHAnsi"/>
          <w:szCs w:val="22"/>
        </w:rPr>
      </w:pPr>
    </w:p>
    <w:p w:rsidR="008F4427" w:rsidP="00335BF5" w:rsidRDefault="009F30B3" w14:paraId="1F076CA5" w14:textId="2E4EC333">
      <w:pPr>
        <w:pStyle w:val="PlainTex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It will address three </w:t>
      </w:r>
      <w:r w:rsidR="00567A56">
        <w:rPr>
          <w:rFonts w:asciiTheme="minorHAnsi" w:hAnsiTheme="minorHAnsi" w:cstheme="minorHAnsi"/>
          <w:szCs w:val="22"/>
        </w:rPr>
        <w:t>major topics</w:t>
      </w:r>
      <w:r w:rsidR="0014177C">
        <w:rPr>
          <w:rFonts w:asciiTheme="minorHAnsi" w:hAnsiTheme="minorHAnsi" w:cstheme="minorHAnsi"/>
          <w:szCs w:val="22"/>
        </w:rPr>
        <w:t xml:space="preserve"> </w:t>
      </w:r>
      <w:r w:rsidR="0059242F">
        <w:rPr>
          <w:rFonts w:asciiTheme="minorHAnsi" w:hAnsiTheme="minorHAnsi" w:cstheme="minorHAnsi"/>
          <w:szCs w:val="22"/>
        </w:rPr>
        <w:t xml:space="preserve">related to operating safely during </w:t>
      </w:r>
      <w:r w:rsidR="0014177C">
        <w:rPr>
          <w:rFonts w:asciiTheme="minorHAnsi" w:hAnsiTheme="minorHAnsi" w:cstheme="minorHAnsi"/>
          <w:szCs w:val="22"/>
        </w:rPr>
        <w:t>the COVID-19 pandemic</w:t>
      </w:r>
      <w:r w:rsidR="00567A56">
        <w:rPr>
          <w:rFonts w:asciiTheme="minorHAnsi" w:hAnsiTheme="minorHAnsi" w:cstheme="minorHAnsi"/>
          <w:szCs w:val="22"/>
        </w:rPr>
        <w:t>:</w:t>
      </w:r>
    </w:p>
    <w:p w:rsidR="008F4427" w:rsidP="00335BF5" w:rsidRDefault="008F4427" w14:paraId="71D4FB25" w14:textId="77777777">
      <w:pPr>
        <w:pStyle w:val="PlainText"/>
        <w:rPr>
          <w:rFonts w:asciiTheme="minorHAnsi" w:hAnsiTheme="minorHAnsi" w:cstheme="minorHAnsi"/>
          <w:szCs w:val="22"/>
        </w:rPr>
      </w:pPr>
    </w:p>
    <w:p w:rsidR="0058609D" w:rsidP="003C05B4" w:rsidRDefault="00012258" w14:paraId="0AE0D998" w14:textId="1958C664">
      <w:pPr>
        <w:pStyle w:val="PlainText"/>
        <w:numPr>
          <w:ilvl w:val="0"/>
          <w:numId w:val="5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Safe and Healthy Environment</w:t>
      </w:r>
      <w:r w:rsidR="00C31989">
        <w:rPr>
          <w:rFonts w:asciiTheme="minorHAnsi" w:hAnsiTheme="minorHAnsi" w:cstheme="minorHAnsi"/>
          <w:b/>
          <w:bCs/>
          <w:szCs w:val="22"/>
        </w:rPr>
        <w:t>s</w:t>
      </w:r>
      <w:r>
        <w:rPr>
          <w:rFonts w:asciiTheme="minorHAnsi" w:hAnsiTheme="minorHAnsi" w:cstheme="minorHAnsi"/>
          <w:b/>
          <w:bCs/>
          <w:szCs w:val="22"/>
        </w:rPr>
        <w:t xml:space="preserve">: </w:t>
      </w:r>
      <w:r w:rsidRPr="0058609D" w:rsidR="0058609D">
        <w:rPr>
          <w:rFonts w:asciiTheme="minorHAnsi" w:hAnsiTheme="minorHAnsi" w:cstheme="minorHAnsi"/>
          <w:szCs w:val="22"/>
        </w:rPr>
        <w:t>School and campus approaches to implement</w:t>
      </w:r>
      <w:r w:rsidR="0067516C">
        <w:rPr>
          <w:rFonts w:asciiTheme="minorHAnsi" w:hAnsiTheme="minorHAnsi" w:cstheme="minorHAnsi"/>
          <w:szCs w:val="22"/>
        </w:rPr>
        <w:t>ing</w:t>
      </w:r>
      <w:r w:rsidRPr="0058609D" w:rsidR="0058609D">
        <w:rPr>
          <w:rFonts w:asciiTheme="minorHAnsi" w:hAnsiTheme="minorHAnsi" w:cstheme="minorHAnsi"/>
          <w:szCs w:val="22"/>
        </w:rPr>
        <w:t xml:space="preserve"> </w:t>
      </w:r>
      <w:r w:rsidR="006B7887">
        <w:rPr>
          <w:rFonts w:asciiTheme="minorHAnsi" w:hAnsiTheme="minorHAnsi" w:cstheme="minorHAnsi"/>
          <w:szCs w:val="22"/>
        </w:rPr>
        <w:t xml:space="preserve">the Centers for Disease Control and Prevention’s (CDC) recommended </w:t>
      </w:r>
      <w:r w:rsidRPr="0058609D" w:rsidR="0058609D">
        <w:rPr>
          <w:rFonts w:asciiTheme="minorHAnsi" w:hAnsiTheme="minorHAnsi" w:cstheme="minorHAnsi"/>
          <w:szCs w:val="22"/>
        </w:rPr>
        <w:t>mitigation strategies and prepar</w:t>
      </w:r>
      <w:r w:rsidR="00AA5FEF">
        <w:rPr>
          <w:rFonts w:asciiTheme="minorHAnsi" w:hAnsiTheme="minorHAnsi" w:cstheme="minorHAnsi"/>
          <w:szCs w:val="22"/>
        </w:rPr>
        <w:t>ing</w:t>
      </w:r>
      <w:r w:rsidRPr="0058609D" w:rsidR="0058609D">
        <w:rPr>
          <w:rFonts w:asciiTheme="minorHAnsi" w:hAnsiTheme="minorHAnsi" w:cstheme="minorHAnsi"/>
          <w:szCs w:val="22"/>
        </w:rPr>
        <w:t xml:space="preserve"> </w:t>
      </w:r>
      <w:r w:rsidR="00076F87">
        <w:rPr>
          <w:rFonts w:asciiTheme="minorHAnsi" w:hAnsiTheme="minorHAnsi" w:cstheme="minorHAnsi"/>
          <w:szCs w:val="22"/>
        </w:rPr>
        <w:t xml:space="preserve">for and </w:t>
      </w:r>
      <w:r w:rsidRPr="0058609D" w:rsidR="0058609D">
        <w:rPr>
          <w:rFonts w:asciiTheme="minorHAnsi" w:hAnsiTheme="minorHAnsi" w:cstheme="minorHAnsi"/>
          <w:szCs w:val="22"/>
        </w:rPr>
        <w:t>sustain</w:t>
      </w:r>
      <w:r w:rsidR="00076F87">
        <w:rPr>
          <w:rFonts w:asciiTheme="minorHAnsi" w:hAnsiTheme="minorHAnsi" w:cstheme="minorHAnsi"/>
          <w:szCs w:val="22"/>
        </w:rPr>
        <w:t>ing</w:t>
      </w:r>
      <w:r w:rsidRPr="0058609D" w:rsidR="0058609D">
        <w:rPr>
          <w:rFonts w:asciiTheme="minorHAnsi" w:hAnsiTheme="minorHAnsi" w:cstheme="minorHAnsi"/>
          <w:szCs w:val="22"/>
        </w:rPr>
        <w:t xml:space="preserve"> in-person operations safely. </w:t>
      </w:r>
      <w:r w:rsidR="000D23BB">
        <w:rPr>
          <w:rFonts w:asciiTheme="minorHAnsi" w:hAnsiTheme="minorHAnsi" w:cstheme="minorHAnsi"/>
          <w:szCs w:val="22"/>
        </w:rPr>
        <w:t xml:space="preserve">This includes recommendations across all grade and age levels of students served, with focus both on reopening buildings for the first time as well as keeping them open </w:t>
      </w:r>
      <w:r w:rsidR="00B6191C">
        <w:rPr>
          <w:rFonts w:asciiTheme="minorHAnsi" w:hAnsiTheme="minorHAnsi" w:cstheme="minorHAnsi"/>
          <w:szCs w:val="22"/>
        </w:rPr>
        <w:t>safely</w:t>
      </w:r>
      <w:r w:rsidR="000D23BB">
        <w:rPr>
          <w:rFonts w:asciiTheme="minorHAnsi" w:hAnsiTheme="minorHAnsi" w:cstheme="minorHAnsi"/>
          <w:szCs w:val="22"/>
        </w:rPr>
        <w:t xml:space="preserve">. </w:t>
      </w:r>
    </w:p>
    <w:p w:rsidRPr="00746959" w:rsidR="001205EF" w:rsidP="001205EF" w:rsidRDefault="001205EF" w14:paraId="2FE82FA3" w14:textId="3C51867C">
      <w:pPr>
        <w:pStyle w:val="Plain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51005">
        <w:rPr>
          <w:rFonts w:asciiTheme="minorHAnsi" w:hAnsiTheme="minorHAnsi" w:cstheme="minorHAnsi"/>
          <w:b/>
          <w:bCs/>
        </w:rPr>
        <w:t>Providing Support</w:t>
      </w:r>
      <w:r>
        <w:rPr>
          <w:rFonts w:asciiTheme="minorHAnsi" w:hAnsiTheme="minorHAnsi" w:cstheme="minorHAnsi"/>
          <w:b/>
          <w:bCs/>
        </w:rPr>
        <w:t>s</w:t>
      </w:r>
      <w:r w:rsidRPr="00151005">
        <w:rPr>
          <w:rFonts w:asciiTheme="minorHAnsi" w:hAnsiTheme="minorHAnsi" w:cstheme="minorHAnsi"/>
          <w:b/>
          <w:bCs/>
        </w:rPr>
        <w:t xml:space="preserve"> to Student</w:t>
      </w:r>
      <w:r>
        <w:rPr>
          <w:rFonts w:asciiTheme="minorHAnsi" w:hAnsiTheme="minorHAnsi" w:cstheme="minorHAnsi"/>
          <w:b/>
          <w:bCs/>
        </w:rPr>
        <w:t>s</w:t>
      </w:r>
      <w:r w:rsidRPr="00746959">
        <w:rPr>
          <w:rFonts w:asciiTheme="minorHAnsi" w:hAnsiTheme="minorHAnsi" w:cstheme="minorHAnsi"/>
          <w:b/>
          <w:bCs/>
        </w:rPr>
        <w:t xml:space="preserve">: </w:t>
      </w:r>
      <w:r w:rsidRPr="00746959">
        <w:rPr>
          <w:rFonts w:asciiTheme="minorHAnsi" w:hAnsiTheme="minorHAnsi" w:cstheme="minorHAnsi"/>
          <w:szCs w:val="22"/>
        </w:rPr>
        <w:t xml:space="preserve">School and campus strategies to </w:t>
      </w:r>
      <w:r w:rsidRPr="00746959">
        <w:rPr>
          <w:rFonts w:asciiTheme="minorHAnsi" w:hAnsiTheme="minorHAnsi" w:cstheme="minorHAnsi"/>
          <w:color w:val="252525"/>
          <w:szCs w:val="22"/>
        </w:rPr>
        <w:t>meet student social, emotional, mental health, academic</w:t>
      </w:r>
      <w:r>
        <w:rPr>
          <w:rFonts w:asciiTheme="minorHAnsi" w:hAnsiTheme="minorHAnsi" w:cstheme="minorHAnsi"/>
          <w:color w:val="252525"/>
          <w:szCs w:val="22"/>
        </w:rPr>
        <w:t>, and other</w:t>
      </w:r>
      <w:r w:rsidRPr="00746959">
        <w:rPr>
          <w:rFonts w:asciiTheme="minorHAnsi" w:hAnsiTheme="minorHAnsi" w:cstheme="minorHAnsi"/>
          <w:color w:val="252525"/>
          <w:szCs w:val="22"/>
        </w:rPr>
        <w:t xml:space="preserve"> needs</w:t>
      </w:r>
      <w:r w:rsidRPr="00746959">
        <w:rPr>
          <w:rFonts w:asciiTheme="minorHAnsi" w:hAnsiTheme="minorHAnsi" w:cstheme="minorHAnsi"/>
          <w:szCs w:val="22"/>
        </w:rPr>
        <w:t>, including access to food and other basic needs.</w:t>
      </w:r>
      <w:r w:rsidR="000D23BB">
        <w:rPr>
          <w:rFonts w:asciiTheme="minorHAnsi" w:hAnsiTheme="minorHAnsi" w:cstheme="minorHAnsi"/>
          <w:szCs w:val="22"/>
        </w:rPr>
        <w:t xml:space="preserve"> This includes a specific focus on </w:t>
      </w:r>
      <w:r w:rsidR="00B6191C">
        <w:rPr>
          <w:rFonts w:asciiTheme="minorHAnsi" w:hAnsiTheme="minorHAnsi" w:cstheme="minorHAnsi"/>
          <w:szCs w:val="22"/>
        </w:rPr>
        <w:t xml:space="preserve">the </w:t>
      </w:r>
      <w:r w:rsidR="000D23BB">
        <w:rPr>
          <w:rFonts w:asciiTheme="minorHAnsi" w:hAnsiTheme="minorHAnsi" w:cstheme="minorHAnsi"/>
          <w:szCs w:val="22"/>
        </w:rPr>
        <w:t xml:space="preserve">most vulnerable learners and ensuring that resources provided by schools </w:t>
      </w:r>
      <w:r w:rsidR="00B6191C">
        <w:rPr>
          <w:rFonts w:asciiTheme="minorHAnsi" w:hAnsiTheme="minorHAnsi" w:cstheme="minorHAnsi"/>
          <w:szCs w:val="22"/>
        </w:rPr>
        <w:t xml:space="preserve">and campuses </w:t>
      </w:r>
      <w:r w:rsidR="000D23BB">
        <w:rPr>
          <w:rFonts w:asciiTheme="minorHAnsi" w:hAnsiTheme="minorHAnsi" w:cstheme="minorHAnsi"/>
          <w:szCs w:val="22"/>
        </w:rPr>
        <w:t>will be able to connect with and meet the needs of those disconnected from learning.</w:t>
      </w:r>
    </w:p>
    <w:p w:rsidR="0058609D" w:rsidP="0058609D" w:rsidRDefault="008E6BF7" w14:paraId="6F08425B" w14:textId="3E0AC838">
      <w:pPr>
        <w:pStyle w:val="Plain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Teacher, Faculty, and Staff </w:t>
      </w:r>
      <w:r w:rsidRPr="00567A56" w:rsidR="0058609D">
        <w:rPr>
          <w:rFonts w:asciiTheme="minorHAnsi" w:hAnsiTheme="minorHAnsi" w:cstheme="minorHAnsi"/>
          <w:b/>
          <w:bCs/>
          <w:szCs w:val="22"/>
        </w:rPr>
        <w:t>Well-Being</w:t>
      </w:r>
      <w:r w:rsidR="00013C56">
        <w:rPr>
          <w:rFonts w:asciiTheme="minorHAnsi" w:hAnsiTheme="minorHAnsi" w:cstheme="minorHAnsi"/>
          <w:b/>
          <w:bCs/>
          <w:szCs w:val="22"/>
        </w:rPr>
        <w:t>,</w:t>
      </w:r>
      <w:r w:rsidR="00EC169A">
        <w:rPr>
          <w:rFonts w:asciiTheme="minorHAnsi" w:hAnsiTheme="minorHAnsi" w:cstheme="minorHAnsi"/>
          <w:b/>
          <w:bCs/>
          <w:szCs w:val="22"/>
        </w:rPr>
        <w:t xml:space="preserve"> P</w:t>
      </w:r>
      <w:r w:rsidRPr="00EC169A" w:rsidR="00EC169A">
        <w:rPr>
          <w:rFonts w:asciiTheme="minorHAnsi" w:hAnsiTheme="minorHAnsi" w:cstheme="minorHAnsi"/>
          <w:b/>
          <w:bCs/>
          <w:szCs w:val="22"/>
        </w:rPr>
        <w:t xml:space="preserve">rofessional </w:t>
      </w:r>
      <w:r w:rsidR="00EC169A">
        <w:rPr>
          <w:rFonts w:asciiTheme="minorHAnsi" w:hAnsiTheme="minorHAnsi" w:cstheme="minorHAnsi"/>
          <w:b/>
          <w:bCs/>
          <w:szCs w:val="22"/>
        </w:rPr>
        <w:t>D</w:t>
      </w:r>
      <w:r w:rsidRPr="00EC169A" w:rsidR="00EC169A">
        <w:rPr>
          <w:rFonts w:asciiTheme="minorHAnsi" w:hAnsiTheme="minorHAnsi" w:cstheme="minorHAnsi"/>
          <w:b/>
          <w:bCs/>
          <w:szCs w:val="22"/>
        </w:rPr>
        <w:t xml:space="preserve">evelopment, and </w:t>
      </w:r>
      <w:r w:rsidR="00EC169A">
        <w:rPr>
          <w:rFonts w:asciiTheme="minorHAnsi" w:hAnsiTheme="minorHAnsi" w:cstheme="minorHAnsi"/>
          <w:b/>
          <w:bCs/>
          <w:szCs w:val="22"/>
        </w:rPr>
        <w:t>S</w:t>
      </w:r>
      <w:r w:rsidRPr="00EC169A" w:rsidR="00EC169A">
        <w:rPr>
          <w:rFonts w:asciiTheme="minorHAnsi" w:hAnsiTheme="minorHAnsi" w:cstheme="minorHAnsi"/>
          <w:b/>
          <w:bCs/>
          <w:szCs w:val="22"/>
        </w:rPr>
        <w:t>upports</w:t>
      </w:r>
      <w:r w:rsidRPr="00567A56" w:rsidR="0058609D">
        <w:rPr>
          <w:rFonts w:asciiTheme="minorHAnsi" w:hAnsiTheme="minorHAnsi" w:cstheme="minorHAnsi"/>
          <w:b/>
          <w:bCs/>
          <w:szCs w:val="22"/>
        </w:rPr>
        <w:t>:</w:t>
      </w:r>
      <w:r w:rsidRPr="0058609D" w:rsidR="0058609D">
        <w:rPr>
          <w:rFonts w:asciiTheme="minorHAnsi" w:hAnsiTheme="minorHAnsi" w:cstheme="minorHAnsi"/>
          <w:szCs w:val="22"/>
        </w:rPr>
        <w:t xml:space="preserve"> </w:t>
      </w:r>
      <w:r w:rsidRPr="0078118A" w:rsidR="00AC5B9D">
        <w:rPr>
          <w:rFonts w:asciiTheme="minorHAnsi" w:hAnsiTheme="minorHAnsi" w:cstheme="minorHAnsi"/>
          <w:szCs w:val="22"/>
        </w:rPr>
        <w:t>School and campus strategies to address the social, emotional, health, and other needs of teachers, faculty, and staff.</w:t>
      </w:r>
    </w:p>
    <w:p w:rsidRPr="00746959" w:rsidR="0058609D" w:rsidP="00335BF5" w:rsidRDefault="0058609D" w14:paraId="7ABFCA71" w14:textId="77777777">
      <w:pPr>
        <w:pStyle w:val="PlainText"/>
        <w:rPr>
          <w:rFonts w:asciiTheme="minorHAnsi" w:hAnsiTheme="minorHAnsi" w:cstheme="minorHAnsi"/>
          <w:szCs w:val="22"/>
        </w:rPr>
      </w:pPr>
    </w:p>
    <w:p w:rsidR="003E0B34" w:rsidP="00EE43F4" w:rsidRDefault="003E0B34" w14:paraId="34626523" w14:textId="7FCE421D">
      <w:pPr>
        <w:autoSpaceDE w:val="0"/>
        <w:autoSpaceDN w:val="0"/>
        <w:adjustRightInd w:val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The U.S. Department of Education </w:t>
      </w:r>
      <w:r w:rsidR="00503AA4">
        <w:rPr>
          <w:rFonts w:asciiTheme="minorHAnsi" w:hAnsiTheme="minorHAnsi" w:cstheme="minorBidi"/>
        </w:rPr>
        <w:t xml:space="preserve">looks forward </w:t>
      </w:r>
      <w:r w:rsidR="00AB5DE8">
        <w:rPr>
          <w:rFonts w:asciiTheme="minorHAnsi" w:hAnsiTheme="minorHAnsi" w:cstheme="minorBidi"/>
        </w:rPr>
        <w:t>to receiving</w:t>
      </w:r>
      <w:r w:rsidR="005606BC">
        <w:rPr>
          <w:rFonts w:asciiTheme="minorHAnsi" w:hAnsiTheme="minorHAnsi" w:cstheme="minorBidi"/>
        </w:rPr>
        <w:t xml:space="preserve"> descriptions of</w:t>
      </w:r>
      <w:r w:rsidR="00AD13F9">
        <w:rPr>
          <w:rFonts w:asciiTheme="minorHAnsi" w:hAnsiTheme="minorHAnsi" w:cstheme="minorBidi"/>
        </w:rPr>
        <w:t xml:space="preserve"> what </w:t>
      </w:r>
      <w:r w:rsidR="00C54852">
        <w:rPr>
          <w:rFonts w:asciiTheme="minorHAnsi" w:hAnsiTheme="minorHAnsi" w:cstheme="minorBidi"/>
        </w:rPr>
        <w:t xml:space="preserve">the field has </w:t>
      </w:r>
      <w:r w:rsidR="00AD13F9">
        <w:rPr>
          <w:rFonts w:asciiTheme="minorHAnsi" w:hAnsiTheme="minorHAnsi" w:cstheme="minorBidi"/>
        </w:rPr>
        <w:t xml:space="preserve">identified </w:t>
      </w:r>
      <w:r w:rsidR="0029080C">
        <w:rPr>
          <w:rFonts w:asciiTheme="minorHAnsi" w:hAnsiTheme="minorHAnsi" w:cstheme="minorBidi"/>
        </w:rPr>
        <w:t>as</w:t>
      </w:r>
      <w:r w:rsidR="00995B56">
        <w:rPr>
          <w:rFonts w:asciiTheme="minorHAnsi" w:hAnsiTheme="minorHAnsi" w:cstheme="minorBidi"/>
        </w:rPr>
        <w:t xml:space="preserve"> </w:t>
      </w:r>
      <w:r w:rsidR="00801C4D">
        <w:rPr>
          <w:rFonts w:asciiTheme="minorHAnsi" w:hAnsiTheme="minorHAnsi" w:cstheme="minorBidi"/>
        </w:rPr>
        <w:t xml:space="preserve">lessons learned and </w:t>
      </w:r>
      <w:r>
        <w:rPr>
          <w:rFonts w:asciiTheme="minorHAnsi" w:hAnsiTheme="minorHAnsi" w:cstheme="minorBidi"/>
        </w:rPr>
        <w:t xml:space="preserve">best practices </w:t>
      </w:r>
      <w:r w:rsidR="00BA000F">
        <w:rPr>
          <w:rFonts w:asciiTheme="minorHAnsi" w:hAnsiTheme="minorHAnsi" w:cstheme="minorBidi"/>
        </w:rPr>
        <w:t>o</w:t>
      </w:r>
      <w:r>
        <w:rPr>
          <w:rFonts w:asciiTheme="minorHAnsi" w:hAnsiTheme="minorHAnsi" w:cstheme="minorBidi"/>
        </w:rPr>
        <w:t xml:space="preserve">n these </w:t>
      </w:r>
      <w:r w:rsidR="00BA000F">
        <w:rPr>
          <w:rFonts w:asciiTheme="minorHAnsi" w:hAnsiTheme="minorHAnsi" w:cstheme="minorBidi"/>
        </w:rPr>
        <w:t>topics</w:t>
      </w:r>
      <w:r>
        <w:rPr>
          <w:rFonts w:asciiTheme="minorHAnsi" w:hAnsiTheme="minorHAnsi" w:cstheme="minorBidi"/>
        </w:rPr>
        <w:t xml:space="preserve">. </w:t>
      </w:r>
      <w:r w:rsidR="00FE4BF2">
        <w:rPr>
          <w:rFonts w:asciiTheme="minorHAnsi" w:hAnsiTheme="minorHAnsi" w:cstheme="minorBidi"/>
        </w:rPr>
        <w:t>T</w:t>
      </w:r>
      <w:r w:rsidRPr="172661F5" w:rsidR="5564E9A2">
        <w:rPr>
          <w:rFonts w:asciiTheme="minorHAnsi" w:hAnsiTheme="minorHAnsi" w:cstheme="minorBidi"/>
        </w:rPr>
        <w:t>hese submissions</w:t>
      </w:r>
      <w:r>
        <w:rPr>
          <w:rFonts w:asciiTheme="minorHAnsi" w:hAnsiTheme="minorHAnsi" w:cstheme="minorBidi"/>
        </w:rPr>
        <w:t xml:space="preserve"> </w:t>
      </w:r>
      <w:r w:rsidR="00FE4BF2">
        <w:rPr>
          <w:rFonts w:asciiTheme="minorHAnsi" w:hAnsiTheme="minorHAnsi" w:cstheme="minorBidi"/>
        </w:rPr>
        <w:t xml:space="preserve">should be sent </w:t>
      </w:r>
      <w:r>
        <w:rPr>
          <w:rFonts w:asciiTheme="minorHAnsi" w:hAnsiTheme="minorHAnsi" w:cstheme="minorBidi"/>
        </w:rPr>
        <w:t xml:space="preserve">via email to: </w:t>
      </w:r>
      <w:hyperlink w:history="1" r:id="rId7">
        <w:r w:rsidRPr="00180CFB" w:rsidR="00180CFB">
          <w:rPr>
            <w:rStyle w:val="Hyperlink"/>
            <w:rFonts w:asciiTheme="minorHAnsi" w:hAnsiTheme="minorHAnsi" w:cstheme="minorBidi"/>
          </w:rPr>
          <w:t>Bestpracticesclearinghouse@ed.gov</w:t>
        </w:r>
      </w:hyperlink>
      <w:r>
        <w:rPr>
          <w:rFonts w:asciiTheme="minorHAnsi" w:hAnsiTheme="minorHAnsi" w:cstheme="minorBidi"/>
        </w:rPr>
        <w:t>.</w:t>
      </w:r>
      <w:r w:rsidRPr="00FC212C" w:rsidR="00FC212C">
        <w:rPr>
          <w:rFonts w:asciiTheme="minorHAnsi" w:hAnsiTheme="minorHAnsi" w:cstheme="minorBidi"/>
        </w:rPr>
        <w:t xml:space="preserve"> </w:t>
      </w:r>
    </w:p>
    <w:p w:rsidR="003E0B34" w:rsidP="00EE43F4" w:rsidRDefault="003E0B34" w14:paraId="4233B174" w14:textId="77777777">
      <w:pPr>
        <w:autoSpaceDE w:val="0"/>
        <w:autoSpaceDN w:val="0"/>
        <w:adjustRightInd w:val="0"/>
        <w:rPr>
          <w:rFonts w:asciiTheme="minorHAnsi" w:hAnsiTheme="minorHAnsi" w:cstheme="minorBidi"/>
        </w:rPr>
      </w:pPr>
    </w:p>
    <w:p w:rsidR="003E0B34" w:rsidP="00EE43F4" w:rsidRDefault="00EE43F4" w14:paraId="22324729" w14:textId="54EA66D0">
      <w:pPr>
        <w:autoSpaceDE w:val="0"/>
        <w:autoSpaceDN w:val="0"/>
        <w:adjustRightInd w:val="0"/>
        <w:rPr>
          <w:rFonts w:asciiTheme="minorHAnsi" w:hAnsiTheme="minorHAnsi" w:cstheme="minorBidi"/>
        </w:rPr>
      </w:pPr>
      <w:r w:rsidRPr="493076B7">
        <w:rPr>
          <w:rFonts w:asciiTheme="minorHAnsi" w:hAnsiTheme="minorHAnsi" w:cstheme="minorBidi"/>
        </w:rPr>
        <w:t xml:space="preserve">Submissions </w:t>
      </w:r>
      <w:r w:rsidR="0056299B">
        <w:rPr>
          <w:rFonts w:asciiTheme="minorHAnsi" w:hAnsiTheme="minorHAnsi" w:cstheme="minorBidi"/>
        </w:rPr>
        <w:t xml:space="preserve">from the field </w:t>
      </w:r>
      <w:r w:rsidRPr="003E0B34">
        <w:rPr>
          <w:rFonts w:asciiTheme="minorHAnsi" w:hAnsiTheme="minorHAnsi" w:cstheme="minorBidi"/>
          <w:bCs/>
        </w:rPr>
        <w:t>should</w:t>
      </w:r>
      <w:r w:rsidRPr="493076B7">
        <w:rPr>
          <w:rFonts w:asciiTheme="minorHAnsi" w:hAnsiTheme="minorHAnsi" w:cstheme="minorBidi"/>
          <w:b/>
        </w:rPr>
        <w:t xml:space="preserve"> </w:t>
      </w:r>
      <w:r w:rsidRPr="493076B7">
        <w:rPr>
          <w:rFonts w:asciiTheme="minorHAnsi" w:hAnsiTheme="minorHAnsi" w:cstheme="minorBidi"/>
        </w:rPr>
        <w:t xml:space="preserve">include </w:t>
      </w:r>
      <w:r w:rsidRPr="52188843" w:rsidR="35D45883">
        <w:rPr>
          <w:rFonts w:asciiTheme="minorHAnsi" w:hAnsiTheme="minorHAnsi" w:cstheme="minorBidi"/>
        </w:rPr>
        <w:t xml:space="preserve">substantive </w:t>
      </w:r>
      <w:r w:rsidRPr="493076B7">
        <w:rPr>
          <w:rFonts w:asciiTheme="minorHAnsi" w:hAnsiTheme="minorHAnsi" w:cstheme="minorBidi"/>
        </w:rPr>
        <w:t>materials</w:t>
      </w:r>
      <w:r w:rsidRPr="5BF59F94" w:rsidR="419FCA18">
        <w:rPr>
          <w:rFonts w:asciiTheme="minorHAnsi" w:hAnsiTheme="minorHAnsi" w:cstheme="minorBidi"/>
        </w:rPr>
        <w:t>, which might include</w:t>
      </w:r>
      <w:r w:rsidRPr="493076B7">
        <w:rPr>
          <w:rFonts w:asciiTheme="minorHAnsi" w:hAnsiTheme="minorHAnsi" w:cstheme="minorBidi"/>
        </w:rPr>
        <w:t xml:space="preserve"> fact sheets, step-by-step guidance,</w:t>
      </w:r>
      <w:r w:rsidRPr="493076B7" w:rsidR="00D76EF5">
        <w:rPr>
          <w:rFonts w:asciiTheme="minorHAnsi" w:hAnsiTheme="minorHAnsi" w:cstheme="minorBidi"/>
        </w:rPr>
        <w:t xml:space="preserve"> </w:t>
      </w:r>
      <w:r w:rsidR="000D23BB">
        <w:rPr>
          <w:rFonts w:asciiTheme="minorHAnsi" w:hAnsiTheme="minorHAnsi" w:cstheme="minorBidi"/>
        </w:rPr>
        <w:t xml:space="preserve">policies or regulations, sample agreements among partners (e.g., between a local education agency and a local health agency, or an employee union), </w:t>
      </w:r>
      <w:r w:rsidRPr="493076B7">
        <w:rPr>
          <w:rFonts w:asciiTheme="minorHAnsi" w:hAnsiTheme="minorHAnsi" w:cstheme="minorBidi"/>
        </w:rPr>
        <w:t>ready-to-implement resources</w:t>
      </w:r>
      <w:r w:rsidRPr="493076B7" w:rsidR="00D76EF5">
        <w:rPr>
          <w:rFonts w:asciiTheme="minorHAnsi" w:hAnsiTheme="minorHAnsi" w:cstheme="minorBidi"/>
        </w:rPr>
        <w:t xml:space="preserve">, </w:t>
      </w:r>
      <w:r w:rsidR="000D23BB">
        <w:rPr>
          <w:rFonts w:asciiTheme="minorHAnsi" w:hAnsiTheme="minorHAnsi" w:cstheme="minorBidi"/>
        </w:rPr>
        <w:t xml:space="preserve">videos or other media focused on how to implement practices, </w:t>
      </w:r>
      <w:r w:rsidRPr="493076B7" w:rsidR="00D76EF5">
        <w:rPr>
          <w:rFonts w:asciiTheme="minorHAnsi" w:hAnsiTheme="minorHAnsi" w:cstheme="minorBidi"/>
        </w:rPr>
        <w:t xml:space="preserve">and descriptions of how </w:t>
      </w:r>
      <w:r w:rsidR="006A1C3D">
        <w:rPr>
          <w:rFonts w:asciiTheme="minorHAnsi" w:hAnsiTheme="minorHAnsi" w:cstheme="minorBidi"/>
        </w:rPr>
        <w:t>strategies</w:t>
      </w:r>
      <w:r w:rsidRPr="493076B7" w:rsidR="00402574">
        <w:rPr>
          <w:rFonts w:asciiTheme="minorHAnsi" w:hAnsiTheme="minorHAnsi" w:cstheme="minorBidi"/>
        </w:rPr>
        <w:t xml:space="preserve"> ha</w:t>
      </w:r>
      <w:r w:rsidR="006A1C3D">
        <w:rPr>
          <w:rFonts w:asciiTheme="minorHAnsi" w:hAnsiTheme="minorHAnsi" w:cstheme="minorBidi"/>
        </w:rPr>
        <w:t>ve</w:t>
      </w:r>
      <w:r w:rsidRPr="493076B7" w:rsidR="00402574">
        <w:rPr>
          <w:rFonts w:asciiTheme="minorHAnsi" w:hAnsiTheme="minorHAnsi" w:cstheme="minorBidi"/>
        </w:rPr>
        <w:t xml:space="preserve"> been implemented</w:t>
      </w:r>
      <w:r w:rsidR="0056299B">
        <w:rPr>
          <w:rFonts w:asciiTheme="minorHAnsi" w:hAnsiTheme="minorHAnsi" w:cstheme="minorBidi"/>
        </w:rPr>
        <w:t xml:space="preserve">. </w:t>
      </w:r>
      <w:r w:rsidRPr="7F50F809" w:rsidR="762F4A31">
        <w:rPr>
          <w:rFonts w:asciiTheme="minorHAnsi" w:hAnsiTheme="minorHAnsi" w:cstheme="minorBidi"/>
        </w:rPr>
        <w:t>Generally, s</w:t>
      </w:r>
      <w:r w:rsidRPr="7F50F809" w:rsidR="661E189A">
        <w:rPr>
          <w:rFonts w:asciiTheme="minorHAnsi" w:hAnsiTheme="minorHAnsi" w:cstheme="minorBidi"/>
        </w:rPr>
        <w:t>ubmissions</w:t>
      </w:r>
      <w:r w:rsidR="0056299B">
        <w:rPr>
          <w:rFonts w:asciiTheme="minorHAnsi" w:hAnsiTheme="minorHAnsi" w:cstheme="minorBidi"/>
        </w:rPr>
        <w:t xml:space="preserve"> from the field </w:t>
      </w:r>
      <w:r w:rsidRPr="493076B7" w:rsidR="00F52DCB">
        <w:rPr>
          <w:rFonts w:asciiTheme="minorHAnsi" w:hAnsiTheme="minorHAnsi" w:cstheme="minorBidi"/>
          <w:b/>
        </w:rPr>
        <w:t>should</w:t>
      </w:r>
      <w:r w:rsidRPr="493076B7">
        <w:rPr>
          <w:rFonts w:eastAsia="Times New Roman" w:asciiTheme="minorHAnsi" w:hAnsiTheme="minorHAnsi" w:cstheme="minorBidi"/>
          <w:b/>
        </w:rPr>
        <w:t xml:space="preserve"> not</w:t>
      </w:r>
      <w:r w:rsidRPr="493076B7">
        <w:rPr>
          <w:rFonts w:eastAsia="Times New Roman" w:asciiTheme="minorHAnsi" w:hAnsiTheme="minorHAnsi" w:cstheme="minorBidi"/>
        </w:rPr>
        <w:t xml:space="preserve"> include </w:t>
      </w:r>
      <w:r w:rsidR="007D6AB2">
        <w:rPr>
          <w:rFonts w:eastAsia="Times New Roman" w:asciiTheme="minorHAnsi" w:hAnsiTheme="minorHAnsi" w:cstheme="minorBidi"/>
        </w:rPr>
        <w:t xml:space="preserve">or reference </w:t>
      </w:r>
      <w:r w:rsidRPr="493076B7">
        <w:rPr>
          <w:rFonts w:eastAsia="Times New Roman" w:asciiTheme="minorHAnsi" w:hAnsiTheme="minorHAnsi" w:cstheme="minorBidi"/>
        </w:rPr>
        <w:t>materials such as</w:t>
      </w:r>
      <w:r w:rsidRPr="493076B7">
        <w:rPr>
          <w:rFonts w:asciiTheme="minorHAnsi" w:hAnsiTheme="minorHAnsi" w:cstheme="minorBidi"/>
        </w:rPr>
        <w:t xml:space="preserve"> </w:t>
      </w:r>
      <w:r w:rsidR="00700DE1">
        <w:rPr>
          <w:rFonts w:asciiTheme="minorHAnsi" w:hAnsiTheme="minorHAnsi" w:cstheme="minorBidi"/>
        </w:rPr>
        <w:t xml:space="preserve">commercial </w:t>
      </w:r>
      <w:r w:rsidR="00EE295C">
        <w:rPr>
          <w:rFonts w:asciiTheme="minorHAnsi" w:hAnsiTheme="minorHAnsi" w:cstheme="minorBidi"/>
        </w:rPr>
        <w:t>advertisements</w:t>
      </w:r>
      <w:r w:rsidRPr="493076B7">
        <w:rPr>
          <w:rFonts w:asciiTheme="minorHAnsi" w:hAnsiTheme="minorHAnsi" w:cstheme="minorBidi"/>
        </w:rPr>
        <w:t>, vendor</w:t>
      </w:r>
      <w:r w:rsidR="00A00962">
        <w:rPr>
          <w:rFonts w:asciiTheme="minorHAnsi" w:hAnsiTheme="minorHAnsi" w:cstheme="minorBidi"/>
        </w:rPr>
        <w:t xml:space="preserve"> solicitations or</w:t>
      </w:r>
      <w:r w:rsidRPr="493076B7">
        <w:rPr>
          <w:rFonts w:asciiTheme="minorHAnsi" w:hAnsiTheme="minorHAnsi" w:cstheme="minorBidi"/>
        </w:rPr>
        <w:t xml:space="preserve"> products, and editorials.</w:t>
      </w:r>
      <w:r w:rsidR="005A1024">
        <w:rPr>
          <w:rFonts w:asciiTheme="minorHAnsi" w:hAnsiTheme="minorHAnsi" w:cstheme="minorBidi"/>
        </w:rPr>
        <w:t xml:space="preserve"> Submitters may include the actual materials or links to them.</w:t>
      </w:r>
      <w:r w:rsidRPr="493076B7">
        <w:rPr>
          <w:rFonts w:asciiTheme="minorHAnsi" w:hAnsiTheme="minorHAnsi" w:cstheme="minorBidi"/>
        </w:rPr>
        <w:t xml:space="preserve">  </w:t>
      </w:r>
    </w:p>
    <w:p w:rsidR="003E0B34" w:rsidP="00EE43F4" w:rsidRDefault="003E0B34" w14:paraId="30946668" w14:textId="77777777">
      <w:pPr>
        <w:autoSpaceDE w:val="0"/>
        <w:autoSpaceDN w:val="0"/>
        <w:adjustRightInd w:val="0"/>
        <w:rPr>
          <w:rFonts w:asciiTheme="minorHAnsi" w:hAnsiTheme="minorHAnsi" w:cstheme="minorBidi"/>
        </w:rPr>
      </w:pPr>
    </w:p>
    <w:p w:rsidR="003E0B34" w:rsidP="00EE43F4" w:rsidRDefault="00A70CA0" w14:paraId="182E694B" w14:textId="76991927">
      <w:pPr>
        <w:autoSpaceDE w:val="0"/>
        <w:autoSpaceDN w:val="0"/>
        <w:adjustRightInd w:val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Submissions should </w:t>
      </w:r>
      <w:r w:rsidR="003E0B34">
        <w:rPr>
          <w:rFonts w:asciiTheme="minorHAnsi" w:hAnsiTheme="minorHAnsi" w:cstheme="minorBidi"/>
        </w:rPr>
        <w:t>include:</w:t>
      </w:r>
    </w:p>
    <w:p w:rsidRPr="0084650D" w:rsidR="00AA2919" w:rsidP="0084650D" w:rsidRDefault="00C15C94" w14:paraId="2423F072" w14:textId="14E6C29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 w:rsidRPr="0084650D">
        <w:rPr>
          <w:rFonts w:asciiTheme="minorHAnsi" w:hAnsiTheme="minorHAnsi" w:cstheme="minorBidi"/>
        </w:rPr>
        <w:t>contact information</w:t>
      </w:r>
    </w:p>
    <w:p w:rsidRPr="0084650D" w:rsidR="00AA2919" w:rsidP="0084650D" w:rsidRDefault="00C15C94" w14:paraId="42ACB811" w14:textId="42888D54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 w:rsidRPr="0084650D">
        <w:rPr>
          <w:rFonts w:asciiTheme="minorHAnsi" w:hAnsiTheme="minorHAnsi" w:cstheme="minorBidi"/>
        </w:rPr>
        <w:lastRenderedPageBreak/>
        <w:t>topic</w:t>
      </w:r>
      <w:r w:rsidR="0018528E">
        <w:rPr>
          <w:rFonts w:asciiTheme="minorHAnsi" w:hAnsiTheme="minorHAnsi" w:cstheme="minorBidi"/>
        </w:rPr>
        <w:t xml:space="preserve"> (e.g., safe and health</w:t>
      </w:r>
      <w:r w:rsidR="00800EF1">
        <w:rPr>
          <w:rFonts w:asciiTheme="minorHAnsi" w:hAnsiTheme="minorHAnsi" w:cstheme="minorBidi"/>
        </w:rPr>
        <w:t>y</w:t>
      </w:r>
      <w:r w:rsidR="0018528E">
        <w:rPr>
          <w:rFonts w:asciiTheme="minorHAnsi" w:hAnsiTheme="minorHAnsi" w:cstheme="minorBidi"/>
        </w:rPr>
        <w:t xml:space="preserve"> environments</w:t>
      </w:r>
      <w:r w:rsidR="00004132">
        <w:rPr>
          <w:rFonts w:asciiTheme="minorHAnsi" w:hAnsiTheme="minorHAnsi" w:cstheme="minorBidi"/>
        </w:rPr>
        <w:t xml:space="preserve">; </w:t>
      </w:r>
      <w:r w:rsidR="001205EF">
        <w:rPr>
          <w:rFonts w:asciiTheme="minorHAnsi" w:hAnsiTheme="minorHAnsi" w:cstheme="minorBidi"/>
        </w:rPr>
        <w:t xml:space="preserve">providing supports to students; and </w:t>
      </w:r>
      <w:r w:rsidR="00175833">
        <w:rPr>
          <w:rFonts w:asciiTheme="minorHAnsi" w:hAnsiTheme="minorHAnsi" w:cstheme="minorBidi"/>
        </w:rPr>
        <w:t xml:space="preserve">teacher, faculty, and </w:t>
      </w:r>
      <w:r w:rsidR="00800EF1">
        <w:rPr>
          <w:rFonts w:asciiTheme="minorHAnsi" w:hAnsiTheme="minorHAnsi" w:cstheme="minorBidi"/>
        </w:rPr>
        <w:t>staff</w:t>
      </w:r>
      <w:r w:rsidR="00004132">
        <w:rPr>
          <w:rFonts w:asciiTheme="minorHAnsi" w:hAnsiTheme="minorHAnsi" w:cstheme="minorBidi"/>
        </w:rPr>
        <w:t xml:space="preserve"> well-being</w:t>
      </w:r>
      <w:r w:rsidR="004C1806">
        <w:rPr>
          <w:rFonts w:asciiTheme="minorHAnsi" w:hAnsiTheme="minorHAnsi" w:cstheme="minorBidi"/>
        </w:rPr>
        <w:t>, professional development, and supports</w:t>
      </w:r>
      <w:r w:rsidR="00004132">
        <w:rPr>
          <w:rFonts w:asciiTheme="minorHAnsi" w:hAnsiTheme="minorHAnsi" w:cstheme="minorBidi"/>
        </w:rPr>
        <w:t>)</w:t>
      </w:r>
    </w:p>
    <w:p w:rsidR="00AA2919" w:rsidP="0084650D" w:rsidRDefault="00A74F1D" w14:paraId="4A0D69FB" w14:textId="128F249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 w:rsidRPr="0084650D">
        <w:rPr>
          <w:rFonts w:asciiTheme="minorHAnsi" w:hAnsiTheme="minorHAnsi" w:cstheme="minorBidi"/>
        </w:rPr>
        <w:t xml:space="preserve">target </w:t>
      </w:r>
      <w:r w:rsidR="00004132">
        <w:rPr>
          <w:rFonts w:asciiTheme="minorHAnsi" w:hAnsiTheme="minorHAnsi" w:cstheme="minorBidi"/>
        </w:rPr>
        <w:t xml:space="preserve">audience (e.g., early childhood, </w:t>
      </w:r>
      <w:r w:rsidR="00D6155E">
        <w:rPr>
          <w:rFonts w:asciiTheme="minorHAnsi" w:hAnsiTheme="minorHAnsi" w:cstheme="minorBidi"/>
        </w:rPr>
        <w:t>Pre</w:t>
      </w:r>
      <w:r w:rsidR="00004132">
        <w:rPr>
          <w:rFonts w:asciiTheme="minorHAnsi" w:hAnsiTheme="minorHAnsi" w:cstheme="minorBidi"/>
        </w:rPr>
        <w:t>K-12, postsecondary)</w:t>
      </w:r>
    </w:p>
    <w:p w:rsidR="00B64A7A" w:rsidP="0084650D" w:rsidRDefault="00B64A7A" w14:paraId="06D7AD3D" w14:textId="248AF451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 short description (two to three sentences)</w:t>
      </w:r>
    </w:p>
    <w:p w:rsidR="006759A7" w:rsidP="0084650D" w:rsidRDefault="00F10BC0" w14:paraId="299FCC88" w14:textId="5A4D111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what makes it a lesson learned or best practice</w:t>
      </w:r>
      <w:r w:rsidR="006759A7">
        <w:rPr>
          <w:rFonts w:asciiTheme="minorHAnsi" w:hAnsiTheme="minorHAnsi" w:cstheme="minorBidi"/>
        </w:rPr>
        <w:t xml:space="preserve"> </w:t>
      </w:r>
    </w:p>
    <w:p w:rsidR="0084650D" w:rsidP="0084650D" w:rsidRDefault="00726A6E" w14:paraId="010633A4" w14:textId="3E7DE814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whether there is a focus on racial equity and/or another equity focus</w:t>
      </w:r>
      <w:r w:rsidR="004F6106">
        <w:rPr>
          <w:rFonts w:asciiTheme="minorHAnsi" w:hAnsiTheme="minorHAnsi" w:cstheme="minorBidi"/>
        </w:rPr>
        <w:t>, such as a focus on historically underserved populations</w:t>
      </w:r>
    </w:p>
    <w:p w:rsidR="00595237" w:rsidP="00EE43F4" w:rsidRDefault="00595237" w14:paraId="29442D6A" w14:textId="77777777">
      <w:pPr>
        <w:autoSpaceDE w:val="0"/>
        <w:autoSpaceDN w:val="0"/>
        <w:adjustRightInd w:val="0"/>
        <w:rPr>
          <w:rFonts w:asciiTheme="minorHAnsi" w:hAnsiTheme="minorHAnsi" w:cstheme="minorBidi"/>
        </w:rPr>
      </w:pPr>
    </w:p>
    <w:p w:rsidR="007E4A5F" w:rsidP="00EE43F4" w:rsidRDefault="00B32D9D" w14:paraId="3FE0BD3E" w14:textId="55834D9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 xml:space="preserve">Submitters should </w:t>
      </w:r>
      <w:r w:rsidRPr="00A65978">
        <w:rPr>
          <w:rFonts w:asciiTheme="minorHAnsi" w:hAnsiTheme="minorHAnsi" w:cstheme="minorBidi"/>
        </w:rPr>
        <w:t xml:space="preserve">be careful to include only information that </w:t>
      </w:r>
      <w:r>
        <w:rPr>
          <w:rFonts w:asciiTheme="minorHAnsi" w:hAnsiTheme="minorHAnsi" w:cstheme="minorBidi"/>
        </w:rPr>
        <w:t>can be made</w:t>
      </w:r>
      <w:r w:rsidRPr="00A65978">
        <w:rPr>
          <w:rFonts w:asciiTheme="minorHAnsi" w:hAnsiTheme="minorHAnsi" w:cstheme="minorBidi"/>
        </w:rPr>
        <w:t xml:space="preserve"> publicly available</w:t>
      </w:r>
      <w:r>
        <w:rPr>
          <w:rFonts w:asciiTheme="minorHAnsi" w:hAnsiTheme="minorHAnsi" w:cstheme="minorBidi"/>
        </w:rPr>
        <w:t xml:space="preserve">.  </w:t>
      </w:r>
      <w:r>
        <w:rPr>
          <w:rFonts w:asciiTheme="minorHAnsi" w:hAnsiTheme="minorHAnsi" w:cstheme="minorBidi"/>
        </w:rPr>
        <w:br/>
      </w:r>
    </w:p>
    <w:p w:rsidR="0018325A" w:rsidP="0018325A" w:rsidRDefault="00A122E0" w14:paraId="727684E5" w14:textId="247ED8DB">
      <w:pPr>
        <w:autoSpaceDE w:val="0"/>
        <w:autoSpaceDN w:val="0"/>
        <w:adjustRightInd w:val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In addition, t</w:t>
      </w:r>
      <w:r w:rsidR="0018325A">
        <w:rPr>
          <w:rFonts w:asciiTheme="minorHAnsi" w:hAnsiTheme="minorHAnsi" w:cstheme="minorBidi"/>
        </w:rPr>
        <w:t xml:space="preserve">he </w:t>
      </w:r>
      <w:r w:rsidR="00F3399F">
        <w:rPr>
          <w:rFonts w:asciiTheme="minorHAnsi" w:hAnsiTheme="minorHAnsi" w:cstheme="minorBidi"/>
        </w:rPr>
        <w:t xml:space="preserve">U.S. </w:t>
      </w:r>
      <w:r w:rsidR="0018325A">
        <w:rPr>
          <w:rFonts w:asciiTheme="minorHAnsi" w:hAnsiTheme="minorHAnsi" w:cstheme="minorBidi"/>
        </w:rPr>
        <w:t xml:space="preserve">Department </w:t>
      </w:r>
      <w:r w:rsidR="00F3399F">
        <w:rPr>
          <w:rFonts w:asciiTheme="minorHAnsi" w:hAnsiTheme="minorHAnsi" w:cstheme="minorBidi"/>
        </w:rPr>
        <w:t xml:space="preserve">of Education </w:t>
      </w:r>
      <w:r w:rsidR="0018325A">
        <w:rPr>
          <w:rFonts w:asciiTheme="minorHAnsi" w:hAnsiTheme="minorHAnsi" w:cstheme="minorBidi"/>
        </w:rPr>
        <w:t xml:space="preserve">is publishing in the </w:t>
      </w:r>
      <w:r w:rsidRPr="00B373FF" w:rsidR="0018325A">
        <w:rPr>
          <w:rFonts w:asciiTheme="minorHAnsi" w:hAnsiTheme="minorHAnsi" w:cstheme="minorBidi"/>
          <w:i/>
          <w:iCs/>
        </w:rPr>
        <w:t>Federal Register</w:t>
      </w:r>
      <w:r w:rsidR="0018325A">
        <w:rPr>
          <w:rFonts w:asciiTheme="minorHAnsi" w:hAnsiTheme="minorHAnsi" w:cstheme="minorBidi"/>
        </w:rPr>
        <w:t xml:space="preserve"> a Request for Information that provides more information regarding this solicitation.  </w:t>
      </w:r>
    </w:p>
    <w:p w:rsidR="0018325A" w:rsidP="00EE43F4" w:rsidRDefault="0018325A" w14:paraId="376FCAC5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690098" w:rsidP="006144F7" w:rsidRDefault="006B1FC9" w14:paraId="60E9D263" w14:textId="302784D9">
      <w:pPr>
        <w:rPr>
          <w:rFonts w:asciiTheme="minorHAnsi" w:hAnsiTheme="minorHAnsi" w:cstheme="minorBidi"/>
        </w:rPr>
      </w:pPr>
      <w:r w:rsidRPr="0AA832BE">
        <w:rPr>
          <w:rFonts w:asciiTheme="minorHAnsi" w:hAnsiTheme="minorHAnsi" w:cstheme="minorBidi"/>
        </w:rPr>
        <w:t>Each submitter will be notified</w:t>
      </w:r>
      <w:r w:rsidR="00AE0D9B">
        <w:rPr>
          <w:rFonts w:asciiTheme="minorHAnsi" w:hAnsiTheme="minorHAnsi" w:cstheme="minorBidi"/>
        </w:rPr>
        <w:t xml:space="preserve"> of</w:t>
      </w:r>
      <w:r w:rsidR="00BC5DE4">
        <w:rPr>
          <w:rFonts w:asciiTheme="minorHAnsi" w:hAnsiTheme="minorHAnsi" w:cstheme="minorBidi"/>
        </w:rPr>
        <w:t xml:space="preserve"> the </w:t>
      </w:r>
      <w:r w:rsidR="00F3399F">
        <w:rPr>
          <w:rFonts w:asciiTheme="minorHAnsi" w:hAnsiTheme="minorHAnsi" w:cstheme="minorBidi"/>
        </w:rPr>
        <w:t xml:space="preserve">U.S. </w:t>
      </w:r>
      <w:r w:rsidR="00BC5DE4">
        <w:rPr>
          <w:rFonts w:asciiTheme="minorHAnsi" w:hAnsiTheme="minorHAnsi" w:cstheme="minorBidi"/>
        </w:rPr>
        <w:t>Department</w:t>
      </w:r>
      <w:r w:rsidR="00F3399F">
        <w:rPr>
          <w:rFonts w:asciiTheme="minorHAnsi" w:hAnsiTheme="minorHAnsi" w:cstheme="minorBidi"/>
        </w:rPr>
        <w:t xml:space="preserve"> of Education</w:t>
      </w:r>
      <w:r w:rsidR="00BC5DE4">
        <w:rPr>
          <w:rFonts w:asciiTheme="minorHAnsi" w:hAnsiTheme="minorHAnsi" w:cstheme="minorBidi"/>
        </w:rPr>
        <w:t>’s</w:t>
      </w:r>
      <w:r w:rsidRPr="0AA832BE">
        <w:rPr>
          <w:rFonts w:asciiTheme="minorHAnsi" w:hAnsiTheme="minorHAnsi" w:cstheme="minorBidi"/>
        </w:rPr>
        <w:t xml:space="preserve"> </w:t>
      </w:r>
      <w:r w:rsidR="00243BEE">
        <w:rPr>
          <w:rFonts w:asciiTheme="minorHAnsi" w:hAnsiTheme="minorHAnsi" w:cstheme="minorBidi"/>
        </w:rPr>
        <w:t xml:space="preserve">receipt </w:t>
      </w:r>
      <w:r w:rsidRPr="0AA832BE">
        <w:rPr>
          <w:rFonts w:asciiTheme="minorHAnsi" w:hAnsiTheme="minorHAnsi" w:cstheme="minorBidi"/>
        </w:rPr>
        <w:t>of the submission</w:t>
      </w:r>
      <w:r w:rsidR="00BF0994">
        <w:rPr>
          <w:rFonts w:asciiTheme="minorHAnsi" w:hAnsiTheme="minorHAnsi" w:cstheme="minorBidi"/>
        </w:rPr>
        <w:t xml:space="preserve"> and whether their submission will be included in the Clearinghouse</w:t>
      </w:r>
      <w:r w:rsidR="0059763A">
        <w:rPr>
          <w:rFonts w:asciiTheme="minorHAnsi" w:hAnsiTheme="minorHAnsi" w:cstheme="minorBidi"/>
        </w:rPr>
        <w:t xml:space="preserve">. </w:t>
      </w:r>
      <w:r w:rsidR="00501DFE">
        <w:rPr>
          <w:rFonts w:asciiTheme="minorHAnsi" w:hAnsiTheme="minorHAnsi" w:cstheme="minorBidi"/>
        </w:rPr>
        <w:t xml:space="preserve">Note that the </w:t>
      </w:r>
      <w:r w:rsidR="00F3399F">
        <w:rPr>
          <w:rFonts w:asciiTheme="minorHAnsi" w:hAnsiTheme="minorHAnsi" w:cstheme="minorBidi"/>
        </w:rPr>
        <w:t xml:space="preserve">U.S. </w:t>
      </w:r>
      <w:r w:rsidR="00501DFE">
        <w:rPr>
          <w:rFonts w:asciiTheme="minorHAnsi" w:hAnsiTheme="minorHAnsi" w:cstheme="minorBidi"/>
        </w:rPr>
        <w:t xml:space="preserve">Department </w:t>
      </w:r>
      <w:r w:rsidR="00F3399F">
        <w:rPr>
          <w:rFonts w:asciiTheme="minorHAnsi" w:hAnsiTheme="minorHAnsi" w:cstheme="minorBidi"/>
        </w:rPr>
        <w:t xml:space="preserve">of Education </w:t>
      </w:r>
      <w:r w:rsidRPr="00A27AF1" w:rsidR="00A27AF1">
        <w:rPr>
          <w:rFonts w:asciiTheme="minorHAnsi" w:hAnsiTheme="minorHAnsi" w:cstheme="minorBidi"/>
        </w:rPr>
        <w:t xml:space="preserve">will not </w:t>
      </w:r>
      <w:r w:rsidR="002A1619">
        <w:rPr>
          <w:rFonts w:asciiTheme="minorHAnsi" w:hAnsiTheme="minorHAnsi" w:cstheme="minorBidi"/>
        </w:rPr>
        <w:t>include</w:t>
      </w:r>
      <w:r w:rsidRPr="00A27AF1" w:rsidR="00A27AF1">
        <w:rPr>
          <w:rFonts w:asciiTheme="minorHAnsi" w:hAnsiTheme="minorHAnsi" w:cstheme="minorBidi"/>
        </w:rPr>
        <w:t xml:space="preserve"> all submissions </w:t>
      </w:r>
      <w:r w:rsidR="002A1619">
        <w:rPr>
          <w:rFonts w:asciiTheme="minorHAnsi" w:hAnsiTheme="minorHAnsi" w:cstheme="minorBidi"/>
        </w:rPr>
        <w:t>in the Clearinghouse</w:t>
      </w:r>
      <w:r w:rsidR="006400BB">
        <w:rPr>
          <w:rFonts w:asciiTheme="minorHAnsi" w:hAnsiTheme="minorHAnsi" w:cstheme="minorBidi"/>
        </w:rPr>
        <w:t>,</w:t>
      </w:r>
      <w:r w:rsidR="002A1619">
        <w:rPr>
          <w:rFonts w:asciiTheme="minorHAnsi" w:hAnsiTheme="minorHAnsi" w:cstheme="minorBidi"/>
        </w:rPr>
        <w:t xml:space="preserve"> </w:t>
      </w:r>
      <w:r w:rsidRPr="00A27AF1" w:rsidR="00A27AF1">
        <w:rPr>
          <w:rFonts w:asciiTheme="minorHAnsi" w:hAnsiTheme="minorHAnsi" w:cstheme="minorBidi"/>
        </w:rPr>
        <w:t xml:space="preserve">and submissions </w:t>
      </w:r>
      <w:r w:rsidR="006400BB">
        <w:rPr>
          <w:rFonts w:asciiTheme="minorHAnsi" w:hAnsiTheme="minorHAnsi" w:cstheme="minorBidi"/>
        </w:rPr>
        <w:t xml:space="preserve">that are included </w:t>
      </w:r>
      <w:r w:rsidRPr="00A27AF1" w:rsidR="00A27AF1">
        <w:rPr>
          <w:rFonts w:asciiTheme="minorHAnsi" w:hAnsiTheme="minorHAnsi" w:cstheme="minorBidi"/>
        </w:rPr>
        <w:t>may be modified</w:t>
      </w:r>
      <w:r w:rsidR="00F104B6">
        <w:rPr>
          <w:rFonts w:asciiTheme="minorHAnsi" w:hAnsiTheme="minorHAnsi" w:cstheme="minorBidi"/>
        </w:rPr>
        <w:t>.</w:t>
      </w:r>
      <w:r w:rsidR="00812072">
        <w:rPr>
          <w:rFonts w:asciiTheme="minorHAnsi" w:hAnsiTheme="minorHAnsi" w:cstheme="minorBidi"/>
        </w:rPr>
        <w:t xml:space="preserve"> </w:t>
      </w:r>
      <w:r w:rsidR="00834627">
        <w:rPr>
          <w:rFonts w:asciiTheme="minorHAnsi" w:hAnsiTheme="minorHAnsi" w:cstheme="minorBidi"/>
        </w:rPr>
        <w:t>Further, t</w:t>
      </w:r>
      <w:r w:rsidR="00D72BB0">
        <w:rPr>
          <w:rFonts w:asciiTheme="minorHAnsi" w:hAnsiTheme="minorHAnsi" w:cstheme="minorBidi"/>
        </w:rPr>
        <w:t xml:space="preserve">he </w:t>
      </w:r>
      <w:r w:rsidR="006E3AB8">
        <w:rPr>
          <w:rFonts w:asciiTheme="minorHAnsi" w:hAnsiTheme="minorHAnsi" w:cstheme="minorBidi"/>
        </w:rPr>
        <w:t xml:space="preserve">U.S. </w:t>
      </w:r>
      <w:r w:rsidR="00D72BB0">
        <w:rPr>
          <w:rFonts w:asciiTheme="minorHAnsi" w:hAnsiTheme="minorHAnsi" w:cstheme="minorBidi"/>
        </w:rPr>
        <w:t xml:space="preserve">Department </w:t>
      </w:r>
      <w:r w:rsidR="006E3AB8">
        <w:rPr>
          <w:rFonts w:asciiTheme="minorHAnsi" w:hAnsiTheme="minorHAnsi" w:cstheme="minorBidi"/>
        </w:rPr>
        <w:t xml:space="preserve">of Education </w:t>
      </w:r>
      <w:r w:rsidR="006144F7">
        <w:rPr>
          <w:rFonts w:asciiTheme="minorHAnsi" w:hAnsiTheme="minorHAnsi" w:cstheme="minorBidi"/>
        </w:rPr>
        <w:t xml:space="preserve">will not </w:t>
      </w:r>
      <w:r w:rsidR="00840EAD">
        <w:rPr>
          <w:rFonts w:asciiTheme="minorHAnsi" w:hAnsiTheme="minorHAnsi" w:cstheme="minorBidi"/>
        </w:rPr>
        <w:t>include</w:t>
      </w:r>
      <w:r w:rsidRPr="00A27AF1" w:rsidR="00A27AF1">
        <w:rPr>
          <w:rFonts w:asciiTheme="minorHAnsi" w:hAnsiTheme="minorHAnsi" w:cstheme="minorBidi"/>
        </w:rPr>
        <w:t xml:space="preserve"> commercial product endorsements</w:t>
      </w:r>
      <w:r w:rsidR="006144F7">
        <w:rPr>
          <w:rFonts w:asciiTheme="minorHAnsi" w:hAnsiTheme="minorHAnsi" w:cstheme="minorBidi"/>
        </w:rPr>
        <w:t xml:space="preserve">, nor any strategies </w:t>
      </w:r>
      <w:r w:rsidRPr="00A27AF1" w:rsidR="00A27AF1">
        <w:rPr>
          <w:rFonts w:asciiTheme="minorHAnsi" w:hAnsiTheme="minorHAnsi" w:cstheme="minorBidi"/>
        </w:rPr>
        <w:t>that are not legally</w:t>
      </w:r>
      <w:r w:rsidR="006144F7">
        <w:rPr>
          <w:rFonts w:asciiTheme="minorHAnsi" w:hAnsiTheme="minorHAnsi" w:cstheme="minorBidi"/>
        </w:rPr>
        <w:t xml:space="preserve"> </w:t>
      </w:r>
      <w:r w:rsidRPr="00A27AF1" w:rsidR="00A27AF1">
        <w:rPr>
          <w:rFonts w:asciiTheme="minorHAnsi" w:hAnsiTheme="minorHAnsi" w:cstheme="minorBidi"/>
        </w:rPr>
        <w:t>supportable or that may lead a user t</w:t>
      </w:r>
      <w:r w:rsidR="006144F7">
        <w:rPr>
          <w:rFonts w:asciiTheme="minorHAnsi" w:hAnsiTheme="minorHAnsi" w:cstheme="minorBidi"/>
        </w:rPr>
        <w:t xml:space="preserve">o violate </w:t>
      </w:r>
      <w:r w:rsidRPr="00A27AF1" w:rsidR="00A27AF1">
        <w:rPr>
          <w:rFonts w:asciiTheme="minorHAnsi" w:hAnsiTheme="minorHAnsi" w:cstheme="minorBidi"/>
        </w:rPr>
        <w:t>Federal law</w:t>
      </w:r>
      <w:r w:rsidR="006144F7">
        <w:rPr>
          <w:rFonts w:asciiTheme="minorHAnsi" w:hAnsiTheme="minorHAnsi" w:cstheme="minorBidi"/>
        </w:rPr>
        <w:t>.</w:t>
      </w:r>
      <w:r w:rsidR="0084650D">
        <w:rPr>
          <w:rFonts w:asciiTheme="minorHAnsi" w:hAnsiTheme="minorHAnsi" w:cstheme="minorBidi"/>
        </w:rPr>
        <w:t xml:space="preserve"> </w:t>
      </w:r>
      <w:r w:rsidR="00A607B1">
        <w:rPr>
          <w:rFonts w:asciiTheme="minorHAnsi" w:hAnsiTheme="minorHAnsi" w:cstheme="minorBidi"/>
        </w:rPr>
        <w:t>Submissions will be review</w:t>
      </w:r>
      <w:r w:rsidR="007B204F">
        <w:rPr>
          <w:rFonts w:asciiTheme="minorHAnsi" w:hAnsiTheme="minorHAnsi" w:cstheme="minorBidi"/>
        </w:rPr>
        <w:t>ed</w:t>
      </w:r>
      <w:r w:rsidR="00A607B1">
        <w:rPr>
          <w:rFonts w:asciiTheme="minorHAnsi" w:hAnsiTheme="minorHAnsi" w:cstheme="minorBidi"/>
        </w:rPr>
        <w:t xml:space="preserve"> beginning immediately </w:t>
      </w:r>
      <w:r w:rsidR="007B204F">
        <w:rPr>
          <w:rFonts w:asciiTheme="minorHAnsi" w:hAnsiTheme="minorHAnsi" w:cstheme="minorBidi"/>
        </w:rPr>
        <w:t xml:space="preserve">and will be considered </w:t>
      </w:r>
      <w:r w:rsidR="00A607B1">
        <w:rPr>
          <w:rFonts w:asciiTheme="minorHAnsi" w:hAnsiTheme="minorHAnsi" w:cstheme="minorBidi"/>
        </w:rPr>
        <w:t>on a rolling basis.</w:t>
      </w:r>
      <w:r w:rsidR="00AF220E">
        <w:rPr>
          <w:rFonts w:asciiTheme="minorHAnsi" w:hAnsiTheme="minorHAnsi" w:cstheme="minorBidi"/>
        </w:rPr>
        <w:t xml:space="preserve"> </w:t>
      </w:r>
      <w:r w:rsidRPr="00AF220E" w:rsidR="00AF220E">
        <w:rPr>
          <w:rFonts w:asciiTheme="minorHAnsi" w:hAnsiTheme="minorHAnsi" w:cstheme="minorBidi"/>
        </w:rPr>
        <w:t xml:space="preserve">Inclusion of or publishing of any submissions in the Clearinghouse website does not necessarily equate endorsement from </w:t>
      </w:r>
      <w:r w:rsidR="003A07E0">
        <w:rPr>
          <w:rFonts w:asciiTheme="minorHAnsi" w:hAnsiTheme="minorHAnsi" w:cstheme="minorBidi"/>
        </w:rPr>
        <w:t>the U.S. Department of Education</w:t>
      </w:r>
      <w:r w:rsidR="003D1E2B">
        <w:rPr>
          <w:rFonts w:asciiTheme="minorHAnsi" w:hAnsiTheme="minorHAnsi" w:cstheme="minorBidi"/>
        </w:rPr>
        <w:t xml:space="preserve"> or from the Federal government</w:t>
      </w:r>
      <w:r w:rsidRPr="00AF220E" w:rsidR="00AF220E">
        <w:rPr>
          <w:rFonts w:asciiTheme="minorHAnsi" w:hAnsiTheme="minorHAnsi" w:cstheme="minorBidi"/>
        </w:rPr>
        <w:t xml:space="preserve">, nor is it a certification of the effectiveness of the suggestion. The intention is to catalyze learning about the ongoing health crisis and how it affects our schools in real time. We encourage </w:t>
      </w:r>
      <w:r w:rsidR="003A07E0">
        <w:rPr>
          <w:rFonts w:asciiTheme="minorHAnsi" w:hAnsiTheme="minorHAnsi" w:cstheme="minorBidi"/>
        </w:rPr>
        <w:t>teachers, faculty,</w:t>
      </w:r>
      <w:r w:rsidRPr="00AF220E" w:rsidR="003A07E0">
        <w:rPr>
          <w:rFonts w:asciiTheme="minorHAnsi" w:hAnsiTheme="minorHAnsi" w:cstheme="minorBidi"/>
        </w:rPr>
        <w:t xml:space="preserve"> </w:t>
      </w:r>
      <w:r w:rsidRPr="00AF220E" w:rsidR="00AF220E">
        <w:rPr>
          <w:rFonts w:asciiTheme="minorHAnsi" w:hAnsiTheme="minorHAnsi" w:cstheme="minorBidi"/>
        </w:rPr>
        <w:t xml:space="preserve">and </w:t>
      </w:r>
      <w:r w:rsidR="00CA5945">
        <w:rPr>
          <w:rFonts w:asciiTheme="minorHAnsi" w:hAnsiTheme="minorHAnsi" w:cstheme="minorBidi"/>
        </w:rPr>
        <w:t xml:space="preserve">staff </w:t>
      </w:r>
      <w:r w:rsidRPr="00AF220E" w:rsidR="00AF220E">
        <w:rPr>
          <w:rFonts w:asciiTheme="minorHAnsi" w:hAnsiTheme="minorHAnsi" w:cstheme="minorBidi"/>
        </w:rPr>
        <w:t>to use these resources as they develop their paths to safely reopening in-person learning</w:t>
      </w:r>
      <w:r w:rsidR="008E6BF7">
        <w:rPr>
          <w:rFonts w:asciiTheme="minorHAnsi" w:hAnsiTheme="minorHAnsi" w:cstheme="minorBidi"/>
        </w:rPr>
        <w:t>.</w:t>
      </w:r>
    </w:p>
    <w:p w:rsidR="00AA2919" w:rsidRDefault="00AA2919" w14:paraId="09E4872C" w14:textId="1F224BBF">
      <w:pPr>
        <w:rPr>
          <w:rFonts w:asciiTheme="minorHAnsi" w:hAnsiTheme="minorHAnsi" w:cstheme="minorBidi"/>
        </w:rPr>
      </w:pPr>
    </w:p>
    <w:p w:rsidRPr="00BE60B0" w:rsidR="00AA2919" w:rsidRDefault="00AA2919" w14:paraId="01C0B109" w14:textId="3757B8F1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Thank you in advance </w:t>
      </w:r>
      <w:r w:rsidR="003A416E">
        <w:rPr>
          <w:rFonts w:asciiTheme="minorHAnsi" w:hAnsiTheme="minorHAnsi" w:cstheme="minorBidi"/>
        </w:rPr>
        <w:t xml:space="preserve">to all submitters </w:t>
      </w:r>
      <w:r>
        <w:rPr>
          <w:rFonts w:asciiTheme="minorHAnsi" w:hAnsiTheme="minorHAnsi" w:cstheme="minorBidi"/>
        </w:rPr>
        <w:t xml:space="preserve">for sharing </w:t>
      </w:r>
      <w:r w:rsidR="001813B7">
        <w:rPr>
          <w:rFonts w:asciiTheme="minorHAnsi" w:hAnsiTheme="minorHAnsi" w:cstheme="minorBidi"/>
        </w:rPr>
        <w:t xml:space="preserve">lessons learned and </w:t>
      </w:r>
      <w:r>
        <w:rPr>
          <w:rFonts w:asciiTheme="minorHAnsi" w:hAnsiTheme="minorHAnsi" w:cstheme="minorBidi"/>
        </w:rPr>
        <w:t>best practices with the nation!</w:t>
      </w:r>
    </w:p>
    <w:sectPr w:rsidRPr="00BE60B0" w:rsidR="00AA2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2B043" w14:textId="77777777" w:rsidR="000D0F41" w:rsidRDefault="000D0F41" w:rsidP="00862EF6">
      <w:r>
        <w:separator/>
      </w:r>
    </w:p>
  </w:endnote>
  <w:endnote w:type="continuationSeparator" w:id="0">
    <w:p w14:paraId="22644A6C" w14:textId="77777777" w:rsidR="000D0F41" w:rsidRDefault="000D0F41" w:rsidP="00862EF6">
      <w:r>
        <w:continuationSeparator/>
      </w:r>
    </w:p>
  </w:endnote>
  <w:endnote w:type="continuationNotice" w:id="1">
    <w:p w14:paraId="0158775C" w14:textId="77777777" w:rsidR="000D0F41" w:rsidRDefault="000D0F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9CC1EC" w14:paraId="77931D1C" w14:textId="77777777" w:rsidTr="7B514C80">
      <w:tc>
        <w:tcPr>
          <w:tcW w:w="3120" w:type="dxa"/>
        </w:tcPr>
        <w:p w14:paraId="0FBFCC9F" w14:textId="5456A8BD" w:rsidR="2D9CC1EC" w:rsidRDefault="2D9CC1EC" w:rsidP="2D9CC1EC">
          <w:pPr>
            <w:pStyle w:val="Header"/>
            <w:ind w:left="-115"/>
          </w:pPr>
        </w:p>
      </w:tc>
      <w:tc>
        <w:tcPr>
          <w:tcW w:w="3120" w:type="dxa"/>
        </w:tcPr>
        <w:p w14:paraId="464FAF08" w14:textId="6BB1F120" w:rsidR="2D9CC1EC" w:rsidRDefault="2D9CC1EC" w:rsidP="2D9CC1EC">
          <w:pPr>
            <w:pStyle w:val="Header"/>
            <w:jc w:val="center"/>
          </w:pPr>
        </w:p>
      </w:tc>
      <w:tc>
        <w:tcPr>
          <w:tcW w:w="3120" w:type="dxa"/>
        </w:tcPr>
        <w:p w14:paraId="414ED89E" w14:textId="2DFE7AC7" w:rsidR="2D9CC1EC" w:rsidRDefault="2D9CC1EC" w:rsidP="2D9CC1EC">
          <w:pPr>
            <w:pStyle w:val="Header"/>
            <w:ind w:right="-115"/>
            <w:jc w:val="right"/>
          </w:pPr>
        </w:p>
      </w:tc>
    </w:tr>
  </w:tbl>
  <w:p w14:paraId="53F3A533" w14:textId="7C086161" w:rsidR="00862EF6" w:rsidRDefault="00862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4CB95" w14:textId="77777777" w:rsidR="000D0F41" w:rsidRDefault="000D0F41" w:rsidP="00862EF6">
      <w:r>
        <w:separator/>
      </w:r>
    </w:p>
  </w:footnote>
  <w:footnote w:type="continuationSeparator" w:id="0">
    <w:p w14:paraId="4D0D1E6B" w14:textId="77777777" w:rsidR="000D0F41" w:rsidRDefault="000D0F41" w:rsidP="00862EF6">
      <w:r>
        <w:continuationSeparator/>
      </w:r>
    </w:p>
  </w:footnote>
  <w:footnote w:type="continuationNotice" w:id="1">
    <w:p w14:paraId="4E430430" w14:textId="77777777" w:rsidR="000D0F41" w:rsidRDefault="000D0F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D9CC1EC" w14:paraId="2AE5FF2F" w14:textId="77777777" w:rsidTr="7B514C80">
      <w:tc>
        <w:tcPr>
          <w:tcW w:w="3120" w:type="dxa"/>
        </w:tcPr>
        <w:p w14:paraId="59F1D6DB" w14:textId="56E143F6" w:rsidR="2D9CC1EC" w:rsidRDefault="2D9CC1EC" w:rsidP="00BE60B0">
          <w:pPr>
            <w:pStyle w:val="Header"/>
          </w:pPr>
        </w:p>
      </w:tc>
      <w:tc>
        <w:tcPr>
          <w:tcW w:w="3120" w:type="dxa"/>
        </w:tcPr>
        <w:p w14:paraId="75405F10" w14:textId="384596B4" w:rsidR="2D9CC1EC" w:rsidRDefault="2D9CC1EC" w:rsidP="2D9CC1EC">
          <w:pPr>
            <w:pStyle w:val="Header"/>
            <w:jc w:val="center"/>
          </w:pPr>
        </w:p>
      </w:tc>
      <w:tc>
        <w:tcPr>
          <w:tcW w:w="3120" w:type="dxa"/>
        </w:tcPr>
        <w:p w14:paraId="4B17D913" w14:textId="007B0B6D" w:rsidR="2D9CC1EC" w:rsidRDefault="2D9CC1EC" w:rsidP="2D9CC1EC">
          <w:pPr>
            <w:pStyle w:val="Header"/>
            <w:ind w:right="-115"/>
            <w:jc w:val="right"/>
          </w:pPr>
        </w:p>
      </w:tc>
    </w:tr>
  </w:tbl>
  <w:p w14:paraId="38E3CDE0" w14:textId="11B076EA" w:rsidR="00862EF6" w:rsidRDefault="00862E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8307E"/>
    <w:multiLevelType w:val="hybridMultilevel"/>
    <w:tmpl w:val="E1EEF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36864"/>
    <w:multiLevelType w:val="hybridMultilevel"/>
    <w:tmpl w:val="0ACEF614"/>
    <w:lvl w:ilvl="0" w:tplc="1870C9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31FCC"/>
    <w:multiLevelType w:val="hybridMultilevel"/>
    <w:tmpl w:val="2E4EC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EC0D2B"/>
    <w:multiLevelType w:val="hybridMultilevel"/>
    <w:tmpl w:val="92322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D1A0E"/>
    <w:multiLevelType w:val="hybridMultilevel"/>
    <w:tmpl w:val="988E1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17DE4"/>
    <w:multiLevelType w:val="hybridMultilevel"/>
    <w:tmpl w:val="D9763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47A26"/>
    <w:multiLevelType w:val="hybridMultilevel"/>
    <w:tmpl w:val="9E129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35DBA"/>
    <w:multiLevelType w:val="hybridMultilevel"/>
    <w:tmpl w:val="1D5C9CE6"/>
    <w:lvl w:ilvl="0" w:tplc="34FAC2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C5"/>
    <w:rsid w:val="00001211"/>
    <w:rsid w:val="00004132"/>
    <w:rsid w:val="00006136"/>
    <w:rsid w:val="00010CF3"/>
    <w:rsid w:val="00012258"/>
    <w:rsid w:val="00013C56"/>
    <w:rsid w:val="000330F4"/>
    <w:rsid w:val="00042AE6"/>
    <w:rsid w:val="00057E91"/>
    <w:rsid w:val="0007028F"/>
    <w:rsid w:val="0007477E"/>
    <w:rsid w:val="00076F87"/>
    <w:rsid w:val="00077440"/>
    <w:rsid w:val="00083B64"/>
    <w:rsid w:val="000A25F2"/>
    <w:rsid w:val="000B1E5C"/>
    <w:rsid w:val="000B59F4"/>
    <w:rsid w:val="000B63DE"/>
    <w:rsid w:val="000C21E5"/>
    <w:rsid w:val="000D0A64"/>
    <w:rsid w:val="000D0F41"/>
    <w:rsid w:val="000D23BB"/>
    <w:rsid w:val="000D7044"/>
    <w:rsid w:val="000E1DCD"/>
    <w:rsid w:val="001020FF"/>
    <w:rsid w:val="001025C3"/>
    <w:rsid w:val="0011319E"/>
    <w:rsid w:val="001205EF"/>
    <w:rsid w:val="0012137E"/>
    <w:rsid w:val="001312E4"/>
    <w:rsid w:val="0013366E"/>
    <w:rsid w:val="0014177C"/>
    <w:rsid w:val="00151005"/>
    <w:rsid w:val="0015222F"/>
    <w:rsid w:val="001522E2"/>
    <w:rsid w:val="00155960"/>
    <w:rsid w:val="00156C94"/>
    <w:rsid w:val="0017560E"/>
    <w:rsid w:val="00175833"/>
    <w:rsid w:val="00180CFB"/>
    <w:rsid w:val="001813B7"/>
    <w:rsid w:val="0018325A"/>
    <w:rsid w:val="0018528E"/>
    <w:rsid w:val="001A55B0"/>
    <w:rsid w:val="001C69DB"/>
    <w:rsid w:val="001C6E64"/>
    <w:rsid w:val="001E1AEB"/>
    <w:rsid w:val="001F0293"/>
    <w:rsid w:val="00210F78"/>
    <w:rsid w:val="0022330A"/>
    <w:rsid w:val="00233E6C"/>
    <w:rsid w:val="00243BEE"/>
    <w:rsid w:val="0025316A"/>
    <w:rsid w:val="00256344"/>
    <w:rsid w:val="002569A8"/>
    <w:rsid w:val="00261610"/>
    <w:rsid w:val="0026319A"/>
    <w:rsid w:val="002772C5"/>
    <w:rsid w:val="0029080C"/>
    <w:rsid w:val="00291101"/>
    <w:rsid w:val="0029192E"/>
    <w:rsid w:val="002A1619"/>
    <w:rsid w:val="002A38C4"/>
    <w:rsid w:val="002C5EB3"/>
    <w:rsid w:val="002C6CD3"/>
    <w:rsid w:val="002E5073"/>
    <w:rsid w:val="003027CD"/>
    <w:rsid w:val="00307719"/>
    <w:rsid w:val="00335BF5"/>
    <w:rsid w:val="00336216"/>
    <w:rsid w:val="003412D4"/>
    <w:rsid w:val="003430AB"/>
    <w:rsid w:val="0035383E"/>
    <w:rsid w:val="00375B5A"/>
    <w:rsid w:val="00381135"/>
    <w:rsid w:val="00381DCA"/>
    <w:rsid w:val="00390123"/>
    <w:rsid w:val="003913A3"/>
    <w:rsid w:val="00392E18"/>
    <w:rsid w:val="003A07E0"/>
    <w:rsid w:val="003A416E"/>
    <w:rsid w:val="003A6749"/>
    <w:rsid w:val="003B3533"/>
    <w:rsid w:val="003B69C7"/>
    <w:rsid w:val="003C05B4"/>
    <w:rsid w:val="003D1E2B"/>
    <w:rsid w:val="003D644D"/>
    <w:rsid w:val="003E0B34"/>
    <w:rsid w:val="003E137C"/>
    <w:rsid w:val="003F5844"/>
    <w:rsid w:val="00402574"/>
    <w:rsid w:val="00432E94"/>
    <w:rsid w:val="00444DB1"/>
    <w:rsid w:val="00445819"/>
    <w:rsid w:val="00447348"/>
    <w:rsid w:val="00447776"/>
    <w:rsid w:val="00461858"/>
    <w:rsid w:val="00463046"/>
    <w:rsid w:val="00467615"/>
    <w:rsid w:val="00477D46"/>
    <w:rsid w:val="0048430C"/>
    <w:rsid w:val="004A394D"/>
    <w:rsid w:val="004B61A1"/>
    <w:rsid w:val="004C1806"/>
    <w:rsid w:val="004C4D1C"/>
    <w:rsid w:val="004D2BFA"/>
    <w:rsid w:val="004D3E30"/>
    <w:rsid w:val="004D4AE4"/>
    <w:rsid w:val="004E115A"/>
    <w:rsid w:val="004E6E3C"/>
    <w:rsid w:val="004F27E1"/>
    <w:rsid w:val="004F6106"/>
    <w:rsid w:val="00501DFE"/>
    <w:rsid w:val="00503AA4"/>
    <w:rsid w:val="00506190"/>
    <w:rsid w:val="005113B6"/>
    <w:rsid w:val="005128DA"/>
    <w:rsid w:val="00552D1E"/>
    <w:rsid w:val="00554C0D"/>
    <w:rsid w:val="00554EA6"/>
    <w:rsid w:val="00560246"/>
    <w:rsid w:val="005606BC"/>
    <w:rsid w:val="0056299B"/>
    <w:rsid w:val="00567A56"/>
    <w:rsid w:val="00572AB9"/>
    <w:rsid w:val="00576A61"/>
    <w:rsid w:val="00576F6D"/>
    <w:rsid w:val="005771E7"/>
    <w:rsid w:val="0058609D"/>
    <w:rsid w:val="0059242F"/>
    <w:rsid w:val="00594A56"/>
    <w:rsid w:val="00595237"/>
    <w:rsid w:val="005959EE"/>
    <w:rsid w:val="0059763A"/>
    <w:rsid w:val="005A1024"/>
    <w:rsid w:val="005A56DA"/>
    <w:rsid w:val="005C1BCB"/>
    <w:rsid w:val="005C2698"/>
    <w:rsid w:val="005D4FE7"/>
    <w:rsid w:val="005E350B"/>
    <w:rsid w:val="005E6FDF"/>
    <w:rsid w:val="00605544"/>
    <w:rsid w:val="0061157E"/>
    <w:rsid w:val="006144F7"/>
    <w:rsid w:val="0061529A"/>
    <w:rsid w:val="00615F8D"/>
    <w:rsid w:val="0062441A"/>
    <w:rsid w:val="00632841"/>
    <w:rsid w:val="006400BB"/>
    <w:rsid w:val="00641F9D"/>
    <w:rsid w:val="00663ED0"/>
    <w:rsid w:val="0067516C"/>
    <w:rsid w:val="006759A7"/>
    <w:rsid w:val="00676C0A"/>
    <w:rsid w:val="00690098"/>
    <w:rsid w:val="006A15E4"/>
    <w:rsid w:val="006A1C3D"/>
    <w:rsid w:val="006B1FC9"/>
    <w:rsid w:val="006B59BC"/>
    <w:rsid w:val="006B7887"/>
    <w:rsid w:val="006D1C06"/>
    <w:rsid w:val="006D33A2"/>
    <w:rsid w:val="006D379D"/>
    <w:rsid w:val="006D564D"/>
    <w:rsid w:val="006E3AB8"/>
    <w:rsid w:val="006F1511"/>
    <w:rsid w:val="00700DE1"/>
    <w:rsid w:val="00724FE1"/>
    <w:rsid w:val="00726A6E"/>
    <w:rsid w:val="0073092B"/>
    <w:rsid w:val="00732A03"/>
    <w:rsid w:val="00733C78"/>
    <w:rsid w:val="00746959"/>
    <w:rsid w:val="0075406F"/>
    <w:rsid w:val="00762175"/>
    <w:rsid w:val="0076218E"/>
    <w:rsid w:val="00770165"/>
    <w:rsid w:val="00770670"/>
    <w:rsid w:val="00784EE9"/>
    <w:rsid w:val="00787FF8"/>
    <w:rsid w:val="00792BE4"/>
    <w:rsid w:val="007A3CBB"/>
    <w:rsid w:val="007A7C88"/>
    <w:rsid w:val="007B204F"/>
    <w:rsid w:val="007B4BF4"/>
    <w:rsid w:val="007C1D75"/>
    <w:rsid w:val="007D0400"/>
    <w:rsid w:val="007D6AB2"/>
    <w:rsid w:val="007E0BC9"/>
    <w:rsid w:val="007E3C2B"/>
    <w:rsid w:val="007E4A5F"/>
    <w:rsid w:val="007F2717"/>
    <w:rsid w:val="00800EF1"/>
    <w:rsid w:val="00801C4D"/>
    <w:rsid w:val="00804F3D"/>
    <w:rsid w:val="00812072"/>
    <w:rsid w:val="00817B27"/>
    <w:rsid w:val="008234DC"/>
    <w:rsid w:val="00833AA7"/>
    <w:rsid w:val="00834627"/>
    <w:rsid w:val="0083501D"/>
    <w:rsid w:val="0083659E"/>
    <w:rsid w:val="00840EAD"/>
    <w:rsid w:val="008414E3"/>
    <w:rsid w:val="0084650D"/>
    <w:rsid w:val="00847C0E"/>
    <w:rsid w:val="00850E2A"/>
    <w:rsid w:val="00855CE1"/>
    <w:rsid w:val="00862EF6"/>
    <w:rsid w:val="00865C5D"/>
    <w:rsid w:val="00866C2E"/>
    <w:rsid w:val="00866D95"/>
    <w:rsid w:val="0087258F"/>
    <w:rsid w:val="00875275"/>
    <w:rsid w:val="008762D1"/>
    <w:rsid w:val="0088532B"/>
    <w:rsid w:val="008870FA"/>
    <w:rsid w:val="008A03D8"/>
    <w:rsid w:val="008B0A7F"/>
    <w:rsid w:val="008C6776"/>
    <w:rsid w:val="008D02EA"/>
    <w:rsid w:val="008D452D"/>
    <w:rsid w:val="008E1DBC"/>
    <w:rsid w:val="008E205A"/>
    <w:rsid w:val="008E38E5"/>
    <w:rsid w:val="008E4AF2"/>
    <w:rsid w:val="008E6BF7"/>
    <w:rsid w:val="008F3FBE"/>
    <w:rsid w:val="008F4427"/>
    <w:rsid w:val="008F50D8"/>
    <w:rsid w:val="0090242F"/>
    <w:rsid w:val="00904733"/>
    <w:rsid w:val="00914810"/>
    <w:rsid w:val="009351DF"/>
    <w:rsid w:val="00935859"/>
    <w:rsid w:val="0093770F"/>
    <w:rsid w:val="00943F5D"/>
    <w:rsid w:val="0096138A"/>
    <w:rsid w:val="009712AD"/>
    <w:rsid w:val="00991C7E"/>
    <w:rsid w:val="00992FE4"/>
    <w:rsid w:val="00995B56"/>
    <w:rsid w:val="009A6685"/>
    <w:rsid w:val="009A6E64"/>
    <w:rsid w:val="009B4602"/>
    <w:rsid w:val="009B77C7"/>
    <w:rsid w:val="009C4A0E"/>
    <w:rsid w:val="009D08B1"/>
    <w:rsid w:val="009D0A17"/>
    <w:rsid w:val="009E751D"/>
    <w:rsid w:val="009E7D34"/>
    <w:rsid w:val="009F0CC5"/>
    <w:rsid w:val="009F2188"/>
    <w:rsid w:val="009F2AE1"/>
    <w:rsid w:val="009F30B3"/>
    <w:rsid w:val="009F3AB1"/>
    <w:rsid w:val="009F6221"/>
    <w:rsid w:val="00A00962"/>
    <w:rsid w:val="00A02356"/>
    <w:rsid w:val="00A122E0"/>
    <w:rsid w:val="00A12AE0"/>
    <w:rsid w:val="00A13BC8"/>
    <w:rsid w:val="00A144FA"/>
    <w:rsid w:val="00A16969"/>
    <w:rsid w:val="00A2551D"/>
    <w:rsid w:val="00A255F3"/>
    <w:rsid w:val="00A260F2"/>
    <w:rsid w:val="00A26614"/>
    <w:rsid w:val="00A27AF1"/>
    <w:rsid w:val="00A475B3"/>
    <w:rsid w:val="00A50522"/>
    <w:rsid w:val="00A55495"/>
    <w:rsid w:val="00A55E5A"/>
    <w:rsid w:val="00A607B1"/>
    <w:rsid w:val="00A60B69"/>
    <w:rsid w:val="00A65978"/>
    <w:rsid w:val="00A66ACF"/>
    <w:rsid w:val="00A676CF"/>
    <w:rsid w:val="00A70CA0"/>
    <w:rsid w:val="00A73761"/>
    <w:rsid w:val="00A74F1D"/>
    <w:rsid w:val="00A77895"/>
    <w:rsid w:val="00A848CA"/>
    <w:rsid w:val="00A87178"/>
    <w:rsid w:val="00A876EE"/>
    <w:rsid w:val="00AA25D0"/>
    <w:rsid w:val="00AA2919"/>
    <w:rsid w:val="00AA5FEF"/>
    <w:rsid w:val="00AB03FD"/>
    <w:rsid w:val="00AB2A43"/>
    <w:rsid w:val="00AB5DE8"/>
    <w:rsid w:val="00AC2C01"/>
    <w:rsid w:val="00AC54BD"/>
    <w:rsid w:val="00AC5B9D"/>
    <w:rsid w:val="00AC7243"/>
    <w:rsid w:val="00AD13F9"/>
    <w:rsid w:val="00AD7899"/>
    <w:rsid w:val="00AE0D9B"/>
    <w:rsid w:val="00AE114D"/>
    <w:rsid w:val="00AF06FA"/>
    <w:rsid w:val="00AF0B72"/>
    <w:rsid w:val="00AF220E"/>
    <w:rsid w:val="00B04CE4"/>
    <w:rsid w:val="00B113AC"/>
    <w:rsid w:val="00B113FB"/>
    <w:rsid w:val="00B32D9D"/>
    <w:rsid w:val="00B339DD"/>
    <w:rsid w:val="00B4214C"/>
    <w:rsid w:val="00B46B8D"/>
    <w:rsid w:val="00B47A8F"/>
    <w:rsid w:val="00B55447"/>
    <w:rsid w:val="00B603E3"/>
    <w:rsid w:val="00B6191C"/>
    <w:rsid w:val="00B64A7A"/>
    <w:rsid w:val="00B818E1"/>
    <w:rsid w:val="00B93B9D"/>
    <w:rsid w:val="00BA000F"/>
    <w:rsid w:val="00BA72BD"/>
    <w:rsid w:val="00BC206C"/>
    <w:rsid w:val="00BC5DE4"/>
    <w:rsid w:val="00BD190F"/>
    <w:rsid w:val="00BD420D"/>
    <w:rsid w:val="00BE0056"/>
    <w:rsid w:val="00BE0296"/>
    <w:rsid w:val="00BE5169"/>
    <w:rsid w:val="00BE60B0"/>
    <w:rsid w:val="00BF0994"/>
    <w:rsid w:val="00BF4C33"/>
    <w:rsid w:val="00BF6DE8"/>
    <w:rsid w:val="00C0085D"/>
    <w:rsid w:val="00C025BB"/>
    <w:rsid w:val="00C033A8"/>
    <w:rsid w:val="00C07767"/>
    <w:rsid w:val="00C10041"/>
    <w:rsid w:val="00C13758"/>
    <w:rsid w:val="00C15C94"/>
    <w:rsid w:val="00C214E7"/>
    <w:rsid w:val="00C31989"/>
    <w:rsid w:val="00C4182F"/>
    <w:rsid w:val="00C46414"/>
    <w:rsid w:val="00C53C88"/>
    <w:rsid w:val="00C54852"/>
    <w:rsid w:val="00C81C02"/>
    <w:rsid w:val="00C81CD6"/>
    <w:rsid w:val="00C93C2B"/>
    <w:rsid w:val="00CA5945"/>
    <w:rsid w:val="00CC4A10"/>
    <w:rsid w:val="00CD2E0F"/>
    <w:rsid w:val="00CE27F9"/>
    <w:rsid w:val="00CE5A36"/>
    <w:rsid w:val="00CF3E35"/>
    <w:rsid w:val="00D03205"/>
    <w:rsid w:val="00D06EF9"/>
    <w:rsid w:val="00D1078C"/>
    <w:rsid w:val="00D15AC7"/>
    <w:rsid w:val="00D241AF"/>
    <w:rsid w:val="00D41EAE"/>
    <w:rsid w:val="00D6001B"/>
    <w:rsid w:val="00D6155E"/>
    <w:rsid w:val="00D675E2"/>
    <w:rsid w:val="00D72BB0"/>
    <w:rsid w:val="00D76EF5"/>
    <w:rsid w:val="00D83E3F"/>
    <w:rsid w:val="00D91718"/>
    <w:rsid w:val="00DA3789"/>
    <w:rsid w:val="00DB0EB6"/>
    <w:rsid w:val="00DB76AD"/>
    <w:rsid w:val="00DC01C0"/>
    <w:rsid w:val="00DD437E"/>
    <w:rsid w:val="00DD4D4A"/>
    <w:rsid w:val="00DD6455"/>
    <w:rsid w:val="00DD67D7"/>
    <w:rsid w:val="00DF0C28"/>
    <w:rsid w:val="00DF4BD9"/>
    <w:rsid w:val="00E022D4"/>
    <w:rsid w:val="00E045D5"/>
    <w:rsid w:val="00E150B2"/>
    <w:rsid w:val="00E22B38"/>
    <w:rsid w:val="00E34C3C"/>
    <w:rsid w:val="00E424D2"/>
    <w:rsid w:val="00E43AF2"/>
    <w:rsid w:val="00E44586"/>
    <w:rsid w:val="00E6285D"/>
    <w:rsid w:val="00E6312A"/>
    <w:rsid w:val="00E63901"/>
    <w:rsid w:val="00E65B41"/>
    <w:rsid w:val="00E7600E"/>
    <w:rsid w:val="00E775B5"/>
    <w:rsid w:val="00E77BD1"/>
    <w:rsid w:val="00E836BD"/>
    <w:rsid w:val="00E91339"/>
    <w:rsid w:val="00EA4732"/>
    <w:rsid w:val="00EB416E"/>
    <w:rsid w:val="00EC050F"/>
    <w:rsid w:val="00EC1039"/>
    <w:rsid w:val="00EC169A"/>
    <w:rsid w:val="00EE295C"/>
    <w:rsid w:val="00EE43F4"/>
    <w:rsid w:val="00EE7498"/>
    <w:rsid w:val="00EF4622"/>
    <w:rsid w:val="00F00CDE"/>
    <w:rsid w:val="00F04640"/>
    <w:rsid w:val="00F104B6"/>
    <w:rsid w:val="00F10606"/>
    <w:rsid w:val="00F10BC0"/>
    <w:rsid w:val="00F22E1B"/>
    <w:rsid w:val="00F24FDE"/>
    <w:rsid w:val="00F3399F"/>
    <w:rsid w:val="00F52B16"/>
    <w:rsid w:val="00F52DCB"/>
    <w:rsid w:val="00F56777"/>
    <w:rsid w:val="00F57483"/>
    <w:rsid w:val="00F67308"/>
    <w:rsid w:val="00F85D7B"/>
    <w:rsid w:val="00F87824"/>
    <w:rsid w:val="00F9129A"/>
    <w:rsid w:val="00F96842"/>
    <w:rsid w:val="00FA4DBD"/>
    <w:rsid w:val="00FA5BDE"/>
    <w:rsid w:val="00FA62DE"/>
    <w:rsid w:val="00FC212C"/>
    <w:rsid w:val="00FD61BA"/>
    <w:rsid w:val="00FD642D"/>
    <w:rsid w:val="00FE4BF2"/>
    <w:rsid w:val="00FE4FB0"/>
    <w:rsid w:val="00FE7F54"/>
    <w:rsid w:val="0AA832BE"/>
    <w:rsid w:val="0E5B0508"/>
    <w:rsid w:val="0F699EC1"/>
    <w:rsid w:val="172661F5"/>
    <w:rsid w:val="1D90B5BC"/>
    <w:rsid w:val="29166619"/>
    <w:rsid w:val="2D9CC1EC"/>
    <w:rsid w:val="2F10E3F0"/>
    <w:rsid w:val="305F6C0E"/>
    <w:rsid w:val="32127F78"/>
    <w:rsid w:val="32B2B35F"/>
    <w:rsid w:val="35D45883"/>
    <w:rsid w:val="40EB8297"/>
    <w:rsid w:val="419FCA18"/>
    <w:rsid w:val="476E676A"/>
    <w:rsid w:val="483C75FE"/>
    <w:rsid w:val="493076B7"/>
    <w:rsid w:val="52188843"/>
    <w:rsid w:val="52A2594C"/>
    <w:rsid w:val="5564E9A2"/>
    <w:rsid w:val="57755F1A"/>
    <w:rsid w:val="5B744E3C"/>
    <w:rsid w:val="5BF59F94"/>
    <w:rsid w:val="62F8202E"/>
    <w:rsid w:val="661E189A"/>
    <w:rsid w:val="7588A37B"/>
    <w:rsid w:val="762F4A31"/>
    <w:rsid w:val="795264A5"/>
    <w:rsid w:val="7B514C80"/>
    <w:rsid w:val="7F50F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5B5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BF5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5BF5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335BF5"/>
  </w:style>
  <w:style w:type="paragraph" w:styleId="ListParagraph">
    <w:name w:val="List Paragraph"/>
    <w:basedOn w:val="Normal"/>
    <w:uiPriority w:val="34"/>
    <w:qFormat/>
    <w:rsid w:val="00335BF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35BF5"/>
    <w:rPr>
      <w:rFonts w:ascii="Calibr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35BF5"/>
    <w:rPr>
      <w:rFonts w:ascii="Calibri" w:hAnsi="Calibri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042AE6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AE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42AE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2E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EF6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62E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EF6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862E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29A"/>
    <w:pPr>
      <w:spacing w:after="0"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29A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2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2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A38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704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D4D4A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xcommentcontentpara">
    <w:name w:val="x_commentcontentpara"/>
    <w:basedOn w:val="Normal"/>
    <w:rsid w:val="00467615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2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stpracticesclearinghouse@ed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Links>
    <vt:vector size="6" baseType="variant">
      <vt:variant>
        <vt:i4>2883584</vt:i4>
      </vt:variant>
      <vt:variant>
        <vt:i4>3</vt:i4>
      </vt:variant>
      <vt:variant>
        <vt:i4>0</vt:i4>
      </vt:variant>
      <vt:variant>
        <vt:i4>5</vt:i4>
      </vt:variant>
      <vt:variant>
        <vt:lpwstr>mailto:Bestpracticesclearinghouse@ed.gov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2021-03-12T16:48:00Z</dcterms:created>
  <dcterms:modified xsi:type="dcterms:W3CDTF">2021-03-12T16:55:00Z</dcterms:modified>
</cp:coreProperties>
</file>