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8.xml" ContentType="application/vnd.openxmlformats-officedocument.wordprocessingml.footer+xml"/>
  <Override PartName="/word/header3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4.xml" ContentType="application/vnd.openxmlformats-officedocument.wordprocessingml.header+xml"/>
  <Override PartName="/word/footer52.xml" ContentType="application/vnd.openxmlformats-officedocument.wordprocessingml.footer+xml"/>
  <Override PartName="/word/header35.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5.xml" ContentType="application/vnd.openxmlformats-officedocument.wordprocessingml.footer+xml"/>
  <Override PartName="/word/header38.xml" ContentType="application/vnd.openxmlformats-officedocument.wordprocessingml.header+xml"/>
  <Override PartName="/word/footer5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703CF3" w:rsidR="00D96546" w:rsidP="002222E3" w:rsidRDefault="00FE473E" w14:paraId="244C7C4B" w14:textId="704FEFDC">
      <w:pPr>
        <w:spacing w:line="240" w:lineRule="auto"/>
        <w:ind w:firstLine="0"/>
        <w:rPr>
          <w:rFonts w:ascii="Helvetica" w:hAnsi="Helvetica" w:cs="Helvetica-Bold"/>
          <w:b/>
          <w:bCs/>
        </w:rPr>
      </w:pPr>
      <w:r w:rsidRPr="001320E7">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Bold"/>
          <w:b/>
          <w:bCs/>
          <w:sz w:val="78"/>
          <w:szCs w:val="78"/>
        </w:rPr>
        <w:t>2</w:t>
      </w:r>
      <w:r w:rsidR="005A74E8">
        <w:rPr>
          <w:rFonts w:ascii="Helvetica" w:hAnsi="Helvetica" w:cs="Helvetica-Bold"/>
          <w:b/>
          <w:bCs/>
          <w:sz w:val="78"/>
          <w:szCs w:val="78"/>
        </w:rPr>
        <w:t>1</w:t>
      </w:r>
      <w:r>
        <w:rPr>
          <w:rFonts w:ascii="Helvetica" w:hAnsi="Helvetica" w:cs="Helvetica-Bold"/>
          <w:b/>
          <w:bCs/>
          <w:sz w:val="78"/>
          <w:szCs w:val="78"/>
        </w:rPr>
        <w:t xml:space="preserve">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3"/>
          <w:footerReference w:type="even" r:id="rId14"/>
          <w:footerReference w:type="default" r:id="rId15"/>
          <w:headerReference w:type="first" r:id="rId16"/>
          <w:footerReference w:type="first" r:id="rId17"/>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4D6EE2F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C6F5A">
        <w:rPr>
          <w:rFonts w:ascii="Helvetica" w:hAnsi="Helvetica" w:cs="DGKOB A+ Helvetica"/>
          <w:sz w:val="18"/>
          <w:szCs w:val="18"/>
        </w:rPr>
        <w:t>202</w:t>
      </w:r>
      <w:r w:rsidR="005A74E8">
        <w:rPr>
          <w:rFonts w:ascii="Helvetica" w:hAnsi="Helvetica" w:cs="DGKOB A+ Helvetica"/>
          <w:sz w:val="18"/>
          <w:szCs w:val="18"/>
        </w:rPr>
        <w:t>1</w:t>
      </w:r>
      <w:r w:rsidRPr="00AE1ECB" w:rsidR="00023024">
        <w:rPr>
          <w:rFonts w:ascii="Helvetica" w:hAnsi="Helvetica" w:cs="DGKOB A+ Helvetica"/>
          <w:sz w:val="18"/>
          <w:szCs w:val="18"/>
        </w:rPr>
        <w:t xml:space="preserve"> </w:t>
      </w:r>
      <w:r w:rsidRPr="00AE1ECB">
        <w:rPr>
          <w:rFonts w:ascii="Helvetica" w:hAnsi="Helvetica" w:cs="DGKOB A+ Helvetica"/>
          <w:sz w:val="18"/>
          <w:szCs w:val="18"/>
        </w:rPr>
        <w:t>Form 55</w:t>
      </w:r>
      <w:r w:rsidRPr="00AE1ECB">
        <w:rPr>
          <w:rFonts w:ascii="Helvetica" w:hAnsi="Helvetica" w:cs="DGKOB A+ Helvetica"/>
          <w:sz w:val="18"/>
          <w:szCs w:val="18"/>
        </w:rPr>
        <w:t xml:space="preserve">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 xml:space="preserve">When </w:t>
      </w:r>
      <w:proofErr w:type="gramStart"/>
      <w:r w:rsidRPr="00AE1ECB">
        <w:rPr>
          <w:rFonts w:ascii="Helvetica" w:hAnsi="Helvetica" w:cs="DGKOC C+ Helvetica"/>
          <w:i/>
          <w:iCs/>
          <w:sz w:val="18"/>
          <w:szCs w:val="18"/>
        </w:rPr>
        <w:t>To</w:t>
      </w:r>
      <w:proofErr w:type="gramEnd"/>
      <w:r w:rsidRPr="00AE1ECB">
        <w:rPr>
          <w:rFonts w:ascii="Helvetica" w:hAnsi="Helvetica" w:cs="DGKOC C+ Helvetica"/>
          <w:i/>
          <w:iCs/>
          <w:sz w:val="18"/>
          <w:szCs w:val="18"/>
        </w:rPr>
        <w:t xml:space="preserve">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The Internal Revenue Service (IRS), </w:t>
      </w:r>
      <w:proofErr w:type="spellStart"/>
      <w:r w:rsidRPr="00AE1ECB">
        <w:rPr>
          <w:rFonts w:ascii="Helvetica" w:hAnsi="Helvetica" w:cs="DGKOB A+ Helvetica"/>
          <w:sz w:val="18"/>
          <w:szCs w:val="18"/>
        </w:rPr>
        <w:t>partment</w:t>
      </w:r>
      <w:proofErr w:type="spellEnd"/>
      <w:r w:rsidRPr="00AE1ECB">
        <w:rPr>
          <w:rFonts w:ascii="Helvetica" w:hAnsi="Helvetica" w:cs="DGKOB A+ Helvetica"/>
          <w:sz w:val="18"/>
          <w:szCs w:val="18"/>
        </w:rPr>
        <w:t xml:space="preserve">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3205FBB1">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w:t>
      </w:r>
      <w:proofErr w:type="gramStart"/>
      <w:r w:rsidRPr="00AE1ECB">
        <w:rPr>
          <w:rFonts w:ascii="Helvetica" w:hAnsi="Helvetica" w:cs="DGKOC C+ Helvetica"/>
          <w:i/>
          <w:iCs/>
          <w:sz w:val="18"/>
          <w:szCs w:val="18"/>
        </w:rPr>
        <w:t>To</w:t>
      </w:r>
      <w:proofErr w:type="gramEnd"/>
      <w:r w:rsidRPr="00AE1ECB">
        <w:rPr>
          <w:rFonts w:ascii="Helvetica" w:hAnsi="Helvetica" w:cs="DGKOC C+ Helvetica"/>
          <w:i/>
          <w:iCs/>
          <w:sz w:val="18"/>
          <w:szCs w:val="18"/>
        </w:rPr>
        <w:t xml:space="preserve"> File </w:t>
      </w:r>
      <w:r w:rsidRPr="00AE1ECB">
        <w:rPr>
          <w:rFonts w:ascii="Helvetica" w:hAnsi="Helvetica" w:cs="DGKOB A+ Helvetica"/>
          <w:sz w:val="18"/>
          <w:szCs w:val="18"/>
        </w:rPr>
        <w:t xml:space="preserve">summarizes what information must be reported for different types of plans and arrangements. </w:t>
      </w:r>
      <w:proofErr w:type="gramStart"/>
      <w:r w:rsidRPr="00AE1ECB">
        <w:rPr>
          <w:rFonts w:ascii="Helvetica" w:hAnsi="Helvetica" w:cs="DGKOB A+ Helvetica"/>
          <w:sz w:val="18"/>
          <w:szCs w:val="18"/>
        </w:rPr>
        <w:t xml:space="preserve">The </w:t>
      </w:r>
      <w:r w:rsidRPr="00AE1ECB">
        <w:rPr>
          <w:rFonts w:ascii="Helvetica" w:hAnsi="Helvetica" w:cs="DGKOC C+ Helvetica"/>
          <w:i/>
          <w:iCs/>
          <w:sz w:val="18"/>
          <w:szCs w:val="18"/>
        </w:rPr>
        <w:t>Quick Reference Chart of Form 5500, Schedules and Attachments,</w:t>
      </w:r>
      <w:proofErr w:type="gramEnd"/>
      <w:r w:rsidRPr="00AE1ECB">
        <w:rPr>
          <w:rFonts w:ascii="Helvetica" w:hAnsi="Helvetica" w:cs="DGKOB A+ Helvetica"/>
          <w:sz w:val="18"/>
          <w:szCs w:val="18"/>
        </w:rPr>
        <w:t xml:space="preserve"> gives a brief guide to the annual return/report requirements of the </w:t>
      </w:r>
      <w:r w:rsidR="00BC6F5A">
        <w:rPr>
          <w:rFonts w:ascii="Helvetica" w:hAnsi="Helvetica" w:cs="DGKOB A+ Helvetica"/>
          <w:sz w:val="18"/>
          <w:szCs w:val="18"/>
        </w:rPr>
        <w:t>202</w:t>
      </w:r>
      <w:r w:rsidR="005A74E8">
        <w:rPr>
          <w:rFonts w:ascii="Helvetica" w:hAnsi="Helvetica" w:cs="DGKOB A+ Helvetica"/>
          <w:sz w:val="18"/>
          <w:szCs w:val="18"/>
        </w:rPr>
        <w:t>1</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8">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w:t>
      </w:r>
      <w:r w:rsidRPr="00AE1ECB" w:rsidR="00040D0B">
        <w:rPr>
          <w:rFonts w:ascii="Helvetica" w:hAnsi="Helvetica" w:cs="DGKOB A+ Helvetica"/>
          <w:bCs/>
          <w:sz w:val="18"/>
          <w:szCs w:val="18"/>
        </w:rPr>
        <w:t xml:space="preserve">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 xml:space="preserve">Changes to </w:t>
      </w:r>
      <w:proofErr w:type="gramStart"/>
      <w:r w:rsidRPr="00AE1ECB">
        <w:rPr>
          <w:rFonts w:ascii="Helvetica" w:hAnsi="Helvetica" w:cs="DGKOC D+ Helvetica"/>
          <w:b/>
          <w:bCs/>
          <w:position w:val="-5"/>
          <w:sz w:val="26"/>
          <w:szCs w:val="26"/>
        </w:rPr>
        <w:t>Note</w:t>
      </w:r>
      <w:proofErr w:type="gramEnd"/>
    </w:p>
    <w:p w:rsidR="0055382D" w:rsidP="00BF2EB0" w:rsidRDefault="0055382D" w14:paraId="7962AAE8" w14:textId="2FF354DE">
      <w:pPr>
        <w:pStyle w:val="NoSpacing"/>
        <w:spacing w:before="60"/>
        <w:rPr>
          <w:rFonts w:ascii="Helvetica" w:hAnsi="Helvetica" w:cs="Helvetica"/>
          <w:sz w:val="18"/>
          <w:szCs w:val="18"/>
        </w:rPr>
      </w:pPr>
      <w:r w:rsidRPr="0055382D">
        <w:rPr>
          <w:rFonts w:ascii="Helvetica" w:hAnsi="Helvetica" w:cs="Helvetica"/>
          <w:b/>
          <w:sz w:val="18"/>
          <w:szCs w:val="18"/>
        </w:rPr>
        <w:t>Retroactively adopted plan permitted by SECURE Act section 201.</w:t>
      </w:r>
      <w:r w:rsidRPr="0055382D">
        <w:rPr>
          <w:rFonts w:ascii="Helvetica" w:hAnsi="Helvetica" w:cs="Helvetica"/>
          <w:sz w:val="18"/>
          <w:szCs w:val="18"/>
        </w:rPr>
        <w:t xml:space="preserve"> New Checkbox E is added to Part I for a plan</w:t>
      </w:r>
      <w:r w:rsidR="00AD635B">
        <w:rPr>
          <w:rFonts w:ascii="Helvetica" w:hAnsi="Helvetica" w:cs="Helvetica"/>
          <w:sz w:val="18"/>
          <w:szCs w:val="18"/>
        </w:rPr>
        <w:t xml:space="preserve"> sponsor who</w:t>
      </w:r>
      <w:r w:rsidRPr="0055382D">
        <w:rPr>
          <w:rFonts w:ascii="Helvetica" w:hAnsi="Helvetica" w:cs="Helvetica"/>
          <w:sz w:val="18"/>
          <w:szCs w:val="18"/>
        </w:rPr>
        <w:t xml:space="preserve"> adopted </w:t>
      </w:r>
      <w:r w:rsidR="00AD635B">
        <w:rPr>
          <w:rFonts w:ascii="Helvetica" w:hAnsi="Helvetica" w:cs="Helvetica"/>
          <w:sz w:val="18"/>
          <w:szCs w:val="18"/>
        </w:rPr>
        <w:t>the plan in the 2021 plan year and treated the plan as being adop</w:t>
      </w:r>
      <w:r w:rsidR="00F65196">
        <w:rPr>
          <w:rFonts w:ascii="Helvetica" w:hAnsi="Helvetica" w:cs="Helvetica"/>
          <w:sz w:val="18"/>
          <w:szCs w:val="18"/>
        </w:rPr>
        <w:t>t</w:t>
      </w:r>
      <w:r w:rsidR="00AD635B">
        <w:rPr>
          <w:rFonts w:ascii="Helvetica" w:hAnsi="Helvetica" w:cs="Helvetica"/>
          <w:sz w:val="18"/>
          <w:szCs w:val="18"/>
        </w:rPr>
        <w:t xml:space="preserve">ed and effective in the 2020 plan year pursuant to </w:t>
      </w:r>
      <w:r w:rsidRPr="0055382D">
        <w:rPr>
          <w:rFonts w:ascii="Helvetica" w:hAnsi="Helvetica" w:cs="Helvetica"/>
          <w:sz w:val="18"/>
          <w:szCs w:val="18"/>
        </w:rPr>
        <w:t>SECURE Act section 201</w:t>
      </w:r>
      <w:r w:rsidR="00AD635B">
        <w:rPr>
          <w:rFonts w:ascii="Helvetica" w:hAnsi="Helvetica" w:cs="Helvetica"/>
          <w:sz w:val="18"/>
          <w:szCs w:val="18"/>
        </w:rPr>
        <w:t xml:space="preserve">. </w:t>
      </w:r>
      <w:r w:rsidRPr="00AD635B" w:rsidR="00AD635B">
        <w:rPr>
          <w:rFonts w:ascii="Helvetica" w:hAnsi="Helvetica" w:cs="Helvetica"/>
          <w:sz w:val="18"/>
          <w:szCs w:val="18"/>
        </w:rPr>
        <w:t>For defined benefit plans in this category, the 2021 instructions provide information about how to report data regarding 2020 funding requirements (i.e., Schedule SB data).</w:t>
      </w:r>
    </w:p>
    <w:p w:rsidR="00AD635B" w:rsidP="00BF2EB0" w:rsidRDefault="00AD635B" w14:paraId="48323E61" w14:textId="5D9FE564">
      <w:pPr>
        <w:pStyle w:val="NoSpacing"/>
        <w:spacing w:before="60"/>
        <w:rPr>
          <w:rFonts w:ascii="Helvetica" w:hAnsi="Helvetica" w:cs="Helvetica"/>
          <w:sz w:val="18"/>
          <w:szCs w:val="18"/>
        </w:rPr>
      </w:pPr>
      <w:r>
        <w:rPr>
          <w:rFonts w:ascii="Helvetica" w:hAnsi="Helvetica" w:cs="Helvetica"/>
          <w:b/>
          <w:sz w:val="18"/>
          <w:szCs w:val="18"/>
        </w:rPr>
        <w:t>Administrative Penalties.</w:t>
      </w:r>
      <w:r>
        <w:rPr>
          <w:rFonts w:ascii="Helvetica" w:hAnsi="Helvetica" w:cs="Helvetica"/>
          <w:sz w:val="18"/>
          <w:szCs w:val="18"/>
        </w:rPr>
        <w:t xml:space="preserve"> </w:t>
      </w:r>
      <w:r w:rsidRPr="00AD635B">
        <w:rPr>
          <w:rFonts w:ascii="Helvetica" w:hAnsi="Helvetica" w:cs="Helvetica"/>
          <w:sz w:val="18"/>
          <w:szCs w:val="18"/>
        </w:rPr>
        <w:t>The instructions have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00503F00" w:rsidP="00BF2EB0" w:rsidRDefault="00503F00" w14:paraId="043418C1" w14:textId="450F0147">
      <w:pPr>
        <w:pStyle w:val="NoSpacing"/>
        <w:spacing w:before="60"/>
        <w:rPr>
          <w:rFonts w:ascii="Helvetica" w:hAnsi="Helvetica" w:cs="Helvetica"/>
          <w:sz w:val="18"/>
          <w:szCs w:val="18"/>
        </w:rPr>
      </w:pPr>
      <w:r w:rsidRPr="00FF6B66">
        <w:rPr>
          <w:rFonts w:ascii="Helvetica" w:hAnsi="Helvetica" w:cs="Helvetica"/>
          <w:b/>
          <w:sz w:val="18"/>
          <w:szCs w:val="18"/>
        </w:rPr>
        <w:t>Schedule MB.</w:t>
      </w:r>
      <w:r w:rsidRPr="00503F00">
        <w:rPr>
          <w:rFonts w:ascii="Helvetica" w:hAnsi="Helvetica" w:cs="Helvetica"/>
          <w:sz w:val="18"/>
          <w:szCs w:val="18"/>
        </w:rPr>
        <w:t xml:space="preserve"> A new line 3(d) has been added to require a multiemployer defined benefit plan to report the amount of withdrawal liability payments that is included in line 3(b) employer contributions.</w:t>
      </w:r>
    </w:p>
    <w:p w:rsidRPr="0055382D" w:rsidR="00503F00" w:rsidP="00BF2EB0" w:rsidRDefault="00503F00" w14:paraId="46EBFF55" w14:textId="468CCFAC">
      <w:pPr>
        <w:pStyle w:val="NoSpacing"/>
        <w:spacing w:before="60"/>
        <w:rPr>
          <w:rFonts w:ascii="Helvetica" w:hAnsi="Helvetica" w:cs="Helvetica"/>
          <w:sz w:val="18"/>
          <w:szCs w:val="18"/>
        </w:rPr>
      </w:pPr>
      <w:r w:rsidRPr="00FF6B66">
        <w:rPr>
          <w:rFonts w:ascii="Helvetica" w:hAnsi="Helvetica" w:cs="Helvetica"/>
          <w:b/>
          <w:sz w:val="18"/>
          <w:szCs w:val="18"/>
        </w:rPr>
        <w:lastRenderedPageBreak/>
        <w:t>Schedule SB.</w:t>
      </w:r>
      <w:r w:rsidRPr="00503F00">
        <w:rPr>
          <w:rFonts w:ascii="Helvetica" w:hAnsi="Helvetica" w:cs="Helvetica"/>
          <w:sz w:val="18"/>
          <w:szCs w:val="18"/>
        </w:rPr>
        <w:t xml:space="preserve"> Line 6 is broken down into new lines 6a, 6b, and 6c requiring that the target normal cost and expected plan-related expenses be reported separately.  Line 6a reports the present value of current plan year accruals decreased by any mandatory employee contributions. Line 6b reports expected plan-related expenses, and line 6c reports the sum of lines 6a and 6b. Line 31a makes a conforming change to reflect that it is total target normal cost as reported on line 6c.</w:t>
      </w: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77777777">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533694">
        <w:rPr>
          <w:rFonts w:ascii="Helvetica" w:hAnsi="Helvetica" w:cs="DGKOB A+ Helvetica"/>
          <w:sz w:val="18"/>
          <w:szCs w:val="18"/>
        </w:rPr>
        <w:t>2</w:t>
      </w:r>
    </w:p>
    <w:p w:rsidR="008F41BD" w:rsidP="002222E3" w:rsidRDefault="008D4C81" w14:paraId="7A4609A9"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w:rsidR="008F41BD">
        <w:rPr>
          <w:rFonts w:ascii="Helvetica" w:hAnsi="Helvetica" w:cs="DGKOB A+ Helvetica"/>
          <w:sz w:val="18"/>
          <w:szCs w:val="18"/>
        </w:rPr>
        <w:t>2</w:t>
      </w:r>
    </w:p>
    <w:p w:rsidRPr="00AE1ECB" w:rsidR="008D4C81" w:rsidP="002222E3" w:rsidRDefault="008D4C81" w14:paraId="244C7C65" w14:textId="08BDC646">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 xml:space="preserve">Section 2: When </w:t>
      </w:r>
      <w:proofErr w:type="gramStart"/>
      <w:r w:rsidRPr="00AE1ECB">
        <w:rPr>
          <w:rFonts w:ascii="Helvetica" w:hAnsi="Helvetica" w:cs="DGKOH F+ Helvetica"/>
          <w:b/>
          <w:bCs/>
          <w:i/>
          <w:iCs/>
          <w:sz w:val="18"/>
          <w:szCs w:val="18"/>
        </w:rPr>
        <w:t>To</w:t>
      </w:r>
      <w:proofErr w:type="gramEnd"/>
      <w:r w:rsidRPr="00AE1ECB">
        <w:rPr>
          <w:rFonts w:ascii="Helvetica" w:hAnsi="Helvetica" w:cs="DGKOH F+ Helvetica"/>
          <w:b/>
          <w:bCs/>
          <w:i/>
          <w:iCs/>
          <w:sz w:val="18"/>
          <w:szCs w:val="18"/>
        </w:rPr>
        <w:t xml:space="preserve">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w:t>
      </w:r>
      <w:proofErr w:type="gramStart"/>
      <w:r w:rsidRPr="00AE1ECB">
        <w:rPr>
          <w:rFonts w:ascii="Helvetica" w:hAnsi="Helvetica" w:cs="DGKOB A+ Helvetica"/>
          <w:sz w:val="18"/>
          <w:szCs w:val="18"/>
        </w:rPr>
        <w:t>To</w:t>
      </w:r>
      <w:proofErr w:type="gramEnd"/>
      <w:r w:rsidRPr="00AE1ECB">
        <w:rPr>
          <w:rFonts w:ascii="Helvetica" w:hAnsi="Helvetica" w:cs="DGKOB A+ Helvetica"/>
          <w:sz w:val="18"/>
          <w:szCs w:val="18"/>
        </w:rPr>
        <w:t xml:space="preserve">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457C7BF2">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53ABCA48">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E" w14:textId="007BFE0F">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77777777">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w:t>
      </w:r>
      <w:proofErr w:type="gramStart"/>
      <w:r w:rsidRPr="00AE1ECB">
        <w:rPr>
          <w:rFonts w:ascii="Helvetica" w:hAnsi="Helvetica" w:cs="DGKOH F+ Helvetica"/>
          <w:b/>
          <w:bCs/>
          <w:i/>
          <w:iCs/>
          <w:sz w:val="18"/>
          <w:szCs w:val="18"/>
        </w:rPr>
        <w:t>To</w:t>
      </w:r>
      <w:proofErr w:type="gramEnd"/>
      <w:r w:rsidRPr="00AE1ECB">
        <w:rPr>
          <w:rFonts w:ascii="Helvetica" w:hAnsi="Helvetica" w:cs="DGKOH F+ Helvetica"/>
          <w:b/>
          <w:bCs/>
          <w:i/>
          <w:iCs/>
          <w:sz w:val="18"/>
          <w:szCs w:val="18"/>
        </w:rPr>
        <w:t xml:space="preserve">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2FCE2705">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D02196" w14:paraId="244C7C73" w14:textId="12BBACA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44DC679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736C1A1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w:rsidR="00C734CF">
        <w:rPr>
          <w:rFonts w:ascii="Helvetica" w:hAnsi="Helvetica" w:cs="DGKOB A+ Helvetica"/>
          <w:sz w:val="18"/>
          <w:szCs w:val="18"/>
        </w:rPr>
        <w:t>1</w:t>
      </w:r>
      <w:r w:rsidR="00BB49B1">
        <w:rPr>
          <w:rFonts w:ascii="Helvetica" w:hAnsi="Helvetica" w:cs="DGKOB A+ Helvetica"/>
          <w:sz w:val="18"/>
          <w:szCs w:val="18"/>
        </w:rPr>
        <w:t>0</w:t>
      </w:r>
      <w:r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t>12</w:t>
      </w:r>
    </w:p>
    <w:p w:rsidRPr="00AE1ECB" w:rsidR="008D4C81" w:rsidP="002222E3" w:rsidRDefault="008D4C81" w14:paraId="244C7C7E" w14:textId="1532843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w:rsidR="00BC6F5A">
        <w:rPr>
          <w:rFonts w:ascii="Helvetica" w:hAnsi="Helvetica" w:cs="DGKOB A+ Helvetica"/>
          <w:b/>
          <w:i/>
          <w:sz w:val="18"/>
          <w:szCs w:val="18"/>
        </w:rPr>
        <w:t>202</w:t>
      </w:r>
      <w:r w:rsidR="00562E96">
        <w:rPr>
          <w:rFonts w:ascii="Helvetica" w:hAnsi="Helvetica" w:cs="DGKOB A+ Helvetica"/>
          <w:b/>
          <w:i/>
          <w:sz w:val="18"/>
          <w:szCs w:val="18"/>
        </w:rPr>
        <w:t>1</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t>14</w:t>
      </w:r>
    </w:p>
    <w:p w:rsidRPr="00AE1ECB" w:rsidR="008D4C81" w:rsidP="002222E3" w:rsidRDefault="008D4C81" w14:paraId="244C7C7F" w14:textId="4E07A02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00C734CF">
        <w:rPr>
          <w:rFonts w:ascii="Helvetica" w:hAnsi="Helvetica" w:cs="DGKOB A+ Helvetica"/>
          <w:sz w:val="18"/>
          <w:szCs w:val="18"/>
        </w:rPr>
        <w:tab/>
      </w:r>
      <w:r w:rsidRPr="00AE1ECB">
        <w:rPr>
          <w:rFonts w:ascii="Helvetica" w:hAnsi="Helvetica" w:cs="DGKOB A+ Helvetica"/>
          <w:sz w:val="18"/>
          <w:szCs w:val="18"/>
        </w:rPr>
        <w:t xml:space="preserve">Part I (Form 5500) – Annual Return/Report Identification </w:t>
      </w:r>
      <w:r w:rsidRPr="00AE1ECB">
        <w:rPr>
          <w:rFonts w:ascii="Helvetica" w:hAnsi="Helvetica" w:cs="DGKOB A+ Helvetica"/>
          <w:sz w:val="18"/>
          <w:szCs w:val="18"/>
        </w:rPr>
        <w:tab/>
      </w:r>
      <w:r w:rsidRPr="00AE1ECB">
        <w:rPr>
          <w:rFonts w:ascii="Helvetica" w:hAnsi="Helvetica" w:cs="DGKOB A+ Helvetica"/>
          <w:sz w:val="18"/>
          <w:szCs w:val="18"/>
        </w:rPr>
        <w:tab/>
        <w:t>Information</w:t>
      </w:r>
      <w:r w:rsidRPr="00AE1ECB">
        <w:rPr>
          <w:rFonts w:ascii="Helvetica" w:hAnsi="Helvetica" w:cs="DGKOB A+ Helvetica"/>
          <w:sz w:val="18"/>
          <w:szCs w:val="18"/>
        </w:rPr>
        <w:tab/>
        <w:t>14</w:t>
      </w:r>
    </w:p>
    <w:p w:rsidRPr="00AE1ECB" w:rsidR="008D4C81" w:rsidP="002222E3" w:rsidRDefault="008D4C81" w14:paraId="244C7C80"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t>15</w:t>
      </w:r>
    </w:p>
    <w:p w:rsidRPr="00AE1ECB" w:rsidR="0062438F" w:rsidP="002222E3" w:rsidRDefault="008D4C81" w14:paraId="244C7C81"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t>18</w:t>
      </w:r>
    </w:p>
    <w:p w:rsidRPr="00AE1ECB" w:rsidR="008D4C81" w:rsidP="002222E3" w:rsidRDefault="0062438F" w14:paraId="244C7C82"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t>21</w:t>
      </w:r>
    </w:p>
    <w:p w:rsidRPr="00AE1ECB" w:rsidR="008D4C81" w:rsidP="002222E3" w:rsidRDefault="008D4C81" w14:paraId="244C7C83"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t>24</w:t>
      </w:r>
    </w:p>
    <w:p w:rsidRPr="00AE1ECB" w:rsidR="008D4C81" w:rsidP="002222E3" w:rsidRDefault="008D4C81" w14:paraId="244C7C8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t>29</w:t>
      </w:r>
    </w:p>
    <w:p w:rsidRPr="00AE1ECB" w:rsidR="008D4C81" w:rsidP="002222E3" w:rsidRDefault="008D4C81" w14:paraId="244C7C85"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t>31</w:t>
      </w:r>
    </w:p>
    <w:p w:rsidRPr="00AE1ECB" w:rsidR="008D4C81" w:rsidP="002222E3" w:rsidRDefault="008D4C81" w14:paraId="244C7C8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t>33</w:t>
      </w:r>
    </w:p>
    <w:p w:rsidRPr="00AE1ECB" w:rsidR="008D4C81" w:rsidP="002222E3" w:rsidRDefault="008D4C81" w14:paraId="244C7C87" w14:textId="6C40D1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w:rsidRPr="00AE1ECB" w:rsidR="005D48D3">
        <w:rPr>
          <w:rFonts w:ascii="Helvetica" w:hAnsi="Helvetica" w:cs="DGKOB A+ Helvetica"/>
          <w:sz w:val="18"/>
          <w:szCs w:val="18"/>
        </w:rPr>
        <w:t>4</w:t>
      </w:r>
      <w:r w:rsidR="00AC0495">
        <w:rPr>
          <w:rFonts w:ascii="Helvetica" w:hAnsi="Helvetica" w:cs="DGKOB A+ Helvetica"/>
          <w:sz w:val="18"/>
          <w:szCs w:val="18"/>
        </w:rPr>
        <w:t>3</w:t>
      </w:r>
    </w:p>
    <w:p w:rsidRPr="00AE1ECB" w:rsidR="008D4C81" w:rsidP="002222E3" w:rsidRDefault="008D4C81" w14:paraId="244C7C88" w14:textId="0DB0A331">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1</w:t>
      </w:r>
    </w:p>
    <w:p w:rsidRPr="00AE1ECB" w:rsidR="008D4C81" w:rsidP="002222E3" w:rsidRDefault="008D4C81" w14:paraId="244C7C89" w14:textId="304D6C5D">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w:rsidRPr="00AE1ECB" w:rsidR="005D48D3">
        <w:rPr>
          <w:rFonts w:ascii="Helvetica" w:hAnsi="Helvetica" w:cs="DGKOB A+ Helvetica"/>
          <w:sz w:val="18"/>
          <w:szCs w:val="18"/>
        </w:rPr>
        <w:t>5</w:t>
      </w:r>
      <w:r w:rsidR="00AC0495">
        <w:rPr>
          <w:rFonts w:ascii="Helvetica" w:hAnsi="Helvetica" w:cs="DGKOB A+ Helvetica"/>
          <w:sz w:val="18"/>
          <w:szCs w:val="18"/>
        </w:rPr>
        <w:t>8</w:t>
      </w:r>
    </w:p>
    <w:p w:rsidRPr="00AE1ECB" w:rsidR="008D4C81" w:rsidP="002222E3" w:rsidRDefault="008D4C81" w14:paraId="244C7C8A" w14:textId="2542EEF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w:rsidR="005D48D3">
        <w:rPr>
          <w:rFonts w:ascii="Helvetica" w:hAnsi="Helvetica" w:cs="DGKOB A+ Helvetica"/>
          <w:sz w:val="18"/>
          <w:szCs w:val="18"/>
        </w:rPr>
        <w:t>6</w:t>
      </w:r>
      <w:r w:rsidR="00AC0495">
        <w:rPr>
          <w:rFonts w:ascii="Helvetica" w:hAnsi="Helvetica" w:cs="DGKOB A+ Helvetica"/>
          <w:sz w:val="18"/>
          <w:szCs w:val="18"/>
        </w:rPr>
        <w:t>3</w:t>
      </w:r>
    </w:p>
    <w:p w:rsidRPr="00AE1ECB" w:rsidR="008D4C81" w:rsidP="002222E3" w:rsidRDefault="008D4C81" w14:paraId="244C7C8B" w14:textId="13D783D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7</w:t>
      </w:r>
    </w:p>
    <w:p w:rsidRPr="00AE1ECB" w:rsidR="008D4C81" w:rsidP="002222E3" w:rsidRDefault="008D4C81" w14:paraId="244C7C8C" w14:textId="4DEA2C85">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w:rsidR="005D48D3">
        <w:rPr>
          <w:rFonts w:ascii="Helvetica" w:hAnsi="Helvetica" w:cs="DGKOB A+ Helvetica"/>
          <w:sz w:val="18"/>
          <w:szCs w:val="18"/>
        </w:rPr>
        <w:t>7</w:t>
      </w:r>
      <w:r w:rsidR="00AC0495">
        <w:rPr>
          <w:rFonts w:ascii="Helvetica" w:hAnsi="Helvetica" w:cs="DGKOB A+ Helvetica"/>
          <w:sz w:val="18"/>
          <w:szCs w:val="18"/>
        </w:rPr>
        <w:t>8</w:t>
      </w:r>
    </w:p>
    <w:p w:rsidRPr="00AE1ECB" w:rsidR="008D4C81" w:rsidP="002222E3" w:rsidRDefault="008D4C81" w14:paraId="244C7C8D" w14:textId="359134E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w:rsidRPr="00AE1ECB" w:rsidR="005D48D3">
        <w:rPr>
          <w:rFonts w:ascii="Helvetica" w:hAnsi="Helvetica" w:cs="DGKOB A+ Helvetica"/>
          <w:sz w:val="18"/>
          <w:szCs w:val="18"/>
        </w:rPr>
        <w:t>8</w:t>
      </w:r>
      <w:r w:rsidR="00AC0495">
        <w:rPr>
          <w:rFonts w:ascii="Helvetica" w:hAnsi="Helvetica" w:cs="DGKOB A+ Helvetica"/>
          <w:sz w:val="18"/>
          <w:szCs w:val="18"/>
        </w:rPr>
        <w:t>1</w:t>
      </w:r>
    </w:p>
    <w:p w:rsidRPr="00AE1ECB" w:rsidR="008D4C81" w:rsidP="002222E3" w:rsidRDefault="008D4C81" w14:paraId="244C7C8E" w14:textId="1EA6BC6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Pr="00AE1ECB" w:rsidR="005365F6">
        <w:rPr>
          <w:rFonts w:ascii="Helvetica" w:hAnsi="Helvetica" w:cs="DGKOB A+ Helvetica"/>
          <w:sz w:val="18"/>
          <w:szCs w:val="18"/>
        </w:rPr>
        <w:t>8</w:t>
      </w:r>
      <w:r w:rsidR="00AC0495">
        <w:rPr>
          <w:rFonts w:ascii="Helvetica" w:hAnsi="Helvetica" w:cs="DGKOB A+ Helvetica"/>
          <w:sz w:val="18"/>
          <w:szCs w:val="18"/>
        </w:rPr>
        <w:t>2</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 xml:space="preserve">How </w:t>
      </w:r>
      <w:proofErr w:type="gramStart"/>
      <w:r w:rsidRPr="00AE1ECB">
        <w:rPr>
          <w:rFonts w:ascii="Helvetica" w:hAnsi="Helvetica"/>
          <w:b/>
          <w:bCs/>
          <w:sz w:val="26"/>
          <w:szCs w:val="26"/>
        </w:rPr>
        <w:t>To</w:t>
      </w:r>
      <w:proofErr w:type="gramEnd"/>
      <w:r w:rsidRPr="00AE1ECB">
        <w:rPr>
          <w:rFonts w:ascii="Helvetica" w:hAnsi="Helvetica"/>
          <w:b/>
          <w:bCs/>
          <w:sz w:val="26"/>
          <w:szCs w:val="26"/>
        </w:rPr>
        <w:t xml:space="preserve"> Get Assistance</w:t>
      </w:r>
    </w:p>
    <w:p w:rsidRPr="00AE1ECB" w:rsidR="008D4C81" w:rsidP="0063377C" w:rsidRDefault="008D4C81" w14:paraId="244C7C91" w14:textId="1598C8E6">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Pr="00AE1ECB" w:rsidR="008D4C81" w:rsidP="00397934" w:rsidRDefault="008D4C81" w14:paraId="244C7C92" w14:textId="215FDE46">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 xml:space="preserve">See answers to frequently asked questions about the Form 5500-SF, the Form </w:t>
      </w:r>
      <w:proofErr w:type="gramStart"/>
      <w:r w:rsidRPr="00AE1ECB">
        <w:rPr>
          <w:rFonts w:ascii="Helvetica" w:hAnsi="Helvetica" w:cs="DGKOB A+ Helvetica"/>
          <w:sz w:val="18"/>
          <w:szCs w:val="18"/>
        </w:rPr>
        <w:t>5500</w:t>
      </w:r>
      <w:proofErr w:type="gramEnd"/>
      <w:r w:rsidRPr="00AE1ECB">
        <w:rPr>
          <w:rFonts w:ascii="Helvetica" w:hAnsi="Helvetica" w:cs="DGKOB A+ Helvetica"/>
          <w:sz w:val="18"/>
          <w:szCs w:val="18"/>
        </w:rPr>
        <w:t xml:space="preserve">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63377C" w:rsidRDefault="008D4C81" w14:paraId="244C7CA6" w14:textId="786EEED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3055AC" w:rsidP="005D25FF" w:rsidRDefault="003055AC" w14:paraId="6D577D29" w14:textId="77777777">
      <w:pPr>
        <w:tabs>
          <w:tab w:val="clear" w:pos="432"/>
        </w:tabs>
        <w:spacing w:line="240" w:lineRule="auto"/>
        <w:ind w:firstLine="0"/>
        <w:rPr>
          <w:rFonts w:ascii="Helvetica" w:hAnsi="Helvetica"/>
          <w:b/>
          <w:bCs/>
          <w:sz w:val="22"/>
          <w:szCs w:val="22"/>
        </w:rPr>
      </w:pPr>
    </w:p>
    <w:p w:rsidRPr="00AE1ECB" w:rsidR="008D4C81" w:rsidP="005D25FF" w:rsidRDefault="008D4C81" w14:paraId="244C7CA7" w14:textId="6EAFE7AB">
      <w:pPr>
        <w:tabs>
          <w:tab w:val="clear" w:pos="432"/>
        </w:tabs>
        <w:spacing w:line="240" w:lineRule="auto"/>
        <w:ind w:firstLine="0"/>
        <w:rPr>
          <w:rFonts w:ascii="Helvetica" w:hAnsi="Helvetica"/>
          <w:b/>
          <w:bCs/>
          <w:sz w:val="22"/>
          <w:szCs w:val="22"/>
        </w:rPr>
      </w:pPr>
      <w:r w:rsidRPr="00AE1ECB">
        <w:rPr>
          <w:rFonts w:ascii="Helvetica" w:hAnsi="Helvetica"/>
          <w:b/>
          <w:bCs/>
          <w:sz w:val="22"/>
          <w:szCs w:val="22"/>
        </w:rPr>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pension benefit plans covered by ERISA must file an annual return/report except as provided in this section. The return/ report must be filed </w:t>
      </w:r>
      <w:proofErr w:type="gramStart"/>
      <w:r w:rsidRPr="00AE1ECB">
        <w:rPr>
          <w:rFonts w:ascii="Helvetica" w:hAnsi="Helvetica" w:cs="DGKOB A+ Helvetica"/>
          <w:sz w:val="18"/>
          <w:szCs w:val="18"/>
        </w:rPr>
        <w:t>whether or not</w:t>
      </w:r>
      <w:proofErr w:type="gramEnd"/>
      <w:r w:rsidRPr="00AE1ECB">
        <w:rPr>
          <w:rFonts w:ascii="Helvetica" w:hAnsi="Helvetica" w:cs="DGKOB A+ Helvetica"/>
          <w:sz w:val="18"/>
          <w:szCs w:val="18"/>
        </w:rPr>
        <w:t xml:space="preserve">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 xml:space="preserve">Pension benefit plans that cover residents of Puerto Rico, the U.S. Virgin Islands, Guam, Wake Island, or American </w:t>
      </w:r>
      <w:r w:rsidRPr="00AE1ECB" w:rsidR="008D4C81">
        <w:rPr>
          <w:rFonts w:ascii="Helvetica" w:hAnsi="Helvetica" w:cs="DGKOB A+ Helvetica"/>
          <w:sz w:val="18"/>
          <w:szCs w:val="18"/>
        </w:rPr>
        <w:lastRenderedPageBreak/>
        <w:t>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 xml:space="preserve">What </w:t>
      </w:r>
      <w:proofErr w:type="gramStart"/>
      <w:r w:rsidRPr="00AE1ECB">
        <w:rPr>
          <w:rFonts w:ascii="Helvetica" w:hAnsi="Helvetica" w:cs="DGKOC C+ Helvetica"/>
          <w:i/>
          <w:iCs/>
          <w:sz w:val="18"/>
          <w:szCs w:val="18"/>
        </w:rPr>
        <w:t>To</w:t>
      </w:r>
      <w:proofErr w:type="gramEnd"/>
      <w:r w:rsidRPr="00AE1ECB">
        <w:rPr>
          <w:rFonts w:ascii="Helvetica" w:hAnsi="Helvetica" w:cs="DGKOC C+ Helvetica"/>
          <w:i/>
          <w:iCs/>
          <w:sz w:val="18"/>
          <w:szCs w:val="18"/>
        </w:rPr>
        <w:t xml:space="preserve">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02A43D4A">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250</w:t>
      </w:r>
      <w:r w:rsidR="00F0597F">
        <w:rPr>
          <w:rFonts w:ascii="Helvetica" w:hAnsi="Helvetica"/>
          <w:sz w:val="18"/>
          <w:szCs w:val="18"/>
        </w:rPr>
        <w:t xml:space="preserve"> 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w:history="1" r:id="rId19">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sidR="008D4C81">
        <w:rPr>
          <w:rFonts w:ascii="Helvetica" w:hAnsi="Helvetica" w:cs="DGKOB A+ Helvetica"/>
          <w:sz w:val="18"/>
          <w:szCs w:val="18"/>
        </w:rPr>
        <w:t xml:space="preserve">An </w:t>
      </w:r>
      <w:proofErr w:type="gramStart"/>
      <w:r w:rsidRPr="00AE1ECB" w:rsidR="008D4C81">
        <w:rPr>
          <w:rFonts w:ascii="Helvetica" w:hAnsi="Helvetica" w:cs="DGKOB A+ Helvetica"/>
          <w:sz w:val="18"/>
          <w:szCs w:val="18"/>
        </w:rPr>
        <w:t>unfunded dues</w:t>
      </w:r>
      <w:proofErr w:type="gramEnd"/>
      <w:r w:rsidRPr="00AE1ECB" w:rsidR="008D4C81">
        <w:rPr>
          <w:rFonts w:ascii="Helvetica" w:hAnsi="Helvetica" w:cs="DGKOB A+ Helvetica"/>
          <w:sz w:val="18"/>
          <w:szCs w:val="18"/>
        </w:rPr>
        <w:t xml:space="preserve">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70E285E8">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proofErr w:type="gramStart"/>
      <w:r w:rsidR="00F36D69">
        <w:rPr>
          <w:rFonts w:ascii="Helvetica" w:hAnsi="Helvetica"/>
          <w:sz w:val="18"/>
          <w:szCs w:val="18"/>
        </w:rPr>
        <w:t>A</w:t>
      </w:r>
      <w:proofErr w:type="gramEnd"/>
      <w:r w:rsidR="00F36D69">
        <w:rPr>
          <w:rFonts w:ascii="Helvetica" w:hAnsi="Helvetica"/>
          <w:sz w:val="18"/>
          <w:szCs w:val="18"/>
        </w:rPr>
        <w:t xml:space="preserve">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paper Form 5500-EZ with the IRS, if the filer is required to file at least 250 returns of any type with the IRS</w:t>
      </w:r>
      <w:r w:rsidR="007A6236">
        <w:rPr>
          <w:rFonts w:ascii="Helvetica" w:hAnsi="Helvetica"/>
          <w:sz w:val="18"/>
          <w:szCs w:val="18"/>
        </w:rPr>
        <w:t xml:space="preserve"> during the calendar year</w:t>
      </w:r>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w:history="1" r:id="rId20">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w:t>
      </w:r>
      <w:r w:rsidR="00821664">
        <w:rPr>
          <w:rFonts w:ascii="Helvetica" w:hAnsi="Helvetica" w:cs="DGKOB A+ Helvetica"/>
          <w:sz w:val="18"/>
          <w:szCs w:val="18"/>
        </w:rPr>
        <w:t xml:space="preserve">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28ABE9AE">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 xml:space="preserve">What </w:t>
      </w:r>
      <w:proofErr w:type="gramStart"/>
      <w:r w:rsidRPr="00AE1ECB">
        <w:rPr>
          <w:rFonts w:ascii="Helvetica" w:hAnsi="Helvetica" w:cs="DGKOC C+ Helvetica"/>
          <w:i/>
          <w:iCs/>
          <w:sz w:val="18"/>
          <w:szCs w:val="18"/>
        </w:rPr>
        <w:t>To</w:t>
      </w:r>
      <w:proofErr w:type="gramEnd"/>
      <w:r w:rsidRPr="00AE1ECB">
        <w:rPr>
          <w:rFonts w:ascii="Helvetica" w:hAnsi="Helvetica" w:cs="DGKOC C+ Helvetica"/>
          <w:i/>
          <w:iCs/>
          <w:sz w:val="18"/>
          <w:szCs w:val="18"/>
        </w:rPr>
        <w:t xml:space="preserve">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lastRenderedPageBreak/>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 xml:space="preserve">n apprenticeship or training plan meeting </w:t>
      </w:r>
      <w:proofErr w:type="gramStart"/>
      <w:r w:rsidRPr="00AE1ECB" w:rsidR="008D4C81">
        <w:rPr>
          <w:rFonts w:ascii="Helvetica" w:hAnsi="Helvetica" w:cs="DGKOB A+ Helvetica"/>
          <w:sz w:val="18"/>
          <w:szCs w:val="18"/>
        </w:rPr>
        <w:t>all of</w:t>
      </w:r>
      <w:proofErr w:type="gramEnd"/>
      <w:r w:rsidRPr="00AE1ECB" w:rsidR="008D4C81">
        <w:rPr>
          <w:rFonts w:ascii="Helvetica" w:hAnsi="Helvetica" w:cs="DGKOB A+ Helvetica"/>
          <w:sz w:val="18"/>
          <w:szCs w:val="18"/>
        </w:rPr>
        <w:t xml:space="preserve">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w:t>
      </w:r>
      <w:proofErr w:type="gramStart"/>
      <w:r w:rsidRPr="00AE1ECB" w:rsidR="008D4C81">
        <w:rPr>
          <w:rFonts w:ascii="Helvetica" w:hAnsi="Helvetica" w:cs="DGKOB A+ Helvetica"/>
          <w:sz w:val="18"/>
          <w:szCs w:val="18"/>
        </w:rPr>
        <w:t>unfunded dues</w:t>
      </w:r>
      <w:proofErr w:type="gramEnd"/>
      <w:r w:rsidRPr="00AE1ECB" w:rsidR="008D4C81">
        <w:rPr>
          <w:rFonts w:ascii="Helvetica" w:hAnsi="Helvetica" w:cs="DGKOB A+ Helvetica"/>
          <w:sz w:val="18"/>
          <w:szCs w:val="18"/>
        </w:rPr>
        <w:t xml:space="preserve">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 xml:space="preserve">Section 2: When </w:t>
      </w:r>
      <w:proofErr w:type="gramStart"/>
      <w:r w:rsidRPr="00AE1ECB">
        <w:rPr>
          <w:rFonts w:ascii="Helvetica" w:hAnsi="Helvetica" w:cs="DGKOC D+ Helvetica"/>
          <w:b/>
          <w:bCs/>
          <w:sz w:val="26"/>
        </w:rPr>
        <w:t>To</w:t>
      </w:r>
      <w:proofErr w:type="gramEnd"/>
      <w:r w:rsidRPr="00AE1ECB">
        <w:rPr>
          <w:rFonts w:ascii="Helvetica" w:hAnsi="Helvetica" w:cs="DGKOC D+ Helvetica"/>
          <w:b/>
          <w:bCs/>
          <w:sz w:val="26"/>
        </w:rPr>
        <w:t xml:space="preserve"> File</w:t>
      </w:r>
    </w:p>
    <w:p w:rsidRPr="00AE1ECB" w:rsidR="008D4C81" w:rsidP="0063377C" w:rsidRDefault="008D4C81" w14:paraId="244C7CD9" w14:textId="73ADDCC4">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If the plan or GIA year differs from the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09A8BAF2">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BC6F5A">
        <w:rPr>
          <w:rFonts w:ascii="Helvetica" w:hAnsi="Helvetica" w:cs="DGKOB A+ Helvetica"/>
          <w:sz w:val="18"/>
          <w:szCs w:val="18"/>
        </w:rPr>
        <w:t>202</w:t>
      </w:r>
      <w:r w:rsidR="00562E96">
        <w:rPr>
          <w:rFonts w:ascii="Helvetica" w:hAnsi="Helvetica" w:cs="DGKOB A+ Helvetica"/>
          <w:sz w:val="18"/>
          <w:szCs w:val="18"/>
        </w:rPr>
        <w:t>1</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w:rsidR="00BC6F5A">
        <w:rPr>
          <w:rFonts w:ascii="Helvetica" w:hAnsi="Helvetica" w:cs="DGKOB A+ Helvetica"/>
          <w:sz w:val="18"/>
          <w:szCs w:val="18"/>
        </w:rPr>
        <w:t>202</w:t>
      </w:r>
      <w:r w:rsidR="00562E96">
        <w:rPr>
          <w:rFonts w:ascii="Helvetica" w:hAnsi="Helvetica" w:cs="DGKOB A+ Helvetica"/>
          <w:sz w:val="18"/>
          <w:szCs w:val="18"/>
        </w:rPr>
        <w:t>1</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rsidRDefault="008D4C81" w14:paraId="244C7CDD" w14:textId="29189442">
      <w:pPr>
        <w:tabs>
          <w:tab w:val="clear" w:pos="432"/>
          <w:tab w:val="left" w:pos="270"/>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BC6F5A">
        <w:rPr>
          <w:rFonts w:ascii="Helvetica" w:hAnsi="Helvetica" w:cs="Arial"/>
          <w:color w:val="000000"/>
          <w:sz w:val="18"/>
          <w:szCs w:val="18"/>
        </w:rPr>
        <w:t>202</w:t>
      </w:r>
      <w:r w:rsidR="00562E96">
        <w:rPr>
          <w:rFonts w:ascii="Helvetica" w:hAnsi="Helvetica" w:cs="Arial"/>
          <w:color w:val="000000"/>
          <w:sz w:val="18"/>
          <w:szCs w:val="18"/>
        </w:rPr>
        <w:t>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Pr="00AE1ECB" w:rsidR="008D4C81" w:rsidP="0052060A" w:rsidRDefault="008D4C81" w14:paraId="244C7CDF" w14:textId="32C6C745">
      <w:pPr>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 xml:space="preserve">Extension of Time </w:t>
      </w:r>
      <w:proofErr w:type="gramStart"/>
      <w:r w:rsidRPr="00AE1ECB">
        <w:rPr>
          <w:rFonts w:ascii="Helvetica" w:hAnsi="Helvetica" w:cs="Helvetica"/>
          <w:b/>
          <w:bCs/>
          <w:color w:val="000000"/>
          <w:sz w:val="22"/>
          <w:szCs w:val="22"/>
        </w:rPr>
        <w:t>To</w:t>
      </w:r>
      <w:proofErr w:type="gramEnd"/>
      <w:r w:rsidRPr="00AE1ECB">
        <w:rPr>
          <w:rFonts w:ascii="Helvetica" w:hAnsi="Helvetica" w:cs="Helvetica"/>
          <w:b/>
          <w:bCs/>
          <w:color w:val="000000"/>
          <w:sz w:val="22"/>
          <w:szCs w:val="22"/>
        </w:rPr>
        <w:t xml:space="preserve">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w:t>
      </w:r>
      <w:proofErr w:type="gramStart"/>
      <w:r w:rsidRPr="00AE1ECB">
        <w:rPr>
          <w:rFonts w:ascii="Helvetica" w:hAnsi="Helvetica" w:cs="Helvetica"/>
          <w:color w:val="000000"/>
          <w:sz w:val="18"/>
          <w:szCs w:val="18"/>
        </w:rPr>
        <w:t>To</w:t>
      </w:r>
      <w:proofErr w:type="gramEnd"/>
      <w:r w:rsidRPr="00AE1ECB">
        <w:rPr>
          <w:rFonts w:ascii="Helvetica" w:hAnsi="Helvetica" w:cs="Helvetica"/>
          <w:color w:val="000000"/>
          <w:sz w:val="18"/>
          <w:szCs w:val="18"/>
        </w:rPr>
        <w:t xml:space="preserve">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 xml:space="preserve">Using Extension of Time </w:t>
      </w:r>
      <w:proofErr w:type="gramStart"/>
      <w:r w:rsidRPr="00AE1ECB">
        <w:rPr>
          <w:rFonts w:ascii="Helvetica" w:hAnsi="Helvetica" w:cs="Helvetica"/>
          <w:b/>
          <w:color w:val="000000"/>
          <w:sz w:val="20"/>
          <w:szCs w:val="18"/>
        </w:rPr>
        <w:t>To</w:t>
      </w:r>
      <w:proofErr w:type="gramEnd"/>
      <w:r w:rsidRPr="00AE1ECB">
        <w:rPr>
          <w:rFonts w:ascii="Helvetica" w:hAnsi="Helvetica" w:cs="Helvetica"/>
          <w:b/>
          <w:color w:val="000000"/>
          <w:sz w:val="20"/>
          <w:szCs w:val="18"/>
        </w:rPr>
        <w:t xml:space="preserve"> File Federal Income Tax Return</w:t>
      </w:r>
    </w:p>
    <w:p w:rsidR="008D4C81" w:rsidP="0063377C" w:rsidRDefault="008D4C81" w14:paraId="244C7CE3" w14:textId="7192F768">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484842" w:rsidP="0063377C" w:rsidRDefault="00484842" w14:paraId="4CFBFA6E" w14:textId="64789C83">
      <w:pPr>
        <w:tabs>
          <w:tab w:val="clear" w:pos="432"/>
          <w:tab w:val="left" w:pos="270"/>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4308EE" w:rsidRDefault="008D4C81"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lastRenderedPageBreak/>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w:t>
      </w:r>
      <w:proofErr w:type="gramStart"/>
      <w:r w:rsidRPr="00AE1ECB">
        <w:rPr>
          <w:rFonts w:ascii="Helvetica" w:hAnsi="Helvetica" w:cs="Helvetica"/>
          <w:color w:val="000000"/>
          <w:sz w:val="18"/>
          <w:szCs w:val="18"/>
        </w:rPr>
        <w:t>Presidentially-declared</w:t>
      </w:r>
      <w:proofErr w:type="gramEnd"/>
      <w:r w:rsidRPr="00AE1ECB">
        <w:rPr>
          <w:rFonts w:ascii="Helvetica" w:hAnsi="Helvetica" w:cs="Helvetica"/>
          <w:color w:val="000000"/>
          <w:sz w:val="18"/>
          <w:szCs w:val="18"/>
        </w:rPr>
        <w:t xml:space="preserve">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1AA377F5">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C0715B">
        <w:rPr>
          <w:rFonts w:ascii="Helvetica" w:hAnsi="Helvetica" w:eastAsia="Calibri" w:cs="Helvetica"/>
          <w:i/>
          <w:sz w:val="18"/>
          <w:szCs w:val="18"/>
        </w:rPr>
        <w:t>20</w:t>
      </w:r>
      <w:r w:rsidR="002514BE">
        <w:rPr>
          <w:rFonts w:ascii="Helvetica" w:hAnsi="Helvetica" w:eastAsia="Calibri" w:cs="Helvetica"/>
          <w:i/>
          <w:sz w:val="18"/>
          <w:szCs w:val="18"/>
        </w:rPr>
        <w:t>20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w:rsidR="00BC6F5A">
        <w:rPr>
          <w:rFonts w:ascii="Helvetica" w:hAnsi="Helvetica" w:eastAsia="Calibri" w:cs="Helvetica"/>
          <w:i/>
          <w:sz w:val="18"/>
          <w:szCs w:val="18"/>
        </w:rPr>
        <w:t>202</w:t>
      </w:r>
      <w:r w:rsidR="00562E96">
        <w:rPr>
          <w:rFonts w:ascii="Helvetica" w:hAnsi="Helvetica" w:eastAsia="Calibri" w:cs="Helvetica"/>
          <w:i/>
          <w:sz w:val="18"/>
          <w:szCs w:val="18"/>
        </w:rPr>
        <w:t>1</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3">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8D4C81" w:rsidP="00B946D2" w:rsidRDefault="008D4C81"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668E8968">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public 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sidR="00AE2FDB">
        <w:rPr>
          <w:rFonts w:ascii="Helvetica" w:hAnsi="Helvetica" w:cs="Helvetica"/>
          <w:iCs/>
          <w:color w:val="000000"/>
          <w:sz w:val="18"/>
          <w:szCs w:val="18"/>
        </w:rPr>
        <w:t>Effective for</w:t>
      </w:r>
      <w:r w:rsidRPr="0053607D" w:rsidR="00AE2FDB">
        <w:rPr>
          <w:rFonts w:ascii="Helvetica" w:hAnsi="Helvetica" w:cs="Helvetica"/>
          <w:i/>
          <w:iCs/>
          <w:color w:val="000000"/>
          <w:sz w:val="18"/>
          <w:szCs w:val="18"/>
        </w:rPr>
        <w:t xml:space="preserve"> </w:t>
      </w:r>
      <w:r w:rsidRPr="0053607D" w:rsidR="00AE2FDB">
        <w:rPr>
          <w:rFonts w:ascii="Helvetica" w:hAnsi="Helvetica" w:cs="Helvetica"/>
          <w:sz w:val="18"/>
          <w:szCs w:val="18"/>
        </w:rPr>
        <w:t xml:space="preserve">plan years beginning after 2019, a one-participant plan or a foreign plan can file Form 5500-EZ electronically </w:t>
      </w:r>
      <w:r w:rsidR="00821664">
        <w:rPr>
          <w:rFonts w:ascii="Helvetica" w:hAnsi="Helvetica" w:cs="Helvetica"/>
          <w:sz w:val="18"/>
          <w:szCs w:val="18"/>
        </w:rPr>
        <w:t xml:space="preserve">using the </w:t>
      </w:r>
      <w:r w:rsidRPr="0053607D" w:rsidR="00AE2FDB">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26C7B50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w:t>
      </w:r>
      <w:r w:rsidRPr="00AE1ECB">
        <w:rPr>
          <w:rFonts w:ascii="Helvetica" w:hAnsi="Helvetica" w:cs="Helvetica"/>
          <w:color w:val="000000"/>
          <w:sz w:val="18"/>
          <w:szCs w:val="18"/>
        </w:rPr>
        <w:t xml:space="preserve">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w:t>
      </w:r>
      <w:proofErr w:type="gramStart"/>
      <w:r w:rsidRPr="00AE1ECB">
        <w:rPr>
          <w:rFonts w:ascii="Helvetica" w:hAnsi="Helvetica" w:cs="Helvetica"/>
          <w:color w:val="000000"/>
          <w:sz w:val="18"/>
          <w:szCs w:val="18"/>
        </w:rPr>
        <w:t>in order for</w:t>
      </w:r>
      <w:proofErr w:type="gramEnd"/>
      <w:r w:rsidRPr="00AE1ECB">
        <w:rPr>
          <w:rFonts w:ascii="Helvetica" w:hAnsi="Helvetica" w:cs="Helvetica"/>
          <w:color w:val="000000"/>
          <w:sz w:val="18"/>
          <w:szCs w:val="18"/>
        </w:rPr>
        <w:t xml:space="preserve">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w:t>
      </w:r>
      <w:proofErr w:type="gramStart"/>
      <w:r w:rsidRPr="00AE1ECB">
        <w:rPr>
          <w:rFonts w:ascii="Helvetica" w:hAnsi="Helvetica" w:cs="Helvetica"/>
          <w:color w:val="000000"/>
          <w:sz w:val="18"/>
          <w:szCs w:val="18"/>
        </w:rPr>
        <w:t>Also</w:t>
      </w:r>
      <w:proofErr w:type="gramEnd"/>
      <w:r w:rsidRPr="00AE1ECB">
        <w:rPr>
          <w:rFonts w:ascii="Helvetica" w:hAnsi="Helvetica" w:cs="Helvetica"/>
          <w:color w:val="000000"/>
          <w:sz w:val="18"/>
          <w:szCs w:val="18"/>
        </w:rPr>
        <w:t xml:space="preserve">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w:t>
      </w:r>
      <w:proofErr w:type="gramStart"/>
      <w:r w:rsidRPr="00AE1ECB">
        <w:rPr>
          <w:rFonts w:ascii="Helvetica" w:hAnsi="Helvetica" w:cs="Helvetica"/>
          <w:color w:val="000000"/>
          <w:sz w:val="18"/>
          <w:szCs w:val="18"/>
        </w:rPr>
        <w:t>identified, and</w:t>
      </w:r>
      <w:proofErr w:type="gramEnd"/>
      <w:r w:rsidRPr="00AE1ECB">
        <w:rPr>
          <w:rFonts w:ascii="Helvetica" w:hAnsi="Helvetica" w:cs="Helvetica"/>
          <w:color w:val="000000"/>
          <w:sz w:val="18"/>
          <w:szCs w:val="18"/>
        </w:rPr>
        <w:t xml:space="preserve">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56779B70">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4592FABE">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w:t>
      </w:r>
      <w:proofErr w:type="spellStart"/>
      <w:r w:rsidRPr="00AE1ECB">
        <w:rPr>
          <w:rFonts w:ascii="Helvetica" w:hAnsi="Helvetica" w:cs="Helvetica"/>
          <w:color w:val="000000"/>
          <w:sz w:val="18"/>
          <w:szCs w:val="18"/>
        </w:rPr>
        <w:t>Filing_Received</w:t>
      </w:r>
      <w:proofErr w:type="spellEnd"/>
      <w:r w:rsidRPr="00AE1ECB">
        <w:rPr>
          <w:rFonts w:ascii="Helvetica" w:hAnsi="Helvetica" w:cs="Helvetica"/>
          <w:color w:val="000000"/>
          <w:sz w:val="18"/>
          <w:szCs w:val="18"/>
        </w:rPr>
        <w:t xml:space="preserve">.”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32AA29CF">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lastRenderedPageBreak/>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32EB1172">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5820494C">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Pr="00AE1ECB" w:rsidR="006A0399" w:rsidP="0063377C" w:rsidRDefault="008C2817" w14:paraId="244C7CFE" w14:textId="69A8D8A0">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w:rsidR="00BC6F5A">
        <w:rPr>
          <w:rFonts w:ascii="Helvetica" w:hAnsi="Helvetica" w:cs="Helvetica"/>
          <w:i/>
          <w:iCs/>
          <w:color w:val="000000"/>
          <w:sz w:val="18"/>
          <w:szCs w:val="18"/>
        </w:rPr>
        <w:t>202</w:t>
      </w:r>
      <w:r w:rsidR="00562E96">
        <w:rPr>
          <w:rFonts w:ascii="Helvetica" w:hAnsi="Helvetica" w:cs="Helvetica"/>
          <w:i/>
          <w:iCs/>
          <w:color w:val="000000"/>
          <w:sz w:val="18"/>
          <w:szCs w:val="18"/>
        </w:rPr>
        <w:t>1</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0D8B612C">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37689BDE">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annual return/report that was given a “</w:t>
      </w:r>
      <w:proofErr w:type="spellStart"/>
      <w:r w:rsidRPr="00AE1ECB" w:rsidR="008D4C81">
        <w:rPr>
          <w:rFonts w:ascii="Helvetica" w:hAnsi="Helvetica" w:cs="Helvetica"/>
          <w:i/>
          <w:color w:val="000000"/>
          <w:sz w:val="18"/>
          <w:szCs w:val="18"/>
        </w:rPr>
        <w:t>Filing_Received</w:t>
      </w:r>
      <w:proofErr w:type="spellEnd"/>
      <w:r w:rsidRPr="00AE1ECB" w:rsidR="008D4C81">
        <w:rPr>
          <w:rFonts w:ascii="Helvetica" w:hAnsi="Helvetica" w:cs="Helvetica"/>
          <w:i/>
          <w:color w:val="000000"/>
          <w:sz w:val="18"/>
          <w:szCs w:val="18"/>
        </w:rPr>
        <w:t>,” “</w:t>
      </w:r>
      <w:proofErr w:type="spellStart"/>
      <w:r w:rsidRPr="00AE1ECB" w:rsidR="008D4C81">
        <w:rPr>
          <w:rFonts w:ascii="Helvetica" w:hAnsi="Helvetica" w:cs="Helvetica"/>
          <w:i/>
          <w:color w:val="000000"/>
          <w:sz w:val="18"/>
          <w:szCs w:val="18"/>
        </w:rPr>
        <w:t>Filing_Error</w:t>
      </w:r>
      <w:proofErr w:type="spellEnd"/>
      <w:r w:rsidRPr="00AE1ECB" w:rsidR="008D4C81">
        <w:rPr>
          <w:rFonts w:ascii="Helvetica" w:hAnsi="Helvetica" w:cs="Helvetica"/>
          <w:i/>
          <w:color w:val="000000"/>
          <w:sz w:val="18"/>
          <w:szCs w:val="18"/>
        </w:rPr>
        <w:t>,” or “</w:t>
      </w:r>
      <w:proofErr w:type="spellStart"/>
      <w:r w:rsidRPr="00AE1ECB" w:rsidR="008D4C81">
        <w:rPr>
          <w:rFonts w:ascii="Helvetica" w:hAnsi="Helvetica" w:cs="Helvetica"/>
          <w:i/>
          <w:color w:val="000000"/>
          <w:sz w:val="18"/>
          <w:szCs w:val="18"/>
        </w:rPr>
        <w:t>Filing_Stopped</w:t>
      </w:r>
      <w:proofErr w:type="spellEnd"/>
      <w:r w:rsidRPr="00AE1ECB" w:rsidR="008D4C81">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4308EE" w:rsidRDefault="008D4C81"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Pr="00AE1ECB" w:rsidR="008D4C81" w:rsidP="004308EE" w:rsidRDefault="008D4C81"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the plan was terminated, but all plan assets were not distributed, a return/report must be filed for each year the plan </w:t>
      </w:r>
      <w:r w:rsidRPr="00AE1ECB">
        <w:rPr>
          <w:rFonts w:ascii="Helvetica" w:hAnsi="Helvetica" w:cs="Helvetica"/>
          <w:color w:val="000000"/>
          <w:sz w:val="18"/>
          <w:szCs w:val="18"/>
        </w:rPr>
        <w:t xml:space="preserve">has assets. The return/report must be filed by the plan administrator, if designated, or by the person or persons who </w:t>
      </w:r>
      <w:proofErr w:type="gramStart"/>
      <w:r w:rsidRPr="00AE1ECB">
        <w:rPr>
          <w:rFonts w:ascii="Helvetica" w:hAnsi="Helvetica" w:cs="Helvetica"/>
          <w:color w:val="000000"/>
          <w:sz w:val="18"/>
          <w:szCs w:val="18"/>
        </w:rPr>
        <w:t>actually control</w:t>
      </w:r>
      <w:proofErr w:type="gramEnd"/>
      <w:r w:rsidRPr="00AE1ECB">
        <w:rPr>
          <w:rFonts w:ascii="Helvetica" w:hAnsi="Helvetica" w:cs="Helvetica"/>
          <w:color w:val="000000"/>
          <w:sz w:val="18"/>
          <w:szCs w:val="18"/>
        </w:rPr>
        <w:t xml:space="preserve">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Welfare Plans Still Liable </w:t>
      </w:r>
      <w:proofErr w:type="gramStart"/>
      <w:r w:rsidRPr="00AE1ECB">
        <w:rPr>
          <w:rFonts w:ascii="Helvetica" w:hAnsi="Helvetica" w:cs="Helvetica"/>
          <w:b/>
          <w:bCs/>
          <w:color w:val="000000"/>
          <w:sz w:val="20"/>
          <w:szCs w:val="20"/>
        </w:rPr>
        <w:t>To</w:t>
      </w:r>
      <w:proofErr w:type="gramEnd"/>
      <w:r w:rsidRPr="00AE1ECB">
        <w:rPr>
          <w:rFonts w:ascii="Helvetica" w:hAnsi="Helvetica" w:cs="Helvetica"/>
          <w:b/>
          <w:bCs/>
          <w:color w:val="000000"/>
          <w:sz w:val="20"/>
          <w:szCs w:val="20"/>
        </w:rPr>
        <w:t xml:space="preserve">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w:t>
      </w:r>
      <w:proofErr w:type="spellStart"/>
      <w:r w:rsidR="00512737">
        <w:rPr>
          <w:rFonts w:ascii="Helvetica" w:hAnsi="Helvetica" w:cs="Helvetica"/>
          <w:i/>
          <w:color w:val="000000"/>
          <w:sz w:val="18"/>
          <w:szCs w:val="18"/>
        </w:rPr>
        <w:t>Unprocessable</w:t>
      </w:r>
      <w:proofErr w:type="spellEnd"/>
      <w:r w:rsidR="00512737">
        <w:rPr>
          <w:rFonts w:ascii="Helvetica" w:hAnsi="Helvetica" w:cs="Helvetica"/>
          <w:i/>
          <w:color w:val="000000"/>
          <w:sz w:val="18"/>
          <w:szCs w:val="18"/>
        </w:rPr>
        <w:t>”</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B946D2" w:rsidRDefault="008D4C81" w14:paraId="244C7D15" w14:textId="433058CF">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120B" w:rsidRDefault="008D120B" w14:paraId="2D53A21F"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Pr="00AE1ECB" w:rsidR="008D4C81" w:rsidP="00B946D2" w:rsidRDefault="008D4C81" w14:paraId="244C7D16" w14:textId="30CBC9C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lastRenderedPageBreak/>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w:t>
      </w:r>
      <w:proofErr w:type="spellStart"/>
      <w:r w:rsidRPr="00AE1ECB">
        <w:rPr>
          <w:rFonts w:ascii="Helvetica" w:hAnsi="Helvetica" w:cs="Helvetica"/>
          <w:color w:val="000000"/>
          <w:sz w:val="18"/>
          <w:szCs w:val="18"/>
        </w:rPr>
        <w:t>UserID</w:t>
      </w:r>
      <w:proofErr w:type="spellEnd"/>
      <w:r w:rsidRPr="00AE1ECB">
        <w:rPr>
          <w:rFonts w:ascii="Helvetica" w:hAnsi="Helvetica" w:cs="Helvetica"/>
          <w:color w:val="000000"/>
          <w:sz w:val="18"/>
          <w:szCs w:val="18"/>
        </w:rPr>
        <w:t xml:space="preserve"> and PIN. Both the </w:t>
      </w:r>
      <w:proofErr w:type="spellStart"/>
      <w:r w:rsidRPr="00AE1ECB">
        <w:rPr>
          <w:rFonts w:ascii="Helvetica" w:hAnsi="Helvetica" w:cs="Helvetica"/>
          <w:color w:val="000000"/>
          <w:sz w:val="18"/>
          <w:szCs w:val="18"/>
        </w:rPr>
        <w:t>UserID</w:t>
      </w:r>
      <w:proofErr w:type="spellEnd"/>
      <w:r w:rsidRPr="00AE1ECB">
        <w:rPr>
          <w:rFonts w:ascii="Helvetica" w:hAnsi="Helvetica" w:cs="Helvetica"/>
          <w:color w:val="000000"/>
          <w:sz w:val="18"/>
          <w:szCs w:val="18"/>
        </w:rPr>
        <w:t xml:space="preserve">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60151EF8">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77404E">
        <w:rPr>
          <w:rFonts w:ascii="Helvetica" w:hAnsi="Helvetica" w:cs="Helvetica"/>
          <w:sz w:val="18"/>
          <w:szCs w:val="18"/>
        </w:rPr>
        <w:t>2</w:t>
      </w:r>
      <w:r w:rsidR="00AD635B">
        <w:rPr>
          <w:rFonts w:ascii="Helvetica" w:hAnsi="Helvetica" w:cs="Helvetica"/>
          <w:sz w:val="18"/>
          <w:szCs w:val="18"/>
        </w:rPr>
        <w:t>59</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6A0D4B">
        <w:rPr>
          <w:rFonts w:ascii="Helvetica" w:hAnsi="Helvetica" w:cs="Helvetica"/>
          <w:sz w:val="18"/>
          <w:szCs w:val="18"/>
        </w:rPr>
        <w:t>6</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77404E">
        <w:rPr>
          <w:rFonts w:ascii="Helvetica" w:hAnsi="Helvetica" w:cs="Helvetica"/>
          <w:sz w:val="18"/>
          <w:szCs w:val="18"/>
        </w:rPr>
        <w:t>2</w:t>
      </w:r>
      <w:r w:rsidR="006A0D4B">
        <w:rPr>
          <w:rFonts w:ascii="Helvetica" w:hAnsi="Helvetica" w:cs="Helvetica"/>
          <w:sz w:val="18"/>
          <w:szCs w:val="18"/>
        </w:rPr>
        <w:t>964</w:t>
      </w:r>
      <w:r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w:rsidR="0077404E">
        <w:rPr>
          <w:rFonts w:ascii="Helvetica" w:hAnsi="Helvetica" w:cs="Helvetica"/>
          <w:sz w:val="18"/>
          <w:szCs w:val="18"/>
        </w:rPr>
        <w:t>1</w:t>
      </w:r>
      <w:r w:rsidR="006A0D4B">
        <w:rPr>
          <w:rFonts w:ascii="Helvetica" w:hAnsi="Helvetica" w:cs="Helvetica"/>
          <w:sz w:val="18"/>
          <w:szCs w:val="18"/>
        </w:rPr>
        <w:t>4</w:t>
      </w:r>
      <w:r w:rsidRPr="006E18B4">
        <w:rPr>
          <w:rFonts w:ascii="Helvetica" w:hAnsi="Helvetica" w:cs="Helvetica"/>
          <w:sz w:val="18"/>
          <w:szCs w:val="18"/>
        </w:rPr>
        <w:t xml:space="preserve">, </w:t>
      </w:r>
      <w:r w:rsidRPr="006E18B4" w:rsidR="00B419B0">
        <w:rPr>
          <w:rFonts w:ascii="Helvetica" w:hAnsi="Helvetica" w:cs="Helvetica"/>
          <w:sz w:val="18"/>
          <w:szCs w:val="18"/>
        </w:rPr>
        <w:t>20</w:t>
      </w:r>
      <w:r w:rsidR="0077404E">
        <w:rPr>
          <w:rFonts w:ascii="Helvetica" w:hAnsi="Helvetica" w:cs="Helvetica"/>
          <w:sz w:val="18"/>
          <w:szCs w:val="18"/>
        </w:rPr>
        <w:t>2</w:t>
      </w:r>
      <w:r w:rsidR="006A0D4B">
        <w:rPr>
          <w:rFonts w:ascii="Helvetica" w:hAnsi="Helvetica" w:cs="Helvetica"/>
          <w:sz w:val="18"/>
          <w:szCs w:val="18"/>
        </w:rPr>
        <w:t>1</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w:t>
      </w:r>
      <w:r w:rsidRPr="006E18B4">
        <w:rPr>
          <w:rFonts w:ascii="Helvetica" w:hAnsi="Helvetica" w:cs="Helvetica"/>
          <w:sz w:val="18"/>
          <w:szCs w:val="18"/>
        </w:rPr>
        <w:t xml:space="preserve">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proofErr w:type="gramStart"/>
      <w:r w:rsidRPr="00AE1ECB">
        <w:rPr>
          <w:rFonts w:ascii="Helvetica" w:hAnsi="Helvetica" w:cs="Helvetica"/>
          <w:b/>
          <w:bCs/>
          <w:color w:val="000000"/>
          <w:sz w:val="26"/>
          <w:szCs w:val="26"/>
        </w:rPr>
        <w:t>To</w:t>
      </w:r>
      <w:proofErr w:type="gramEnd"/>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w:t>
      </w:r>
      <w:proofErr w:type="gramStart"/>
      <w:r w:rsidRPr="00AE1ECB">
        <w:rPr>
          <w:rFonts w:ascii="Helvetica" w:hAnsi="Helvetica" w:cs="Helvetica"/>
          <w:color w:val="000000"/>
          <w:sz w:val="18"/>
          <w:szCs w:val="18"/>
        </w:rPr>
        <w:t>particular type of plan</w:t>
      </w:r>
      <w:proofErr w:type="gramEnd"/>
      <w:r w:rsidRPr="00AE1ECB">
        <w:rPr>
          <w:rFonts w:ascii="Helvetica" w:hAnsi="Helvetica" w:cs="Helvetica"/>
          <w:color w:val="000000"/>
          <w:sz w:val="18"/>
          <w:szCs w:val="18"/>
        </w:rPr>
        <w:t xml:space="preserve">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instructions below provide detailed information about each of the Form 5500 </w:t>
      </w:r>
      <w:proofErr w:type="gramStart"/>
      <w:r w:rsidRPr="00AE1ECB">
        <w:rPr>
          <w:rFonts w:ascii="Helvetica" w:hAnsi="Helvetica" w:cs="Helvetica"/>
          <w:color w:val="000000"/>
          <w:sz w:val="18"/>
          <w:szCs w:val="18"/>
        </w:rPr>
        <w:t>schedules</w:t>
      </w:r>
      <w:proofErr w:type="gramEnd"/>
      <w:r w:rsidRPr="00AE1ECB">
        <w:rPr>
          <w:rFonts w:ascii="Helvetica" w:hAnsi="Helvetica" w:cs="Helvetica"/>
          <w:color w:val="000000"/>
          <w:sz w:val="18"/>
          <w:szCs w:val="18"/>
        </w:rPr>
        <w:t xml:space="preserve">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proofErr w:type="gramStart"/>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w:t>
      </w:r>
      <w:proofErr w:type="gramEnd"/>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proofErr w:type="gramStart"/>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w:t>
      </w:r>
      <w:proofErr w:type="gramEnd"/>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42852FE7">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t>
      </w:r>
      <w:r w:rsidRPr="00AE1ECB" w:rsidR="00FD14F1">
        <w:rPr>
          <w:rFonts w:ascii="Helvetica" w:hAnsi="Helvetica" w:cs="Helvetica"/>
          <w:bCs/>
          <w:i/>
          <w:color w:val="000000"/>
          <w:sz w:val="18"/>
          <w:szCs w:val="18"/>
        </w:rPr>
        <w:lastRenderedPageBreak/>
        <w:t xml:space="preserve">was filed for the </w:t>
      </w:r>
      <w:r w:rsidR="00BC6F5A">
        <w:rPr>
          <w:rFonts w:ascii="Helvetica" w:hAnsi="Helvetica" w:cs="Helvetica"/>
          <w:bCs/>
          <w:i/>
          <w:color w:val="000000"/>
          <w:sz w:val="18"/>
          <w:szCs w:val="18"/>
        </w:rPr>
        <w:t>20</w:t>
      </w:r>
      <w:r w:rsidR="00B470F6">
        <w:rPr>
          <w:rFonts w:ascii="Helvetica" w:hAnsi="Helvetica" w:cs="Helvetica"/>
          <w:bCs/>
          <w:i/>
          <w:color w:val="000000"/>
          <w:sz w:val="18"/>
          <w:szCs w:val="18"/>
        </w:rPr>
        <w:t>20</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rsidRDefault="008D4C81" w14:paraId="244C7D31" w14:textId="2798F7AA">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w:t>
      </w:r>
      <w:proofErr w:type="gramStart"/>
      <w:r w:rsidRPr="00AE1ECB">
        <w:rPr>
          <w:rFonts w:ascii="Helvetica" w:hAnsi="Helvetica" w:cs="Helvetica"/>
          <w:b/>
          <w:color w:val="000000"/>
          <w:sz w:val="18"/>
          <w:szCs w:val="18"/>
        </w:rPr>
        <w:t>At</w:t>
      </w:r>
      <w:proofErr w:type="gramEnd"/>
      <w:r w:rsidRPr="00AE1ECB">
        <w:rPr>
          <w:rFonts w:ascii="Helvetica" w:hAnsi="Helvetica" w:cs="Helvetica"/>
          <w:b/>
          <w:color w:val="000000"/>
          <w:sz w:val="18"/>
          <w:szCs w:val="18"/>
        </w:rPr>
        <w:t xml:space="preserve">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 xml:space="preserve">(Financial Information - Small </w:t>
      </w:r>
      <w:proofErr w:type="gramStart"/>
      <w:r w:rsidRPr="00AE1ECB">
        <w:rPr>
          <w:rFonts w:ascii="Helvetica" w:hAnsi="Helvetica" w:cs="Helvetica"/>
          <w:b/>
          <w:bCs/>
          <w:i/>
          <w:iCs/>
          <w:color w:val="000000"/>
          <w:sz w:val="18"/>
          <w:szCs w:val="18"/>
        </w:rPr>
        <w:t>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proofErr w:type="gramEnd"/>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A welfare plan that would have been eligible for the filing </w:t>
      </w:r>
      <w:r w:rsidRPr="00AE1ECB">
        <w:rPr>
          <w:rFonts w:ascii="Helvetica" w:hAnsi="Helvetica" w:cs="Helvetica"/>
          <w:color w:val="000000"/>
          <w:sz w:val="18"/>
          <w:szCs w:val="18"/>
        </w:rPr>
        <w:t>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proofErr w:type="gramStart"/>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w:t>
      </w:r>
      <w:proofErr w:type="gramEnd"/>
      <w:r w:rsidRPr="00AE1ECB">
        <w:rPr>
          <w:rFonts w:ascii="Helvetica" w:hAnsi="Helvetica" w:cs="Helvetica"/>
          <w:color w:val="000000"/>
          <w:sz w:val="18"/>
          <w:szCs w:val="18"/>
        </w:rPr>
        <w:t xml:space="preserve">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 xml:space="preserve">(Financial Transaction </w:t>
      </w:r>
      <w:proofErr w:type="gramStart"/>
      <w:r w:rsidRPr="00AE1ECB">
        <w:rPr>
          <w:rFonts w:ascii="Helvetica" w:hAnsi="Helvetica" w:cs="Helvetica"/>
          <w:b/>
          <w:i/>
          <w:color w:val="000000"/>
          <w:sz w:val="18"/>
          <w:szCs w:val="18"/>
        </w:rPr>
        <w:t>Schedules)</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 xml:space="preserve"> –</w:t>
      </w:r>
      <w:proofErr w:type="gramEnd"/>
      <w:r w:rsidRPr="00AE1ECB">
        <w:rPr>
          <w:rFonts w:ascii="Helvetica" w:hAnsi="Helvetica" w:cs="Helvetica"/>
          <w:color w:val="000000"/>
          <w:sz w:val="18"/>
          <w:szCs w:val="18"/>
        </w:rPr>
        <w:t xml:space="preserve">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lastRenderedPageBreak/>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pension benefit </w:t>
      </w:r>
      <w:proofErr w:type="gramStart"/>
      <w:r w:rsidRPr="00AE1ECB">
        <w:rPr>
          <w:rFonts w:ascii="Helvetica" w:hAnsi="Helvetica" w:cs="Helvetica"/>
          <w:color w:val="000000"/>
          <w:sz w:val="18"/>
          <w:szCs w:val="18"/>
        </w:rPr>
        <w:t>plans</w:t>
      </w:r>
      <w:proofErr w:type="gramEnd"/>
      <w:r w:rsidRPr="00AE1ECB">
        <w:rPr>
          <w:rFonts w:ascii="Helvetica" w:hAnsi="Helvetica" w:cs="Helvetica"/>
          <w:color w:val="000000"/>
          <w:sz w:val="18"/>
          <w:szCs w:val="18"/>
        </w:rPr>
        <w:t xml:space="preserve">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w:t>
      </w:r>
      <w:proofErr w:type="gramStart"/>
      <w:r w:rsidRPr="00AE1ECB">
        <w:rPr>
          <w:rFonts w:ascii="Helvetica" w:hAnsi="Helvetica" w:cs="Helvetica"/>
          <w:color w:val="000000"/>
          <w:sz w:val="18"/>
          <w:szCs w:val="18"/>
        </w:rPr>
        <w:t>is considered to be</w:t>
      </w:r>
      <w:proofErr w:type="gramEnd"/>
      <w:r w:rsidRPr="00AE1ECB">
        <w:rPr>
          <w:rFonts w:ascii="Helvetica" w:hAnsi="Helvetica" w:cs="Helvetica"/>
          <w:color w:val="000000"/>
          <w:sz w:val="18"/>
          <w:szCs w:val="18"/>
        </w:rPr>
        <w:t xml:space="preserv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2A585F" w:rsidP="0093324F" w:rsidRDefault="008D4C81"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lastRenderedPageBreak/>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w:t>
      </w:r>
      <w:proofErr w:type="gramStart"/>
      <w:r w:rsidRPr="00AE1ECB" w:rsidR="008D4C81">
        <w:rPr>
          <w:rFonts w:ascii="Helvetica" w:hAnsi="Helvetica" w:cs="Helvetica"/>
          <w:i/>
          <w:iCs/>
          <w:color w:val="000000"/>
          <w:sz w:val="18"/>
          <w:szCs w:val="18"/>
        </w:rPr>
        <w:t>d(</w:t>
      </w:r>
      <w:proofErr w:type="gramEnd"/>
      <w:r w:rsidRPr="00AE1ECB" w:rsidR="008D4C81">
        <w:rPr>
          <w:rFonts w:ascii="Helvetica" w:hAnsi="Helvetica" w:cs="Helvetica"/>
          <w:i/>
          <w:iCs/>
          <w:color w:val="000000"/>
          <w:sz w:val="18"/>
          <w:szCs w:val="18"/>
        </w:rPr>
        <w:t>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‘‘Common control’’ is determined </w:t>
      </w:r>
      <w:proofErr w:type="gramStart"/>
      <w:r w:rsidRPr="00AE1ECB">
        <w:rPr>
          <w:rFonts w:ascii="Helvetica" w:hAnsi="Helvetica" w:cs="Helvetica"/>
          <w:color w:val="000000"/>
          <w:sz w:val="18"/>
          <w:szCs w:val="18"/>
        </w:rPr>
        <w:t>on the basis of</w:t>
      </w:r>
      <w:proofErr w:type="gramEnd"/>
      <w:r w:rsidRPr="00AE1ECB">
        <w:rPr>
          <w:rFonts w:ascii="Helvetica" w:hAnsi="Helvetica" w:cs="Helvetica"/>
          <w:color w:val="000000"/>
          <w:sz w:val="18"/>
          <w:szCs w:val="18"/>
        </w:rPr>
        <w:t xml:space="preserve">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assets of a master trust are considered for reporting purposes to be held in one or more ‘‘investment accounts.’’ A </w:t>
      </w:r>
      <w:r w:rsidRPr="00AE1ECB">
        <w:rPr>
          <w:rFonts w:ascii="Helvetica" w:hAnsi="Helvetica" w:cs="Helvetica"/>
          <w:color w:val="000000"/>
          <w:sz w:val="18"/>
          <w:szCs w:val="18"/>
        </w:rPr>
        <w:t xml:space="preserve">‘‘master trust investment account’’ may consist of a pool of assets or a single asset. Each pool of assets held in a master trust must be treated as a separate MTIA if each plan that </w:t>
      </w:r>
      <w:proofErr w:type="gramStart"/>
      <w:r w:rsidRPr="00AE1ECB">
        <w:rPr>
          <w:rFonts w:ascii="Helvetica" w:hAnsi="Helvetica" w:cs="Helvetica"/>
          <w:color w:val="000000"/>
          <w:sz w:val="18"/>
          <w:szCs w:val="18"/>
        </w:rPr>
        <w:t>has an interest in the pool</w:t>
      </w:r>
      <w:proofErr w:type="gramEnd"/>
      <w:r w:rsidRPr="00AE1ECB">
        <w:rPr>
          <w:rFonts w:ascii="Helvetica" w:hAnsi="Helvetica" w:cs="Helvetica"/>
          <w:color w:val="000000"/>
          <w:sz w:val="18"/>
          <w:szCs w:val="18"/>
        </w:rPr>
        <w:t xml:space="preserve">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w:t>
      </w:r>
      <w:proofErr w:type="gramStart"/>
      <w:r w:rsidRPr="00AE1ECB">
        <w:rPr>
          <w:rFonts w:ascii="Helvetica" w:hAnsi="Helvetica" w:cs="Helvetica"/>
          <w:color w:val="000000"/>
          <w:sz w:val="18"/>
          <w:szCs w:val="18"/>
        </w:rPr>
        <w:t>b(</w:t>
      </w:r>
      <w:proofErr w:type="gramEnd"/>
      <w:r w:rsidRPr="00AE1ECB">
        <w:rPr>
          <w:rFonts w:ascii="Helvetica" w:hAnsi="Helvetica" w:cs="Helvetica"/>
          <w:color w:val="000000"/>
          <w:sz w:val="18"/>
          <w:szCs w:val="18"/>
        </w:rPr>
        <w:t xml:space="preserve">1), 1b(2), 1c(8), 1g, 1h, 1i, 2a, 2b(1)(E), 2e, 2f, 2g, 4a, 4e, 4f, 4g, 4h, 4k, 4l, 4m, 4n, and 5, to report financial information. An independent qualified public </w:t>
      </w:r>
      <w:proofErr w:type="spellStart"/>
      <w:r w:rsidRPr="00AE1ECB">
        <w:rPr>
          <w:rFonts w:ascii="Helvetica" w:hAnsi="Helvetica" w:cs="Helvetica"/>
          <w:color w:val="000000"/>
          <w:sz w:val="18"/>
          <w:szCs w:val="18"/>
        </w:rPr>
        <w:t>accountant’s</w:t>
      </w:r>
      <w:proofErr w:type="spellEnd"/>
      <w:r w:rsidRPr="00AE1ECB">
        <w:rPr>
          <w:rFonts w:ascii="Helvetica" w:hAnsi="Helvetica" w:cs="Helvetica"/>
          <w:color w:val="000000"/>
          <w:sz w:val="18"/>
          <w:szCs w:val="18"/>
        </w:rPr>
        <w:t xml:space="preserve"> (IQPA’s) opinion is not required for an MTIA.</w:t>
      </w:r>
    </w:p>
    <w:p w:rsidR="0072625C" w:rsidP="00B20591" w:rsidRDefault="008D4C81" w14:paraId="244C7D81" w14:textId="4C09E7AC">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3055AC" w:rsidP="00B20591" w:rsidRDefault="003055AC" w14:paraId="33099A3C" w14:textId="74966754">
      <w:pPr>
        <w:widowControl w:val="0"/>
        <w:autoSpaceDE w:val="0"/>
        <w:autoSpaceDN w:val="0"/>
        <w:adjustRightInd w:val="0"/>
        <w:spacing w:line="240" w:lineRule="auto"/>
        <w:ind w:firstLine="216"/>
        <w:rPr>
          <w:rFonts w:ascii="Helvetica" w:hAnsi="Helvetica" w:cs="Helvetica"/>
          <w:color w:val="000000"/>
          <w:sz w:val="18"/>
          <w:szCs w:val="18"/>
        </w:rPr>
      </w:pPr>
    </w:p>
    <w:p w:rsidRPr="00AE1ECB" w:rsidR="008D4C81" w:rsidP="006A439D" w:rsidRDefault="008D4C81" w14:paraId="244C7D82" w14:textId="73C38DDE">
      <w:pPr>
        <w:tabs>
          <w:tab w:val="clear" w:pos="432"/>
        </w:tabs>
        <w:spacing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lastRenderedPageBreak/>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w:t>
      </w:r>
      <w:proofErr w:type="gramStart"/>
      <w:r w:rsidRPr="00AE1ECB">
        <w:rPr>
          <w:rFonts w:ascii="Helvetica" w:hAnsi="Helvetica" w:cs="Helvetica"/>
          <w:color w:val="000000"/>
          <w:sz w:val="18"/>
          <w:szCs w:val="18"/>
        </w:rPr>
        <w:t>b(</w:t>
      </w:r>
      <w:proofErr w:type="gramEnd"/>
      <w:r w:rsidRPr="00AE1ECB">
        <w:rPr>
          <w:rFonts w:ascii="Helvetica" w:hAnsi="Helvetica" w:cs="Helvetica"/>
          <w:color w:val="000000"/>
          <w:sz w:val="18"/>
          <w:szCs w:val="18"/>
        </w:rPr>
        <w:t>1), 1b(2), 1c(8), 1d, 1e, 1g, 1h, 1i, 2a, 2b(1)(E), 2e, 2f, and 2g, to report financial information. Part IV and an accountant’s (IQPA’s) opinion are not required for a CCT or PSA.</w:t>
      </w:r>
    </w:p>
    <w:p w:rsidR="00960D7A" w:rsidP="0063377C" w:rsidRDefault="001320E7"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rsidRDefault="008D4C81" w14:paraId="244C7D90" w14:textId="44380F3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rsidRDefault="008D4C81"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w:t>
      </w:r>
      <w:proofErr w:type="gramStart"/>
      <w:r w:rsidRPr="00AE1ECB">
        <w:rPr>
          <w:rFonts w:ascii="Helvetica" w:hAnsi="Helvetica" w:cs="Helvetica"/>
          <w:color w:val="000000"/>
          <w:sz w:val="18"/>
          <w:szCs w:val="18"/>
        </w:rPr>
        <w:t>b(</w:t>
      </w:r>
      <w:proofErr w:type="gramEnd"/>
      <w:r w:rsidRPr="00AE1ECB">
        <w:rPr>
          <w:rFonts w:ascii="Helvetica" w:hAnsi="Helvetica" w:cs="Helvetica"/>
          <w:color w:val="000000"/>
          <w:sz w:val="18"/>
          <w:szCs w:val="18"/>
        </w:rPr>
        <w:t>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w:t>
      </w:r>
      <w:proofErr w:type="gramStart"/>
      <w:r w:rsidRPr="00AE1ECB">
        <w:rPr>
          <w:rFonts w:ascii="Helvetica" w:hAnsi="Helvetica" w:cs="Helvetica"/>
          <w:color w:val="000000"/>
          <w:sz w:val="18"/>
          <w:szCs w:val="18"/>
        </w:rPr>
        <w:t>collectively-bargained</w:t>
      </w:r>
      <w:proofErr w:type="gramEnd"/>
      <w:r w:rsidRPr="00AE1ECB">
        <w:rPr>
          <w:rFonts w:ascii="Helvetica" w:hAnsi="Helvetica" w:cs="Helvetica"/>
          <w:color w:val="000000"/>
          <w:sz w:val="18"/>
          <w:szCs w:val="18"/>
        </w:rPr>
        <w:t xml:space="preserve">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Pr="00AE1ECB" w:rsidR="008D4C81" w:rsidP="00155E7B" w:rsidRDefault="008D4C81" w14:paraId="244C7DA1" w14:textId="77777777">
      <w:pPr>
        <w:widowControl w:val="0"/>
        <w:autoSpaceDE w:val="0"/>
        <w:autoSpaceDN w:val="0"/>
        <w:adjustRightInd w:val="0"/>
        <w:spacing w:line="240" w:lineRule="auto"/>
        <w:ind w:firstLine="216"/>
        <w:rPr>
          <w:rFonts w:ascii="Helvetica" w:hAnsi="Helvetica" w:cs="Helvetica"/>
          <w:color w:val="000000"/>
          <w:sz w:val="18"/>
          <w:szCs w:val="18"/>
        </w:rPr>
        <w:sectPr w:rsidRPr="00AE1ECB" w:rsidR="008D4C81" w:rsidSect="0093324F">
          <w:footerReference w:type="even" r:id="rId30"/>
          <w:footerReference w:type="default" r:id="rId31"/>
          <w:endnotePr>
            <w:numFmt w:val="decimal"/>
          </w:endnotePr>
          <w:type w:val="continuous"/>
          <w:pgSz w:w="12240" w:h="15840" w:code="1"/>
          <w:pgMar w:top="646" w:right="634" w:bottom="432" w:left="994" w:header="432" w:footer="432" w:gutter="0"/>
          <w:cols w:space="540" w:num="2"/>
          <w:titlePg/>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BD5AA8" w:rsidP="00155E7B" w:rsidRDefault="00160258" w14:paraId="244C7DAC"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lastRenderedPageBreak/>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4C56F5"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D316FE" w14:paraId="244C7DC5" w14:textId="77777777">
        <w:trPr>
          <w:trHeight w:val="926"/>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D316FE" w14:paraId="244C7DCC" w14:textId="77777777">
        <w:trPr>
          <w:trHeight w:val="2951"/>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D316FE" w14:paraId="244C7DD4" w14:textId="77777777">
        <w:trPr>
          <w:trHeight w:val="1430"/>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bl>
    <w:p w:rsidRPr="00AE1ECB" w:rsidR="00893A11" w:rsidP="0076545E" w:rsidRDefault="00893A11" w14:paraId="244C7DD5" w14:textId="77777777">
      <w:pPr>
        <w:tabs>
          <w:tab w:val="clear" w:pos="432"/>
        </w:tabs>
        <w:spacing w:before="60" w:line="240" w:lineRule="auto"/>
        <w:ind w:firstLine="0"/>
        <w:jc w:val="center"/>
        <w:rPr>
          <w:rFonts w:ascii="Helvetica" w:hAnsi="Helvetica" w:cs="Helvetica"/>
          <w:b/>
          <w:color w:val="000000"/>
          <w:sz w:val="17"/>
          <w:szCs w:val="17"/>
        </w:rPr>
        <w:sectPr w:rsidRPr="00AE1ECB" w:rsidR="00893A11" w:rsidSect="00C72785">
          <w:headerReference w:type="even" r:id="rId32"/>
          <w:footerReference w:type="even" r:id="rId33"/>
          <w:headerReference w:type="first" r:id="rId34"/>
          <w:endnotePr>
            <w:numFmt w:val="decimal"/>
          </w:endnotePr>
          <w:type w:val="continuous"/>
          <w:pgSz w:w="12240" w:h="15840" w:code="1"/>
          <w:pgMar w:top="989" w:right="634" w:bottom="432" w:left="994" w:header="432" w:footer="432" w:gutter="0"/>
          <w:cols w:space="540"/>
          <w:titlePg/>
          <w:docGrid w:linePitch="326"/>
        </w:sectPr>
      </w:pP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DD" w14:textId="77777777">
        <w:trPr>
          <w:trHeight w:val="1160"/>
        </w:trPr>
        <w:tc>
          <w:tcPr>
            <w:tcW w:w="1804" w:type="dxa"/>
            <w:vAlign w:val="center"/>
          </w:tcPr>
          <w:p w:rsidRPr="00AE1ECB" w:rsidR="008D4C81" w:rsidP="0076545E" w:rsidRDefault="008D4C81" w14:paraId="244C7DD6"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8D4C81" w:rsidP="0076545E" w:rsidRDefault="008D4C81" w14:paraId="244C7DD7"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BFBFBF"/>
            <w:vAlign w:val="center"/>
          </w:tcPr>
          <w:p w:rsidRPr="00AE1ECB" w:rsidR="008D4C81" w:rsidP="0076545E" w:rsidRDefault="008D4C81" w14:paraId="244C7DD8"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76545E" w:rsidRDefault="008D4C81" w14:paraId="244C7DD9"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76545E" w:rsidRDefault="008D4C81" w14:paraId="244C7DDA"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r w:rsidRPr="00AE1ECB" w:rsidR="00077399">
              <w:rPr>
                <w:rFonts w:ascii="Helvetica" w:hAnsi="Helvetica" w:cs="Helvetica"/>
                <w:color w:val="000000"/>
                <w:sz w:val="17"/>
                <w:szCs w:val="17"/>
              </w:rPr>
              <w:t xml:space="preserve"> </w:t>
            </w:r>
            <w:r w:rsidRPr="00AE1ECB" w:rsidR="00077399">
              <w:rPr>
                <w:rFonts w:ascii="Helvetica" w:hAnsi="Helvetica" w:cs="Helvetica"/>
                <w:color w:val="000000"/>
                <w:sz w:val="17"/>
                <w:szCs w:val="17"/>
                <w:vertAlign w:val="superscript"/>
              </w:rPr>
              <w:t>3</w:t>
            </w:r>
            <w:r w:rsidRPr="00AE1ECB" w:rsidR="00893A11">
              <w:rPr>
                <w:rFonts w:ascii="Helvetica" w:hAnsi="Helvetica" w:cs="Helvetica"/>
                <w:color w:val="000000"/>
                <w:sz w:val="17"/>
                <w:szCs w:val="17"/>
              </w:rPr>
              <w:t>.</w:t>
            </w:r>
          </w:p>
        </w:tc>
        <w:tc>
          <w:tcPr>
            <w:tcW w:w="1805" w:type="dxa"/>
            <w:vAlign w:val="center"/>
          </w:tcPr>
          <w:p w:rsidR="000736A6" w:rsidP="0076545E" w:rsidRDefault="008D4C81" w14:paraId="244C7DDB"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8D4C81" w:rsidP="0076545E" w:rsidRDefault="008D4C81" w14:paraId="244C7DDC"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8D4C81" w:rsidTr="004C56F5" w14:paraId="244C7DE5" w14:textId="77777777">
        <w:trPr>
          <w:trHeight w:val="1340"/>
        </w:trPr>
        <w:tc>
          <w:tcPr>
            <w:tcW w:w="1804" w:type="dxa"/>
            <w:vAlign w:val="center"/>
          </w:tcPr>
          <w:p w:rsidRPr="00AE1ECB" w:rsidR="008D4C81" w:rsidP="00902C06" w:rsidRDefault="008D4C81" w14:paraId="244C7DD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8D4C81" w:rsidP="00902C06" w:rsidRDefault="008D4C81" w14:paraId="244C7DD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BFBFBF"/>
            <w:vAlign w:val="center"/>
          </w:tcPr>
          <w:p w:rsidRPr="00AE1ECB" w:rsidR="008D4C81" w:rsidP="00902C06" w:rsidRDefault="008D4C81" w14:paraId="244C7DE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E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BFBFBF"/>
            <w:vAlign w:val="center"/>
          </w:tcPr>
          <w:p w:rsidRPr="00AE1ECB" w:rsidR="008D4C81" w:rsidP="00902C06" w:rsidRDefault="008D4C81" w14:paraId="244C7DE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E36DB0" w:rsidP="00902C06" w:rsidRDefault="008D4C81" w14:paraId="244C7DE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8D4C81" w:rsidP="00902C06" w:rsidRDefault="008D4C81" w14:paraId="244C7DE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8D4C81" w:rsidTr="004C56F5" w14:paraId="244C7DEC" w14:textId="77777777">
        <w:tc>
          <w:tcPr>
            <w:tcW w:w="1804" w:type="dxa"/>
            <w:vAlign w:val="center"/>
          </w:tcPr>
          <w:p w:rsidRPr="00AE1ECB" w:rsidR="008D4C81" w:rsidP="00902C06" w:rsidRDefault="008D4C81" w14:paraId="244C7DE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BFBFBF"/>
            <w:vAlign w:val="center"/>
          </w:tcPr>
          <w:p w:rsidRPr="00AE1ECB" w:rsidR="008D4C81" w:rsidP="00902C06" w:rsidRDefault="008D4C81" w14:paraId="244C7DE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8D4C81" w:rsidP="00902C06" w:rsidRDefault="008D4C81" w14:paraId="244C7DE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8D4C81" w:rsidP="00902C06" w:rsidRDefault="008D4C81" w14:paraId="244C7DE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3" w14:textId="77777777">
        <w:trPr>
          <w:trHeight w:val="1520"/>
        </w:trPr>
        <w:tc>
          <w:tcPr>
            <w:tcW w:w="1804" w:type="dxa"/>
            <w:vAlign w:val="center"/>
          </w:tcPr>
          <w:p w:rsidRPr="00AE1ECB" w:rsidR="008D4C81" w:rsidP="00902C06" w:rsidRDefault="008D4C81" w14:paraId="244C7DE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E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vAlign w:val="center"/>
          </w:tcPr>
          <w:p w:rsidRPr="00AE1ECB" w:rsidR="008D4C81" w:rsidP="00902C06" w:rsidRDefault="008D4C81" w14:paraId="244C7DE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shd w:val="clear" w:color="auto" w:fill="BFBFBF"/>
            <w:vAlign w:val="center"/>
          </w:tcPr>
          <w:p w:rsidRPr="00AE1ECB" w:rsidR="008D4C81" w:rsidP="00902C06" w:rsidRDefault="008D4C81" w14:paraId="244C7DF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A" w14:textId="77777777">
        <w:tc>
          <w:tcPr>
            <w:tcW w:w="1804" w:type="dxa"/>
            <w:vAlign w:val="center"/>
          </w:tcPr>
          <w:p w:rsidRPr="00AE1ECB" w:rsidR="008D4C81" w:rsidP="00902C06" w:rsidRDefault="008D4C81" w14:paraId="244C7DF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vAlign w:val="center"/>
          </w:tcPr>
          <w:p w:rsidRPr="00AE1ECB" w:rsidR="008D4C81" w:rsidP="00902C06" w:rsidRDefault="008D4C81" w14:paraId="244C7DF5"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vAlign w:val="center"/>
          </w:tcPr>
          <w:p w:rsidRPr="00AE1ECB" w:rsidR="008D4C81" w:rsidP="00902C06" w:rsidRDefault="008D4C81" w14:paraId="244C7DF6"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shd w:val="clear" w:color="auto" w:fill="BFBFBF"/>
            <w:vAlign w:val="center"/>
          </w:tcPr>
          <w:p w:rsidRPr="00AE1ECB" w:rsidR="008D4C81" w:rsidP="00902C06" w:rsidRDefault="008D4C81" w14:paraId="244C7DF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D316FE" w14:paraId="244C7E01" w14:textId="77777777">
        <w:trPr>
          <w:trHeight w:val="1313"/>
        </w:trPr>
        <w:tc>
          <w:tcPr>
            <w:tcW w:w="1804" w:type="dxa"/>
            <w:vAlign w:val="center"/>
          </w:tcPr>
          <w:p w:rsidRPr="00AE1ECB" w:rsidR="008D4C81" w:rsidP="00902C06" w:rsidRDefault="008D4C81" w14:paraId="244C7DFB"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F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w:t>
            </w:r>
            <w:r w:rsidRPr="00AE1ECB" w:rsidR="007761C2">
              <w:rPr>
                <w:rFonts w:ascii="Helvetica" w:hAnsi="Helvetica" w:cs="Helvetica"/>
                <w:color w:val="000000"/>
                <w:sz w:val="17"/>
                <w:szCs w:val="17"/>
              </w:rPr>
              <w:t xml:space="preserve">standards. </w:t>
            </w:r>
          </w:p>
        </w:tc>
        <w:tc>
          <w:tcPr>
            <w:tcW w:w="1900" w:type="dxa"/>
            <w:vAlign w:val="center"/>
          </w:tcPr>
          <w:p w:rsidRPr="00AE1ECB" w:rsidR="008D4C81" w:rsidP="00902C06" w:rsidRDefault="008D4C81" w14:paraId="244C7DF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BFBFBF"/>
            <w:vAlign w:val="center"/>
          </w:tcPr>
          <w:p w:rsidRPr="00AE1ECB" w:rsidR="008D4C81" w:rsidP="00902C06" w:rsidRDefault="008D4C81" w14:paraId="244C7DF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E0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E0A" w14:textId="77777777">
        <w:trPr>
          <w:trHeight w:val="440"/>
        </w:trPr>
        <w:tc>
          <w:tcPr>
            <w:tcW w:w="1804" w:type="dxa"/>
            <w:vAlign w:val="center"/>
          </w:tcPr>
          <w:p w:rsidRPr="00AE1ECB" w:rsidR="008D4C81" w:rsidP="00902C06" w:rsidRDefault="008D4C81" w14:paraId="244C7E02" w14:textId="77777777">
            <w:pPr>
              <w:tabs>
                <w:tab w:val="clear" w:pos="432"/>
              </w:tabs>
              <w:spacing w:line="240" w:lineRule="auto"/>
              <w:ind w:firstLine="0"/>
              <w:jc w:val="center"/>
              <w:rPr>
                <w:rFonts w:ascii="Helvetica" w:hAnsi="Helvetica" w:cs="Helvetica"/>
                <w:b/>
                <w:color w:val="000000"/>
                <w:sz w:val="17"/>
                <w:szCs w:val="17"/>
              </w:rPr>
            </w:pPr>
          </w:p>
        </w:tc>
        <w:tc>
          <w:tcPr>
            <w:tcW w:w="1804" w:type="dxa"/>
          </w:tcPr>
          <w:p w:rsidRPr="00AE1ECB" w:rsidR="008D4C81" w:rsidP="0063377C" w:rsidRDefault="008D4C81" w14:paraId="244C7E03"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E0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E05"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E0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E07"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E0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E09"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E11" w14:textId="77777777">
        <w:trPr>
          <w:trHeight w:val="791"/>
        </w:trPr>
        <w:tc>
          <w:tcPr>
            <w:tcW w:w="1804" w:type="dxa"/>
            <w:vAlign w:val="center"/>
          </w:tcPr>
          <w:p w:rsidRPr="00AE1ECB" w:rsidR="008D4C81" w:rsidP="00902C06" w:rsidRDefault="008D4C81" w14:paraId="244C7E0B"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8D4C81" w:rsidP="00902C06" w:rsidRDefault="008D4C81" w14:paraId="244C7E0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8D4C81" w:rsidP="00902C06" w:rsidRDefault="008D4C81" w14:paraId="244C7E0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8D4C81" w:rsidP="00902C06" w:rsidRDefault="008D4C81" w14:paraId="244C7E0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902C06" w:rsidRDefault="008D4C81" w14:paraId="244C7E0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E1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5"/>
          <w:footerReference w:type="default" r:id="rId36"/>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3" w14:textId="77777777">
      <w:pPr>
        <w:tabs>
          <w:tab w:val="clear" w:pos="432"/>
        </w:tabs>
        <w:spacing w:before="60" w:line="240" w:lineRule="auto"/>
        <w:ind w:firstLine="0"/>
        <w:rPr>
          <w:rFonts w:ascii="Helvetica" w:hAnsi="Helvetica" w:cs="Helvetica"/>
          <w:color w:val="000000"/>
          <w:sz w:val="18"/>
          <w:szCs w:val="18"/>
        </w:r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proofErr w:type="gramStart"/>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w:t>
      </w:r>
      <w:proofErr w:type="gramEnd"/>
      <w:r w:rsidRPr="00AE1ECB">
        <w:rPr>
          <w:rFonts w:ascii="Helvetica" w:hAnsi="Helvetica" w:cs="Helvetica"/>
          <w:color w:val="000000"/>
          <w:sz w:val="16"/>
          <w:szCs w:val="16"/>
        </w:rPr>
        <w:t xml:space="preserve">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 xml:space="preserve">What </w:t>
      </w:r>
      <w:proofErr w:type="gramStart"/>
      <w:r w:rsidRPr="00AE1ECB">
        <w:rPr>
          <w:rFonts w:ascii="Helvetica" w:hAnsi="Helvetica" w:cs="Helvetica"/>
          <w:i/>
          <w:color w:val="000000"/>
          <w:sz w:val="16"/>
          <w:szCs w:val="16"/>
        </w:rPr>
        <w:t>To</w:t>
      </w:r>
      <w:proofErr w:type="gramEnd"/>
      <w:r w:rsidRPr="00AE1ECB">
        <w:rPr>
          <w:rFonts w:ascii="Helvetica" w:hAnsi="Helvetica" w:cs="Helvetica"/>
          <w:i/>
          <w:color w:val="000000"/>
          <w:sz w:val="16"/>
          <w:szCs w:val="16"/>
        </w:rPr>
        <w:t xml:space="preserve">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8D4C81" w:rsidP="0076545E" w:rsidRDefault="008D4C81" w14:paraId="244C7E15" w14:textId="77777777">
      <w:pPr>
        <w:tabs>
          <w:tab w:val="clear" w:pos="432"/>
        </w:tabs>
        <w:spacing w:before="60" w:line="240" w:lineRule="auto"/>
        <w:ind w:firstLine="0"/>
        <w:rPr>
          <w:rFonts w:ascii="Helvetica" w:hAnsi="Helvetica" w:cs="Helvetica"/>
          <w:color w:val="000000"/>
          <w:sz w:val="16"/>
          <w:szCs w:val="16"/>
        </w:rPr>
      </w:pPr>
      <w:proofErr w:type="gramStart"/>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w:t>
      </w:r>
      <w:proofErr w:type="gramEnd"/>
      <w:r w:rsidRPr="00AE1ECB">
        <w:rPr>
          <w:rFonts w:ascii="Helvetica" w:hAnsi="Helvetica" w:cs="Helvetica"/>
          <w:color w:val="000000"/>
          <w:sz w:val="16"/>
          <w:szCs w:val="16"/>
        </w:rPr>
        <w:t xml:space="preserve">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w:t>
      </w:r>
    </w:p>
    <w:p w:rsidRPr="00AE1ECB" w:rsidR="008D4C81" w:rsidP="0076545E" w:rsidRDefault="008D4C81" w14:paraId="244C7E16" w14:textId="77777777">
      <w:pPr>
        <w:tabs>
          <w:tab w:val="clear" w:pos="432"/>
        </w:tabs>
        <w:spacing w:before="60" w:line="240" w:lineRule="auto"/>
        <w:ind w:firstLine="0"/>
        <w:rPr>
          <w:rFonts w:ascii="Helvetica" w:hAnsi="Helvetica" w:cs="Helvetica"/>
          <w:bCs/>
          <w:color w:val="000000"/>
          <w:sz w:val="16"/>
          <w:szCs w:val="16"/>
        </w:rPr>
      </w:pPr>
      <w:proofErr w:type="gramStart"/>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w:t>
      </w:r>
      <w:proofErr w:type="gramEnd"/>
      <w:r w:rsidRPr="00AE1ECB">
        <w:rPr>
          <w:rFonts w:ascii="Helvetica" w:hAnsi="Helvetica" w:cs="Helvetica"/>
          <w:color w:val="000000"/>
          <w:sz w:val="16"/>
          <w:szCs w:val="16"/>
        </w:rPr>
        <w:t xml:space="preserve">,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w:t>
      </w:r>
      <w:proofErr w:type="gramStart"/>
      <w:r w:rsidRPr="00AE1ECB">
        <w:rPr>
          <w:rFonts w:ascii="Helvetica" w:hAnsi="Helvetica" w:cs="Helvetica"/>
          <w:color w:val="000000"/>
          <w:sz w:val="16"/>
          <w:szCs w:val="16"/>
        </w:rPr>
        <w:t>report, but</w:t>
      </w:r>
      <w:proofErr w:type="gramEnd"/>
      <w:r w:rsidRPr="00AE1ECB">
        <w:rPr>
          <w:rFonts w:ascii="Helvetica" w:hAnsi="Helvetica" w:cs="Helvetica"/>
          <w:color w:val="000000"/>
          <w:sz w:val="16"/>
          <w:szCs w:val="16"/>
        </w:rPr>
        <w:t xml:space="preserve">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 xml:space="preserve">What </w:t>
      </w:r>
      <w:proofErr w:type="gramStart"/>
      <w:r w:rsidRPr="00AE1ECB">
        <w:rPr>
          <w:rFonts w:ascii="Helvetica" w:hAnsi="Helvetica" w:cs="Helvetica"/>
          <w:i/>
          <w:color w:val="000000"/>
          <w:sz w:val="16"/>
          <w:szCs w:val="16"/>
        </w:rPr>
        <w:t>To</w:t>
      </w:r>
      <w:proofErr w:type="gramEnd"/>
      <w:r w:rsidRPr="00AE1ECB">
        <w:rPr>
          <w:rFonts w:ascii="Helvetica" w:hAnsi="Helvetica" w:cs="Helvetica"/>
          <w:i/>
          <w:color w:val="000000"/>
          <w:sz w:val="16"/>
          <w:szCs w:val="16"/>
        </w:rPr>
        <w:t xml:space="preserve">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proofErr w:type="gramStart"/>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w:t>
      </w:r>
      <w:proofErr w:type="gramEnd"/>
      <w:r w:rsidRPr="00AE1ECB">
        <w:rPr>
          <w:rFonts w:ascii="Helvetica" w:hAnsi="Helvetica" w:cs="Helvetica"/>
          <w:color w:val="000000"/>
          <w:sz w:val="16"/>
          <w:szCs w:val="16"/>
        </w:rPr>
        <w:t xml:space="preserve">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proofErr w:type="gramStart"/>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w:t>
      </w:r>
      <w:proofErr w:type="gramEnd"/>
      <w:r w:rsidRPr="00AE1ECB">
        <w:rPr>
          <w:rFonts w:ascii="Helvetica" w:hAnsi="Helvetica" w:cs="Helvetica"/>
          <w:color w:val="000000"/>
          <w:sz w:val="16"/>
          <w:szCs w:val="16"/>
        </w:rPr>
        <w:t xml:space="preserve">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proofErr w:type="gramStart"/>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w:t>
      </w:r>
      <w:proofErr w:type="gramEnd"/>
      <w:r w:rsidRPr="00AE1ECB">
        <w:rPr>
          <w:rFonts w:ascii="Helvetica" w:hAnsi="Helvetica" w:cs="Helvetica"/>
          <w:color w:val="000000"/>
          <w:sz w:val="16"/>
          <w:szCs w:val="16"/>
        </w:rPr>
        <w:t xml:space="preserve">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proofErr w:type="gramStart"/>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Schedule</w:t>
      </w:r>
      <w:proofErr w:type="gramEnd"/>
      <w:r w:rsidRPr="00790274" w:rsidR="00790274">
        <w:rPr>
          <w:rFonts w:ascii="Helvetica" w:hAnsi="Helvetica" w:cs="Helvetica"/>
          <w:color w:val="000000"/>
          <w:sz w:val="16"/>
          <w:szCs w:val="16"/>
        </w:rPr>
        <w:t xml:space="preserv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lastRenderedPageBreak/>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76979819">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BC6F5A">
        <w:rPr>
          <w:rFonts w:ascii="Helvetica" w:hAnsi="Helvetica" w:cs="Helvetica"/>
          <w:b/>
          <w:bCs/>
          <w:color w:val="000000"/>
          <w:sz w:val="26"/>
          <w:szCs w:val="26"/>
        </w:rPr>
        <w:t>202</w:t>
      </w:r>
      <w:r w:rsidR="00562E96">
        <w:rPr>
          <w:rFonts w:ascii="Helvetica" w:hAnsi="Helvetica" w:cs="Helvetica"/>
          <w:b/>
          <w:bCs/>
          <w:color w:val="000000"/>
          <w:sz w:val="26"/>
          <w:szCs w:val="26"/>
        </w:rPr>
        <w:t>1</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7F567E9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AE1ECB">
        <w:rPr>
          <w:rFonts w:ascii="Helvetica" w:hAnsi="Helvetica" w:cs="Helvetica"/>
          <w:color w:val="000000"/>
          <w:sz w:val="18"/>
          <w:szCs w:val="18"/>
        </w:rPr>
        <w:t xml:space="preserve">Participating employers do not file individually for this type of plan. </w:t>
      </w:r>
    </w:p>
    <w:p w:rsidRPr="00426143" w:rsidR="008D4C81" w:rsidP="0063377C" w:rsidRDefault="00426143" w14:paraId="244C7E2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426143" w:rsidR="008D4C81">
        <w:rPr>
          <w:rFonts w:ascii="Helvetica" w:hAnsi="Helvetica" w:cs="Helvetica"/>
          <w:b/>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w:t>
      </w:r>
      <w:proofErr w:type="gramStart"/>
      <w:r w:rsidR="00B64FA9">
        <w:rPr>
          <w:rFonts w:ascii="Helvetica" w:hAnsi="Helvetica" w:cs="Helvetica"/>
          <w:color w:val="000000"/>
          <w:sz w:val="18"/>
          <w:szCs w:val="18"/>
        </w:rPr>
        <w:t>all of</w:t>
      </w:r>
      <w:proofErr w:type="gramEnd"/>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7D4DB9" w:rsidR="00396BD3" w:rsidP="0063377C" w:rsidRDefault="001772C5" w14:paraId="244C7E2C"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Pr>
          <w:rFonts w:ascii="Helvetica" w:hAnsi="Helvetica" w:cs="Helvetica"/>
          <w:color w:val="000000"/>
          <w:sz w:val="18"/>
          <w:szCs w:val="18"/>
        </w:rPr>
        <w:t>Except as provided below, m</w:t>
      </w:r>
      <w:r w:rsidR="00A52247">
        <w:rPr>
          <w:rFonts w:ascii="Helvetica" w:hAnsi="Helvetica" w:cs="Helvetica"/>
          <w:color w:val="000000"/>
          <w:sz w:val="18"/>
          <w:szCs w:val="18"/>
        </w:rPr>
        <w:t>ultiple-</w:t>
      </w:r>
      <w:r w:rsidRPr="007D4DB9" w:rsidR="00396BD3">
        <w:rPr>
          <w:rFonts w:ascii="Helvetica" w:hAnsi="Helvetica" w:cs="Helvetica"/>
          <w:color w:val="000000"/>
          <w:sz w:val="18"/>
          <w:szCs w:val="18"/>
        </w:rPr>
        <w:t>empl</w:t>
      </w:r>
      <w:r w:rsidR="00A52247">
        <w:rPr>
          <w:rFonts w:ascii="Helvetica" w:hAnsi="Helvetica" w:cs="Helvetica"/>
          <w:color w:val="000000"/>
          <w:sz w:val="18"/>
          <w:szCs w:val="18"/>
        </w:rPr>
        <w:t>oyer pension plans and multiple-</w:t>
      </w:r>
      <w:r w:rsidRPr="007D4DB9" w:rsidR="00396BD3">
        <w:rPr>
          <w:rFonts w:ascii="Helvetica" w:hAnsi="Helvetica" w:cs="Helvetica"/>
          <w:color w:val="000000"/>
          <w:sz w:val="18"/>
          <w:szCs w:val="18"/>
        </w:rPr>
        <w:t xml:space="preserve">employer welfare plans required to file a Form 5500 must include an attachment using the format below that </w:t>
      </w:r>
      <w:r w:rsidRPr="007D4DB9" w:rsidR="00396BD3">
        <w:rPr>
          <w:rFonts w:ascii="Helvetica" w:hAnsi="Helvetica" w:cs="Helvetica"/>
          <w:b/>
          <w:i/>
          <w:color w:val="000000"/>
          <w:sz w:val="18"/>
          <w:szCs w:val="18"/>
        </w:rPr>
        <w:t>(1)</w:t>
      </w:r>
      <w:r w:rsidRPr="007D4DB9" w:rsidR="00396BD3">
        <w:rPr>
          <w:rFonts w:ascii="Helvetica" w:hAnsi="Helvetica" w:cs="Helvetica"/>
          <w:color w:val="000000"/>
          <w:sz w:val="18"/>
          <w:szCs w:val="18"/>
        </w:rPr>
        <w:t xml:space="preserve"> lists each participating employer in the plan during th</w:t>
      </w:r>
      <w:r w:rsidR="00F533DD">
        <w:rPr>
          <w:rFonts w:ascii="Helvetica" w:hAnsi="Helvetica" w:cs="Helvetica"/>
          <w:color w:val="000000"/>
          <w:sz w:val="18"/>
          <w:szCs w:val="18"/>
        </w:rPr>
        <w:t>e plan year, identified by name and</w:t>
      </w:r>
      <w:r w:rsidRPr="007D4DB9" w:rsidR="00396BD3">
        <w:rPr>
          <w:rFonts w:ascii="Helvetica" w:hAnsi="Helvetica" w:cs="Helvetica"/>
          <w:color w:val="000000"/>
          <w:sz w:val="18"/>
          <w:szCs w:val="18"/>
        </w:rPr>
        <w:t xml:space="preserve"> employer identification number (EIN), and </w:t>
      </w:r>
      <w:r w:rsidRPr="007D4DB9" w:rsidR="00396BD3">
        <w:rPr>
          <w:rFonts w:ascii="Helvetica" w:hAnsi="Helvetica" w:cs="Helvetica"/>
          <w:b/>
          <w:i/>
          <w:color w:val="000000"/>
          <w:sz w:val="18"/>
          <w:szCs w:val="18"/>
        </w:rPr>
        <w:t>(2)</w:t>
      </w:r>
      <w:r w:rsidRPr="007D4DB9" w:rsidR="00396BD3">
        <w:rPr>
          <w:rFonts w:ascii="Helvetica" w:hAnsi="Helvetica" w:cs="Helvetica"/>
          <w:color w:val="000000"/>
          <w:sz w:val="18"/>
          <w:szCs w:val="18"/>
        </w:rPr>
        <w:t xml:space="preserve"> includes a good faith estimate of each employer</w:t>
      </w:r>
      <w:r w:rsidR="00431A34">
        <w:rPr>
          <w:rFonts w:ascii="Helvetica" w:hAnsi="Helvetica" w:cs="Helvetica"/>
          <w:color w:val="000000"/>
          <w:sz w:val="18"/>
          <w:szCs w:val="18"/>
        </w:rPr>
        <w:t>’</w:t>
      </w:r>
      <w:r w:rsidRPr="007D4DB9" w:rsidR="00396BD3">
        <w:rPr>
          <w:rFonts w:ascii="Helvetica" w:hAnsi="Helvetica" w:cs="Helvetica"/>
          <w:color w:val="000000"/>
          <w:sz w:val="18"/>
          <w:szCs w:val="18"/>
        </w:rPr>
        <w:t>s percentage of the total contributions (including employer and participant contributions) made by all participating employers during the year. Any employer who was obligated to make contributions to the plan for the plan year</w:t>
      </w:r>
      <w:r w:rsidR="00F533DD">
        <w:rPr>
          <w:rFonts w:ascii="Helvetica" w:hAnsi="Helvetica" w:cs="Helvetica"/>
          <w:color w:val="000000"/>
          <w:sz w:val="18"/>
          <w:szCs w:val="18"/>
        </w:rPr>
        <w:t>, made contributions to the plan for the plan year,</w:t>
      </w:r>
      <w:r w:rsidR="006472E7">
        <w:rPr>
          <w:rFonts w:ascii="Helvetica" w:hAnsi="Helvetica" w:cs="Helvetica"/>
          <w:color w:val="000000"/>
          <w:sz w:val="18"/>
          <w:szCs w:val="18"/>
        </w:rPr>
        <w:t xml:space="preserve"> </w:t>
      </w:r>
      <w:r w:rsidRPr="007D4DB9" w:rsidR="00396BD3">
        <w:rPr>
          <w:rFonts w:ascii="Helvetica" w:hAnsi="Helvetica" w:cs="Helvetica"/>
          <w:color w:val="000000"/>
          <w:sz w:val="18"/>
          <w:szCs w:val="18"/>
        </w:rPr>
        <w:t>or whose employees were covered under the plan is a “participating employer” for this purpose. If a participating employer made no contributions, enter “-0-” in element (c).</w:t>
      </w:r>
    </w:p>
    <w:p w:rsidRPr="007D4DB9" w:rsidR="00396BD3" w:rsidP="0063377C" w:rsidRDefault="00396BD3" w14:paraId="244C7E2D"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The attachment must be properly identified at t</w:t>
      </w:r>
      <w:r w:rsidR="006160FC">
        <w:rPr>
          <w:rFonts w:ascii="Helvetica" w:hAnsi="Helvetica" w:cs="Helvetica"/>
          <w:color w:val="000000"/>
          <w:sz w:val="18"/>
          <w:szCs w:val="18"/>
        </w:rPr>
        <w:t>he top with the label “Multiple-</w:t>
      </w:r>
      <w:r w:rsidRPr="007D4DB9">
        <w:rPr>
          <w:rFonts w:ascii="Helvetica" w:hAnsi="Helvetica" w:cs="Helvetica"/>
          <w:color w:val="000000"/>
          <w:sz w:val="18"/>
          <w:szCs w:val="18"/>
        </w:rPr>
        <w:t xml:space="preserve">Employer Plan Participating Employer Information,” and the name of the plan, EIN, and plan number (PN) as found on the plan’s Form 5500. </w:t>
      </w:r>
    </w:p>
    <w:p w:rsidRPr="007D4DB9" w:rsidR="00396BD3" w:rsidP="0063377C" w:rsidRDefault="00396BD3" w14:paraId="244C7E2E"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Multiple</w:t>
      </w:r>
      <w:r w:rsidR="006160FC">
        <w:rPr>
          <w:rFonts w:ascii="Helvetica" w:hAnsi="Helvetica" w:cs="Helvetica"/>
          <w:color w:val="000000"/>
          <w:sz w:val="18"/>
          <w:szCs w:val="18"/>
        </w:rPr>
        <w:t>-</w:t>
      </w:r>
      <w:r w:rsidRPr="007D4DB9">
        <w:rPr>
          <w:rFonts w:ascii="Helvetica" w:hAnsi="Helvetica" w:cs="Helvetica"/>
          <w:color w:val="000000"/>
          <w:sz w:val="18"/>
          <w:szCs w:val="18"/>
        </w:rPr>
        <w:t>employer welfare plans that are exempt under 29 CFR 2520.104-44 from the obligation to file financial statements with their annual report are required to include only a list of participating employers with the cor</w:t>
      </w:r>
      <w:r w:rsidR="00F533DD">
        <w:rPr>
          <w:rFonts w:ascii="Helvetica" w:hAnsi="Helvetica" w:cs="Helvetica"/>
          <w:color w:val="000000"/>
          <w:sz w:val="18"/>
          <w:szCs w:val="18"/>
        </w:rPr>
        <w:t xml:space="preserve">responding EIN/PN numbers in elements (a) and (b) of the </w:t>
      </w:r>
      <w:r w:rsidRPr="007D4DB9" w:rsidR="00F533DD">
        <w:rPr>
          <w:rFonts w:ascii="Helvetica" w:hAnsi="Helvetica" w:cs="Helvetica"/>
          <w:color w:val="000000"/>
          <w:sz w:val="18"/>
          <w:szCs w:val="18"/>
        </w:rPr>
        <w:t>“</w:t>
      </w:r>
      <w:r w:rsidR="006160FC">
        <w:rPr>
          <w:rFonts w:ascii="Helvetica" w:hAnsi="Helvetica" w:cs="Helvetica"/>
          <w:color w:val="000000"/>
          <w:sz w:val="18"/>
          <w:szCs w:val="18"/>
        </w:rPr>
        <w:t>Multiple-</w:t>
      </w:r>
      <w:r w:rsidRPr="007D4DB9">
        <w:rPr>
          <w:rFonts w:ascii="Helvetica" w:hAnsi="Helvetica" w:cs="Helvetica"/>
          <w:color w:val="000000"/>
          <w:sz w:val="18"/>
          <w:szCs w:val="18"/>
        </w:rPr>
        <w:t xml:space="preserve">Employer Plan Participating Employer Information” attachment </w:t>
      </w:r>
      <w:r w:rsidR="00F533DD">
        <w:rPr>
          <w:rFonts w:ascii="Helvetica" w:hAnsi="Helvetica" w:cs="Helvetica"/>
          <w:color w:val="000000"/>
          <w:sz w:val="18"/>
          <w:szCs w:val="18"/>
        </w:rPr>
        <w:t>included with their Form 5500</w:t>
      </w:r>
      <w:r w:rsidRPr="007D4DB9">
        <w:rPr>
          <w:rFonts w:ascii="Helvetica" w:hAnsi="Helvetica" w:cs="Helvetica"/>
          <w:color w:val="000000"/>
          <w:sz w:val="18"/>
          <w:szCs w:val="18"/>
        </w:rPr>
        <w:t>.</w:t>
      </w:r>
    </w:p>
    <w:p w:rsidRPr="007D4DB9" w:rsidR="00396BD3" w:rsidP="0063377C" w:rsidRDefault="00396BD3" w14:paraId="244C7E2F" w14:textId="77777777">
      <w:pPr>
        <w:widowControl w:val="0"/>
        <w:autoSpaceDE w:val="0"/>
        <w:autoSpaceDN w:val="0"/>
        <w:adjustRightInd w:val="0"/>
        <w:spacing w:before="60" w:after="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 xml:space="preserve">Complete as many entries as needed to report the required information for all participating employers. </w:t>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87"/>
        <w:gridCol w:w="1365"/>
        <w:gridCol w:w="1256"/>
      </w:tblGrid>
      <w:tr w:rsidRPr="007F42EC" w:rsidR="00396BD3" w:rsidTr="006160FC" w14:paraId="244C7E32" w14:textId="77777777">
        <w:trPr>
          <w:trHeight w:val="359"/>
        </w:trPr>
        <w:tc>
          <w:tcPr>
            <w:tcW w:w="5324" w:type="dxa"/>
            <w:gridSpan w:val="3"/>
            <w:vAlign w:val="center"/>
          </w:tcPr>
          <w:p w:rsidR="00396BD3" w:rsidP="00902C06" w:rsidRDefault="006160FC" w14:paraId="244C7E30" w14:textId="77777777">
            <w:pPr>
              <w:widowControl w:val="0"/>
              <w:autoSpaceDE w:val="0"/>
              <w:autoSpaceDN w:val="0"/>
              <w:adjustRightInd w:val="0"/>
              <w:spacing w:before="60"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7F42EC" w:rsidR="00396BD3">
              <w:rPr>
                <w:rFonts w:ascii="Helvetica" w:hAnsi="Helvetica" w:cs="Helvetica"/>
                <w:b/>
                <w:color w:val="000000"/>
                <w:sz w:val="18"/>
                <w:szCs w:val="14"/>
              </w:rPr>
              <w:t>Employer Plan Participating Employer Information</w:t>
            </w:r>
          </w:p>
          <w:p w:rsidRPr="00793205" w:rsidR="00396BD3" w:rsidP="00902C06" w:rsidRDefault="00396BD3" w14:paraId="244C7E31" w14:textId="77777777">
            <w:pPr>
              <w:widowControl w:val="0"/>
              <w:autoSpaceDE w:val="0"/>
              <w:autoSpaceDN w:val="0"/>
              <w:adjustRightInd w:val="0"/>
              <w:spacing w:before="60" w:line="240" w:lineRule="auto"/>
              <w:ind w:firstLine="0"/>
              <w:jc w:val="center"/>
              <w:rPr>
                <w:rFonts w:ascii="Helvetica" w:hAnsi="Helvetica" w:cs="Helvetica"/>
                <w:b/>
                <w:color w:val="000000"/>
                <w:sz w:val="13"/>
                <w:szCs w:val="13"/>
              </w:rPr>
            </w:pPr>
            <w:r w:rsidRPr="00793205">
              <w:rPr>
                <w:rFonts w:ascii="Helvetica" w:hAnsi="Helvetica" w:cs="Helvetica"/>
                <w:b/>
                <w:color w:val="000000"/>
                <w:sz w:val="13"/>
                <w:szCs w:val="13"/>
              </w:rPr>
              <w:t>(Insert Name of Plan and EIN/PN as shown on the Form 5500)</w:t>
            </w:r>
          </w:p>
        </w:tc>
      </w:tr>
      <w:tr w:rsidRPr="00AE1ECB" w:rsidR="00396BD3" w:rsidTr="006160FC" w14:paraId="244C7E36" w14:textId="77777777">
        <w:trPr>
          <w:trHeight w:val="346"/>
        </w:trPr>
        <w:tc>
          <w:tcPr>
            <w:tcW w:w="2610" w:type="dxa"/>
            <w:vAlign w:val="center"/>
          </w:tcPr>
          <w:p w:rsidRPr="00AE1ECB" w:rsidR="00396BD3" w:rsidP="00902C06" w:rsidRDefault="00396BD3" w14:paraId="244C7E3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r w:rsidRPr="00AE1ECB" w:rsidR="00396BD3" w:rsidTr="006160FC" w14:paraId="244C7E3A" w14:textId="77777777">
        <w:trPr>
          <w:trHeight w:val="350"/>
        </w:trPr>
        <w:tc>
          <w:tcPr>
            <w:tcW w:w="2610" w:type="dxa"/>
            <w:vAlign w:val="center"/>
          </w:tcPr>
          <w:p w:rsidRPr="00AE1ECB" w:rsidR="00396BD3" w:rsidP="00902C06" w:rsidRDefault="00396BD3" w14:paraId="244C7E37"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bl>
    <w:p w:rsidRPr="00AE1ECB" w:rsidR="008D4C81" w:rsidP="0063377C" w:rsidRDefault="008D4C81" w14:paraId="244C7E3B" w14:textId="77777777">
      <w:pPr>
        <w:widowControl w:val="0"/>
        <w:autoSpaceDE w:val="0"/>
        <w:autoSpaceDN w:val="0"/>
        <w:adjustRightInd w:val="0"/>
        <w:spacing w:before="6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 xml:space="preserve">Enter the </w:t>
            </w:r>
            <w:proofErr w:type="gramStart"/>
            <w:r w:rsidRPr="00AE1ECB">
              <w:rPr>
                <w:rFonts w:ascii="Helvetica" w:hAnsi="Helvetica" w:cs="Helvetica"/>
                <w:b/>
                <w:color w:val="000000"/>
                <w:sz w:val="14"/>
                <w:szCs w:val="14"/>
              </w:rPr>
              <w:t>letter</w:t>
            </w:r>
            <w:proofErr w:type="gramEnd"/>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w:t>
      </w:r>
      <w:proofErr w:type="gramStart"/>
      <w:r w:rsidRPr="00AE1ECB">
        <w:rPr>
          <w:rFonts w:ascii="Helvetica" w:hAnsi="Helvetica" w:cs="Helvetica"/>
          <w:color w:val="000000"/>
          <w:sz w:val="18"/>
          <w:szCs w:val="18"/>
        </w:rPr>
        <w:t>For the purpose of</w:t>
      </w:r>
      <w:proofErr w:type="gramEnd"/>
      <w:r w:rsidRPr="00AE1ECB">
        <w:rPr>
          <w:rFonts w:ascii="Helvetica" w:hAnsi="Helvetica" w:cs="Helvetica"/>
          <w:color w:val="000000"/>
          <w:sz w:val="18"/>
          <w:szCs w:val="18"/>
        </w:rPr>
        <w:t xml:space="preserve"> completing this box, the Form 5500-EZ is not considered an annual return/report.</w:t>
      </w:r>
    </w:p>
    <w:p w:rsidRPr="00AE1ECB" w:rsidR="006A542F" w:rsidP="0063377C" w:rsidRDefault="008D4C81" w14:paraId="244C7E57" w14:textId="344391FE">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24A28E01">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w:rsidR="00BC6F5A">
        <w:rPr>
          <w:rFonts w:ascii="Helvetica" w:hAnsi="Helvetica" w:cs="Helvetica"/>
          <w:i/>
          <w:color w:val="000000"/>
          <w:sz w:val="18"/>
          <w:szCs w:val="18"/>
        </w:rPr>
        <w:t>202</w:t>
      </w:r>
      <w:r w:rsidR="00562E96">
        <w:rPr>
          <w:rFonts w:ascii="Helvetica" w:hAnsi="Helvetica" w:cs="Helvetica"/>
          <w:i/>
          <w:color w:val="000000"/>
          <w:sz w:val="18"/>
          <w:szCs w:val="18"/>
        </w:rPr>
        <w:t>1</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annual return/report that was given a “</w:t>
      </w:r>
      <w:proofErr w:type="spellStart"/>
      <w:r w:rsidRPr="00AE1ECB" w:rsidR="008D4C81">
        <w:rPr>
          <w:rFonts w:ascii="Helvetica" w:hAnsi="Helvetica" w:cs="Helvetica"/>
          <w:i/>
          <w:color w:val="000000"/>
          <w:sz w:val="18"/>
          <w:szCs w:val="18"/>
        </w:rPr>
        <w:t>Filing_Received</w:t>
      </w:r>
      <w:proofErr w:type="spellEnd"/>
      <w:r w:rsidRPr="00AE1ECB" w:rsidR="008D4C81">
        <w:rPr>
          <w:rFonts w:ascii="Helvetica" w:hAnsi="Helvetica" w:cs="Helvetica"/>
          <w:i/>
          <w:color w:val="000000"/>
          <w:sz w:val="18"/>
          <w:szCs w:val="18"/>
        </w:rPr>
        <w:t>,” “</w:t>
      </w:r>
      <w:proofErr w:type="spellStart"/>
      <w:r w:rsidRPr="00AE1ECB" w:rsidR="008D4C81">
        <w:rPr>
          <w:rFonts w:ascii="Helvetica" w:hAnsi="Helvetica" w:cs="Helvetica"/>
          <w:i/>
          <w:color w:val="000000"/>
          <w:sz w:val="18"/>
          <w:szCs w:val="18"/>
        </w:rPr>
        <w:t>Filing_Error</w:t>
      </w:r>
      <w:proofErr w:type="spellEnd"/>
      <w:r w:rsidRPr="00AE1ECB" w:rsidR="008D4C81">
        <w:rPr>
          <w:rFonts w:ascii="Helvetica" w:hAnsi="Helvetica" w:cs="Helvetica"/>
          <w:i/>
          <w:color w:val="000000"/>
          <w:sz w:val="18"/>
          <w:szCs w:val="18"/>
        </w:rPr>
        <w:t>,” or “</w:t>
      </w:r>
      <w:proofErr w:type="spellStart"/>
      <w:r w:rsidRPr="00AE1ECB" w:rsidR="008D4C81">
        <w:rPr>
          <w:rFonts w:ascii="Helvetica" w:hAnsi="Helvetica" w:cs="Helvetica"/>
          <w:i/>
          <w:color w:val="000000"/>
          <w:sz w:val="18"/>
          <w:szCs w:val="18"/>
        </w:rPr>
        <w:t>Filing_Stopped</w:t>
      </w:r>
      <w:proofErr w:type="spellEnd"/>
      <w:r w:rsidRPr="00AE1ECB" w:rsidR="008D4C81">
        <w:rPr>
          <w:rFonts w:ascii="Helvetica" w:hAnsi="Helvetica" w:cs="Helvetica"/>
          <w:i/>
          <w:color w:val="000000"/>
          <w:sz w:val="18"/>
          <w:szCs w:val="18"/>
        </w:rPr>
        <w:t xml:space="preserve">” status by EFAST2. Do not check the line B box for an “amended return/report” if your previous submission attempts were not </w:t>
      </w:r>
      <w:r w:rsidRPr="00AE1ECB" w:rsidR="008D4C81">
        <w:rPr>
          <w:rFonts w:ascii="Helvetica" w:hAnsi="Helvetica" w:cs="Helvetica"/>
          <w:i/>
          <w:color w:val="000000"/>
          <w:sz w:val="18"/>
          <w:szCs w:val="18"/>
        </w:rPr>
        <w:lastRenderedPageBreak/>
        <w:t xml:space="preserve">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0B2E7B1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w:t>
      </w:r>
      <w:proofErr w:type="gramStart"/>
      <w:r w:rsidRPr="00AE1ECB">
        <w:rPr>
          <w:rFonts w:ascii="Helvetica" w:hAnsi="Helvetica" w:cs="Helvetica"/>
          <w:color w:val="000000"/>
          <w:sz w:val="18"/>
          <w:szCs w:val="18"/>
        </w:rPr>
        <w:t>To</w:t>
      </w:r>
      <w:proofErr w:type="gramEnd"/>
      <w:r w:rsidRPr="00AE1ECB">
        <w:rPr>
          <w:rFonts w:ascii="Helvetica" w:hAnsi="Helvetica" w:cs="Helvetica"/>
          <w:color w:val="000000"/>
          <w:sz w:val="18"/>
          <w:szCs w:val="18"/>
        </w:rPr>
        <w:t xml:space="preserve">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roofErr w:type="gramStart"/>
      <w:r w:rsidRPr="00AE1ECB">
        <w:rPr>
          <w:rFonts w:ascii="Helvetica" w:hAnsi="Helvetica" w:cs="Helvetica"/>
          <w:color w:val="000000"/>
          <w:sz w:val="18"/>
          <w:szCs w:val="18"/>
        </w:rPr>
        <w:t>);</w:t>
      </w:r>
      <w:proofErr w:type="gramEnd"/>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4E52B8" w:rsidR="004E52B8" w:rsidP="004E52B8" w:rsidRDefault="008D4C81" w14:paraId="3BB57948" w14:textId="63174FC6">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6A439D" w:rsidP="0063377C" w:rsidRDefault="004E52B8" w14:paraId="20A4E327" w14:textId="6D3E7C24">
      <w:pPr>
        <w:widowControl w:val="0"/>
        <w:autoSpaceDE w:val="0"/>
        <w:autoSpaceDN w:val="0"/>
        <w:adjustRightInd w:val="0"/>
        <w:spacing w:before="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if the plan sponsor adopted the plan during the 2021 plan year (i.e., by the due date, including extension, for filing the plan sponsor’s tax return for the 2020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2021 plan year began (i.e., at the close as of the last day of the sponsor’s taxable year) as permitted by section 201 of the Setting Every Community Up for Retirement Enhancement Act of 2019 (SECURE ACT). Plans in this situation are not required to file a 2020 Form 5500. However, if the plan is a defined benefit pension plan, the 2020 Schedule SB (Form 5500) must be included as an attachment to the 2021 Schedule SB (Form 5500) as part of the 2021 Form 5500. Please see </w:t>
      </w:r>
      <w:r w:rsidR="006A0D4B">
        <w:rPr>
          <w:rFonts w:ascii="Helvetica" w:hAnsi="Helvetica" w:cs="Helvetica"/>
          <w:b/>
          <w:bCs/>
          <w:color w:val="000000"/>
          <w:sz w:val="18"/>
          <w:szCs w:val="18"/>
        </w:rPr>
        <w:t xml:space="preserve">Instructions for Schedule </w:t>
      </w:r>
      <w:r w:rsidRPr="004308EE" w:rsidR="006A0D4B">
        <w:rPr>
          <w:rFonts w:ascii="Helvetica" w:hAnsi="Helvetica" w:cs="Helvetica"/>
          <w:bCs/>
          <w:color w:val="000000"/>
          <w:sz w:val="18"/>
          <w:szCs w:val="18"/>
        </w:rPr>
        <w:t>SB</w:t>
      </w:r>
      <w:r w:rsidR="006A0D4B">
        <w:rPr>
          <w:rFonts w:ascii="Helvetica" w:hAnsi="Helvetica" w:cs="Helvetica"/>
          <w:bCs/>
          <w:color w:val="000000"/>
          <w:sz w:val="18"/>
          <w:szCs w:val="18"/>
        </w:rPr>
        <w:t xml:space="preserve"> for more information.</w:t>
      </w:r>
    </w:p>
    <w:p w:rsidR="00B61307" w:rsidP="0063377C" w:rsidRDefault="00B61307" w14:paraId="112D54E3" w14:textId="77777777">
      <w:pPr>
        <w:widowControl w:val="0"/>
        <w:autoSpaceDE w:val="0"/>
        <w:autoSpaceDN w:val="0"/>
        <w:adjustRightInd w:val="0"/>
        <w:spacing w:before="60" w:line="200" w:lineRule="exact"/>
        <w:ind w:firstLine="0"/>
        <w:rPr>
          <w:rFonts w:ascii="Helvetica" w:hAnsi="Helvetica" w:cs="Helvetica"/>
          <w:bCs/>
          <w:color w:val="000000"/>
          <w:sz w:val="18"/>
          <w:szCs w:val="18"/>
        </w:rPr>
      </w:pPr>
    </w:p>
    <w:p w:rsidRPr="00AE1ECB" w:rsidR="008D4C81" w:rsidP="0063377C" w:rsidRDefault="001320E7"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63377C" w:rsidRDefault="008D4C81" w14:paraId="244C7E6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Pr="00AE1ECB" w:rsidR="008D4C81" w:rsidP="0063377C" w:rsidRDefault="008D4C81" w14:paraId="244C7E6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w:t>
            </w:r>
            <w:proofErr w:type="gramStart"/>
            <w:r w:rsidRPr="00AE1ECB" w:rsidR="008D4C81">
              <w:rPr>
                <w:rFonts w:ascii="Helvetica" w:hAnsi="Helvetica"/>
                <w:b/>
                <w:sz w:val="18"/>
                <w:szCs w:val="18"/>
              </w:rPr>
              <w:t xml:space="preserve">   (</w:t>
            </w:r>
            <w:proofErr w:type="gramEnd"/>
            <w:r w:rsidRPr="00AE1ECB" w:rsidR="008D4C81">
              <w:rPr>
                <w:rFonts w:ascii="Helvetica" w:hAnsi="Helvetica"/>
                <w:b/>
                <w:sz w:val="18"/>
                <w:szCs w:val="18"/>
              </w:rPr>
              <w:t>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 xml:space="preserve">Assign </w:t>
            </w:r>
            <w:proofErr w:type="gramStart"/>
            <w:r w:rsidRPr="00AE1ECB">
              <w:rPr>
                <w:rFonts w:ascii="Helvetica" w:hAnsi="Helvetica"/>
                <w:b/>
                <w:sz w:val="18"/>
                <w:szCs w:val="18"/>
              </w:rPr>
              <w:t>PN</w:t>
            </w:r>
            <w:proofErr w:type="gramEnd"/>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employer, for an employee benefit plan that a single employer established or </w:t>
      </w:r>
      <w:proofErr w:type="gramStart"/>
      <w:r w:rsidRPr="00AE1ECB">
        <w:rPr>
          <w:rFonts w:ascii="Helvetica" w:hAnsi="Helvetica" w:cs="Helvetica"/>
          <w:color w:val="000000"/>
          <w:sz w:val="18"/>
          <w:szCs w:val="18"/>
        </w:rPr>
        <w:t>maintains;</w:t>
      </w:r>
      <w:proofErr w:type="gramEnd"/>
    </w:p>
    <w:p w:rsidRPr="00AE1ECB" w:rsidR="008D4C81" w:rsidP="00902C06" w:rsidRDefault="008D4C81" w14:paraId="244C7E78"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 in the case of a plan of an employee organization; or</w:t>
      </w:r>
    </w:p>
    <w:p w:rsidRPr="00AE1ECB" w:rsidR="008D4C81" w:rsidP="00902C06" w:rsidRDefault="008D4C81" w14:paraId="244C7E79"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Pr="00AE1ECB" w:rsidR="008D4C81" w:rsidP="0063377C" w:rsidRDefault="008D4C81" w14:paraId="244C7E7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lastRenderedPageBreak/>
        <w:t>Note.</w:t>
      </w:r>
      <w:r w:rsidRPr="00AE1ECB">
        <w:rPr>
          <w:rFonts w:ascii="Helvetica" w:hAnsi="Helvetica" w:cs="Helvetica"/>
          <w:color w:val="000000"/>
          <w:sz w:val="18"/>
          <w:szCs w:val="18"/>
        </w:rPr>
        <w:t xml:space="preserve"> In the case of a multiple-employer plan, file only one annual return/report for the plan. If an association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Pr="00AE1ECB" w:rsidR="00F0674D" w:rsidP="00155E7B" w:rsidRDefault="00F0674D" w14:paraId="244C7E83"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Change of Address – Business,</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27872349">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https://www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Pr="00AE1ECB" w:rsidR="008D4C81" w:rsidP="0063377C" w:rsidRDefault="008D4C81" w14:paraId="244C7E8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w:t>
      </w:r>
      <w:r w:rsidRPr="00AE1ECB">
        <w:rPr>
          <w:rFonts w:ascii="Helvetica" w:hAnsi="Helvetica" w:cs="Helvetica"/>
          <w:color w:val="000000"/>
          <w:sz w:val="18"/>
          <w:szCs w:val="18"/>
        </w:rPr>
        <w:t>described above when opening a bank account or conducting other transactions for a trust that require an EIN.</w:t>
      </w:r>
    </w:p>
    <w:p w:rsidR="00677FF4" w:rsidP="0063377C" w:rsidRDefault="008D4C81" w14:paraId="244C7E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9B300A">
        <w:rPr>
          <w:rFonts w:ascii="Helvetica" w:hAnsi="Helvetica" w:cs="Helvetica"/>
          <w:color w:val="000000"/>
          <w:sz w:val="18"/>
          <w:szCs w:val="18"/>
        </w:rPr>
        <w:t>7</w:t>
      </w:r>
      <w:r w:rsidR="00677FF4">
        <w:rPr>
          <w:rFonts w:ascii="Helvetica" w:hAnsi="Helvetica" w:cs="Helvetica"/>
          <w:color w:val="000000"/>
          <w:sz w:val="18"/>
          <w:szCs w:val="18"/>
        </w:rPr>
        <w:t>8</w:t>
      </w:r>
      <w:r w:rsidRPr="00AE1ECB">
        <w:rPr>
          <w:rFonts w:ascii="Helvetica" w:hAnsi="Helvetica" w:cs="Helvetica"/>
          <w:color w:val="000000"/>
          <w:sz w:val="18"/>
          <w:szCs w:val="18"/>
        </w:rPr>
        <w:t xml:space="preserve">, </w:t>
      </w:r>
      <w:r w:rsidR="009B300A">
        <w:rPr>
          <w:rFonts w:ascii="Helvetica" w:hAnsi="Helvetica" w:cs="Helvetica"/>
          <w:color w:val="000000"/>
          <w:sz w:val="18"/>
          <w:szCs w:val="18"/>
        </w:rPr>
        <w:t>7</w:t>
      </w:r>
      <w:r w:rsidR="00677FF4">
        <w:rPr>
          <w:rFonts w:ascii="Helvetica" w:hAnsi="Helvetica" w:cs="Helvetica"/>
          <w:color w:val="000000"/>
          <w:sz w:val="18"/>
          <w:szCs w:val="18"/>
        </w:rPr>
        <w:t>9</w:t>
      </w:r>
      <w:r w:rsidRPr="00AE1ECB">
        <w:rPr>
          <w:rFonts w:ascii="Helvetica" w:hAnsi="Helvetica" w:cs="Helvetica"/>
          <w:color w:val="000000"/>
          <w:sz w:val="18"/>
          <w:szCs w:val="18"/>
        </w:rPr>
        <w:t xml:space="preserve">, and </w:t>
      </w:r>
      <w:r w:rsidR="00210331">
        <w:rPr>
          <w:rFonts w:ascii="Helvetica" w:hAnsi="Helvetica" w:cs="Helvetica"/>
          <w:color w:val="000000"/>
          <w:sz w:val="18"/>
          <w:szCs w:val="18"/>
        </w:rPr>
        <w:t>80</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2"/>
      <w:bookmarkStart w:name="OLE_LINK1" w:id="3"/>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2"/>
    </w:p>
    <w:bookmarkEnd w:id="3"/>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w:t>
      </w:r>
      <w:proofErr w:type="gramStart"/>
      <w:r w:rsidRPr="00AE1ECB">
        <w:rPr>
          <w:rFonts w:ascii="Helvetica" w:hAnsi="Helvetica"/>
          <w:sz w:val="18"/>
          <w:szCs w:val="18"/>
        </w:rPr>
        <w:t>operated;</w:t>
      </w:r>
      <w:proofErr w:type="gramEnd"/>
      <w:r w:rsidRPr="00AE1ECB">
        <w:rPr>
          <w:rFonts w:ascii="Helvetica" w:hAnsi="Helvetica"/>
          <w:sz w:val="18"/>
          <w:szCs w:val="18"/>
        </w:rPr>
        <w:t xml:space="preserve"> </w:t>
      </w:r>
    </w:p>
    <w:p w:rsidRPr="00AE1ECB" w:rsidR="008D4C81" w:rsidP="006D0A44" w:rsidRDefault="008D4C81" w14:paraId="244C7E94"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 xml:space="preserve">Any other person prescribed by regulations if an administrator is not </w:t>
      </w:r>
      <w:proofErr w:type="gramStart"/>
      <w:r w:rsidRPr="00AE1ECB">
        <w:rPr>
          <w:rFonts w:ascii="Helvetica" w:hAnsi="Helvetica"/>
          <w:sz w:val="18"/>
          <w:szCs w:val="18"/>
        </w:rPr>
        <w:t>designated</w:t>
      </w:r>
      <w:proofErr w:type="gramEnd"/>
      <w:r w:rsidRPr="00AE1ECB">
        <w:rPr>
          <w:rFonts w:ascii="Helvetica" w:hAnsi="Helvetica"/>
          <w:sz w:val="18"/>
          <w:szCs w:val="18"/>
        </w:rPr>
        <w:t xml:space="preserve">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Pr="00AE1ECB" w:rsidR="008D4C81" w:rsidP="0063377C" w:rsidRDefault="008D4C81" w14:paraId="244C7E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8D4C81" w:rsidP="0063377C" w:rsidRDefault="008D4C81" w14:paraId="244C7E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w:t>
      </w:r>
      <w:r w:rsidRPr="00DF0649" w:rsidR="00DF0649">
        <w:rPr>
          <w:rFonts w:ascii="Helvetica" w:hAnsi="Helvetica" w:cs="Helvetica"/>
          <w:i/>
          <w:iCs/>
          <w:color w:val="000000"/>
          <w:sz w:val="18"/>
          <w:szCs w:val="18"/>
        </w:rPr>
        <w:lastRenderedPageBreak/>
        <w:t xml:space="preserve">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w:t>
      </w:r>
      <w:proofErr w:type="gramStart"/>
      <w:r w:rsidR="00307273">
        <w:rPr>
          <w:rFonts w:ascii="Helvetica" w:hAnsi="Helvetica" w:cs="Helvetica"/>
          <w:color w:val="000000"/>
          <w:sz w:val="18"/>
          <w:szCs w:val="18"/>
        </w:rPr>
        <w:t>a(</w:t>
      </w:r>
      <w:proofErr w:type="gramEnd"/>
      <w:r w:rsidR="00307273">
        <w:rPr>
          <w:rFonts w:ascii="Helvetica" w:hAnsi="Helvetica" w:cs="Helvetica"/>
          <w:color w:val="000000"/>
          <w:sz w:val="18"/>
          <w:szCs w:val="18"/>
        </w:rPr>
        <w:t>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date designated by the plan as the date on which the individual begins participation in the </w:t>
      </w:r>
      <w:proofErr w:type="gramStart"/>
      <w:r w:rsidRPr="00AE1ECB">
        <w:rPr>
          <w:rFonts w:ascii="Helvetica" w:hAnsi="Helvetica" w:cs="Helvetica"/>
          <w:color w:val="000000"/>
          <w:sz w:val="18"/>
          <w:szCs w:val="18"/>
        </w:rPr>
        <w:t>plan;</w:t>
      </w:r>
      <w:proofErr w:type="gramEnd"/>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the date on which the individual </w:t>
      </w:r>
      <w:proofErr w:type="gramStart"/>
      <w:r w:rsidRPr="00AE1ECB">
        <w:rPr>
          <w:rFonts w:ascii="Helvetica" w:hAnsi="Helvetica" w:cs="Helvetica"/>
          <w:color w:val="000000"/>
          <w:sz w:val="18"/>
          <w:szCs w:val="18"/>
        </w:rPr>
        <w:t>makes a contribution</w:t>
      </w:r>
      <w:proofErr w:type="gramEnd"/>
      <w:r w:rsidRPr="00AE1ECB">
        <w:rPr>
          <w:rFonts w:ascii="Helvetica" w:hAnsi="Helvetica" w:cs="Helvetica"/>
          <w:color w:val="000000"/>
          <w:sz w:val="18"/>
          <w:szCs w:val="18"/>
        </w:rPr>
        <w:t xml:space="preserve">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Active participants (i.e., any individuals who are currently in employment covered by the plan and who are earning or </w:t>
      </w:r>
      <w:r w:rsidRPr="00AE1ECB">
        <w:rPr>
          <w:rFonts w:ascii="Helvetica" w:hAnsi="Helvetica" w:cs="Helvetica"/>
          <w:color w:val="000000"/>
          <w:sz w:val="18"/>
          <w:szCs w:val="18"/>
        </w:rPr>
        <w:t>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number of participants included on line 6f (total participants at the end of the plan year) who have account balances. For example, for a Code section 401(k) plan the number entered on line 6g should be the number of participants counted on line 6f who have </w:t>
      </w:r>
      <w:proofErr w:type="gramStart"/>
      <w:r w:rsidRPr="00AE1ECB">
        <w:rPr>
          <w:rFonts w:ascii="Helvetica" w:hAnsi="Helvetica" w:cs="Helvetica"/>
          <w:color w:val="000000"/>
          <w:sz w:val="18"/>
          <w:szCs w:val="18"/>
        </w:rPr>
        <w:t>made a contribution</w:t>
      </w:r>
      <w:proofErr w:type="gramEnd"/>
      <w:r w:rsidRPr="00AE1ECB">
        <w:rPr>
          <w:rFonts w:ascii="Helvetica" w:hAnsi="Helvetica" w:cs="Helvetica"/>
          <w:color w:val="000000"/>
          <w:sz w:val="18"/>
          <w:szCs w:val="18"/>
        </w:rPr>
        <w:t>,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t>
      </w:r>
      <w:proofErr w:type="gramStart"/>
      <w:r w:rsidRPr="00AE1ECB">
        <w:rPr>
          <w:rFonts w:ascii="Helvetica" w:hAnsi="Helvetica" w:cs="Helvetica"/>
          <w:color w:val="000000"/>
          <w:sz w:val="18"/>
          <w:szCs w:val="18"/>
        </w:rPr>
        <w:t>whether or not</w:t>
      </w:r>
      <w:proofErr w:type="gramEnd"/>
      <w:r w:rsidRPr="00AE1ECB">
        <w:rPr>
          <w:rFonts w:ascii="Helvetica" w:hAnsi="Helvetica" w:cs="Helvetica"/>
          <w:color w:val="000000"/>
          <w:sz w:val="18"/>
          <w:szCs w:val="18"/>
        </w:rPr>
        <w:t xml:space="preserve">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066161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Pr="00AE1ECB" w:rsidR="007761C2">
        <w:rPr>
          <w:rFonts w:ascii="Helvetica" w:hAnsi="Helvetica" w:cs="Helvetica"/>
          <w:color w:val="000000"/>
          <w:sz w:val="18"/>
          <w:szCs w:val="18"/>
        </w:rPr>
        <w:t>In the boxes for line 8a and 8b, as appropriate, enter all applicable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19 and 20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xml:space="preserve">, the codes entered in </w:t>
      </w:r>
      <w:r w:rsidRPr="00AE1ECB">
        <w:rPr>
          <w:rFonts w:ascii="Helvetica" w:hAnsi="Helvetica" w:cs="Arial"/>
          <w:sz w:val="18"/>
          <w:szCs w:val="18"/>
        </w:rPr>
        <w:lastRenderedPageBreak/>
        <w:t>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 xml:space="preserve">laws </w:t>
      </w:r>
      <w:proofErr w:type="gramStart"/>
      <w:r w:rsidRPr="00AE1ECB" w:rsidR="00972BF7">
        <w:rPr>
          <w:rFonts w:ascii="Helvetica" w:hAnsi="Helvetica" w:cs="NCLAD L+ Helvetica"/>
          <w:i/>
          <w:sz w:val="18"/>
          <w:szCs w:val="18"/>
        </w:rPr>
        <w:t>of  Puerto</w:t>
      </w:r>
      <w:proofErr w:type="gramEnd"/>
      <w:r w:rsidRPr="00AE1ECB" w:rsidR="00972BF7">
        <w:rPr>
          <w:rFonts w:ascii="Helvetica" w:hAnsi="Helvetica" w:cs="NCLAD L+ Helvetica"/>
          <w:i/>
          <w:sz w:val="18"/>
          <w:szCs w:val="18"/>
        </w:rPr>
        <w:t xml:space="preserve">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all boxes that apply to indicate the funding and benefit arrangements used during the plan year. The ‘‘funding arrangement’’ is the method for the receipt, holding, investment, and transmittal of plan assets prior to the time the plan </w:t>
      </w:r>
      <w:proofErr w:type="gramStart"/>
      <w:r w:rsidRPr="00AE1ECB">
        <w:rPr>
          <w:rFonts w:ascii="Helvetica" w:hAnsi="Helvetica" w:cs="Helvetica"/>
          <w:color w:val="000000"/>
          <w:sz w:val="18"/>
          <w:szCs w:val="18"/>
        </w:rPr>
        <w:t>actually provides</w:t>
      </w:r>
      <w:proofErr w:type="gramEnd"/>
      <w:r w:rsidRPr="00AE1ECB">
        <w:rPr>
          <w:rFonts w:ascii="Helvetica" w:hAnsi="Helvetica" w:cs="Helvetica"/>
          <w:color w:val="000000"/>
          <w:sz w:val="18"/>
          <w:szCs w:val="18"/>
        </w:rPr>
        <w:t xml:space="preserve">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t>
      </w:r>
      <w:proofErr w:type="gramStart"/>
      <w:r w:rsidRPr="00AE1ECB">
        <w:rPr>
          <w:rFonts w:ascii="Helvetica" w:hAnsi="Helvetica" w:cs="Helvetica"/>
          <w:color w:val="000000"/>
          <w:sz w:val="18"/>
          <w:szCs w:val="18"/>
        </w:rPr>
        <w:t>was</w:t>
      </w:r>
      <w:proofErr w:type="gramEnd"/>
      <w:r w:rsidRPr="00AE1ECB">
        <w:rPr>
          <w:rFonts w:ascii="Helvetica" w:hAnsi="Helvetica" w:cs="Helvetica"/>
          <w:color w:val="000000"/>
          <w:sz w:val="18"/>
          <w:szCs w:val="18"/>
        </w:rPr>
        <w:t xml:space="preserve">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w:t>
      </w:r>
      <w:proofErr w:type="gramStart"/>
      <w:r w:rsidRPr="00AE1ECB">
        <w:rPr>
          <w:rFonts w:ascii="Helvetica" w:hAnsi="Helvetica" w:cs="Helvetica"/>
          <w:color w:val="000000"/>
          <w:sz w:val="18"/>
          <w:szCs w:val="18"/>
        </w:rPr>
        <w:t>assets</w:t>
      </w:r>
      <w:proofErr w:type="gramEnd"/>
      <w:r w:rsidRPr="00AE1ECB">
        <w:rPr>
          <w:rFonts w:ascii="Helvetica" w:hAnsi="Helvetica" w:cs="Helvetica"/>
          <w:color w:val="000000"/>
          <w:sz w:val="18"/>
          <w:szCs w:val="18"/>
        </w:rPr>
        <w:t xml:space="preserve">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w:t>
      </w:r>
      <w:proofErr w:type="gramStart"/>
      <w:r w:rsidRPr="00AE1ECB">
        <w:rPr>
          <w:rFonts w:ascii="Helvetica" w:hAnsi="Helvetica" w:cs="Helvetica"/>
          <w:color w:val="000000"/>
          <w:sz w:val="18"/>
          <w:szCs w:val="18"/>
        </w:rPr>
        <w:t>a(</w:t>
      </w:r>
      <w:proofErr w:type="gramEnd"/>
      <w:r w:rsidRPr="00AE1ECB">
        <w:rPr>
          <w:rFonts w:ascii="Helvetica" w:hAnsi="Helvetica" w:cs="Helvetica"/>
          <w:color w:val="000000"/>
          <w:sz w:val="18"/>
          <w:szCs w:val="18"/>
        </w:rPr>
        <w:t>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An employee benefit plan that checks boxes 9</w:t>
      </w:r>
      <w:proofErr w:type="gramStart"/>
      <w:r w:rsidRPr="00AE1ECB">
        <w:rPr>
          <w:rFonts w:ascii="Helvetica" w:hAnsi="Helvetica" w:cs="Helvetica"/>
          <w:color w:val="000000"/>
          <w:sz w:val="18"/>
          <w:szCs w:val="18"/>
        </w:rPr>
        <w:t>a(</w:t>
      </w:r>
      <w:proofErr w:type="gramEnd"/>
      <w:r w:rsidRPr="00AE1ECB">
        <w:rPr>
          <w:rFonts w:ascii="Helvetica" w:hAnsi="Helvetica" w:cs="Helvetica"/>
          <w:color w:val="000000"/>
          <w:sz w:val="18"/>
          <w:szCs w:val="18"/>
        </w:rPr>
        <w:t xml:space="preserve">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xml:space="preserve">, Insurance Information, to provide information concerning each contract year ending with or within the plan year. See the instructions to the Schedule A and enter the </w:t>
      </w:r>
      <w:r w:rsidRPr="00AE1ECB">
        <w:rPr>
          <w:rFonts w:ascii="Helvetica" w:hAnsi="Helvetica" w:cs="Helvetica"/>
          <w:color w:val="000000"/>
          <w:sz w:val="18"/>
          <w:szCs w:val="18"/>
        </w:rPr>
        <w:t>number of Schedules A on line 10</w:t>
      </w:r>
      <w:proofErr w:type="gramStart"/>
      <w:r w:rsidRPr="00AE1ECB">
        <w:rPr>
          <w:rFonts w:ascii="Helvetica" w:hAnsi="Helvetica" w:cs="Helvetica"/>
          <w:color w:val="000000"/>
          <w:sz w:val="18"/>
          <w:szCs w:val="18"/>
        </w:rPr>
        <w:t>b(</w:t>
      </w:r>
      <w:proofErr w:type="gramEnd"/>
      <w:r w:rsidRPr="00AE1ECB">
        <w:rPr>
          <w:rFonts w:ascii="Helvetica" w:hAnsi="Helvetica" w:cs="Helvetica"/>
          <w:color w:val="000000"/>
          <w:sz w:val="18"/>
          <w:szCs w:val="18"/>
        </w:rPr>
        <w:t>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0B163B6A">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BC6F5A">
        <w:rPr>
          <w:rFonts w:ascii="Helvetica" w:hAnsi="Helvetica" w:cs="Helvetica"/>
          <w:bCs/>
          <w:color w:val="000000"/>
          <w:sz w:val="18"/>
          <w:szCs w:val="18"/>
        </w:rPr>
        <w:t>202</w:t>
      </w:r>
      <w:r w:rsidR="00562E96">
        <w:rPr>
          <w:rFonts w:ascii="Helvetica" w:hAnsi="Helvetica" w:cs="Helvetica"/>
          <w:bCs/>
          <w:color w:val="000000"/>
          <w:sz w:val="18"/>
          <w:szCs w:val="18"/>
        </w:rPr>
        <w:t>2</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9">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6EF20581">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532E1730">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BC6F5A">
        <w:rPr>
          <w:rFonts w:ascii="Helvetica" w:hAnsi="Helvetica" w:cs="Helvetica"/>
          <w:bCs/>
          <w:color w:val="000000"/>
          <w:sz w:val="18"/>
          <w:szCs w:val="18"/>
        </w:rPr>
        <w:t>202</w:t>
      </w:r>
      <w:r w:rsidR="00562E96">
        <w:rPr>
          <w:rFonts w:ascii="Helvetica" w:hAnsi="Helvetica" w:cs="Helvetica"/>
          <w:bCs/>
          <w:color w:val="000000"/>
          <w:sz w:val="18"/>
          <w:szCs w:val="18"/>
        </w:rPr>
        <w:t>2</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w:t>
      </w:r>
      <w:proofErr w:type="gramStart"/>
      <w:r w:rsidRPr="00AE1ECB" w:rsidR="00D543D8">
        <w:rPr>
          <w:rFonts w:ascii="Helvetica" w:hAnsi="Helvetica" w:cs="Helvetica"/>
          <w:bCs/>
          <w:color w:val="000000"/>
          <w:sz w:val="18"/>
          <w:szCs w:val="18"/>
        </w:rPr>
        <w:t xml:space="preserve">December 31,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D543D8">
        <w:rPr>
          <w:rFonts w:ascii="Helvetica" w:hAnsi="Helvetica" w:cs="Helvetica"/>
          <w:bCs/>
          <w:color w:val="000000"/>
          <w:sz w:val="18"/>
          <w:szCs w:val="18"/>
        </w:rPr>
        <w:t>, and</w:t>
      </w:r>
      <w:proofErr w:type="gramEnd"/>
      <w:r w:rsidRPr="00AE1ECB" w:rsidR="00D543D8">
        <w:rPr>
          <w:rFonts w:ascii="Helvetica" w:hAnsi="Helvetica" w:cs="Helvetica"/>
          <w:bCs/>
          <w:color w:val="000000"/>
          <w:sz w:val="18"/>
          <w:szCs w:val="18"/>
        </w:rPr>
        <w:t xml:space="preserve"> made a timely Form M–1 registration filing, the plan must enter on line 11c of the </w:t>
      </w:r>
      <w:r w:rsidR="00BC6F5A">
        <w:rPr>
          <w:rFonts w:ascii="Helvetica" w:hAnsi="Helvetica" w:cs="Helvetica"/>
          <w:bCs/>
          <w:color w:val="000000"/>
          <w:sz w:val="18"/>
          <w:szCs w:val="18"/>
        </w:rPr>
        <w:t>202</w:t>
      </w:r>
      <w:r w:rsidR="00562E96">
        <w:rPr>
          <w:rFonts w:ascii="Helvetica" w:hAnsi="Helvetica" w:cs="Helvetica"/>
          <w:bCs/>
          <w:color w:val="000000"/>
          <w:sz w:val="18"/>
          <w:szCs w:val="18"/>
        </w:rPr>
        <w:t>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rsidRDefault="00AC0495" w14:paraId="244C7EC7" w14:textId="6B4C0CF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RDefault="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Pr="00AE1ECB" w:rsidR="008D4C81" w:rsidP="0063377C" w:rsidRDefault="008D4C81"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526574" w:rsidP="00C56E55" w:rsidRDefault="00526574" w14:paraId="244C7ED8" w14:textId="2A3C6395">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41"/>
          <w:headerReference w:type="default" r:id="rId42"/>
          <w:footerReference w:type="even" r:id="rId43"/>
          <w:footerReference w:type="default" r:id="rId44"/>
          <w:headerReference w:type="first" r:id="rId45"/>
          <w:footerReference w:type="first" r:id="rId46"/>
          <w:endnotePr>
            <w:numFmt w:val="decimal"/>
          </w:endnotePr>
          <w:pgSz w:w="12240" w:h="15840" w:code="1"/>
          <w:pgMar w:top="1008" w:right="634" w:bottom="432" w:left="994" w:header="432" w:footer="432" w:gutter="0"/>
          <w:cols w:space="540" w:num="2"/>
          <w:titlePg/>
          <w:rtlGutter/>
          <w:docGrid w:linePitch="326"/>
        </w:sectPr>
      </w:pP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7"/>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9F4425"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9F4425"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9F4425"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9F4425"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9F4425"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9F4425"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9F4425"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9F4425"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9F4425"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9F4425"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9F4425"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9F4425"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F9340A" w14:paraId="244C7F06" w14:textId="77777777">
        <w:tblPrEx>
          <w:tblBorders>
            <w:bottom w:val="single" w:color="000000" w:sz="2" w:space="0"/>
          </w:tblBorders>
        </w:tblPrEx>
        <w:trPr>
          <w:trHeight w:val="720"/>
        </w:trPr>
        <w:tc>
          <w:tcPr>
            <w:tcW w:w="828" w:type="dxa"/>
            <w:tcBorders>
              <w:top w:val="nil"/>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0E7EF7" w14:paraId="244C7F09" w14:textId="77777777">
        <w:tblPrEx>
          <w:tblBorders>
            <w:bottom w:val="single" w:color="000000" w:sz="2" w:space="0"/>
          </w:tblBorders>
        </w:tblPrEx>
        <w:trPr>
          <w:trHeight w:val="320"/>
        </w:trPr>
        <w:tc>
          <w:tcPr>
            <w:tcW w:w="828" w:type="dxa"/>
            <w:tcBorders>
              <w:bottom w:val="nil"/>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bottom w:val="nil"/>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0E7EF7" w14:paraId="244C7F0C" w14:textId="77777777">
        <w:tblPrEx>
          <w:tblBorders>
            <w:bottom w:val="single" w:color="000000" w:sz="2" w:space="0"/>
          </w:tblBorders>
        </w:tblPrEx>
        <w:trPr>
          <w:trHeight w:val="557"/>
        </w:trPr>
        <w:tc>
          <w:tcPr>
            <w:tcW w:w="828" w:type="dxa"/>
            <w:tcBorders>
              <w:top w:val="nil"/>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nil"/>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0E7EF7"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w:t>
            </w:r>
            <w:proofErr w:type="gramStart"/>
            <w:r w:rsidRPr="00AE1ECB">
              <w:rPr>
                <w:rFonts w:ascii="Helvetica" w:hAnsi="Helvetica" w:cs="NCLAD L+ Helvetica"/>
                <w:color w:val="221E1F"/>
                <w:sz w:val="16"/>
                <w:szCs w:val="16"/>
              </w:rPr>
              <w:t>have the opportunity to</w:t>
            </w:r>
            <w:proofErr w:type="gramEnd"/>
            <w:r w:rsidRPr="00AE1ECB">
              <w:rPr>
                <w:rFonts w:ascii="Helvetica" w:hAnsi="Helvetica" w:cs="NCLAD L+ Helvetica"/>
                <w:color w:val="221E1F"/>
                <w:sz w:val="16"/>
                <w:szCs w:val="16"/>
              </w:rPr>
              <w:t xml:space="preserve"> direct the investment of all the assets allocated to their individual accounts, regardless of whether 29 CFR 2550.404c-1 is intended to be met. </w:t>
            </w:r>
          </w:p>
        </w:tc>
      </w:tr>
      <w:tr w:rsidRPr="00AE1ECB" w:rsidR="008D4C81" w:rsidTr="00F9340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w:t>
            </w:r>
            <w:proofErr w:type="gramStart"/>
            <w:r w:rsidRPr="00AE1ECB">
              <w:rPr>
                <w:rFonts w:ascii="Helvetica" w:hAnsi="Helvetica" w:cs="NCLAD L+ Helvetica"/>
                <w:color w:val="221E1F"/>
                <w:sz w:val="16"/>
                <w:szCs w:val="16"/>
              </w:rPr>
              <w:t>have the opportunity to</w:t>
            </w:r>
            <w:proofErr w:type="gramEnd"/>
            <w:r w:rsidRPr="00AE1ECB">
              <w:rPr>
                <w:rFonts w:ascii="Helvetica" w:hAnsi="Helvetica" w:cs="NCLAD L+ Helvetica"/>
                <w:color w:val="221E1F"/>
                <w:sz w:val="16"/>
                <w:szCs w:val="16"/>
              </w:rPr>
              <w:t xml:space="preserve"> direct the investment of a portion of the assets allocated to their individual accounts, regardless of whether 29 CFR 2550.404c-1 is intended to be met. </w:t>
            </w:r>
          </w:p>
        </w:tc>
      </w:tr>
      <w:tr w:rsidRPr="00AE1ECB" w:rsidR="008D4C81" w:rsidTr="00C87AA9"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F9340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F9340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w:t>
            </w:r>
            <w:proofErr w:type="gramStart"/>
            <w:r w:rsidRPr="00AE1ECB">
              <w:rPr>
                <w:rFonts w:ascii="Helvetica" w:hAnsi="Helvetica" w:cs="NCLAD L+ Helvetica"/>
                <w:color w:val="221E1F"/>
                <w:sz w:val="16"/>
                <w:szCs w:val="16"/>
              </w:rPr>
              <w:t>Also</w:t>
            </w:r>
            <w:proofErr w:type="gramEnd"/>
            <w:r w:rsidRPr="00AE1ECB">
              <w:rPr>
                <w:rFonts w:ascii="Helvetica" w:hAnsi="Helvetica" w:cs="NCLAD L+ Helvetica"/>
                <w:color w:val="221E1F"/>
                <w:sz w:val="16"/>
                <w:szCs w:val="16"/>
              </w:rPr>
              <w:t xml:space="preserve">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rsidRPr="00AE1ECB" w:rsidR="008D4C81" w:rsidTr="00F9340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F9340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F9340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B0AF5"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F9340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C87AA9"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F9340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F9340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p>
        </w:tc>
      </w:tr>
      <w:tr w:rsidRPr="00AE1ECB" w:rsidR="008D4C81" w:rsidTr="00F9340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8D4C81" w:rsidTr="00F9340A" w14:paraId="244C7F39" w14:textId="77777777">
        <w:tblPrEx>
          <w:tblBorders>
            <w:bottom w:val="single" w:color="000000" w:sz="2" w:space="0"/>
          </w:tblBorders>
        </w:tblPrEx>
        <w:trPr>
          <w:trHeight w:val="322"/>
        </w:trPr>
        <w:tc>
          <w:tcPr>
            <w:tcW w:w="828" w:type="dxa"/>
            <w:vAlign w:val="center"/>
          </w:tcPr>
          <w:p w:rsidRPr="00AE1ECB" w:rsidR="008D4C81" w:rsidP="00D6750B" w:rsidRDefault="008D4C81" w14:paraId="244C7F37"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F38"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8D4C81" w:rsidTr="00F9340A" w14:paraId="244C7F3C" w14:textId="77777777">
        <w:tblPrEx>
          <w:tblBorders>
            <w:bottom w:val="single" w:color="000000" w:sz="2" w:space="0"/>
          </w:tblBorders>
        </w:tblPrEx>
        <w:trPr>
          <w:trHeight w:val="320"/>
        </w:trPr>
        <w:tc>
          <w:tcPr>
            <w:tcW w:w="828" w:type="dxa"/>
            <w:vAlign w:val="center"/>
          </w:tcPr>
          <w:p w:rsidRPr="00AE1ECB" w:rsidR="008D4C81" w:rsidP="00D6750B" w:rsidRDefault="008D4C81" w14:paraId="244C7F3A"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vAlign w:val="center"/>
          </w:tcPr>
          <w:p w:rsidRPr="00AE1ECB" w:rsidR="008D4C81" w:rsidP="00D6750B" w:rsidRDefault="00641584" w14:paraId="244C7F3B"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r w:rsidRPr="00641584" w:rsidR="00B44CE4">
              <w:rPr>
                <w:rFonts w:ascii="Helvetica" w:hAnsi="Helvetica" w:cs="NCLAD L+ Helvetica"/>
                <w:color w:val="221E1F"/>
                <w:sz w:val="16"/>
                <w:szCs w:val="16"/>
              </w:rPr>
              <w:t>.</w:t>
            </w:r>
          </w:p>
        </w:tc>
      </w:tr>
      <w:tr w:rsidRPr="00AE1ECB" w:rsidR="008D4C81" w:rsidTr="00F9340A" w14:paraId="244C7F3F" w14:textId="77777777">
        <w:tblPrEx>
          <w:tblBorders>
            <w:bottom w:val="single" w:color="000000" w:sz="2" w:space="0"/>
          </w:tblBorders>
        </w:tblPrEx>
        <w:trPr>
          <w:trHeight w:val="520"/>
        </w:trPr>
        <w:tc>
          <w:tcPr>
            <w:tcW w:w="828" w:type="dxa"/>
          </w:tcPr>
          <w:p w:rsidRPr="00AE1ECB" w:rsidR="008D4C81" w:rsidP="0063377C" w:rsidRDefault="008D4C81" w14:paraId="244C7F3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Pr>
          <w:p w:rsidRPr="00AE1ECB" w:rsidR="008D4C81" w:rsidP="0077404E" w:rsidRDefault="008D4C81" w14:paraId="244C7F3E" w14:textId="514A837C">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sidR="0077404E">
              <w:rPr>
                <w:rFonts w:ascii="Helvetica" w:hAnsi="Helvetica" w:cs="NCLAD L+ Helvetica"/>
                <w:color w:val="221E1F"/>
                <w:sz w:val="16"/>
                <w:szCs w:val="16"/>
              </w:rPr>
              <w:t>-</w:t>
            </w:r>
            <w:r w:rsidRPr="00AE1ECB" w:rsidR="0077404E">
              <w:rPr>
                <w:rFonts w:ascii="Helvetica" w:hAnsi="Helvetica" w:cs="NCLAD L+ Helvetica"/>
                <w:color w:val="221E1F"/>
                <w:sz w:val="16"/>
                <w:szCs w:val="16"/>
              </w:rPr>
              <w:t xml:space="preserve"> </w:t>
            </w:r>
            <w:r w:rsidRPr="00AE1ECB">
              <w:rPr>
                <w:rFonts w:ascii="Helvetica" w:hAnsi="Helvetica" w:cs="NCLAD L+ Helvetica"/>
                <w:color w:val="221E1F"/>
                <w:sz w:val="16"/>
                <w:szCs w:val="16"/>
              </w:rPr>
              <w:t xml:space="preserve">A plan not intended to be qualified under Code sections 401, 403, or 408. </w:t>
            </w:r>
          </w:p>
        </w:tc>
      </w:tr>
      <w:tr w:rsidRPr="00AE1ECB" w:rsidR="008D4C81" w:rsidTr="00F9340A" w14:paraId="244C7F42" w14:textId="77777777">
        <w:tblPrEx>
          <w:tblBorders>
            <w:bottom w:val="single" w:color="000000" w:sz="2" w:space="0"/>
          </w:tblBorders>
        </w:tblPrEx>
        <w:trPr>
          <w:trHeight w:val="323"/>
        </w:trPr>
        <w:tc>
          <w:tcPr>
            <w:tcW w:w="828" w:type="dxa"/>
          </w:tcPr>
          <w:p w:rsidRPr="00AE1ECB" w:rsidR="008D4C81" w:rsidP="0063377C" w:rsidRDefault="008D4C81" w14:paraId="244C7F4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Pr>
          <w:p w:rsidRPr="00AE1ECB" w:rsidR="008D4C81" w:rsidP="00F06C43" w:rsidRDefault="008D4C81" w14:paraId="244C7F41" w14:textId="26557F5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sidR="0077404E">
              <w:rPr>
                <w:rFonts w:ascii="Helvetica" w:hAnsi="Helvetica" w:cs="NCLAD L+ Helvetica"/>
                <w:color w:val="221E1F"/>
                <w:sz w:val="16"/>
                <w:szCs w:val="16"/>
              </w:rPr>
              <w:t xml:space="preserve">- </w:t>
            </w:r>
            <w:r w:rsidR="00F06C43">
              <w:rPr>
                <w:rFonts w:ascii="Helvetica" w:hAnsi="Helvetica" w:cs="NCLAD L+ Helvetica"/>
                <w:color w:val="221E1F"/>
                <w:sz w:val="16"/>
                <w:szCs w:val="16"/>
              </w:rPr>
              <w:t>A pre-approved plan under sections 401, 403(a), and 4975(e)(7) of the Code that is subject to a favorable opinion letter from the IRS</w:t>
            </w:r>
            <w:r w:rsidR="00F678D7">
              <w:rPr>
                <w:rFonts w:ascii="Helvetica" w:hAnsi="Helvetica" w:cs="NCLAD L+ Helvetica"/>
                <w:color w:val="221E1F"/>
                <w:sz w:val="16"/>
                <w:szCs w:val="16"/>
              </w:rPr>
              <w:t>.</w:t>
            </w:r>
          </w:p>
        </w:tc>
      </w:tr>
      <w:tr w:rsidRPr="00AE1ECB" w:rsidR="008D4C81" w:rsidTr="00F9340A" w14:paraId="244C7F45" w14:textId="77777777">
        <w:tblPrEx>
          <w:tblBorders>
            <w:bottom w:val="single" w:color="000000" w:sz="2" w:space="0"/>
          </w:tblBorders>
        </w:tblPrEx>
        <w:trPr>
          <w:trHeight w:val="323"/>
        </w:trPr>
        <w:tc>
          <w:tcPr>
            <w:tcW w:w="828" w:type="dxa"/>
            <w:tcBorders>
              <w:bottom w:val="single" w:color="000000" w:sz="2" w:space="0"/>
            </w:tcBorders>
          </w:tcPr>
          <w:p w:rsidRPr="00AE1ECB" w:rsidR="008D4C81" w:rsidP="0063377C" w:rsidRDefault="008D4C81" w14:paraId="244C7F4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bottom w:val="single" w:color="000000" w:sz="2" w:space="0"/>
            </w:tcBorders>
          </w:tcPr>
          <w:p w:rsidRPr="00AE1ECB" w:rsidR="008D4C81" w:rsidP="0063377C" w:rsidRDefault="008D4C81" w14:paraId="244C7F4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8"/>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9"/>
          <w:footerReference w:type="first" r:id="rId50"/>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4F" w14:textId="77777777">
        <w:trPr>
          <w:trHeight w:val="517"/>
        </w:trPr>
        <w:tc>
          <w:tcPr>
            <w:tcW w:w="828" w:type="dxa"/>
            <w:tcBorders>
              <w:top w:val="nil"/>
            </w:tcBorders>
          </w:tcPr>
          <w:p w:rsidRPr="00AE1ECB" w:rsidR="008D4C81" w:rsidP="0063377C" w:rsidRDefault="008D4C81"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8D4C81" w:rsidP="00EC7AB4" w:rsidRDefault="008D4C81"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sidR="006A068E">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sidR="006A068E">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sidR="006A068E">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rsidRPr="00AE1ECB" w:rsidR="008D4C81" w:rsidTr="009F4425" w14:paraId="244C7F52" w14:textId="77777777">
        <w:trPr>
          <w:trHeight w:val="720"/>
        </w:trPr>
        <w:tc>
          <w:tcPr>
            <w:tcW w:w="828" w:type="dxa"/>
          </w:tcPr>
          <w:p w:rsidRPr="00AE1ECB" w:rsidR="008D4C81" w:rsidP="0063377C" w:rsidRDefault="008D4C81"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8D4C81" w:rsidP="0063377C" w:rsidRDefault="008D4C81"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8D4C81" w:rsidTr="009F4425" w14:paraId="244C7F55" w14:textId="77777777">
        <w:trPr>
          <w:trHeight w:val="720"/>
        </w:trPr>
        <w:tc>
          <w:tcPr>
            <w:tcW w:w="828" w:type="dxa"/>
          </w:tcPr>
          <w:p w:rsidRPr="00AE1ECB" w:rsidR="008D4C81" w:rsidP="0063377C" w:rsidRDefault="008D4C81"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8D4C81" w:rsidP="00AF5B20" w:rsidRDefault="008D4C81"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sidR="006744A6">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rsidRPr="00AE1ECB" w:rsidR="008D4C81" w:rsidTr="009F4425" w14:paraId="244C7F58" w14:textId="77777777">
        <w:trPr>
          <w:trHeight w:val="322"/>
        </w:trPr>
        <w:tc>
          <w:tcPr>
            <w:tcW w:w="828" w:type="dxa"/>
            <w:vAlign w:val="center"/>
          </w:tcPr>
          <w:p w:rsidRPr="00AE1ECB" w:rsidR="008D4C81" w:rsidP="002E2184" w:rsidRDefault="008D4C81"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2E2184" w:rsidRDefault="008D4C81"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8D4C81" w:rsidTr="009F4425" w14:paraId="244C7F5B" w14:textId="77777777">
        <w:trPr>
          <w:trHeight w:val="320"/>
        </w:trPr>
        <w:tc>
          <w:tcPr>
            <w:tcW w:w="828" w:type="dxa"/>
            <w:vAlign w:val="center"/>
          </w:tcPr>
          <w:p w:rsidRPr="00AE1ECB" w:rsidR="008D4C81" w:rsidP="002E2184" w:rsidRDefault="008D4C81"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8D4C81" w:rsidP="002E2184" w:rsidRDefault="008D4C81"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8D4C81" w:rsidTr="009F4425" w14:paraId="244C7F5E" w14:textId="77777777">
        <w:trPr>
          <w:trHeight w:val="320"/>
        </w:trPr>
        <w:tc>
          <w:tcPr>
            <w:tcW w:w="828" w:type="dxa"/>
            <w:vAlign w:val="center"/>
          </w:tcPr>
          <w:p w:rsidRPr="00AE1ECB" w:rsidR="008D4C81" w:rsidP="002E2184" w:rsidRDefault="008D4C81"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8D4C81" w:rsidP="002E2184" w:rsidRDefault="008D4C81"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8D4C81" w:rsidTr="009F4425" w14:paraId="244C7F61" w14:textId="77777777">
        <w:trPr>
          <w:trHeight w:val="322"/>
        </w:trPr>
        <w:tc>
          <w:tcPr>
            <w:tcW w:w="828" w:type="dxa"/>
            <w:vAlign w:val="center"/>
          </w:tcPr>
          <w:p w:rsidRPr="00AE1ECB" w:rsidR="008D4C81" w:rsidP="002E2184" w:rsidRDefault="008D4C81"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8D4C81" w:rsidP="002E2184" w:rsidRDefault="008D4C81"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8D4C81" w:rsidTr="009F4425" w14:paraId="244C7F64" w14:textId="77777777">
        <w:trPr>
          <w:trHeight w:val="320"/>
        </w:trPr>
        <w:tc>
          <w:tcPr>
            <w:tcW w:w="828" w:type="dxa"/>
            <w:vAlign w:val="center"/>
          </w:tcPr>
          <w:p w:rsidRPr="00AE1ECB" w:rsidR="008D4C81" w:rsidP="002E2184" w:rsidRDefault="008D4C81"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8D4C81" w:rsidP="002E2184" w:rsidRDefault="008D4C81"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8D4C81" w:rsidTr="009F4425" w14:paraId="244C7F67" w14:textId="77777777">
        <w:trPr>
          <w:trHeight w:val="320"/>
        </w:trPr>
        <w:tc>
          <w:tcPr>
            <w:tcW w:w="828" w:type="dxa"/>
            <w:vAlign w:val="center"/>
          </w:tcPr>
          <w:p w:rsidRPr="00AE1ECB" w:rsidR="008D4C81" w:rsidP="002E2184" w:rsidRDefault="008D4C81"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8D4C81" w:rsidP="002E2184" w:rsidRDefault="008D4C81"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8D4C81" w:rsidTr="009F4425" w14:paraId="244C7F6A" w14:textId="77777777">
        <w:trPr>
          <w:trHeight w:val="322"/>
        </w:trPr>
        <w:tc>
          <w:tcPr>
            <w:tcW w:w="828" w:type="dxa"/>
            <w:vAlign w:val="center"/>
          </w:tcPr>
          <w:p w:rsidRPr="00AE1ECB" w:rsidR="008D4C81" w:rsidP="002E2184" w:rsidRDefault="008D4C81"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8D4C81" w:rsidP="002E2184" w:rsidRDefault="008D4C81"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8D4C81" w:rsidTr="009F4425" w14:paraId="244C7F6D" w14:textId="77777777">
        <w:trPr>
          <w:trHeight w:val="320"/>
        </w:trPr>
        <w:tc>
          <w:tcPr>
            <w:tcW w:w="828" w:type="dxa"/>
            <w:vAlign w:val="center"/>
          </w:tcPr>
          <w:p w:rsidRPr="00AE1ECB" w:rsidR="008D4C81" w:rsidP="002E2184" w:rsidRDefault="008D4C81"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8D4C81" w:rsidP="002E2184" w:rsidRDefault="008D4C81"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8D4C81" w:rsidTr="009F4425" w14:paraId="244C7F70" w14:textId="77777777">
        <w:trPr>
          <w:trHeight w:val="320"/>
        </w:trPr>
        <w:tc>
          <w:tcPr>
            <w:tcW w:w="828" w:type="dxa"/>
            <w:vAlign w:val="center"/>
          </w:tcPr>
          <w:p w:rsidRPr="00AE1ECB" w:rsidR="008D4C81" w:rsidP="002E2184" w:rsidRDefault="008D4C81"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8D4C81" w:rsidP="002E2184" w:rsidRDefault="008D4C81"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8D4C81" w:rsidTr="009F4425" w14:paraId="244C7F73" w14:textId="77777777">
        <w:trPr>
          <w:trHeight w:val="322"/>
        </w:trPr>
        <w:tc>
          <w:tcPr>
            <w:tcW w:w="828" w:type="dxa"/>
            <w:vAlign w:val="center"/>
          </w:tcPr>
          <w:p w:rsidRPr="00AE1ECB" w:rsidR="008D4C81" w:rsidP="002E2184" w:rsidRDefault="008D4C81"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8D4C81" w:rsidP="002E2184" w:rsidRDefault="008D4C81"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w:t>
            </w:r>
            <w:proofErr w:type="gramStart"/>
            <w:r w:rsidRPr="00AE1ECB">
              <w:rPr>
                <w:rFonts w:ascii="Helvetica" w:hAnsi="Helvetica" w:cs="NCLAD L+ Helvetica"/>
                <w:color w:val="221E1F"/>
                <w:sz w:val="16"/>
                <w:szCs w:val="16"/>
              </w:rPr>
              <w:t>pay</w:t>
            </w:r>
            <w:proofErr w:type="gramEnd"/>
            <w:r w:rsidRPr="00AE1ECB">
              <w:rPr>
                <w:rFonts w:ascii="Helvetica" w:hAnsi="Helvetica" w:cs="NCLAD L+ Helvetica"/>
                <w:color w:val="221E1F"/>
                <w:sz w:val="16"/>
                <w:szCs w:val="16"/>
              </w:rPr>
              <w:t xml:space="preserve">. </w:t>
            </w:r>
          </w:p>
        </w:tc>
      </w:tr>
      <w:tr w:rsidRPr="00AE1ECB" w:rsidR="008D4C81" w:rsidTr="009F4425" w14:paraId="244C7F76" w14:textId="77777777">
        <w:trPr>
          <w:trHeight w:val="322"/>
        </w:trPr>
        <w:tc>
          <w:tcPr>
            <w:tcW w:w="828" w:type="dxa"/>
            <w:tcBorders>
              <w:bottom w:val="single" w:color="auto" w:sz="8" w:space="0"/>
            </w:tcBorders>
            <w:vAlign w:val="center"/>
          </w:tcPr>
          <w:p w:rsidRPr="00AE1ECB" w:rsidR="008D4C81" w:rsidP="002E2184" w:rsidRDefault="008D4C81"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8D4C81" w:rsidP="002E2184" w:rsidRDefault="008D4C81"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proofErr w:type="gramStart"/>
            <w:r w:rsidRPr="00AE1ECB">
              <w:rPr>
                <w:rFonts w:ascii="Helvetica" w:hAnsi="Helvetica" w:cs="NCLAD L+ Helvetica"/>
                <w:color w:val="221E1F"/>
                <w:sz w:val="16"/>
                <w:szCs w:val="16"/>
              </w:rPr>
              <w:t>Collectively-bargained</w:t>
            </w:r>
            <w:proofErr w:type="gramEnd"/>
            <w:r w:rsidRPr="00AE1ECB">
              <w:rPr>
                <w:rFonts w:ascii="Helvetica" w:hAnsi="Helvetica" w:cs="NCLAD L+ Helvetica"/>
                <w:color w:val="221E1F"/>
                <w:sz w:val="16"/>
                <w:szCs w:val="16"/>
              </w:rPr>
              <w:t xml:space="preserve">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BC6F5A" w14:paraId="244C7FAB" w14:textId="69C5081E">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w:t>
      </w:r>
      <w:r w:rsidR="00562E96">
        <w:rPr>
          <w:rFonts w:ascii="Helvetica" w:hAnsi="Helvetica" w:cs="NCLAH N+ Helvetica"/>
          <w:b/>
          <w:bCs/>
          <w:color w:val="221E1F"/>
          <w:sz w:val="26"/>
          <w:szCs w:val="18"/>
        </w:rPr>
        <w:t>1</w:t>
      </w:r>
      <w:r w:rsidRPr="00AE1ECB" w:rsidR="003A68D6">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 xml:space="preserve">Who Must </w:t>
      </w:r>
      <w:proofErr w:type="gramStart"/>
      <w:r w:rsidRPr="00AE1ECB">
        <w:rPr>
          <w:rFonts w:ascii="Helvetica" w:hAnsi="Helvetica" w:cs="NCLAH N+ Helvetica"/>
          <w:b/>
          <w:bCs/>
          <w:color w:val="221E1F"/>
          <w:sz w:val="20"/>
          <w:szCs w:val="20"/>
        </w:rPr>
        <w:t>File</w:t>
      </w:r>
      <w:proofErr w:type="gramEnd"/>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w:t>
      </w:r>
      <w:proofErr w:type="gramStart"/>
      <w:r w:rsidRPr="00AE1ECB" w:rsidR="008D4C81">
        <w:rPr>
          <w:rFonts w:ascii="Helvetica" w:hAnsi="Helvetica"/>
          <w:i/>
          <w:sz w:val="18"/>
        </w:rPr>
        <w:t>a(</w:t>
      </w:r>
      <w:proofErr w:type="gramEnd"/>
      <w:r w:rsidRPr="00AE1ECB" w:rsidR="008D4C81">
        <w:rPr>
          <w:rFonts w:ascii="Helvetica" w:hAnsi="Helvetica"/>
          <w:i/>
          <w:sz w:val="18"/>
        </w:rPr>
        <w:t>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w:t>
      </w:r>
      <w:proofErr w:type="gramStart"/>
      <w:r w:rsidRPr="00AE1ECB">
        <w:rPr>
          <w:rFonts w:ascii="Helvetica" w:hAnsi="Helvetica" w:cs="NCLAH M+ Helvetica"/>
          <w:iCs/>
          <w:color w:val="221E1F"/>
          <w:sz w:val="18"/>
          <w:szCs w:val="18"/>
        </w:rPr>
        <w:t>b(</w:t>
      </w:r>
      <w:proofErr w:type="gramEnd"/>
      <w:r w:rsidRPr="00AE1ECB">
        <w:rPr>
          <w:rFonts w:ascii="Helvetica" w:hAnsi="Helvetica" w:cs="NCLAH M+ Helvetica"/>
          <w:iCs/>
          <w:color w:val="221E1F"/>
          <w:sz w:val="18"/>
          <w:szCs w:val="18"/>
        </w:rPr>
        <w:t>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030C6BB1">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BC6F5A">
        <w:rPr>
          <w:rFonts w:ascii="Helvetica" w:hAnsi="Helvetica" w:cs="NCLAH M+ Helvetica"/>
          <w:iCs/>
          <w:color w:val="221E1F"/>
          <w:sz w:val="18"/>
          <w:szCs w:val="18"/>
        </w:rPr>
        <w:t>202</w:t>
      </w:r>
      <w:r w:rsidR="00562E96">
        <w:rPr>
          <w:rFonts w:ascii="Helvetica" w:hAnsi="Helvetica" w:cs="NCLAH M+ Helvetica"/>
          <w:iCs/>
          <w:color w:val="221E1F"/>
          <w:sz w:val="18"/>
          <w:szCs w:val="18"/>
        </w:rPr>
        <w:t>1</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BC6F5A">
        <w:rPr>
          <w:rFonts w:ascii="Helvetica" w:hAnsi="Helvetica" w:cs="NCLAH M+ Helvetica"/>
          <w:iCs/>
          <w:color w:val="221E1F"/>
          <w:sz w:val="18"/>
          <w:szCs w:val="18"/>
        </w:rPr>
        <w:t>202</w:t>
      </w:r>
      <w:r w:rsidR="00562E96">
        <w:rPr>
          <w:rFonts w:ascii="Helvetica" w:hAnsi="Helvetica" w:cs="NCLAH M+ Helvetica"/>
          <w:iCs/>
          <w:color w:val="221E1F"/>
          <w:sz w:val="18"/>
          <w:szCs w:val="18"/>
        </w:rPr>
        <w:t>1</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the insurance company maintains records </w:t>
      </w:r>
      <w:proofErr w:type="gramStart"/>
      <w:r w:rsidRPr="00AE1ECB">
        <w:rPr>
          <w:rFonts w:ascii="Helvetica" w:hAnsi="Helvetica" w:cs="NCLAH M+ Helvetica"/>
          <w:iCs/>
          <w:color w:val="221E1F"/>
          <w:sz w:val="18"/>
          <w:szCs w:val="18"/>
        </w:rPr>
        <w:t>on the basis of</w:t>
      </w:r>
      <w:proofErr w:type="gramEnd"/>
      <w:r w:rsidRPr="00AE1ECB">
        <w:rPr>
          <w:rFonts w:ascii="Helvetica" w:hAnsi="Helvetica" w:cs="NCLAH M+ Helvetica"/>
          <w:iCs/>
          <w:color w:val="221E1F"/>
          <w:sz w:val="18"/>
          <w:szCs w:val="18"/>
        </w:rPr>
        <w:t xml:space="preserve">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w:t>
      </w:r>
      <w:proofErr w:type="gramStart"/>
      <w:r w:rsidRPr="00AE1ECB">
        <w:rPr>
          <w:rFonts w:ascii="Helvetica" w:hAnsi="Helvetica" w:cs="NCLAH M+ Helvetica"/>
          <w:bCs/>
          <w:iCs/>
          <w:color w:val="221E1F"/>
          <w:sz w:val="18"/>
          <w:szCs w:val="18"/>
        </w:rPr>
        <w:t xml:space="preserve">   </w:t>
      </w:r>
      <w:r w:rsidRPr="00AE1ECB" w:rsidR="00AC17BF">
        <w:rPr>
          <w:rFonts w:ascii="Helvetica" w:hAnsi="Helvetica" w:cs="NCLAH M+ Helvetica"/>
          <w:bCs/>
          <w:iCs/>
          <w:color w:val="221E1F"/>
          <w:sz w:val="18"/>
          <w:szCs w:val="18"/>
        </w:rPr>
        <w:t>“</w:t>
      </w:r>
      <w:proofErr w:type="gramEnd"/>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Where benefits under a plan are purchased from and guaranteed by an insurance company, insurance service, or </w:t>
      </w:r>
      <w:r w:rsidRPr="00AE1ECB">
        <w:rPr>
          <w:rFonts w:ascii="Helvetica" w:hAnsi="Helvetica" w:cs="NCLAH M+ Helvetica"/>
          <w:bCs/>
          <w:iCs/>
          <w:color w:val="221E1F"/>
          <w:sz w:val="18"/>
          <w:szCs w:val="18"/>
        </w:rPr>
        <w:lastRenderedPageBreak/>
        <w:t>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w:t>
      </w:r>
      <w:proofErr w:type="spellStart"/>
      <w:r w:rsidRPr="00AE1ECB">
        <w:rPr>
          <w:rFonts w:ascii="Helvetica" w:hAnsi="Helvetica" w:cs="NCLAH M+ Helvetica"/>
          <w:bCs/>
          <w:iCs/>
          <w:color w:val="221E1F"/>
          <w:sz w:val="18"/>
          <w:szCs w:val="18"/>
        </w:rPr>
        <w:t>A</w:t>
      </w:r>
      <w:proofErr w:type="spellEnd"/>
      <w:r w:rsidRPr="00AE1ECB">
        <w:rPr>
          <w:rFonts w:ascii="Helvetica" w:hAnsi="Helvetica" w:cs="NCLAH M+ Helvetica"/>
          <w:bCs/>
          <w:iCs/>
          <w:color w:val="221E1F"/>
          <w:sz w:val="18"/>
          <w:szCs w:val="18"/>
        </w:rPr>
        <w:t xml:space="preserve">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w:t>
      </w:r>
      <w:r w:rsidRPr="00AE1ECB">
        <w:rPr>
          <w:rFonts w:ascii="Helvetica" w:hAnsi="Helvetica" w:cs="NCLAH M+ Helvetica"/>
          <w:bCs/>
          <w:iCs/>
          <w:color w:val="221E1F"/>
          <w:sz w:val="18"/>
          <w:szCs w:val="18"/>
        </w:rPr>
        <w:t xml:space="preserve">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w:t>
      </w:r>
      <w:proofErr w:type="gramStart"/>
      <w:r w:rsidRPr="00AE1ECB">
        <w:rPr>
          <w:rFonts w:ascii="Helvetica" w:hAnsi="Helvetica" w:cs="NCLAH M+ Helvetica"/>
          <w:bCs/>
          <w:iCs/>
          <w:color w:val="221E1F"/>
          <w:sz w:val="18"/>
          <w:szCs w:val="18"/>
        </w:rPr>
        <w:t>finders</w:t>
      </w:r>
      <w:proofErr w:type="gramEnd"/>
      <w:r w:rsidRPr="00AE1ECB">
        <w:rPr>
          <w:rFonts w:ascii="Helvetica" w:hAnsi="Helvetica" w:cs="NCLAH M+ Helvetica"/>
          <w:bCs/>
          <w:iCs/>
          <w:color w:val="221E1F"/>
          <w:sz w:val="18"/>
          <w:szCs w:val="18"/>
        </w:rPr>
        <w:t xml:space="preserve">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0E8C1662">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w:t>
      </w:r>
      <w:proofErr w:type="gramStart"/>
      <w:r w:rsidRPr="00AE1ECB">
        <w:rPr>
          <w:rFonts w:ascii="Helvetica" w:hAnsi="Helvetica" w:cs="DGKOB A+ Helvetica"/>
          <w:sz w:val="18"/>
          <w:szCs w:val="18"/>
        </w:rPr>
        <w:t>taken into account</w:t>
      </w:r>
      <w:proofErr w:type="gramEnd"/>
      <w:r w:rsidRPr="00AE1ECB">
        <w:rPr>
          <w:rFonts w:ascii="Helvetica" w:hAnsi="Helvetica" w:cs="DGKOB A+ Helvetica"/>
          <w:sz w:val="18"/>
          <w:szCs w:val="18"/>
        </w:rPr>
        <w:t xml:space="preserve">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w:t>
      </w:r>
      <w:r w:rsidRPr="00AE1ECB">
        <w:rPr>
          <w:rFonts w:ascii="Helvetica" w:hAnsi="Helvetica" w:cs="DGKOB A+ Helvetica"/>
          <w:sz w:val="18"/>
          <w:szCs w:val="18"/>
        </w:rPr>
        <w:lastRenderedPageBreak/>
        <w:t xml:space="preserve">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77777777">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52"/>
          <w:headerReference w:type="default" r:id="rId53"/>
          <w:footerReference w:type="even" r:id="rId54"/>
          <w:footerReference w:type="default" r:id="rId55"/>
          <w:headerReference w:type="first" r:id="rId56"/>
          <w:footerReference w:type="first" r:id="rId57"/>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 xml:space="preserve">As noted above, the insurance company, insurance service, or other similar organization is statutorily required to provide you with all of the information necessary to complete the Schedule </w:t>
      </w:r>
      <w:proofErr w:type="gramStart"/>
      <w:r w:rsidRPr="00AE1ECB" w:rsidR="008D4C81">
        <w:rPr>
          <w:rFonts w:ascii="Helvetica" w:hAnsi="Helvetica" w:cs="NCLAD L+ Helvetica"/>
          <w:i/>
          <w:color w:val="221E1F"/>
          <w:sz w:val="18"/>
          <w:szCs w:val="18"/>
        </w:rPr>
        <w:t>A, but</w:t>
      </w:r>
      <w:proofErr w:type="gramEnd"/>
      <w:r w:rsidRPr="00AE1ECB" w:rsidR="008D4C81">
        <w:rPr>
          <w:rFonts w:ascii="Helvetica" w:hAnsi="Helvetica" w:cs="NCLAD L+ Helvetica"/>
          <w:i/>
          <w:color w:val="221E1F"/>
          <w:sz w:val="18"/>
          <w:szCs w:val="18"/>
        </w:rPr>
        <w:t xml:space="preserve"> need not provide the information on a Schedule A itself.</w:t>
      </w:r>
    </w:p>
    <w:p w:rsidRPr="00AE1ECB" w:rsidR="008D4C81" w:rsidP="002E2184" w:rsidRDefault="00BC6F5A" w14:paraId="244C8007" w14:textId="2F43601B">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lastRenderedPageBreak/>
        <w:t>202</w:t>
      </w:r>
      <w:r w:rsidR="00562E96">
        <w:rPr>
          <w:rFonts w:ascii="Helvetica" w:hAnsi="Helvetica" w:cs="NCLAD L+ Helvetica"/>
          <w:b/>
          <w:color w:val="221E1F"/>
          <w:sz w:val="26"/>
        </w:rPr>
        <w:t>1</w:t>
      </w:r>
      <w:r w:rsidRPr="00AE1ECB" w:rsidR="0051238D">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 xml:space="preserve">Who Must </w:t>
      </w:r>
      <w:proofErr w:type="gramStart"/>
      <w:r w:rsidRPr="00AE1ECB">
        <w:rPr>
          <w:rFonts w:ascii="Helvetica" w:hAnsi="Helvetica" w:cs="NCLAD L+ Helvetica"/>
          <w:b/>
          <w:color w:val="221E1F"/>
          <w:sz w:val="20"/>
          <w:szCs w:val="20"/>
        </w:rPr>
        <w:t>File</w:t>
      </w:r>
      <w:proofErr w:type="gramEnd"/>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w:t>
      </w:r>
      <w:proofErr w:type="gramStart"/>
      <w:r w:rsidRPr="00AE1ECB">
        <w:rPr>
          <w:rFonts w:ascii="Helvetica" w:hAnsi="Helvetica" w:cs="NCLAD L+ Helvetica"/>
          <w:color w:val="221E1F"/>
          <w:sz w:val="18"/>
          <w:szCs w:val="18"/>
        </w:rPr>
        <w:t>b(</w:t>
      </w:r>
      <w:proofErr w:type="gramEnd"/>
      <w:r w:rsidRPr="00AE1ECB">
        <w:rPr>
          <w:rFonts w:ascii="Helvetica" w:hAnsi="Helvetica" w:cs="NCLAD L+ Helvetica"/>
          <w:color w:val="221E1F"/>
          <w:sz w:val="18"/>
          <w:szCs w:val="18"/>
        </w:rPr>
        <w:t>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Employees of the plan whose only compensation in relation to the plan was less than $25,000 for the plan </w:t>
      </w:r>
      <w:proofErr w:type="gramStart"/>
      <w:r w:rsidRPr="00AE1ECB">
        <w:rPr>
          <w:rFonts w:ascii="Helvetica" w:hAnsi="Helvetica" w:cs="NCLAD L+ Helvetica"/>
          <w:color w:val="221E1F"/>
          <w:sz w:val="18"/>
          <w:szCs w:val="18"/>
        </w:rPr>
        <w:t>year;</w:t>
      </w:r>
      <w:proofErr w:type="gramEnd"/>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Employees of the plan sponsor or other business entity where the plan sponsor or business entity is reported on the Schedule C as a service provider, provided the employee did not separately receive reportable direct or indirect compensation in relation to the </w:t>
      </w:r>
      <w:proofErr w:type="gramStart"/>
      <w:r w:rsidRPr="00AE1ECB">
        <w:rPr>
          <w:rFonts w:ascii="Helvetica" w:hAnsi="Helvetica" w:cs="NCLAD L+ Helvetica"/>
          <w:color w:val="221E1F"/>
          <w:sz w:val="18"/>
          <w:szCs w:val="18"/>
        </w:rPr>
        <w:t>plan;</w:t>
      </w:r>
      <w:proofErr w:type="gramEnd"/>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w:t>
      </w:r>
      <w:proofErr w:type="gramStart"/>
      <w:r w:rsidRPr="00AE1ECB" w:rsidR="005E23B1">
        <w:rPr>
          <w:rFonts w:ascii="Helvetica" w:hAnsi="Helvetica" w:cs="NCLAD L+ Helvetica"/>
          <w:color w:val="221E1F"/>
          <w:sz w:val="18"/>
          <w:szCs w:val="18"/>
        </w:rPr>
        <w:t>or  multiple</w:t>
      </w:r>
      <w:proofErr w:type="gramEnd"/>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46CAC69F">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and 103-12 IEs required to file Part I of Schedule C, commissions and fees listed on the Schedule A are not required to be reported again on Schedule C. The amount of the compensation that must be reported on Schedule A must, however, be </w:t>
      </w:r>
      <w:proofErr w:type="gramStart"/>
      <w:r w:rsidRPr="00AE1ECB">
        <w:rPr>
          <w:rFonts w:ascii="Helvetica" w:hAnsi="Helvetica" w:cs="Helvetica"/>
          <w:sz w:val="18"/>
          <w:szCs w:val="18"/>
        </w:rPr>
        <w:t>taken into account</w:t>
      </w:r>
      <w:proofErr w:type="gramEnd"/>
      <w:r w:rsidRPr="00AE1ECB">
        <w:rPr>
          <w:rFonts w:ascii="Helvetica" w:hAnsi="Helvetica" w:cs="Helvetica"/>
          <w:sz w:val="18"/>
          <w:szCs w:val="18"/>
        </w:rPr>
        <w:t xml:space="preserve">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Either the cash or accrual basis may be used for the recognition of transactions reported on the Schedule C </w:t>
      </w:r>
      <w:proofErr w:type="gramStart"/>
      <w:r w:rsidRPr="00AE1ECB">
        <w:rPr>
          <w:rFonts w:ascii="Helvetica" w:hAnsi="Helvetica" w:cs="Helvetica"/>
          <w:sz w:val="18"/>
          <w:szCs w:val="18"/>
        </w:rPr>
        <w:t>as long as</w:t>
      </w:r>
      <w:proofErr w:type="gramEnd"/>
      <w:r w:rsidRPr="00AE1ECB">
        <w:rPr>
          <w:rFonts w:ascii="Helvetica" w:hAnsi="Helvetica" w:cs="Helvetica"/>
          <w:sz w:val="18"/>
          <w:szCs w:val="18"/>
        </w:rPr>
        <w:t xml:space="preserve">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w:t>
      </w:r>
      <w:proofErr w:type="gramStart"/>
      <w:r w:rsidRPr="00AE1ECB">
        <w:rPr>
          <w:rFonts w:ascii="Helvetica" w:hAnsi="Helvetica" w:cs="Helvetica"/>
          <w:sz w:val="18"/>
          <w:szCs w:val="18"/>
        </w:rPr>
        <w:t>trades</w:t>
      </w:r>
      <w:proofErr w:type="gramEnd"/>
      <w:r w:rsidRPr="00AE1ECB">
        <w:rPr>
          <w:rFonts w:ascii="Helvetica" w:hAnsi="Helvetica" w:cs="Helvetica"/>
          <w:sz w:val="18"/>
          <w:szCs w:val="18"/>
        </w:rPr>
        <w:t xml:space="preserve">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 xml:space="preserve">Compensation received from sources other than directly from the plan or plan sponsor is reportable on Schedule C as indirect compensation from the </w:t>
      </w:r>
      <w:r w:rsidRPr="00AE1ECB">
        <w:rPr>
          <w:rFonts w:ascii="Helvetica" w:hAnsi="Helvetica" w:cs="Helvetica"/>
          <w:sz w:val="18"/>
          <w:szCs w:val="18"/>
        </w:rPr>
        <w:lastRenderedPageBreak/>
        <w:t>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Persons that provide investment management, recordkeeping, claims processing, participant communication, brokerage, and other services to the plan as part of an investment contract or transaction </w:t>
      </w:r>
      <w:proofErr w:type="gramStart"/>
      <w:r w:rsidRPr="00AE1ECB">
        <w:rPr>
          <w:rFonts w:ascii="Helvetica" w:hAnsi="Helvetica" w:cs="Helvetica"/>
          <w:sz w:val="18"/>
          <w:szCs w:val="18"/>
        </w:rPr>
        <w:t>are considered to be</w:t>
      </w:r>
      <w:proofErr w:type="gramEnd"/>
      <w:r w:rsidRPr="00AE1ECB">
        <w:rPr>
          <w:rFonts w:ascii="Helvetica" w:hAnsi="Helvetica" w:cs="Helvetica"/>
          <w:sz w:val="18"/>
          <w:szCs w:val="18"/>
        </w:rPr>
        <w:t xml:space="preserv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w:t>
      </w:r>
      <w:proofErr w:type="gramStart"/>
      <w:r w:rsidRPr="00AE1ECB">
        <w:rPr>
          <w:rFonts w:ascii="Helvetica" w:hAnsi="Helvetica" w:cs="Helvetica"/>
          <w:sz w:val="18"/>
          <w:szCs w:val="18"/>
        </w:rPr>
        <w:t>transaction based</w:t>
      </w:r>
      <w:proofErr w:type="gramEnd"/>
      <w:r w:rsidRPr="00AE1ECB">
        <w:rPr>
          <w:rFonts w:ascii="Helvetica" w:hAnsi="Helvetica" w:cs="Helvetica"/>
          <w:sz w:val="18"/>
          <w:szCs w:val="18"/>
        </w:rPr>
        <w:t xml:space="preserve"> fees received in connection with transactions or </w:t>
      </w:r>
      <w:r w:rsidRPr="00AE1ECB">
        <w:rPr>
          <w:rFonts w:ascii="Helvetica" w:hAnsi="Helvetica" w:cs="Helvetica"/>
          <w:sz w:val="18"/>
          <w:szCs w:val="18"/>
        </w:rPr>
        <w:t>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60">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61">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w:t>
      </w:r>
      <w:proofErr w:type="gramStart"/>
      <w:r w:rsidRPr="00AE1ECB">
        <w:rPr>
          <w:rFonts w:ascii="Helvetica" w:hAnsi="Helvetica" w:cs="Helvetica"/>
          <w:color w:val="000000"/>
          <w:sz w:val="18"/>
          <w:szCs w:val="18"/>
        </w:rPr>
        <w:t>services, but</w:t>
      </w:r>
      <w:proofErr w:type="gramEnd"/>
      <w:r w:rsidRPr="00AE1ECB">
        <w:rPr>
          <w:rFonts w:ascii="Helvetica" w:hAnsi="Helvetica" w:cs="Helvetica"/>
          <w:color w:val="000000"/>
          <w:sz w:val="18"/>
          <w:szCs w:val="18"/>
        </w:rPr>
        <w:t xml:space="preserve">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Direct payments by the plan to the bundled service provider should be reported as direct compensation to the bundled </w:t>
      </w:r>
      <w:r w:rsidRPr="00AE1ECB">
        <w:rPr>
          <w:rFonts w:ascii="Helvetica" w:hAnsi="Helvetica" w:cs="Helvetica"/>
          <w:color w:val="000000"/>
          <w:sz w:val="18"/>
          <w:szCs w:val="18"/>
        </w:rPr>
        <w:lastRenderedPageBreak/>
        <w:t>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17C4C">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432" w:left="994" w:header="576" w:footer="432" w:gutter="0"/>
          <w:cols w:space="547" w:num="2"/>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lastRenderedPageBreak/>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 xml:space="preserve">Investment </w:t>
      </w:r>
      <w:proofErr w:type="gramStart"/>
      <w:r w:rsidRPr="00AE1ECB">
        <w:rPr>
          <w:rFonts w:ascii="Helvetica" w:hAnsi="Helvetica" w:cs="Helvetica"/>
          <w:bCs/>
          <w:color w:val="000000"/>
          <w:sz w:val="15"/>
          <w:szCs w:val="15"/>
        </w:rPr>
        <w:t>advisory</w:t>
      </w:r>
      <w:proofErr w:type="gramEnd"/>
      <w:r w:rsidRPr="00AE1ECB">
        <w:rPr>
          <w:rFonts w:ascii="Helvetica" w:hAnsi="Helvetica" w:cs="Helvetica"/>
          <w:bCs/>
          <w:color w:val="000000"/>
          <w:sz w:val="15"/>
          <w:szCs w:val="15"/>
        </w:rPr>
        <w:t xml:space="preserve">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 xml:space="preserve">Investment </w:t>
      </w:r>
      <w:proofErr w:type="gramStart"/>
      <w:r w:rsidRPr="00AE1ECB">
        <w:rPr>
          <w:rFonts w:ascii="Helvetica" w:hAnsi="Helvetica" w:cs="Helvetica"/>
          <w:bCs/>
          <w:color w:val="000000"/>
          <w:sz w:val="15"/>
          <w:szCs w:val="15"/>
        </w:rPr>
        <w:t>advisory</w:t>
      </w:r>
      <w:proofErr w:type="gramEnd"/>
      <w:r w:rsidRPr="00AE1ECB">
        <w:rPr>
          <w:rFonts w:ascii="Helvetica" w:hAnsi="Helvetica" w:cs="Helvetica"/>
          <w:bCs/>
          <w:color w:val="000000"/>
          <w:sz w:val="15"/>
          <w:szCs w:val="15"/>
        </w:rPr>
        <w:t xml:space="preserve">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w:t>
      </w:r>
      <w:proofErr w:type="gramStart"/>
      <w:r w:rsidRPr="00AE1ECB">
        <w:rPr>
          <w:rFonts w:ascii="Helvetica" w:hAnsi="Helvetica" w:cs="Helvetica"/>
          <w:bCs/>
          <w:color w:val="000000"/>
          <w:sz w:val="15"/>
          <w:szCs w:val="15"/>
        </w:rPr>
        <w:t>fiduciary</w:t>
      </w:r>
      <w:proofErr w:type="gramEnd"/>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 xml:space="preserve">Real estate </w:t>
      </w:r>
      <w:proofErr w:type="gramStart"/>
      <w:r w:rsidRPr="00AE1ECB">
        <w:rPr>
          <w:rFonts w:ascii="Helvetica" w:hAnsi="Helvetica" w:cs="Helvetica"/>
          <w:bCs/>
          <w:color w:val="000000"/>
          <w:sz w:val="15"/>
          <w:szCs w:val="15"/>
        </w:rPr>
        <w:t>brokerage</w:t>
      </w:r>
      <w:proofErr w:type="gramEnd"/>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 xml:space="preserve">Investment management fees paid directly by </w:t>
      </w:r>
      <w:proofErr w:type="gramStart"/>
      <w:r w:rsidRPr="00AE1ECB">
        <w:rPr>
          <w:rFonts w:ascii="Helvetica" w:hAnsi="Helvetica" w:cs="Helvetica"/>
          <w:bCs/>
          <w:color w:val="000000"/>
          <w:sz w:val="15"/>
          <w:szCs w:val="15"/>
        </w:rPr>
        <w:t>plan</w:t>
      </w:r>
      <w:proofErr w:type="gramEnd"/>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 xml:space="preserve">Investment management fees paid indirectly by </w:t>
      </w:r>
      <w:proofErr w:type="gramStart"/>
      <w:r w:rsidRPr="00AE1ECB">
        <w:rPr>
          <w:rFonts w:ascii="Helvetica" w:hAnsi="Helvetica" w:cs="Helvetica"/>
          <w:bCs/>
          <w:color w:val="000000"/>
          <w:sz w:val="15"/>
          <w:szCs w:val="15"/>
        </w:rPr>
        <w:t>plan</w:t>
      </w:r>
      <w:proofErr w:type="gramEnd"/>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w:t>
      </w:r>
      <w:proofErr w:type="gramStart"/>
      <w:r w:rsidRPr="00AE1ECB" w:rsidR="008D4C81">
        <w:rPr>
          <w:rFonts w:ascii="Helvetica" w:hAnsi="Helvetica" w:cs="Helvetica"/>
          <w:color w:val="000000"/>
          <w:sz w:val="18"/>
          <w:szCs w:val="18"/>
        </w:rPr>
        <w:t>commission, but</w:t>
      </w:r>
      <w:proofErr w:type="gramEnd"/>
      <w:r w:rsidRPr="00AE1ECB" w:rsidR="008D4C81">
        <w:rPr>
          <w:rFonts w:ascii="Helvetica" w:hAnsi="Helvetica" w:cs="Helvetica"/>
          <w:color w:val="000000"/>
          <w:sz w:val="18"/>
          <w:szCs w:val="18"/>
        </w:rPr>
        <w:t xml:space="preserve">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Check “Yes” if the service provider, instead of an amount or an estimated amount, gave the plan a formula or other description of the method used to determine some or </w:t>
      </w:r>
      <w:proofErr w:type="gramStart"/>
      <w:r w:rsidRPr="00AE1ECB" w:rsidR="008D4C81">
        <w:rPr>
          <w:rFonts w:ascii="Helvetica" w:hAnsi="Helvetica" w:cs="Helvetica"/>
          <w:color w:val="000000"/>
          <w:sz w:val="18"/>
          <w:szCs w:val="18"/>
        </w:rPr>
        <w:t>all of</w:t>
      </w:r>
      <w:proofErr w:type="gramEnd"/>
      <w:r w:rsidRPr="00AE1ECB" w:rsidR="008D4C81">
        <w:rPr>
          <w:rFonts w:ascii="Helvetica" w:hAnsi="Helvetica" w:cs="Helvetica"/>
          <w:color w:val="000000"/>
          <w:sz w:val="18"/>
          <w:szCs w:val="18"/>
        </w:rPr>
        <w:t xml:space="preserve">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 xml:space="preserve">Service Providers Who Fail or Refuse </w:t>
      </w:r>
      <w:proofErr w:type="gramStart"/>
      <w:r w:rsidRPr="00AE1ECB">
        <w:rPr>
          <w:rFonts w:ascii="Helvetica" w:hAnsi="Helvetica" w:cs="Helvetica"/>
          <w:b/>
          <w:bCs/>
          <w:color w:val="000000"/>
          <w:sz w:val="20"/>
          <w:szCs w:val="20"/>
        </w:rPr>
        <w:t>To</w:t>
      </w:r>
      <w:proofErr w:type="gramEnd"/>
      <w:r w:rsidRPr="00AE1ECB">
        <w:rPr>
          <w:rFonts w:ascii="Helvetica" w:hAnsi="Helvetica" w:cs="Helvetica"/>
          <w:b/>
          <w:bCs/>
          <w:color w:val="000000"/>
          <w:sz w:val="20"/>
          <w:szCs w:val="20"/>
        </w:rPr>
        <w:t xml:space="preserve">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Pr="00AE1ECB" w:rsidR="001B10F8" w:rsidP="0063377C" w:rsidRDefault="008D4C81" w14:paraId="7065EBEF" w14:textId="7D3EDA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5F5B02" w:rsidRDefault="005F5B02" w14:paraId="74EC1F59" w14:textId="77777777">
      <w:pPr>
        <w:tabs>
          <w:tab w:val="clear" w:pos="432"/>
        </w:tabs>
        <w:spacing w:line="240" w:lineRule="auto"/>
        <w:ind w:firstLine="0"/>
        <w:rPr>
          <w:rFonts w:ascii="Helvetica" w:hAnsi="Helvetica" w:cs="Helvetica"/>
          <w:b/>
          <w:bCs/>
          <w:color w:val="000000"/>
          <w:sz w:val="20"/>
          <w:szCs w:val="18"/>
        </w:rPr>
      </w:pPr>
      <w:r>
        <w:rPr>
          <w:rFonts w:ascii="Helvetica" w:hAnsi="Helvetica" w:cs="Helvetica"/>
          <w:b/>
          <w:bCs/>
          <w:color w:val="000000"/>
          <w:sz w:val="20"/>
          <w:szCs w:val="18"/>
        </w:rPr>
        <w:br w:type="page"/>
      </w:r>
    </w:p>
    <w:p w:rsidRPr="00AE1ECB" w:rsidR="00AA74B5" w:rsidP="0063377C" w:rsidRDefault="008D4C81"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lastRenderedPageBreak/>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7333AEB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BC6F5A">
        <w:rPr>
          <w:rFonts w:ascii="Helvetica" w:hAnsi="Helvetica" w:cs="Helvetica"/>
          <w:color w:val="000000"/>
          <w:sz w:val="18"/>
          <w:szCs w:val="18"/>
        </w:rPr>
        <w:t>20</w:t>
      </w:r>
      <w:r w:rsidR="00562E96">
        <w:rPr>
          <w:rFonts w:ascii="Helvetica" w:hAnsi="Helvetica" w:cs="Helvetica"/>
          <w:color w:val="000000"/>
          <w:sz w:val="18"/>
          <w:szCs w:val="18"/>
        </w:rPr>
        <w:t>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Form 5500. If the accountant is a firm (such as a corporation, partnership, etc.), report when the service provider (not an individual within the firm) was terminated. An enrolled actuary is </w:t>
      </w:r>
      <w:proofErr w:type="gramStart"/>
      <w:r w:rsidRPr="00AE1ECB">
        <w:rPr>
          <w:rFonts w:ascii="Helvetica" w:hAnsi="Helvetica" w:cs="Helvetica"/>
          <w:color w:val="000000"/>
          <w:sz w:val="18"/>
          <w:szCs w:val="18"/>
        </w:rPr>
        <w:t>by definition an</w:t>
      </w:r>
      <w:proofErr w:type="gramEnd"/>
      <w:r w:rsidRPr="00AE1ECB">
        <w:rPr>
          <w:rFonts w:ascii="Helvetica" w:hAnsi="Helvetica" w:cs="Helvetica"/>
          <w:color w:val="000000"/>
          <w:sz w:val="18"/>
          <w:szCs w:val="18"/>
        </w:rPr>
        <w:t xml:space="preserve">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 xml:space="preserve">Provide an explanation of the reasons for the termination of an accountant or enrolled actuary. Include a description of any </w:t>
      </w:r>
      <w:r w:rsidRPr="00AE1ECB">
        <w:rPr>
          <w:rFonts w:ascii="Helvetica" w:hAnsi="Helvetica" w:cs="Helvetica"/>
          <w:color w:val="000000"/>
          <w:sz w:val="18"/>
          <w:szCs w:val="18"/>
        </w:rPr>
        <w:t>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0E6325">
          <w:endnotePr>
            <w:numFmt w:val="decimal"/>
          </w:endnotePr>
          <w:pgSz w:w="12240" w:h="15840" w:code="1"/>
          <w:pgMar w:top="1008" w:right="634" w:bottom="432" w:left="994" w:header="576" w:footer="432" w:gutter="0"/>
          <w:cols w:space="547" w:num="2"/>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2" w14:textId="77777777">
      <w:pPr>
        <w:tabs>
          <w:tab w:val="clear" w:pos="432"/>
        </w:tabs>
        <w:spacing w:before="60" w:line="240" w:lineRule="auto"/>
        <w:ind w:firstLine="0"/>
        <w:rPr>
          <w:rFonts w:ascii="Helvetica" w:hAnsi="Helvetica" w:cs="Helvetica"/>
          <w:b/>
          <w:color w:val="000000"/>
          <w:sz w:val="20"/>
          <w:szCs w:val="20"/>
        </w:rPr>
      </w:pPr>
    </w:p>
    <w:p w:rsidRPr="00AE1ECB" w:rsidR="008D4C81" w:rsidP="0076545E" w:rsidRDefault="001320E7" w14:paraId="244C8093"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244C8C4E" wp14:anchorId="244C8C4D">
                <wp:simplePos x="0" y="0"/>
                <wp:positionH relativeFrom="column">
                  <wp:posOffset>-31115</wp:posOffset>
                </wp:positionH>
                <wp:positionV relativeFrom="paragraph">
                  <wp:posOffset>-116205</wp:posOffset>
                </wp:positionV>
                <wp:extent cx="3887470" cy="0"/>
                <wp:effectExtent l="6985" t="7620" r="10795" b="1143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40C864">
                <v:path fillok="f" arrowok="t" o:connecttype="none"/>
                <o:lock v:ext="edit" shapetype="t"/>
              </v:shapetype>
              <v:shape id="AutoShape 31" style="position:absolute;margin-left:-2.45pt;margin-top:-9.15pt;width:306.1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slIAIAAD0EAAAOAAAAZHJzL2Uyb0RvYy54bWysU8uO2jAU3VfqP1jeQwiEV0QYjRLoZtoi&#10;zfQDjO0kVh3bsg0BVf33XptHS7upqmbh+HHvuY9z7urp1El05NYJrQqcDkcYcUU1E6op8Je37WCB&#10;kfNEMSK14gU+c4ef1u/frXqT87FutWTcIgBRLu9NgVvvTZ4kjra8I26oDVfwWGvbEQ9H2yTMkh7Q&#10;O5mMR6NZ0mvLjNWUOwe31eURryN+XXPqP9e14x7JAkNuPq42rvuwJusVyRtLTCvoNQ3yD1l0RCgI&#10;eoeqiCfoYMUfUJ2gVjtd+yHVXaLrWlAea4Bq0tFv1by2xPBYCzTHmXub3P+DpZ+OO4sEK/AUmFKk&#10;A46eD17H0GiShgb1xuVgV6qdDSXSk3o1L5p+dUjpsiWq4dH67WzAOXokDy7h4AyE2fcfNQMbAgFi&#10;t0617QIk9AGdIinnOyn85BGFy8liMc/mwB29vSUkvzka6/wHrjsUNgV23hLRtL7USgH12qYxDDm+&#10;OA+FgOPNIURVeiukjAqQCvUFXk7H0+jgtBQsPAYzZ5t9KS06kqCh+IWuANiDmdUHxSJYywnbXPee&#10;CHnZg71UAQ8Kg3Suu4tIvi1Hy81is8gG2Xi2GWSjqho8b8tsMNum82k1qcqySr+H1NIsbwVjXIXs&#10;boJNs78TxHV0LlK7S/behuQRPZYIyd7+MenIbCDzIou9ZuedDd0IJINGo/F1nsIQ/HqOVj+nfv0D&#10;AAD//wMAUEsDBBQABgAIAAAAIQAtGqIh3gAAAAoBAAAPAAAAZHJzL2Rvd25yZXYueG1sTI9PT8JA&#10;EMXvJnyHzZhwMbBbUITaLSEmHDwKJF6X7thWu7NNd0srn94xMdHT/Ht57zfZdnSNuGAXak8akrkC&#10;gVR4W1Op4XTcz9YgQjRkTeMJNXxhgG0+uclMav1Ar3g5xFKwCYXUaKhibFMpQ1GhM2HuWyS+vfvO&#10;mchjV0rbmYHNXSMXSq2kMzVxQmVafK6w+Dz0TgOG/iFRu40rTy/X4e5tcf0Y2qPW09tx9wQi4hj/&#10;xPCDz+iQM9PZ92SDaDTM7jes5JqslyBYsFKP3Jx/NzLP5P8X8m8AAAD//wMAUEsBAi0AFAAGAAgA&#10;AAAhALaDOJL+AAAA4QEAABMAAAAAAAAAAAAAAAAAAAAAAFtDb250ZW50X1R5cGVzXS54bWxQSwEC&#10;LQAUAAYACAAAACEAOP0h/9YAAACUAQAACwAAAAAAAAAAAAAAAAAvAQAAX3JlbHMvLnJlbHNQSwEC&#10;LQAUAAYACAAAACEAIM4LJSACAAA9BAAADgAAAAAAAAAAAAAAAAAuAgAAZHJzL2Uyb0RvYy54bWxQ&#10;SwECLQAUAAYACAAAACEALRqiId4AAAAKAQAADwAAAAAAAAAAAAAAAAB6BAAAZHJzL2Rvd25yZXYu&#10;eG1sUEsFBgAAAAAEAAQA8wAAAIUFAAAAAA==&#10;"/>
            </w:pict>
          </mc:Fallback>
        </mc:AlternateContent>
      </w:r>
      <w:r w:rsidRPr="00AE1ECB" w:rsidR="008D4C81">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20C2E47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w:t>
      </w:r>
      <w:proofErr w:type="gramStart"/>
      <w:r w:rsidRPr="00AE1ECB">
        <w:rPr>
          <w:rFonts w:ascii="Helvetica" w:hAnsi="Helvetica" w:cs="Helvetica"/>
          <w:color w:val="000000"/>
          <w:sz w:val="18"/>
          <w:szCs w:val="18"/>
        </w:rPr>
        <w:t xml:space="preserve">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w:t>
      </w:r>
      <w:proofErr w:type="gramEnd"/>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w:t>
      </w:r>
      <w:proofErr w:type="gramStart"/>
      <w:r w:rsidRPr="00AE1ECB">
        <w:rPr>
          <w:rFonts w:ascii="Helvetica" w:hAnsi="Helvetica" w:cs="Helvetica"/>
          <w:color w:val="000000"/>
          <w:sz w:val="18"/>
          <w:szCs w:val="18"/>
        </w:rPr>
        <w:t>have the opportunity to</w:t>
      </w:r>
      <w:proofErr w:type="gramEnd"/>
      <w:r w:rsidRPr="00AE1ECB">
        <w:rPr>
          <w:rFonts w:ascii="Helvetica" w:hAnsi="Helvetica" w:cs="Helvetica"/>
          <w:color w:val="000000"/>
          <w:sz w:val="18"/>
          <w:szCs w:val="18"/>
        </w:rPr>
        <w:t xml:space="preserve">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4"/>
                            <w:bookmarkEnd w:id="4"/>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ihQIAABEFAAAOAAAAZHJzL2Uyb0RvYy54bWysVG1v2yAQ/j5p/wHxPfVLnTi26lRNukyT&#10;uhep3Q8gBsdoGBiQ2F21/74DJ2nWbdI0zR8wcMfD3T3PcXU9dALtmbFcyQonFzFGTNaKcrmt8OeH&#10;9WSOkXVEUiKUZBV+ZBZfL16/uup1yVLVKkGZQQAibdnrCrfO6TKKbN2yjtgLpZkEY6NMRxwszTai&#10;hvSA3okojeNZ1CtDtVE1sxZ2b0cjXgT8pmG1+9g0ljkkKgyxuTCaMG78GC2uSLk1RLe8PoRB/iGK&#10;jnAJl56gbokjaGf4L1Adr42yqnEXteoi1TS8ZiEHyCaJX2Rz3xLNQi5QHKtPZbL/D7b+sP9kEKcV&#10;nuYYSdIBRw9scGipBnSZ+vr02pbgdq/B0Q2wDzyHXK2+U/UXi6RatURu2Y0xqm8ZoRBf4k9GZ0dH&#10;HOtBNv17ReEesnMqAA2N6XzxoBwI0IGnxxM3PpYaNi/n8zzLwVSDLbnMk1kgLyLl8bQ21r1lqkN+&#10;UmED3Ad0sr+zzkdDyqOLv8wqwemaCxEWZrtZCYP2BHSyDl9I4IWbkN5ZKn9sRBx3IEi4w9t8uIH3&#10;pyJJs3iZFpP1bJ5PsnU2nRR5PJ/ESbEsZnFWZLfr7z7AJCtbTimTd1yyowaT7O84PnTDqJ6gQtRX&#10;uJim05GiPyYZh+93SXbcQUsK3lV4fnIipSf2jaSQNikd4WKcRz+HH6oMNTj+Q1WCDDzzowbcsBkA&#10;xWtjo+gjCMIo4AuohXcEJq0y3zDqoScrbL/uiGEYiXcSRFUkWeabOCyyaZ7CwpxbNucWImuAqrDD&#10;aJyu3Nj4O234toWbRhlLdQNCbHjQyHNUB/lC34VkDm+Eb+zzdfB6fskWPwAAAP//AwBQSwMEFAAG&#10;AAgAAAAhAGA9XA/fAAAADAEAAA8AAABkcnMvZG93bnJldi54bWxMj89Og0AQxu8mvsNmTLyYdkER&#10;hLI0aqLx2toHGNgtkLKzhN0W+vaOJz3ON798f8rtYgdxMZPvHSmI1xEIQ43TPbUKDt8fqxcQPiBp&#10;HBwZBVfjYVvd3pRYaDfTzlz2oRVsQr5ABV0IYyGlbzpj0a/daIh/RzdZDHxOrdQTzmxuB/kYRam0&#10;2BMndDia9840p/3ZKjh+zQ/P+Vx/hkO2S9I37LPaXZW6v1teNyCCWcIfDL/1uTpU3Kl2Z9JeDApW&#10;Sc4k61Ge8QYm0ih7AlGzFMd5ArIq5f8R1Q8AAAD//wMAUEsBAi0AFAAGAAgAAAAhALaDOJL+AAAA&#10;4QEAABMAAAAAAAAAAAAAAAAAAAAAAFtDb250ZW50X1R5cGVzXS54bWxQSwECLQAUAAYACAAAACEA&#10;OP0h/9YAAACUAQAACwAAAAAAAAAAAAAAAAAvAQAAX3JlbHMvLnJlbHNQSwECLQAUAAYACAAAACEA&#10;fpVZooUCAAARBQAADgAAAAAAAAAAAAAAAAAuAgAAZHJzL2Uyb0RvYy54bWxQSwECLQAUAAYACAAA&#10;ACEAYD1cD98AAAAMAQAADwAAAAAAAAAAAAAAAADfBAAAZHJzL2Rvd25yZXYueG1sUEsFBgAAAAAE&#10;AAQA8wAAAOsFAAAAAA==&#10;">
                <v:textbox>
                  <w:txbxContent>
                    <w:p w:rsidRPr="0067638F" w:rsidR="00EE28AF" w:rsidP="002A7F7B" w:rsidRDefault="00EE28AF" w14:paraId="244C8CE6" w14:textId="77777777">
                      <w:pPr>
                        <w:tabs>
                          <w:tab w:val="left" w:pos="1890"/>
                          <w:tab w:val="left" w:pos="1980"/>
                          <w:tab w:val="left" w:pos="5130"/>
                        </w:tabs>
                        <w:ind w:firstLine="0"/>
                        <w:rPr>
                          <w:rFonts w:ascii="Helvetica" w:hAnsi="Helvetica"/>
                          <w:b/>
                          <w:sz w:val="18"/>
                          <w:szCs w:val="18"/>
                        </w:rPr>
                      </w:pPr>
                      <w:bookmarkStart w:name="_top" w:id="246"/>
                      <w:bookmarkEnd w:id="24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BC6F5A" w14:paraId="244C809E" w14:textId="45441F93">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lastRenderedPageBreak/>
        <w:t>202</w:t>
      </w:r>
      <w:r w:rsidR="00562E96">
        <w:rPr>
          <w:rFonts w:ascii="Helvetica" w:hAnsi="Helvetica" w:cs="DGKOC D+ Helvetica"/>
          <w:b/>
          <w:bCs/>
        </w:rPr>
        <w:t>1</w:t>
      </w:r>
      <w:r w:rsidRPr="00AE1ECB" w:rsidR="0051238D">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w:t>
      </w:r>
      <w:proofErr w:type="gramStart"/>
      <w:r w:rsidRPr="00AE1ECB">
        <w:rPr>
          <w:rFonts w:ascii="Helvetica" w:hAnsi="Helvetica" w:cs="DGKOC D+ Helvetica"/>
          <w:b/>
          <w:bCs/>
          <w:sz w:val="20"/>
          <w:szCs w:val="20"/>
        </w:rPr>
        <w:t>File</w:t>
      </w:r>
      <w:proofErr w:type="gramEnd"/>
      <w:r w:rsidRPr="00AE1ECB">
        <w:rPr>
          <w:rFonts w:ascii="Helvetica" w:hAnsi="Helvetica" w:cs="DGKOC D+ Helvetica"/>
          <w:b/>
          <w:bCs/>
          <w:sz w:val="20"/>
          <w:szCs w:val="20"/>
        </w:rPr>
        <w:t xml:space="preserv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w:t>
      </w:r>
      <w:proofErr w:type="spellStart"/>
      <w:r w:rsidRPr="00AE1ECB">
        <w:rPr>
          <w:rFonts w:ascii="Helvetica" w:hAnsi="Helvetica" w:cs="DGKOB A+ Helvetica"/>
          <w:sz w:val="18"/>
          <w:szCs w:val="18"/>
        </w:rPr>
        <w:t>anytime</w:t>
      </w:r>
      <w:proofErr w:type="spellEnd"/>
      <w:r w:rsidRPr="00AE1ECB">
        <w:rPr>
          <w:rFonts w:ascii="Helvetica" w:hAnsi="Helvetica" w:cs="DGKOB A+ Helvetica"/>
          <w:sz w:val="18"/>
          <w:szCs w:val="18"/>
        </w:rPr>
        <w:t xml:space="preserv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w:t>
      </w:r>
      <w:proofErr w:type="gramStart"/>
      <w:r w:rsidRPr="00AE1ECB">
        <w:rPr>
          <w:rFonts w:ascii="Helvetica" w:hAnsi="Helvetica" w:cs="DGKOB A+ Helvetica"/>
          <w:sz w:val="18"/>
          <w:szCs w:val="18"/>
        </w:rPr>
        <w:t xml:space="preserve">MTIA, </w:t>
      </w:r>
      <w:r w:rsidR="00092EDC">
        <w:rPr>
          <w:rFonts w:ascii="Helvetica" w:hAnsi="Helvetica" w:cs="DGKOB A+ Helvetica"/>
          <w:sz w:val="18"/>
          <w:szCs w:val="18"/>
        </w:rPr>
        <w:t xml:space="preserve">  </w:t>
      </w:r>
      <w:proofErr w:type="gramEnd"/>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10</w:t>
      </w:r>
      <w:proofErr w:type="gramStart"/>
      <w:r w:rsidRPr="00AE1ECB">
        <w:rPr>
          <w:rFonts w:ascii="Helvetica" w:hAnsi="Helvetica" w:cs="DGKOB A+ Helvetica"/>
          <w:sz w:val="18"/>
          <w:szCs w:val="18"/>
        </w:rPr>
        <w:t>b(</w:t>
      </w:r>
      <w:proofErr w:type="gramEnd"/>
      <w:r w:rsidRPr="00AE1ECB">
        <w:rPr>
          <w:rFonts w:ascii="Helvetica" w:hAnsi="Helvetica" w:cs="DGKOB A+ Helvetica"/>
          <w:sz w:val="18"/>
          <w:szCs w:val="18"/>
        </w:rPr>
        <w:t xml:space="preserve">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as many repeating entries as necessary to enter the information specified below for all MTIAs, CCTs, PSAs, </w:t>
      </w:r>
      <w:proofErr w:type="gramStart"/>
      <w:r w:rsidRPr="00AE1ECB">
        <w:rPr>
          <w:rFonts w:ascii="Helvetica" w:hAnsi="Helvetica" w:cs="DGKOB A+ Helvetica"/>
          <w:color w:val="000000"/>
          <w:sz w:val="18"/>
          <w:szCs w:val="18"/>
        </w:rPr>
        <w:t>and  103</w:t>
      </w:r>
      <w:proofErr w:type="gramEnd"/>
      <w:r w:rsidRPr="00AE1ECB">
        <w:rPr>
          <w:rFonts w:ascii="Helvetica" w:hAnsi="Helvetica" w:cs="DGKOB A+ Helvetica"/>
          <w:color w:val="000000"/>
          <w:sz w:val="18"/>
          <w:szCs w:val="18"/>
        </w:rPr>
        <w:t>-12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w:t>
      </w:r>
      <w:r w:rsidRPr="00AE1ECB">
        <w:rPr>
          <w:rFonts w:ascii="Helvetica" w:hAnsi="Helvetica" w:cs="DGKOB A+ Helvetica"/>
          <w:sz w:val="18"/>
          <w:szCs w:val="18"/>
        </w:rPr>
        <w:t xml:space="preserve">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name of the sponsor of </w:t>
      </w:r>
      <w:proofErr w:type="gramStart"/>
      <w:r w:rsidRPr="00AE1ECB">
        <w:rPr>
          <w:rFonts w:ascii="Helvetica" w:hAnsi="Helvetica" w:cs="DGKOB A+ Helvetica"/>
          <w:sz w:val="18"/>
          <w:szCs w:val="18"/>
        </w:rPr>
        <w:t>each and every</w:t>
      </w:r>
      <w:proofErr w:type="gramEnd"/>
      <w:r w:rsidRPr="00AE1ECB">
        <w:rPr>
          <w:rFonts w:ascii="Helvetica" w:hAnsi="Helvetica" w:cs="DGKOB A+ Helvetica"/>
          <w:sz w:val="18"/>
          <w:szCs w:val="18"/>
        </w:rPr>
        <w:t xml:space="preserve">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8"/>
          <w:footerReference w:type="even" r:id="rId69"/>
          <w:footerReference w:type="default" r:id="rId70"/>
          <w:headerReference w:type="first" r:id="rId71"/>
          <w:footerReference w:type="first" r:id="rId72"/>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w:t>
      </w:r>
      <w:r w:rsidRPr="00AE1ECB">
        <w:rPr>
          <w:rFonts w:ascii="Helvetica" w:hAnsi="Helvetica" w:cs="DGKOB A+ Helvetica"/>
          <w:sz w:val="18"/>
          <w:szCs w:val="18"/>
        </w:rPr>
        <w:lastRenderedPageBreak/>
        <w:t xml:space="preserve">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BC6F5A" w14:paraId="244C80D3" w14:textId="617C2FA1">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Who Must </w:t>
      </w:r>
      <w:proofErr w:type="gramStart"/>
      <w:r w:rsidRPr="00AE1ECB">
        <w:rPr>
          <w:rFonts w:ascii="Helvetica" w:hAnsi="Helvetica" w:cs="Helvetica-Bold"/>
          <w:b/>
          <w:bCs/>
          <w:sz w:val="20"/>
          <w:szCs w:val="20"/>
        </w:rPr>
        <w:t>File</w:t>
      </w:r>
      <w:proofErr w:type="gramEnd"/>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w:t>
      </w:r>
      <w:proofErr w:type="gramStart"/>
      <w:r w:rsidRPr="00AE1ECB">
        <w:rPr>
          <w:rFonts w:ascii="Helvetica" w:hAnsi="Helvetica" w:cs="Helvetica"/>
          <w:sz w:val="18"/>
          <w:szCs w:val="18"/>
        </w:rPr>
        <w:t>b(</w:t>
      </w:r>
      <w:proofErr w:type="gramEnd"/>
      <w:r w:rsidRPr="00AE1ECB">
        <w:rPr>
          <w:rFonts w:ascii="Helvetica" w:hAnsi="Helvetica" w:cs="Helvetica"/>
          <w:sz w:val="18"/>
          <w:szCs w:val="18"/>
        </w:rPr>
        <w:t>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w:t>
      </w:r>
      <w:proofErr w:type="gramStart"/>
      <w:r w:rsidRPr="00AE1ECB">
        <w:rPr>
          <w:rFonts w:ascii="Helvetica" w:hAnsi="Helvetica" w:cs="Helvetica"/>
          <w:sz w:val="18"/>
          <w:szCs w:val="18"/>
        </w:rPr>
        <w:t>date;</w:t>
      </w:r>
      <w:proofErr w:type="gramEnd"/>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loan is in default when the borrower is unable to pay the </w:t>
      </w:r>
      <w:r w:rsidRPr="00AE1ECB">
        <w:rPr>
          <w:rFonts w:ascii="Helvetica" w:hAnsi="Helvetica" w:cs="Helvetica"/>
          <w:sz w:val="18"/>
          <w:szCs w:val="18"/>
        </w:rPr>
        <w:t xml:space="preserve">obligation upon maturity. Obligations that require periodic repayment can default at any time. </w:t>
      </w:r>
      <w:proofErr w:type="gramStart"/>
      <w:r w:rsidRPr="00AE1ECB">
        <w:rPr>
          <w:rFonts w:ascii="Helvetica" w:hAnsi="Helvetica" w:cs="Helvetica"/>
          <w:sz w:val="18"/>
          <w:szCs w:val="18"/>
        </w:rPr>
        <w:t>Generally</w:t>
      </w:r>
      <w:proofErr w:type="gramEnd"/>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 xml:space="preserve">Statutorily exempt under Part 4 of Title I of </w:t>
      </w:r>
      <w:proofErr w:type="gramStart"/>
      <w:r w:rsidRPr="00AE1ECB">
        <w:rPr>
          <w:rFonts w:ascii="Helvetica" w:hAnsi="Helvetica" w:cs="Helvetica"/>
          <w:sz w:val="18"/>
          <w:szCs w:val="18"/>
        </w:rPr>
        <w:t>ERISA;</w:t>
      </w:r>
      <w:proofErr w:type="gramEnd"/>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 xml:space="preserve">Administratively exempt under ERISA section </w:t>
      </w:r>
      <w:proofErr w:type="gramStart"/>
      <w:r w:rsidRPr="00AE1ECB">
        <w:rPr>
          <w:rFonts w:ascii="Helvetica" w:hAnsi="Helvetica" w:cs="Helvetica"/>
          <w:sz w:val="18"/>
          <w:szCs w:val="18"/>
        </w:rPr>
        <w:t>408(a);</w:t>
      </w:r>
      <w:proofErr w:type="gramEnd"/>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 xml:space="preserve">Exempt under Code sections 4975(c) or </w:t>
      </w:r>
      <w:proofErr w:type="gramStart"/>
      <w:r w:rsidRPr="00AE1ECB">
        <w:rPr>
          <w:rFonts w:ascii="Helvetica" w:hAnsi="Helvetica" w:cs="Helvetica"/>
          <w:sz w:val="18"/>
          <w:szCs w:val="18"/>
        </w:rPr>
        <w:t>4975(d);</w:t>
      </w:r>
      <w:proofErr w:type="gramEnd"/>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 xml:space="preserve">The holding of participant contributions in the employer’s general assets for a welfare plan that meets the conditions of ERISA Technical Release </w:t>
      </w:r>
      <w:proofErr w:type="gramStart"/>
      <w:r w:rsidRPr="00AE1ECB">
        <w:rPr>
          <w:rFonts w:ascii="Helvetica" w:hAnsi="Helvetica" w:cs="Helvetica"/>
          <w:sz w:val="18"/>
          <w:szCs w:val="18"/>
        </w:rPr>
        <w:t>92-01;</w:t>
      </w:r>
      <w:proofErr w:type="gramEnd"/>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 xml:space="preserve">Dealing with the assets of the plan for a fiduciary’s own interest or own </w:t>
      </w:r>
      <w:proofErr w:type="gramStart"/>
      <w:r w:rsidRPr="00AE1ECB">
        <w:rPr>
          <w:rFonts w:ascii="Helvetica" w:hAnsi="Helvetica" w:cs="Helvetica"/>
          <w:sz w:val="18"/>
          <w:szCs w:val="18"/>
        </w:rPr>
        <w:t>account</w:t>
      </w:r>
      <w:proofErr w:type="gramEnd"/>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Acting in a fiduciary’s individual or any other capacity in any transaction involving the plan on behalf of a party (or represent a party) whose interests are </w:t>
      </w:r>
      <w:proofErr w:type="gramStart"/>
      <w:r w:rsidRPr="00AE1ECB">
        <w:rPr>
          <w:rFonts w:ascii="Helvetica" w:hAnsi="Helvetica" w:cs="Helvetica"/>
          <w:sz w:val="18"/>
          <w:szCs w:val="18"/>
        </w:rPr>
        <w:t>adverse</w:t>
      </w:r>
      <w:proofErr w:type="gramEnd"/>
      <w:r w:rsidRPr="00AE1ECB">
        <w:rPr>
          <w:rFonts w:ascii="Helvetica" w:hAnsi="Helvetica" w:cs="Helvetica"/>
          <w:sz w:val="18"/>
          <w:szCs w:val="18"/>
        </w:rPr>
        <w:t xml:space="preserv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of any consideration for his or her own personal account by a party-in-interest who is a fiduciary from any 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lastRenderedPageBreak/>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 xml:space="preserve">Any fiduciary (including, but not limited to, any administrator, officer, trustee or custodian), counsel, or employee of the </w:t>
      </w:r>
      <w:proofErr w:type="gramStart"/>
      <w:r w:rsidRPr="00AE1ECB">
        <w:rPr>
          <w:rFonts w:ascii="Helvetica" w:hAnsi="Helvetica" w:cs="Helvetica"/>
          <w:sz w:val="18"/>
          <w:szCs w:val="18"/>
        </w:rPr>
        <w:t>plan;</w:t>
      </w:r>
      <w:proofErr w:type="gramEnd"/>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 xml:space="preserve">A person providing services to the </w:t>
      </w:r>
      <w:proofErr w:type="gramStart"/>
      <w:r w:rsidRPr="00AE1ECB">
        <w:rPr>
          <w:rFonts w:ascii="Helvetica" w:hAnsi="Helvetica" w:cs="Helvetica"/>
          <w:sz w:val="18"/>
          <w:szCs w:val="18"/>
        </w:rPr>
        <w:t>plan;</w:t>
      </w:r>
      <w:proofErr w:type="gramEnd"/>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 xml:space="preserve">An employer, any of whose employees are covered by the </w:t>
      </w:r>
      <w:proofErr w:type="gramStart"/>
      <w:r w:rsidRPr="00AE1ECB" w:rsidR="008D4C81">
        <w:rPr>
          <w:rFonts w:ascii="Helvetica" w:hAnsi="Helvetica" w:cs="Helvetica"/>
          <w:sz w:val="18"/>
          <w:szCs w:val="18"/>
        </w:rPr>
        <w:t>plan;</w:t>
      </w:r>
      <w:proofErr w:type="gramEnd"/>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 xml:space="preserve">An employee organization, any of whose members are covered by the </w:t>
      </w:r>
      <w:proofErr w:type="gramStart"/>
      <w:r w:rsidRPr="00AE1ECB">
        <w:rPr>
          <w:rFonts w:ascii="Helvetica" w:hAnsi="Helvetica" w:cs="Helvetica"/>
          <w:sz w:val="18"/>
          <w:szCs w:val="18"/>
        </w:rPr>
        <w:t>plan;</w:t>
      </w:r>
      <w:proofErr w:type="gramEnd"/>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 xml:space="preserve">the beneficial interest of a trust or unincorporated enterprise that is an employer or an employee organization described in C or </w:t>
      </w:r>
      <w:proofErr w:type="gramStart"/>
      <w:r w:rsidRPr="00AE1ECB">
        <w:rPr>
          <w:rFonts w:ascii="Helvetica" w:hAnsi="Helvetica" w:cs="Helvetica"/>
          <w:sz w:val="18"/>
          <w:szCs w:val="18"/>
        </w:rPr>
        <w:t>D;</w:t>
      </w:r>
      <w:proofErr w:type="gramEnd"/>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 xml:space="preserve">A relative of any individual described in A, B, C, or </w:t>
      </w:r>
      <w:proofErr w:type="gramStart"/>
      <w:r w:rsidRPr="00AE1ECB">
        <w:rPr>
          <w:rFonts w:ascii="Helvetica" w:hAnsi="Helvetica" w:cs="Helvetica"/>
          <w:sz w:val="18"/>
          <w:szCs w:val="18"/>
        </w:rPr>
        <w:t>E;</w:t>
      </w:r>
      <w:proofErr w:type="gramEnd"/>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w:t>
      </w:r>
      <w:proofErr w:type="gramStart"/>
      <w:r w:rsidRPr="00AE1ECB">
        <w:rPr>
          <w:rFonts w:ascii="Helvetica" w:hAnsi="Helvetica" w:cs="Helvetica-Bold"/>
          <w:bCs/>
          <w:sz w:val="18"/>
          <w:szCs w:val="18"/>
        </w:rPr>
        <w:t>similar to</w:t>
      </w:r>
      <w:proofErr w:type="gramEnd"/>
      <w:r w:rsidRPr="00AE1ECB">
        <w:rPr>
          <w:rFonts w:ascii="Helvetica" w:hAnsi="Helvetica" w:cs="Helvetica-Bold"/>
          <w:bCs/>
          <w:sz w:val="18"/>
          <w:szCs w:val="18"/>
        </w:rPr>
        <w:t xml:space="preserve">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 xml:space="preserve">An unfunded, fully insured, or combination unfunded/insured welfare plan with 100 or more </w:t>
      </w:r>
      <w:r w:rsidRPr="00AE1ECB" w:rsidR="008D4C81">
        <w:rPr>
          <w:rFonts w:ascii="Helvetica" w:hAnsi="Helvetica" w:cs="Helvetica"/>
          <w:i/>
          <w:sz w:val="18"/>
          <w:szCs w:val="18"/>
        </w:rPr>
        <w:t>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w:t>
      </w:r>
      <w:proofErr w:type="gramStart"/>
      <w:r w:rsidRPr="00AE1ECB">
        <w:rPr>
          <w:rFonts w:ascii="Helvetica" w:hAnsi="Helvetica" w:cs="Helvetica"/>
          <w:i/>
          <w:sz w:val="18"/>
          <w:szCs w:val="18"/>
        </w:rPr>
        <w:t>transactions, and</w:t>
      </w:r>
      <w:proofErr w:type="gramEnd"/>
      <w:r w:rsidRPr="00AE1ECB">
        <w:rPr>
          <w:rFonts w:ascii="Helvetica" w:hAnsi="Helvetica" w:cs="Helvetica"/>
          <w:i/>
          <w:sz w:val="18"/>
          <w:szCs w:val="18"/>
        </w:rPr>
        <w:t xml:space="preserve">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BC6F5A" w14:paraId="244C8114" w14:textId="743C1C89">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51238D">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w:t>
      </w:r>
      <w:proofErr w:type="gramStart"/>
      <w:r w:rsidRPr="00AE1ECB">
        <w:rPr>
          <w:rFonts w:ascii="Helvetica" w:hAnsi="Helvetica" w:cs="Helvetica-Bold"/>
          <w:b/>
          <w:bCs/>
          <w:sz w:val="20"/>
          <w:szCs w:val="20"/>
        </w:rPr>
        <w:t>File</w:t>
      </w:r>
      <w:proofErr w:type="gramEnd"/>
      <w:r w:rsidRPr="00AE1ECB">
        <w:rPr>
          <w:rFonts w:ascii="Helvetica" w:hAnsi="Helvetica" w:cs="Helvetica-Bold"/>
          <w:b/>
          <w:bCs/>
          <w:sz w:val="20"/>
          <w:szCs w:val="20"/>
        </w:rPr>
        <w:t xml:space="preserv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0F85974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BC6F5A">
        <w:rPr>
          <w:rFonts w:ascii="Helvetica" w:hAnsi="Helvetica" w:cs="Helvetica"/>
          <w:sz w:val="18"/>
          <w:szCs w:val="18"/>
        </w:rPr>
        <w:t>20</w:t>
      </w:r>
      <w:r w:rsidR="00B470F6">
        <w:rPr>
          <w:rFonts w:ascii="Helvetica" w:hAnsi="Helvetica" w:cs="Helvetica"/>
          <w:sz w:val="18"/>
          <w:szCs w:val="18"/>
        </w:rPr>
        <w:t>20</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 xml:space="preserve">What </w:t>
      </w:r>
      <w:proofErr w:type="gramStart"/>
      <w:r w:rsidRPr="00AE1ECB">
        <w:rPr>
          <w:rFonts w:ascii="Helvetica" w:hAnsi="Helvetica" w:cs="Helvetica-Oblique"/>
          <w:i/>
          <w:iCs/>
          <w:sz w:val="18"/>
          <w:szCs w:val="18"/>
        </w:rPr>
        <w:t>To</w:t>
      </w:r>
      <w:proofErr w:type="gramEnd"/>
      <w:r w:rsidRPr="00AE1ECB">
        <w:rPr>
          <w:rFonts w:ascii="Helvetica" w:hAnsi="Helvetica" w:cs="Helvetica-Oblique"/>
          <w:i/>
          <w:iCs/>
          <w:sz w:val="18"/>
          <w:szCs w:val="18"/>
        </w:rPr>
        <w:t xml:space="preserve">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10</w:t>
      </w:r>
      <w:proofErr w:type="gramStart"/>
      <w:r w:rsidRPr="00AE1ECB">
        <w:rPr>
          <w:rFonts w:ascii="Helvetica" w:hAnsi="Helvetica" w:cs="Helvetica"/>
          <w:sz w:val="18"/>
          <w:szCs w:val="18"/>
        </w:rPr>
        <w:t>b(</w:t>
      </w:r>
      <w:proofErr w:type="gramEnd"/>
      <w:r w:rsidRPr="00AE1ECB">
        <w:rPr>
          <w:rFonts w:ascii="Helvetica" w:hAnsi="Helvetica" w:cs="Helvetica"/>
          <w:sz w:val="18"/>
          <w:szCs w:val="18"/>
        </w:rPr>
        <w:t xml:space="preserve">1)) if a Schedule H is attached to the Form 5500. Do not attach both a Schedule H and a Schedule I to the same </w:t>
      </w:r>
      <w:proofErr w:type="gramStart"/>
      <w:r w:rsidRPr="00AE1ECB">
        <w:rPr>
          <w:rFonts w:ascii="Helvetica" w:hAnsi="Helvetica" w:cs="Helvetica"/>
          <w:sz w:val="18"/>
          <w:szCs w:val="18"/>
        </w:rPr>
        <w:t>Form</w:t>
      </w:r>
      <w:proofErr w:type="gramEnd"/>
      <w:r w:rsidRPr="00AE1ECB">
        <w:rPr>
          <w:rFonts w:ascii="Helvetica" w:hAnsi="Helvetica" w:cs="Helvetica"/>
          <w:sz w:val="18"/>
          <w:szCs w:val="18"/>
        </w:rPr>
        <w:t xml:space="preserve">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w:t>
      </w:r>
      <w:proofErr w:type="gramStart"/>
      <w:r w:rsidRPr="00AE1ECB">
        <w:rPr>
          <w:rFonts w:ascii="Helvetica" w:hAnsi="Helvetica" w:cs="Helvetica"/>
          <w:sz w:val="18"/>
          <w:szCs w:val="18"/>
        </w:rPr>
        <w:t>are</w:t>
      </w:r>
      <w:proofErr w:type="gramEnd"/>
      <w:r w:rsidRPr="00AE1ECB">
        <w:rPr>
          <w:rFonts w:ascii="Helvetica" w:hAnsi="Helvetica" w:cs="Helvetica"/>
          <w:sz w:val="18"/>
          <w:szCs w:val="18"/>
        </w:rPr>
        <w:t xml:space="preserv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w:t>
      </w:r>
      <w:proofErr w:type="gramStart"/>
      <w:r w:rsidRPr="00AE1ECB">
        <w:rPr>
          <w:rFonts w:ascii="Helvetica" w:hAnsi="Helvetica" w:cs="Helvetica"/>
          <w:sz w:val="18"/>
          <w:szCs w:val="18"/>
        </w:rPr>
        <w:t>used</w:t>
      </w:r>
      <w:proofErr w:type="gramEnd"/>
      <w:r w:rsidRPr="00AE1ECB">
        <w:rPr>
          <w:rFonts w:ascii="Helvetica" w:hAnsi="Helvetica" w:cs="Helvetica"/>
          <w:sz w:val="18"/>
          <w:szCs w:val="18"/>
        </w:rPr>
        <w:t xml:space="preserve">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w:t>
      </w:r>
      <w:proofErr w:type="gramStart"/>
      <w:r w:rsidRPr="00AE1ECB">
        <w:rPr>
          <w:rFonts w:ascii="Helvetica" w:hAnsi="Helvetica" w:cs="Helvetica"/>
          <w:sz w:val="18"/>
          <w:szCs w:val="18"/>
        </w:rPr>
        <w:t>as long as</w:t>
      </w:r>
      <w:proofErr w:type="gramEnd"/>
      <w:r w:rsidRPr="00AE1ECB">
        <w:rPr>
          <w:rFonts w:ascii="Helvetica" w:hAnsi="Helvetica" w:cs="Helvetica"/>
          <w:sz w:val="18"/>
          <w:szCs w:val="18"/>
        </w:rPr>
        <w:t xml:space="preserve"> you use one method consistently. Round off all amounts </w:t>
      </w:r>
      <w:proofErr w:type="gramStart"/>
      <w:r w:rsidRPr="00AE1ECB">
        <w:rPr>
          <w:rFonts w:ascii="Helvetica" w:hAnsi="Helvetica" w:cs="Helvetica"/>
          <w:sz w:val="18"/>
          <w:szCs w:val="18"/>
        </w:rPr>
        <w:t>reported</w:t>
      </w:r>
      <w:proofErr w:type="gramEnd"/>
      <w:r w:rsidRPr="00AE1ECB">
        <w:rPr>
          <w:rFonts w:ascii="Helvetica" w:hAnsi="Helvetica" w:cs="Helvetica"/>
          <w:sz w:val="18"/>
          <w:szCs w:val="18"/>
        </w:rPr>
        <w:t xml:space="preserve">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the assets of two or more plans are maintained in a fund or account that is not a DFE, a registered investment company, or the general account of an insurance company under an unallocated contract (see the instructions for lines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 xml:space="preserve">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w:t>
      </w:r>
      <w:r w:rsidRPr="00AE1ECB">
        <w:rPr>
          <w:rFonts w:ascii="Helvetica" w:hAnsi="Helvetica" w:cs="Helvetica"/>
          <w:sz w:val="18"/>
          <w:szCs w:val="18"/>
        </w:rPr>
        <w:t>income of the CCT or PSA in determining their net investment gain (loss). Instead, enter the CCT or PSA net gain (loss) on line 2</w:t>
      </w:r>
      <w:proofErr w:type="gramStart"/>
      <w:r w:rsidRPr="00AE1ECB">
        <w:rPr>
          <w:rFonts w:ascii="Helvetica" w:hAnsi="Helvetica" w:cs="Helvetica"/>
          <w:sz w:val="18"/>
          <w:szCs w:val="18"/>
        </w:rPr>
        <w:t>b(</w:t>
      </w:r>
      <w:proofErr w:type="gramEnd"/>
      <w:r w:rsidRPr="00AE1ECB">
        <w:rPr>
          <w:rFonts w:ascii="Helvetica" w:hAnsi="Helvetica" w:cs="Helvetica"/>
          <w:sz w:val="18"/>
          <w:szCs w:val="18"/>
        </w:rPr>
        <w:t xml:space="preserve">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13092E13">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BC6F5A">
        <w:rPr>
          <w:rFonts w:ascii="Helvetica" w:hAnsi="Helvetica" w:cs="Helvetica"/>
          <w:sz w:val="18"/>
          <w:szCs w:val="18"/>
        </w:rPr>
        <w:t>202</w:t>
      </w:r>
      <w:r w:rsidR="00562E96">
        <w:rPr>
          <w:rFonts w:ascii="Helvetica" w:hAnsi="Helvetica" w:cs="Helvetica"/>
          <w:sz w:val="18"/>
          <w:szCs w:val="18"/>
        </w:rPr>
        <w:t>1</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w:t>
      </w:r>
      <w:proofErr w:type="gramStart"/>
      <w:r w:rsidRPr="00AE1ECB">
        <w:rPr>
          <w:rFonts w:ascii="Helvetica" w:hAnsi="Helvetica" w:cs="Helvetica-Oblique"/>
          <w:iCs/>
          <w:sz w:val="18"/>
          <w:szCs w:val="18"/>
        </w:rPr>
        <w:t>c(</w:t>
      </w:r>
      <w:proofErr w:type="gramEnd"/>
      <w:r w:rsidRPr="00AE1ECB">
        <w:rPr>
          <w:rFonts w:ascii="Helvetica" w:hAnsi="Helvetica" w:cs="Helvetica-Oblique"/>
          <w:iCs/>
          <w:sz w:val="18"/>
          <w:szCs w:val="18"/>
        </w:rPr>
        <w:t>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w:t>
      </w:r>
      <w:proofErr w:type="gramStart"/>
      <w:r w:rsidRPr="00AE1ECB">
        <w:rPr>
          <w:rFonts w:ascii="Helvetica" w:hAnsi="Helvetica" w:cs="Helvetica-Oblique"/>
          <w:iCs/>
          <w:sz w:val="18"/>
          <w:szCs w:val="18"/>
        </w:rPr>
        <w:t>c(</w:t>
      </w:r>
      <w:proofErr w:type="gramEnd"/>
      <w:r w:rsidRPr="00AE1ECB">
        <w:rPr>
          <w:rFonts w:ascii="Helvetica" w:hAnsi="Helvetica" w:cs="Helvetica-Oblique"/>
          <w:iCs/>
          <w:sz w:val="18"/>
          <w:szCs w:val="18"/>
        </w:rPr>
        <w:t>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proofErr w:type="gramStart"/>
      <w:r w:rsidRPr="00AE1ECB">
        <w:rPr>
          <w:rFonts w:ascii="Helvetica" w:hAnsi="Helvetica" w:cs="Helvetica"/>
          <w:sz w:val="18"/>
          <w:szCs w:val="18"/>
        </w:rPr>
        <w:t>In the event that</w:t>
      </w:r>
      <w:proofErr w:type="gramEnd"/>
      <w:r w:rsidRPr="00AE1ECB">
        <w:rPr>
          <w:rFonts w:ascii="Helvetica" w:hAnsi="Helvetica" w:cs="Helvetica"/>
          <w:sz w:val="18"/>
          <w:szCs w:val="18"/>
        </w:rPr>
        <w:t xml:space="preserve">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participant-directed brokerage account </w:t>
      </w:r>
      <w:proofErr w:type="gramStart"/>
      <w:r w:rsidRPr="00AE1ECB">
        <w:rPr>
          <w:rFonts w:ascii="Helvetica" w:hAnsi="Helvetica" w:cs="Helvetica"/>
          <w:sz w:val="18"/>
          <w:szCs w:val="18"/>
        </w:rPr>
        <w:t>are</w:t>
      </w:r>
      <w:proofErr w:type="gramEnd"/>
      <w:r w:rsidRPr="00AE1ECB">
        <w:rPr>
          <w:rFonts w:ascii="Helvetica" w:hAnsi="Helvetica" w:cs="Helvetica"/>
          <w:sz w:val="18"/>
          <w:szCs w:val="18"/>
        </w:rPr>
        <w:t xml:space="preserv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623959F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1</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proofErr w:type="gramStart"/>
      <w:r w:rsidRPr="00AE1ECB">
        <w:rPr>
          <w:rFonts w:ascii="Helvetica" w:hAnsi="Helvetica" w:cs="Helvetica"/>
          <w:b/>
          <w:sz w:val="18"/>
          <w:szCs w:val="18"/>
        </w:rPr>
        <w:t>b(</w:t>
      </w:r>
      <w:proofErr w:type="gramEnd"/>
      <w:r w:rsidRPr="00AE1ECB">
        <w:rPr>
          <w:rFonts w:ascii="Helvetica" w:hAnsi="Helvetica" w:cs="Helvetica"/>
          <w:b/>
          <w:sz w:val="18"/>
          <w:szCs w:val="18"/>
        </w:rPr>
        <w:t xml:space="preserve">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proofErr w:type="gramStart"/>
      <w:r w:rsidRPr="00AE1ECB">
        <w:rPr>
          <w:rFonts w:ascii="Helvetica" w:hAnsi="Helvetica" w:cs="Helvetica"/>
          <w:b/>
          <w:sz w:val="18"/>
          <w:szCs w:val="18"/>
        </w:rPr>
        <w:t>b(</w:t>
      </w:r>
      <w:proofErr w:type="gramEnd"/>
      <w:r w:rsidRPr="00AE1ECB">
        <w:rPr>
          <w:rFonts w:ascii="Helvetica" w:hAnsi="Helvetica" w:cs="Helvetica"/>
          <w:b/>
          <w:sz w:val="18"/>
          <w:szCs w:val="18"/>
        </w:rPr>
        <w:t xml:space="preserve">3). </w:t>
      </w:r>
      <w:r w:rsidRPr="00AE1ECB">
        <w:rPr>
          <w:rFonts w:ascii="Helvetica" w:hAnsi="Helvetica" w:cs="Helvetica"/>
          <w:sz w:val="18"/>
          <w:szCs w:val="18"/>
        </w:rPr>
        <w:t>Noncash basis filers must include amounts due to the plan that are not includable in lines 1</w:t>
      </w:r>
      <w:proofErr w:type="gramStart"/>
      <w:r w:rsidRPr="00AE1ECB">
        <w:rPr>
          <w:rFonts w:ascii="Helvetica" w:hAnsi="Helvetica" w:cs="Helvetica"/>
          <w:sz w:val="18"/>
          <w:szCs w:val="18"/>
        </w:rPr>
        <w:t>b(</w:t>
      </w:r>
      <w:proofErr w:type="gramEnd"/>
      <w:r w:rsidRPr="00AE1ECB">
        <w:rPr>
          <w:rFonts w:ascii="Helvetica" w:hAnsi="Helvetica" w:cs="Helvetica"/>
          <w:sz w:val="18"/>
          <w:szCs w:val="18"/>
        </w:rPr>
        <w:t xml:space="preserve">1) or 1b(2). These </w:t>
      </w:r>
      <w:r w:rsidRPr="00AE1ECB">
        <w:rPr>
          <w:rFonts w:ascii="Helvetica" w:hAnsi="Helvetica" w:cs="Helvetica"/>
          <w:sz w:val="18"/>
          <w:szCs w:val="18"/>
        </w:rPr>
        <w:lastRenderedPageBreak/>
        <w:t>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proofErr w:type="gramStart"/>
      <w:r w:rsidRPr="00AE1ECB">
        <w:rPr>
          <w:rFonts w:ascii="Helvetica" w:hAnsi="Helvetica" w:cs="Helvetica"/>
          <w:b/>
          <w:sz w:val="18"/>
          <w:szCs w:val="18"/>
        </w:rPr>
        <w:t>c(</w:t>
      </w:r>
      <w:proofErr w:type="gramEnd"/>
      <w:r w:rsidRPr="00AE1ECB">
        <w:rPr>
          <w:rFonts w:ascii="Helvetica" w:hAnsi="Helvetica" w:cs="Helvetica"/>
          <w:b/>
          <w:sz w:val="18"/>
          <w:szCs w:val="18"/>
        </w:rPr>
        <w:t xml:space="preserve">1). </w:t>
      </w:r>
      <w:r w:rsidRPr="00AE1ECB">
        <w:rPr>
          <w:rFonts w:ascii="Helvetica" w:hAnsi="Helvetica" w:cs="Helvetica"/>
          <w:sz w:val="18"/>
          <w:szCs w:val="18"/>
        </w:rPr>
        <w:t xml:space="preserve">Include all assets that earn interest in a financial institution account such as </w:t>
      </w:r>
      <w:proofErr w:type="gramStart"/>
      <w:r w:rsidRPr="00AE1ECB">
        <w:rPr>
          <w:rFonts w:ascii="Helvetica" w:hAnsi="Helvetica" w:cs="Helvetica"/>
          <w:sz w:val="18"/>
          <w:szCs w:val="18"/>
        </w:rPr>
        <w:t>interest bearing</w:t>
      </w:r>
      <w:proofErr w:type="gramEnd"/>
      <w:r w:rsidRPr="00AE1ECB">
        <w:rPr>
          <w:rFonts w:ascii="Helvetica" w:hAnsi="Helvetica" w:cs="Helvetica"/>
          <w:sz w:val="18"/>
          <w:szCs w:val="18"/>
        </w:rPr>
        <w:t xml:space="preserve">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proofErr w:type="gramStart"/>
      <w:r w:rsidRPr="00AE1ECB">
        <w:rPr>
          <w:rFonts w:ascii="Helvetica" w:hAnsi="Helvetica" w:cs="Helvetica"/>
          <w:b/>
          <w:sz w:val="18"/>
          <w:szCs w:val="18"/>
        </w:rPr>
        <w:t>c(</w:t>
      </w:r>
      <w:proofErr w:type="gramEnd"/>
      <w:r w:rsidRPr="00AE1ECB">
        <w:rPr>
          <w:rFonts w:ascii="Helvetica" w:hAnsi="Helvetica" w:cs="Helvetica"/>
          <w:b/>
          <w:sz w:val="18"/>
          <w:szCs w:val="18"/>
        </w:rPr>
        <w:t>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Line 1</w:t>
      </w:r>
      <w:proofErr w:type="gramStart"/>
      <w:r w:rsidRPr="00AE1ECB">
        <w:rPr>
          <w:rFonts w:ascii="Helvetica" w:hAnsi="Helvetica" w:cs="Helvetica"/>
          <w:b/>
          <w:sz w:val="18"/>
          <w:szCs w:val="18"/>
        </w:rPr>
        <w:t>c(</w:t>
      </w:r>
      <w:proofErr w:type="gramEnd"/>
      <w:r w:rsidRPr="00AE1ECB">
        <w:rPr>
          <w:rFonts w:ascii="Helvetica" w:hAnsi="Helvetica" w:cs="Helvetica"/>
          <w:b/>
          <w:sz w:val="18"/>
          <w:szCs w:val="18"/>
        </w:rPr>
        <w:t xml:space="preserve">3). </w:t>
      </w:r>
      <w:r w:rsidRPr="00AE1ECB">
        <w:rPr>
          <w:rFonts w:ascii="Helvetica" w:hAnsi="Helvetica" w:cs="Helvetica"/>
          <w:sz w:val="18"/>
          <w:szCs w:val="18"/>
        </w:rPr>
        <w:t>Include investment securities (other than employer securities defined below in line 1</w:t>
      </w:r>
      <w:proofErr w:type="gramStart"/>
      <w:r w:rsidRPr="00AE1ECB">
        <w:rPr>
          <w:rFonts w:ascii="Helvetica" w:hAnsi="Helvetica" w:cs="Helvetica"/>
          <w:sz w:val="18"/>
          <w:szCs w:val="18"/>
        </w:rPr>
        <w:t>d(</w:t>
      </w:r>
      <w:proofErr w:type="gramEnd"/>
      <w:r w:rsidRPr="00AE1ECB">
        <w:rPr>
          <w:rFonts w:ascii="Helvetica" w:hAnsi="Helvetica" w:cs="Helvetica"/>
          <w:sz w:val="18"/>
          <w:szCs w:val="18"/>
        </w:rPr>
        <w:t xml:space="preserve">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commercial paper and zero coupon bonds. Do not include debt securities of governmental units that should be reported on line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 xml:space="preserve">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Include stock issued by corporations (other than employer securities defined in line 1</w:t>
      </w:r>
      <w:proofErr w:type="gramStart"/>
      <w:r w:rsidRPr="00AE1ECB">
        <w:rPr>
          <w:rFonts w:ascii="Helvetica" w:hAnsi="Helvetica" w:cs="Helvetica"/>
          <w:color w:val="000000"/>
          <w:sz w:val="18"/>
          <w:szCs w:val="18"/>
        </w:rPr>
        <w:t>d(</w:t>
      </w:r>
      <w:proofErr w:type="gramEnd"/>
      <w:r w:rsidRPr="00AE1ECB">
        <w:rPr>
          <w:rFonts w:ascii="Helvetica" w:hAnsi="Helvetica" w:cs="Helvetica"/>
          <w:color w:val="000000"/>
          <w:sz w:val="18"/>
          <w:szCs w:val="18"/>
        </w:rPr>
        <w:t xml:space="preserve">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Include any stock (other than employer securities defined in line 1</w:t>
      </w:r>
      <w:proofErr w:type="gramStart"/>
      <w:r w:rsidRPr="00AE1ECB">
        <w:rPr>
          <w:rFonts w:ascii="Helvetica" w:hAnsi="Helvetica" w:cs="Helvetica"/>
          <w:color w:val="000000"/>
          <w:sz w:val="18"/>
          <w:szCs w:val="18"/>
        </w:rPr>
        <w:t>d(</w:t>
      </w:r>
      <w:proofErr w:type="gramEnd"/>
      <w:r w:rsidRPr="00AE1ECB">
        <w:rPr>
          <w:rFonts w:ascii="Helvetica" w:hAnsi="Helvetica" w:cs="Helvetica"/>
          <w:color w:val="000000"/>
          <w:sz w:val="18"/>
          <w:szCs w:val="18"/>
        </w:rPr>
        <w:t xml:space="preserve">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Line 1</w:t>
      </w:r>
      <w:proofErr w:type="gramStart"/>
      <w:r w:rsidRPr="00AE1ECB">
        <w:rPr>
          <w:rFonts w:ascii="Helvetica" w:hAnsi="Helvetica" w:cs="Helvetica-Bold"/>
          <w:b/>
          <w:bCs/>
          <w:color w:val="000000"/>
          <w:sz w:val="18"/>
          <w:szCs w:val="18"/>
        </w:rPr>
        <w:t>c(</w:t>
      </w:r>
      <w:proofErr w:type="gramEnd"/>
      <w:r w:rsidRPr="00AE1ECB">
        <w:rPr>
          <w:rFonts w:ascii="Helvetica" w:hAnsi="Helvetica" w:cs="Helvetica-Bold"/>
          <w:b/>
          <w:bCs/>
          <w:color w:val="000000"/>
          <w:sz w:val="18"/>
          <w:szCs w:val="18"/>
        </w:rPr>
        <w:t xml:space="preserve">5). </w:t>
      </w:r>
      <w:r w:rsidRPr="00AE1ECB">
        <w:rPr>
          <w:rFonts w:ascii="Helvetica" w:hAnsi="Helvetica" w:cs="Helvetica"/>
          <w:color w:val="000000"/>
          <w:sz w:val="18"/>
          <w:szCs w:val="18"/>
        </w:rPr>
        <w:t>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 xml:space="preserve">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Line 1</w:t>
      </w:r>
      <w:proofErr w:type="gramStart"/>
      <w:r w:rsidRPr="00AE1ECB" w:rsidR="008D4C81">
        <w:rPr>
          <w:rFonts w:ascii="Helvetica" w:hAnsi="Helvetica" w:cs="Helvetica-Bold"/>
          <w:b/>
          <w:bCs/>
          <w:color w:val="000000"/>
          <w:sz w:val="18"/>
          <w:szCs w:val="18"/>
        </w:rPr>
        <w:t>c(</w:t>
      </w:r>
      <w:proofErr w:type="gramEnd"/>
      <w:r w:rsidRPr="00AE1ECB" w:rsidR="008D4C81">
        <w:rPr>
          <w:rFonts w:ascii="Helvetica" w:hAnsi="Helvetica" w:cs="Helvetica-Bold"/>
          <w:b/>
          <w:bCs/>
          <w:color w:val="000000"/>
          <w:sz w:val="18"/>
          <w:szCs w:val="18"/>
        </w:rPr>
        <w:t xml:space="preserve">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proofErr w:type="gramStart"/>
      <w:r w:rsidRPr="00AE1ECB">
        <w:rPr>
          <w:rFonts w:ascii="Helvetica" w:hAnsi="Helvetica" w:cs="Helvetica-Bold"/>
          <w:b/>
          <w:bCs/>
          <w:color w:val="000000"/>
          <w:sz w:val="18"/>
          <w:szCs w:val="18"/>
        </w:rPr>
        <w:t>c(</w:t>
      </w:r>
      <w:proofErr w:type="gramEnd"/>
      <w:r w:rsidRPr="00AE1ECB">
        <w:rPr>
          <w:rFonts w:ascii="Helvetica" w:hAnsi="Helvetica" w:cs="Helvetica-Bold"/>
          <w:b/>
          <w:bCs/>
          <w:color w:val="000000"/>
          <w:sz w:val="18"/>
          <w:szCs w:val="18"/>
        </w:rPr>
        <w:t xml:space="preserve">7). </w:t>
      </w:r>
      <w:r w:rsidRPr="00AE1ECB">
        <w:rPr>
          <w:rFonts w:ascii="Helvetica" w:hAnsi="Helvetica" w:cs="Helvetica"/>
          <w:color w:val="000000"/>
          <w:sz w:val="18"/>
          <w:szCs w:val="18"/>
        </w:rPr>
        <w:t>Enter the current value of all loans made by the plan, except participant loans reportable on line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 xml:space="preserve">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proofErr w:type="gramStart"/>
      <w:r w:rsidRPr="00AE1ECB">
        <w:rPr>
          <w:rFonts w:ascii="Helvetica" w:hAnsi="Helvetica" w:cs="Helvetica-Bold"/>
          <w:b/>
          <w:bCs/>
          <w:color w:val="000000"/>
          <w:sz w:val="18"/>
          <w:szCs w:val="18"/>
        </w:rPr>
        <w:t>c(</w:t>
      </w:r>
      <w:proofErr w:type="gramEnd"/>
      <w:r w:rsidRPr="00AE1ECB">
        <w:rPr>
          <w:rFonts w:ascii="Helvetica" w:hAnsi="Helvetica" w:cs="Helvetica-Bold"/>
          <w:b/>
          <w:bCs/>
          <w:color w:val="000000"/>
          <w:sz w:val="18"/>
          <w:szCs w:val="18"/>
        </w:rPr>
        <w:t xml:space="preserve">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proofErr w:type="gramStart"/>
      <w:r w:rsidRPr="00AE1ECB">
        <w:rPr>
          <w:rFonts w:ascii="Helvetica" w:hAnsi="Helvetica" w:cs="Helvetica"/>
          <w:sz w:val="18"/>
          <w:szCs w:val="18"/>
        </w:rPr>
        <w:t>both</w:t>
      </w:r>
      <w:r w:rsidRPr="00AE1ECB">
        <w:rPr>
          <w:rFonts w:ascii="Helvetica" w:hAnsi="Helvetica" w:cs="Helvetica"/>
          <w:color w:val="000000"/>
          <w:sz w:val="18"/>
          <w:szCs w:val="18"/>
        </w:rPr>
        <w:t xml:space="preserve"> of these</w:t>
      </w:r>
      <w:proofErr w:type="gramEnd"/>
      <w:r w:rsidRPr="00AE1ECB">
        <w:rPr>
          <w:rFonts w:ascii="Helvetica" w:hAnsi="Helvetica" w:cs="Helvetica"/>
          <w:color w:val="000000"/>
          <w:sz w:val="18"/>
          <w:szCs w:val="18"/>
        </w:rPr>
        <w:t xml:space="preserv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Lines 1</w:t>
      </w:r>
      <w:proofErr w:type="gramStart"/>
      <w:r w:rsidRPr="00AE1ECB">
        <w:rPr>
          <w:rFonts w:ascii="Helvetica" w:hAnsi="Helvetica" w:cs="Helvetica-Bold"/>
          <w:b/>
          <w:bCs/>
          <w:color w:val="000000"/>
          <w:sz w:val="18"/>
          <w:szCs w:val="18"/>
        </w:rPr>
        <w:t>c(</w:t>
      </w:r>
      <w:proofErr w:type="gramEnd"/>
      <w:r w:rsidRPr="00AE1ECB">
        <w:rPr>
          <w:rFonts w:ascii="Helvetica" w:hAnsi="Helvetica" w:cs="Helvetica-Bold"/>
          <w:b/>
          <w:bCs/>
          <w:color w:val="000000"/>
          <w:sz w:val="18"/>
          <w:szCs w:val="18"/>
        </w:rPr>
        <w:t xml:space="preserve">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The plan’s or DFE’s interest in common/collective trusts (CCTs) and pooled separate accounts (PSAs) for which a DFE Form 5500 has not been filed may not be included on lines 1</w:t>
      </w:r>
      <w:proofErr w:type="gramStart"/>
      <w:r w:rsidRPr="00AE1ECB">
        <w:rPr>
          <w:rFonts w:ascii="Helvetica" w:hAnsi="Helvetica" w:cs="Helvetica-Oblique"/>
          <w:i/>
          <w:iCs/>
          <w:color w:val="000000"/>
          <w:sz w:val="18"/>
          <w:szCs w:val="18"/>
        </w:rPr>
        <w:t>c(</w:t>
      </w:r>
      <w:proofErr w:type="gramEnd"/>
      <w:r w:rsidRPr="00AE1ECB">
        <w:rPr>
          <w:rFonts w:ascii="Helvetica" w:hAnsi="Helvetica" w:cs="Helvetica-Oblique"/>
          <w:i/>
          <w:iCs/>
          <w:color w:val="000000"/>
          <w:sz w:val="18"/>
          <w:szCs w:val="18"/>
        </w:rPr>
        <w:t xml:space="preserve">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w:t>
      </w:r>
      <w:proofErr w:type="gramStart"/>
      <w:r w:rsidRPr="00AE1ECB">
        <w:rPr>
          <w:rFonts w:ascii="Helvetica" w:hAnsi="Helvetica" w:cs="Helvetica"/>
          <w:b/>
          <w:color w:val="000000"/>
          <w:sz w:val="18"/>
          <w:szCs w:val="18"/>
        </w:rPr>
        <w:t>c(</w:t>
      </w:r>
      <w:proofErr w:type="gramEnd"/>
      <w:r w:rsidRPr="00AE1ECB">
        <w:rPr>
          <w:rFonts w:ascii="Helvetica" w:hAnsi="Helvetica" w:cs="Helvetica"/>
          <w:b/>
          <w:color w:val="000000"/>
          <w:sz w:val="18"/>
          <w:szCs w:val="18"/>
        </w:rPr>
        <w:t>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proofErr w:type="gramStart"/>
      <w:r w:rsidRPr="00AE1ECB">
        <w:rPr>
          <w:rFonts w:ascii="Helvetica" w:hAnsi="Helvetica" w:cs="Helvetica-Bold"/>
          <w:b/>
          <w:bCs/>
          <w:color w:val="000000"/>
          <w:sz w:val="18"/>
          <w:szCs w:val="18"/>
        </w:rPr>
        <w:t>c(</w:t>
      </w:r>
      <w:proofErr w:type="gramEnd"/>
      <w:r w:rsidRPr="00AE1ECB">
        <w:rPr>
          <w:rFonts w:ascii="Helvetica" w:hAnsi="Helvetica" w:cs="Helvetica-Bold"/>
          <w:b/>
          <w:bCs/>
          <w:color w:val="000000"/>
          <w:sz w:val="18"/>
          <w:szCs w:val="18"/>
        </w:rPr>
        <w:t xml:space="preserve">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Line 1</w:t>
      </w:r>
      <w:proofErr w:type="gramStart"/>
      <w:r w:rsidRPr="00AE1ECB">
        <w:rPr>
          <w:rFonts w:ascii="Helvetica" w:hAnsi="Helvetica" w:cs="Helvetica-Bold"/>
          <w:b/>
          <w:bCs/>
          <w:color w:val="000000"/>
          <w:sz w:val="18"/>
          <w:szCs w:val="18"/>
        </w:rPr>
        <w:t>c(</w:t>
      </w:r>
      <w:proofErr w:type="gramEnd"/>
      <w:r w:rsidRPr="00AE1ECB">
        <w:rPr>
          <w:rFonts w:ascii="Helvetica" w:hAnsi="Helvetica" w:cs="Helvetica-Bold"/>
          <w:b/>
          <w:bCs/>
          <w:color w:val="000000"/>
          <w:sz w:val="18"/>
          <w:szCs w:val="18"/>
        </w:rPr>
        <w:t xml:space="preserve">15). </w:t>
      </w:r>
      <w:r w:rsidRPr="00AE1ECB">
        <w:rPr>
          <w:rFonts w:ascii="Helvetica" w:hAnsi="Helvetica" w:cs="Helvetica"/>
          <w:color w:val="000000"/>
          <w:sz w:val="18"/>
          <w:szCs w:val="18"/>
        </w:rPr>
        <w:t>Include all other investments not includable in lines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Line 1</w:t>
      </w:r>
      <w:proofErr w:type="gramStart"/>
      <w:r w:rsidRPr="00AE1ECB">
        <w:rPr>
          <w:rFonts w:ascii="Helvetica" w:hAnsi="Helvetica" w:cs="Helvetica-Bold"/>
          <w:b/>
          <w:bCs/>
          <w:color w:val="000000"/>
          <w:sz w:val="18"/>
          <w:szCs w:val="18"/>
        </w:rPr>
        <w:t>d(</w:t>
      </w:r>
      <w:proofErr w:type="gramEnd"/>
      <w:r w:rsidRPr="00AE1ECB">
        <w:rPr>
          <w:rFonts w:ascii="Helvetica" w:hAnsi="Helvetica" w:cs="Helvetica-Bold"/>
          <w:b/>
          <w:bCs/>
          <w:color w:val="000000"/>
          <w:sz w:val="18"/>
          <w:szCs w:val="18"/>
        </w:rPr>
        <w:t xml:space="preserve">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xml:space="preserve">, </w:t>
      </w:r>
      <w:proofErr w:type="gramStart"/>
      <w:r w:rsidRPr="00AE1ECB">
        <w:rPr>
          <w:rFonts w:ascii="Helvetica" w:hAnsi="Helvetica" w:cs="Helvetica"/>
          <w:color w:val="000000"/>
          <w:sz w:val="18"/>
          <w:szCs w:val="18"/>
        </w:rPr>
        <w:t>notes</w:t>
      </w:r>
      <w:proofErr w:type="gramEnd"/>
      <w:r w:rsidRPr="00AE1ECB">
        <w:rPr>
          <w:rFonts w:ascii="Helvetica" w:hAnsi="Helvetica" w:cs="Helvetica"/>
          <w:color w:val="000000"/>
          <w:sz w:val="18"/>
          <w:szCs w:val="18"/>
        </w:rPr>
        <w:t xml:space="preserve">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lastRenderedPageBreak/>
        <w:t>Line 1</w:t>
      </w:r>
      <w:proofErr w:type="gramStart"/>
      <w:r w:rsidRPr="00AE1ECB">
        <w:rPr>
          <w:rFonts w:ascii="Helvetica" w:hAnsi="Helvetica" w:cs="Helvetica-Bold"/>
          <w:b/>
          <w:bCs/>
          <w:color w:val="000000"/>
          <w:sz w:val="18"/>
          <w:szCs w:val="18"/>
        </w:rPr>
        <w:t>d(</w:t>
      </w:r>
      <w:proofErr w:type="gramEnd"/>
      <w:r w:rsidRPr="00AE1ECB">
        <w:rPr>
          <w:rFonts w:ascii="Helvetica" w:hAnsi="Helvetica" w:cs="Helvetica-Bold"/>
          <w:b/>
          <w:bCs/>
          <w:color w:val="000000"/>
          <w:sz w:val="18"/>
          <w:szCs w:val="18"/>
        </w:rPr>
        <w:t xml:space="preserve">2). </w:t>
      </w:r>
      <w:r w:rsidRPr="00AE1ECB">
        <w:rPr>
          <w:rFonts w:ascii="Helvetica" w:hAnsi="Helvetica" w:cs="Helvetica"/>
          <w:color w:val="000000"/>
          <w:sz w:val="18"/>
          <w:szCs w:val="18"/>
        </w:rPr>
        <w:t xml:space="preserve">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w:t>
      </w:r>
      <w:proofErr w:type="gramStart"/>
      <w:r w:rsidRPr="00AE1ECB">
        <w:rPr>
          <w:rFonts w:ascii="Helvetica" w:hAnsi="Helvetica" w:cs="Helvetica"/>
          <w:color w:val="000000"/>
          <w:sz w:val="18"/>
          <w:szCs w:val="18"/>
        </w:rPr>
        <w:t>entered into</w:t>
      </w:r>
      <w:proofErr w:type="gramEnd"/>
      <w:r w:rsidRPr="00AE1ECB">
        <w:rPr>
          <w:rFonts w:ascii="Helvetica" w:hAnsi="Helvetica" w:cs="Helvetica"/>
          <w:color w:val="000000"/>
          <w:sz w:val="18"/>
          <w:szCs w:val="18"/>
        </w:rPr>
        <w:t>,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proofErr w:type="gramStart"/>
      <w:r w:rsidRPr="00AE1ECB">
        <w:rPr>
          <w:rFonts w:ascii="Helvetica" w:hAnsi="Helvetica" w:cs="Helvetica"/>
          <w:color w:val="000000"/>
          <w:sz w:val="18"/>
          <w:szCs w:val="18"/>
        </w:rPr>
        <w:t>property;</w:t>
      </w:r>
      <w:proofErr w:type="gramEnd"/>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w:t>
      </w:r>
      <w:proofErr w:type="gramStart"/>
      <w:r w:rsidRPr="00AE1ECB" w:rsidR="00EC5F92">
        <w:rPr>
          <w:rFonts w:ascii="Helvetica" w:hAnsi="Helvetica" w:cs="Helvetica"/>
          <w:bCs/>
          <w:sz w:val="18"/>
          <w:szCs w:val="18"/>
        </w:rPr>
        <w:t>l(</w:t>
      </w:r>
      <w:proofErr w:type="gramEnd"/>
      <w:r w:rsidRPr="00AE1ECB" w:rsidR="00EC5F92">
        <w:rPr>
          <w:rFonts w:ascii="Helvetica" w:hAnsi="Helvetica" w:cs="Helvetica"/>
          <w:bCs/>
          <w:sz w:val="18"/>
          <w:szCs w:val="18"/>
        </w:rPr>
        <w:t>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4D3DCC2C">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BC6F5A">
        <w:rPr>
          <w:rFonts w:ascii="Helvetica" w:hAnsi="Helvetica" w:cs="Helvetica"/>
          <w:sz w:val="18"/>
          <w:szCs w:val="18"/>
        </w:rPr>
        <w:t>202</w:t>
      </w:r>
      <w:r w:rsidR="00562E96">
        <w:rPr>
          <w:rFonts w:ascii="Helvetica" w:hAnsi="Helvetica" w:cs="Helvetica"/>
          <w:sz w:val="18"/>
          <w:szCs w:val="18"/>
        </w:rPr>
        <w:t>1</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a(</w:t>
      </w:r>
      <w:proofErr w:type="gramEnd"/>
      <w:r w:rsidRPr="00AE1ECB">
        <w:rPr>
          <w:rFonts w:ascii="Helvetica" w:hAnsi="Helvetica" w:cs="Helvetica-Bold"/>
          <w:b/>
          <w:bCs/>
          <w:sz w:val="18"/>
          <w:szCs w:val="18"/>
        </w:rPr>
        <w:t xml:space="preserve">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Enter interest earned on interest-bearing cash, including earnings from sweep accounts, STIF accounts, money market accounts, certificates of deposit, etc. This is the interest earned on the investments reported on line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 xml:space="preserve">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Enter interest earned on U.S. Government Securities. This is the interest earned on the investments reported on line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 xml:space="preserve">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Generally, this is the interest earned on securities that are reported on lines 1c(3)(A) and (B) and 1</w:t>
      </w:r>
      <w:proofErr w:type="gramStart"/>
      <w:r w:rsidRPr="00AE1ECB">
        <w:rPr>
          <w:rFonts w:ascii="Helvetica" w:hAnsi="Helvetica" w:cs="Helvetica"/>
          <w:sz w:val="18"/>
          <w:szCs w:val="18"/>
        </w:rPr>
        <w:t>d(</w:t>
      </w:r>
      <w:proofErr w:type="gramEnd"/>
      <w:r w:rsidRPr="00AE1ECB">
        <w:rPr>
          <w:rFonts w:ascii="Helvetica" w:hAnsi="Helvetica" w:cs="Helvetica"/>
          <w:sz w:val="18"/>
          <w:szCs w:val="18"/>
        </w:rPr>
        <w:t xml:space="preserve">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2). </w:t>
      </w:r>
      <w:r w:rsidRPr="00AE1ECB">
        <w:rPr>
          <w:rFonts w:ascii="Helvetica" w:hAnsi="Helvetica" w:cs="Helvetica"/>
          <w:sz w:val="18"/>
          <w:szCs w:val="18"/>
        </w:rPr>
        <w:t>Generally, the dividends are for investments reported on lines 1c(4)(A) and (B),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 xml:space="preserve">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3). </w:t>
      </w:r>
      <w:r w:rsidRPr="00AE1ECB">
        <w:rPr>
          <w:rFonts w:ascii="Helvetica" w:hAnsi="Helvetica" w:cs="Helvetica"/>
          <w:sz w:val="18"/>
          <w:szCs w:val="18"/>
        </w:rPr>
        <w:t>Generally, rents represent the income earned on the real property that is reported in lines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 xml:space="preserve">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w:t>
      </w:r>
      <w:proofErr w:type="gramStart"/>
      <w:r w:rsidRPr="00AE1ECB">
        <w:rPr>
          <w:rFonts w:ascii="Helvetica" w:hAnsi="Helvetica" w:cs="Helvetica"/>
          <w:sz w:val="18"/>
          <w:szCs w:val="18"/>
        </w:rPr>
        <w:t>year</w:t>
      </w:r>
      <w:proofErr w:type="gramEnd"/>
      <w:r w:rsidRPr="00AE1ECB">
        <w:rPr>
          <w:rFonts w:ascii="Helvetica" w:hAnsi="Helvetica" w:cs="Helvetica"/>
          <w:sz w:val="18"/>
          <w:szCs w:val="18"/>
        </w:rPr>
        <w:t xml:space="preserve">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1. Enter in line 2b(4)(A), column (a), the sum of the amount received for these former </w:t>
      </w:r>
      <w:proofErr w:type="gramStart"/>
      <w:r w:rsidRPr="00AE1ECB">
        <w:rPr>
          <w:rFonts w:ascii="Helvetica" w:hAnsi="Helvetica" w:cs="Helvetica"/>
          <w:sz w:val="18"/>
          <w:szCs w:val="18"/>
        </w:rPr>
        <w:t>assets;</w:t>
      </w:r>
      <w:proofErr w:type="gramEnd"/>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w:t>
      </w:r>
      <w:proofErr w:type="gramStart"/>
      <w:r w:rsidRPr="00AE1ECB">
        <w:rPr>
          <w:rFonts w:ascii="Helvetica" w:hAnsi="Helvetica" w:cs="Helvetica"/>
          <w:sz w:val="18"/>
          <w:szCs w:val="18"/>
        </w:rPr>
        <w:t>b(</w:t>
      </w:r>
      <w:proofErr w:type="gramEnd"/>
      <w:r w:rsidRPr="00AE1ECB">
        <w:rPr>
          <w:rFonts w:ascii="Helvetica" w:hAnsi="Helvetica" w:cs="Helvetica"/>
          <w:sz w:val="18"/>
          <w:szCs w:val="18"/>
        </w:rPr>
        <w:t>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w:t>
      </w:r>
      <w:proofErr w:type="gramStart"/>
      <w:r w:rsidRPr="00AE1ECB">
        <w:rPr>
          <w:rFonts w:ascii="Helvetica" w:hAnsi="Helvetica" w:cs="Helvetica"/>
          <w:sz w:val="18"/>
          <w:szCs w:val="18"/>
        </w:rPr>
        <w:t>b(</w:t>
      </w:r>
      <w:proofErr w:type="gramEnd"/>
      <w:r w:rsidRPr="00AE1ECB">
        <w:rPr>
          <w:rFonts w:ascii="Helvetica" w:hAnsi="Helvetica" w:cs="Helvetica"/>
          <w:sz w:val="18"/>
          <w:szCs w:val="18"/>
        </w:rPr>
        <w:t>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Lines 2</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lastRenderedPageBreak/>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b(</w:t>
      </w:r>
      <w:proofErr w:type="gramEnd"/>
      <w:r w:rsidRPr="00AE1ECB">
        <w:rPr>
          <w:rFonts w:ascii="Helvetica" w:hAnsi="Helvetica" w:cs="Helvetica-Bold"/>
          <w:b/>
          <w:bCs/>
          <w:sz w:val="18"/>
          <w:szCs w:val="18"/>
        </w:rPr>
        <w:t xml:space="preserve">10). </w:t>
      </w:r>
      <w:r w:rsidRPr="00AE1ECB">
        <w:rPr>
          <w:rFonts w:ascii="Helvetica" w:hAnsi="Helvetica" w:cs="Helvetica"/>
          <w:sz w:val="18"/>
          <w:szCs w:val="18"/>
        </w:rPr>
        <w:t>Enter net investment gain (loss) from registered investment companies here. Compute in the same manner as discussed above for lines 2</w:t>
      </w:r>
      <w:proofErr w:type="gramStart"/>
      <w:r w:rsidRPr="00AE1ECB">
        <w:rPr>
          <w:rFonts w:ascii="Helvetica" w:hAnsi="Helvetica" w:cs="Helvetica"/>
          <w:sz w:val="18"/>
          <w:szCs w:val="18"/>
        </w:rPr>
        <w:t>b(</w:t>
      </w:r>
      <w:proofErr w:type="gramEnd"/>
      <w:r w:rsidRPr="00AE1ECB">
        <w:rPr>
          <w:rFonts w:ascii="Helvetica" w:hAnsi="Helvetica" w:cs="Helvetica"/>
          <w:sz w:val="18"/>
          <w:szCs w:val="18"/>
        </w:rPr>
        <w:t>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e(</w:t>
      </w:r>
      <w:proofErr w:type="gramEnd"/>
      <w:r w:rsidRPr="00AE1ECB">
        <w:rPr>
          <w:rFonts w:ascii="Helvetica" w:hAnsi="Helvetica" w:cs="Helvetica-Bold"/>
          <w:b/>
          <w:bCs/>
          <w:sz w:val="18"/>
          <w:szCs w:val="18"/>
        </w:rPr>
        <w:t xml:space="preserv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w:t>
      </w:r>
      <w:proofErr w:type="gramStart"/>
      <w:r w:rsidRPr="00AE1ECB">
        <w:rPr>
          <w:rFonts w:ascii="Helvetica" w:hAnsi="Helvetica"/>
          <w:b/>
          <w:bCs/>
          <w:color w:val="000000"/>
          <w:sz w:val="18"/>
          <w:szCs w:val="18"/>
        </w:rPr>
        <w:t>e(</w:t>
      </w:r>
      <w:proofErr w:type="gramEnd"/>
      <w:r w:rsidRPr="00AE1ECB">
        <w:rPr>
          <w:rFonts w:ascii="Helvetica" w:hAnsi="Helvetica"/>
          <w:b/>
          <w:bCs/>
          <w:color w:val="000000"/>
          <w:sz w:val="18"/>
          <w:szCs w:val="18"/>
        </w:rPr>
        <w:t>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w:t>
      </w:r>
      <w:proofErr w:type="gramStart"/>
      <w:r w:rsidRPr="00AE1ECB">
        <w:rPr>
          <w:rFonts w:ascii="Helvetica" w:hAnsi="Helvetica"/>
          <w:b/>
          <w:bCs/>
          <w:color w:val="000000"/>
          <w:sz w:val="18"/>
          <w:szCs w:val="18"/>
        </w:rPr>
        <w:t>e(</w:t>
      </w:r>
      <w:proofErr w:type="gramEnd"/>
      <w:r w:rsidRPr="00AE1ECB">
        <w:rPr>
          <w:rFonts w:ascii="Helvetica" w:hAnsi="Helvetica"/>
          <w:b/>
          <w:bCs/>
          <w:color w:val="000000"/>
          <w:sz w:val="18"/>
          <w:szCs w:val="18"/>
        </w:rPr>
        <w:t>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either of these circumstances does not apply, a deemed distribution of a participant loan should not be reported on line 2g. Instead, the current value of the participant loan (including interest accruing thereon after the deemed distribution) must be included on line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 xml:space="preserve">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proofErr w:type="gramStart"/>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proofErr w:type="gramEnd"/>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w:t>
      </w:r>
      <w:r w:rsidRPr="00AE1ECB">
        <w:rPr>
          <w:rFonts w:ascii="Helvetica" w:hAnsi="Helvetica" w:cs="Helvetica"/>
          <w:color w:val="000000"/>
          <w:sz w:val="18"/>
          <w:szCs w:val="18"/>
        </w:rPr>
        <w:t>must then be included in line 1</w:t>
      </w:r>
      <w:proofErr w:type="gramStart"/>
      <w:r w:rsidRPr="00AE1ECB">
        <w:rPr>
          <w:rFonts w:ascii="Helvetica" w:hAnsi="Helvetica" w:cs="Helvetica"/>
          <w:color w:val="000000"/>
          <w:sz w:val="18"/>
          <w:szCs w:val="18"/>
        </w:rPr>
        <w:t>c(</w:t>
      </w:r>
      <w:proofErr w:type="gramEnd"/>
      <w:r w:rsidRPr="00AE1ECB">
        <w:rPr>
          <w:rFonts w:ascii="Helvetica" w:hAnsi="Helvetica" w:cs="Helvetica"/>
          <w:color w:val="000000"/>
          <w:sz w:val="18"/>
          <w:szCs w:val="18"/>
        </w:rPr>
        <w:t xml:space="preserve">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certain participant loans deemed distributed are to be reported on line 2g of the Schedule H or Schedule </w:t>
      </w:r>
      <w:proofErr w:type="gramStart"/>
      <w:r w:rsidRPr="00AE1ECB">
        <w:rPr>
          <w:rFonts w:ascii="Helvetica" w:hAnsi="Helvetica" w:cs="Helvetica"/>
          <w:color w:val="000000"/>
          <w:sz w:val="18"/>
          <w:szCs w:val="18"/>
        </w:rPr>
        <w:t>I, and</w:t>
      </w:r>
      <w:proofErr w:type="gramEnd"/>
      <w:r w:rsidRPr="00AE1ECB">
        <w:rPr>
          <w:rFonts w:ascii="Helvetica" w:hAnsi="Helvetica" w:cs="Helvetica"/>
          <w:color w:val="000000"/>
          <w:sz w:val="18"/>
          <w:szCs w:val="18"/>
        </w:rPr>
        <w:t xml:space="preserve">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proofErr w:type="gramStart"/>
      <w:r w:rsidRPr="00AE1ECB">
        <w:rPr>
          <w:rFonts w:ascii="Helvetica" w:hAnsi="Helvetica" w:cs="Helvetica"/>
          <w:b/>
          <w:bCs/>
          <w:color w:val="000000"/>
          <w:sz w:val="18"/>
          <w:szCs w:val="18"/>
        </w:rPr>
        <w:t>i(</w:t>
      </w:r>
      <w:proofErr w:type="gramEnd"/>
      <w:r w:rsidRPr="00AE1ECB">
        <w:rPr>
          <w:rFonts w:ascii="Helvetica" w:hAnsi="Helvetica" w:cs="Helvetica"/>
          <w:b/>
          <w:bCs/>
          <w:color w:val="000000"/>
          <w:sz w:val="18"/>
          <w:szCs w:val="18"/>
        </w:rPr>
        <w:t>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w:t>
      </w:r>
      <w:proofErr w:type="gramStart"/>
      <w:r w:rsidRPr="00AE1ECB">
        <w:rPr>
          <w:rFonts w:ascii="Helvetica" w:hAnsi="Helvetica" w:cs="Helvetica"/>
          <w:color w:val="000000"/>
          <w:sz w:val="18"/>
          <w:szCs w:val="18"/>
        </w:rPr>
        <w:t>i(</w:t>
      </w:r>
      <w:proofErr w:type="gramEnd"/>
      <w:r w:rsidRPr="00AE1ECB">
        <w:rPr>
          <w:rFonts w:ascii="Helvetica" w:hAnsi="Helvetica" w:cs="Helvetica"/>
          <w:color w:val="000000"/>
          <w:sz w:val="18"/>
          <w:szCs w:val="18"/>
        </w:rPr>
        <w:t>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proofErr w:type="gramStart"/>
      <w:r w:rsidRPr="00AE1ECB">
        <w:rPr>
          <w:rFonts w:ascii="Helvetica" w:hAnsi="Helvetica" w:cs="Helvetica"/>
          <w:b/>
          <w:bCs/>
          <w:color w:val="000000"/>
          <w:sz w:val="18"/>
          <w:szCs w:val="18"/>
        </w:rPr>
        <w:t>i(</w:t>
      </w:r>
      <w:proofErr w:type="gramEnd"/>
      <w:r w:rsidRPr="00AE1ECB">
        <w:rPr>
          <w:rFonts w:ascii="Helvetica" w:hAnsi="Helvetica" w:cs="Helvetica"/>
          <w:b/>
          <w:bCs/>
          <w:color w:val="000000"/>
          <w:sz w:val="18"/>
          <w:szCs w:val="18"/>
        </w:rPr>
        <w:t>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w:t>
      </w:r>
      <w:proofErr w:type="gramStart"/>
      <w:r w:rsidRPr="00AE1ECB">
        <w:rPr>
          <w:rFonts w:ascii="Helvetica" w:hAnsi="Helvetica" w:cs="Helvetica"/>
          <w:b/>
          <w:bCs/>
          <w:sz w:val="18"/>
          <w:szCs w:val="18"/>
        </w:rPr>
        <w:t>i(</w:t>
      </w:r>
      <w:proofErr w:type="gramEnd"/>
      <w:r w:rsidRPr="00AE1ECB">
        <w:rPr>
          <w:rFonts w:ascii="Helvetica" w:hAnsi="Helvetica" w:cs="Helvetica"/>
          <w:b/>
          <w:bCs/>
          <w:sz w:val="18"/>
          <w:szCs w:val="18"/>
        </w:rPr>
        <w:t>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w:t>
      </w:r>
      <w:proofErr w:type="gramStart"/>
      <w:r w:rsidRPr="00AE1ECB">
        <w:rPr>
          <w:rFonts w:ascii="Helvetica" w:hAnsi="Helvetica" w:cs="Helvetica"/>
          <w:b/>
          <w:sz w:val="18"/>
          <w:szCs w:val="18"/>
        </w:rPr>
        <w:t>i(</w:t>
      </w:r>
      <w:proofErr w:type="gramEnd"/>
      <w:r w:rsidRPr="00AE1ECB">
        <w:rPr>
          <w:rFonts w:ascii="Helvetica" w:hAnsi="Helvetica" w:cs="Helvetica"/>
          <w:b/>
          <w:sz w:val="18"/>
          <w:szCs w:val="18"/>
        </w:rPr>
        <w:t>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Other expenses are those that cannot be included in 2</w:t>
      </w:r>
      <w:proofErr w:type="gramStart"/>
      <w:r w:rsidRPr="00AE1ECB">
        <w:rPr>
          <w:rFonts w:ascii="Helvetica" w:hAnsi="Helvetica" w:cs="Helvetica"/>
          <w:sz w:val="18"/>
          <w:szCs w:val="18"/>
        </w:rPr>
        <w:t>i(</w:t>
      </w:r>
      <w:proofErr w:type="gramEnd"/>
      <w:r w:rsidRPr="00AE1ECB">
        <w:rPr>
          <w:rFonts w:ascii="Helvetica" w:hAnsi="Helvetica" w:cs="Helvetica"/>
          <w:sz w:val="18"/>
          <w:szCs w:val="18"/>
        </w:rPr>
        <w:t xml:space="preserve">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w:t>
      </w:r>
      <w:r w:rsidRPr="00AE1ECB">
        <w:rPr>
          <w:rFonts w:ascii="Helvetica" w:hAnsi="Helvetica" w:cs="Helvetica"/>
          <w:sz w:val="18"/>
          <w:szCs w:val="18"/>
        </w:rPr>
        <w:lastRenderedPageBreak/>
        <w:t xml:space="preserve">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w:t>
      </w:r>
      <w:proofErr w:type="gramStart"/>
      <w:r w:rsidRPr="00AE1ECB">
        <w:rPr>
          <w:rFonts w:ascii="Helvetica" w:hAnsi="Helvetica" w:cs="Helvetica"/>
          <w:color w:val="000000"/>
          <w:sz w:val="18"/>
          <w:szCs w:val="18"/>
        </w:rPr>
        <w:t>mergers</w:t>
      </w:r>
      <w:proofErr w:type="gramEnd"/>
      <w:r w:rsidRPr="00AE1ECB">
        <w:rPr>
          <w:rFonts w:ascii="Helvetica" w:hAnsi="Helvetica" w:cs="Helvetica"/>
          <w:color w:val="000000"/>
          <w:sz w:val="18"/>
          <w:szCs w:val="18"/>
        </w:rPr>
        <w:t xml:space="preserve">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w:t>
      </w:r>
      <w:proofErr w:type="gramStart"/>
      <w:r w:rsidRPr="00AE1ECB">
        <w:rPr>
          <w:rFonts w:ascii="Helvetica" w:hAnsi="Helvetica" w:cs="Helvetica"/>
          <w:color w:val="000000"/>
          <w:sz w:val="18"/>
          <w:szCs w:val="18"/>
        </w:rPr>
        <w:t>From</w:t>
      </w:r>
      <w:proofErr w:type="gramEnd"/>
      <w:r w:rsidRPr="00AE1ECB">
        <w:rPr>
          <w:rFonts w:ascii="Helvetica" w:hAnsi="Helvetica" w:cs="Helvetica"/>
          <w:color w:val="000000"/>
          <w:sz w:val="18"/>
          <w:szCs w:val="18"/>
        </w:rPr>
        <w:t xml:space="preserve">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 xml:space="preserve">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w:t>
      </w:r>
      <w:proofErr w:type="gramStart"/>
      <w:r w:rsidRPr="00AE1ECB">
        <w:rPr>
          <w:rFonts w:ascii="Helvetica" w:hAnsi="Helvetica" w:cs="Helvetica"/>
          <w:color w:val="000000"/>
          <w:sz w:val="18"/>
          <w:szCs w:val="18"/>
        </w:rPr>
        <w:t>are considered to be</w:t>
      </w:r>
      <w:proofErr w:type="gramEnd"/>
      <w:r w:rsidRPr="00AE1ECB">
        <w:rPr>
          <w:rFonts w:ascii="Helvetica" w:hAnsi="Helvetica" w:cs="Helvetica"/>
          <w:color w:val="000000"/>
          <w:sz w:val="18"/>
          <w:szCs w:val="18"/>
        </w:rPr>
        <w:t xml:space="preserv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w:t>
      </w:r>
      <w:proofErr w:type="gramStart"/>
      <w:r w:rsidRPr="00AE1ECB">
        <w:rPr>
          <w:rFonts w:ascii="Helvetica" w:hAnsi="Helvetica"/>
          <w:sz w:val="18"/>
          <w:szCs w:val="18"/>
        </w:rPr>
        <w:t>d(</w:t>
      </w:r>
      <w:proofErr w:type="gramEnd"/>
      <w:r w:rsidRPr="00AE1ECB">
        <w:rPr>
          <w:rFonts w:ascii="Helvetica" w:hAnsi="Helvetica"/>
          <w:sz w:val="18"/>
          <w:szCs w:val="18"/>
        </w:rPr>
        <w:t>1) or 3d(2) on the Schedule H is checked.</w:t>
      </w:r>
    </w:p>
    <w:p w:rsidRPr="00AE1ECB" w:rsidR="00E2747E" w:rsidP="0063377C" w:rsidRDefault="00CA7757" w14:paraId="244C8189" w14:textId="690FC453">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FD132F" w:rsidR="00142638">
        <w:rPr>
          <w:rFonts w:ascii="Helvetica" w:hAnsi="Helvetica"/>
          <w:b/>
          <w:i/>
          <w:sz w:val="18"/>
          <w:szCs w:val="18"/>
        </w:rPr>
        <w:t>(1)</w:t>
      </w:r>
      <w:r w:rsidRPr="00AE1ECB">
        <w:rPr>
          <w:rFonts w:ascii="Helvetica" w:hAnsi="Helvetica"/>
          <w:b/>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xml:space="preserve">, addresses the IQPA’s responsibility to form an opinion on the financial statements of employee benefit plans subject to ERISA. SAS 136 also addresses the form and content of the auditor’s report issued </w:t>
      </w:r>
      <w:proofErr w:type="gramStart"/>
      <w:r w:rsidRPr="00142638" w:rsidR="00142638">
        <w:rPr>
          <w:rFonts w:ascii="Helvetica" w:hAnsi="Helvetica"/>
          <w:sz w:val="18"/>
          <w:szCs w:val="18"/>
        </w:rPr>
        <w:t>as a result of</w:t>
      </w:r>
      <w:proofErr w:type="gramEnd"/>
      <w:r w:rsidRPr="00142638" w:rsidR="00142638">
        <w:rPr>
          <w:rFonts w:ascii="Helvetica" w:hAnsi="Helvetica"/>
          <w:sz w:val="18"/>
          <w:szCs w:val="18"/>
        </w:rPr>
        <w:t xml:space="preserve"> an audit of an ERISA plan’s financial statements. The SAS applies to audits of single employer, multiple </w:t>
      </w:r>
      <w:proofErr w:type="gramStart"/>
      <w:r w:rsidRPr="00142638" w:rsidR="00142638">
        <w:rPr>
          <w:rFonts w:ascii="Helvetica" w:hAnsi="Helvetica"/>
          <w:sz w:val="18"/>
          <w:szCs w:val="18"/>
        </w:rPr>
        <w:t>employer</w:t>
      </w:r>
      <w:proofErr w:type="gramEnd"/>
      <w:r w:rsidRPr="00142638" w:rsidR="00142638">
        <w:rPr>
          <w:rFonts w:ascii="Helvetica" w:hAnsi="Helvetica"/>
          <w:sz w:val="18"/>
          <w:szCs w:val="18"/>
        </w:rPr>
        <w:t>, and multiemployer plans subject to ERISA.  An IQPA Report generally consists of an Accountant’s Opinion, the plan or DFE</w:t>
      </w:r>
      <w:r w:rsidRPr="00142638" w:rsidDel="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 xml:space="preserve">29 CFR 2520.103-1(b) requires that any separate financial statements prepared </w:t>
      </w:r>
      <w:proofErr w:type="gramStart"/>
      <w:r w:rsidRPr="00AE1ECB">
        <w:rPr>
          <w:rFonts w:ascii="Helvetica" w:hAnsi="Helvetica"/>
          <w:sz w:val="18"/>
          <w:szCs w:val="18"/>
        </w:rPr>
        <w:t>in order for</w:t>
      </w:r>
      <w:proofErr w:type="gramEnd"/>
      <w:r w:rsidRPr="00AE1ECB">
        <w:rPr>
          <w:rFonts w:ascii="Helvetica" w:hAnsi="Helvetica"/>
          <w:sz w:val="18"/>
          <w:szCs w:val="18"/>
        </w:rPr>
        <w:t xml:space="preserve">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3845EC">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w:t>
      </w:r>
      <w:r w:rsidRPr="00AE1ECB" w:rsidR="008D4C81">
        <w:rPr>
          <w:rFonts w:ascii="Helvetica" w:hAnsi="Helvetica" w:cs="Helvetica"/>
          <w:color w:val="000000"/>
          <w:sz w:val="18"/>
          <w:szCs w:val="18"/>
        </w:rPr>
        <w:t>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sidR="008D4C81">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w:t>
      </w:r>
      <w:proofErr w:type="gramStart"/>
      <w:r w:rsidRPr="00AE1ECB">
        <w:rPr>
          <w:rFonts w:ascii="Helvetica" w:hAnsi="Helvetica" w:cs="Helvetica"/>
          <w:b/>
          <w:bCs/>
          <w:color w:val="000000"/>
          <w:sz w:val="18"/>
          <w:szCs w:val="18"/>
        </w:rPr>
        <w:t>a(</w:t>
      </w:r>
      <w:proofErr w:type="gramEnd"/>
      <w:r w:rsidRPr="00AE1ECB">
        <w:rPr>
          <w:rFonts w:ascii="Helvetica" w:hAnsi="Helvetica" w:cs="Helvetica"/>
          <w:b/>
          <w:bCs/>
          <w:color w:val="000000"/>
          <w:sz w:val="18"/>
          <w:szCs w:val="18"/>
        </w:rPr>
        <w:t>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Pr>
          <w:noProof/>
        </w:rPr>
        <w:drawing>
          <wp:anchor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02C">
        <w:rPr>
          <w:rFonts w:ascii="Helvetica" w:hAnsi="Helvetica" w:cs="Helvetica"/>
          <w:iCs/>
          <w:color w:val="000000"/>
          <w:sz w:val="18"/>
          <w:szCs w:val="18"/>
        </w:rPr>
        <w:t xml:space="preserve">The Plan Administrator should confirm with their IQPA whether the opinion was </w:t>
      </w:r>
      <w:r w:rsidR="00FD132F">
        <w:rPr>
          <w:rFonts w:ascii="Helvetica" w:hAnsi="Helvetica" w:cs="Helvetica"/>
          <w:iCs/>
          <w:color w:val="000000"/>
          <w:sz w:val="18"/>
          <w:szCs w:val="18"/>
        </w:rPr>
        <w:t xml:space="preserve">an </w:t>
      </w:r>
      <w:r w:rsidR="0056302C">
        <w:rPr>
          <w:rFonts w:ascii="Helvetica" w:hAnsi="Helvetica" w:cs="Helvetica"/>
          <w:iCs/>
          <w:color w:val="000000"/>
          <w:sz w:val="18"/>
          <w:szCs w:val="18"/>
        </w:rPr>
        <w:t xml:space="preserve">unmodified, qualified, disclaimer of, or adverse opinion before answering Line 3a. </w:t>
      </w:r>
    </w:p>
    <w:p w:rsidR="008D4C81" w:rsidP="0063377C" w:rsidRDefault="008D4C81"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proofErr w:type="gramStart"/>
      <w:r w:rsidRPr="00AE1ECB">
        <w:rPr>
          <w:rFonts w:ascii="Helvetica" w:hAnsi="Helvetica" w:cs="Helvetica"/>
          <w:b/>
          <w:bCs/>
          <w:color w:val="000000"/>
          <w:sz w:val="18"/>
          <w:szCs w:val="18"/>
        </w:rPr>
        <w:t>a(</w:t>
      </w:r>
      <w:proofErr w:type="gramEnd"/>
      <w:r w:rsidRPr="00AE1ECB">
        <w:rPr>
          <w:rFonts w:ascii="Helvetica" w:hAnsi="Helvetica" w:cs="Helvetica"/>
          <w:b/>
          <w:bCs/>
          <w:color w:val="000000"/>
          <w:sz w:val="18"/>
          <w:szCs w:val="18"/>
        </w:rPr>
        <w:t>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proofErr w:type="gramStart"/>
      <w:r w:rsidRPr="00AE1ECB">
        <w:rPr>
          <w:rFonts w:ascii="Helvetica" w:hAnsi="Helvetica" w:cs="Helvetica"/>
          <w:b/>
          <w:bCs/>
          <w:color w:val="000000"/>
          <w:sz w:val="18"/>
          <w:szCs w:val="18"/>
        </w:rPr>
        <w:t>a(</w:t>
      </w:r>
      <w:proofErr w:type="gramEnd"/>
      <w:r w:rsidRPr="00AE1ECB">
        <w:rPr>
          <w:rFonts w:ascii="Helvetica" w:hAnsi="Helvetica" w:cs="Helvetica"/>
          <w:b/>
          <w:bCs/>
          <w:color w:val="000000"/>
          <w:sz w:val="18"/>
          <w:szCs w:val="18"/>
        </w:rPr>
        <w:t>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proofErr w:type="gramStart"/>
      <w:r w:rsidRPr="00AE1ECB">
        <w:rPr>
          <w:rFonts w:ascii="Helvetica" w:hAnsi="Helvetica" w:cs="Helvetica"/>
          <w:b/>
          <w:bCs/>
          <w:color w:val="000000"/>
          <w:sz w:val="18"/>
          <w:szCs w:val="18"/>
        </w:rPr>
        <w:t>a(</w:t>
      </w:r>
      <w:proofErr w:type="gramEnd"/>
      <w:r w:rsidRPr="00AE1ECB">
        <w:rPr>
          <w:rFonts w:ascii="Helvetica" w:hAnsi="Helvetica" w:cs="Helvetica"/>
          <w:b/>
          <w:bCs/>
          <w:color w:val="000000"/>
          <w:sz w:val="18"/>
          <w:szCs w:val="18"/>
        </w:rPr>
        <w:t>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proofErr w:type="gramStart"/>
      <w:r w:rsidRPr="00AE1ECB">
        <w:rPr>
          <w:rFonts w:ascii="Helvetica" w:hAnsi="Helvetica" w:cs="Helvetica"/>
          <w:b/>
          <w:bCs/>
          <w:color w:val="000000"/>
          <w:sz w:val="18"/>
          <w:szCs w:val="18"/>
        </w:rPr>
        <w:t>a(</w:t>
      </w:r>
      <w:proofErr w:type="gramEnd"/>
      <w:r w:rsidRPr="00AE1ECB">
        <w:rPr>
          <w:rFonts w:ascii="Helvetica" w:hAnsi="Helvetica" w:cs="Helvetica"/>
          <w:b/>
          <w:bCs/>
          <w:color w:val="000000"/>
          <w:sz w:val="18"/>
          <w:szCs w:val="18"/>
        </w:rPr>
        <w:t>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Generally, an adverse opinion is issued by an IQPA </w:t>
      </w:r>
      <w:r w:rsidRPr="00AE1ECB">
        <w:rPr>
          <w:rFonts w:ascii="Helvetica" w:hAnsi="Helvetica" w:cs="Helvetica"/>
          <w:color w:val="000000"/>
          <w:sz w:val="18"/>
          <w:szCs w:val="18"/>
        </w:rPr>
        <w:lastRenderedPageBreak/>
        <w:t>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proofErr w:type="gramStart"/>
      <w:r w:rsidRPr="00AE1ECB">
        <w:rPr>
          <w:rFonts w:ascii="Helvetica" w:hAnsi="Helvetica" w:cs="Helvetica"/>
          <w:b/>
          <w:bCs/>
          <w:color w:val="000000"/>
          <w:sz w:val="18"/>
          <w:szCs w:val="18"/>
        </w:rPr>
        <w:t>d(</w:t>
      </w:r>
      <w:proofErr w:type="gramEnd"/>
      <w:r w:rsidRPr="00AE1ECB">
        <w:rPr>
          <w:rFonts w:ascii="Helvetica" w:hAnsi="Helvetica" w:cs="Helvetica"/>
          <w:b/>
          <w:bCs/>
          <w:color w:val="000000"/>
          <w:sz w:val="18"/>
          <w:szCs w:val="18"/>
        </w:rPr>
        <w:t>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proofErr w:type="gramStart"/>
      <w:r w:rsidRPr="00AE1ECB">
        <w:rPr>
          <w:rFonts w:ascii="Helvetica" w:hAnsi="Helvetica" w:cs="Helvetica"/>
          <w:b/>
          <w:bCs/>
          <w:color w:val="000000"/>
          <w:sz w:val="18"/>
          <w:szCs w:val="18"/>
        </w:rPr>
        <w:t>d(</w:t>
      </w:r>
      <w:proofErr w:type="gramEnd"/>
      <w:r w:rsidRPr="00AE1ECB">
        <w:rPr>
          <w:rFonts w:ascii="Helvetica" w:hAnsi="Helvetica" w:cs="Helvetica"/>
          <w:b/>
          <w:bCs/>
          <w:color w:val="000000"/>
          <w:sz w:val="18"/>
          <w:szCs w:val="18"/>
        </w:rPr>
        <w:t>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w:t>
      </w:r>
      <w:proofErr w:type="gramStart"/>
      <w:r w:rsidRPr="00AE1ECB">
        <w:rPr>
          <w:rFonts w:ascii="Helvetica" w:hAnsi="Helvetica" w:cs="Helvetica"/>
          <w:color w:val="000000"/>
          <w:sz w:val="18"/>
          <w:szCs w:val="18"/>
        </w:rPr>
        <w:t>both of the two</w:t>
      </w:r>
      <w:proofErr w:type="gramEnd"/>
      <w:r w:rsidRPr="00AE1ECB">
        <w:rPr>
          <w:rFonts w:ascii="Helvetica" w:hAnsi="Helvetica" w:cs="Helvetica"/>
          <w:color w:val="000000"/>
          <w:sz w:val="18"/>
          <w:szCs w:val="18"/>
        </w:rPr>
        <w:t xml:space="preserve">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w:t>
      </w:r>
      <w:proofErr w:type="gramStart"/>
      <w:r w:rsidRPr="00AE1ECB">
        <w:rPr>
          <w:rFonts w:ascii="Helvetica" w:hAnsi="Helvetica" w:cs="Helvetica"/>
          <w:color w:val="000000"/>
          <w:sz w:val="18"/>
          <w:szCs w:val="18"/>
        </w:rPr>
        <w:t>d(</w:t>
      </w:r>
      <w:proofErr w:type="gramEnd"/>
      <w:r w:rsidRPr="00AE1ECB">
        <w:rPr>
          <w:rFonts w:ascii="Helvetica" w:hAnsi="Helvetica" w:cs="Helvetica"/>
          <w:color w:val="000000"/>
          <w:sz w:val="18"/>
          <w:szCs w:val="18"/>
        </w:rPr>
        <w:t xml:space="preserve">2) if the Form 5500 is filed for a 103-12 IE or a GIA. A deferral of the IQPA’s opinion is not permitted for a 103-12 IE or a GIA. If an “E” or “G” is entered on Form 5500, Part I, line </w:t>
      </w:r>
      <w:proofErr w:type="gramStart"/>
      <w:r w:rsidRPr="00AE1ECB">
        <w:rPr>
          <w:rFonts w:ascii="Helvetica" w:hAnsi="Helvetica" w:cs="Helvetica"/>
          <w:color w:val="000000"/>
          <w:sz w:val="18"/>
          <w:szCs w:val="18"/>
        </w:rPr>
        <w:t>A(</w:t>
      </w:r>
      <w:proofErr w:type="gramEnd"/>
      <w:r w:rsidRPr="00AE1ECB">
        <w:rPr>
          <w:rFonts w:ascii="Helvetica" w:hAnsi="Helvetica" w:cs="Helvetica"/>
          <w:color w:val="000000"/>
          <w:sz w:val="18"/>
          <w:szCs w:val="18"/>
        </w:rPr>
        <w:t>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Report investments in CCTs, PSAs, MTIAs, and 103-12 IEs, but not the investments made by these entities. Plans with </w:t>
      </w:r>
      <w:proofErr w:type="gramStart"/>
      <w:r w:rsidRPr="00AE1ECB">
        <w:rPr>
          <w:rFonts w:ascii="Helvetica" w:hAnsi="Helvetica" w:cs="Helvetica"/>
          <w:color w:val="000000"/>
          <w:sz w:val="18"/>
          <w:szCs w:val="18"/>
        </w:rPr>
        <w:t>all of</w:t>
      </w:r>
      <w:proofErr w:type="gramEnd"/>
      <w:r w:rsidRPr="00AE1ECB">
        <w:rPr>
          <w:rFonts w:ascii="Helvetica" w:hAnsi="Helvetica" w:cs="Helvetica"/>
          <w:color w:val="000000"/>
          <w:sz w:val="18"/>
          <w:szCs w:val="18"/>
        </w:rPr>
        <w:t xml:space="preserve">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w:t>
      </w:r>
      <w:proofErr w:type="gramStart"/>
      <w:r w:rsidRPr="00AE1ECB">
        <w:rPr>
          <w:rFonts w:ascii="Helvetica" w:hAnsi="Helvetica" w:cs="Helvetica"/>
          <w:i/>
          <w:iCs/>
          <w:color w:val="000000"/>
          <w:sz w:val="18"/>
          <w:szCs w:val="18"/>
        </w:rPr>
        <w:t>transactions, and</w:t>
      </w:r>
      <w:proofErr w:type="gramEnd"/>
      <w:r w:rsidRPr="00AE1ECB">
        <w:rPr>
          <w:rFonts w:ascii="Helvetica" w:hAnsi="Helvetica" w:cs="Helvetica"/>
          <w:i/>
          <w:iCs/>
          <w:color w:val="000000"/>
          <w:sz w:val="18"/>
          <w:szCs w:val="18"/>
        </w:rPr>
        <w:t xml:space="preserve">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w:t>
      </w:r>
      <w:r w:rsidRPr="00AE1ECB">
        <w:rPr>
          <w:rFonts w:ascii="Helvetica" w:hAnsi="Helvetica" w:cs="Helvetica"/>
          <w:i/>
          <w:iCs/>
          <w:color w:val="000000"/>
          <w:sz w:val="18"/>
          <w:szCs w:val="18"/>
        </w:rPr>
        <w:lastRenderedPageBreak/>
        <w:t xml:space="preserve">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 xml:space="preserve">Total that </w:t>
            </w:r>
            <w:proofErr w:type="gramStart"/>
            <w:r w:rsidRPr="00AE1ECB">
              <w:rPr>
                <w:rFonts w:ascii="Helvetica" w:hAnsi="Helvetica" w:cs="Helvetica"/>
                <w:color w:val="000000"/>
                <w:sz w:val="16"/>
                <w:szCs w:val="16"/>
              </w:rPr>
              <w:t>Constitute</w:t>
            </w:r>
            <w:proofErr w:type="gramEnd"/>
            <w:r w:rsidRPr="00AE1ECB">
              <w:rPr>
                <w:rFonts w:ascii="Helvetica" w:hAnsi="Helvetica" w:cs="Helvetica"/>
                <w:color w:val="000000"/>
                <w:sz w:val="16"/>
                <w:szCs w:val="16"/>
              </w:rPr>
              <w:t xml:space="preserv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 xml:space="preserve">Check </w:t>
            </w:r>
            <w:proofErr w:type="gramStart"/>
            <w:r w:rsidRPr="00AE1ECB" w:rsidR="008D4C81">
              <w:rPr>
                <w:rFonts w:ascii="Helvetica" w:hAnsi="Helvetica" w:cs="Helvetica"/>
                <w:color w:val="000000"/>
                <w:sz w:val="16"/>
                <w:szCs w:val="16"/>
              </w:rPr>
              <w:t>here  if</w:t>
            </w:r>
            <w:proofErr w:type="gramEnd"/>
            <w:r w:rsidRPr="00AE1ECB" w:rsidR="008D4C81">
              <w:rPr>
                <w:rFonts w:ascii="Helvetica" w:hAnsi="Helvetica" w:cs="Helvetica"/>
                <w:color w:val="000000"/>
                <w:sz w:val="16"/>
                <w:szCs w:val="16"/>
              </w:rPr>
              <w:t xml:space="preserve">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w:t>
      </w:r>
      <w:proofErr w:type="gramStart"/>
      <w:r w:rsidRPr="00AE1ECB" w:rsidR="008D4C81">
        <w:rPr>
          <w:rFonts w:ascii="Helvetica" w:hAnsi="Helvetica" w:cs="Helvetica"/>
          <w:i/>
          <w:color w:val="000000"/>
          <w:sz w:val="18"/>
          <w:szCs w:val="18"/>
        </w:rPr>
        <w:t>transactions, and</w:t>
      </w:r>
      <w:proofErr w:type="gramEnd"/>
      <w:r w:rsidRPr="00AE1ECB" w:rsidR="008D4C81">
        <w:rPr>
          <w:rFonts w:ascii="Helvetica" w:hAnsi="Helvetica" w:cs="Helvetica"/>
          <w:i/>
          <w:color w:val="000000"/>
          <w:sz w:val="18"/>
          <w:szCs w:val="18"/>
        </w:rPr>
        <w:t xml:space="preserve">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w:t>
      </w:r>
      <w:proofErr w:type="gramStart"/>
      <w:r w:rsidRPr="00AE1ECB">
        <w:rPr>
          <w:rFonts w:ascii="Helvetica" w:hAnsi="Helvetica" w:cs="Helvetica"/>
          <w:color w:val="000000"/>
          <w:sz w:val="18"/>
          <w:szCs w:val="18"/>
        </w:rPr>
        <w:t>so as to</w:t>
      </w:r>
      <w:proofErr w:type="gramEnd"/>
      <w:r w:rsidRPr="00AE1ECB">
        <w:rPr>
          <w:rFonts w:ascii="Helvetica" w:hAnsi="Helvetica" w:cs="Helvetica"/>
          <w:color w:val="000000"/>
          <w:sz w:val="18"/>
          <w:szCs w:val="18"/>
        </w:rPr>
        <w:t xml:space="preserve">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plan suffered or discovered any loss as a result of any dishonest or fraudulent act(s) even if the loss was reimbursed by the plan’s fidelity bond or from </w:t>
      </w:r>
      <w:proofErr w:type="gramStart"/>
      <w:r w:rsidRPr="00AE1ECB">
        <w:rPr>
          <w:rFonts w:ascii="Helvetica" w:hAnsi="Helvetica" w:cs="Helvetica"/>
          <w:color w:val="000000"/>
          <w:sz w:val="18"/>
          <w:szCs w:val="18"/>
        </w:rPr>
        <w:t>any  other</w:t>
      </w:r>
      <w:proofErr w:type="gramEnd"/>
      <w:r w:rsidRPr="00AE1ECB">
        <w:rPr>
          <w:rFonts w:ascii="Helvetica" w:hAnsi="Helvetica" w:cs="Helvetica"/>
          <w:color w:val="000000"/>
          <w:sz w:val="18"/>
          <w:szCs w:val="18"/>
        </w:rPr>
        <w:t xml:space="preserve"> source. If ‘‘Yes’’ is checked enter the full amount of the loss. If the full amount of the loss has not yet been determined, provide an </w:t>
      </w:r>
      <w:proofErr w:type="gramStart"/>
      <w:r w:rsidRPr="00AE1ECB">
        <w:rPr>
          <w:rFonts w:ascii="Helvetica" w:hAnsi="Helvetica" w:cs="Helvetica"/>
          <w:color w:val="000000"/>
          <w:sz w:val="18"/>
          <w:szCs w:val="18"/>
        </w:rPr>
        <w:t>estimate</w:t>
      </w:r>
      <w:proofErr w:type="gramEnd"/>
      <w:r w:rsidRPr="00AE1ECB">
        <w:rPr>
          <w:rFonts w:ascii="Helvetica" w:hAnsi="Helvetica" w:cs="Helvetica"/>
          <w:color w:val="000000"/>
          <w:sz w:val="18"/>
          <w:szCs w:val="18"/>
        </w:rPr>
        <w:t xml:space="preserv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lastRenderedPageBreak/>
        <w:t xml:space="preserve">Examples of assets that may not have a readily determinable value on an established market (e.g., NYSE, AMEX, over the counter, etc.) include real estate, </w:t>
      </w:r>
      <w:proofErr w:type="spellStart"/>
      <w:r w:rsidRPr="00AE1ECB">
        <w:rPr>
          <w:rFonts w:ascii="Helvetica" w:hAnsi="Helvetica" w:cs="Helvetica"/>
          <w:color w:val="000000"/>
          <w:sz w:val="18"/>
          <w:szCs w:val="18"/>
        </w:rPr>
        <w:t>nonpublicly</w:t>
      </w:r>
      <w:proofErr w:type="spellEnd"/>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proofErr w:type="spellStart"/>
      <w:r w:rsidRPr="00AE1ECB">
        <w:rPr>
          <w:rFonts w:ascii="Helvetica" w:hAnsi="Helvetica" w:cs="Helvetica"/>
          <w:color w:val="000000"/>
          <w:sz w:val="18"/>
          <w:szCs w:val="18"/>
        </w:rPr>
        <w:t>nonpublicly</w:t>
      </w:r>
      <w:proofErr w:type="spellEnd"/>
      <w:r w:rsidRPr="00AE1ECB">
        <w:rPr>
          <w:rFonts w:ascii="Helvetica" w:hAnsi="Helvetica" w:cs="Helvetica"/>
          <w:color w:val="000000"/>
          <w:sz w:val="18"/>
          <w:szCs w:val="18"/>
        </w:rPr>
        <w:t xml:space="preserve">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w:t>
      </w:r>
      <w:proofErr w:type="gramStart"/>
      <w:r w:rsidRPr="00AE1ECB">
        <w:rPr>
          <w:rFonts w:ascii="Helvetica" w:hAnsi="Helvetica" w:cs="Helvetica"/>
          <w:color w:val="000000"/>
          <w:sz w:val="18"/>
          <w:szCs w:val="18"/>
        </w:rPr>
        <w:t>purposes, and</w:t>
      </w:r>
      <w:proofErr w:type="gramEnd"/>
      <w:r w:rsidRPr="00AE1ECB">
        <w:rPr>
          <w:rFonts w:ascii="Helvetica" w:hAnsi="Helvetica" w:cs="Helvetica"/>
          <w:color w:val="000000"/>
          <w:sz w:val="18"/>
          <w:szCs w:val="18"/>
        </w:rPr>
        <w:t xml:space="preserve">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schedule of loans or fixed income obligations in default required by Schedule G, Part </w:t>
      </w:r>
      <w:proofErr w:type="gramStart"/>
      <w:r w:rsidRPr="00AE1ECB">
        <w:rPr>
          <w:rFonts w:ascii="Helvetica" w:hAnsi="Helvetica" w:cs="Helvetica"/>
          <w:color w:val="000000"/>
          <w:sz w:val="18"/>
          <w:szCs w:val="18"/>
        </w:rPr>
        <w:t>I;</w:t>
      </w:r>
      <w:proofErr w:type="gramEnd"/>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w:t>
      </w:r>
      <w:proofErr w:type="gramStart"/>
      <w:r w:rsidRPr="00AE1ECB">
        <w:rPr>
          <w:rFonts w:ascii="Helvetica" w:hAnsi="Helvetica" w:cs="Helvetica"/>
          <w:color w:val="000000"/>
          <w:sz w:val="18"/>
          <w:szCs w:val="18"/>
        </w:rPr>
        <w:t>II;</w:t>
      </w:r>
      <w:proofErr w:type="gramEnd"/>
      <w:r w:rsidRPr="00AE1ECB">
        <w:rPr>
          <w:rFonts w:ascii="Helvetica" w:hAnsi="Helvetica" w:cs="Helvetica"/>
          <w:color w:val="000000"/>
          <w:sz w:val="18"/>
          <w:szCs w:val="18"/>
        </w:rPr>
        <w:t xml:space="preserve">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81"/>
          <w:headerReference w:type="default" r:id="rId82"/>
          <w:footerReference w:type="even" r:id="rId83"/>
          <w:footerReference w:type="default" r:id="rId84"/>
          <w:headerReference w:type="first" r:id="rId85"/>
          <w:footerReference w:type="first" r:id="rId86"/>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 xml:space="preserve">ral, par or maturity value, </w:t>
      </w:r>
      <w:proofErr w:type="gramStart"/>
      <w:r w:rsidRPr="00AE1ECB">
        <w:rPr>
          <w:rFonts w:ascii="Helvetica" w:hAnsi="Helvetica" w:cs="Arial"/>
          <w:color w:val="000000"/>
          <w:w w:val="101"/>
          <w:sz w:val="18"/>
          <w:szCs w:val="18"/>
        </w:rPr>
        <w:t>cost</w:t>
      </w:r>
      <w:proofErr w:type="gramEnd"/>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proofErr w:type="gramStart"/>
      <w:r w:rsidRPr="00AE1ECB">
        <w:rPr>
          <w:rFonts w:ascii="Helvetica" w:hAnsi="Helvetica" w:cs="Helvetica"/>
          <w:b/>
          <w:bCs/>
          <w:color w:val="000000"/>
          <w:sz w:val="18"/>
          <w:szCs w:val="18"/>
        </w:rPr>
        <w:t>At</w:t>
      </w:r>
      <w:proofErr w:type="gramEnd"/>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lastRenderedPageBreak/>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proofErr w:type="gramStart"/>
      <w:r w:rsidRPr="00AE1ECB">
        <w:rPr>
          <w:rFonts w:ascii="Helvetica" w:hAnsi="Helvetica" w:cs="Helvetica"/>
          <w:b/>
          <w:bCs/>
          <w:i/>
          <w:iCs/>
          <w:color w:val="000000"/>
          <w:sz w:val="18"/>
          <w:szCs w:val="18"/>
        </w:rPr>
        <w:t>At</w:t>
      </w:r>
      <w:proofErr w:type="gramEnd"/>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w:t>
      </w:r>
      <w:proofErr w:type="gramStart"/>
      <w:r w:rsidRPr="00AE1ECB">
        <w:rPr>
          <w:rFonts w:ascii="Helvetica" w:hAnsi="Helvetica" w:cs="Helvetica"/>
          <w:i/>
          <w:iCs/>
          <w:color w:val="000000"/>
          <w:sz w:val="18"/>
          <w:szCs w:val="18"/>
        </w:rPr>
        <w:t>c(</w:t>
      </w:r>
      <w:proofErr w:type="gramEnd"/>
      <w:r w:rsidRPr="00AE1ECB">
        <w:rPr>
          <w:rFonts w:ascii="Helvetica" w:hAnsi="Helvetica" w:cs="Helvetica"/>
          <w:i/>
          <w:iCs/>
          <w:color w:val="000000"/>
          <w:sz w:val="18"/>
          <w:szCs w:val="18"/>
        </w:rPr>
        <w:t>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7"/>
          <w:footerReference w:type="default" r:id="rId88"/>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 xml:space="preserve">1.A single transaction within the plan year in excess of 5% of the current value of the plan </w:t>
      </w:r>
      <w:proofErr w:type="gramStart"/>
      <w:r w:rsidRPr="00AE1ECB">
        <w:rPr>
          <w:rFonts w:ascii="Helvetica" w:hAnsi="Helvetica" w:cs="Helvetica"/>
          <w:color w:val="000000"/>
          <w:sz w:val="18"/>
          <w:szCs w:val="18"/>
        </w:rPr>
        <w:t>assets;</w:t>
      </w:r>
      <w:proofErr w:type="gramEnd"/>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w:t>
      </w:r>
      <w:proofErr w:type="gramStart"/>
      <w:r w:rsidRPr="00AE1ECB">
        <w:rPr>
          <w:rFonts w:ascii="Helvetica" w:hAnsi="Helvetica" w:cs="Helvetica"/>
          <w:color w:val="000000"/>
          <w:sz w:val="18"/>
          <w:szCs w:val="18"/>
        </w:rPr>
        <w:t>assets;</w:t>
      </w:r>
      <w:proofErr w:type="gramEnd"/>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except as provided below, the plan’s allocable portion of the </w:t>
      </w:r>
      <w:r w:rsidRPr="00AE1ECB">
        <w:rPr>
          <w:rFonts w:ascii="Helvetica" w:hAnsi="Helvetica" w:cs="Helvetica"/>
          <w:color w:val="000000"/>
          <w:sz w:val="18"/>
          <w:szCs w:val="18"/>
        </w:rPr>
        <w:t>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9"/>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rsidRDefault="008D4C81" w14:paraId="244C8248" w14:textId="7933DB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proofErr w:type="gramStart"/>
      <w:r w:rsidRPr="00641584" w:rsidR="00641584">
        <w:rPr>
          <w:rFonts w:ascii="Helvetica" w:hAnsi="Helvetica" w:cs="Helvetica"/>
          <w:color w:val="000000"/>
          <w:sz w:val="18"/>
          <w:szCs w:val="18"/>
        </w:rPr>
        <w:t>whether or not</w:t>
      </w:r>
      <w:proofErr w:type="gramEnd"/>
      <w:r w:rsidRPr="00641584" w:rsidR="00641584">
        <w:rPr>
          <w:rFonts w:ascii="Helvetica" w:hAnsi="Helvetica" w:cs="Helvetica"/>
          <w:color w:val="000000"/>
          <w:sz w:val="18"/>
          <w:szCs w:val="18"/>
        </w:rPr>
        <w:t xml:space="preserve"> retired and/or non-5%</w:t>
      </w:r>
      <w:r w:rsidR="00AD6446">
        <w:rPr>
          <w:rFonts w:ascii="Helvetica" w:hAnsi="Helvetica" w:cs="Helvetica"/>
          <w:color w:val="000000"/>
          <w:sz w:val="18"/>
          <w:szCs w:val="18"/>
        </w:rPr>
        <w:t xml:space="preserve"> owners who have attained </w:t>
      </w:r>
      <w:r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w:t>
      </w:r>
      <w:r w:rsidRPr="00641584" w:rsidR="00641584">
        <w:rPr>
          <w:rFonts w:ascii="Helvetica" w:hAnsi="Helvetica" w:cs="Helvetica"/>
          <w:color w:val="000000"/>
          <w:sz w:val="18"/>
          <w:szCs w:val="18"/>
        </w:rPr>
        <w:t xml:space="preserve">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lastRenderedPageBreak/>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90">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w:t>
      </w:r>
      <w:proofErr w:type="gramStart"/>
      <w:r w:rsidRPr="00AE1ECB">
        <w:rPr>
          <w:rFonts w:ascii="Helvetica" w:hAnsi="Helvetica" w:cs="Helvetica"/>
          <w:color w:val="000000"/>
          <w:sz w:val="18"/>
          <w:szCs w:val="18"/>
        </w:rPr>
        <w:t>revoked</w:t>
      </w:r>
      <w:proofErr w:type="gramEnd"/>
      <w:r w:rsidRPr="00AE1ECB">
        <w:rPr>
          <w:rFonts w:ascii="Helvetica" w:hAnsi="Helvetica" w:cs="Helvetica"/>
          <w:color w:val="000000"/>
          <w:sz w:val="18"/>
          <w:szCs w:val="18"/>
        </w:rPr>
        <w:t xml:space="preserve">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w:t>
      </w:r>
      <w:r w:rsidRPr="00AE1ECB">
        <w:rPr>
          <w:rFonts w:ascii="Helvetica" w:hAnsi="Helvetica" w:cs="Helvetica"/>
          <w:color w:val="000000"/>
          <w:sz w:val="18"/>
          <w:szCs w:val="18"/>
        </w:rPr>
        <w:t>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w:t>
      </w:r>
      <w:proofErr w:type="gramStart"/>
      <w:r w:rsidRPr="00AE1ECB">
        <w:rPr>
          <w:rFonts w:ascii="Helvetica" w:hAnsi="Helvetica" w:cs="Helvetica"/>
          <w:color w:val="000000"/>
          <w:sz w:val="18"/>
          <w:szCs w:val="18"/>
        </w:rPr>
        <w:t>b(</w:t>
      </w:r>
      <w:proofErr w:type="gramEnd"/>
      <w:r w:rsidRPr="00AE1ECB">
        <w:rPr>
          <w:rFonts w:ascii="Helvetica" w:hAnsi="Helvetica" w:cs="Helvetica"/>
          <w:color w:val="000000"/>
          <w:sz w:val="18"/>
          <w:szCs w:val="18"/>
        </w:rPr>
        <w:t>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00125F8A">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sidR="00125F8A">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253" w14:textId="557FE28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9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92"/>
          <w:headerReference w:type="default" r:id="rId93"/>
          <w:footerReference w:type="even" r:id="rId94"/>
          <w:footerReference w:type="default" r:id="rId95"/>
          <w:footerReference w:type="first" r:id="rId96"/>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7"/>
          <w:footerReference w:type="default" r:id="rId98"/>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BC6F5A" w14:paraId="244C8258" w14:textId="56CE9398">
      <w:pPr>
        <w:pBdr>
          <w:top w:val="single" w:color="auto" w:sz="18" w:space="1"/>
        </w:pBdr>
        <w:spacing w:before="12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0F41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Who Must </w:t>
      </w:r>
      <w:proofErr w:type="gramStart"/>
      <w:r w:rsidRPr="00AE1ECB">
        <w:rPr>
          <w:rFonts w:ascii="Helvetica" w:hAnsi="Helvetica" w:cs="Helvetica-Bold"/>
          <w:b/>
          <w:bCs/>
          <w:sz w:val="20"/>
          <w:szCs w:val="20"/>
        </w:rPr>
        <w:t>File</w:t>
      </w:r>
      <w:proofErr w:type="gramEnd"/>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17518820">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w:rsidR="00BC6F5A">
        <w:rPr>
          <w:rFonts w:ascii="Helvetica" w:hAnsi="Helvetica" w:cs="Helvetica"/>
          <w:sz w:val="18"/>
          <w:szCs w:val="18"/>
        </w:rPr>
        <w:t>20</w:t>
      </w:r>
      <w:r w:rsidR="00B470F6">
        <w:rPr>
          <w:rFonts w:ascii="Helvetica" w:hAnsi="Helvetica" w:cs="Helvetica"/>
          <w:sz w:val="18"/>
          <w:szCs w:val="18"/>
        </w:rPr>
        <w:t>20</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w:rsidR="00BC6F5A">
        <w:rPr>
          <w:rFonts w:ascii="Helvetica" w:hAnsi="Helvetica" w:cs="Helvetica"/>
          <w:sz w:val="18"/>
          <w:szCs w:val="18"/>
        </w:rPr>
        <w:t>202</w:t>
      </w:r>
      <w:r w:rsidR="00562E96">
        <w:rPr>
          <w:rFonts w:ascii="Helvetica" w:hAnsi="Helvetica" w:cs="Helvetica"/>
          <w:sz w:val="18"/>
          <w:szCs w:val="18"/>
        </w:rPr>
        <w:t>1</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w:t>
      </w:r>
      <w:proofErr w:type="gramStart"/>
      <w:r w:rsidRPr="00AE1ECB">
        <w:rPr>
          <w:rFonts w:ascii="Helvetica" w:hAnsi="Helvetica" w:cs="Helvetica"/>
          <w:sz w:val="18"/>
          <w:szCs w:val="18"/>
        </w:rPr>
        <w:t>b(</w:t>
      </w:r>
      <w:proofErr w:type="gramEnd"/>
      <w:r w:rsidRPr="00AE1ECB">
        <w:rPr>
          <w:rFonts w:ascii="Helvetica" w:hAnsi="Helvetica" w:cs="Helvetica"/>
          <w:sz w:val="18"/>
          <w:szCs w:val="18"/>
        </w:rPr>
        <w:t>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 xml:space="preserve">for recognition of transactions, </w:t>
      </w:r>
      <w:proofErr w:type="gramStart"/>
      <w:r w:rsidRPr="00AE1ECB">
        <w:rPr>
          <w:rFonts w:ascii="Helvetica" w:hAnsi="Helvetica" w:cs="Helvetica-Bold"/>
          <w:bCs/>
          <w:sz w:val="18"/>
          <w:szCs w:val="18"/>
        </w:rPr>
        <w:t>as long as</w:t>
      </w:r>
      <w:proofErr w:type="gramEnd"/>
      <w:r w:rsidRPr="00AE1ECB">
        <w:rPr>
          <w:rFonts w:ascii="Helvetica" w:hAnsi="Helvetica" w:cs="Helvetica-Bold"/>
          <w:bCs/>
          <w:sz w:val="18"/>
          <w:szCs w:val="18"/>
        </w:rPr>
        <w:t xml:space="preserve">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w:t>
      </w:r>
      <w:r w:rsidRPr="00AE1ECB">
        <w:rPr>
          <w:rFonts w:ascii="Helvetica" w:hAnsi="Helvetica" w:cs="Helvetica-Bold"/>
          <w:bCs/>
          <w:sz w:val="18"/>
          <w:szCs w:val="18"/>
        </w:rPr>
        <w:t>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2DDFF856">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BC6F5A">
        <w:rPr>
          <w:rFonts w:ascii="Helvetica" w:hAnsi="Helvetica" w:cs="Helvetica"/>
          <w:sz w:val="18"/>
          <w:szCs w:val="18"/>
        </w:rPr>
        <w:t>202</w:t>
      </w:r>
      <w:r w:rsidR="00562E96">
        <w:rPr>
          <w:rFonts w:ascii="Helvetica" w:hAnsi="Helvetica" w:cs="Helvetica"/>
          <w:sz w:val="18"/>
          <w:szCs w:val="18"/>
        </w:rPr>
        <w:t>1</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w:t>
      </w:r>
      <w:proofErr w:type="gramStart"/>
      <w:r w:rsidRPr="00AE1ECB">
        <w:rPr>
          <w:rFonts w:ascii="Helvetica" w:hAnsi="Helvetica" w:cs="Helvetica"/>
          <w:sz w:val="18"/>
          <w:szCs w:val="18"/>
        </w:rPr>
        <w:t>both of these</w:t>
      </w:r>
      <w:proofErr w:type="gramEnd"/>
      <w:r w:rsidRPr="00AE1ECB">
        <w:rPr>
          <w:rFonts w:ascii="Helvetica" w:hAnsi="Helvetica" w:cs="Helvetica"/>
          <w:sz w:val="18"/>
          <w:szCs w:val="18"/>
        </w:rPr>
        <w:t xml:space="preserv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w:t>
      </w:r>
      <w:proofErr w:type="gramStart"/>
      <w:r w:rsidRPr="00AE1ECB">
        <w:rPr>
          <w:rFonts w:ascii="Helvetica" w:hAnsi="Helvetica" w:cs="Helvetica"/>
          <w:sz w:val="18"/>
          <w:szCs w:val="18"/>
        </w:rPr>
        <w:t>c(</w:t>
      </w:r>
      <w:proofErr w:type="gramEnd"/>
      <w:r w:rsidRPr="00AE1ECB">
        <w:rPr>
          <w:rFonts w:ascii="Helvetica" w:hAnsi="Helvetica" w:cs="Helvetica"/>
          <w:sz w:val="18"/>
          <w:szCs w:val="18"/>
        </w:rPr>
        <w:t>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lastRenderedPageBreak/>
        <w:tab/>
        <w:t>1. Benefit claims that have been processed and approved for payment by the plan but have not been paid (including all incurred but not reported welfare benefit claims</w:t>
      </w:r>
      <w:proofErr w:type="gramStart"/>
      <w:r w:rsidRPr="00AE1ECB">
        <w:rPr>
          <w:rFonts w:ascii="Helvetica" w:hAnsi="Helvetica" w:cs="Helvetica"/>
          <w:sz w:val="18"/>
          <w:szCs w:val="18"/>
        </w:rPr>
        <w:t>);</w:t>
      </w:r>
      <w:proofErr w:type="gramEnd"/>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0446C460">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a(</w:t>
      </w:r>
      <w:proofErr w:type="gramEnd"/>
      <w:r w:rsidRPr="00AE1ECB">
        <w:rPr>
          <w:rFonts w:ascii="Helvetica" w:hAnsi="Helvetica" w:cs="Helvetica-Bold"/>
          <w:b/>
          <w:bCs/>
          <w:sz w:val="18"/>
          <w:szCs w:val="18"/>
        </w:rPr>
        <w:t>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BC6F5A">
        <w:rPr>
          <w:rFonts w:ascii="Helvetica" w:hAnsi="Helvetica" w:cs="Helvetica-Bold"/>
          <w:bCs/>
          <w:sz w:val="18"/>
          <w:szCs w:val="18"/>
        </w:rPr>
        <w:t>202</w:t>
      </w:r>
      <w:r w:rsidR="00562E96">
        <w:rPr>
          <w:rFonts w:ascii="Helvetica" w:hAnsi="Helvetica" w:cs="Helvetica-Bold"/>
          <w:bCs/>
          <w:sz w:val="18"/>
          <w:szCs w:val="18"/>
        </w:rPr>
        <w:t>1</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w:t>
      </w:r>
      <w:proofErr w:type="gramStart"/>
      <w:r w:rsidRPr="00AE1ECB">
        <w:rPr>
          <w:rFonts w:ascii="Helvetica" w:hAnsi="Helvetica" w:cs="Helvetica-Bold"/>
          <w:bCs/>
          <w:sz w:val="18"/>
          <w:szCs w:val="18"/>
        </w:rPr>
        <w:t>a(</w:t>
      </w:r>
      <w:proofErr w:type="gramEnd"/>
      <w:r w:rsidRPr="00AE1ECB">
        <w:rPr>
          <w:rFonts w:ascii="Helvetica" w:hAnsi="Helvetica" w:cs="Helvetica-Bold"/>
          <w:bCs/>
          <w:sz w:val="18"/>
          <w:szCs w:val="18"/>
        </w:rPr>
        <w:t>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w:t>
      </w:r>
      <w:proofErr w:type="gramStart"/>
      <w:r w:rsidRPr="00AE1ECB">
        <w:rPr>
          <w:rFonts w:ascii="Helvetica" w:hAnsi="Helvetica" w:cs="Helvetica-Bold"/>
          <w:b/>
          <w:bCs/>
          <w:sz w:val="18"/>
          <w:szCs w:val="18"/>
        </w:rPr>
        <w:t>a(</w:t>
      </w:r>
      <w:proofErr w:type="gramEnd"/>
      <w:r w:rsidRPr="00AE1ECB">
        <w:rPr>
          <w:rFonts w:ascii="Helvetica" w:hAnsi="Helvetica" w:cs="Helvetica-Bold"/>
          <w:b/>
          <w:bCs/>
          <w:sz w:val="18"/>
          <w:szCs w:val="18"/>
        </w:rPr>
        <w:t>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To compute this </w:t>
      </w:r>
      <w:proofErr w:type="gramStart"/>
      <w:r w:rsidRPr="00AE1ECB">
        <w:rPr>
          <w:rFonts w:ascii="Helvetica" w:hAnsi="Helvetica" w:cs="Helvetica"/>
          <w:sz w:val="18"/>
          <w:szCs w:val="18"/>
        </w:rPr>
        <w:t>amount</w:t>
      </w:r>
      <w:proofErr w:type="gramEnd"/>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w:t>
      </w:r>
      <w:proofErr w:type="gramStart"/>
      <w:r w:rsidRPr="00AE1ECB">
        <w:rPr>
          <w:rFonts w:ascii="Helvetica" w:hAnsi="Helvetica" w:cs="Helvetica-Bold"/>
          <w:bCs/>
          <w:sz w:val="18"/>
          <w:szCs w:val="18"/>
        </w:rPr>
        <w:t>a(</w:t>
      </w:r>
      <w:proofErr w:type="gramEnd"/>
      <w:r w:rsidRPr="00AE1ECB">
        <w:rPr>
          <w:rFonts w:ascii="Helvetica" w:hAnsi="Helvetica" w:cs="Helvetica-Bold"/>
          <w:bCs/>
          <w:sz w:val="18"/>
          <w:szCs w:val="18"/>
        </w:rPr>
        <w:t>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w:t>
      </w:r>
      <w:r w:rsidRPr="00AE1ECB">
        <w:rPr>
          <w:rFonts w:ascii="Helvetica" w:hAnsi="Helvetica" w:cs="Helvetica"/>
          <w:sz w:val="18"/>
          <w:szCs w:val="18"/>
        </w:rPr>
        <w:t>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w:t>
      </w:r>
      <w:proofErr w:type="gramStart"/>
      <w:r w:rsidRPr="00AE1ECB">
        <w:rPr>
          <w:rFonts w:ascii="Helvetica" w:hAnsi="Helvetica" w:cs="Helvetica-Bold"/>
          <w:bCs/>
          <w:sz w:val="18"/>
          <w:szCs w:val="18"/>
        </w:rPr>
        <w:t>c(</w:t>
      </w:r>
      <w:proofErr w:type="gramEnd"/>
      <w:r w:rsidRPr="00AE1ECB">
        <w:rPr>
          <w:rFonts w:ascii="Helvetica" w:hAnsi="Helvetica" w:cs="Helvetica-Bold"/>
          <w:bCs/>
          <w:sz w:val="18"/>
          <w:szCs w:val="18"/>
        </w:rPr>
        <w:t>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Although certain participant loans deemed distributed are to be reported on line 2g of the Schedule H or Schedule </w:t>
      </w:r>
      <w:proofErr w:type="gramStart"/>
      <w:r w:rsidRPr="00AE1ECB">
        <w:rPr>
          <w:rFonts w:ascii="Helvetica" w:hAnsi="Helvetica" w:cs="Helvetica"/>
          <w:sz w:val="18"/>
          <w:szCs w:val="18"/>
        </w:rPr>
        <w:t>I, and</w:t>
      </w:r>
      <w:proofErr w:type="gramEnd"/>
      <w:r w:rsidRPr="00AE1ECB">
        <w:rPr>
          <w:rFonts w:ascii="Helvetica" w:hAnsi="Helvetica" w:cs="Helvetica"/>
          <w:sz w:val="18"/>
          <w:szCs w:val="18"/>
        </w:rPr>
        <w:t xml:space="preserve">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1. Salaries to employees of the </w:t>
      </w:r>
      <w:proofErr w:type="gramStart"/>
      <w:r w:rsidRPr="00AE1ECB">
        <w:rPr>
          <w:rFonts w:ascii="Helvetica" w:hAnsi="Helvetica" w:cs="Helvetica"/>
          <w:sz w:val="18"/>
          <w:szCs w:val="18"/>
        </w:rPr>
        <w:t>plan;</w:t>
      </w:r>
      <w:proofErr w:type="gramEnd"/>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2. Fees and expenses for accounting, actuarial, legal, investment management, investment advice, and securities brokerage </w:t>
      </w:r>
      <w:proofErr w:type="gramStart"/>
      <w:r w:rsidRPr="00AE1ECB">
        <w:rPr>
          <w:rFonts w:ascii="Helvetica" w:hAnsi="Helvetica" w:cs="Helvetica"/>
          <w:sz w:val="18"/>
          <w:szCs w:val="18"/>
        </w:rPr>
        <w:t>services;</w:t>
      </w:r>
      <w:proofErr w:type="gramEnd"/>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3. Contract administrator </w:t>
      </w:r>
      <w:proofErr w:type="gramStart"/>
      <w:r w:rsidRPr="00AE1ECB">
        <w:rPr>
          <w:rFonts w:ascii="Helvetica" w:hAnsi="Helvetica" w:cs="Helvetica"/>
          <w:sz w:val="18"/>
          <w:szCs w:val="18"/>
        </w:rPr>
        <w:t>fees;</w:t>
      </w:r>
      <w:proofErr w:type="gramEnd"/>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Other expenses (paid and/or payable) include other administrative and miscellaneous expenses paid by or charged </w:t>
      </w:r>
      <w:r w:rsidRPr="00AE1ECB">
        <w:rPr>
          <w:rFonts w:ascii="Helvetica" w:hAnsi="Helvetica" w:cs="Helvetica"/>
          <w:sz w:val="18"/>
          <w:szCs w:val="18"/>
        </w:rPr>
        <w:lastRenderedPageBreak/>
        <w:t xml:space="preserve">to the plan, including among others, office supplies and equipment, telephone, postage, </w:t>
      </w:r>
      <w:proofErr w:type="gramStart"/>
      <w:r w:rsidRPr="00AE1ECB">
        <w:rPr>
          <w:rFonts w:ascii="Helvetica" w:hAnsi="Helvetica" w:cs="Helvetica"/>
          <w:sz w:val="18"/>
          <w:szCs w:val="18"/>
        </w:rPr>
        <w:t>rent</w:t>
      </w:r>
      <w:proofErr w:type="gramEnd"/>
      <w:r w:rsidRPr="00AE1ECB">
        <w:rPr>
          <w:rFonts w:ascii="Helvetica" w:hAnsi="Helvetica" w:cs="Helvetica"/>
          <w:sz w:val="18"/>
          <w:szCs w:val="18"/>
        </w:rPr>
        <w:t xml:space="preserve">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 xml:space="preserve">A distribution of all or part of an individual participant’s account balance that is reportable on Form 1099-R, Distributions </w:t>
      </w:r>
      <w:proofErr w:type="gramStart"/>
      <w:r w:rsidRPr="00AE1ECB">
        <w:rPr>
          <w:rFonts w:ascii="Helvetica" w:hAnsi="Helvetica" w:cs="Helvetica"/>
          <w:sz w:val="18"/>
          <w:szCs w:val="18"/>
        </w:rPr>
        <w:t>From</w:t>
      </w:r>
      <w:proofErr w:type="gramEnd"/>
      <w:r w:rsidRPr="00AE1ECB">
        <w:rPr>
          <w:rFonts w:ascii="Helvetica" w:hAnsi="Helvetica" w:cs="Helvetica"/>
          <w:sz w:val="18"/>
          <w:szCs w:val="18"/>
        </w:rPr>
        <w:t xml:space="preserve">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Enter the value of the plan’s participation in a partnership or joint </w:t>
      </w:r>
      <w:proofErr w:type="gramStart"/>
      <w:r w:rsidRPr="00AE1ECB">
        <w:rPr>
          <w:rFonts w:ascii="Helvetica" w:hAnsi="Helvetica" w:cs="Helvetica"/>
          <w:sz w:val="18"/>
          <w:szCs w:val="18"/>
        </w:rPr>
        <w:t>venture, unless</w:t>
      </w:r>
      <w:proofErr w:type="gramEnd"/>
      <w:r w:rsidRPr="00AE1ECB">
        <w:rPr>
          <w:rFonts w:ascii="Helvetica" w:hAnsi="Helvetica" w:cs="Helvetica"/>
          <w:sz w:val="18"/>
          <w:szCs w:val="18"/>
        </w:rPr>
        <w:t xml:space="preserve">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 xml:space="preserve">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w:t>
      </w:r>
      <w:proofErr w:type="gramStart"/>
      <w:r w:rsidRPr="00AE1ECB">
        <w:rPr>
          <w:rFonts w:ascii="Helvetica" w:hAnsi="Helvetica" w:cs="Helvetica"/>
          <w:sz w:val="18"/>
          <w:szCs w:val="18"/>
        </w:rPr>
        <w:t>entered into</w:t>
      </w:r>
      <w:proofErr w:type="gramEnd"/>
      <w:r w:rsidRPr="00AE1ECB">
        <w:rPr>
          <w:rFonts w:ascii="Helvetica" w:hAnsi="Helvetica" w:cs="Helvetica"/>
          <w:sz w:val="18"/>
          <w:szCs w:val="18"/>
        </w:rPr>
        <w:t>,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 xml:space="preserve">An employer security is any security issued by an employer (including affiliates) of employees covered by the plan. These may include common stocks, preferred stocks, bonds, zero coupon bonds, debentures, convertible debentures, </w:t>
      </w:r>
      <w:proofErr w:type="gramStart"/>
      <w:r w:rsidRPr="00AE1ECB">
        <w:rPr>
          <w:rFonts w:ascii="Helvetica" w:hAnsi="Helvetica" w:cs="Helvetica"/>
          <w:sz w:val="18"/>
          <w:szCs w:val="18"/>
        </w:rPr>
        <w:t>notes</w:t>
      </w:r>
      <w:proofErr w:type="gramEnd"/>
      <w:r w:rsidRPr="00AE1ECB">
        <w:rPr>
          <w:rFonts w:ascii="Helvetica" w:hAnsi="Helvetica" w:cs="Helvetica"/>
          <w:sz w:val="18"/>
          <w:szCs w:val="18"/>
        </w:rPr>
        <w:t xml:space="preserve">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If </w:t>
      </w:r>
      <w:proofErr w:type="gramStart"/>
      <w:r w:rsidRPr="00AE1ECB">
        <w:rPr>
          <w:rFonts w:ascii="Helvetica" w:hAnsi="Helvetica" w:cs="Helvetica"/>
          <w:sz w:val="18"/>
          <w:szCs w:val="18"/>
        </w:rPr>
        <w:t>both of these</w:t>
      </w:r>
      <w:proofErr w:type="gramEnd"/>
      <w:r w:rsidRPr="00AE1ECB">
        <w:rPr>
          <w:rFonts w:ascii="Helvetica" w:hAnsi="Helvetica" w:cs="Helvetica"/>
          <w:sz w:val="18"/>
          <w:szCs w:val="18"/>
        </w:rPr>
        <w:t xml:space="preserv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w:t>
      </w:r>
      <w:proofErr w:type="gramStart"/>
      <w:r w:rsidRPr="00AE1ECB">
        <w:rPr>
          <w:rFonts w:ascii="Helvetica" w:hAnsi="Helvetica" w:cs="Helvetica"/>
          <w:sz w:val="18"/>
          <w:szCs w:val="18"/>
        </w:rPr>
        <w:t>all of</w:t>
      </w:r>
      <w:proofErr w:type="gramEnd"/>
      <w:r w:rsidRPr="00AE1ECB">
        <w:rPr>
          <w:rFonts w:ascii="Helvetica" w:hAnsi="Helvetica" w:cs="Helvetica"/>
          <w:sz w:val="18"/>
          <w:szCs w:val="18"/>
        </w:rPr>
        <w:t xml:space="preserve">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w:t>
      </w:r>
      <w:r w:rsidRPr="00AE1ECB" w:rsidR="0088621F">
        <w:rPr>
          <w:rFonts w:ascii="Helvetica" w:hAnsi="Helvetica" w:cs="Helvetica"/>
          <w:sz w:val="18"/>
          <w:szCs w:val="18"/>
        </w:rPr>
        <w:lastRenderedPageBreak/>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w:t>
      </w:r>
      <w:r w:rsidRPr="00AE1ECB">
        <w:rPr>
          <w:rFonts w:ascii="Helvetica" w:hAnsi="Helvetica" w:cs="Helvetica-Oblique"/>
          <w:i/>
          <w:iCs/>
          <w:sz w:val="18"/>
          <w:szCs w:val="18"/>
        </w:rPr>
        <w:t xml:space="preserve">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w:t>
      </w:r>
      <w:proofErr w:type="gramStart"/>
      <w:r w:rsidRPr="00AE1ECB">
        <w:rPr>
          <w:rFonts w:ascii="Helvetica" w:hAnsi="Helvetica" w:cs="Helvetica-Oblique"/>
          <w:i/>
          <w:iCs/>
          <w:sz w:val="18"/>
          <w:szCs w:val="18"/>
        </w:rPr>
        <w:t>transactions, and</w:t>
      </w:r>
      <w:proofErr w:type="gramEnd"/>
      <w:r w:rsidRPr="00AE1ECB">
        <w:rPr>
          <w:rFonts w:ascii="Helvetica" w:hAnsi="Helvetica" w:cs="Helvetica-Oblique"/>
          <w:i/>
          <w:iCs/>
          <w:sz w:val="18"/>
          <w:szCs w:val="18"/>
        </w:rPr>
        <w:t xml:space="preserve">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9">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67"/>
        <w:gridCol w:w="1038"/>
        <w:gridCol w:w="1047"/>
        <w:gridCol w:w="1050"/>
        <w:gridCol w:w="815"/>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 xml:space="preserve">Total that </w:t>
            </w:r>
            <w:proofErr w:type="gramStart"/>
            <w:r w:rsidRPr="00AE1ECB">
              <w:rPr>
                <w:rFonts w:ascii="Helvetica" w:hAnsi="Helvetica" w:cs="Helvetica"/>
                <w:sz w:val="16"/>
                <w:szCs w:val="16"/>
              </w:rPr>
              <w:t>Constitute</w:t>
            </w:r>
            <w:proofErr w:type="gramEnd"/>
            <w:r w:rsidRPr="00AE1ECB">
              <w:rPr>
                <w:rFonts w:ascii="Helvetica" w:hAnsi="Helvetica" w:cs="Helvetica"/>
                <w:sz w:val="16"/>
                <w:szCs w:val="16"/>
              </w:rPr>
              <w:t xml:space="preserv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rsidRPr="00AE1ECB" w:rsidR="008D4C81" w:rsidTr="00300A9E" w14:paraId="244C82BB" w14:textId="77777777">
        <w:trPr>
          <w:trHeight w:val="1187"/>
        </w:trPr>
        <w:tc>
          <w:tcPr>
            <w:tcW w:w="0" w:type="auto"/>
          </w:tcPr>
          <w:p w:rsidRPr="00AE1ECB" w:rsidR="008D4C81" w:rsidP="0063377C" w:rsidRDefault="008D4C81"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w:t>
      </w:r>
      <w:proofErr w:type="gramStart"/>
      <w:r w:rsidRPr="00AE1ECB">
        <w:rPr>
          <w:rFonts w:ascii="Helvetica" w:hAnsi="Helvetica" w:cs="Helvetica"/>
          <w:color w:val="000000"/>
          <w:sz w:val="18"/>
          <w:szCs w:val="18"/>
        </w:rPr>
        <w:t>plant</w:t>
      </w:r>
      <w:proofErr w:type="gramEnd"/>
      <w:r w:rsidRPr="00AE1ECB">
        <w:rPr>
          <w:rFonts w:ascii="Helvetica" w:hAnsi="Helvetica" w:cs="Helvetica"/>
          <w:color w:val="000000"/>
          <w:sz w:val="18"/>
          <w:szCs w:val="18"/>
        </w:rPr>
        <w:t xml:space="preserve">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lastRenderedPageBreak/>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w:t>
      </w:r>
      <w:proofErr w:type="gramStart"/>
      <w:r w:rsidRPr="00AE1ECB">
        <w:rPr>
          <w:rFonts w:ascii="Helvetica" w:hAnsi="Helvetica" w:cs="Helvetica"/>
          <w:color w:val="000000"/>
          <w:sz w:val="18"/>
          <w:szCs w:val="18"/>
        </w:rPr>
        <w:t>counsel</w:t>
      </w:r>
      <w:proofErr w:type="gramEnd"/>
      <w:r w:rsidRPr="00AE1ECB">
        <w:rPr>
          <w:rFonts w:ascii="Helvetica" w:hAnsi="Helvetica" w:cs="Helvetica"/>
          <w:color w:val="000000"/>
          <w:sz w:val="18"/>
          <w:szCs w:val="18"/>
        </w:rPr>
        <w:t xml:space="preserve">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proofErr w:type="gramStart"/>
      <w:r w:rsidRPr="00AE1ECB" w:rsidR="008D4C81">
        <w:rPr>
          <w:rFonts w:ascii="Helvetica" w:hAnsi="Helvetica" w:cs="Helvetica"/>
          <w:i/>
          <w:iCs/>
          <w:color w:val="000000"/>
          <w:sz w:val="18"/>
          <w:szCs w:val="18"/>
        </w:rPr>
        <w:t>transactions, and</w:t>
      </w:r>
      <w:proofErr w:type="gramEnd"/>
      <w:r w:rsidRPr="00AE1ECB" w:rsidR="008D4C81">
        <w:rPr>
          <w:rFonts w:ascii="Helvetica" w:hAnsi="Helvetica" w:cs="Helvetica"/>
          <w:i/>
          <w:iCs/>
          <w:color w:val="000000"/>
          <w:sz w:val="18"/>
          <w:szCs w:val="18"/>
        </w:rPr>
        <w:t xml:space="preserve">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 xml:space="preserve">administrator, officer, trustee, or custodian), counsel, or employee of the </w:t>
      </w:r>
      <w:proofErr w:type="gramStart"/>
      <w:r w:rsidRPr="00AE1ECB">
        <w:rPr>
          <w:rFonts w:ascii="Helvetica" w:hAnsi="Helvetica" w:cs="Helvetica"/>
          <w:bCs/>
          <w:color w:val="000000"/>
          <w:sz w:val="18"/>
          <w:szCs w:val="18"/>
        </w:rPr>
        <w:t>plan;</w:t>
      </w:r>
      <w:proofErr w:type="gramEnd"/>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person providing services to the </w:t>
      </w:r>
      <w:proofErr w:type="gramStart"/>
      <w:r w:rsidRPr="00AE1ECB">
        <w:rPr>
          <w:rFonts w:ascii="Helvetica" w:hAnsi="Helvetica" w:cs="Helvetica"/>
          <w:bCs/>
          <w:color w:val="000000"/>
          <w:sz w:val="18"/>
          <w:szCs w:val="18"/>
        </w:rPr>
        <w:t>plan;</w:t>
      </w:r>
      <w:proofErr w:type="gramEnd"/>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w:t>
      </w:r>
      <w:proofErr w:type="gramStart"/>
      <w:r w:rsidRPr="00AE1ECB">
        <w:rPr>
          <w:rFonts w:ascii="Helvetica" w:hAnsi="Helvetica" w:cs="Helvetica"/>
          <w:bCs/>
          <w:color w:val="000000"/>
          <w:sz w:val="18"/>
          <w:szCs w:val="18"/>
        </w:rPr>
        <w:t>plan;</w:t>
      </w:r>
      <w:proofErr w:type="gramEnd"/>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w:t>
      </w:r>
      <w:proofErr w:type="gramStart"/>
      <w:r w:rsidRPr="00AE1ECB">
        <w:rPr>
          <w:rFonts w:ascii="Helvetica" w:hAnsi="Helvetica" w:cs="Helvetica"/>
          <w:bCs/>
          <w:color w:val="000000"/>
          <w:sz w:val="18"/>
          <w:szCs w:val="18"/>
        </w:rPr>
        <w:t>plan;</w:t>
      </w:r>
      <w:proofErr w:type="gramEnd"/>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w:t>
      </w:r>
      <w:proofErr w:type="gramStart"/>
      <w:r w:rsidRPr="00AE1ECB">
        <w:rPr>
          <w:rFonts w:ascii="Helvetica" w:hAnsi="Helvetica" w:cs="Helvetica"/>
          <w:color w:val="000000"/>
          <w:sz w:val="18"/>
          <w:szCs w:val="18"/>
        </w:rPr>
        <w:t>D;</w:t>
      </w:r>
      <w:proofErr w:type="gramEnd"/>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w:t>
      </w:r>
      <w:proofErr w:type="gramStart"/>
      <w:r w:rsidRPr="00AE1ECB">
        <w:rPr>
          <w:rFonts w:ascii="Helvetica" w:hAnsi="Helvetica" w:cs="Helvetica"/>
          <w:color w:val="000000"/>
          <w:sz w:val="18"/>
          <w:szCs w:val="18"/>
        </w:rPr>
        <w:t>E;</w:t>
      </w:r>
      <w:proofErr w:type="gramEnd"/>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w:t>
      </w:r>
      <w:proofErr w:type="gramStart"/>
      <w:r w:rsidRPr="00AE1ECB">
        <w:rPr>
          <w:rFonts w:ascii="Helvetica" w:hAnsi="Helvetica" w:cs="Helvetica"/>
          <w:bCs/>
          <w:color w:val="000000"/>
          <w:sz w:val="18"/>
          <w:szCs w:val="18"/>
        </w:rPr>
        <w:t>plan</w:t>
      </w:r>
      <w:r w:rsidRPr="00AE1ECB" w:rsidR="00A6446C">
        <w:rPr>
          <w:rFonts w:ascii="Helvetica" w:hAnsi="Helvetica" w:cs="Helvetica"/>
          <w:bCs/>
          <w:color w:val="000000"/>
          <w:sz w:val="18"/>
          <w:szCs w:val="18"/>
        </w:rPr>
        <w:t>;</w:t>
      </w:r>
      <w:proofErr w:type="gramEnd"/>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w:t>
      </w:r>
      <w:proofErr w:type="spellStart"/>
      <w:r w:rsidRPr="00AE1ECB" w:rsidR="008D4C81">
        <w:rPr>
          <w:rFonts w:ascii="Helvetica" w:hAnsi="Helvetica" w:cs="Helvetica"/>
          <w:bCs/>
          <w:color w:val="000000"/>
          <w:sz w:val="18"/>
          <w:szCs w:val="18"/>
        </w:rPr>
        <w:t>venturer</w:t>
      </w:r>
      <w:proofErr w:type="spellEnd"/>
      <w:r w:rsidRPr="00AE1ECB" w:rsidR="008D4C81">
        <w:rPr>
          <w:rFonts w:ascii="Helvetica" w:hAnsi="Helvetica" w:cs="Helvetica"/>
          <w:bCs/>
          <w:color w:val="000000"/>
          <w:sz w:val="18"/>
          <w:szCs w:val="18"/>
        </w:rPr>
        <w:t xml:space="preserve">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w:t>
      </w:r>
      <w:proofErr w:type="gramStart"/>
      <w:r w:rsidRPr="00AE1ECB">
        <w:rPr>
          <w:rFonts w:ascii="Helvetica" w:hAnsi="Helvetica" w:cs="Helvetica"/>
          <w:bCs/>
          <w:color w:val="000000"/>
          <w:sz w:val="18"/>
          <w:szCs w:val="18"/>
        </w:rPr>
        <w:t>adverse</w:t>
      </w:r>
      <w:proofErr w:type="gramEnd"/>
      <w:r w:rsidRPr="00AE1ECB">
        <w:rPr>
          <w:rFonts w:ascii="Helvetica" w:hAnsi="Helvetica" w:cs="Helvetica"/>
          <w:bCs/>
          <w:color w:val="000000"/>
          <w:sz w:val="18"/>
          <w:szCs w:val="18"/>
        </w:rPr>
        <w:t xml:space="preserv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w:t>
      </w:r>
      <w:proofErr w:type="gramStart"/>
      <w:r w:rsidRPr="00AE1ECB">
        <w:rPr>
          <w:rFonts w:ascii="Helvetica" w:hAnsi="Helvetica" w:cs="Helvetica"/>
          <w:color w:val="000000"/>
          <w:sz w:val="18"/>
          <w:szCs w:val="18"/>
        </w:rPr>
        <w:t>so as to</w:t>
      </w:r>
      <w:proofErr w:type="gramEnd"/>
      <w:r w:rsidRPr="00AE1ECB">
        <w:rPr>
          <w:rFonts w:ascii="Helvetica" w:hAnsi="Helvetica" w:cs="Helvetica"/>
          <w:color w:val="000000"/>
          <w:sz w:val="18"/>
          <w:szCs w:val="18"/>
        </w:rPr>
        <w:t xml:space="preserve">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plan had suffered or discovered any loss </w:t>
      </w:r>
      <w:proofErr w:type="gramStart"/>
      <w:r w:rsidRPr="00AE1ECB">
        <w:rPr>
          <w:rFonts w:ascii="Helvetica" w:hAnsi="Helvetica" w:cs="Helvetica"/>
          <w:color w:val="000000"/>
          <w:sz w:val="18"/>
          <w:szCs w:val="18"/>
        </w:rPr>
        <w:t>as a result of</w:t>
      </w:r>
      <w:proofErr w:type="gramEnd"/>
      <w:r w:rsidRPr="00AE1ECB">
        <w:rPr>
          <w:rFonts w:ascii="Helvetica" w:hAnsi="Helvetica" w:cs="Helvetica"/>
          <w:color w:val="000000"/>
          <w:sz w:val="18"/>
          <w:szCs w:val="18"/>
        </w:rPr>
        <w:t xml:space="preserve">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w:t>
      </w:r>
      <w:r w:rsidRPr="00AE1ECB">
        <w:rPr>
          <w:rFonts w:ascii="Helvetica" w:hAnsi="Helvetica" w:cs="Helvetica"/>
          <w:color w:val="000000"/>
          <w:sz w:val="18"/>
          <w:szCs w:val="18"/>
        </w:rPr>
        <w:lastRenderedPageBreak/>
        <w:t>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proofErr w:type="spellStart"/>
      <w:r w:rsidRPr="00AE1ECB">
        <w:rPr>
          <w:rFonts w:ascii="Helvetica" w:hAnsi="Helvetica" w:cs="Helvetica"/>
          <w:color w:val="000000"/>
          <w:sz w:val="18"/>
          <w:szCs w:val="18"/>
        </w:rPr>
        <w:t>nonpublicly</w:t>
      </w:r>
      <w:proofErr w:type="spellEnd"/>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proofErr w:type="spellStart"/>
      <w:r w:rsidRPr="00AE1ECB">
        <w:rPr>
          <w:rFonts w:ascii="Helvetica" w:hAnsi="Helvetica" w:cs="Helvetica"/>
          <w:color w:val="000000"/>
          <w:sz w:val="18"/>
          <w:szCs w:val="18"/>
        </w:rPr>
        <w:t>nonpublicly</w:t>
      </w:r>
      <w:proofErr w:type="spellEnd"/>
      <w:r w:rsidRPr="00AE1ECB">
        <w:rPr>
          <w:rFonts w:ascii="Helvetica" w:hAnsi="Helvetica" w:cs="Helvetica"/>
          <w:color w:val="000000"/>
          <w:sz w:val="18"/>
          <w:szCs w:val="18"/>
        </w:rPr>
        <w:t xml:space="preserve">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Pr="00AE1ECB" w:rsidR="008D4C81" w:rsidP="0063377C" w:rsidRDefault="008D4C81" w14:paraId="244C82DD" w14:textId="29E8552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BC6F5A">
        <w:rPr>
          <w:rFonts w:ascii="Helvetica" w:hAnsi="Helvetica" w:cs="Helvetica"/>
          <w:color w:val="000000"/>
          <w:sz w:val="18"/>
          <w:szCs w:val="18"/>
        </w:rPr>
        <w:t>2019</w:t>
      </w:r>
      <w:r w:rsidRPr="00426143" w:rsidR="00426143">
        <w:rPr>
          <w:rFonts w:ascii="Helvetica" w:hAnsi="Helvetica" w:cs="Helvetica"/>
          <w:color w:val="000000"/>
          <w:sz w:val="18"/>
          <w:szCs w:val="18"/>
        </w:rPr>
        <w:t xml:space="preserve">, which matures on June 30,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w:t>
      </w:r>
      <w:proofErr w:type="gramStart"/>
      <w:r w:rsidRPr="00AE1ECB">
        <w:rPr>
          <w:rFonts w:ascii="Helvetica" w:hAnsi="Helvetica" w:cs="Helvetica"/>
          <w:color w:val="000000"/>
          <w:sz w:val="18"/>
          <w:szCs w:val="18"/>
        </w:rPr>
        <w:t>as a result of</w:t>
      </w:r>
      <w:proofErr w:type="gramEnd"/>
      <w:r w:rsidRPr="00AE1ECB">
        <w:rPr>
          <w:rFonts w:ascii="Helvetica" w:hAnsi="Helvetica" w:cs="Helvetica"/>
          <w:color w:val="000000"/>
          <w:sz w:val="18"/>
          <w:szCs w:val="18"/>
        </w:rPr>
        <w:t xml:space="preserve">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51171DB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w:t>
      </w:r>
      <w:r w:rsidRPr="00AE1ECB">
        <w:rPr>
          <w:rFonts w:ascii="Helvetica" w:hAnsi="Helvetica" w:cs="Helvetica"/>
          <w:color w:val="000000"/>
          <w:sz w:val="18"/>
          <w:szCs w:val="18"/>
        </w:rPr>
        <w:t>instructions for Schedule H, line 3</w:t>
      </w:r>
      <w:proofErr w:type="gramStart"/>
      <w:r w:rsidRPr="00AE1ECB">
        <w:rPr>
          <w:rFonts w:ascii="Helvetica" w:hAnsi="Helvetica" w:cs="Helvetica"/>
          <w:color w:val="000000"/>
          <w:sz w:val="18"/>
          <w:szCs w:val="18"/>
        </w:rPr>
        <w:t>d(</w:t>
      </w:r>
      <w:proofErr w:type="gramEnd"/>
      <w:r w:rsidRPr="00AE1ECB">
        <w:rPr>
          <w:rFonts w:ascii="Helvetica" w:hAnsi="Helvetica" w:cs="Helvetica"/>
          <w:color w:val="000000"/>
          <w:sz w:val="18"/>
          <w:szCs w:val="18"/>
        </w:rPr>
        <w:t xml:space="preserve">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7EDCEFCA">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roofErr w:type="gramStart"/>
      <w:r w:rsidRPr="00AE1ECB">
        <w:rPr>
          <w:rFonts w:ascii="Helvetica" w:hAnsi="Helvetica" w:cs="Helvetica"/>
          <w:color w:val="000000"/>
          <w:sz w:val="18"/>
          <w:szCs w:val="18"/>
        </w:rPr>
        <w:t>);</w:t>
      </w:r>
      <w:proofErr w:type="gramEnd"/>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b. An insurance company qualified to do business under the laws of a </w:t>
      </w:r>
      <w:proofErr w:type="gramStart"/>
      <w:r w:rsidRPr="00AE1ECB">
        <w:rPr>
          <w:rFonts w:ascii="Helvetica" w:hAnsi="Helvetica" w:cs="Helvetica"/>
          <w:color w:val="000000"/>
          <w:sz w:val="18"/>
          <w:szCs w:val="18"/>
        </w:rPr>
        <w:t>state;</w:t>
      </w:r>
      <w:proofErr w:type="gramEnd"/>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roofErr w:type="gramStart"/>
      <w:r w:rsidRPr="00AE1ECB">
        <w:rPr>
          <w:rFonts w:ascii="Helvetica" w:hAnsi="Helvetica" w:cs="Helvetica"/>
          <w:color w:val="000000"/>
          <w:sz w:val="18"/>
          <w:szCs w:val="18"/>
        </w:rPr>
        <w:t>);</w:t>
      </w:r>
      <w:proofErr w:type="gramEnd"/>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Investment and annuity contracts issued by any insurance company qualified to do business under the laws of a </w:t>
      </w:r>
      <w:proofErr w:type="gramStart"/>
      <w:r w:rsidRPr="00AE1ECB">
        <w:rPr>
          <w:rFonts w:ascii="Helvetica" w:hAnsi="Helvetica" w:cs="Helvetica"/>
          <w:color w:val="000000"/>
          <w:sz w:val="18"/>
          <w:szCs w:val="18"/>
        </w:rPr>
        <w:t>state;</w:t>
      </w:r>
      <w:proofErr w:type="gramEnd"/>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w:t>
      </w:r>
      <w:proofErr w:type="gramStart"/>
      <w:r w:rsidRPr="00AE1ECB">
        <w:rPr>
          <w:rFonts w:ascii="Helvetica" w:hAnsi="Helvetica" w:cs="Helvetica"/>
          <w:color w:val="000000"/>
          <w:sz w:val="18"/>
          <w:szCs w:val="18"/>
        </w:rPr>
        <w:t>assets;</w:t>
      </w:r>
      <w:proofErr w:type="gramEnd"/>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lastRenderedPageBreak/>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w:t>
      </w:r>
      <w:proofErr w:type="gramStart"/>
      <w:r w:rsidRPr="00AE1ECB">
        <w:rPr>
          <w:rFonts w:ascii="Helvetica" w:hAnsi="Helvetica" w:cs="Helvetica"/>
          <w:color w:val="000000"/>
          <w:sz w:val="18"/>
          <w:szCs w:val="18"/>
        </w:rPr>
        <w:t>);</w:t>
      </w:r>
      <w:proofErr w:type="gramEnd"/>
      <w:r w:rsidRPr="00AE1ECB">
        <w:rPr>
          <w:rFonts w:ascii="Helvetica" w:hAnsi="Helvetica" w:cs="Helvetica"/>
          <w:color w:val="000000"/>
          <w:sz w:val="18"/>
          <w:szCs w:val="18"/>
        </w:rPr>
        <w:t xml:space="preser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name of the surety company issuing the fidelity bond, if the plan has more than 5% of its assets in non-qualifying plan </w:t>
      </w:r>
      <w:proofErr w:type="gramStart"/>
      <w:r w:rsidRPr="00AE1ECB">
        <w:rPr>
          <w:rFonts w:ascii="Helvetica" w:hAnsi="Helvetica" w:cs="Helvetica"/>
          <w:color w:val="000000"/>
          <w:sz w:val="18"/>
          <w:szCs w:val="18"/>
        </w:rPr>
        <w:t>assets;</w:t>
      </w:r>
      <w:proofErr w:type="gramEnd"/>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Plan B is identical to Plan A except that of Plan B’s total assets of $600,000 as of the end of the 2000 plan year, $558,000 constitutes ‘‘qualifying plan assets’’ and $42,000 constitutes non-qualifying plan assets. Because 7</w:t>
      </w:r>
      <w:proofErr w:type="gramStart"/>
      <w:r w:rsidRPr="00AE1ECB">
        <w:rPr>
          <w:rFonts w:ascii="Helvetica" w:hAnsi="Helvetica" w:cs="Helvetica"/>
          <w:color w:val="000000"/>
          <w:sz w:val="18"/>
          <w:szCs w:val="18"/>
        </w:rPr>
        <w:t xml:space="preserve">%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proofErr w:type="gramEnd"/>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w:t>
      </w:r>
      <w:r w:rsidRPr="00AE1ECB">
        <w:rPr>
          <w:rFonts w:ascii="Helvetica" w:hAnsi="Helvetica" w:cs="Helvetica"/>
          <w:color w:val="000000"/>
          <w:sz w:val="18"/>
          <w:szCs w:val="18"/>
        </w:rPr>
        <w:t xml:space="preserve">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 xml:space="preserve">the total amount of the non-qualifying plan assets, not just the amount </w:t>
      </w:r>
      <w:proofErr w:type="gramStart"/>
      <w:r w:rsidRPr="00AE1ECB">
        <w:rPr>
          <w:rFonts w:ascii="Helvetica" w:hAnsi="Helvetica" w:cs="Helvetica"/>
          <w:color w:val="000000"/>
          <w:sz w:val="18"/>
          <w:szCs w:val="18"/>
        </w:rPr>
        <w:t>in excess of</w:t>
      </w:r>
      <w:proofErr w:type="gramEnd"/>
      <w:r w:rsidRPr="00AE1ECB">
        <w:rPr>
          <w:rFonts w:ascii="Helvetica" w:hAnsi="Helvetica" w:cs="Helvetica"/>
          <w:color w:val="000000"/>
          <w:sz w:val="18"/>
          <w:szCs w:val="18"/>
        </w:rPr>
        <w:t xml:space="preserve"> 5%.</w:t>
      </w:r>
    </w:p>
    <w:p w:rsidRPr="00AE1ECB" w:rsidR="008D4C81" w:rsidP="0063377C" w:rsidRDefault="008D4C81" w14:paraId="244C82FD" w14:textId="7CE81C8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rsidRDefault="008D4C81" w14:paraId="244C82FE" w14:textId="781DC60E">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t>
      </w:r>
      <w:proofErr w:type="gramStart"/>
      <w:r w:rsidRPr="007F2569" w:rsidR="007F2569">
        <w:rPr>
          <w:rFonts w:ascii="Helvetica" w:hAnsi="Helvetica" w:cs="Helvetica"/>
          <w:color w:val="000000"/>
          <w:sz w:val="18"/>
          <w:szCs w:val="18"/>
        </w:rPr>
        <w:t>whether or not</w:t>
      </w:r>
      <w:proofErr w:type="gramEnd"/>
      <w:r w:rsidRPr="007F2569" w:rsidR="007F2569">
        <w:rPr>
          <w:rFonts w:ascii="Helvetica" w:hAnsi="Helvetica" w:cs="Helvetica"/>
          <w:color w:val="000000"/>
          <w:sz w:val="18"/>
          <w:szCs w:val="18"/>
        </w:rPr>
        <w:t xml:space="preserve"> retired and/or non-5% owners who have attained </w:t>
      </w:r>
      <w:r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“Yes” if a resolution to terminate the plan was adopted during this or any prior plan year, unless the termination was </w:t>
      </w:r>
      <w:proofErr w:type="gramStart"/>
      <w:r w:rsidRPr="00AE1ECB">
        <w:rPr>
          <w:rFonts w:ascii="Helvetica" w:hAnsi="Helvetica" w:cs="Helvetica"/>
          <w:color w:val="000000"/>
          <w:sz w:val="18"/>
          <w:szCs w:val="18"/>
        </w:rPr>
        <w:t>revoked</w:t>
      </w:r>
      <w:proofErr w:type="gramEnd"/>
      <w:r w:rsidRPr="00AE1ECB">
        <w:rPr>
          <w:rFonts w:ascii="Helvetica" w:hAnsi="Helvetica" w:cs="Helvetica"/>
          <w:color w:val="000000"/>
          <w:sz w:val="18"/>
          <w:szCs w:val="18"/>
        </w:rPr>
        <w:t xml:space="preserve"> and no assets reverted to the </w:t>
      </w:r>
      <w:r w:rsidRPr="00AE1ECB">
        <w:rPr>
          <w:rFonts w:ascii="Helvetica" w:hAnsi="Helvetica" w:cs="Helvetica"/>
          <w:color w:val="000000"/>
          <w:sz w:val="18"/>
          <w:szCs w:val="18"/>
        </w:rPr>
        <w:lastRenderedPageBreak/>
        <w:t>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Pr="00AE1ECB" w:rsidR="00891DF9" w:rsidP="0063377C" w:rsidRDefault="00503B26"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w:t>
      </w:r>
      <w:r w:rsidRPr="00AE1ECB">
        <w:rPr>
          <w:rFonts w:ascii="Helvetica" w:hAnsi="Helvetica" w:cs="Helvetica"/>
          <w:color w:val="000000"/>
          <w:sz w:val="18"/>
          <w:szCs w:val="18"/>
        </w:rPr>
        <w:t xml:space="preserve">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306B0">
        <w:rPr>
          <w:rFonts w:ascii="Helvetica" w:hAnsi="Helvetica" w:cs="Helvetica"/>
          <w:color w:val="000000"/>
          <w:sz w:val="18"/>
          <w:szCs w:val="18"/>
        </w:rPr>
        <w:t xml:space="preserve"> If you checked the box “Yes,” enter the My PAA generated confirmation number for the premium filing for this plan year (see filing receipt).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w:history="1" r:id="rId10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title IV of ERISA apply to it.</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BC6F5A" w14:paraId="244C830E" w14:textId="6F9C5D4F">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w:rPr>
          <w:rFonts w:ascii="Helvetica" w:hAnsi="Helvetica" w:cs="NCLAD L+ Helvetica"/>
          <w:b/>
          <w:bCs/>
          <w:color w:val="221E1F"/>
          <w:sz w:val="26"/>
          <w:szCs w:val="18"/>
        </w:rPr>
        <w:lastRenderedPageBreak/>
        <w:t>202</w:t>
      </w:r>
      <w:r w:rsidR="00562E96">
        <w:rPr>
          <w:rFonts w:ascii="Helvetica" w:hAnsi="Helvetica" w:cs="NCLAD L+ Helvetica"/>
          <w:b/>
          <w:bCs/>
          <w:color w:val="221E1F"/>
          <w:sz w:val="26"/>
          <w:szCs w:val="18"/>
        </w:rPr>
        <w:t>1</w:t>
      </w:r>
      <w:r w:rsidRPr="00AE1ECB" w:rsidR="00656D87">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 xml:space="preserve">Who Must </w:t>
      </w:r>
      <w:proofErr w:type="gramStart"/>
      <w:r w:rsidRPr="00AE1ECB">
        <w:rPr>
          <w:rFonts w:ascii="Helvetica" w:hAnsi="Helvetica" w:cs="NCLAD L+ Helvetica"/>
          <w:b/>
          <w:color w:val="221E1F"/>
          <w:sz w:val="20"/>
          <w:szCs w:val="20"/>
        </w:rPr>
        <w:t>File</w:t>
      </w:r>
      <w:proofErr w:type="gramEnd"/>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44E62D21">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w:t>
      </w:r>
      <w:proofErr w:type="gramStart"/>
      <w:r w:rsidRPr="00AE1ECB">
        <w:rPr>
          <w:rFonts w:ascii="Helvetica" w:hAnsi="Helvetica" w:cs="NCLAD L+ Helvetica"/>
          <w:color w:val="221E1F"/>
          <w:sz w:val="18"/>
          <w:szCs w:val="18"/>
        </w:rPr>
        <w:t>a(</w:t>
      </w:r>
      <w:proofErr w:type="gramEnd"/>
      <w:r w:rsidRPr="00AE1ECB">
        <w:rPr>
          <w:rFonts w:ascii="Helvetica" w:hAnsi="Helvetica" w:cs="NCLAD L+ Helvetica"/>
          <w:color w:val="221E1F"/>
          <w:sz w:val="18"/>
          <w:szCs w:val="18"/>
        </w:rPr>
        <w:t>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w:t>
      </w:r>
      <w:proofErr w:type="gramStart"/>
      <w:r w:rsidRPr="00AE1ECB" w:rsidR="009918FC">
        <w:rPr>
          <w:rFonts w:ascii="Helvetica" w:hAnsi="Helvetica" w:cs="NCLAD L+ Helvetica"/>
          <w:iCs/>
          <w:color w:val="221E1F"/>
          <w:sz w:val="18"/>
          <w:szCs w:val="18"/>
        </w:rPr>
        <w:t>costs</w:t>
      </w:r>
      <w:proofErr w:type="gramEnd"/>
      <w:r w:rsidRPr="00AE1ECB" w:rsidR="009918FC">
        <w:rPr>
          <w:rFonts w:ascii="Helvetica" w:hAnsi="Helvetica" w:cs="NCLAD L+ Helvetica"/>
          <w:iCs/>
          <w:color w:val="221E1F"/>
          <w:sz w:val="18"/>
          <w:szCs w:val="18"/>
        </w:rPr>
        <w:t xml:space="preserve">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lastRenderedPageBreak/>
        <w:t>within the period specified by Code section 431(c)(7) and ERISA section 304(c)(7).</w:t>
      </w:r>
    </w:p>
    <w:p w:rsidRPr="00AE1ECB" w:rsidR="009918FC" w:rsidP="0063377C" w:rsidRDefault="009918FC" w14:paraId="244C8328" w14:textId="5CB484ED">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w:t>
      </w:r>
      <w:proofErr w:type="gramStart"/>
      <w:r w:rsidRPr="00AE1ECB">
        <w:rPr>
          <w:rFonts w:ascii="Helvetica" w:hAnsi="Helvetica" w:cs="NCLAH N+ Helvetica"/>
          <w:b/>
          <w:bCs/>
          <w:color w:val="221E1F"/>
          <w:sz w:val="18"/>
          <w:szCs w:val="18"/>
        </w:rPr>
        <w:t>b(</w:t>
      </w:r>
      <w:proofErr w:type="gramEnd"/>
      <w:r w:rsidRPr="00AE1ECB">
        <w:rPr>
          <w:rFonts w:ascii="Helvetica" w:hAnsi="Helvetica" w:cs="NCLAH N+ Helvetica"/>
          <w:b/>
          <w:bCs/>
          <w:color w:val="221E1F"/>
          <w:sz w:val="18"/>
          <w:szCs w:val="18"/>
        </w:rPr>
        <w:t>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BC6F5A">
        <w:rPr>
          <w:rFonts w:ascii="Helvetica" w:hAnsi="Helvetica" w:cs="DGKOB A+ Helvetica"/>
          <w:color w:val="221E1F"/>
          <w:sz w:val="18"/>
          <w:szCs w:val="18"/>
        </w:rPr>
        <w:t>202</w:t>
      </w:r>
      <w:r w:rsidR="00562E96">
        <w:rPr>
          <w:rFonts w:ascii="Helvetica" w:hAnsi="Helvetica" w:cs="DGKOB A+ Helvetica"/>
          <w:color w:val="221E1F"/>
          <w:sz w:val="18"/>
          <w:szCs w:val="18"/>
        </w:rPr>
        <w:t>1</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w:t>
      </w:r>
      <w:proofErr w:type="gramStart"/>
      <w:r w:rsidRPr="00AE1ECB">
        <w:rPr>
          <w:rFonts w:ascii="Helvetica" w:hAnsi="Helvetica" w:cs="DGKOB A+ Helvetica"/>
          <w:color w:val="221E1F"/>
          <w:sz w:val="18"/>
          <w:szCs w:val="18"/>
        </w:rPr>
        <w:t>b(</w:t>
      </w:r>
      <w:proofErr w:type="gramEnd"/>
      <w:r w:rsidRPr="00AE1ECB">
        <w:rPr>
          <w:rFonts w:ascii="Helvetica" w:hAnsi="Helvetica" w:cs="DGKOB A+ Helvetica"/>
          <w:color w:val="221E1F"/>
          <w:sz w:val="18"/>
          <w:szCs w:val="18"/>
        </w:rPr>
        <w:t>1) but not on line 2a.</w:t>
      </w:r>
    </w:p>
    <w:p w:rsidRPr="00AE1ECB" w:rsidR="009918FC" w:rsidP="0063377C" w:rsidRDefault="009918FC" w14:paraId="244C8329" w14:textId="145C613A">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Rollover amounts or other assets held in individual accounts that are not available to provide defined benefits under the plan should not be included on line 1</w:t>
      </w:r>
      <w:proofErr w:type="gramStart"/>
      <w:r w:rsidRPr="00AE1ECB">
        <w:rPr>
          <w:rFonts w:ascii="Helvetica" w:hAnsi="Helvetica" w:cs="NCLAD L+ Helvetica"/>
          <w:color w:val="221E1F"/>
          <w:sz w:val="18"/>
          <w:szCs w:val="18"/>
        </w:rPr>
        <w:t>b(</w:t>
      </w:r>
      <w:proofErr w:type="gramEnd"/>
      <w:r w:rsidRPr="00AE1ECB">
        <w:rPr>
          <w:rFonts w:ascii="Helvetica" w:hAnsi="Helvetica" w:cs="NCLAD L+ Helvetica"/>
          <w:color w:val="221E1F"/>
          <w:sz w:val="18"/>
          <w:szCs w:val="18"/>
        </w:rPr>
        <w:t xml:space="preserve">1), regardless of whether they are reported on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w:t>
      </w:r>
      <w:proofErr w:type="gramStart"/>
      <w:r w:rsidRPr="00AE1ECB">
        <w:rPr>
          <w:rFonts w:ascii="Helvetica" w:hAnsi="Helvetica" w:cs="NCLAD L+ Helvetica"/>
          <w:color w:val="221E1F"/>
          <w:sz w:val="18"/>
          <w:szCs w:val="18"/>
        </w:rPr>
        <w:t>b(</w:t>
      </w:r>
      <w:proofErr w:type="gramEnd"/>
      <w:r w:rsidRPr="00AE1ECB">
        <w:rPr>
          <w:rFonts w:ascii="Helvetica" w:hAnsi="Helvetica" w:cs="NCLAD L+ Helvetica"/>
          <w:color w:val="221E1F"/>
          <w:sz w:val="18"/>
          <w:szCs w:val="18"/>
        </w:rPr>
        <w:t>1), liabilities satisfied by such contracts should also be excluded from the liability values reported on lines 1c(1), 1c(2), and 1d(2) of the Schedule MB.</w:t>
      </w:r>
    </w:p>
    <w:p w:rsidRPr="00AE1ECB" w:rsidR="009918FC" w:rsidP="0063377C" w:rsidRDefault="009918FC" w14:paraId="244C832A" w14:textId="370A9B7A">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proofErr w:type="gramStart"/>
      <w:r w:rsidRPr="00AE1ECB">
        <w:rPr>
          <w:rFonts w:ascii="Helvetica" w:hAnsi="Helvetica" w:cs="NCLAD L+ Helvetica"/>
          <w:b/>
          <w:bCs/>
          <w:color w:val="221E1F"/>
          <w:sz w:val="18"/>
          <w:szCs w:val="18"/>
        </w:rPr>
        <w:t>b(</w:t>
      </w:r>
      <w:proofErr w:type="gramEnd"/>
      <w:r w:rsidRPr="00AE1ECB">
        <w:rPr>
          <w:rFonts w:ascii="Helvetica" w:hAnsi="Helvetica" w:cs="NCLAD L+ Helvetica"/>
          <w:b/>
          <w:bCs/>
          <w:color w:val="221E1F"/>
          <w:sz w:val="18"/>
          <w:szCs w:val="18"/>
        </w:rPr>
        <w:t>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proofErr w:type="gramStart"/>
      <w:r w:rsidRPr="00AE1ECB">
        <w:rPr>
          <w:rFonts w:ascii="Helvetica" w:hAnsi="Helvetica" w:cs="NCLAD L+ Helvetica"/>
          <w:b/>
          <w:bCs/>
          <w:color w:val="221E1F"/>
          <w:sz w:val="18"/>
          <w:szCs w:val="18"/>
        </w:rPr>
        <w:t>c(</w:t>
      </w:r>
      <w:proofErr w:type="gramEnd"/>
      <w:r w:rsidRPr="00AE1ECB">
        <w:rPr>
          <w:rFonts w:ascii="Helvetica" w:hAnsi="Helvetica" w:cs="NCLAD L+ Helvetica"/>
          <w:b/>
          <w:bCs/>
          <w:color w:val="221E1F"/>
          <w:sz w:val="18"/>
          <w:szCs w:val="18"/>
        </w:rPr>
        <w:t>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proofErr w:type="gramStart"/>
      <w:r w:rsidRPr="00AE1ECB">
        <w:rPr>
          <w:rFonts w:ascii="Helvetica" w:hAnsi="Helvetica" w:cs="NCLAD L+ Helvetica"/>
          <w:b/>
          <w:bCs/>
          <w:color w:val="221E1F"/>
          <w:sz w:val="18"/>
          <w:szCs w:val="18"/>
        </w:rPr>
        <w:t>d(</w:t>
      </w:r>
      <w:proofErr w:type="gramEnd"/>
      <w:r w:rsidRPr="00AE1ECB">
        <w:rPr>
          <w:rFonts w:ascii="Helvetica" w:hAnsi="Helvetica" w:cs="NCLAD L+ Helvetica"/>
          <w:b/>
          <w:bCs/>
          <w:color w:val="221E1F"/>
          <w:sz w:val="18"/>
          <w:szCs w:val="18"/>
        </w:rPr>
        <w:t>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2CFB7402">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Each other actuarial assumption used in calculating the current liability must be the same assumption used for calculating other costs for the funding standard account. See Notice 90-11, 1990-1 C.B. 319. The actuary must </w:t>
      </w:r>
      <w:proofErr w:type="gramStart"/>
      <w:r w:rsidRPr="00AE1ECB">
        <w:rPr>
          <w:rFonts w:ascii="Helvetica" w:hAnsi="Helvetica" w:cs="NCLAD L+ Helvetica"/>
          <w:color w:val="221E1F"/>
          <w:sz w:val="18"/>
          <w:szCs w:val="18"/>
        </w:rPr>
        <w:t xml:space="preserve">take into </w:t>
      </w:r>
      <w:r w:rsidRPr="00AE1ECB">
        <w:rPr>
          <w:rFonts w:ascii="Helvetica" w:hAnsi="Helvetica" w:cs="NCLAD L+ Helvetica"/>
          <w:color w:val="221E1F"/>
          <w:sz w:val="18"/>
          <w:szCs w:val="18"/>
        </w:rPr>
        <w:t>account</w:t>
      </w:r>
      <w:proofErr w:type="gramEnd"/>
      <w:r w:rsidRPr="00AE1ECB">
        <w:rPr>
          <w:rFonts w:ascii="Helvetica" w:hAnsi="Helvetica" w:cs="NCLAD L+ Helvetica"/>
          <w:color w:val="221E1F"/>
          <w:sz w:val="18"/>
          <w:szCs w:val="18"/>
        </w:rPr>
        <w:t xml:space="preserve"> rates of early retirement and the plan’s early retirement and turnover provisions as they relate to benefits, where these would significantly affect the results. Regardless of the valuation date, current liability is computed </w:t>
      </w:r>
      <w:proofErr w:type="gramStart"/>
      <w:r w:rsidRPr="00AE1ECB">
        <w:rPr>
          <w:rFonts w:ascii="Helvetica" w:hAnsi="Helvetica" w:cs="NCLAD L+ Helvetica"/>
          <w:color w:val="221E1F"/>
          <w:sz w:val="18"/>
          <w:szCs w:val="18"/>
        </w:rPr>
        <w:t>taking into account</w:t>
      </w:r>
      <w:proofErr w:type="gramEnd"/>
      <w:r w:rsidRPr="00AE1ECB">
        <w:rPr>
          <w:rFonts w:ascii="Helvetica" w:hAnsi="Helvetica" w:cs="NCLAD L+ Helvetica"/>
          <w:color w:val="221E1F"/>
          <w:sz w:val="18"/>
          <w:szCs w:val="18"/>
        </w:rPr>
        <w:t xml:space="preserve">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1d(2)(c). Expected Release </w:t>
      </w:r>
      <w:proofErr w:type="gramStart"/>
      <w:r w:rsidRPr="00AE1ECB">
        <w:rPr>
          <w:rFonts w:ascii="Helvetica" w:hAnsi="Helvetica" w:cs="NCLAD L+ Helvetica"/>
          <w:b/>
          <w:bCs/>
          <w:color w:val="221E1F"/>
          <w:sz w:val="18"/>
          <w:szCs w:val="18"/>
        </w:rPr>
        <w:t>From</w:t>
      </w:r>
      <w:proofErr w:type="gramEnd"/>
      <w:r w:rsidRPr="00AE1ECB">
        <w:rPr>
          <w:rFonts w:ascii="Helvetica" w:hAnsi="Helvetica" w:cs="NCLAD L+ Helvetica"/>
          <w:b/>
          <w:bCs/>
          <w:color w:val="221E1F"/>
          <w:sz w:val="18"/>
          <w:szCs w:val="18"/>
        </w:rPr>
        <w:t xml:space="preserve">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w:t>
      </w:r>
      <w:proofErr w:type="gramStart"/>
      <w:r w:rsidRPr="00AE1ECB">
        <w:rPr>
          <w:rFonts w:ascii="Helvetica" w:hAnsi="Helvetica" w:cs="NCLAD L+ Helvetica"/>
          <w:b/>
          <w:bCs/>
          <w:color w:val="221E1F"/>
          <w:sz w:val="18"/>
          <w:szCs w:val="18"/>
        </w:rPr>
        <w:t>d(</w:t>
      </w:r>
      <w:proofErr w:type="gramEnd"/>
      <w:r w:rsidRPr="00AE1ECB">
        <w:rPr>
          <w:rFonts w:ascii="Helvetica" w:hAnsi="Helvetica" w:cs="NCLAD L+ Helvetica"/>
          <w:b/>
          <w:bCs/>
          <w:color w:val="221E1F"/>
          <w:sz w:val="18"/>
          <w:szCs w:val="18"/>
        </w:rPr>
        <w:t>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459E3EA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559D611B">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w:t>
      </w:r>
      <w:proofErr w:type="gramStart"/>
      <w:r w:rsidRPr="00AE1ECB">
        <w:rPr>
          <w:rFonts w:ascii="Helvetica" w:hAnsi="Helvetica" w:cs="NCLAD L+ Helvetica"/>
          <w:color w:val="221E1F"/>
          <w:sz w:val="18"/>
          <w:szCs w:val="18"/>
        </w:rPr>
        <w:t>b(</w:t>
      </w:r>
      <w:proofErr w:type="gramEnd"/>
      <w:r w:rsidRPr="00AE1ECB">
        <w:rPr>
          <w:rFonts w:ascii="Helvetica" w:hAnsi="Helvetica" w:cs="NCLAD L+ Helvetica"/>
          <w:color w:val="221E1F"/>
          <w:sz w:val="18"/>
          <w:szCs w:val="18"/>
        </w:rPr>
        <w:t xml:space="preserve">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w:t>
      </w:r>
      <w:r w:rsidRPr="00AE1ECB">
        <w:rPr>
          <w:rFonts w:ascii="Helvetica" w:hAnsi="Helvetica" w:cs="NCLAD L+ Helvetica"/>
          <w:color w:val="221E1F"/>
          <w:sz w:val="18"/>
          <w:szCs w:val="18"/>
        </w:rPr>
        <w:lastRenderedPageBreak/>
        <w:t xml:space="preserve">ERISA section 304(c)(8)) after the end of the plan year. Show only contributions </w:t>
      </w:r>
      <w:proofErr w:type="gramStart"/>
      <w:r w:rsidRPr="00AE1ECB">
        <w:rPr>
          <w:rFonts w:ascii="Helvetica" w:hAnsi="Helvetica" w:cs="NCLAD L+ Helvetica"/>
          <w:color w:val="221E1F"/>
          <w:sz w:val="18"/>
          <w:szCs w:val="18"/>
        </w:rPr>
        <w:t>actually made</w:t>
      </w:r>
      <w:proofErr w:type="gramEnd"/>
      <w:r w:rsidRPr="00AE1ECB">
        <w:rPr>
          <w:rFonts w:ascii="Helvetica" w:hAnsi="Helvetica" w:cs="NCLAD L+ Helvetica"/>
          <w:color w:val="221E1F"/>
          <w:sz w:val="18"/>
          <w:szCs w:val="18"/>
        </w:rPr>
        <w:t xml:space="preserv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F06C43" w:rsidP="0063377C" w:rsidRDefault="00F06C43" w14:paraId="244C833F" w14:textId="5564682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sidR="0035448B">
        <w:rPr>
          <w:rFonts w:ascii="Helvetica" w:hAnsi="Helvetica" w:cs="NCLAD L+ Helvetica"/>
          <w:color w:val="221E1F"/>
          <w:sz w:val="18"/>
          <w:szCs w:val="18"/>
        </w:rPr>
        <w:t>r</w:t>
      </w:r>
      <w:r w:rsidRPr="002B0157" w:rsidR="0035448B">
        <w:rPr>
          <w:rFonts w:ascii="Helvetica" w:hAnsi="Helvetica"/>
          <w:color w:val="221E1F"/>
          <w:sz w:val="18"/>
          <w:szCs w:val="18"/>
        </w:rPr>
        <w:t xml:space="preserve">eport in line 3(d) the total withdrawal </w:t>
      </w:r>
      <w:r w:rsidRPr="004308EE" w:rsidR="0035448B">
        <w:rPr>
          <w:rFonts w:ascii="Helvetica" w:hAnsi="Helvetica"/>
          <w:sz w:val="18"/>
          <w:szCs w:val="18"/>
        </w:rPr>
        <w:t xml:space="preserve">liability </w:t>
      </w:r>
      <w:r w:rsidRPr="002B0157" w:rsidR="0035448B">
        <w:rPr>
          <w:rFonts w:ascii="Helvetica" w:hAnsi="Helvetica"/>
          <w:color w:val="221E1F"/>
          <w:sz w:val="18"/>
          <w:szCs w:val="18"/>
        </w:rPr>
        <w:t>amounts included in line 3(b)</w:t>
      </w:r>
      <w:r w:rsidR="0035448B">
        <w:rPr>
          <w:rFonts w:ascii="Helvetica" w:hAnsi="Helvetica"/>
          <w:color w:val="221E1F"/>
          <w:sz w:val="18"/>
          <w:szCs w:val="18"/>
        </w:rPr>
        <w:t xml:space="preserve">. If a non-zero </w:t>
      </w:r>
      <w:r w:rsidR="00CE1984">
        <w:rPr>
          <w:rFonts w:ascii="Helvetica" w:hAnsi="Helvetica"/>
          <w:color w:val="221E1F"/>
          <w:sz w:val="18"/>
          <w:szCs w:val="18"/>
        </w:rPr>
        <w:t>number is reported on line 3(d),</w:t>
      </w:r>
      <w:r w:rsidR="0035448B">
        <w:rPr>
          <w:rFonts w:ascii="Helvetica" w:hAnsi="Helvetica"/>
          <w:color w:val="221E1F"/>
          <w:sz w:val="18"/>
          <w:szCs w:val="18"/>
        </w:rPr>
        <w:t xml:space="preserve"> </w:t>
      </w:r>
      <w:r>
        <w:rPr>
          <w:rFonts w:ascii="Helvetica" w:hAnsi="Helvetica" w:cs="NCLAD L+ Helvetica"/>
          <w:color w:val="221E1F"/>
          <w:sz w:val="18"/>
          <w:szCs w:val="18"/>
        </w:rPr>
        <w:t xml:space="preserve">attach a list of withdrawal liability payments </w:t>
      </w:r>
      <w:r w:rsidR="00D319C9">
        <w:rPr>
          <w:rFonts w:ascii="Helvetica" w:hAnsi="Helvetica" w:cs="NCLAD L+ Helvetica"/>
          <w:color w:val="221E1F"/>
          <w:sz w:val="18"/>
          <w:szCs w:val="18"/>
        </w:rPr>
        <w:t>and the dates such amounts were contributed</w:t>
      </w:r>
      <w:r>
        <w:rPr>
          <w:rFonts w:ascii="Helvetica" w:hAnsi="Helvetica" w:cs="NCLAD L+ Helvetica"/>
          <w:color w:val="221E1F"/>
          <w:sz w:val="18"/>
          <w:szCs w:val="18"/>
        </w:rPr>
        <w:t xml:space="preserve">. Label this attachment </w:t>
      </w:r>
      <w:r w:rsidRPr="00127B4B">
        <w:rPr>
          <w:rFonts w:ascii="Helvetica" w:hAnsi="Helvetica" w:cs="NCLAD L+ Helvetica"/>
          <w:b/>
          <w:i/>
          <w:color w:val="221E1F"/>
          <w:sz w:val="18"/>
          <w:szCs w:val="18"/>
        </w:rPr>
        <w:t>“Schedule MB, Line 3 – Withdrawal Liability Amounts.”</w:t>
      </w: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w:t>
      </w:r>
      <w:proofErr w:type="gramStart"/>
      <w:r w:rsidRPr="006378CF">
        <w:rPr>
          <w:rFonts w:ascii="Helvetica" w:hAnsi="Helvetica" w:cs="NCLAD L+ Helvetica"/>
          <w:color w:val="221E1F"/>
          <w:sz w:val="18"/>
          <w:szCs w:val="18"/>
        </w:rPr>
        <w:t>b(</w:t>
      </w:r>
      <w:proofErr w:type="gramEnd"/>
      <w:r w:rsidRPr="006378CF">
        <w:rPr>
          <w:rFonts w:ascii="Helvetica" w:hAnsi="Helvetica" w:cs="NCLAD L+ Helvetica"/>
          <w:color w:val="221E1F"/>
          <w:sz w:val="18"/>
          <w:szCs w:val="18"/>
        </w:rPr>
        <w:t>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 xml:space="preserve">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w:t>
      </w:r>
      <w:proofErr w:type="gramStart"/>
      <w:r w:rsidRPr="00803AF9" w:rsidR="00803AF9">
        <w:rPr>
          <w:rFonts w:ascii="Helvetica" w:hAnsi="Helvetica" w:cs="NCLAD L+ Helvetica"/>
          <w:color w:val="221E1F"/>
          <w:sz w:val="18"/>
          <w:szCs w:val="18"/>
        </w:rPr>
        <w:t>current status</w:t>
      </w:r>
      <w:proofErr w:type="gramEnd"/>
      <w:r w:rsidRPr="00803AF9" w:rsidR="00803AF9">
        <w:rPr>
          <w:rFonts w:ascii="Helvetica" w:hAnsi="Helvetica" w:cs="NCLAD L+ Helvetica"/>
          <w:color w:val="221E1F"/>
          <w:sz w:val="18"/>
          <w:szCs w:val="18"/>
        </w:rPr>
        <w:t xml:space="preserve">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xml:space="preserve">, an entry on line 4d is required. For purposes of lines 4d and 4e, in determining whether benefits have been reduced, only adjustable benefits that would otherwise be protected under Code section 411(d)(6) and ERISA section 204(g) are </w:t>
      </w:r>
      <w:proofErr w:type="gramStart"/>
      <w:r w:rsidRPr="00AE1ECB">
        <w:rPr>
          <w:rFonts w:ascii="Helvetica" w:hAnsi="Helvetica" w:cs="NCLAD L+ Helvetica"/>
          <w:color w:val="221E1F"/>
          <w:sz w:val="18"/>
          <w:szCs w:val="18"/>
        </w:rPr>
        <w:t>taken into account</w:t>
      </w:r>
      <w:proofErr w:type="gramEnd"/>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w:t>
      </w:r>
      <w:r w:rsidRPr="0083352A" w:rsidR="0083352A">
        <w:rPr>
          <w:rFonts w:ascii="Helvetica" w:hAnsi="Helvetica" w:cs="NCLAD L+ Helvetica"/>
          <w:color w:val="221E1F"/>
          <w:sz w:val="18"/>
          <w:szCs w:val="18"/>
        </w:rPr>
        <w:t xml:space="preserve">certified as being in critical and declining status should determine whether benefits have been reduced, including all benefits that were adjusted (only adjustable benefits that would otherwise be protected under Code section 411(d)(6) and ERISA section 204(g) are </w:t>
      </w:r>
      <w:proofErr w:type="gramStart"/>
      <w:r w:rsidRPr="0083352A" w:rsidR="0083352A">
        <w:rPr>
          <w:rFonts w:ascii="Helvetica" w:hAnsi="Helvetica" w:cs="NCLAD L+ Helvetica"/>
          <w:color w:val="221E1F"/>
          <w:sz w:val="18"/>
          <w:szCs w:val="18"/>
        </w:rPr>
        <w:t>taken into account</w:t>
      </w:r>
      <w:proofErr w:type="gramEnd"/>
      <w:r w:rsidRPr="0083352A" w:rsidR="0083352A">
        <w:rPr>
          <w:rFonts w:ascii="Helvetica" w:hAnsi="Helvetica" w:cs="NCLAD L+ Helvetica"/>
          <w:color w:val="221E1F"/>
          <w:sz w:val="18"/>
          <w:szCs w:val="18"/>
        </w:rPr>
        <w:t xml:space="preserve">),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 xml:space="preserve">For a plan that has benefits suspended under Code section 432(e)(9) and/or partitioned under ERISA section 4233, attach a full description of the </w:t>
      </w:r>
      <w:proofErr w:type="gramStart"/>
      <w:r w:rsidRPr="00991806" w:rsidR="00991806">
        <w:rPr>
          <w:rFonts w:ascii="Helvetica" w:hAnsi="Helvetica" w:cs="NCLAD L+ Helvetica"/>
          <w:color w:val="221E1F"/>
          <w:sz w:val="18"/>
          <w:szCs w:val="18"/>
        </w:rPr>
        <w:t>transaction</w:t>
      </w:r>
      <w:proofErr w:type="gramEnd"/>
      <w:r w:rsidRPr="00991806" w:rsidR="00991806">
        <w:rPr>
          <w:rFonts w:ascii="Helvetica" w:hAnsi="Helvetica" w:cs="NCLAD L+ Helvetica"/>
          <w:color w:val="221E1F"/>
          <w:sz w:val="18"/>
          <w:szCs w:val="18"/>
        </w:rPr>
        <w:t xml:space="preserve">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Pr="00991806" w:rsidR="00991806">
        <w:rPr>
          <w:rFonts w:ascii="Helvetica" w:hAnsi="Helvetica" w:cs="NCLAD L+ Helvetica"/>
          <w:color w:val="221E1F"/>
          <w:sz w:val="18"/>
          <w:szCs w:val="18"/>
        </w:rPr>
        <w:t>”</w:t>
      </w:r>
      <w:r w:rsidRPr="00AE1ECB">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w:t>
      </w:r>
      <w:proofErr w:type="gramStart"/>
      <w:r w:rsidRPr="00AE1ECB" w:rsidR="00FB3CA2">
        <w:rPr>
          <w:rFonts w:ascii="Helvetica" w:hAnsi="Helvetica" w:cs="NCLAD L+ Helvetica"/>
          <w:color w:val="221E1F"/>
          <w:sz w:val="18"/>
          <w:szCs w:val="18"/>
        </w:rPr>
        <w:t>c(</w:t>
      </w:r>
      <w:proofErr w:type="gramEnd"/>
      <w:r w:rsidRPr="00AE1ECB" w:rsidR="00FB3CA2">
        <w:rPr>
          <w:rFonts w:ascii="Helvetica" w:hAnsi="Helvetica" w:cs="NCLAD L+ Helvetica"/>
          <w:color w:val="221E1F"/>
          <w:sz w:val="18"/>
          <w:szCs w:val="18"/>
        </w:rPr>
        <w:t>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319C9" w:rsidP="00D319C9" w:rsidRDefault="00D319C9" w14:paraId="244C834D"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emerge from critical status within 30 years, enter the plan year in which the plan is projected to emerge from critical status.</w:t>
      </w:r>
    </w:p>
    <w:p w:rsidRPr="00D319C9" w:rsidR="00D319C9" w:rsidP="00D319C9" w:rsidRDefault="00D319C9" w14:paraId="244C834E"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become insolvent within 30 years, check the box provided, 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 ending with the year the plan is projected to become insolvent (or the 20th year after the valuation year if earlier)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D319C9" w:rsidP="00D319C9" w:rsidRDefault="00D319C9" w14:paraId="244C834F"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neither projected to emerge from critical status nor become insolvent within 30 years, check the box provided, enter the year of projected emergence or insolvency in the space for plan year (or “9999” if such year has not been determined).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ending with the 20th year after the valuation year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w:t>
      </w:r>
      <w:r w:rsidRPr="00AE1ECB" w:rsidR="009918FC">
        <w:rPr>
          <w:rFonts w:ascii="Helvetica" w:hAnsi="Helvetica" w:cs="NCLAD L+ Helvetica"/>
          <w:color w:val="221E1F"/>
          <w:sz w:val="18"/>
          <w:szCs w:val="18"/>
        </w:rPr>
        <w:lastRenderedPageBreak/>
        <w:t xml:space="preserve">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plan is not eligible for automatic approval as set forth in the preceding paragraph, advance approval from the IRS is required if the shortfall funding method is adopted </w:t>
      </w:r>
      <w:proofErr w:type="gramStart"/>
      <w:r w:rsidRPr="00AE1ECB">
        <w:rPr>
          <w:rFonts w:ascii="Helvetica" w:hAnsi="Helvetica" w:cs="NCLAD L+ Helvetica"/>
          <w:color w:val="221E1F"/>
          <w:sz w:val="18"/>
          <w:szCs w:val="18"/>
        </w:rPr>
        <w:t>at a later time</w:t>
      </w:r>
      <w:proofErr w:type="gramEnd"/>
      <w:r w:rsidRPr="00AE1ECB">
        <w:rPr>
          <w:rFonts w:ascii="Helvetica" w:hAnsi="Helvetica" w:cs="NCLAD L+ Helvetica"/>
          <w:color w:val="221E1F"/>
          <w:sz w:val="18"/>
          <w:szCs w:val="18"/>
        </w:rPr>
        <w:t>,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w:t>
      </w:r>
      <w:r w:rsidRPr="00AE1ECB">
        <w:rPr>
          <w:rFonts w:ascii="Helvetica" w:hAnsi="Helvetica" w:cs="NCLAD L+ Helvetica"/>
          <w:color w:val="221E1F"/>
          <w:sz w:val="18"/>
          <w:szCs w:val="18"/>
        </w:rPr>
        <w:t xml:space="preserve">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11A3283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BC6F5A">
        <w:rPr>
          <w:rFonts w:ascii="Helvetica" w:hAnsi="Helvetica" w:cs="NCLAD L+ Helvetica"/>
          <w:color w:val="221E1F"/>
          <w:sz w:val="18"/>
          <w:szCs w:val="18"/>
        </w:rPr>
        <w:t>202</w:t>
      </w:r>
      <w:r w:rsidR="00562E96">
        <w:rPr>
          <w:rFonts w:ascii="Helvetica" w:hAnsi="Helvetica" w:cs="NCLAD L+ Helvetica"/>
          <w:color w:val="221E1F"/>
          <w:sz w:val="18"/>
          <w:szCs w:val="18"/>
        </w:rPr>
        <w:t>1</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9918FC" w14:paraId="244C835E"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1951 Group Annuity</w:t>
      </w:r>
      <w:r w:rsidRPr="00AE1ECB">
        <w:rPr>
          <w:rFonts w:ascii="Helvetica" w:hAnsi="Helvetica" w:cs="NCLAD L+ Helvetica"/>
          <w:color w:val="221E1F"/>
          <w:sz w:val="17"/>
          <w:szCs w:val="18"/>
        </w:rPr>
        <w:tab/>
        <w:t>1</w:t>
      </w:r>
    </w:p>
    <w:p w:rsidRPr="00AE1ECB" w:rsidR="009918FC" w:rsidP="00C50654" w:rsidRDefault="009918FC" w14:paraId="244C835F"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Group Annuity Mortality (G.A.M.) </w:t>
      </w:r>
      <w:r w:rsidRPr="00AE1ECB">
        <w:rPr>
          <w:rFonts w:ascii="Helvetica" w:hAnsi="Helvetica" w:cs="NCLAD L+ Helvetica"/>
          <w:color w:val="221E1F"/>
          <w:sz w:val="17"/>
          <w:szCs w:val="18"/>
        </w:rPr>
        <w:tab/>
        <w:t>2</w:t>
      </w:r>
    </w:p>
    <w:p w:rsidRPr="00AE1ECB" w:rsidR="009918FC" w:rsidP="00B20591" w:rsidRDefault="009918FC" w14:paraId="244C8360"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Individual Annuity Mortality (I.A.M.) </w:t>
      </w:r>
      <w:r w:rsidRPr="00AE1ECB">
        <w:rPr>
          <w:rFonts w:ascii="Helvetica" w:hAnsi="Helvetica" w:cs="NCLAD L+ Helvetica"/>
          <w:color w:val="221E1F"/>
          <w:sz w:val="17"/>
          <w:szCs w:val="18"/>
        </w:rPr>
        <w:tab/>
        <w:t>3</w:t>
      </w:r>
    </w:p>
    <w:p w:rsidRPr="00AE1ECB" w:rsidR="009918FC" w:rsidP="00B20591" w:rsidRDefault="009918FC" w14:paraId="244C8361"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UP-1984 </w:t>
      </w:r>
      <w:r w:rsidRPr="00AE1ECB">
        <w:rPr>
          <w:rFonts w:ascii="Helvetica" w:hAnsi="Helvetica" w:cs="NCLAD L+ Helvetica"/>
          <w:color w:val="221E1F"/>
          <w:sz w:val="17"/>
          <w:szCs w:val="18"/>
        </w:rPr>
        <w:tab/>
        <w:t>4</w:t>
      </w:r>
    </w:p>
    <w:p w:rsidRPr="00AE1ECB" w:rsidR="009918FC" w:rsidP="00B20591" w:rsidRDefault="009918FC" w14:paraId="244C8362"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I.A.M.</w:t>
      </w:r>
      <w:r w:rsidRPr="00AE1ECB">
        <w:rPr>
          <w:rFonts w:ascii="Helvetica" w:hAnsi="Helvetica" w:cs="NCLAD L+ Helvetica"/>
          <w:color w:val="221E1F"/>
          <w:sz w:val="17"/>
          <w:szCs w:val="18"/>
        </w:rPr>
        <w:tab/>
        <w:t>5</w:t>
      </w:r>
    </w:p>
    <w:p w:rsidRPr="00AE1ECB" w:rsidR="009918FC" w:rsidP="007E74BB" w:rsidRDefault="009918FC" w14:paraId="244C8363"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1983 G.A.M. </w:t>
      </w:r>
      <w:r w:rsidRPr="00AE1ECB">
        <w:rPr>
          <w:rFonts w:ascii="Helvetica" w:hAnsi="Helvetica" w:cs="NCLAD L+ Helvetica"/>
          <w:color w:val="221E1F"/>
          <w:sz w:val="17"/>
          <w:szCs w:val="18"/>
        </w:rPr>
        <w:tab/>
        <w:t>6</w:t>
      </w:r>
    </w:p>
    <w:p w:rsidRPr="00AE1ECB" w:rsidR="009918FC" w:rsidP="007E74BB" w:rsidRDefault="009918FC" w14:paraId="244C8364"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G.A.M. (solely per Rev</w:t>
      </w:r>
      <w:r w:rsidR="00F91A70">
        <w:rPr>
          <w:rFonts w:ascii="Helvetica" w:hAnsi="Helvetica" w:cs="NCLAD L+ Helvetica"/>
          <w:color w:val="221E1F"/>
          <w:sz w:val="17"/>
          <w:szCs w:val="18"/>
        </w:rPr>
        <w:t>enue Ruling</w:t>
      </w:r>
      <w:r w:rsidRPr="00AE1ECB">
        <w:rPr>
          <w:rFonts w:ascii="Helvetica" w:hAnsi="Helvetica" w:cs="NCLAD L+ Helvetica"/>
          <w:color w:val="221E1F"/>
          <w:sz w:val="17"/>
          <w:szCs w:val="18"/>
        </w:rPr>
        <w:t xml:space="preserve"> 95-28) </w:t>
      </w:r>
      <w:r w:rsidRPr="00AE1ECB">
        <w:rPr>
          <w:rFonts w:ascii="Helvetica" w:hAnsi="Helvetica" w:cs="NCLAD L+ Helvetica"/>
          <w:color w:val="221E1F"/>
          <w:sz w:val="17"/>
          <w:szCs w:val="18"/>
        </w:rPr>
        <w:tab/>
      </w:r>
      <w:proofErr w:type="gramStart"/>
      <w:r w:rsidRPr="00AE1ECB">
        <w:rPr>
          <w:rFonts w:ascii="Helvetica" w:hAnsi="Helvetica" w:cs="NCLAD L+ Helvetica"/>
          <w:color w:val="221E1F"/>
          <w:sz w:val="17"/>
          <w:szCs w:val="18"/>
        </w:rPr>
        <w:t>7</w:t>
      </w:r>
      <w:proofErr w:type="gramEnd"/>
    </w:p>
    <w:p w:rsidRPr="00AE1ECB" w:rsidR="009918FC" w:rsidP="007E74BB" w:rsidRDefault="009918FC" w14:paraId="244C8365"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UP-1994 </w:t>
      </w:r>
      <w:r w:rsidRPr="00AE1ECB">
        <w:rPr>
          <w:rFonts w:ascii="Helvetica" w:hAnsi="Helvetica" w:cs="NCLAD L+ Helvetica"/>
          <w:color w:val="221E1F"/>
          <w:sz w:val="17"/>
          <w:szCs w:val="18"/>
        </w:rPr>
        <w:tab/>
        <w:t>8</w:t>
      </w:r>
    </w:p>
    <w:p w:rsidR="009918FC" w:rsidP="00A47552" w:rsidRDefault="009918FC" w14:paraId="244C8366"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t>9</w:t>
      </w:r>
    </w:p>
    <w:p w:rsidR="006378CF" w:rsidP="00A47552" w:rsidRDefault="006378CF" w14:paraId="244C8367"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w:t>
      </w:r>
      <w:r>
        <w:rPr>
          <w:rFonts w:ascii="Helvetica" w:hAnsi="Helvetica" w:cs="NCLAD L+ Helvetica"/>
          <w:color w:val="221E1F"/>
          <w:sz w:val="17"/>
          <w:szCs w:val="18"/>
        </w:rPr>
        <w:tab/>
        <w:t>10</w:t>
      </w:r>
    </w:p>
    <w:p w:rsidR="006378CF" w:rsidP="00A47552" w:rsidRDefault="006378CF" w14:paraId="244C8368"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 (with Blue Collar Adjustment</w:t>
      </w:r>
      <w:r w:rsidR="0007075F">
        <w:rPr>
          <w:rFonts w:ascii="Helvetica" w:hAnsi="Helvetica" w:cs="NCLAD L+ Helvetica"/>
          <w:color w:val="221E1F"/>
          <w:sz w:val="17"/>
          <w:szCs w:val="18"/>
        </w:rPr>
        <w:t>)</w:t>
      </w:r>
      <w:r>
        <w:rPr>
          <w:rFonts w:ascii="Helvetica" w:hAnsi="Helvetica" w:cs="NCLAD L+ Helvetica"/>
          <w:color w:val="221E1F"/>
          <w:sz w:val="17"/>
          <w:szCs w:val="18"/>
        </w:rPr>
        <w:tab/>
        <w:t>11</w:t>
      </w:r>
    </w:p>
    <w:p w:rsidRPr="006E18B4" w:rsidR="00F24F6D" w:rsidP="00F16B95" w:rsidRDefault="00F24F6D" w14:paraId="244C8369"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Pr>
          <w:rFonts w:ascii="Helvetica" w:hAnsi="Helvetica" w:cs="Helvetica"/>
          <w:color w:val="221E1F"/>
          <w:sz w:val="18"/>
          <w:szCs w:val="18"/>
        </w:rPr>
        <w:t>.</w:t>
      </w:r>
      <w:r w:rsidRPr="006E18B4">
        <w:rPr>
          <w:rFonts w:ascii="Helvetica" w:hAnsi="Helvetica" w:cs="Helvetica"/>
          <w:color w:val="221E1F"/>
          <w:sz w:val="18"/>
          <w:szCs w:val="18"/>
        </w:rPr>
        <w:t>….…………....12</w:t>
      </w:r>
    </w:p>
    <w:p w:rsidRPr="006E18B4" w:rsidR="00F24F6D" w:rsidP="00F16B95" w:rsidRDefault="00F24F6D" w14:paraId="244C836A"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 xml:space="preserve">RP-2014 (Blue </w:t>
      </w:r>
      <w:proofErr w:type="gramStart"/>
      <w:r w:rsidRPr="006E18B4">
        <w:rPr>
          <w:rFonts w:ascii="Helvetica" w:hAnsi="Helvetica" w:cs="Helvetica"/>
          <w:color w:val="221E1F"/>
          <w:sz w:val="18"/>
          <w:szCs w:val="18"/>
        </w:rPr>
        <w:t>Collar)…</w:t>
      </w:r>
      <w:proofErr w:type="gramEnd"/>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.......13</w:t>
      </w:r>
    </w:p>
    <w:p w:rsidRPr="00F16B95" w:rsidR="00F24F6D" w:rsidP="00F16B95" w:rsidRDefault="00F24F6D" w14:paraId="244C836B"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 xml:space="preserve">RP-2014 (adjusted to 2006 Base </w:t>
      </w:r>
      <w:proofErr w:type="gramStart"/>
      <w:r w:rsidRPr="006E18B4">
        <w:rPr>
          <w:rFonts w:ascii="Helvetica" w:hAnsi="Helvetica" w:cs="Helvetica"/>
          <w:color w:val="221E1F"/>
          <w:sz w:val="18"/>
          <w:szCs w:val="18"/>
        </w:rPr>
        <w:t>Year)…</w:t>
      </w:r>
      <w:proofErr w:type="gramEnd"/>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…...14</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Code 6 includes all sex-distinct versions of the 1983 G.A.M. table other than the table published in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Pr="00AE1ECB" w:rsidR="009918FC" w:rsidP="0063377C" w:rsidRDefault="009918FC" w14:paraId="244C836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w:t>
      </w:r>
      <w:r w:rsidRPr="00AE1ECB">
        <w:rPr>
          <w:rFonts w:ascii="Helvetica" w:hAnsi="Helvetica" w:cs="NCLAD L+ Helvetica"/>
          <w:color w:val="221E1F"/>
          <w:sz w:val="18"/>
          <w:szCs w:val="18"/>
        </w:rPr>
        <w:lastRenderedPageBreak/>
        <w:t xml:space="preserve">an age setback or set forward is used, indicate with </w:t>
      </w:r>
      <w:proofErr w:type="gramStart"/>
      <w:r w:rsidRPr="00AE1ECB">
        <w:rPr>
          <w:rFonts w:ascii="Helvetica" w:hAnsi="Helvetica" w:cs="NCLAD L+ Helvetica"/>
          <w:color w:val="221E1F"/>
          <w:sz w:val="18"/>
          <w:szCs w:val="18"/>
        </w:rPr>
        <w:t>“ –</w:t>
      </w:r>
      <w:proofErr w:type="gramEnd"/>
      <w:r w:rsidRPr="00AE1ECB">
        <w:rPr>
          <w:rFonts w:ascii="Helvetica" w:hAnsi="Helvetica" w:cs="NCLAD L+ Helvetica"/>
          <w:color w:val="221E1F"/>
          <w:sz w:val="18"/>
          <w:szCs w:val="18"/>
        </w:rPr>
        <w:t xml:space="preserve">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w:t>
      </w:r>
      <w:proofErr w:type="gramStart"/>
      <w:r w:rsidRPr="00AE1ECB">
        <w:rPr>
          <w:rFonts w:ascii="Helvetica" w:hAnsi="Helvetica" w:cs="NCLAD L+ Helvetica"/>
          <w:color w:val="221E1F"/>
          <w:sz w:val="18"/>
          <w:szCs w:val="18"/>
        </w:rPr>
        <w:t>interest</w:t>
      </w:r>
      <w:proofErr w:type="gramEnd"/>
      <w:r w:rsidRPr="00AE1ECB">
        <w:rPr>
          <w:rFonts w:ascii="Helvetica" w:hAnsi="Helvetica" w:cs="NCLAD L+ Helvetica"/>
          <w:color w:val="221E1F"/>
          <w:sz w:val="18"/>
          <w:szCs w:val="18"/>
        </w:rPr>
        <w:t xml:space="preserve">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17B3EB1F">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Pr="00AE1ECB" w:rsidR="009918FC" w:rsidP="0063377C" w:rsidRDefault="009918FC" w14:paraId="244C83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6e. Expense Loading.</w:t>
      </w:r>
      <w:r w:rsidRPr="00AE1ECB">
        <w:rPr>
          <w:rFonts w:ascii="Helvetica" w:hAnsi="Helvetica" w:cs="NCLAD L+ Helvetica"/>
          <w:color w:val="221E1F"/>
          <w:sz w:val="18"/>
          <w:szCs w:val="18"/>
        </w:rPr>
        <w:t xml:space="preserve"> </w:t>
      </w:r>
      <w:r w:rsidRPr="00AE1ECB" w:rsidR="007F031C">
        <w:rPr>
          <w:rFonts w:ascii="Helvetica" w:hAnsi="Helvetica"/>
          <w:sz w:val="18"/>
          <w:szCs w:val="18"/>
        </w:rPr>
        <w:t>If there is no expense loading, check the "N/A" boxes under "Pre-retirement" and "Post-retirement”</w:t>
      </w:r>
      <w:r w:rsidRPr="00AE1ECB" w:rsidR="007F031C">
        <w:rPr>
          <w:rFonts w:ascii="Helvetica" w:hAnsi="Helvetica" w:cs="NCLAD L+ Helvetica"/>
          <w:color w:val="221E1F"/>
          <w:sz w:val="18"/>
          <w:szCs w:val="18"/>
        </w:rPr>
        <w:t xml:space="preserve">. </w:t>
      </w:r>
      <w:r w:rsidRPr="00AE1ECB">
        <w:rPr>
          <w:rFonts w:ascii="Helvetica" w:hAnsi="Helvetica" w:cs="NCLAD L+ Helvetica"/>
          <w:color w:val="221E1F"/>
          <w:sz w:val="18"/>
          <w:szCs w:val="18"/>
        </w:rPr>
        <w:t>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sidRPr="00AE1ECB" w:rsidR="00B43D41">
        <w:rPr>
          <w:rFonts w:ascii="Helvetica" w:hAnsi="Helvetica" w:cs="NCLAD L+ Helvetica"/>
          <w:color w:val="221E1F"/>
          <w:sz w:val="18"/>
          <w:szCs w:val="18"/>
        </w:rPr>
        <w:t xml:space="preserve"> check the “</w:t>
      </w:r>
      <w:r w:rsidRPr="00AE1ECB" w:rsidR="0024711C">
        <w:rPr>
          <w:rFonts w:ascii="Helvetica" w:hAnsi="Helvetica" w:cs="NCLAD L+ Helvetica"/>
          <w:color w:val="221E1F"/>
          <w:sz w:val="18"/>
          <w:szCs w:val="18"/>
        </w:rPr>
        <w:t>N/</w:t>
      </w:r>
      <w:proofErr w:type="gramStart"/>
      <w:r w:rsidRPr="00AE1ECB" w:rsidR="0024711C">
        <w:rPr>
          <w:rFonts w:ascii="Helvetica" w:hAnsi="Helvetica" w:cs="NCLAD L+ Helvetica"/>
          <w:color w:val="221E1F"/>
          <w:sz w:val="18"/>
          <w:szCs w:val="18"/>
        </w:rPr>
        <w:t>A</w:t>
      </w:r>
      <w:r w:rsidRPr="00AE1ECB" w:rsidR="00B43D41">
        <w:rPr>
          <w:rFonts w:ascii="Helvetica" w:hAnsi="Helvetica" w:cs="NCLAD L+ Helvetica"/>
          <w:color w:val="221E1F"/>
          <w:sz w:val="18"/>
          <w:szCs w:val="18"/>
        </w:rPr>
        <w:t>“ box</w:t>
      </w:r>
      <w:proofErr w:type="gramEnd"/>
      <w:r w:rsidRPr="00AE1ECB" w:rsidR="00B43D41">
        <w:rPr>
          <w:rFonts w:ascii="Helvetica" w:hAnsi="Helvetica" w:cs="NCLAD L+ Helvetica"/>
          <w:color w:val="221E1F"/>
          <w:sz w:val="18"/>
          <w:szCs w:val="18"/>
        </w:rPr>
        <w:t xml:space="preserve"> under “Post-Retirement</w:t>
      </w:r>
      <w:r w:rsidRPr="00AE1ECB">
        <w:rPr>
          <w:rFonts w:ascii="Helvetica" w:hAnsi="Helvetica" w:cs="NCLAD L+ Helvetica"/>
          <w:color w:val="221E1F"/>
          <w:sz w:val="18"/>
          <w:szCs w:val="18"/>
        </w:rPr>
        <w:t>.</w:t>
      </w:r>
      <w:r w:rsidRPr="00AE1ECB" w:rsidR="00B43D41">
        <w:rPr>
          <w:rFonts w:ascii="Helvetica" w:hAnsi="Helvetica" w:cs="NCLAD L+ Helvetica"/>
          <w:color w:val="221E1F"/>
          <w:sz w:val="18"/>
          <w:szCs w:val="18"/>
        </w:rPr>
        <w:t>”</w:t>
      </w:r>
      <w:r w:rsidRPr="00AE1ECB">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w:t>
      </w:r>
      <w:proofErr w:type="gramStart"/>
      <w:r w:rsidRPr="00AE1ECB">
        <w:rPr>
          <w:rFonts w:ascii="Helvetica" w:hAnsi="Helvetica" w:cs="NCLAD L+ Helvetica"/>
          <w:color w:val="221E1F"/>
          <w:sz w:val="18"/>
          <w:szCs w:val="18"/>
        </w:rPr>
        <w:t>c(</w:t>
      </w:r>
      <w:proofErr w:type="gramEnd"/>
      <w:r w:rsidRPr="00AE1ECB">
        <w:rPr>
          <w:rFonts w:ascii="Helvetica" w:hAnsi="Helvetica" w:cs="NCLAD L+ Helvetica"/>
          <w:color w:val="221E1F"/>
          <w:sz w:val="18"/>
          <w:szCs w:val="18"/>
        </w:rPr>
        <w:t>1), 9c(2), and 9c(3), minus line 9h. Enter rates to the nearest .1 percent.</w:t>
      </w:r>
    </w:p>
    <w:p w:rsidR="006842FB" w:rsidP="0063377C" w:rsidRDefault="009918FC" w14:paraId="244C837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Line 6f.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AE1ECB" w:rsidR="009918FC" w:rsidP="0063377C" w:rsidRDefault="009918FC" w14:paraId="244C8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w:t>
      </w:r>
      <w:proofErr w:type="gramStart"/>
      <w:r w:rsidRPr="00AE1ECB">
        <w:rPr>
          <w:rFonts w:ascii="Helvetica" w:hAnsi="Helvetica" w:cs="NCLAD L+ Helvetica"/>
          <w:bCs/>
          <w:color w:val="221E1F"/>
          <w:sz w:val="18"/>
          <w:szCs w:val="18"/>
        </w:rPr>
        <w:t>/(</w:t>
      </w:r>
      <w:proofErr w:type="gramEnd"/>
      <w:r w:rsidRPr="00AE1ECB">
        <w:rPr>
          <w:rFonts w:ascii="Helvetica" w:hAnsi="Helvetica" w:cs="NCLAD L+ Helvetica"/>
          <w:bCs/>
          <w:color w:val="221E1F"/>
          <w:sz w:val="18"/>
          <w:szCs w:val="18"/>
        </w:rPr>
        <w:t xml:space="preserve">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w:t>
      </w:r>
      <w:proofErr w:type="gramStart"/>
      <w:r w:rsidRPr="00AE1ECB">
        <w:rPr>
          <w:rFonts w:ascii="Helvetica" w:hAnsi="Helvetica" w:cs="NCLAD L+ Helvetica"/>
          <w:bCs/>
          <w:color w:val="221E1F"/>
          <w:sz w:val="18"/>
          <w:szCs w:val="18"/>
        </w:rPr>
        <w:t>(“ –</w:t>
      </w:r>
      <w:proofErr w:type="gramEnd"/>
      <w:r w:rsidRPr="00AE1ECB">
        <w:rPr>
          <w:rFonts w:ascii="Helvetica" w:hAnsi="Helvetica" w:cs="NCLAD L+ Helvetica"/>
          <w:bCs/>
          <w:color w:val="221E1F"/>
          <w:sz w:val="18"/>
          <w:szCs w:val="18"/>
        </w:rPr>
        <w:t xml:space="preserve">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w:t>
      </w:r>
      <w:proofErr w:type="gramStart"/>
      <w:r w:rsidRPr="00AE1ECB">
        <w:rPr>
          <w:rFonts w:ascii="Helvetica" w:hAnsi="Helvetica" w:cs="NCLAD L+ Helvetica"/>
          <w:color w:val="221E1F"/>
          <w:sz w:val="18"/>
          <w:szCs w:val="18"/>
        </w:rPr>
        <w:t>b(</w:t>
      </w:r>
      <w:proofErr w:type="gramEnd"/>
      <w:r w:rsidRPr="00AE1ECB">
        <w:rPr>
          <w:rFonts w:ascii="Helvetica" w:hAnsi="Helvetica" w:cs="NCLAD L+ Helvetica"/>
          <w:color w:val="221E1F"/>
          <w:sz w:val="18"/>
          <w:szCs w:val="18"/>
        </w:rPr>
        <w:t>1) instructions.) For this purpose, the rate of return is determined by using the formula 2I</w:t>
      </w:r>
      <w:proofErr w:type="gramStart"/>
      <w:r w:rsidRPr="00AE1ECB">
        <w:rPr>
          <w:rFonts w:ascii="Helvetica" w:hAnsi="Helvetica" w:cs="NCLAD L+ Helvetica"/>
          <w:color w:val="221E1F"/>
          <w:sz w:val="18"/>
          <w:szCs w:val="18"/>
        </w:rPr>
        <w:t>/(</w:t>
      </w:r>
      <w:proofErr w:type="gramEnd"/>
      <w:r w:rsidRPr="00AE1ECB">
        <w:rPr>
          <w:rFonts w:ascii="Helvetica" w:hAnsi="Helvetica" w:cs="NCLAD L+ Helvetica"/>
          <w:color w:val="221E1F"/>
          <w:sz w:val="18"/>
          <w:szCs w:val="18"/>
        </w:rPr>
        <w:t xml:space="preserve">A + B  –  I), where I is </w:t>
      </w:r>
      <w:r w:rsidRPr="00AE1ECB">
        <w:rPr>
          <w:rFonts w:ascii="Helvetica" w:hAnsi="Helvetica" w:cs="NCLAD L+ Helvetica"/>
          <w:color w:val="221E1F"/>
          <w:sz w:val="18"/>
          <w:szCs w:val="18"/>
        </w:rPr>
        <w:t xml:space="preserve">the dollar amount of the investment return, A is the current value of the assets one year ago, and B is the current value of the assets on the current valuation date. Enter rates to the nearest .1 percent. If entering a negative number, enter a minus sign </w:t>
      </w:r>
      <w:proofErr w:type="gramStart"/>
      <w:r w:rsidRPr="00AE1ECB">
        <w:rPr>
          <w:rFonts w:ascii="Helvetica" w:hAnsi="Helvetica" w:cs="NCLAD L+ Helvetica"/>
          <w:color w:val="221E1F"/>
          <w:sz w:val="18"/>
          <w:szCs w:val="18"/>
        </w:rPr>
        <w:t>(“ –</w:t>
      </w:r>
      <w:proofErr w:type="gramEnd"/>
      <w:r w:rsidRPr="00AE1ECB">
        <w:rPr>
          <w:rFonts w:ascii="Helvetica" w:hAnsi="Helvetica" w:cs="NCLAD L+ Helvetica"/>
          <w:color w:val="221E1F"/>
          <w:sz w:val="18"/>
          <w:szCs w:val="18"/>
        </w:rPr>
        <w:t xml:space="preserve">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9918FC" w:rsidP="0063377C" w:rsidRDefault="009918FC" w14:paraId="244C8377"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w:t>
      </w:r>
      <w:proofErr w:type="gramStart"/>
      <w:r w:rsidRPr="00AE1ECB">
        <w:rPr>
          <w:rFonts w:ascii="Helvetica" w:hAnsi="Helvetica" w:cs="NCLAD L+ Helvetica"/>
          <w:color w:val="221E1F"/>
          <w:sz w:val="18"/>
          <w:szCs w:val="18"/>
        </w:rPr>
        <w:t>bases, if</w:t>
      </w:r>
      <w:proofErr w:type="gramEnd"/>
      <w:r w:rsidRPr="00AE1ECB">
        <w:rPr>
          <w:rFonts w:ascii="Helvetica" w:hAnsi="Helvetica" w:cs="NCLAD L+ Helvetica"/>
          <w:color w:val="221E1F"/>
          <w:sz w:val="18"/>
          <w:szCs w:val="18"/>
        </w:rPr>
        <w:t xml:space="preserve"> bases were combined). Use the following table to indicate the type of base </w:t>
      </w:r>
      <w:proofErr w:type="gramStart"/>
      <w:r w:rsidRPr="00AE1ECB">
        <w:rPr>
          <w:rFonts w:ascii="Helvetica" w:hAnsi="Helvetica" w:cs="NCLAD L+ Helvetica"/>
          <w:color w:val="221E1F"/>
          <w:sz w:val="18"/>
          <w:szCs w:val="18"/>
        </w:rPr>
        <w:t>established, and</w:t>
      </w:r>
      <w:proofErr w:type="gramEnd"/>
      <w:r w:rsidRPr="00AE1ECB">
        <w:rPr>
          <w:rFonts w:ascii="Helvetica" w:hAnsi="Helvetica" w:cs="NCLAD L+ Helvetica"/>
          <w:color w:val="221E1F"/>
          <w:sz w:val="18"/>
          <w:szCs w:val="18"/>
        </w:rPr>
        <w:t xml:space="preserve"> enter the appropriate code under “Type of base.” List amortization bases and charges and/or credits as of the valuation date. Bases that are considered fully amortized because there is a credit for the plan year on line 9</w:t>
      </w:r>
      <w:proofErr w:type="gramStart"/>
      <w:r w:rsidRPr="00AE1ECB">
        <w:rPr>
          <w:rFonts w:ascii="Helvetica" w:hAnsi="Helvetica" w:cs="NCLAD L+ Helvetica"/>
          <w:color w:val="221E1F"/>
          <w:sz w:val="18"/>
          <w:szCs w:val="18"/>
        </w:rPr>
        <w:t>j(</w:t>
      </w:r>
      <w:proofErr w:type="gramEnd"/>
      <w:r w:rsidRPr="00AE1ECB">
        <w:rPr>
          <w:rFonts w:ascii="Helvetica" w:hAnsi="Helvetica" w:cs="NCLAD L+ Helvetica"/>
          <w:color w:val="221E1F"/>
          <w:sz w:val="18"/>
          <w:szCs w:val="18"/>
        </w:rPr>
        <w:t>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proofErr w:type="gramStart"/>
            <w:r w:rsidRPr="00AE1ECB">
              <w:rPr>
                <w:rFonts w:ascii="Helvetica" w:hAnsi="Helvetica" w:cs="NCLAD L+ Helvetica"/>
                <w:b/>
                <w:color w:val="221E1F"/>
                <w:sz w:val="18"/>
                <w:szCs w:val="18"/>
              </w:rPr>
              <w:t>Code  Type</w:t>
            </w:r>
            <w:proofErr w:type="gramEnd"/>
            <w:r w:rsidRPr="00AE1ECB">
              <w:rPr>
                <w:rFonts w:ascii="Helvetica" w:hAnsi="Helvetica" w:cs="NCLAD L+ Helvetica"/>
                <w:b/>
                <w:color w:val="221E1F"/>
                <w:sz w:val="18"/>
                <w:szCs w:val="18"/>
              </w:rPr>
              <w:t xml:space="preserv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 xml:space="preserve">Net investment loss incurred in either of the first two plan years ending after August 31, </w:t>
            </w:r>
            <w:proofErr w:type="gramStart"/>
            <w:r w:rsidRPr="00516CFA">
              <w:rPr>
                <w:rFonts w:ascii="Helvetica" w:hAnsi="Helvetica" w:cs="NCLAD L+ Helvetica"/>
                <w:color w:val="221E1F"/>
                <w:sz w:val="18"/>
                <w:szCs w:val="18"/>
              </w:rPr>
              <w:t>2008</w:t>
            </w:r>
            <w:proofErr w:type="gramEnd"/>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9918FC" w:rsidP="0063377C" w:rsidRDefault="009918FC" w14:paraId="244C838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w:t>
      </w:r>
      <w:proofErr w:type="gramStart"/>
      <w:r w:rsidRPr="00AE1ECB">
        <w:rPr>
          <w:rFonts w:ascii="Helvetica" w:hAnsi="Helvetica" w:cs="NCLAD L+ Helvetica"/>
          <w:color w:val="221E1F"/>
          <w:sz w:val="18"/>
          <w:szCs w:val="18"/>
        </w:rPr>
        <w:t>k(</w:t>
      </w:r>
      <w:proofErr w:type="gramEnd"/>
      <w:r w:rsidRPr="00AE1ECB">
        <w:rPr>
          <w:rFonts w:ascii="Helvetica" w:hAnsi="Helvetica" w:cs="NCLAD L+ Helvetica"/>
          <w:color w:val="221E1F"/>
          <w:sz w:val="18"/>
          <w:szCs w:val="18"/>
        </w:rPr>
        <w:t xml:space="preserve">1)). </w:t>
      </w:r>
    </w:p>
    <w:p w:rsidRPr="006378CF" w:rsidR="006378CF" w:rsidP="0063377C" w:rsidRDefault="006378CF" w14:paraId="244C838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Line 8</w:t>
      </w:r>
      <w:proofErr w:type="gramStart"/>
      <w:r w:rsidRPr="006378CF">
        <w:rPr>
          <w:rFonts w:ascii="Helvetica" w:hAnsi="Helvetica" w:cs="NCLAD L+ Helvetica"/>
          <w:b/>
          <w:color w:val="221E1F"/>
          <w:sz w:val="18"/>
          <w:szCs w:val="18"/>
        </w:rPr>
        <w:t>b(</w:t>
      </w:r>
      <w:proofErr w:type="gramEnd"/>
      <w:r w:rsidRPr="006378CF">
        <w:rPr>
          <w:rFonts w:ascii="Helvetica" w:hAnsi="Helvetica" w:cs="NCLAD L+ Helvetica"/>
          <w:b/>
          <w:color w:val="221E1F"/>
          <w:sz w:val="18"/>
          <w:szCs w:val="18"/>
        </w:rPr>
        <w:t xml:space="preserve">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Check “Yes” only if this is a multiemployer plan covered by Title IV of ERISA that has 500 or more total participants as of the valuation date.</w:t>
      </w:r>
    </w:p>
    <w:p w:rsidR="004F5E97" w:rsidP="0063377C" w:rsidRDefault="00AF5B20" w14:paraId="244C838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w:t>
      </w:r>
      <w:proofErr w:type="gramStart"/>
      <w:r w:rsidRPr="006378CF" w:rsidR="006378CF">
        <w:rPr>
          <w:rFonts w:ascii="Helvetica" w:hAnsi="Helvetica" w:cs="NCLAD L+ Helvetica"/>
          <w:color w:val="221E1F"/>
          <w:sz w:val="18"/>
          <w:szCs w:val="18"/>
        </w:rPr>
        <w:t>b(</w:t>
      </w:r>
      <w:proofErr w:type="gramEnd"/>
      <w:r w:rsidRPr="006378CF" w:rsidR="006378CF">
        <w:rPr>
          <w:rFonts w:ascii="Helvetica" w:hAnsi="Helvetica" w:cs="NCLAD L+ Helvetica"/>
          <w:color w:val="221E1F"/>
          <w:sz w:val="18"/>
          <w:szCs w:val="18"/>
        </w:rPr>
        <w:t>1) is “Yes,” in an attachment,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 Use the format shown below and label the schedule “</w:t>
      </w:r>
      <w:r w:rsidRPr="00813D72" w:rsidR="006378CF">
        <w:rPr>
          <w:rFonts w:ascii="Helvetica" w:hAnsi="Helvetica" w:cs="NCLAD L+ Helvetica"/>
          <w:b/>
          <w:i/>
          <w:color w:val="221E1F"/>
          <w:sz w:val="18"/>
          <w:szCs w:val="18"/>
        </w:rPr>
        <w:t>Schedule MB, line 8</w:t>
      </w:r>
      <w:proofErr w:type="gramStart"/>
      <w:r w:rsidRPr="00813D72" w:rsidR="006378CF">
        <w:rPr>
          <w:rFonts w:ascii="Helvetica" w:hAnsi="Helvetica" w:cs="NCLAD L+ Helvetica"/>
          <w:b/>
          <w:i/>
          <w:color w:val="221E1F"/>
          <w:sz w:val="18"/>
          <w:szCs w:val="18"/>
        </w:rPr>
        <w:t>b(</w:t>
      </w:r>
      <w:proofErr w:type="gramEnd"/>
      <w:r w:rsidRPr="00813D72" w:rsidR="006378CF">
        <w:rPr>
          <w:rFonts w:ascii="Helvetica" w:hAnsi="Helvetica" w:cs="NCLAD L+ Helvetica"/>
          <w:b/>
          <w:i/>
          <w:color w:val="221E1F"/>
          <w:sz w:val="18"/>
          <w:szCs w:val="18"/>
        </w:rPr>
        <w:t>1) – Schedule of Projection of Expected Benefit Payments</w:t>
      </w:r>
      <w:r w:rsidRPr="006378CF" w:rsidR="006378CF">
        <w:rPr>
          <w:rFonts w:ascii="Helvetica" w:hAnsi="Helvetica" w:cs="NCLAD L+ Helvetica"/>
          <w:color w:val="221E1F"/>
          <w:sz w:val="18"/>
          <w:szCs w:val="18"/>
        </w:rPr>
        <w:t>”</w:t>
      </w:r>
      <w:r w:rsidR="00EA4940">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p>
    <w:p w:rsidRPr="0015401B" w:rsidR="00FD0594" w:rsidP="005663F1" w:rsidRDefault="008B62F1" w14:paraId="244C838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Pr>
          <w:rFonts w:ascii="Helvetica" w:hAnsi="Helvetica" w:cs="NCLAD L+ Helvetica"/>
          <w:b/>
          <w:color w:val="221E1F"/>
          <w:sz w:val="18"/>
          <w:szCs w:val="18"/>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09"/>
        <w:gridCol w:w="3013"/>
      </w:tblGrid>
      <w:tr w:rsidRPr="00AC4236" w:rsidR="0015401B" w:rsidTr="00E705F2" w14:paraId="244C8388" w14:textId="77777777">
        <w:tc>
          <w:tcPr>
            <w:tcW w:w="5248" w:type="dxa"/>
            <w:gridSpan w:val="2"/>
            <w:shd w:val="clear" w:color="auto" w:fill="auto"/>
            <w:vAlign w:val="center"/>
          </w:tcPr>
          <w:p w:rsidRPr="00AC4236" w:rsidR="0015401B" w:rsidP="0063377C" w:rsidRDefault="0015401B" w14:paraId="244C838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15401B">
              <w:rPr>
                <w:rFonts w:ascii="Helvetica" w:hAnsi="Helvetica" w:cs="NCLAD L+ Helvetica"/>
                <w:b/>
                <w:color w:val="221E1F"/>
                <w:sz w:val="18"/>
                <w:szCs w:val="18"/>
              </w:rPr>
              <w:lastRenderedPageBreak/>
              <w:t>Schedule MB, line 8</w:t>
            </w:r>
            <w:proofErr w:type="gramStart"/>
            <w:r w:rsidRPr="0015401B">
              <w:rPr>
                <w:rFonts w:ascii="Helvetica" w:hAnsi="Helvetica" w:cs="NCLAD L+ Helvetica"/>
                <w:b/>
                <w:color w:val="221E1F"/>
                <w:sz w:val="18"/>
                <w:szCs w:val="18"/>
              </w:rPr>
              <w:t>b(</w:t>
            </w:r>
            <w:proofErr w:type="gramEnd"/>
            <w:r w:rsidRPr="0015401B">
              <w:rPr>
                <w:rFonts w:ascii="Helvetica" w:hAnsi="Helvetica" w:cs="NCLAD L+ Helvetica"/>
                <w:b/>
                <w:color w:val="221E1F"/>
                <w:sz w:val="18"/>
                <w:szCs w:val="18"/>
              </w:rPr>
              <w:t>1) – Schedule of Projection of Expected Benefit Payments</w:t>
            </w:r>
          </w:p>
        </w:tc>
      </w:tr>
      <w:tr w:rsidRPr="00AC4236" w:rsidR="006378CF" w:rsidTr="00AC4236" w14:paraId="244C838B" w14:textId="77777777">
        <w:tc>
          <w:tcPr>
            <w:tcW w:w="2092" w:type="dxa"/>
            <w:shd w:val="clear" w:color="auto" w:fill="auto"/>
            <w:vAlign w:val="center"/>
          </w:tcPr>
          <w:p w:rsidRPr="00AC4236" w:rsidR="006378CF" w:rsidP="0063377C" w:rsidRDefault="00FD0594" w14:paraId="244C838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Plan Year</w:t>
            </w:r>
          </w:p>
        </w:tc>
        <w:tc>
          <w:tcPr>
            <w:tcW w:w="3156" w:type="dxa"/>
            <w:shd w:val="clear" w:color="auto" w:fill="auto"/>
            <w:vAlign w:val="center"/>
          </w:tcPr>
          <w:p w:rsidRPr="00AC4236" w:rsidR="006378CF" w:rsidP="0063377C" w:rsidRDefault="00FD0594" w14:paraId="244C8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 xml:space="preserve">Expected </w:t>
            </w:r>
            <w:r w:rsidR="005067B3">
              <w:rPr>
                <w:rFonts w:ascii="Helvetica" w:hAnsi="Helvetica" w:cs="NCLAD L+ Helvetica"/>
                <w:b/>
                <w:color w:val="221E1F"/>
                <w:sz w:val="18"/>
                <w:szCs w:val="18"/>
              </w:rPr>
              <w:t>Annual</w:t>
            </w:r>
            <w:r w:rsidRPr="00AC4236">
              <w:rPr>
                <w:rFonts w:ascii="Helvetica" w:hAnsi="Helvetica" w:cs="NCLAD L+ Helvetica"/>
                <w:b/>
                <w:color w:val="221E1F"/>
                <w:sz w:val="18"/>
                <w:szCs w:val="18"/>
              </w:rPr>
              <w:t xml:space="preserve"> Benefit Payments</w:t>
            </w:r>
          </w:p>
        </w:tc>
      </w:tr>
      <w:tr w:rsidRPr="00AC4236" w:rsidR="006378CF" w:rsidTr="00AC4236" w14:paraId="244C838E" w14:textId="77777777">
        <w:tc>
          <w:tcPr>
            <w:tcW w:w="2092" w:type="dxa"/>
            <w:shd w:val="clear" w:color="auto" w:fill="auto"/>
          </w:tcPr>
          <w:p w:rsidRPr="00AC4236" w:rsidR="006378CF" w:rsidP="0063377C" w:rsidRDefault="00FD0594" w14:paraId="244C838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w:t>
            </w:r>
          </w:p>
        </w:tc>
        <w:tc>
          <w:tcPr>
            <w:tcW w:w="3156" w:type="dxa"/>
            <w:shd w:val="clear" w:color="auto" w:fill="auto"/>
          </w:tcPr>
          <w:p w:rsidRPr="00AC4236" w:rsidR="006378CF" w:rsidP="0063377C" w:rsidRDefault="006378CF" w14:paraId="244C83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1" w14:textId="77777777">
        <w:tc>
          <w:tcPr>
            <w:tcW w:w="2092" w:type="dxa"/>
            <w:shd w:val="clear" w:color="auto" w:fill="auto"/>
          </w:tcPr>
          <w:p w:rsidRPr="00AC4236" w:rsidR="006378CF" w:rsidP="0063377C" w:rsidRDefault="00FD0594" w14:paraId="244C838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+1</w:t>
            </w:r>
          </w:p>
        </w:tc>
        <w:tc>
          <w:tcPr>
            <w:tcW w:w="3156" w:type="dxa"/>
            <w:shd w:val="clear" w:color="auto" w:fill="auto"/>
          </w:tcPr>
          <w:p w:rsidRPr="00AC4236" w:rsidR="006378CF" w:rsidP="0063377C" w:rsidRDefault="006378CF" w14:paraId="244C839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4" w14:textId="77777777">
        <w:tc>
          <w:tcPr>
            <w:tcW w:w="2092" w:type="dxa"/>
            <w:shd w:val="clear" w:color="auto" w:fill="auto"/>
          </w:tcPr>
          <w:p w:rsidRPr="00AC4236" w:rsidR="006378CF" w:rsidP="0063377C" w:rsidRDefault="00FD0594" w14:paraId="244C839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+2</w:t>
            </w:r>
          </w:p>
        </w:tc>
        <w:tc>
          <w:tcPr>
            <w:tcW w:w="3156" w:type="dxa"/>
            <w:shd w:val="clear" w:color="auto" w:fill="auto"/>
          </w:tcPr>
          <w:p w:rsidRPr="00AC4236" w:rsidR="006378CF" w:rsidP="0063377C" w:rsidRDefault="006378CF" w14:paraId="244C839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7" w14:textId="77777777">
        <w:tc>
          <w:tcPr>
            <w:tcW w:w="2092" w:type="dxa"/>
            <w:shd w:val="clear" w:color="auto" w:fill="auto"/>
          </w:tcPr>
          <w:p w:rsidRPr="00AC4236" w:rsidR="006378CF" w:rsidP="0063377C" w:rsidRDefault="00FD0594" w14:paraId="244C839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+3</w:t>
            </w:r>
          </w:p>
        </w:tc>
        <w:tc>
          <w:tcPr>
            <w:tcW w:w="3156" w:type="dxa"/>
            <w:shd w:val="clear" w:color="auto" w:fill="auto"/>
          </w:tcPr>
          <w:p w:rsidRPr="00AC4236" w:rsidR="006378CF" w:rsidP="0063377C" w:rsidRDefault="006378CF" w14:paraId="244C839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A" w14:textId="77777777">
        <w:tc>
          <w:tcPr>
            <w:tcW w:w="2092" w:type="dxa"/>
            <w:shd w:val="clear" w:color="auto" w:fill="auto"/>
          </w:tcPr>
          <w:p w:rsidRPr="00AC4236" w:rsidR="006378CF" w:rsidP="0063377C" w:rsidRDefault="00FD0594" w14:paraId="244C839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Etc.</w:t>
            </w:r>
          </w:p>
        </w:tc>
        <w:tc>
          <w:tcPr>
            <w:tcW w:w="3156" w:type="dxa"/>
            <w:shd w:val="clear" w:color="auto" w:fill="auto"/>
          </w:tcPr>
          <w:p w:rsidRPr="00AC4236" w:rsidR="006378CF" w:rsidP="0063377C" w:rsidRDefault="006378CF" w14:paraId="244C839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D" w14:textId="77777777">
        <w:tc>
          <w:tcPr>
            <w:tcW w:w="2092" w:type="dxa"/>
            <w:shd w:val="clear" w:color="auto" w:fill="auto"/>
          </w:tcPr>
          <w:p w:rsidRPr="00AC4236" w:rsidR="006378CF" w:rsidP="0063377C" w:rsidRDefault="00FD0594" w14:paraId="244C839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+9</w:t>
            </w:r>
          </w:p>
        </w:tc>
        <w:tc>
          <w:tcPr>
            <w:tcW w:w="3156" w:type="dxa"/>
            <w:shd w:val="clear" w:color="auto" w:fill="auto"/>
          </w:tcPr>
          <w:p w:rsidRPr="00AC4236" w:rsidR="006378CF" w:rsidP="0063377C" w:rsidRDefault="006378CF" w14:paraId="244C839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bl>
    <w:p w:rsidRPr="00AE1ECB" w:rsidR="00520807" w:rsidP="0063377C" w:rsidRDefault="009918FC" w14:paraId="244C839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w:t>
      </w:r>
      <w:proofErr w:type="gramStart"/>
      <w:r w:rsidRPr="00AE1ECB">
        <w:rPr>
          <w:rFonts w:ascii="Helvetica" w:hAnsi="Helvetica" w:cs="NCLAD L+ Helvetica"/>
          <w:b/>
          <w:color w:val="221E1F"/>
          <w:sz w:val="18"/>
          <w:szCs w:val="18"/>
        </w:rPr>
        <w:t>b</w:t>
      </w:r>
      <w:r w:rsidR="006378CF">
        <w:rPr>
          <w:rFonts w:ascii="Helvetica" w:hAnsi="Helvetica" w:cs="NCLAD L+ Helvetica"/>
          <w:b/>
          <w:color w:val="221E1F"/>
          <w:sz w:val="18"/>
          <w:szCs w:val="18"/>
        </w:rPr>
        <w:t>(</w:t>
      </w:r>
      <w:proofErr w:type="gramEnd"/>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tbl>
      <w:tblPr>
        <w:tblpPr w:leftFromText="180" w:rightFromText="180" w:vertAnchor="text" w:horzAnchor="margin" w:tblpY="187"/>
        <w:tblOverlap w:val="neve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285"/>
        <w:gridCol w:w="285"/>
        <w:gridCol w:w="761"/>
        <w:gridCol w:w="952"/>
      </w:tblGrid>
      <w:tr w:rsidRPr="00AE1ECB" w:rsidR="0007075F" w:rsidTr="00EF3C03" w14:paraId="244C83A0" w14:textId="77777777">
        <w:trPr>
          <w:trHeight w:val="425"/>
        </w:trPr>
        <w:tc>
          <w:tcPr>
            <w:tcW w:w="10385" w:type="dxa"/>
            <w:gridSpan w:val="15"/>
            <w:tcBorders>
              <w:left w:val="nil"/>
              <w:right w:val="nil"/>
            </w:tcBorders>
            <w:vAlign w:val="center"/>
          </w:tcPr>
          <w:p w:rsidRPr="00AE1ECB" w:rsidR="0007075F" w:rsidP="00C50654" w:rsidRDefault="0007075F" w14:paraId="244C839F" w14:textId="77777777">
            <w:pPr>
              <w:spacing w:line="240" w:lineRule="auto"/>
              <w:ind w:firstLine="0"/>
              <w:rPr>
                <w:rFonts w:ascii="Helvetica" w:hAnsi="Helvetica"/>
                <w:b/>
                <w:sz w:val="18"/>
                <w:szCs w:val="18"/>
              </w:rPr>
            </w:pPr>
            <w:r w:rsidRPr="00AE1ECB">
              <w:rPr>
                <w:rFonts w:ascii="Helvetica" w:hAnsi="Helvetica"/>
                <w:b/>
                <w:sz w:val="18"/>
                <w:szCs w:val="18"/>
              </w:rPr>
              <w:t xml:space="preserve">Schedule MB, </w:t>
            </w:r>
            <w:r w:rsidR="007E0CFD">
              <w:rPr>
                <w:rFonts w:ascii="Helvetica" w:hAnsi="Helvetica"/>
                <w:b/>
                <w:sz w:val="18"/>
                <w:szCs w:val="18"/>
              </w:rPr>
              <w:t>l</w:t>
            </w:r>
            <w:r w:rsidRPr="00AE1ECB">
              <w:rPr>
                <w:rFonts w:ascii="Helvetica" w:hAnsi="Helvetica"/>
                <w:b/>
                <w:sz w:val="18"/>
                <w:szCs w:val="18"/>
              </w:rPr>
              <w:t>ine 8</w:t>
            </w:r>
            <w:proofErr w:type="gramStart"/>
            <w:r w:rsidRPr="00AE1ECB">
              <w:rPr>
                <w:rFonts w:ascii="Helvetica" w:hAnsi="Helvetica"/>
                <w:b/>
                <w:sz w:val="18"/>
                <w:szCs w:val="18"/>
              </w:rPr>
              <w:t>b</w:t>
            </w:r>
            <w:r w:rsidR="00B74601">
              <w:rPr>
                <w:rFonts w:ascii="Helvetica" w:hAnsi="Helvetica"/>
                <w:b/>
                <w:sz w:val="18"/>
                <w:szCs w:val="18"/>
              </w:rPr>
              <w:t>(</w:t>
            </w:r>
            <w:proofErr w:type="gramEnd"/>
            <w:r w:rsidR="00B74601">
              <w:rPr>
                <w:rFonts w:ascii="Helvetica" w:hAnsi="Helvetica"/>
                <w:b/>
                <w:sz w:val="18"/>
                <w:szCs w:val="18"/>
              </w:rPr>
              <w:t>2)</w:t>
            </w:r>
            <w:r w:rsidR="00577AAB">
              <w:rPr>
                <w:rFonts w:ascii="Helvetica" w:hAnsi="Helvetica"/>
                <w:b/>
                <w:sz w:val="18"/>
                <w:szCs w:val="18"/>
              </w:rPr>
              <w:t xml:space="preserve"> </w:t>
            </w:r>
            <w:r w:rsidRPr="00AE1ECB">
              <w:rPr>
                <w:rFonts w:ascii="Helvetica" w:hAnsi="Helvetica"/>
                <w:b/>
                <w:sz w:val="18"/>
                <w:szCs w:val="18"/>
              </w:rPr>
              <w:t>–</w:t>
            </w:r>
            <w:r w:rsidR="00B74601">
              <w:rPr>
                <w:rFonts w:ascii="Helvetica" w:hAnsi="Helvetica"/>
                <w:b/>
                <w:sz w:val="18"/>
                <w:szCs w:val="18"/>
              </w:rPr>
              <w:t xml:space="preserve"> </w:t>
            </w:r>
            <w:r w:rsidRPr="00AE1ECB">
              <w:rPr>
                <w:rFonts w:ascii="Helvetica" w:hAnsi="Helvetica"/>
                <w:b/>
                <w:sz w:val="18"/>
                <w:szCs w:val="18"/>
              </w:rPr>
              <w:t>Schedule of Active Participant Data</w:t>
            </w:r>
          </w:p>
        </w:tc>
      </w:tr>
      <w:tr w:rsidRPr="00AE1ECB" w:rsidR="0007075F" w:rsidTr="00EF3C03" w14:paraId="244C83A5" w14:textId="77777777">
        <w:trPr>
          <w:trHeight w:val="464"/>
        </w:trPr>
        <w:tc>
          <w:tcPr>
            <w:tcW w:w="962" w:type="dxa"/>
            <w:vMerge w:val="restart"/>
            <w:tcBorders>
              <w:top w:val="nil"/>
              <w:left w:val="nil"/>
              <w:bottom w:val="nil"/>
            </w:tcBorders>
          </w:tcPr>
          <w:p w:rsidRPr="00AE1ECB" w:rsidR="0007075F" w:rsidP="00C50654" w:rsidRDefault="0007075F" w14:paraId="244C83A1" w14:textId="77777777">
            <w:pPr>
              <w:spacing w:line="240" w:lineRule="auto"/>
              <w:ind w:firstLine="0"/>
              <w:rPr>
                <w:rFonts w:ascii="Helvetica" w:hAnsi="Helvetica"/>
                <w:sz w:val="14"/>
                <w:szCs w:val="14"/>
              </w:rPr>
            </w:pPr>
          </w:p>
        </w:tc>
        <w:tc>
          <w:tcPr>
            <w:tcW w:w="6855" w:type="dxa"/>
            <w:gridSpan w:val="9"/>
            <w:tcBorders>
              <w:bottom w:val="nil"/>
              <w:right w:val="single" w:color="auto" w:sz="4" w:space="0"/>
            </w:tcBorders>
            <w:vAlign w:val="bottom"/>
          </w:tcPr>
          <w:p w:rsidRPr="00AE1ECB" w:rsidR="0007075F" w:rsidP="00C50654" w:rsidRDefault="0007075F" w14:paraId="244C83A2"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85" w:type="dxa"/>
            <w:tcBorders>
              <w:top w:val="single" w:color="auto" w:sz="4" w:space="0"/>
              <w:left w:val="single" w:color="auto" w:sz="4" w:space="0"/>
              <w:bottom w:val="nil"/>
              <w:right w:val="single" w:color="auto" w:sz="4" w:space="0"/>
            </w:tcBorders>
            <w:shd w:val="clear" w:color="auto" w:fill="F2F2F2"/>
          </w:tcPr>
          <w:p w:rsidRPr="00AE1ECB" w:rsidR="0007075F" w:rsidP="00C50654" w:rsidRDefault="0007075F" w14:paraId="244C83A3" w14:textId="77777777">
            <w:pPr>
              <w:spacing w:line="240" w:lineRule="auto"/>
              <w:jc w:val="both"/>
              <w:rPr>
                <w:rFonts w:ascii="Helvetica" w:hAnsi="Helvetica"/>
                <w:sz w:val="14"/>
                <w:szCs w:val="14"/>
              </w:rPr>
            </w:pPr>
          </w:p>
        </w:tc>
        <w:tc>
          <w:tcPr>
            <w:tcW w:w="2283" w:type="dxa"/>
            <w:gridSpan w:val="4"/>
            <w:tcBorders>
              <w:left w:val="single" w:color="auto" w:sz="4" w:space="0"/>
              <w:bottom w:val="nil"/>
              <w:right w:val="nil"/>
            </w:tcBorders>
          </w:tcPr>
          <w:p w:rsidRPr="00AE1ECB" w:rsidR="0007075F" w:rsidP="00C50654" w:rsidRDefault="0007075F" w14:paraId="244C83A4" w14:textId="77777777">
            <w:pPr>
              <w:spacing w:line="240" w:lineRule="auto"/>
              <w:ind w:firstLine="0"/>
              <w:jc w:val="both"/>
              <w:rPr>
                <w:rFonts w:ascii="Helvetica" w:hAnsi="Helvetica"/>
                <w:sz w:val="14"/>
                <w:szCs w:val="14"/>
              </w:rPr>
            </w:pPr>
          </w:p>
        </w:tc>
      </w:tr>
      <w:tr w:rsidRPr="00AE1ECB" w:rsidR="0007075F" w:rsidTr="00EF3C03" w14:paraId="244C83AC" w14:textId="77777777">
        <w:trPr>
          <w:trHeight w:val="270"/>
        </w:trPr>
        <w:tc>
          <w:tcPr>
            <w:tcW w:w="962" w:type="dxa"/>
            <w:vMerge/>
            <w:tcBorders>
              <w:left w:val="nil"/>
              <w:bottom w:val="nil"/>
            </w:tcBorders>
          </w:tcPr>
          <w:p w:rsidRPr="00AE1ECB" w:rsidR="0007075F" w:rsidP="0076545E" w:rsidRDefault="0007075F" w14:paraId="244C83A6" w14:textId="77777777">
            <w:pPr>
              <w:spacing w:before="60" w:line="240" w:lineRule="auto"/>
              <w:ind w:firstLine="0"/>
              <w:rPr>
                <w:rFonts w:ascii="Helvetica" w:hAnsi="Helvetica"/>
                <w:sz w:val="14"/>
                <w:szCs w:val="14"/>
              </w:rPr>
            </w:pPr>
          </w:p>
        </w:tc>
        <w:tc>
          <w:tcPr>
            <w:tcW w:w="2290" w:type="dxa"/>
            <w:gridSpan w:val="3"/>
            <w:tcBorders>
              <w:top w:val="nil"/>
              <w:bottom w:val="single" w:color="auto" w:sz="4" w:space="0"/>
            </w:tcBorders>
          </w:tcPr>
          <w:p w:rsidRPr="00AE1ECB" w:rsidR="0007075F" w:rsidP="0076545E" w:rsidRDefault="0007075F" w14:paraId="244C83A7"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283" w:type="dxa"/>
            <w:gridSpan w:val="3"/>
            <w:tcBorders>
              <w:top w:val="nil"/>
              <w:bottom w:val="single" w:color="auto" w:sz="4" w:space="0"/>
            </w:tcBorders>
          </w:tcPr>
          <w:p w:rsidRPr="00AE1ECB" w:rsidR="0007075F" w:rsidP="0076545E" w:rsidRDefault="0007075F" w14:paraId="244C83A8"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283" w:type="dxa"/>
            <w:gridSpan w:val="3"/>
            <w:tcBorders>
              <w:top w:val="nil"/>
              <w:bottom w:val="single" w:color="auto" w:sz="4" w:space="0"/>
              <w:right w:val="single" w:color="auto" w:sz="4" w:space="0"/>
            </w:tcBorders>
          </w:tcPr>
          <w:p w:rsidRPr="00AE1ECB" w:rsidR="0007075F" w:rsidP="0076545E" w:rsidRDefault="0007075F" w14:paraId="244C83A9"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AA" w14:textId="77777777">
            <w:pPr>
              <w:spacing w:before="60" w:line="240" w:lineRule="auto"/>
              <w:jc w:val="center"/>
              <w:rPr>
                <w:rFonts w:ascii="Helvetica" w:hAnsi="Helvetica"/>
                <w:sz w:val="14"/>
                <w:szCs w:val="14"/>
              </w:rPr>
            </w:pPr>
          </w:p>
        </w:tc>
        <w:tc>
          <w:tcPr>
            <w:tcW w:w="2283" w:type="dxa"/>
            <w:gridSpan w:val="4"/>
            <w:tcBorders>
              <w:top w:val="nil"/>
              <w:left w:val="single" w:color="auto" w:sz="4" w:space="0"/>
              <w:bottom w:val="single" w:color="auto" w:sz="4" w:space="0"/>
              <w:right w:val="nil"/>
            </w:tcBorders>
          </w:tcPr>
          <w:p w:rsidRPr="00AE1ECB" w:rsidR="0007075F" w:rsidP="0076545E" w:rsidRDefault="0007075F" w14:paraId="244C83AB"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07075F" w:rsidTr="00223745" w14:paraId="244C83BF" w14:textId="77777777">
        <w:trPr>
          <w:trHeight w:val="299"/>
        </w:trPr>
        <w:tc>
          <w:tcPr>
            <w:tcW w:w="962" w:type="dxa"/>
            <w:vMerge w:val="restart"/>
            <w:tcBorders>
              <w:top w:val="nil"/>
              <w:left w:val="nil"/>
              <w:right w:val="single" w:color="auto" w:sz="4" w:space="0"/>
            </w:tcBorders>
          </w:tcPr>
          <w:p w:rsidRPr="00AE1ECB" w:rsidR="0007075F" w:rsidP="00C50654" w:rsidRDefault="0007075F" w14:paraId="244C83AD"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07075F" w:rsidP="00C50654" w:rsidRDefault="0007075F" w14:paraId="244C83AE"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82" w:type="dxa"/>
            <w:vMerge w:val="restart"/>
            <w:tcBorders>
              <w:top w:val="single" w:color="auto" w:sz="4" w:space="0"/>
              <w:left w:val="single" w:color="auto" w:sz="4" w:space="0"/>
              <w:bottom w:val="nil"/>
              <w:right w:val="nil"/>
            </w:tcBorders>
          </w:tcPr>
          <w:p w:rsidRPr="00AE1ECB" w:rsidR="0007075F" w:rsidP="00C50654" w:rsidRDefault="0007075F" w14:paraId="244C83AF" w14:textId="77777777">
            <w:pPr>
              <w:spacing w:line="240" w:lineRule="auto"/>
              <w:jc w:val="both"/>
              <w:rPr>
                <w:rFonts w:ascii="Helvetica" w:hAnsi="Helvetica"/>
                <w:sz w:val="14"/>
                <w:szCs w:val="14"/>
              </w:rPr>
            </w:pPr>
          </w:p>
          <w:p w:rsidRPr="00AE1ECB" w:rsidR="0007075F" w:rsidP="00C50654" w:rsidRDefault="0007075F" w14:paraId="244C83B0" w14:textId="77777777">
            <w:pPr>
              <w:spacing w:line="240" w:lineRule="auto"/>
              <w:ind w:firstLine="3"/>
              <w:rPr>
                <w:rFonts w:ascii="Helvetica" w:hAnsi="Helvetica"/>
                <w:sz w:val="14"/>
                <w:szCs w:val="14"/>
              </w:rPr>
            </w:pPr>
          </w:p>
          <w:p w:rsidRPr="00AE1ECB" w:rsidR="0007075F" w:rsidP="00706181" w:rsidRDefault="0007075F" w14:paraId="244C83B1"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single" w:color="auto" w:sz="4" w:space="0"/>
              <w:left w:val="nil"/>
              <w:bottom w:val="single" w:color="auto" w:sz="4" w:space="0"/>
              <w:right w:val="single" w:color="auto" w:sz="4" w:space="0"/>
            </w:tcBorders>
          </w:tcPr>
          <w:p w:rsidRPr="00AE1ECB" w:rsidR="0007075F" w:rsidP="00C50654" w:rsidRDefault="0007075F" w14:paraId="244C83B2"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75" w:type="dxa"/>
            <w:vMerge w:val="restart"/>
            <w:tcBorders>
              <w:top w:val="nil"/>
              <w:left w:val="single" w:color="auto" w:sz="4" w:space="0"/>
              <w:right w:val="nil"/>
            </w:tcBorders>
          </w:tcPr>
          <w:p w:rsidRPr="00AE1ECB" w:rsidR="0007075F" w:rsidP="00C50654" w:rsidRDefault="0007075F" w14:paraId="244C83B3" w14:textId="77777777">
            <w:pPr>
              <w:spacing w:line="240" w:lineRule="auto"/>
              <w:ind w:right="30"/>
              <w:jc w:val="both"/>
              <w:rPr>
                <w:rFonts w:ascii="Helvetica" w:hAnsi="Helvetica"/>
                <w:sz w:val="14"/>
                <w:szCs w:val="14"/>
              </w:rPr>
            </w:pPr>
          </w:p>
          <w:p w:rsidRPr="00AE1ECB" w:rsidR="0007075F" w:rsidP="00223745" w:rsidRDefault="0007075F" w14:paraId="244C83B4" w14:textId="77777777">
            <w:pPr>
              <w:spacing w:line="240" w:lineRule="auto"/>
              <w:ind w:firstLine="0"/>
              <w:rPr>
                <w:rFonts w:ascii="Helvetica" w:hAnsi="Helvetica"/>
                <w:sz w:val="14"/>
                <w:szCs w:val="14"/>
              </w:rPr>
            </w:pPr>
          </w:p>
          <w:p w:rsidRPr="00AE1ECB" w:rsidR="0007075F" w:rsidP="00706181" w:rsidRDefault="0007075F" w14:paraId="244C83B5"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nil"/>
              <w:left w:val="nil"/>
            </w:tcBorders>
          </w:tcPr>
          <w:p w:rsidRPr="00AE1ECB" w:rsidR="0007075F" w:rsidP="00C50654" w:rsidRDefault="0007075F" w14:paraId="244C83B6"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70" w:type="dxa"/>
            <w:tcBorders>
              <w:top w:val="nil"/>
              <w:bottom w:val="nil"/>
              <w:right w:val="nil"/>
            </w:tcBorders>
          </w:tcPr>
          <w:p w:rsidRPr="00AE1ECB" w:rsidR="00223745" w:rsidP="00223745" w:rsidRDefault="00223745" w14:paraId="244C83B7" w14:textId="77777777">
            <w:pPr>
              <w:spacing w:line="240" w:lineRule="auto"/>
              <w:ind w:firstLine="0"/>
              <w:rPr>
                <w:rFonts w:ascii="Helvetica" w:hAnsi="Helvetica"/>
                <w:sz w:val="14"/>
                <w:szCs w:val="14"/>
              </w:rPr>
            </w:pPr>
          </w:p>
          <w:p w:rsidRPr="00AE1ECB" w:rsidR="0007075F" w:rsidP="00223745" w:rsidRDefault="0007075F" w14:paraId="244C83B8" w14:textId="77777777">
            <w:pPr>
              <w:spacing w:line="240" w:lineRule="auto"/>
              <w:ind w:firstLine="20"/>
              <w:rPr>
                <w:rFonts w:ascii="Helvetica" w:hAnsi="Helvetica"/>
                <w:sz w:val="14"/>
                <w:szCs w:val="14"/>
              </w:rPr>
            </w:pPr>
          </w:p>
        </w:tc>
        <w:tc>
          <w:tcPr>
            <w:tcW w:w="1713" w:type="dxa"/>
            <w:gridSpan w:val="2"/>
            <w:tcBorders>
              <w:top w:val="nil"/>
              <w:left w:val="nil"/>
              <w:right w:val="single" w:color="auto" w:sz="4" w:space="0"/>
            </w:tcBorders>
          </w:tcPr>
          <w:p w:rsidRPr="00AE1ECB" w:rsidR="0007075F" w:rsidP="00C50654" w:rsidRDefault="0007075F" w14:paraId="244C83B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85" w:type="dxa"/>
            <w:tcBorders>
              <w:top w:val="nil"/>
              <w:left w:val="single" w:color="auto" w:sz="4" w:space="0"/>
              <w:bottom w:val="nil"/>
              <w:right w:val="single" w:color="auto" w:sz="4" w:space="0"/>
            </w:tcBorders>
            <w:shd w:val="clear" w:color="auto" w:fill="F2F2F2"/>
          </w:tcPr>
          <w:p w:rsidRPr="00AE1ECB" w:rsidR="0007075F" w:rsidP="00C50654" w:rsidRDefault="0007075F" w14:paraId="244C83BA" w14:textId="77777777">
            <w:pPr>
              <w:spacing w:line="240" w:lineRule="auto"/>
              <w:jc w:val="both"/>
              <w:rPr>
                <w:rFonts w:ascii="Helvetica" w:hAnsi="Helvetica"/>
                <w:sz w:val="14"/>
                <w:szCs w:val="14"/>
              </w:rPr>
            </w:pPr>
          </w:p>
          <w:p w:rsidRPr="00AE1ECB" w:rsidR="0007075F" w:rsidP="00C50654" w:rsidRDefault="0007075F" w14:paraId="244C83BB" w14:textId="77777777">
            <w:pPr>
              <w:spacing w:line="240" w:lineRule="auto"/>
              <w:jc w:val="both"/>
              <w:rPr>
                <w:rFonts w:ascii="Helvetica" w:hAnsi="Helvetica"/>
                <w:sz w:val="14"/>
                <w:szCs w:val="14"/>
              </w:rPr>
            </w:pPr>
            <w:r w:rsidRPr="00AE1ECB">
              <w:rPr>
                <w:rFonts w:ascii="Helvetica" w:hAnsi="Helvetica"/>
                <w:sz w:val="14"/>
                <w:szCs w:val="14"/>
              </w:rPr>
              <w:t>.</w:t>
            </w:r>
          </w:p>
        </w:tc>
        <w:tc>
          <w:tcPr>
            <w:tcW w:w="285" w:type="dxa"/>
            <w:tcBorders>
              <w:left w:val="single" w:color="auto" w:sz="4" w:space="0"/>
              <w:bottom w:val="nil"/>
              <w:right w:val="nil"/>
            </w:tcBorders>
          </w:tcPr>
          <w:p w:rsidRPr="00AE1ECB" w:rsidR="0007075F" w:rsidP="00C50654" w:rsidRDefault="0007075F" w14:paraId="244C83BC" w14:textId="77777777">
            <w:pPr>
              <w:spacing w:line="240" w:lineRule="auto"/>
              <w:jc w:val="both"/>
              <w:rPr>
                <w:rFonts w:ascii="Helvetica" w:hAnsi="Helvetica"/>
                <w:sz w:val="14"/>
                <w:szCs w:val="14"/>
              </w:rPr>
            </w:pPr>
          </w:p>
        </w:tc>
        <w:tc>
          <w:tcPr>
            <w:tcW w:w="285" w:type="dxa"/>
            <w:tcBorders>
              <w:top w:val="single" w:color="auto" w:sz="4" w:space="0"/>
              <w:left w:val="nil"/>
              <w:bottom w:val="nil"/>
              <w:right w:val="nil"/>
            </w:tcBorders>
          </w:tcPr>
          <w:p w:rsidRPr="00AE1ECB" w:rsidR="0007075F" w:rsidP="00C50654" w:rsidRDefault="0007075F" w14:paraId="244C83BD" w14:textId="77777777">
            <w:pPr>
              <w:spacing w:line="240" w:lineRule="auto"/>
              <w:ind w:firstLine="3"/>
              <w:rPr>
                <w:rFonts w:ascii="Helvetica" w:hAnsi="Helvetica"/>
                <w:sz w:val="14"/>
                <w:szCs w:val="14"/>
              </w:rPr>
            </w:pPr>
          </w:p>
        </w:tc>
        <w:tc>
          <w:tcPr>
            <w:tcW w:w="1713" w:type="dxa"/>
            <w:gridSpan w:val="2"/>
            <w:tcBorders>
              <w:top w:val="single" w:color="auto" w:sz="4" w:space="0"/>
              <w:left w:val="nil"/>
              <w:right w:val="nil"/>
            </w:tcBorders>
          </w:tcPr>
          <w:p w:rsidRPr="00AE1ECB" w:rsidR="0007075F" w:rsidP="00C50654" w:rsidRDefault="0007075F" w14:paraId="244C83BE" w14:textId="77777777">
            <w:pPr>
              <w:spacing w:line="240" w:lineRule="auto"/>
              <w:ind w:hanging="40"/>
              <w:jc w:val="both"/>
              <w:rPr>
                <w:rFonts w:ascii="Helvetica" w:hAnsi="Helvetica"/>
                <w:sz w:val="14"/>
                <w:szCs w:val="14"/>
              </w:rPr>
            </w:pPr>
            <w:r w:rsidRPr="00AE1ECB">
              <w:rPr>
                <w:rFonts w:ascii="Helvetica" w:hAnsi="Helvetica"/>
                <w:sz w:val="14"/>
                <w:szCs w:val="14"/>
              </w:rPr>
              <w:t>Average</w:t>
            </w:r>
          </w:p>
        </w:tc>
      </w:tr>
      <w:tr w:rsidRPr="00AE1ECB" w:rsidR="0007075F" w:rsidTr="00223745" w14:paraId="244C83CE" w14:textId="77777777">
        <w:trPr>
          <w:trHeight w:val="279"/>
        </w:trPr>
        <w:tc>
          <w:tcPr>
            <w:tcW w:w="962" w:type="dxa"/>
            <w:vMerge/>
            <w:tcBorders>
              <w:left w:val="nil"/>
              <w:right w:val="single" w:color="auto" w:sz="4" w:space="0"/>
            </w:tcBorders>
          </w:tcPr>
          <w:p w:rsidRPr="00AE1ECB" w:rsidR="0007075F" w:rsidP="0076545E" w:rsidRDefault="0007075F" w14:paraId="244C83C0" w14:textId="77777777">
            <w:pPr>
              <w:spacing w:before="60" w:line="240" w:lineRule="auto"/>
              <w:ind w:firstLine="0"/>
              <w:rPr>
                <w:rFonts w:ascii="Helvetica" w:hAnsi="Helvetica"/>
                <w:sz w:val="14"/>
                <w:szCs w:val="14"/>
              </w:rPr>
            </w:pPr>
          </w:p>
        </w:tc>
        <w:tc>
          <w:tcPr>
            <w:tcW w:w="482" w:type="dxa"/>
            <w:vMerge/>
            <w:tcBorders>
              <w:top w:val="nil"/>
              <w:left w:val="single" w:color="auto" w:sz="4" w:space="0"/>
              <w:right w:val="nil"/>
            </w:tcBorders>
          </w:tcPr>
          <w:p w:rsidRPr="00AE1ECB" w:rsidR="0007075F" w:rsidP="0076545E" w:rsidRDefault="0007075F" w14:paraId="244C83C1" w14:textId="77777777">
            <w:pPr>
              <w:spacing w:before="60" w:line="240" w:lineRule="auto"/>
              <w:jc w:val="both"/>
              <w:rPr>
                <w:rFonts w:ascii="Helvetica" w:hAnsi="Helvetica"/>
                <w:sz w:val="14"/>
                <w:szCs w:val="14"/>
              </w:rPr>
            </w:pPr>
          </w:p>
        </w:tc>
        <w:tc>
          <w:tcPr>
            <w:tcW w:w="761" w:type="dxa"/>
            <w:tcBorders>
              <w:top w:val="single" w:color="auto" w:sz="4" w:space="0"/>
              <w:left w:val="nil"/>
              <w:bottom w:val="nil"/>
              <w:right w:val="single" w:color="auto" w:sz="4" w:space="0"/>
            </w:tcBorders>
          </w:tcPr>
          <w:p w:rsidRPr="00AE1ECB" w:rsidR="0007075F" w:rsidP="0076545E" w:rsidRDefault="0007075F" w14:paraId="244C83C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1047" w:type="dxa"/>
            <w:tcBorders>
              <w:top w:val="single" w:color="auto" w:sz="4" w:space="0"/>
              <w:left w:val="single" w:color="auto" w:sz="4" w:space="0"/>
              <w:bottom w:val="nil"/>
              <w:right w:val="single" w:color="auto" w:sz="4" w:space="0"/>
            </w:tcBorders>
          </w:tcPr>
          <w:p w:rsidRPr="00AE1ECB" w:rsidR="0007075F" w:rsidP="0076545E" w:rsidRDefault="0007075F" w14:paraId="244C83C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75" w:type="dxa"/>
            <w:vMerge/>
            <w:tcBorders>
              <w:top w:val="nil"/>
              <w:left w:val="single" w:color="auto" w:sz="4" w:space="0"/>
              <w:right w:val="nil"/>
            </w:tcBorders>
          </w:tcPr>
          <w:p w:rsidRPr="00AE1ECB" w:rsidR="0007075F" w:rsidP="0076545E" w:rsidRDefault="0007075F" w14:paraId="244C83C4" w14:textId="77777777">
            <w:pPr>
              <w:spacing w:before="60" w:line="240" w:lineRule="auto"/>
              <w:jc w:val="both"/>
              <w:rPr>
                <w:rFonts w:ascii="Helvetica" w:hAnsi="Helvetica"/>
                <w:sz w:val="14"/>
                <w:szCs w:val="14"/>
              </w:rPr>
            </w:pPr>
          </w:p>
        </w:tc>
        <w:tc>
          <w:tcPr>
            <w:tcW w:w="761" w:type="dxa"/>
            <w:tcBorders>
              <w:top w:val="nil"/>
              <w:left w:val="nil"/>
            </w:tcBorders>
          </w:tcPr>
          <w:p w:rsidRPr="00AE1ECB" w:rsidR="0007075F" w:rsidP="0076545E" w:rsidRDefault="0007075F" w14:paraId="244C83C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1047" w:type="dxa"/>
            <w:tcBorders>
              <w:top w:val="nil"/>
              <w:left w:val="single" w:color="auto" w:sz="4" w:space="0"/>
            </w:tcBorders>
          </w:tcPr>
          <w:p w:rsidRPr="00AE1ECB" w:rsidR="0007075F" w:rsidP="0076545E" w:rsidRDefault="0007075F" w14:paraId="244C83C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70" w:type="dxa"/>
            <w:tcBorders>
              <w:top w:val="nil"/>
              <w:right w:val="nil"/>
            </w:tcBorders>
          </w:tcPr>
          <w:p w:rsidRPr="00AE1ECB" w:rsidR="0007075F" w:rsidP="0076545E" w:rsidRDefault="00223745" w14:paraId="244C83C7" w14:textId="77777777">
            <w:pPr>
              <w:spacing w:before="60" w:line="240" w:lineRule="auto"/>
              <w:ind w:firstLine="2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single" w:color="auto" w:sz="4" w:space="0"/>
            </w:tcBorders>
          </w:tcPr>
          <w:p w:rsidRPr="00AE1ECB" w:rsidR="0007075F" w:rsidP="0076545E" w:rsidRDefault="0007075F" w14:paraId="244C83C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CA" w14:textId="77777777">
            <w:pPr>
              <w:spacing w:before="60" w:line="240" w:lineRule="auto"/>
              <w:jc w:val="both"/>
              <w:rPr>
                <w:rFonts w:ascii="Helvetica" w:hAnsi="Helvetica"/>
                <w:b/>
                <w:sz w:val="14"/>
                <w:szCs w:val="14"/>
              </w:rPr>
            </w:pPr>
          </w:p>
        </w:tc>
        <w:tc>
          <w:tcPr>
            <w:tcW w:w="570" w:type="dxa"/>
            <w:gridSpan w:val="2"/>
            <w:tcBorders>
              <w:top w:val="nil"/>
              <w:left w:val="single" w:color="auto" w:sz="4" w:space="0"/>
              <w:right w:val="nil"/>
            </w:tcBorders>
          </w:tcPr>
          <w:p w:rsidRPr="00AE1ECB" w:rsidR="0007075F" w:rsidP="0076545E" w:rsidRDefault="0007075F" w14:paraId="244C83C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nil"/>
            </w:tcBorders>
          </w:tcPr>
          <w:p w:rsidRPr="00AE1ECB" w:rsidR="0007075F" w:rsidP="0076545E" w:rsidRDefault="0007075F" w14:paraId="244C83C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07075F" w:rsidTr="00EF3C03" w14:paraId="244C83E0" w14:textId="77777777">
        <w:trPr>
          <w:trHeight w:val="331"/>
        </w:trPr>
        <w:tc>
          <w:tcPr>
            <w:tcW w:w="962" w:type="dxa"/>
            <w:tcBorders>
              <w:left w:val="nil"/>
              <w:right w:val="single" w:color="auto" w:sz="4" w:space="0"/>
            </w:tcBorders>
          </w:tcPr>
          <w:p w:rsidRPr="00AE1ECB" w:rsidR="0007075F" w:rsidP="00C50654" w:rsidRDefault="0007075F" w14:paraId="244C83C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07075F" w:rsidP="00C50654" w:rsidRDefault="0007075F" w14:paraId="244C83D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07075F" w:rsidP="00C50654" w:rsidRDefault="0007075F" w14:paraId="244C83D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07075F" w:rsidP="00C50654" w:rsidRDefault="0007075F" w14:paraId="244C83D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07075F" w:rsidP="00C50654" w:rsidRDefault="0007075F" w14:paraId="244C83D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07075F" w:rsidP="00C50654" w:rsidRDefault="0007075F" w14:paraId="244C83D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07075F" w:rsidP="00C50654" w:rsidRDefault="0007075F" w14:paraId="244C83D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07075F" w:rsidP="00C50654" w:rsidRDefault="0007075F" w14:paraId="244C83D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07075F" w:rsidP="00C50654" w:rsidRDefault="0007075F" w14:paraId="244C83D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07075F" w:rsidP="00C50654" w:rsidRDefault="0007075F" w14:paraId="244C83D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07075F" w:rsidP="00C50654" w:rsidRDefault="0007075F" w14:paraId="244C83D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07075F" w:rsidP="00C50654" w:rsidRDefault="0007075F" w14:paraId="244C83DA" w14:textId="77777777">
            <w:pPr>
              <w:spacing w:line="240" w:lineRule="auto"/>
              <w:ind w:firstLine="0"/>
              <w:rPr>
                <w:rFonts w:ascii="Helvetica" w:hAnsi="Helvetica"/>
                <w:sz w:val="14"/>
                <w:szCs w:val="14"/>
              </w:rPr>
            </w:pPr>
          </w:p>
        </w:tc>
        <w:tc>
          <w:tcPr>
            <w:tcW w:w="2290" w:type="dxa"/>
            <w:gridSpan w:val="3"/>
            <w:tcBorders>
              <w:left w:val="single" w:color="auto" w:sz="4" w:space="0"/>
            </w:tcBorders>
          </w:tcPr>
          <w:p w:rsidRPr="00AE1ECB" w:rsidR="0007075F" w:rsidP="00C50654" w:rsidRDefault="0007075F" w14:paraId="244C83DB" w14:textId="77777777">
            <w:pPr>
              <w:spacing w:line="240" w:lineRule="auto"/>
              <w:jc w:val="both"/>
              <w:rPr>
                <w:rFonts w:ascii="Helvetica" w:hAnsi="Helvetica"/>
                <w:sz w:val="14"/>
                <w:szCs w:val="14"/>
              </w:rPr>
            </w:pPr>
          </w:p>
        </w:tc>
        <w:tc>
          <w:tcPr>
            <w:tcW w:w="2283" w:type="dxa"/>
            <w:gridSpan w:val="3"/>
          </w:tcPr>
          <w:p w:rsidRPr="00AE1ECB" w:rsidR="0007075F" w:rsidP="00C50654" w:rsidRDefault="0007075F" w14:paraId="244C83DC" w14:textId="77777777">
            <w:pPr>
              <w:spacing w:line="240" w:lineRule="auto"/>
              <w:jc w:val="both"/>
              <w:rPr>
                <w:rFonts w:ascii="Helvetica" w:hAnsi="Helvetica"/>
                <w:sz w:val="14"/>
                <w:szCs w:val="14"/>
              </w:rPr>
            </w:pPr>
          </w:p>
        </w:tc>
        <w:tc>
          <w:tcPr>
            <w:tcW w:w="2283" w:type="dxa"/>
            <w:gridSpan w:val="3"/>
            <w:tcBorders>
              <w:right w:val="single" w:color="auto" w:sz="4" w:space="0"/>
            </w:tcBorders>
          </w:tcPr>
          <w:p w:rsidRPr="00AE1ECB" w:rsidR="0007075F" w:rsidP="00C50654" w:rsidRDefault="0007075F" w14:paraId="244C83DD" w14:textId="77777777">
            <w:pPr>
              <w:spacing w:line="240" w:lineRule="auto"/>
              <w:ind w:firstLine="20"/>
              <w:jc w:val="both"/>
              <w:rPr>
                <w:rFonts w:ascii="Helvetica" w:hAnsi="Helvetica"/>
                <w:sz w:val="14"/>
                <w:szCs w:val="14"/>
              </w:rPr>
            </w:pPr>
          </w:p>
        </w:tc>
        <w:tc>
          <w:tcPr>
            <w:tcW w:w="285" w:type="dxa"/>
            <w:tcBorders>
              <w:top w:val="nil"/>
              <w:left w:val="single" w:color="auto" w:sz="4" w:space="0"/>
              <w:right w:val="single" w:color="auto" w:sz="4" w:space="0"/>
            </w:tcBorders>
            <w:shd w:val="clear" w:color="auto" w:fill="F2F2F2"/>
          </w:tcPr>
          <w:p w:rsidRPr="00AE1ECB" w:rsidR="0007075F" w:rsidP="00C50654" w:rsidRDefault="0007075F" w14:paraId="244C83DE" w14:textId="77777777">
            <w:pPr>
              <w:spacing w:line="240" w:lineRule="auto"/>
              <w:jc w:val="both"/>
              <w:rPr>
                <w:rFonts w:ascii="Helvetica" w:hAnsi="Helvetica"/>
                <w:sz w:val="14"/>
                <w:szCs w:val="14"/>
              </w:rPr>
            </w:pPr>
          </w:p>
        </w:tc>
        <w:tc>
          <w:tcPr>
            <w:tcW w:w="2283" w:type="dxa"/>
            <w:gridSpan w:val="4"/>
            <w:tcBorders>
              <w:left w:val="single" w:color="auto" w:sz="4" w:space="0"/>
              <w:right w:val="nil"/>
            </w:tcBorders>
          </w:tcPr>
          <w:p w:rsidRPr="00AE1ECB" w:rsidR="0007075F" w:rsidP="00C50654" w:rsidRDefault="0007075F" w14:paraId="244C83DF" w14:textId="77777777">
            <w:pPr>
              <w:spacing w:line="240" w:lineRule="auto"/>
              <w:jc w:val="both"/>
              <w:rPr>
                <w:rFonts w:ascii="Helvetica" w:hAnsi="Helvetica"/>
                <w:sz w:val="14"/>
                <w:szCs w:val="14"/>
              </w:rPr>
            </w:pPr>
          </w:p>
        </w:tc>
      </w:tr>
    </w:tbl>
    <w:p w:rsidRPr="00AE1ECB" w:rsidR="009918FC" w:rsidP="0063377C" w:rsidRDefault="009918FC" w14:paraId="244C83E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If line 8</w:t>
      </w:r>
      <w:proofErr w:type="gramStart"/>
      <w:r w:rsidRPr="00AE1ECB">
        <w:rPr>
          <w:rFonts w:ascii="Helvetica" w:hAnsi="Helvetica" w:cs="NCLAD L+ Helvetica"/>
          <w:color w:val="221E1F"/>
          <w:sz w:val="18"/>
          <w:szCs w:val="18"/>
        </w:rPr>
        <w:t>b</w:t>
      </w:r>
      <w:r w:rsidR="00FD0594">
        <w:rPr>
          <w:rFonts w:ascii="Helvetica" w:hAnsi="Helvetica" w:cs="NCLAD L+ Helvetica"/>
          <w:color w:val="221E1F"/>
          <w:sz w:val="18"/>
          <w:szCs w:val="18"/>
        </w:rPr>
        <w:t>(</w:t>
      </w:r>
      <w:proofErr w:type="gramEnd"/>
      <w:r w:rsidR="00FD0594">
        <w:rPr>
          <w:rFonts w:ascii="Helvetica" w:hAnsi="Helvetica" w:cs="NCLAD L+ Helvetica"/>
          <w:color w:val="221E1F"/>
          <w:sz w:val="18"/>
          <w:szCs w:val="18"/>
        </w:rPr>
        <w:t>2)</w:t>
      </w:r>
      <w:r w:rsidRPr="00AE1ECB">
        <w:rPr>
          <w:rFonts w:ascii="Helvetica" w:hAnsi="Helvetica" w:cs="NCLAD L+ Helvetica"/>
          <w:color w:val="221E1F"/>
          <w:sz w:val="18"/>
          <w:szCs w:val="18"/>
        </w:rPr>
        <w:t xml:space="preserve"> is “Yes,” attach a schedule of the active plan </w:t>
      </w:r>
    </w:p>
    <w:p w:rsidRPr="00AE1ECB" w:rsidR="009918FC" w:rsidP="00C50654" w:rsidRDefault="009918FC" w14:paraId="244C83E2"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bCs/>
          <w:i/>
          <w:iCs/>
          <w:color w:val="221E1F"/>
          <w:sz w:val="18"/>
          <w:szCs w:val="18"/>
        </w:rPr>
      </w:pPr>
      <w:r w:rsidRPr="00AE1ECB">
        <w:rPr>
          <w:rFonts w:ascii="Helvetica" w:hAnsi="Helvetica" w:cs="NCLAD L+ Helvetica"/>
          <w:color w:val="221E1F"/>
          <w:sz w:val="18"/>
          <w:szCs w:val="18"/>
        </w:rPr>
        <w:t xml:space="preserve">participant data used in the valuation for this plan year. Use the format shown </w:t>
      </w:r>
      <w:r w:rsidR="004B44E1">
        <w:rPr>
          <w:rFonts w:ascii="Helvetica" w:hAnsi="Helvetica" w:cs="NCLAD L+ Helvetica"/>
          <w:color w:val="221E1F"/>
          <w:sz w:val="18"/>
          <w:szCs w:val="18"/>
        </w:rPr>
        <w:t>above</w:t>
      </w:r>
      <w:r w:rsidRPr="00AE1ECB" w:rsidR="004B44E1">
        <w:rPr>
          <w:rFonts w:ascii="Helvetica" w:hAnsi="Helvetica" w:cs="NCLAD L+ Helvetica"/>
          <w:color w:val="221E1F"/>
          <w:sz w:val="18"/>
          <w:szCs w:val="18"/>
        </w:rPr>
        <w:t xml:space="preserve"> </w:t>
      </w:r>
      <w:r w:rsidRPr="00AE1ECB">
        <w:rPr>
          <w:rFonts w:ascii="Helvetica" w:hAnsi="Helvetica" w:cs="NCLAD L+ Helvetica"/>
          <w:color w:val="221E1F"/>
          <w:sz w:val="18"/>
          <w:szCs w:val="18"/>
        </w:rPr>
        <w:t>and label the schedule “</w:t>
      </w:r>
      <w:r w:rsidRPr="00AE1ECB">
        <w:rPr>
          <w:rFonts w:ascii="Helvetica" w:hAnsi="Helvetica" w:cs="NCLAD L+ Helvetica"/>
          <w:b/>
          <w:i/>
          <w:color w:val="221E1F"/>
          <w:sz w:val="18"/>
          <w:szCs w:val="18"/>
        </w:rPr>
        <w:t xml:space="preserve">Schedule MB, </w:t>
      </w:r>
      <w:r w:rsidRPr="00AE1ECB">
        <w:rPr>
          <w:rFonts w:ascii="Helvetica" w:hAnsi="Helvetica" w:cs="NCLAD L+ Helvetica"/>
          <w:b/>
          <w:bCs/>
          <w:i/>
          <w:iCs/>
          <w:color w:val="221E1F"/>
          <w:sz w:val="18"/>
          <w:szCs w:val="18"/>
        </w:rPr>
        <w:t>line 8</w:t>
      </w:r>
      <w:proofErr w:type="gramStart"/>
      <w:r w:rsidRPr="00AE1ECB">
        <w:rPr>
          <w:rFonts w:ascii="Helvetica" w:hAnsi="Helvetica" w:cs="NCLAD L+ Helvetica"/>
          <w:b/>
          <w:bCs/>
          <w:i/>
          <w:iCs/>
          <w:color w:val="221E1F"/>
          <w:sz w:val="18"/>
          <w:szCs w:val="18"/>
        </w:rPr>
        <w:t>b</w:t>
      </w:r>
      <w:r w:rsidR="00FD0594">
        <w:rPr>
          <w:rFonts w:ascii="Helvetica" w:hAnsi="Helvetica" w:cs="NCLAD L+ Helvetica"/>
          <w:b/>
          <w:bCs/>
          <w:i/>
          <w:iCs/>
          <w:color w:val="221E1F"/>
          <w:sz w:val="18"/>
          <w:szCs w:val="18"/>
        </w:rPr>
        <w:t>(</w:t>
      </w:r>
      <w:proofErr w:type="gramEnd"/>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p>
    <w:p w:rsidRPr="00AE1ECB" w:rsidR="00A75361" w:rsidP="0063377C" w:rsidRDefault="009918FC" w14:paraId="244C83E3" w14:textId="36D15352">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sidR="00A75361">
        <w:rPr>
          <w:rFonts w:ascii="Helvetica" w:hAnsi="Helvetica" w:cs="NCLAD L+ Helvetica"/>
          <w:color w:val="221E1F"/>
          <w:sz w:val="18"/>
          <w:szCs w:val="18"/>
        </w:rPr>
        <w:t xml:space="preserve">er the plan’s benefit formula. </w:t>
      </w:r>
    </w:p>
    <w:p w:rsidRPr="00AE1ECB" w:rsidR="009918FC" w:rsidP="0063377C" w:rsidRDefault="004E09B4" w14:paraId="244C83E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w:t>
      </w:r>
      <w:proofErr w:type="gramStart"/>
      <w:r w:rsidRPr="00AE1ECB" w:rsidR="009918FC">
        <w:rPr>
          <w:rFonts w:ascii="Helvetica" w:hAnsi="Helvetica" w:cs="NCLAD L+ Helvetica"/>
          <w:color w:val="221E1F"/>
          <w:sz w:val="18"/>
          <w:szCs w:val="18"/>
        </w:rPr>
        <w:t>taken into account</w:t>
      </w:r>
      <w:proofErr w:type="gramEnd"/>
      <w:r w:rsidRPr="00AE1ECB" w:rsidR="009918FC">
        <w:rPr>
          <w:rFonts w:ascii="Helvetica" w:hAnsi="Helvetica" w:cs="NCLAD L+ Helvetica"/>
          <w:color w:val="221E1F"/>
          <w:sz w:val="18"/>
          <w:szCs w:val="18"/>
        </w:rPr>
        <w:t xml:space="preserve">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9918FC" w:rsidP="009A3447" w:rsidRDefault="004E09B4" w14:paraId="244C83E5"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Cash balance plans (or any plans using characteristic code 1C on line 8a of Form 5500) reporting 1,000 or more </w:t>
      </w:r>
      <w:r w:rsidRPr="00AE1ECB" w:rsidR="009918FC">
        <w:rPr>
          <w:rFonts w:ascii="Helvetica" w:hAnsi="Helvetica" w:cs="NCLAD L+ Helvetica"/>
          <w:color w:val="221E1F"/>
          <w:sz w:val="18"/>
          <w:szCs w:val="18"/>
        </w:rPr>
        <w:t>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9918FC" w:rsidP="0063377C" w:rsidRDefault="009918FC" w14:paraId="244C83E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ab/>
        <w:t>General Rule.</w:t>
      </w:r>
      <w:r w:rsidRPr="00AE1ECB">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the average cash balance account of the active participants in the age/service bin, using $0 for anyone who has no cash balance account-based benefit.</w:t>
      </w:r>
    </w:p>
    <w:p w:rsidRPr="00AE1ECB" w:rsidR="009918FC" w:rsidP="0063377C" w:rsidRDefault="009918FC" w14:paraId="244C83E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9918FC" w:rsidP="0063377C" w:rsidRDefault="009918FC" w14:paraId="244C83E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Pr="00AE1ECB" w:rsidR="009918FC" w:rsidP="0063377C" w:rsidRDefault="009918FC" w14:paraId="244C83E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Alternative A: </w:t>
      </w:r>
    </w:p>
    <w:p w:rsidRPr="00AE1ECB" w:rsidR="009918FC" w:rsidP="0063377C" w:rsidRDefault="009918FC" w14:paraId="244C83ED"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Provide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t>
      </w:r>
      <w:proofErr w:type="gramStart"/>
      <w:r w:rsidRPr="00AE1ECB">
        <w:rPr>
          <w:rFonts w:ascii="Helvetica" w:hAnsi="Helvetica" w:cs="NCLAD L+ Helvetica"/>
          <w:color w:val="221E1F"/>
          <w:sz w:val="18"/>
          <w:szCs w:val="18"/>
        </w:rPr>
        <w:t>whether or not</w:t>
      </w:r>
      <w:proofErr w:type="gramEnd"/>
      <w:r w:rsidRPr="00AE1ECB">
        <w:rPr>
          <w:rFonts w:ascii="Helvetica" w:hAnsi="Helvetica" w:cs="NCLAD L+ Helvetica"/>
          <w:color w:val="221E1F"/>
          <w:sz w:val="18"/>
          <w:szCs w:val="18"/>
        </w:rPr>
        <w:t xml:space="preserve"> participants have account-based benefits.</w:t>
      </w:r>
    </w:p>
    <w:p w:rsidRPr="00AE1ECB" w:rsidR="009918FC" w:rsidP="00C50654" w:rsidRDefault="009918FC" w14:paraId="244C83EE"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t>
      </w:r>
      <w:proofErr w:type="gramStart"/>
      <w:r w:rsidRPr="00AE1ECB">
        <w:rPr>
          <w:rFonts w:ascii="Helvetica" w:hAnsi="Helvetica" w:cs="NCLAD L+ Helvetica"/>
          <w:color w:val="221E1F"/>
          <w:sz w:val="18"/>
          <w:szCs w:val="18"/>
        </w:rPr>
        <w:t>whether or not</w:t>
      </w:r>
      <w:proofErr w:type="gramEnd"/>
      <w:r w:rsidRPr="00AE1ECB">
        <w:rPr>
          <w:rFonts w:ascii="Helvetica" w:hAnsi="Helvetica" w:cs="NCLAD L+ Helvetica"/>
          <w:color w:val="221E1F"/>
          <w:sz w:val="18"/>
          <w:szCs w:val="18"/>
        </w:rPr>
        <w:t xml:space="preserve"> participants have account-based benefits. </w:t>
      </w:r>
      <w:r w:rsidRPr="00AE1ECB">
        <w:rPr>
          <w:rFonts w:ascii="Helvetica" w:hAnsi="Helvetica" w:cs="NCLAD L+ Helvetica"/>
          <w:color w:val="221E1F"/>
          <w:sz w:val="18"/>
          <w:szCs w:val="18"/>
        </w:rPr>
        <w:tab/>
      </w:r>
    </w:p>
    <w:p w:rsidRPr="00AE1ECB" w:rsidR="009918FC" w:rsidP="0063377C" w:rsidRDefault="009918FC" w14:paraId="244C83E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Alternative B:</w:t>
      </w:r>
    </w:p>
    <w:p w:rsidRPr="00AE1ECB" w:rsidR="009918FC" w:rsidP="0063377C" w:rsidRDefault="009918FC" w14:paraId="244C83F0"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t>
      </w:r>
      <w:proofErr w:type="gramStart"/>
      <w:r w:rsidRPr="00AE1ECB">
        <w:rPr>
          <w:rFonts w:ascii="Helvetica" w:hAnsi="Helvetica" w:cs="NCLAD L+ Helvetica"/>
          <w:color w:val="221E1F"/>
          <w:sz w:val="18"/>
          <w:szCs w:val="18"/>
        </w:rPr>
        <w:t>whether or not</w:t>
      </w:r>
      <w:proofErr w:type="gramEnd"/>
      <w:r w:rsidRPr="00AE1ECB">
        <w:rPr>
          <w:rFonts w:ascii="Helvetica" w:hAnsi="Helvetica" w:cs="NCLAD L+ Helvetica"/>
          <w:color w:val="221E1F"/>
          <w:sz w:val="18"/>
          <w:szCs w:val="18"/>
        </w:rPr>
        <w:t xml:space="preserve"> participants have account-based benefits (i.e., identical to Scatter 1 in Alternative A).</w:t>
      </w:r>
    </w:p>
    <w:p w:rsidRPr="00AE1ECB" w:rsidR="009918FC" w:rsidP="00C50654" w:rsidRDefault="009918FC" w14:paraId="244C83F1"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w:t>
      </w:r>
      <w:r w:rsidRPr="00AE1ECB">
        <w:rPr>
          <w:rFonts w:ascii="Helvetica" w:hAnsi="Helvetica" w:cs="NCLAD L+ Helvetica"/>
          <w:b/>
          <w:color w:val="221E1F"/>
          <w:sz w:val="18"/>
          <w:szCs w:val="18"/>
        </w:rPr>
        <w:t xml:space="preserve">for only those active participants with </w:t>
      </w:r>
      <w:proofErr w:type="gramStart"/>
      <w:r w:rsidRPr="00AE1ECB">
        <w:rPr>
          <w:rFonts w:ascii="Helvetica" w:hAnsi="Helvetica" w:cs="NCLAD L+ Helvetica"/>
          <w:b/>
          <w:color w:val="221E1F"/>
          <w:sz w:val="18"/>
          <w:szCs w:val="18"/>
        </w:rPr>
        <w:t>account based</w:t>
      </w:r>
      <w:proofErr w:type="gramEnd"/>
      <w:r w:rsidRPr="00AE1ECB">
        <w:rPr>
          <w:rFonts w:ascii="Helvetica" w:hAnsi="Helvetica" w:cs="NCLAD L+ Helvetica"/>
          <w:b/>
          <w:color w:val="221E1F"/>
          <w:sz w:val="18"/>
          <w:szCs w:val="18"/>
        </w:rPr>
        <w:t xml:space="preserve"> benefits. </w:t>
      </w:r>
      <w:r w:rsidRPr="00AE1ECB">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Pr="00AE1ECB" w:rsidR="009918FC" w:rsidP="0063377C" w:rsidRDefault="009918FC" w14:paraId="244C83F2" w14:textId="7777777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sidRPr="00AE1ECB">
        <w:rPr>
          <w:rFonts w:ascii="Helvetica" w:hAnsi="Helvetica" w:cs="NCLAD L+ Helvetica"/>
          <w:color w:val="221E1F"/>
          <w:sz w:val="18"/>
          <w:szCs w:val="18"/>
        </w:rPr>
        <w:lastRenderedPageBreak/>
        <w:t>In general, information should be determined as of the valuation date. Average cash balance accounts may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AE1ECB" w:rsidR="009918FC" w:rsidP="0063377C" w:rsidRDefault="009918FC" w14:paraId="244C83F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Average cash balance accounts that are offset by amounts from another plan may be reported either as amounts prior to </w:t>
      </w:r>
      <w:proofErr w:type="gramStart"/>
      <w:r w:rsidRPr="00AE1ECB">
        <w:rPr>
          <w:rFonts w:ascii="Helvetica" w:hAnsi="Helvetica" w:cs="NCLAD L+ Helvetica"/>
          <w:color w:val="221E1F"/>
          <w:sz w:val="18"/>
          <w:szCs w:val="18"/>
        </w:rPr>
        <w:t>taking into account</w:t>
      </w:r>
      <w:proofErr w:type="gramEnd"/>
      <w:r w:rsidRPr="00AE1ECB">
        <w:rPr>
          <w:rFonts w:ascii="Helvetica" w:hAnsi="Helvetica" w:cs="NCLAD L+ Helvetica"/>
          <w:color w:val="221E1F"/>
          <w:sz w:val="18"/>
          <w:szCs w:val="18"/>
        </w:rPr>
        <w:t xml:space="preserve"> the offset or as amounts after taking into account the offset. Do not report the offset amount. For this or any other unusual or unique situation, the attachment should include an explanation of what is being provided.</w:t>
      </w:r>
    </w:p>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w:t>
      </w:r>
      <w:proofErr w:type="gramStart"/>
      <w:r w:rsidRPr="00AE1ECB" w:rsidR="00FB3CA2">
        <w:rPr>
          <w:rFonts w:ascii="Helvetica" w:hAnsi="Helvetica" w:cs="NCLAD L+ Helvetica"/>
          <w:color w:val="221E1F"/>
          <w:sz w:val="18"/>
          <w:szCs w:val="18"/>
        </w:rPr>
        <w:t>c(</w:t>
      </w:r>
      <w:proofErr w:type="gramEnd"/>
      <w:r w:rsidRPr="00AE1ECB" w:rsidR="00FB3CA2">
        <w:rPr>
          <w:rFonts w:ascii="Helvetica" w:hAnsi="Helvetica" w:cs="NCLAD L+ Helvetica"/>
          <w:color w:val="221E1F"/>
          <w:sz w:val="18"/>
          <w:szCs w:val="18"/>
        </w:rPr>
        <w:t>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j(</w:t>
      </w:r>
      <w:proofErr w:type="gramEnd"/>
      <w:r w:rsidRPr="00AE1ECB">
        <w:rPr>
          <w:rFonts w:ascii="Helvetica" w:hAnsi="Helvetica" w:cs="NCLAD L+ Helvetica"/>
          <w:b/>
          <w:color w:val="221E1F"/>
          <w:sz w:val="18"/>
          <w:szCs w:val="18"/>
        </w:rPr>
        <w:t>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j(</w:t>
      </w:r>
      <w:proofErr w:type="gramEnd"/>
      <w:r w:rsidRPr="00AE1ECB">
        <w:rPr>
          <w:rFonts w:ascii="Helvetica" w:hAnsi="Helvetica" w:cs="NCLAD L+ Helvetica"/>
          <w:b/>
          <w:color w:val="221E1F"/>
          <w:sz w:val="18"/>
          <w:szCs w:val="18"/>
        </w:rPr>
        <w:t>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j(</w:t>
      </w:r>
      <w:proofErr w:type="gramEnd"/>
      <w:r w:rsidRPr="00AE1ECB">
        <w:rPr>
          <w:rFonts w:ascii="Helvetica" w:hAnsi="Helvetica" w:cs="NCLAD L+ Helvetica"/>
          <w:b/>
          <w:color w:val="221E1F"/>
          <w:sz w:val="18"/>
          <w:szCs w:val="18"/>
        </w:rPr>
        <w:t>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w:t>
      </w:r>
      <w:proofErr w:type="gramStart"/>
      <w:r w:rsidRPr="00AE1ECB">
        <w:rPr>
          <w:rFonts w:ascii="Helvetica" w:hAnsi="Helvetica" w:cs="NCLAD L+ Helvetica"/>
          <w:color w:val="221E1F"/>
          <w:sz w:val="18"/>
          <w:szCs w:val="18"/>
        </w:rPr>
        <w:t>j(</w:t>
      </w:r>
      <w:proofErr w:type="gramEnd"/>
      <w:r w:rsidRPr="00AE1ECB">
        <w:rPr>
          <w:rFonts w:ascii="Helvetica" w:hAnsi="Helvetica" w:cs="NCLAD L+ Helvetica"/>
          <w:color w:val="221E1F"/>
          <w:sz w:val="18"/>
          <w:szCs w:val="18"/>
        </w:rPr>
        <w:t>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k(</w:t>
      </w:r>
      <w:proofErr w:type="gramEnd"/>
      <w:r w:rsidRPr="00AE1ECB">
        <w:rPr>
          <w:rFonts w:ascii="Helvetica" w:hAnsi="Helvetica" w:cs="NCLAD L+ Helvetica"/>
          <w:b/>
          <w:color w:val="221E1F"/>
          <w:sz w:val="18"/>
          <w:szCs w:val="18"/>
        </w:rPr>
        <w:t>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t>
      </w:r>
      <w:proofErr w:type="gramStart"/>
      <w:r w:rsidRPr="00AE1ECB">
        <w:rPr>
          <w:rFonts w:ascii="Helvetica" w:hAnsi="Helvetica" w:cs="NCLAD L+ Helvetica"/>
          <w:color w:val="221E1F"/>
          <w:sz w:val="18"/>
          <w:szCs w:val="18"/>
        </w:rPr>
        <w:t>waiver</w:t>
      </w:r>
      <w:proofErr w:type="gramEnd"/>
      <w:r w:rsidRPr="00AE1ECB">
        <w:rPr>
          <w:rFonts w:ascii="Helvetica" w:hAnsi="Helvetica" w:cs="NCLAD L+ Helvetica"/>
          <w:color w:val="221E1F"/>
          <w:sz w:val="18"/>
          <w:szCs w:val="18"/>
        </w:rPr>
        <w:t xml:space="preserve">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 xml:space="preserve">ine </w:t>
      </w:r>
      <w:proofErr w:type="gramStart"/>
      <w:r w:rsidRPr="00AE1ECB">
        <w:rPr>
          <w:rFonts w:ascii="Helvetica" w:hAnsi="Helvetica" w:cs="NCLAD L+ Helvetica"/>
          <w:i/>
          <w:color w:val="221E1F"/>
          <w:sz w:val="18"/>
          <w:szCs w:val="18"/>
        </w:rPr>
        <w:t>B  –</w:t>
      </w:r>
      <w:proofErr w:type="gramEnd"/>
      <w:r w:rsidRPr="00AE1ECB">
        <w:rPr>
          <w:rFonts w:ascii="Helvetica" w:hAnsi="Helvetica" w:cs="NCLAD L+ Helvetica"/>
          <w:i/>
          <w:color w:val="221E1F"/>
          <w:sz w:val="18"/>
          <w:szCs w:val="18"/>
        </w:rPr>
        <w:t xml:space="preserve">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k(</w:t>
      </w:r>
      <w:proofErr w:type="gramEnd"/>
      <w:r w:rsidRPr="00AE1ECB">
        <w:rPr>
          <w:rFonts w:ascii="Helvetica" w:hAnsi="Helvetica" w:cs="NCLAD L+ Helvetica"/>
          <w:b/>
          <w:color w:val="221E1F"/>
          <w:sz w:val="18"/>
          <w:szCs w:val="18"/>
        </w:rPr>
        <w:t>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o(</w:t>
      </w:r>
      <w:proofErr w:type="gramEnd"/>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w:t>
      </w:r>
      <w:proofErr w:type="gramStart"/>
      <w:r w:rsidRPr="00AE1ECB">
        <w:rPr>
          <w:rFonts w:ascii="Helvetica" w:hAnsi="Helvetica" w:cs="NCLAD L+ Helvetica"/>
          <w:b/>
          <w:color w:val="221E1F"/>
          <w:sz w:val="18"/>
          <w:szCs w:val="18"/>
        </w:rPr>
        <w:t>o(</w:t>
      </w:r>
      <w:proofErr w:type="gramEnd"/>
      <w:r w:rsidRPr="00AE1ECB">
        <w:rPr>
          <w:rFonts w:ascii="Helvetica" w:hAnsi="Helvetica" w:cs="NCLAD L+ Helvetica"/>
          <w:b/>
          <w:color w:val="221E1F"/>
          <w:sz w:val="18"/>
          <w:szCs w:val="18"/>
        </w:rPr>
        <w:t>3).</w:t>
      </w:r>
      <w:r w:rsidRPr="00AE1ECB">
        <w:rPr>
          <w:rFonts w:ascii="Helvetica" w:hAnsi="Helvetica" w:cs="NCLAD L+ Helvetica"/>
          <w:color w:val="221E1F"/>
          <w:sz w:val="18"/>
          <w:szCs w:val="18"/>
        </w:rPr>
        <w:t xml:space="preserve"> Enter the sum of lines 9</w:t>
      </w:r>
      <w:proofErr w:type="gramStart"/>
      <w:r w:rsidRPr="00AE1ECB">
        <w:rPr>
          <w:rFonts w:ascii="Helvetica" w:hAnsi="Helvetica" w:cs="NCLAD L+ Helvetica"/>
          <w:color w:val="221E1F"/>
          <w:sz w:val="18"/>
          <w:szCs w:val="18"/>
        </w:rPr>
        <w:t>o(</w:t>
      </w:r>
      <w:proofErr w:type="gramEnd"/>
      <w:r w:rsidRPr="00AE1ECB">
        <w:rPr>
          <w:rFonts w:ascii="Helvetica" w:hAnsi="Helvetica" w:cs="NCLAD L+ Helvetica"/>
          <w:color w:val="221E1F"/>
          <w:sz w:val="18"/>
          <w:szCs w:val="18"/>
        </w:rPr>
        <w:t>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w:t>
      </w:r>
      <w:proofErr w:type="gramStart"/>
      <w:r w:rsidRPr="00AE1ECB">
        <w:rPr>
          <w:rFonts w:ascii="Helvetica" w:hAnsi="Helvetica" w:cs="NCLAD L+ Helvetica"/>
          <w:color w:val="221E1F"/>
          <w:sz w:val="18"/>
          <w:szCs w:val="18"/>
        </w:rPr>
        <w:t>o(</w:t>
      </w:r>
      <w:proofErr w:type="gramEnd"/>
      <w:r w:rsidRPr="00AE1ECB">
        <w:rPr>
          <w:rFonts w:ascii="Helvetica" w:hAnsi="Helvetica" w:cs="NCLAD L+ Helvetica"/>
          <w:color w:val="221E1F"/>
          <w:sz w:val="18"/>
          <w:szCs w:val="18"/>
        </w:rPr>
        <w:t>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10"/>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BC6F5A" w14:paraId="244C840D" w14:textId="6C4FC7D8">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w:t>
      </w:r>
      <w:r w:rsidR="00562E96">
        <w:rPr>
          <w:rFonts w:ascii="Helvetica" w:hAnsi="Helvetica" w:cs="Helvetica"/>
          <w:b/>
          <w:bCs/>
          <w:color w:val="000000"/>
          <w:sz w:val="26"/>
          <w:szCs w:val="26"/>
        </w:rPr>
        <w:t>1</w:t>
      </w:r>
      <w:r w:rsidRPr="00AE1ECB" w:rsidR="00516CFA">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 xml:space="preserve">Who Must </w:t>
      </w:r>
      <w:proofErr w:type="gramStart"/>
      <w:r w:rsidRPr="00AE1ECB">
        <w:rPr>
          <w:rFonts w:ascii="Helvetica" w:hAnsi="Helvetica" w:cs="Helvetica"/>
          <w:b/>
          <w:color w:val="000000"/>
          <w:sz w:val="20"/>
          <w:szCs w:val="20"/>
        </w:rPr>
        <w:t>File</w:t>
      </w:r>
      <w:proofErr w:type="gramEnd"/>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w:t>
      </w:r>
      <w:proofErr w:type="gramStart"/>
      <w:r w:rsidRPr="00AE1ECB">
        <w:rPr>
          <w:rFonts w:ascii="Helvetica" w:hAnsi="Helvetica" w:cs="Helvetica"/>
          <w:color w:val="000000"/>
          <w:sz w:val="18"/>
          <w:szCs w:val="18"/>
        </w:rPr>
        <w:t>line item</w:t>
      </w:r>
      <w:proofErr w:type="gramEnd"/>
      <w:r w:rsidRPr="00AE1ECB">
        <w:rPr>
          <w:rFonts w:ascii="Helvetica" w:hAnsi="Helvetica" w:cs="Helvetica"/>
          <w:color w:val="000000"/>
          <w:sz w:val="18"/>
          <w:szCs w:val="18"/>
        </w:rPr>
        <w:t xml:space="preserve">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w:t>
      </w:r>
      <w:proofErr w:type="gramStart"/>
      <w:r>
        <w:rPr>
          <w:rFonts w:ascii="Helvetica" w:hAnsi="Helvetica" w:cs="Helvetica"/>
          <w:color w:val="000000"/>
          <w:sz w:val="18"/>
          <w:szCs w:val="18"/>
        </w:rPr>
        <w:t>all of</w:t>
      </w:r>
      <w:proofErr w:type="gramEnd"/>
      <w:r>
        <w:rPr>
          <w:rFonts w:ascii="Helvetica" w:hAnsi="Helvetica" w:cs="Helvetica"/>
          <w:color w:val="000000"/>
          <w:sz w:val="18"/>
          <w:szCs w:val="18"/>
        </w:rPr>
        <w:t xml:space="preserve">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 xml:space="preserve">Distributions from Pensions, Annuities, Retirement, or Profit-Sharing Plans, IRAs, Insurance contracts, </w:t>
      </w:r>
      <w:proofErr w:type="spellStart"/>
      <w:r w:rsidRPr="00E77723" w:rsidR="00386675">
        <w:rPr>
          <w:rFonts w:ascii="Helvetica" w:hAnsi="Helvetica" w:cs="Helvetica"/>
          <w:i/>
          <w:color w:val="000000"/>
          <w:sz w:val="18"/>
          <w:szCs w:val="18"/>
        </w:rPr>
        <w:t>etc</w:t>
      </w:r>
      <w:proofErr w:type="spellEnd"/>
      <w:r w:rsidR="00386675">
        <w:rPr>
          <w:rFonts w:ascii="Helvetica" w:hAnsi="Helvetica" w:cs="Helvetica"/>
          <w:color w:val="000000"/>
          <w:sz w:val="18"/>
          <w:szCs w:val="18"/>
        </w:rPr>
        <w:t xml:space="preserve">, using an EIN other than that of the plan 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w:t>
      </w:r>
      <w:proofErr w:type="gramStart"/>
      <w:r w:rsidRPr="00AE1ECB">
        <w:rPr>
          <w:rFonts w:ascii="Helvetica" w:hAnsi="Helvetica" w:cs="Helvetica"/>
          <w:color w:val="000000"/>
          <w:sz w:val="18"/>
          <w:szCs w:val="18"/>
        </w:rPr>
        <w:t>a(</w:t>
      </w:r>
      <w:proofErr w:type="gramEnd"/>
      <w:r w:rsidRPr="00AE1ECB">
        <w:rPr>
          <w:rFonts w:ascii="Helvetica" w:hAnsi="Helvetica" w:cs="Helvetica"/>
          <w:color w:val="000000"/>
          <w:sz w:val="18"/>
          <w:szCs w:val="18"/>
        </w:rPr>
        <w:t>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 xml:space="preserve">includes only payments of benefits during the plan year, in cash, in kind, by purchase for the </w:t>
      </w:r>
      <w:proofErr w:type="spellStart"/>
      <w:r w:rsidRPr="00AE1ECB">
        <w:rPr>
          <w:rFonts w:ascii="Helvetica" w:hAnsi="Helvetica" w:cs="Helvetica"/>
          <w:color w:val="000000"/>
          <w:sz w:val="18"/>
          <w:szCs w:val="18"/>
        </w:rPr>
        <w:t>distributee</w:t>
      </w:r>
      <w:proofErr w:type="spellEnd"/>
      <w:r w:rsidRPr="00AE1ECB">
        <w:rPr>
          <w:rFonts w:ascii="Helvetica" w:hAnsi="Helvetica" w:cs="Helvetica"/>
          <w:color w:val="000000"/>
          <w:sz w:val="18"/>
          <w:szCs w:val="18"/>
        </w:rPr>
        <w:t xml:space="preserv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Corrective distributions of excess deferrals, excess contributions, or excess aggregate contributions, or the income allocable to any of these </w:t>
      </w:r>
      <w:proofErr w:type="gramStart"/>
      <w:r w:rsidRPr="00AE1ECB">
        <w:rPr>
          <w:rFonts w:ascii="Helvetica" w:hAnsi="Helvetica" w:cs="Helvetica"/>
          <w:color w:val="000000"/>
          <w:sz w:val="18"/>
          <w:szCs w:val="18"/>
        </w:rPr>
        <w:t>amounts;</w:t>
      </w:r>
      <w:proofErr w:type="gramEnd"/>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Distributions of automatic contributions pursuant to Code section </w:t>
      </w:r>
      <w:proofErr w:type="gramStart"/>
      <w:r w:rsidRPr="00AE1ECB">
        <w:rPr>
          <w:rFonts w:ascii="Helvetica" w:hAnsi="Helvetica" w:cs="Helvetica"/>
          <w:color w:val="000000"/>
          <w:sz w:val="18"/>
          <w:szCs w:val="18"/>
        </w:rPr>
        <w:t>414(w);</w:t>
      </w:r>
      <w:proofErr w:type="gramEnd"/>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w:t>
      </w:r>
      <w:proofErr w:type="gramStart"/>
      <w:r w:rsidRPr="00AE1ECB">
        <w:rPr>
          <w:rFonts w:ascii="Helvetica" w:hAnsi="Helvetica" w:cs="Helvetica"/>
          <w:color w:val="000000"/>
          <w:sz w:val="18"/>
          <w:szCs w:val="18"/>
        </w:rPr>
        <w:t>take into account</w:t>
      </w:r>
      <w:proofErr w:type="gramEnd"/>
      <w:r w:rsidRPr="00AE1ECB">
        <w:rPr>
          <w:rFonts w:ascii="Helvetica" w:hAnsi="Helvetica" w:cs="Helvetica"/>
          <w:color w:val="000000"/>
          <w:sz w:val="18"/>
          <w:szCs w:val="18"/>
        </w:rPr>
        <w:t xml:space="preserve">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lastRenderedPageBreak/>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w:t>
      </w:r>
      <w:proofErr w:type="gramStart"/>
      <w:r w:rsidRPr="00AE1ECB">
        <w:rPr>
          <w:rFonts w:ascii="Helvetica" w:hAnsi="Helvetica" w:cs="Helvetica"/>
          <w:color w:val="000000"/>
          <w:sz w:val="18"/>
          <w:szCs w:val="18"/>
        </w:rPr>
        <w:t>as a result of</w:t>
      </w:r>
      <w:proofErr w:type="gramEnd"/>
      <w:r w:rsidRPr="00AE1ECB">
        <w:rPr>
          <w:rFonts w:ascii="Helvetica" w:hAnsi="Helvetica" w:cs="Helvetica"/>
          <w:color w:val="000000"/>
          <w:sz w:val="18"/>
          <w:szCs w:val="18"/>
        </w:rPr>
        <w:t xml:space="preserve">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w:t>
      </w:r>
      <w:proofErr w:type="gramStart"/>
      <w:r w:rsidRPr="00AE1ECB">
        <w:rPr>
          <w:rFonts w:ascii="Helvetica" w:hAnsi="Helvetica" w:cs="Helvetica"/>
          <w:color w:val="000000"/>
          <w:sz w:val="18"/>
          <w:szCs w:val="18"/>
        </w:rPr>
        <w:t>plans  described</w:t>
      </w:r>
      <w:proofErr w:type="gramEnd"/>
      <w:r w:rsidRPr="00AE1ECB">
        <w:rPr>
          <w:rFonts w:ascii="Helvetica" w:hAnsi="Helvetica" w:cs="Helvetica"/>
          <w:color w:val="000000"/>
          <w:sz w:val="18"/>
          <w:szCs w:val="18"/>
        </w:rPr>
        <w:t xml:space="preserve">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w:t>
      </w:r>
      <w:proofErr w:type="gramStart"/>
      <w:r w:rsidRPr="00AE1ECB">
        <w:rPr>
          <w:rFonts w:ascii="Helvetica" w:hAnsi="Helvetica" w:cs="Helvetica"/>
          <w:color w:val="000000"/>
          <w:sz w:val="18"/>
          <w:szCs w:val="18"/>
        </w:rPr>
        <w:t>all of</w:t>
      </w:r>
      <w:proofErr w:type="gramEnd"/>
      <w:r w:rsidRPr="00AE1ECB">
        <w:rPr>
          <w:rFonts w:ascii="Helvetica" w:hAnsi="Helvetica" w:cs="Helvetica"/>
          <w:color w:val="000000"/>
          <w:sz w:val="18"/>
          <w:szCs w:val="18"/>
        </w:rPr>
        <w:t xml:space="preserve">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1. The amendment is adopted no later than two and one-half months (two years for a multiemployer plan) after the close of such plan </w:t>
      </w:r>
      <w:proofErr w:type="gramStart"/>
      <w:r w:rsidRPr="00AE1ECB">
        <w:rPr>
          <w:rFonts w:ascii="Helvetica" w:hAnsi="Helvetica" w:cs="Helvetica"/>
          <w:color w:val="000000"/>
          <w:sz w:val="18"/>
          <w:szCs w:val="18"/>
        </w:rPr>
        <w:t>year;</w:t>
      </w:r>
      <w:proofErr w:type="gramEnd"/>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w:t>
      </w:r>
      <w:r w:rsidRPr="00AE1ECB">
        <w:rPr>
          <w:rFonts w:ascii="Helvetica" w:hAnsi="Helvetica" w:cs="Helvetica"/>
          <w:color w:val="000000"/>
          <w:sz w:val="18"/>
          <w:szCs w:val="18"/>
        </w:rPr>
        <w:t>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 xml:space="preserve">months after the end of the plan year. Show only contributions </w:t>
      </w:r>
      <w:proofErr w:type="gramStart"/>
      <w:r w:rsidRPr="00AE1ECB">
        <w:rPr>
          <w:rFonts w:ascii="Helvetica" w:hAnsi="Helvetica" w:cs="Helvetica"/>
          <w:color w:val="000000"/>
          <w:sz w:val="18"/>
          <w:szCs w:val="18"/>
        </w:rPr>
        <w:t>actually made</w:t>
      </w:r>
      <w:proofErr w:type="gramEnd"/>
      <w:r w:rsidRPr="00AE1ECB">
        <w:rPr>
          <w:rFonts w:ascii="Helvetica" w:hAnsi="Helvetica" w:cs="Helvetica"/>
          <w:color w:val="000000"/>
          <w:sz w:val="18"/>
          <w:szCs w:val="18"/>
        </w:rPr>
        <w:t xml:space="preserv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w:t>
      </w:r>
      <w:proofErr w:type="gramStart"/>
      <w:r w:rsidRPr="00AE1ECB">
        <w:rPr>
          <w:rFonts w:ascii="Helvetica" w:hAnsi="Helvetica" w:cs="Helvetica"/>
          <w:color w:val="000000"/>
          <w:sz w:val="18"/>
          <w:szCs w:val="18"/>
        </w:rPr>
        <w:t xml:space="preserve">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w:t>
      </w:r>
      <w:proofErr w:type="gramEnd"/>
      <w:r w:rsidRPr="00AE1ECB">
        <w:rPr>
          <w:rFonts w:ascii="Helvetica" w:hAnsi="Helvetica" w:cs="Helvetica"/>
          <w:color w:val="000000"/>
          <w:sz w:val="18"/>
          <w:szCs w:val="18"/>
        </w:rPr>
        <w:t xml:space="preserve">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w:t>
      </w:r>
      <w:proofErr w:type="gramStart"/>
      <w:r w:rsidRPr="00AE1ECB">
        <w:rPr>
          <w:rFonts w:ascii="Helvetica" w:hAnsi="Helvetica" w:cs="Helvetica"/>
          <w:color w:val="000000"/>
          <w:sz w:val="18"/>
          <w:szCs w:val="18"/>
        </w:rPr>
        <w:t>actually made</w:t>
      </w:r>
      <w:proofErr w:type="gramEnd"/>
      <w:r w:rsidRPr="00AE1ECB">
        <w:rPr>
          <w:rFonts w:ascii="Helvetica" w:hAnsi="Helvetica" w:cs="Helvetica"/>
          <w:color w:val="000000"/>
          <w:sz w:val="18"/>
          <w:szCs w:val="18"/>
        </w:rPr>
        <w:t xml:space="preserv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w:t>
      </w:r>
      <w:proofErr w:type="gramStart"/>
      <w:r w:rsidRPr="00AE1ECB">
        <w:rPr>
          <w:rFonts w:ascii="Helvetica" w:hAnsi="Helvetica" w:cs="Helvetica"/>
          <w:color w:val="000000"/>
          <w:sz w:val="18"/>
          <w:szCs w:val="18"/>
        </w:rPr>
        <w:t>amount</w:t>
      </w:r>
      <w:proofErr w:type="gramEnd"/>
      <w:r w:rsidRPr="00AE1ECB">
        <w:rPr>
          <w:rFonts w:ascii="Helvetica" w:hAnsi="Helvetica" w:cs="Helvetica"/>
          <w:color w:val="000000"/>
          <w:sz w:val="18"/>
          <w:szCs w:val="18"/>
        </w:rPr>
        <w:t xml:space="preserve">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“Decrease” if an amendment was adopted during the plan year that decreased the value of benefits in any way. This includes a decrease in future accruals, closure </w:t>
      </w:r>
      <w:r w:rsidRPr="00AE1ECB">
        <w:rPr>
          <w:rFonts w:ascii="Helvetica" w:hAnsi="Helvetica" w:cs="Helvetica"/>
          <w:color w:val="000000"/>
          <w:sz w:val="18"/>
          <w:szCs w:val="18"/>
        </w:rPr>
        <w:lastRenderedPageBreak/>
        <w:t>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proofErr w:type="gramStart"/>
      <w:r w:rsidRPr="00AE1ECB" w:rsidR="009029F5">
        <w:rPr>
          <w:rFonts w:ascii="Helvetica" w:hAnsi="Helvetica" w:cs="Helvetica"/>
          <w:b/>
          <w:bCs/>
          <w:color w:val="000000"/>
          <w:spacing w:val="-30"/>
          <w:sz w:val="20"/>
          <w:szCs w:val="20"/>
        </w:rPr>
        <w:t>–  ESOP</w:t>
      </w:r>
      <w:proofErr w:type="gramEnd"/>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repayment terms of the loan from the sponsoring corporation to the ESOP are substantially </w:t>
      </w:r>
      <w:proofErr w:type="gramStart"/>
      <w:r w:rsidRPr="00AE1ECB">
        <w:rPr>
          <w:rFonts w:ascii="Helvetica" w:hAnsi="Helvetica" w:cs="Helvetica"/>
          <w:color w:val="000000"/>
          <w:sz w:val="18"/>
          <w:szCs w:val="18"/>
        </w:rPr>
        <w:t>similar to</w:t>
      </w:r>
      <w:proofErr w:type="gramEnd"/>
      <w:r w:rsidRPr="00AE1ECB">
        <w:rPr>
          <w:rFonts w:ascii="Helvetica" w:hAnsi="Helvetica" w:cs="Helvetica"/>
          <w:color w:val="000000"/>
          <w:sz w:val="18"/>
          <w:szCs w:val="18"/>
        </w:rPr>
        <w:t xml:space="preserve">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proofErr w:type="gramStart"/>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proofErr w:type="gramEnd"/>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w:t>
      </w:r>
      <w:proofErr w:type="gramStart"/>
      <w:r w:rsidRPr="00AE1ECB">
        <w:rPr>
          <w:rFonts w:ascii="Helvetica" w:hAnsi="Helvetica" w:cs="Helvetica"/>
          <w:color w:val="000000"/>
          <w:sz w:val="18"/>
          <w:szCs w:val="18"/>
        </w:rPr>
        <w:t>and also</w:t>
      </w:r>
      <w:proofErr w:type="gramEnd"/>
      <w:r w:rsidRPr="00AE1ECB">
        <w:rPr>
          <w:rFonts w:ascii="Helvetica" w:hAnsi="Helvetica" w:cs="Helvetica"/>
          <w:color w:val="000000"/>
          <w:sz w:val="18"/>
          <w:szCs w:val="18"/>
        </w:rPr>
        <w:t xml:space="preserve">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xml:space="preserve">,” or </w:t>
      </w:r>
      <w:r w:rsidRPr="00AE1ECB">
        <w:rPr>
          <w:rFonts w:ascii="Helvetica" w:hAnsi="Helvetica" w:cs="Helvetica"/>
          <w:color w:val="000000"/>
          <w:sz w:val="18"/>
          <w:szCs w:val="18"/>
        </w:rPr>
        <w:t>“</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4BB2A38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List employers in descending order according to the dollar amount of their contributions to the plan. Complete as many entries as are necessary to list all employers that contributed more than five (5) percent of the plan’s contributions.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 xml:space="preserve">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w:t>
      </w:r>
      <w:proofErr w:type="gramStart"/>
      <w:r w:rsidRPr="00AE1ECB">
        <w:rPr>
          <w:rFonts w:ascii="Helvetica" w:hAnsi="Helvetica" w:cs="Helvetica"/>
          <w:color w:val="000000"/>
          <w:sz w:val="18"/>
          <w:szCs w:val="18"/>
        </w:rPr>
        <w:t>amount</w:t>
      </w:r>
      <w:proofErr w:type="gramEnd"/>
      <w:r w:rsidRPr="00AE1ECB">
        <w:rPr>
          <w:rFonts w:ascii="Helvetica" w:hAnsi="Helvetica" w:cs="Helvetica"/>
          <w:color w:val="000000"/>
          <w:sz w:val="18"/>
          <w:szCs w:val="18"/>
        </w:rPr>
        <w:t xml:space="preserve">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w:t>
      </w:r>
      <w:proofErr w:type="gramStart"/>
      <w:r w:rsidRPr="00AE1ECB">
        <w:rPr>
          <w:rFonts w:ascii="Helvetica" w:hAnsi="Helvetica" w:cs="Helvetica"/>
          <w:color w:val="000000"/>
          <w:sz w:val="18"/>
          <w:szCs w:val="18"/>
        </w:rPr>
        <w:t>e(</w:t>
      </w:r>
      <w:proofErr w:type="gramEnd"/>
      <w:r w:rsidRPr="00AE1ECB">
        <w:rPr>
          <w:rFonts w:ascii="Helvetica" w:hAnsi="Helvetica" w:cs="Helvetica"/>
          <w:color w:val="000000"/>
          <w:sz w:val="18"/>
          <w:szCs w:val="18"/>
        </w:rPr>
        <w:t>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w:t>
      </w:r>
      <w:proofErr w:type="gramStart"/>
      <w:r w:rsidRPr="00AE1ECB">
        <w:rPr>
          <w:rFonts w:ascii="Helvetica" w:hAnsi="Helvetica" w:cs="Helvetica"/>
          <w:color w:val="000000"/>
          <w:sz w:val="18"/>
          <w:szCs w:val="18"/>
        </w:rPr>
        <w:t>amount</w:t>
      </w:r>
      <w:proofErr w:type="gramEnd"/>
      <w:r w:rsidRPr="00AE1ECB">
        <w:rPr>
          <w:rFonts w:ascii="Helvetica" w:hAnsi="Helvetica" w:cs="Helvetica"/>
          <w:color w:val="000000"/>
          <w:sz w:val="18"/>
          <w:szCs w:val="18"/>
        </w:rPr>
        <w:t xml:space="preserve">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sidR="004D66DA">
        <w:rPr>
          <w:rFonts w:ascii="Helvetica" w:hAnsi="Helvetica" w:cs="Helvetica"/>
          <w:color w:val="000000"/>
          <w:sz w:val="18"/>
          <w:szCs w:val="18"/>
        </w:rPr>
        <w:t xml:space="preserve"> (inactive participants), as of the beginning of the </w:t>
      </w:r>
      <w:r w:rsidR="004D66DA">
        <w:rPr>
          <w:rFonts w:ascii="Helvetica" w:hAnsi="Helvetica" w:cs="Helvetica"/>
          <w:color w:val="000000"/>
          <w:sz w:val="18"/>
          <w:szCs w:val="18"/>
        </w:rPr>
        <w:lastRenderedPageBreak/>
        <w:t>plan year,</w:t>
      </w:r>
      <w:r w:rsidRPr="00AE1ECB">
        <w:rPr>
          <w:rFonts w:ascii="Helvetica" w:hAnsi="Helvetica" w:cs="Helvetica"/>
          <w:color w:val="000000"/>
          <w:sz w:val="18"/>
          <w:szCs w:val="18"/>
        </w:rPr>
        <w:t xml:space="preserve"> whose </w:t>
      </w:r>
      <w:r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sidR="004D66DA">
        <w:rPr>
          <w:rFonts w:ascii="Helvetica" w:hAnsi="Helvetica" w:cs="Helvetica"/>
          <w:color w:val="000000"/>
          <w:sz w:val="18"/>
          <w:szCs w:val="18"/>
        </w:rPr>
        <w:t xml:space="preserve">Generally, if </w:t>
      </w:r>
      <w:r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sidR="004D66DA">
        <w:rPr>
          <w:rFonts w:ascii="Helvetica" w:hAnsi="Helvetica" w:eastAsia="Calibri" w:cs="Helvetica"/>
          <w:sz w:val="18"/>
          <w:szCs w:val="18"/>
        </w:rPr>
        <w:t xml:space="preserve"> </w:t>
      </w:r>
    </w:p>
    <w:p w:rsidR="000D5FA2" w:rsidP="00734EB7" w:rsidRDefault="00EC4E9D" w14:paraId="244C845A" w14:textId="3F583111">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of employers who have not withdrawn from the plan should not be included in these </w:t>
      </w:r>
      <w:proofErr w:type="gramStart"/>
      <w:r w:rsidRPr="00AE1ECB" w:rsidR="008D4C81">
        <w:rPr>
          <w:rFonts w:ascii="Helvetica" w:hAnsi="Helvetica" w:cs="Helvetica"/>
          <w:color w:val="000000"/>
          <w:sz w:val="18"/>
          <w:szCs w:val="18"/>
        </w:rPr>
        <w:t>numbers</w:t>
      </w:r>
      <w:r w:rsidR="00B95D0B">
        <w:rPr>
          <w:rFonts w:ascii="Helvetica" w:hAnsi="Helvetica" w:cs="Helvetica"/>
          <w:color w:val="000000"/>
          <w:sz w:val="18"/>
          <w:szCs w:val="18"/>
        </w:rPr>
        <w:t>;</w:t>
      </w:r>
      <w:proofErr w:type="gramEnd"/>
      <w:r w:rsidR="000D5FA2">
        <w:rPr>
          <w:rFonts w:ascii="Helvetica" w:hAnsi="Helvetica" w:cs="Helvetica"/>
          <w:color w:val="000000"/>
          <w:sz w:val="18"/>
          <w:szCs w:val="18"/>
        </w:rPr>
        <w:t xml:space="preserve"> </w:t>
      </w:r>
    </w:p>
    <w:p w:rsidR="00EC4E9D" w:rsidP="00734EB7" w:rsidRDefault="00EC4E9D" w14:paraId="244C845B" w14:textId="355F1D5D">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hAnsi="Helvetica" w:eastAsia="Calibri" w:cs="Helvetica"/>
          <w:sz w:val="18"/>
          <w:szCs w:val="18"/>
        </w:rPr>
        <w:t xml:space="preserve"> </w:t>
      </w:r>
      <w:r w:rsidRPr="000D5FA2" w:rsidR="000D5FA2">
        <w:rPr>
          <w:rFonts w:ascii="Helvetica" w:hAnsi="Helvetica" w:eastAsia="Calibri"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w:t>
      </w:r>
      <w:proofErr w:type="gramStart"/>
      <w:r w:rsidRPr="000D5FA2" w:rsidR="000D5FA2">
        <w:rPr>
          <w:rFonts w:ascii="Helvetica" w:hAnsi="Helvetica" w:eastAsia="Calibri" w:cs="Helvetica"/>
          <w:sz w:val="18"/>
          <w:szCs w:val="18"/>
        </w:rPr>
        <w:t>employers;</w:t>
      </w:r>
      <w:proofErr w:type="gramEnd"/>
      <w:r w:rsidRPr="000D5FA2" w:rsidR="000D5FA2">
        <w:rPr>
          <w:rFonts w:ascii="Helvetica" w:hAnsi="Helvetica" w:eastAsia="Calibri" w:cs="Helvetica"/>
          <w:sz w:val="18"/>
          <w:szCs w:val="18"/>
        </w:rPr>
        <w:t xml:space="preserve">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eastAsia="Calibri" w:cs="Helvetica"/>
          <w:sz w:val="18"/>
          <w:szCs w:val="18"/>
        </w:rPr>
        <w:t xml:space="preserve">3. </w:t>
      </w:r>
      <w:r w:rsidRPr="000D5FA2" w:rsidR="000D5FA2">
        <w:rPr>
          <w:rFonts w:ascii="Helvetica" w:hAnsi="Helvetica" w:eastAsia="Calibri" w:cs="Helvetica"/>
          <w:sz w:val="18"/>
          <w:szCs w:val="18"/>
        </w:rPr>
        <w:t xml:space="preserve">Under the </w:t>
      </w:r>
      <w:r w:rsidRPr="000D5FA2" w:rsidR="000D5FA2">
        <w:rPr>
          <w:rFonts w:ascii="Helvetica" w:hAnsi="Helvetica" w:eastAsia="Calibri" w:cs="Helvetica"/>
          <w:b/>
          <w:bCs/>
          <w:i/>
          <w:iCs/>
          <w:sz w:val="18"/>
          <w:szCs w:val="18"/>
        </w:rPr>
        <w:t>reasonable approximation method</w:t>
      </w:r>
      <w:r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hAnsi="Helvetica" w:eastAsia="Calibri" w:cs="Helvetica"/>
          <w:sz w:val="18"/>
          <w:szCs w:val="18"/>
        </w:rPr>
        <w:t xml:space="preserve">described in the line 14 instructions for the </w:t>
      </w:r>
      <w:r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00DF7B9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p>
    <w:p w:rsidRPr="00AE1ECB" w:rsidR="008D4C81" w:rsidP="0063377C" w:rsidRDefault="008D4C81" w14:paraId="244C8462" w14:textId="1F3847D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w:t>
      </w:r>
      <w:proofErr w:type="gramStart"/>
      <w:r w:rsidRPr="00AE1ECB">
        <w:rPr>
          <w:rFonts w:ascii="Helvetica" w:hAnsi="Helvetica" w:cs="Helvetica"/>
          <w:color w:val="000000"/>
          <w:sz w:val="18"/>
          <w:szCs w:val="18"/>
        </w:rPr>
        <w:t>make a contribution</w:t>
      </w:r>
      <w:proofErr w:type="gramEnd"/>
      <w:r w:rsidRPr="00AE1ECB">
        <w:rPr>
          <w:rFonts w:ascii="Helvetica" w:hAnsi="Helvetica" w:cs="Helvetica"/>
          <w:color w:val="000000"/>
          <w:sz w:val="18"/>
          <w:szCs w:val="18"/>
        </w:rPr>
        <w:t xml:space="preserve">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corresponding number for each of the two preceding plan years. </w:t>
      </w:r>
      <w:proofErr w:type="gramStart"/>
      <w:r w:rsidRPr="00AE1ECB">
        <w:rPr>
          <w:rFonts w:ascii="Helvetica" w:hAnsi="Helvetica" w:cs="Helvetica"/>
          <w:color w:val="000000"/>
          <w:sz w:val="18"/>
          <w:szCs w:val="18"/>
        </w:rPr>
        <w:t>For the purpose of</w:t>
      </w:r>
      <w:proofErr w:type="gramEnd"/>
      <w:r w:rsidRPr="00AE1ECB">
        <w:rPr>
          <w:rFonts w:ascii="Helvetica" w:hAnsi="Helvetica" w:cs="Helvetica"/>
          <w:color w:val="000000"/>
          <w:sz w:val="18"/>
          <w:szCs w:val="18"/>
        </w:rPr>
        <w:t xml:space="preserve"> these ratios, count all participants whose employers have withdrawn from the plan as well as all deferred vested and retired participants </w:t>
      </w:r>
      <w:r w:rsidRPr="00AE1ECB">
        <w:rPr>
          <w:rFonts w:ascii="Helvetica" w:hAnsi="Helvetica" w:cs="Helvetica"/>
          <w:color w:val="000000"/>
          <w:sz w:val="18"/>
          <w:szCs w:val="18"/>
        </w:rPr>
        <w:t>of employers still active in the plan (unless the collective bargaining agreement specifically requires the employer to make contributions for such participants).</w:t>
      </w:r>
    </w:p>
    <w:p w:rsidRPr="00AE1ECB" w:rsidR="008D4C81" w:rsidP="0063377C" w:rsidRDefault="008D4C81" w14:paraId="244C8463" w14:textId="2DD1A53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BC6F5A">
        <w:rPr>
          <w:rFonts w:ascii="Helvetica" w:hAnsi="Helvetica" w:cs="Helvetica"/>
          <w:color w:val="000000"/>
          <w:sz w:val="18"/>
          <w:szCs w:val="18"/>
        </w:rPr>
        <w:t>20</w:t>
      </w:r>
      <w:r w:rsidR="00FB6C0C">
        <w:rPr>
          <w:rFonts w:ascii="Helvetica" w:hAnsi="Helvetica" w:cs="Helvetica"/>
          <w:color w:val="000000"/>
          <w:sz w:val="18"/>
          <w:szCs w:val="18"/>
        </w:rPr>
        <w:t>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4C3E10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Pr="00AE1ECB" w:rsidR="003E3B21">
        <w:rPr>
          <w:rFonts w:ascii="Helvetica" w:hAnsi="Helvetica" w:cs="Helvetica"/>
          <w:color w:val="000000"/>
          <w:sz w:val="18"/>
          <w:szCs w:val="18"/>
        </w:rPr>
        <w:t>2</w:t>
      </w:r>
      <w:r w:rsidR="003E3B21">
        <w:rPr>
          <w:rFonts w:ascii="Helvetica" w:hAnsi="Helvetica" w:cs="Helvetica"/>
          <w:color w:val="000000"/>
          <w:sz w:val="18"/>
          <w:szCs w:val="18"/>
        </w:rPr>
        <w:t>0</w:t>
      </w:r>
      <w:r w:rsidR="00FB6C0C">
        <w:rPr>
          <w:rFonts w:ascii="Helvetica" w:hAnsi="Helvetica" w:cs="Helvetica"/>
          <w:color w:val="000000"/>
          <w:sz w:val="18"/>
          <w:szCs w:val="18"/>
        </w:rPr>
        <w:t>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040388F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BC6F5A">
        <w:rPr>
          <w:rFonts w:ascii="Helvetica" w:hAnsi="Helvetica" w:cs="Helvetica"/>
          <w:color w:val="000000"/>
          <w:sz w:val="18"/>
          <w:szCs w:val="18"/>
        </w:rPr>
        <w:t>20</w:t>
      </w:r>
      <w:r w:rsidR="00562E96">
        <w:rPr>
          <w:rFonts w:ascii="Helvetica" w:hAnsi="Helvetica" w:cs="Helvetica"/>
          <w:color w:val="000000"/>
          <w:sz w:val="18"/>
          <w:szCs w:val="18"/>
        </w:rPr>
        <w:t>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2C72B47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721D2A3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BC6F5A">
        <w:rPr>
          <w:rFonts w:ascii="Helvetica" w:hAnsi="Helvetica" w:cs="Helvetica"/>
          <w:color w:val="000000"/>
          <w:sz w:val="18"/>
          <w:szCs w:val="18"/>
        </w:rPr>
        <w:t>202</w:t>
      </w:r>
      <w:r w:rsidR="00562E96">
        <w:rPr>
          <w:rFonts w:ascii="Helvetica" w:hAnsi="Helvetica" w:cs="Helvetica"/>
          <w:color w:val="000000"/>
          <w:sz w:val="18"/>
          <w:szCs w:val="18"/>
        </w:rPr>
        <w:t>1</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BC6F5A">
        <w:rPr>
          <w:rFonts w:ascii="Helvetica" w:hAnsi="Helvetica" w:cs="Helvetica"/>
          <w:color w:val="000000"/>
          <w:sz w:val="18"/>
          <w:szCs w:val="18"/>
        </w:rPr>
        <w:t>20</w:t>
      </w:r>
      <w:r w:rsidR="00B470F6">
        <w:rPr>
          <w:rFonts w:ascii="Helvetica" w:hAnsi="Helvetica" w:cs="Helvetica"/>
          <w:color w:val="000000"/>
          <w:sz w:val="18"/>
          <w:szCs w:val="18"/>
        </w:rPr>
        <w:t>20</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w:t>
      </w:r>
      <w:r w:rsidRPr="00AE1ECB">
        <w:rPr>
          <w:rFonts w:ascii="Helvetica" w:hAnsi="Helvetica" w:cs="Helvetica"/>
          <w:color w:val="000000"/>
          <w:sz w:val="18"/>
          <w:szCs w:val="18"/>
        </w:rPr>
        <w:lastRenderedPageBreak/>
        <w:t xml:space="preserve">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w:t>
      </w:r>
      <w:proofErr w:type="gramStart"/>
      <w:r w:rsidRPr="00AE1ECB">
        <w:rPr>
          <w:rFonts w:ascii="Helvetica" w:hAnsi="Helvetica" w:cs="Helvetica"/>
          <w:color w:val="000000"/>
          <w:sz w:val="18"/>
          <w:szCs w:val="18"/>
        </w:rPr>
        <w:t>d(</w:t>
      </w:r>
      <w:proofErr w:type="gramEnd"/>
      <w:r w:rsidRPr="00AE1ECB">
        <w:rPr>
          <w:rFonts w:ascii="Helvetica" w:hAnsi="Helvetica" w:cs="Helvetica"/>
          <w:color w:val="000000"/>
          <w:sz w:val="18"/>
          <w:szCs w:val="18"/>
        </w:rPr>
        <w:t>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w:t>
      </w:r>
      <w:proofErr w:type="gramStart"/>
      <w:r>
        <w:rPr>
          <w:rFonts w:ascii="Helvetica" w:hAnsi="Helvetica" w:cs="Helvetica"/>
          <w:color w:val="000000"/>
          <w:sz w:val="18"/>
          <w:szCs w:val="18"/>
        </w:rPr>
        <w:t>single-employer</w:t>
      </w:r>
      <w:proofErr w:type="gramEnd"/>
      <w:r>
        <w:rPr>
          <w:rFonts w:ascii="Helvetica" w:hAnsi="Helvetica" w:cs="Helvetica"/>
          <w:color w:val="000000"/>
          <w:sz w:val="18"/>
          <w:szCs w:val="18"/>
        </w:rPr>
        <w:t xml:space="preserve"> defined benefit plans that are covered by PBGC.</w:t>
      </w:r>
    </w:p>
    <w:p w:rsidR="00E61564" w:rsidP="00E61564" w:rsidRDefault="00E61564" w14:paraId="244C8471" w14:textId="7BB5094E">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proofErr w:type="gramStart"/>
      <w:r w:rsidR="00E61564">
        <w:rPr>
          <w:rFonts w:ascii="Helvetica" w:hAnsi="Helvetica" w:cs="Helvetica"/>
          <w:color w:val="000000"/>
          <w:sz w:val="18"/>
          <w:szCs w:val="18"/>
        </w:rPr>
        <w:t>With the exception of</w:t>
      </w:r>
      <w:proofErr w:type="gramEnd"/>
      <w:r w:rsidR="00E61564">
        <w:rPr>
          <w:rFonts w:ascii="Helvetica" w:hAnsi="Helvetica" w:cs="Helvetica"/>
          <w:color w:val="000000"/>
          <w:sz w:val="18"/>
          <w:szCs w:val="18"/>
        </w:rPr>
        <w:t xml:space="preserve">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11BB7" w:rsidP="0063377C" w:rsidRDefault="00E61564" w14:paraId="05FA3E9B" w14:textId="63E8C9E1">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 xml:space="preserve">Otherwise, check the box that best explains why PBGC </w:t>
      </w:r>
      <w:proofErr w:type="gramStart"/>
      <w:r w:rsidR="00326B2B">
        <w:rPr>
          <w:rFonts w:ascii="Helvetica" w:hAnsi="Helvetica" w:cs="Helvetica"/>
          <w:color w:val="000000"/>
          <w:sz w:val="18"/>
          <w:szCs w:val="18"/>
        </w:rPr>
        <w:t>wasn’</w:t>
      </w:r>
      <w:r w:rsidR="00734F31">
        <w:rPr>
          <w:rFonts w:ascii="Helvetica" w:hAnsi="Helvetica" w:cs="Helvetica"/>
          <w:color w:val="000000"/>
          <w:sz w:val="18"/>
          <w:szCs w:val="18"/>
        </w:rPr>
        <w:t>t</w:t>
      </w:r>
      <w:proofErr w:type="gramEnd"/>
      <w:r w:rsidR="00734F31">
        <w:rPr>
          <w:rFonts w:ascii="Helvetica" w:hAnsi="Helvetica" w:cs="Helvetica"/>
          <w:color w:val="000000"/>
          <w:sz w:val="18"/>
          <w:szCs w:val="18"/>
        </w:rPr>
        <w:t xml:space="preserve">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11BB7" w:rsidP="0063377C" w:rsidRDefault="00111BB7"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111BB7" w:rsidP="0063377C" w:rsidRDefault="00111BB7" w14:paraId="168E637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111BB7" w:rsidSect="008B0D72">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2240" w:h="15840" w:code="1"/>
          <w:pgMar w:top="1008" w:right="634" w:bottom="432" w:left="994" w:header="576" w:footer="432" w:gutter="0"/>
          <w:cols w:space="540" w:num="2"/>
          <w:titlePg/>
          <w:rtlGutter/>
          <w:docGrid w:linePitch="326"/>
        </w:sectPr>
      </w:pPr>
    </w:p>
    <w:p w:rsidR="00111BB7" w:rsidP="00AE4541" w:rsidRDefault="00111BB7" w14:paraId="3839AEF9" w14:textId="77777777">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sectPr w:rsidR="00111BB7" w:rsidSect="008B0D72">
          <w:footerReference w:type="even" r:id="rId117"/>
          <w:footerReference w:type="default" r:id="rId118"/>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AE4541" w:rsidRDefault="00BC6F5A" w14:paraId="244C8477" w14:textId="7495B78B">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lastRenderedPageBreak/>
        <w:t>202</w:t>
      </w:r>
      <w:r w:rsidR="00562E96">
        <w:rPr>
          <w:rFonts w:ascii="Helvetica" w:hAnsi="Helvetica" w:cs="Helvetica-Bold"/>
          <w:b/>
          <w:bCs/>
          <w:sz w:val="26"/>
          <w:szCs w:val="26"/>
        </w:rPr>
        <w:t>1</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proofErr w:type="spellStart"/>
      <w:r w:rsidRPr="00AE1ECB">
        <w:rPr>
          <w:rFonts w:ascii="Helvetica" w:hAnsi="Helvetica"/>
          <w:b/>
          <w:bCs/>
          <w:sz w:val="18"/>
          <w:szCs w:val="18"/>
        </w:rPr>
        <w:t>Note.</w:t>
      </w:r>
      <w:r w:rsidR="008609A7">
        <w:rPr>
          <w:rFonts w:ascii="Helvetica" w:hAnsi="Helvetica"/>
          <w:sz w:val="18"/>
          <w:szCs w:val="18"/>
        </w:rPr>
        <w:t>To</w:t>
      </w:r>
      <w:proofErr w:type="spellEnd"/>
      <w:r w:rsidR="008609A7">
        <w:rPr>
          <w:rFonts w:ascii="Helvetica" w:hAnsi="Helvetica"/>
          <w:sz w:val="18"/>
          <w:szCs w:val="18"/>
        </w:rPr>
        <w:t xml:space="preserve">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 xml:space="preserve">Who Must </w:t>
      </w:r>
      <w:proofErr w:type="gramStart"/>
      <w:r w:rsidRPr="00AE1ECB">
        <w:rPr>
          <w:rFonts w:ascii="Helvetica" w:hAnsi="Helvetica"/>
          <w:b/>
          <w:sz w:val="20"/>
          <w:szCs w:val="20"/>
        </w:rPr>
        <w:t>File</w:t>
      </w:r>
      <w:proofErr w:type="gramEnd"/>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w:t>
      </w:r>
      <w:proofErr w:type="gramStart"/>
      <w:r w:rsidRPr="00AE1ECB">
        <w:rPr>
          <w:rFonts w:ascii="Helvetica" w:hAnsi="Helvetica" w:cs="Helvetica"/>
          <w:sz w:val="18"/>
          <w:szCs w:val="18"/>
        </w:rPr>
        <w:t>a(</w:t>
      </w:r>
      <w:proofErr w:type="gramEnd"/>
      <w:r w:rsidRPr="00AE1ECB">
        <w:rPr>
          <w:rFonts w:ascii="Helvetica" w:hAnsi="Helvetica" w:cs="Helvetica"/>
          <w:sz w:val="18"/>
          <w:szCs w:val="18"/>
        </w:rPr>
        <w:t>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 xml:space="preserve">Check the applicable box to indicate the type of plan. A single-employer plan for this reporting purpose is an employee benefit plan maintained by one employer or one employee organization. A multiple-employer plan is a plan that is maintained by more than one </w:t>
      </w:r>
      <w:proofErr w:type="gramStart"/>
      <w:r w:rsidRPr="00AE1ECB">
        <w:rPr>
          <w:rFonts w:ascii="Helvetica" w:hAnsi="Helvetica" w:cs="Helvetica"/>
          <w:sz w:val="18"/>
          <w:szCs w:val="18"/>
        </w:rPr>
        <w:t>employer, but</w:t>
      </w:r>
      <w:proofErr w:type="gramEnd"/>
      <w:r w:rsidRPr="00AE1ECB">
        <w:rPr>
          <w:rFonts w:ascii="Helvetica" w:hAnsi="Helvetica" w:cs="Helvetica"/>
          <w:sz w:val="18"/>
          <w:szCs w:val="18"/>
        </w:rPr>
        <w:t xml:space="preserve">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 xml:space="preserve">If “Multiple-A” is checked, </w:t>
      </w:r>
      <w:proofErr w:type="gramStart"/>
      <w:r w:rsidRPr="00AE1ECB" w:rsidR="00881011">
        <w:rPr>
          <w:rFonts w:ascii="Helvetica" w:hAnsi="Helvetica" w:cs="Helvetica"/>
          <w:sz w:val="18"/>
          <w:szCs w:val="18"/>
        </w:rPr>
        <w:t>with the exception of</w:t>
      </w:r>
      <w:proofErr w:type="gramEnd"/>
      <w:r w:rsidRPr="00AE1ECB" w:rsidR="00881011">
        <w:rPr>
          <w:rFonts w:ascii="Helvetica" w:hAnsi="Helvetica" w:cs="Helvetica"/>
          <w:sz w:val="18"/>
          <w:szCs w:val="18"/>
        </w:rPr>
        <w:t xml:space="preserve">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w:t>
      </w:r>
      <w:r w:rsidRPr="00AE1ECB">
        <w:rPr>
          <w:rFonts w:ascii="Helvetica" w:hAnsi="Helvetica"/>
          <w:sz w:val="18"/>
          <w:szCs w:val="18"/>
        </w:rPr>
        <w:lastRenderedPageBreak/>
        <w:t xml:space="preserve">participants in all defined benefit plans maintained by the same employer (or any member of such </w:t>
      </w:r>
      <w:proofErr w:type="gramStart"/>
      <w:r w:rsidRPr="00AE1ECB">
        <w:rPr>
          <w:rFonts w:ascii="Helvetica" w:hAnsi="Helvetica"/>
          <w:sz w:val="18"/>
          <w:szCs w:val="18"/>
        </w:rPr>
        <w:t>employer’s controlled</w:t>
      </w:r>
      <w:proofErr w:type="gramEnd"/>
      <w:r w:rsidRPr="00AE1ECB">
        <w:rPr>
          <w:rFonts w:ascii="Helvetica" w:hAnsi="Helvetica"/>
          <w:sz w:val="18"/>
          <w:szCs w:val="18"/>
        </w:rPr>
        <w:t xml:space="preserve">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w:t>
      </w:r>
      <w:proofErr w:type="gramStart"/>
      <w:r w:rsidRPr="00AE1ECB">
        <w:rPr>
          <w:rFonts w:ascii="Helvetica" w:hAnsi="Helvetica" w:cs="Helvetica"/>
          <w:sz w:val="18"/>
          <w:szCs w:val="18"/>
        </w:rPr>
        <w:t>multiple-employer</w:t>
      </w:r>
      <w:proofErr w:type="gramEnd"/>
      <w:r w:rsidRPr="00AE1ECB">
        <w:rPr>
          <w:rFonts w:ascii="Helvetica" w:hAnsi="Helvetica" w:cs="Helvetica"/>
          <w:sz w:val="18"/>
          <w:szCs w:val="18"/>
        </w:rPr>
        <w:t xml:space="preserve">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t>
      </w:r>
      <w:r w:rsidRPr="00AE1ECB" w:rsidR="00A26046">
        <w:rPr>
          <w:rFonts w:ascii="Helvetica" w:hAnsi="Helvetica" w:cs="Helvetica"/>
          <w:sz w:val="18"/>
          <w:szCs w:val="18"/>
        </w:rPr>
        <w:t>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w:t>
      </w:r>
      <w:proofErr w:type="gramStart"/>
      <w:r w:rsidRPr="00AE1ECB" w:rsidR="00A26046">
        <w:rPr>
          <w:rFonts w:ascii="Helvetica" w:hAnsi="Helvetica" w:cs="Helvetica"/>
          <w:sz w:val="18"/>
          <w:szCs w:val="18"/>
        </w:rPr>
        <w:t>apply</w:t>
      </w:r>
      <w:proofErr w:type="gramEnd"/>
      <w:r w:rsidRPr="00AE1ECB" w:rsidR="00A26046">
        <w:rPr>
          <w:rFonts w:ascii="Helvetica" w:hAnsi="Helvetica" w:cs="Helvetica"/>
          <w:sz w:val="18"/>
          <w:szCs w:val="18"/>
        </w:rPr>
        <w:t xml:space="preserve">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6A6093" w:rsidRDefault="00A26046" w14:paraId="244C849A" w14:textId="3E9A96F5">
      <w:pPr>
        <w:tabs>
          <w:tab w:val="clear" w:pos="432"/>
          <w:tab w:val="left" w:pos="270"/>
        </w:tabs>
        <w:spacing w:before="60" w:line="240" w:lineRule="auto"/>
        <w:ind w:firstLine="216"/>
        <w:rPr>
          <w:rFonts w:ascii="Helvetica" w:hAnsi="Helvetica"/>
          <w:sz w:val="18"/>
          <w:szCs w:val="18"/>
        </w:rPr>
      </w:pP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F14B3" w:rsidR="001A1003" w:rsidP="006A6093" w:rsidRDefault="001A1003" w14:paraId="3F40A2D1" w14:textId="56C23DA1">
      <w:pPr>
        <w:tabs>
          <w:tab w:val="clear" w:pos="432"/>
          <w:tab w:val="left" w:pos="270"/>
        </w:tabs>
        <w:spacing w:before="60" w:line="240" w:lineRule="auto"/>
        <w:ind w:firstLine="216"/>
        <w:rPr>
          <w:rFonts w:ascii="Helvetica" w:hAnsi="Helvetica"/>
          <w:sz w:val="18"/>
          <w:szCs w:val="18"/>
        </w:rPr>
      </w:pPr>
      <w:r w:rsidRPr="00AF14B3">
        <w:rPr>
          <w:rFonts w:ascii="Helvetica" w:hAnsi="Helvetica"/>
          <w:sz w:val="18"/>
          <w:szCs w:val="18"/>
        </w:rPr>
        <w:t>The first year Schedule SB attachment for a plan retroactively adopted pursuant to SECURE Act section 201. If a plan sponsor adopted a defined benefit pension plan in 2021 (i.e., by the due date, including extension, for filing the plan sponsor’s tax return for the 2020 taxable year) and elected to treat the plan as having been adopted before the 2021 plan year began as permitted under SECURE Act section 201, then the enrolled actuary must complete and sign the 2020 Schedule SB (Form 5500). If the plan sponsor is required to file Schedule SB (see instructions for Schedule SB under “Who Must File”), attach the 2020 Schedule SB (Form 5500) as a Portable Document Format (PDF) attachment to the 2021 Schedule SB when filing the 2021 Form 5500. Label the attachment “The first year Schedule SB attachment for a plan retroactively adopted pursuant to SECURE Act 201”.</w:t>
      </w:r>
    </w:p>
    <w:p w:rsidR="00AF14B3" w:rsidP="0063377C" w:rsidRDefault="00AF14B3" w14:paraId="7F0B6EAD" w14:textId="77777777">
      <w:pPr>
        <w:spacing w:before="60" w:line="240" w:lineRule="auto"/>
        <w:ind w:firstLine="0"/>
        <w:rPr>
          <w:rFonts w:ascii="Helvetica" w:hAnsi="Helvetica"/>
          <w:b/>
          <w:sz w:val="20"/>
          <w:szCs w:val="22"/>
        </w:rPr>
      </w:pPr>
    </w:p>
    <w:p w:rsidRPr="00AE1ECB" w:rsidR="00A26046" w:rsidP="0063377C" w:rsidRDefault="00A26046" w14:paraId="244C849B" w14:textId="64287488">
      <w:pPr>
        <w:spacing w:before="60" w:line="240" w:lineRule="auto"/>
        <w:ind w:firstLine="0"/>
        <w:rPr>
          <w:rFonts w:ascii="Helvetica" w:hAnsi="Helvetica"/>
          <w:b/>
          <w:sz w:val="20"/>
          <w:szCs w:val="22"/>
        </w:rPr>
      </w:pPr>
      <w:r w:rsidRPr="00AE1ECB">
        <w:rPr>
          <w:rFonts w:ascii="Helvetica" w:hAnsi="Helvetica"/>
          <w:b/>
          <w:sz w:val="20"/>
          <w:szCs w:val="22"/>
        </w:rPr>
        <w:lastRenderedPageBreak/>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If an averaging method is used to value plan assets (as permitted under Code section 430(g)(3)(B) and ERISA section 303(g)(3)(B), as amended by WRERA), enter the value as of the valuation date </w:t>
      </w:r>
      <w:proofErr w:type="gramStart"/>
      <w:r w:rsidRPr="00AE1ECB" w:rsidR="00A26046">
        <w:rPr>
          <w:rFonts w:ascii="Helvetica" w:hAnsi="Helvetica" w:cs="Helvetica"/>
          <w:sz w:val="18"/>
          <w:szCs w:val="18"/>
        </w:rPr>
        <w:t>taking into account</w:t>
      </w:r>
      <w:proofErr w:type="gramEnd"/>
      <w:r w:rsidRPr="00AE1ECB" w:rsidR="00A26046">
        <w:rPr>
          <w:rFonts w:ascii="Helvetica" w:hAnsi="Helvetica" w:cs="Helvetica"/>
          <w:sz w:val="18"/>
          <w:szCs w:val="18"/>
        </w:rPr>
        <w:t xml:space="preserve">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w:t>
      </w:r>
      <w:r w:rsidRPr="00AE1ECB">
        <w:rPr>
          <w:rFonts w:ascii="Helvetica" w:hAnsi="Helvetica" w:cs="Helvetica"/>
          <w:sz w:val="18"/>
          <w:szCs w:val="18"/>
        </w:rPr>
        <w:t xml:space="preserve">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w:t>
      </w:r>
      <w:proofErr w:type="gramStart"/>
      <w:r w:rsidRPr="00AE1ECB" w:rsidR="00A26046">
        <w:rPr>
          <w:rFonts w:ascii="Helvetica" w:hAnsi="Helvetica" w:cs="Helvetica"/>
          <w:sz w:val="18"/>
          <w:szCs w:val="18"/>
        </w:rPr>
        <w:t>taking into account</w:t>
      </w:r>
      <w:proofErr w:type="gramEnd"/>
      <w:r w:rsidRPr="00AE1ECB" w:rsidR="00A26046">
        <w:rPr>
          <w:rFonts w:ascii="Helvetica" w:hAnsi="Helvetica" w:cs="Helvetica"/>
          <w:sz w:val="18"/>
          <w:szCs w:val="18"/>
        </w:rPr>
        <w:t xml:space="preserve">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0960AB43">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w:rsidR="00BC6F5A">
        <w:rPr>
          <w:rFonts w:ascii="Helvetica" w:hAnsi="Helvetica" w:cs="Helvetica"/>
          <w:sz w:val="18"/>
          <w:szCs w:val="18"/>
        </w:rPr>
        <w:t>202</w:t>
      </w:r>
      <w:r w:rsidR="00562E96">
        <w:rPr>
          <w:rFonts w:ascii="Helvetica" w:hAnsi="Helvetica" w:cs="Helvetica"/>
          <w:sz w:val="18"/>
          <w:szCs w:val="18"/>
        </w:rPr>
        <w:t>1</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E473E">
        <w:rPr>
          <w:rFonts w:ascii="Helvetica" w:hAnsi="Helvetica" w:cs="Helvetica"/>
          <w:sz w:val="18"/>
          <w:szCs w:val="18"/>
        </w:rPr>
        <w:t>201</w:t>
      </w:r>
      <w:r w:rsidR="00C54F53">
        <w:rPr>
          <w:rFonts w:ascii="Helvetica" w:hAnsi="Helvetica" w:cs="Helvetica"/>
          <w:sz w:val="18"/>
          <w:szCs w:val="18"/>
        </w:rPr>
        <w:t>8</w:t>
      </w:r>
      <w:r w:rsidRPr="00AE1ECB">
        <w:rPr>
          <w:rFonts w:ascii="Helvetica" w:hAnsi="Helvetica" w:cs="Helvetica"/>
          <w:sz w:val="18"/>
          <w:szCs w:val="18"/>
        </w:rPr>
        <w:t xml:space="preserve">, </w:t>
      </w:r>
      <w:r w:rsidR="00FE473E">
        <w:rPr>
          <w:rFonts w:ascii="Helvetica" w:hAnsi="Helvetica" w:cs="Helvetica"/>
          <w:sz w:val="18"/>
          <w:szCs w:val="18"/>
        </w:rPr>
        <w:t>201</w:t>
      </w:r>
      <w:r w:rsidR="00C54F53">
        <w:rPr>
          <w:rFonts w:ascii="Helvetica" w:hAnsi="Helvetica" w:cs="Helvetica"/>
          <w:sz w:val="18"/>
          <w:szCs w:val="18"/>
        </w:rPr>
        <w:t>9</w:t>
      </w:r>
      <w:r w:rsidRPr="00AE1ECB" w:rsidR="00FE473E">
        <w:rPr>
          <w:rFonts w:ascii="Helvetica" w:hAnsi="Helvetica" w:cs="Helvetica"/>
          <w:sz w:val="18"/>
          <w:szCs w:val="18"/>
        </w:rPr>
        <w:t xml:space="preserve"> </w:t>
      </w:r>
      <w:r w:rsidRPr="00AE1ECB">
        <w:rPr>
          <w:rFonts w:ascii="Helvetica" w:hAnsi="Helvetica" w:cs="Helvetica"/>
          <w:sz w:val="18"/>
          <w:szCs w:val="18"/>
        </w:rPr>
        <w:t xml:space="preserve">and </w:t>
      </w:r>
      <w:r w:rsidR="00BC6F5A">
        <w:rPr>
          <w:rFonts w:ascii="Helvetica" w:hAnsi="Helvetica" w:cs="Helvetica"/>
          <w:sz w:val="18"/>
          <w:szCs w:val="18"/>
        </w:rPr>
        <w:t>20</w:t>
      </w:r>
      <w:r w:rsidR="00C54F53">
        <w:rPr>
          <w:rFonts w:ascii="Helvetica" w:hAnsi="Helvetica" w:cs="Helvetica"/>
          <w:sz w:val="18"/>
          <w:szCs w:val="18"/>
        </w:rPr>
        <w:t>20</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C54F53">
        <w:rPr>
          <w:rFonts w:ascii="Helvetica" w:hAnsi="Helvetica" w:cs="Helvetica"/>
          <w:sz w:val="18"/>
          <w:szCs w:val="18"/>
        </w:rPr>
        <w:t>7</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Pr="00AE1ECB" w:rsidR="00A26046" w:rsidP="0063377C" w:rsidRDefault="00A26046" w14:paraId="244C84AE" w14:textId="5C96EF65">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BC6F5A">
        <w:rPr>
          <w:rFonts w:ascii="Helvetica" w:hAnsi="Helvetica" w:cs="Helvetica"/>
          <w:sz w:val="18"/>
          <w:szCs w:val="18"/>
        </w:rPr>
        <w:t>202</w:t>
      </w:r>
      <w:r w:rsidR="00562E96">
        <w:rPr>
          <w:rFonts w:ascii="Helvetica" w:hAnsi="Helvetica" w:cs="Helvetica"/>
          <w:sz w:val="18"/>
          <w:szCs w:val="18"/>
        </w:rPr>
        <w:t>1</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1273CEDC">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lastRenderedPageBreak/>
        <w:t xml:space="preserve">the FTAP for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7FD385F7">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BC6F5A">
        <w:rPr>
          <w:rFonts w:ascii="Helvetica" w:hAnsi="Helvetica" w:cs="Helvetica"/>
          <w:sz w:val="18"/>
          <w:szCs w:val="18"/>
        </w:rPr>
        <w:t>20</w:t>
      </w:r>
      <w:r w:rsidR="00B470F6">
        <w:rPr>
          <w:rFonts w:ascii="Helvetica" w:hAnsi="Helvetica" w:cs="Helvetica"/>
          <w:sz w:val="18"/>
          <w:szCs w:val="18"/>
        </w:rPr>
        <w:t>20</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4AAA6EE8">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w:t>
      </w:r>
      <w:proofErr w:type="gramStart"/>
      <w:r w:rsidRPr="00AE1ECB" w:rsidR="00A26046">
        <w:rPr>
          <w:rFonts w:ascii="Helvetica" w:hAnsi="Helvetica" w:cs="Helvetica"/>
          <w:sz w:val="18"/>
          <w:szCs w:val="18"/>
        </w:rPr>
        <w:t>years, and</w:t>
      </w:r>
      <w:proofErr w:type="gramEnd"/>
      <w:r w:rsidRPr="00AE1ECB" w:rsidR="00A26046">
        <w:rPr>
          <w:rFonts w:ascii="Helvetica" w:hAnsi="Helvetica" w:cs="Helvetica"/>
          <w:sz w:val="18"/>
          <w:szCs w:val="18"/>
        </w:rPr>
        <w:t xml:space="preserve"> disregarding the loading factor in Code section 430(i)(1)(C) and ERISA section 303(i)(1)(C). For plans that were in at-risk status for the </w:t>
      </w:r>
      <w:r w:rsidR="00BC6F5A">
        <w:rPr>
          <w:rFonts w:ascii="Helvetica" w:hAnsi="Helvetica" w:cs="Helvetica"/>
          <w:sz w:val="18"/>
          <w:szCs w:val="18"/>
        </w:rPr>
        <w:t>20</w:t>
      </w:r>
      <w:r w:rsidR="00B470F6">
        <w:rPr>
          <w:rFonts w:ascii="Helvetica" w:hAnsi="Helvetica" w:cs="Helvetica"/>
          <w:sz w:val="18"/>
          <w:szCs w:val="18"/>
        </w:rPr>
        <w:t>20</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w:rsidR="00BC6F5A">
        <w:rPr>
          <w:rFonts w:ascii="Helvetica" w:hAnsi="Helvetica" w:cs="Helvetica"/>
          <w:sz w:val="18"/>
          <w:szCs w:val="18"/>
        </w:rPr>
        <w:t>202</w:t>
      </w:r>
      <w:r w:rsidR="00562E96">
        <w:rPr>
          <w:rFonts w:ascii="Helvetica" w:hAnsi="Helvetica" w:cs="Helvetica"/>
          <w:sz w:val="18"/>
          <w:szCs w:val="18"/>
        </w:rPr>
        <w:t>1</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w:rsidR="00BC6F5A">
        <w:rPr>
          <w:rFonts w:ascii="Helvetica" w:hAnsi="Helvetica" w:cs="Helvetica"/>
          <w:sz w:val="18"/>
          <w:szCs w:val="18"/>
        </w:rPr>
        <w:t>20</w:t>
      </w:r>
      <w:r w:rsidR="00B470F6">
        <w:rPr>
          <w:rFonts w:ascii="Helvetica" w:hAnsi="Helvetica" w:cs="Helvetica"/>
          <w:sz w:val="18"/>
          <w:szCs w:val="18"/>
        </w:rPr>
        <w:t>20</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w:t>
      </w:r>
      <w:proofErr w:type="gramStart"/>
      <w:r w:rsidRPr="00AE1ECB">
        <w:rPr>
          <w:rFonts w:ascii="Helvetica" w:hAnsi="Helvetica" w:cs="Helvetica"/>
          <w:sz w:val="18"/>
          <w:szCs w:val="18"/>
        </w:rPr>
        <w:t>), and</w:t>
      </w:r>
      <w:proofErr w:type="gramEnd"/>
      <w:r w:rsidRPr="00AE1ECB">
        <w:rPr>
          <w:rFonts w:ascii="Helvetica" w:hAnsi="Helvetica" w:cs="Helvetica"/>
          <w:sz w:val="18"/>
          <w:szCs w:val="18"/>
        </w:rPr>
        <w:t xml:space="preserve">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63377C" w:rsidRDefault="00A26046"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 xml:space="preserve">Enter the single rate of interest which, if used instead of the interest rate(s) reported in line 21 to determine the present value of the benefits that are </w:t>
      </w:r>
      <w:proofErr w:type="gramStart"/>
      <w:r w:rsidRPr="00AE1ECB">
        <w:rPr>
          <w:rFonts w:ascii="Helvetica" w:hAnsi="Helvetica" w:cs="Helvetica"/>
          <w:sz w:val="18"/>
          <w:szCs w:val="18"/>
        </w:rPr>
        <w:t>taken into account</w:t>
      </w:r>
      <w:proofErr w:type="gramEnd"/>
      <w:r w:rsidRPr="00AE1ECB">
        <w:rPr>
          <w:rFonts w:ascii="Helvetica" w:hAnsi="Helvetica" w:cs="Helvetica"/>
          <w:sz w:val="18"/>
          <w:szCs w:val="18"/>
        </w:rPr>
        <w:t xml:space="preserve">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Pr="00AE1ECB" w:rsidR="0073350B" w:rsidP="00231BDD" w:rsidRDefault="0073350B" w14:paraId="1401E8DF" w14:textId="0B318760">
      <w:pPr>
        <w:spacing w:before="60" w:line="240" w:lineRule="auto"/>
        <w:ind w:firstLine="270"/>
        <w:rPr>
          <w:rFonts w:ascii="Helvetica" w:hAnsi="Helvetica" w:cs="Helvetica"/>
          <w:sz w:val="18"/>
          <w:szCs w:val="18"/>
        </w:rPr>
      </w:pP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CE1984" w:rsidP="0063377C" w:rsidRDefault="00A26046" w14:paraId="627C5D90" w14:textId="4DD80D87">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CE1984" w:rsidRDefault="00CE1984" w14:paraId="244C84B9" w14:textId="127653D3">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sidR="00A26046">
        <w:rPr>
          <w:rFonts w:ascii="Helvetica" w:hAnsi="Helvetica"/>
          <w:b/>
          <w:sz w:val="18"/>
          <w:szCs w:val="18"/>
        </w:rPr>
        <w:t>.</w:t>
      </w:r>
      <w:r w:rsidRPr="00AE1ECB" w:rsidR="00A26046">
        <w:rPr>
          <w:rFonts w:ascii="Helvetica" w:hAnsi="Helvetica"/>
          <w:sz w:val="18"/>
          <w:szCs w:val="18"/>
        </w:rPr>
        <w:t xml:space="preserve"> </w:t>
      </w:r>
      <w:r w:rsidR="004E52B8">
        <w:rPr>
          <w:rFonts w:ascii="Helvetica" w:hAnsi="Helvetica"/>
          <w:sz w:val="18"/>
          <w:szCs w:val="18"/>
        </w:rPr>
        <w:t>Enter</w:t>
      </w:r>
      <w:r w:rsidRPr="00AE1ECB" w:rsidR="00A26046">
        <w:rPr>
          <w:rFonts w:ascii="Helvetica" w:hAnsi="Helvetica" w:cs="Helvetica"/>
          <w:sz w:val="18"/>
          <w:szCs w:val="18"/>
        </w:rPr>
        <w:t xml:space="preserve"> the present value of all benefits which have been accrued or have </w:t>
      </w:r>
      <w:r w:rsidRPr="00AE1ECB" w:rsidR="00A26046">
        <w:rPr>
          <w:rFonts w:ascii="Helvetica" w:hAnsi="Helvetica" w:cs="Helvetica"/>
          <w:sz w:val="18"/>
          <w:szCs w:val="18"/>
        </w:rPr>
        <w:t>been earned (or that are expected to accrue or to be earned) under the plan during the plan year,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sidR="00A26046">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sidR="00A26046">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937012" w:rsidR="00CE1984" w:rsidP="009D18F8" w:rsidRDefault="00CE1984"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Pr="00937012" w:rsidR="00CE1984" w:rsidP="009D18F8" w:rsidRDefault="00CE1984" w14:paraId="502FFC82" w14:textId="3FDAB0E8">
      <w:pPr>
        <w:pStyle w:val="xmsonormal"/>
        <w:spacing w:before="60"/>
        <w:rPr>
          <w:rFonts w:ascii="Helvetica" w:hAnsi="Helvetica" w:cs="Helvetica"/>
          <w:sz w:val="18"/>
          <w:szCs w:val="18"/>
        </w:rPr>
      </w:pPr>
      <w:r w:rsidRPr="00937012">
        <w:rPr>
          <w:rFonts w:ascii="Helvetica" w:hAnsi="Helvetica" w:cs="Helvetica"/>
          <w:b/>
          <w:bCs/>
          <w:sz w:val="18"/>
          <w:szCs w:val="18"/>
        </w:rPr>
        <w:t>Line 6c. Total</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p>
    <w:p w:rsidRPr="00AE1ECB" w:rsidR="00CE1984" w:rsidP="00CE1984" w:rsidRDefault="00CE1984" w14:paraId="19C21E42" w14:textId="6C1B4679">
      <w:pPr>
        <w:spacing w:before="60" w:line="240" w:lineRule="auto"/>
        <w:ind w:firstLine="274"/>
        <w:rPr>
          <w:rFonts w:ascii="Helvetica" w:hAnsi="Helvetica" w:cs="Helvetica"/>
          <w:sz w:val="18"/>
          <w:szCs w:val="18"/>
        </w:rPr>
      </w:pP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w:t>
      </w:r>
      <w:proofErr w:type="gramStart"/>
      <w:r w:rsidRPr="00AE1ECB">
        <w:rPr>
          <w:rFonts w:ascii="Helvetica" w:hAnsi="Helvetica"/>
          <w:b/>
          <w:sz w:val="18"/>
          <w:szCs w:val="18"/>
        </w:rPr>
        <w:t>To</w:t>
      </w:r>
      <w:proofErr w:type="gramEnd"/>
      <w:r w:rsidRPr="00AE1ECB">
        <w:rPr>
          <w:rFonts w:ascii="Helvetica" w:hAnsi="Helvetica"/>
          <w:b/>
          <w:sz w:val="18"/>
          <w:szCs w:val="18"/>
        </w:rPr>
        <w:t xml:space="preserve">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w:t>
      </w:r>
      <w:proofErr w:type="gramStart"/>
      <w:r w:rsidRPr="00AE1ECB">
        <w:rPr>
          <w:rFonts w:ascii="Helvetica" w:hAnsi="Helvetica"/>
          <w:sz w:val="18"/>
          <w:szCs w:val="18"/>
        </w:rPr>
        <w:t>in excess of</w:t>
      </w:r>
      <w:proofErr w:type="gramEnd"/>
      <w:r w:rsidRPr="00AE1ECB">
        <w:rPr>
          <w:rFonts w:ascii="Helvetica" w:hAnsi="Helvetica"/>
          <w:sz w:val="18"/>
          <w:szCs w:val="18"/>
        </w:rPr>
        <w:t xml:space="preserve">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w:t>
      </w:r>
      <w:r w:rsidRPr="00AE1ECB">
        <w:rPr>
          <w:rFonts w:ascii="Helvetica" w:hAnsi="Helvetica" w:cs="Helvetica"/>
          <w:sz w:val="18"/>
          <w:szCs w:val="18"/>
        </w:rPr>
        <w:lastRenderedPageBreak/>
        <w:t xml:space="preserve">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w:t>
      </w:r>
      <w:proofErr w:type="gramStart"/>
      <w:r w:rsidRPr="00AE1ECB">
        <w:rPr>
          <w:rFonts w:ascii="Helvetica" w:hAnsi="Helvetica" w:cs="Helvetica"/>
          <w:sz w:val="18"/>
          <w:szCs w:val="18"/>
        </w:rPr>
        <w:t>explanation</w:t>
      </w:r>
      <w:proofErr w:type="gramEnd"/>
      <w:r w:rsidRPr="00AE1ECB">
        <w:rPr>
          <w:rFonts w:ascii="Helvetica" w:hAnsi="Helvetica" w:cs="Helvetica"/>
          <w:sz w:val="18"/>
          <w:szCs w:val="18"/>
        </w:rPr>
        <w:t xml:space="preserve">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Line 11</w:t>
      </w:r>
      <w:proofErr w:type="gramStart"/>
      <w:r w:rsidRPr="00AE1ECB">
        <w:rPr>
          <w:rFonts w:ascii="Helvetica" w:hAnsi="Helvetica" w:cs="Helvetica"/>
          <w:b/>
          <w:sz w:val="18"/>
          <w:szCs w:val="18"/>
        </w:rPr>
        <w:t>b(</w:t>
      </w:r>
      <w:proofErr w:type="gramEnd"/>
      <w:r w:rsidRPr="00AE1ECB">
        <w:rPr>
          <w:rFonts w:ascii="Helvetica" w:hAnsi="Helvetica" w:cs="Helvetica"/>
          <w:b/>
          <w:sz w:val="18"/>
          <w:szCs w:val="18"/>
        </w:rPr>
        <w:t xml:space="preserve">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w:t>
      </w:r>
      <w:proofErr w:type="gramStart"/>
      <w:r w:rsidRPr="00AE1ECB" w:rsidR="000E3E27">
        <w:rPr>
          <w:rFonts w:ascii="Helvetica" w:hAnsi="Helvetica" w:cs="Helvetica"/>
          <w:sz w:val="18"/>
          <w:szCs w:val="18"/>
        </w:rPr>
        <w:t>b(</w:t>
      </w:r>
      <w:proofErr w:type="gramEnd"/>
      <w:r w:rsidRPr="00AE1ECB" w:rsidR="000E3E27">
        <w:rPr>
          <w:rFonts w:ascii="Helvetica" w:hAnsi="Helvetica" w:cs="Helvetica"/>
          <w:sz w:val="18"/>
          <w:szCs w:val="18"/>
        </w:rPr>
        <w:t>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w:t>
      </w:r>
      <w:proofErr w:type="gramStart"/>
      <w:r w:rsidRPr="00AE1ECB" w:rsidR="002E5E02">
        <w:rPr>
          <w:rFonts w:ascii="Helvetica" w:hAnsi="Helvetica" w:cs="Helvetica"/>
          <w:sz w:val="18"/>
          <w:szCs w:val="18"/>
        </w:rPr>
        <w:t>b(</w:t>
      </w:r>
      <w:proofErr w:type="gramEnd"/>
      <w:r w:rsidRPr="00AE1ECB" w:rsidR="002E5E02">
        <w:rPr>
          <w:rFonts w:ascii="Helvetica" w:hAnsi="Helvetica" w:cs="Helvetica"/>
          <w:sz w:val="18"/>
          <w:szCs w:val="18"/>
        </w:rPr>
        <w:t>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E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 xml:space="preserve">Enter the funding target attainment percentage (FTAP) determined in accordance with Code section 430(d)(2) and ERISA section </w:t>
      </w:r>
      <w:r w:rsidRPr="00AE1ECB">
        <w:rPr>
          <w:rFonts w:ascii="Helvetica" w:hAnsi="Helvetica" w:cs="Helvetica"/>
          <w:sz w:val="18"/>
          <w:szCs w:val="18"/>
        </w:rPr>
        <w:lastRenderedPageBreak/>
        <w:t>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w:t>
      </w:r>
      <w:proofErr w:type="gramStart"/>
      <w:r w:rsidRPr="00AE1ECB">
        <w:rPr>
          <w:rFonts w:ascii="Helvetica" w:hAnsi="Helvetica" w:cs="Helvetica"/>
          <w:sz w:val="18"/>
          <w:szCs w:val="18"/>
        </w:rPr>
        <w:t>amount</w:t>
      </w:r>
      <w:proofErr w:type="gramEnd"/>
      <w:r w:rsidRPr="00AE1ECB">
        <w:rPr>
          <w:rFonts w:ascii="Helvetica" w:hAnsi="Helvetica" w:cs="Helvetica"/>
          <w:sz w:val="18"/>
          <w:szCs w:val="18"/>
        </w:rPr>
        <w:t xml:space="preserve">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See Code section 436(j)(3) and ERISA section 206(g)(9)(C) for rules regarding circumstances in which the actuarial value of plan assets is not reduced by the funding standard carryover balance and prefunding balance for certain </w:t>
      </w:r>
      <w:proofErr w:type="gramStart"/>
      <w:r w:rsidRPr="00AE1ECB">
        <w:rPr>
          <w:rFonts w:ascii="Helvetica" w:hAnsi="Helvetica" w:cs="Helvetica"/>
          <w:sz w:val="18"/>
          <w:szCs w:val="18"/>
        </w:rPr>
        <w:t>fully-funded</w:t>
      </w:r>
      <w:proofErr w:type="gramEnd"/>
      <w:r w:rsidRPr="00AE1ECB">
        <w:rPr>
          <w:rFonts w:ascii="Helvetica" w:hAnsi="Helvetica" w:cs="Helvetica"/>
          <w:sz w:val="18"/>
          <w:szCs w:val="18"/>
        </w:rPr>
        <w:t xml:space="preserve">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Report the final certified AFTAP for the plan year, even if it does not correspond to the valuation results reported on this Schedule SB (for instance, if any adjustments pertaining to the plan year were made </w:t>
      </w:r>
      <w:proofErr w:type="gramStart"/>
      <w:r w:rsidRPr="00AE1ECB">
        <w:rPr>
          <w:rFonts w:ascii="Helvetica" w:hAnsi="Helvetica" w:cs="Helvetica"/>
          <w:sz w:val="18"/>
          <w:szCs w:val="18"/>
        </w:rPr>
        <w:t>subsequent to</w:t>
      </w:r>
      <w:proofErr w:type="gramEnd"/>
      <w:r w:rsidRPr="00AE1ECB">
        <w:rPr>
          <w:rFonts w:ascii="Helvetica" w:hAnsi="Helvetica" w:cs="Helvetica"/>
          <w:sz w:val="18"/>
          <w:szCs w:val="18"/>
        </w:rPr>
        <w:t xml:space="preserve">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xml:space="preserve">.”  It is not necessary to include any </w:t>
      </w:r>
      <w:r w:rsidRPr="00AE1ECB" w:rsidR="00A26046">
        <w:rPr>
          <w:rFonts w:ascii="Helvetica" w:hAnsi="Helvetica" w:cs="Helvetica"/>
          <w:sz w:val="18"/>
          <w:szCs w:val="18"/>
        </w:rPr>
        <w:t>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 xml:space="preserve">Show all employer and employee contributions either designated for this plan year or those allocated to unpaid minimum required contributions for a prior plan year. Do not adjust contributions to reflect interest. Show only employer contributions </w:t>
      </w:r>
      <w:proofErr w:type="gramStart"/>
      <w:r w:rsidRPr="00AE1ECB">
        <w:rPr>
          <w:rFonts w:ascii="Helvetica" w:hAnsi="Helvetica" w:cs="Helvetica"/>
          <w:sz w:val="18"/>
          <w:szCs w:val="18"/>
        </w:rPr>
        <w:t>actually made</w:t>
      </w:r>
      <w:proofErr w:type="gramEnd"/>
      <w:r w:rsidRPr="00AE1ECB">
        <w:rPr>
          <w:rFonts w:ascii="Helvetica" w:hAnsi="Helvetica" w:cs="Helvetica"/>
          <w:sz w:val="18"/>
          <w:szCs w:val="18"/>
        </w:rPr>
        <w:t xml:space="preserve"> to the plan 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Add the amounts in both columns 18(b) and 18(c) separately and enter each result in the corresponding column on the total line. All contributions except those made to avoid benefit restrictions under Code section 436 and ERISA section </w:t>
      </w:r>
      <w:r w:rsidRPr="00AE1ECB">
        <w:rPr>
          <w:rFonts w:ascii="Helvetica" w:hAnsi="Helvetica" w:cs="Helvetica"/>
          <w:sz w:val="18"/>
          <w:szCs w:val="18"/>
        </w:rPr>
        <w:lastRenderedPageBreak/>
        <w:t>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 xml:space="preserve">Employer contributions reported in line 18 that were made on a date other than the valuation date must be adjusted to reflect interest for the </w:t>
      </w:r>
      <w:proofErr w:type="gramStart"/>
      <w:r w:rsidRPr="00AE1ECB">
        <w:rPr>
          <w:rFonts w:ascii="Helvetica" w:hAnsi="Helvetica" w:cs="Helvetica"/>
          <w:sz w:val="18"/>
          <w:szCs w:val="18"/>
        </w:rPr>
        <w:t>time period</w:t>
      </w:r>
      <w:proofErr w:type="gramEnd"/>
      <w:r w:rsidRPr="00AE1ECB">
        <w:rPr>
          <w:rFonts w:ascii="Helvetica" w:hAnsi="Helvetica" w:cs="Helvetica"/>
          <w:sz w:val="18"/>
          <w:szCs w:val="18"/>
        </w:rPr>
        <w:t xml:space="preserve">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w:t>
      </w:r>
      <w:proofErr w:type="gramStart"/>
      <w:r w:rsidRPr="00AE1ECB" w:rsidR="00A26046">
        <w:rPr>
          <w:rFonts w:ascii="Helvetica" w:hAnsi="Helvetica" w:cs="Helvetica"/>
          <w:sz w:val="18"/>
          <w:szCs w:val="18"/>
        </w:rPr>
        <w:t>schedule, unless</w:t>
      </w:r>
      <w:proofErr w:type="gramEnd"/>
      <w:r w:rsidRPr="00AE1ECB" w:rsidR="00A26046">
        <w:rPr>
          <w:rFonts w:ascii="Helvetica" w:hAnsi="Helvetica" w:cs="Helvetica"/>
          <w:sz w:val="18"/>
          <w:szCs w:val="18"/>
        </w:rPr>
        <w:t xml:space="preserve">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w:t>
      </w:r>
      <w:proofErr w:type="gramStart"/>
      <w:r w:rsidRPr="00AE1ECB">
        <w:rPr>
          <w:rFonts w:ascii="Helvetica" w:hAnsi="Helvetica" w:cs="Helvetica"/>
          <w:sz w:val="18"/>
          <w:szCs w:val="18"/>
        </w:rPr>
        <w:t>a period of time</w:t>
      </w:r>
      <w:proofErr w:type="gramEnd"/>
      <w:r w:rsidRPr="00AE1ECB">
        <w:rPr>
          <w:rFonts w:ascii="Helvetica" w:hAnsi="Helvetica" w:cs="Helvetica"/>
          <w:sz w:val="18"/>
          <w:szCs w:val="18"/>
        </w:rPr>
        <w:t xml:space="preserve"> corresponding to the period between the due 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 xml:space="preserve">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w:t>
      </w:r>
      <w:r w:rsidRPr="00F22D8B" w:rsidR="00174E6F">
        <w:rPr>
          <w:rFonts w:ascii="Helvetica" w:hAnsi="Helvetica"/>
          <w:sz w:val="18"/>
          <w:szCs w:val="18"/>
        </w:rPr>
        <w:t>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19b. Contributions Made </w:t>
      </w:r>
      <w:proofErr w:type="gramStart"/>
      <w:r w:rsidRPr="00AE1ECB">
        <w:rPr>
          <w:rFonts w:ascii="Helvetica" w:hAnsi="Helvetica"/>
          <w:b/>
          <w:sz w:val="18"/>
          <w:szCs w:val="18"/>
        </w:rPr>
        <w:t>To</w:t>
      </w:r>
      <w:proofErr w:type="gramEnd"/>
      <w:r w:rsidRPr="00AE1ECB">
        <w:rPr>
          <w:rFonts w:ascii="Helvetica" w:hAnsi="Helvetica"/>
          <w:b/>
          <w:sz w:val="18"/>
          <w:szCs w:val="18"/>
        </w:rPr>
        <w:t xml:space="preserve">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 xml:space="preserve">Include in this category contributions (including any contributions made </w:t>
      </w:r>
      <w:proofErr w:type="gramStart"/>
      <w:r w:rsidRPr="00AE1ECB">
        <w:rPr>
          <w:rFonts w:ascii="Helvetica" w:hAnsi="Helvetica" w:cs="Helvetica"/>
          <w:sz w:val="18"/>
          <w:szCs w:val="18"/>
        </w:rPr>
        <w:t>in excess of</w:t>
      </w:r>
      <w:proofErr w:type="gramEnd"/>
      <w:r w:rsidRPr="00AE1ECB">
        <w:rPr>
          <w:rFonts w:ascii="Helvetica" w:hAnsi="Helvetica" w:cs="Helvetica"/>
          <w:sz w:val="18"/>
          <w:szCs w:val="18"/>
        </w:rPr>
        <w:t xml:space="preserve">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valuation date for the prior plan year was not the first day of that plan year, the amount subtracted from the actuarial value of assets for the above calculation is the sum of the amounts reported on line 13, columns (a) and (b) of the </w:t>
      </w:r>
      <w:proofErr w:type="gramStart"/>
      <w:r w:rsidRPr="00AE1ECB">
        <w:rPr>
          <w:rFonts w:ascii="Helvetica" w:hAnsi="Helvetica" w:cs="Helvetica"/>
          <w:sz w:val="18"/>
          <w:szCs w:val="18"/>
        </w:rPr>
        <w:t>prior-year</w:t>
      </w:r>
      <w:proofErr w:type="gramEnd"/>
      <w:r w:rsidRPr="00AE1ECB">
        <w:rPr>
          <w:rFonts w:ascii="Helvetica" w:hAnsi="Helvetica" w:cs="Helvetica"/>
          <w:sz w:val="18"/>
          <w:szCs w:val="18"/>
        </w:rPr>
        <w:t xml:space="preserve"> Schedule SB, but adjusted for interest between the beginning of the prior plan year and the prior year’s valuation </w:t>
      </w:r>
      <w:r w:rsidRPr="00AE1ECB">
        <w:rPr>
          <w:rFonts w:ascii="Helvetica" w:hAnsi="Helvetica" w:cs="Helvetica"/>
          <w:sz w:val="18"/>
          <w:szCs w:val="18"/>
        </w:rPr>
        <w:lastRenderedPageBreak/>
        <w:t>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rsidRDefault="00A26046" w14:paraId="0E6A22CC" w14:textId="2F50FA4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Pr="00AE1ECB" w:rsidR="00A26046" w:rsidRDefault="00A26046"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 xml:space="preserve">Assumptions Used </w:t>
      </w:r>
      <w:proofErr w:type="gramStart"/>
      <w:r w:rsidRPr="00AE1ECB">
        <w:rPr>
          <w:rFonts w:ascii="Helvetica" w:hAnsi="Helvetica"/>
          <w:b/>
          <w:sz w:val="20"/>
          <w:szCs w:val="22"/>
        </w:rPr>
        <w:t>To</w:t>
      </w:r>
      <w:proofErr w:type="gramEnd"/>
      <w:r w:rsidRPr="00AE1ECB">
        <w:rPr>
          <w:rFonts w:ascii="Helvetica" w:hAnsi="Helvetica"/>
          <w:b/>
          <w:sz w:val="20"/>
          <w:szCs w:val="22"/>
        </w:rPr>
        <w:t xml:space="preserve">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w:t>
      </w:r>
      <w:proofErr w:type="gramStart"/>
      <w:r w:rsidRPr="00AE1ECB">
        <w:rPr>
          <w:rFonts w:ascii="Helvetica" w:hAnsi="Helvetica"/>
          <w:sz w:val="18"/>
          <w:szCs w:val="18"/>
        </w:rPr>
        <w:t>IRS, and</w:t>
      </w:r>
      <w:proofErr w:type="gramEnd"/>
      <w:r w:rsidRPr="00AE1ECB">
        <w:rPr>
          <w:rFonts w:ascii="Helvetica" w:hAnsi="Helvetica"/>
          <w:sz w:val="18"/>
          <w:szCs w:val="18"/>
        </w:rPr>
        <w:t xml:space="preserve"> are to be applied as annual rates without adjustment. </w:t>
      </w:r>
    </w:p>
    <w:p w:rsidR="00A26046" w:rsidP="0063377C" w:rsidRDefault="00A26046"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w:t>
      </w:r>
      <w:proofErr w:type="gramStart"/>
      <w:r w:rsidRPr="00AE1ECB">
        <w:rPr>
          <w:rFonts w:ascii="Helvetica" w:hAnsi="Helvetica" w:cs="Helvetica"/>
          <w:sz w:val="18"/>
          <w:szCs w:val="18"/>
        </w:rPr>
        <w:t>IRS, unless</w:t>
      </w:r>
      <w:proofErr w:type="gramEnd"/>
      <w:r w:rsidRPr="00AE1ECB">
        <w:rPr>
          <w:rFonts w:ascii="Helvetica" w:hAnsi="Helvetica" w:cs="Helvetica"/>
          <w:sz w:val="18"/>
          <w:szCs w:val="18"/>
        </w:rPr>
        <w:t xml:space="preserve">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73350B" w:rsidP="00A324AF" w:rsidRDefault="0073350B"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xml:space="preserve">. Do not check the full yield curve box, even if some or </w:t>
      </w:r>
      <w:proofErr w:type="gramStart"/>
      <w:r>
        <w:rPr>
          <w:rFonts w:ascii="Helvetica" w:hAnsi="Helvetica" w:cs="Helvetica"/>
          <w:sz w:val="18"/>
          <w:szCs w:val="18"/>
        </w:rPr>
        <w:t>all of</w:t>
      </w:r>
      <w:proofErr w:type="gramEnd"/>
      <w:r>
        <w:rPr>
          <w:rFonts w:ascii="Helvetica" w:hAnsi="Helvetica" w:cs="Helvetica"/>
          <w:sz w:val="18"/>
          <w:szCs w:val="18"/>
        </w:rPr>
        <w:t xml:space="preserve"> the funding target or the target normal cost is calculated using the applicable United States Treasury obligation yield curve.</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w:t>
      </w:r>
      <w:r w:rsidRPr="00AE1ECB">
        <w:rPr>
          <w:rFonts w:ascii="Helvetica" w:hAnsi="Helvetica" w:cs="Helvetica"/>
          <w:sz w:val="18"/>
          <w:szCs w:val="18"/>
        </w:rPr>
        <w:t xml:space="preserve">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rsidRDefault="00A26046"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6941BE" w:rsidP="0063377C" w:rsidRDefault="006941BE"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63377C" w:rsidRDefault="00A26046"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Separate standard mortality tables were published by the IRS for annuitants (rates applying for periods when a participant is assumed to receive a benefit under the plan) and </w:t>
      </w:r>
      <w:proofErr w:type="spellStart"/>
      <w:r w:rsidRPr="00AE1ECB">
        <w:rPr>
          <w:rFonts w:ascii="Helvetica" w:hAnsi="Helvetica" w:cs="Helvetica"/>
          <w:sz w:val="18"/>
          <w:szCs w:val="18"/>
        </w:rPr>
        <w:t>nonannuitants</w:t>
      </w:r>
      <w:proofErr w:type="spellEnd"/>
      <w:r w:rsidRPr="00AE1ECB">
        <w:rPr>
          <w:rFonts w:ascii="Helvetica" w:hAnsi="Helvetica" w:cs="Helvetica"/>
          <w:sz w:val="18"/>
          <w:szCs w:val="18"/>
        </w:rPr>
        <w:t xml:space="preserve">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w:t>
      </w:r>
      <w:r w:rsidRPr="00AE1ECB">
        <w:rPr>
          <w:rFonts w:ascii="Helvetica" w:hAnsi="Helvetica" w:cs="Helvetica"/>
          <w:sz w:val="18"/>
          <w:szCs w:val="18"/>
        </w:rPr>
        <w:lastRenderedPageBreak/>
        <w:t xml:space="preserve">IRS, which reflect combined rates for both annuitants and </w:t>
      </w:r>
      <w:proofErr w:type="spellStart"/>
      <w:r w:rsidRPr="00AE1ECB">
        <w:rPr>
          <w:rFonts w:ascii="Helvetica" w:hAnsi="Helvetica" w:cs="Helvetica"/>
          <w:sz w:val="18"/>
          <w:szCs w:val="18"/>
        </w:rPr>
        <w:t>nonannuitants</w:t>
      </w:r>
      <w:proofErr w:type="spellEnd"/>
      <w:r w:rsidRPr="00AE1ECB">
        <w:rPr>
          <w:rFonts w:ascii="Helvetica" w:hAnsi="Helvetica" w:cs="Helvetica"/>
          <w:sz w:val="18"/>
          <w:szCs w:val="18"/>
        </w:rPr>
        <w:t>.</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w:t>
      </w:r>
      <w:proofErr w:type="spellStart"/>
      <w:r w:rsidRPr="00AE1ECB">
        <w:rPr>
          <w:rFonts w:ascii="Helvetica" w:hAnsi="Helvetica" w:cs="Helvetica"/>
          <w:sz w:val="18"/>
          <w:szCs w:val="18"/>
        </w:rPr>
        <w:t>nonannuitant</w:t>
      </w:r>
      <w:proofErr w:type="spellEnd"/>
      <w:r w:rsidRPr="00AE1ECB">
        <w:rPr>
          <w:rFonts w:ascii="Helvetica" w:hAnsi="Helvetica" w:cs="Helvetica"/>
          <w:sz w:val="18"/>
          <w:szCs w:val="18"/>
        </w:rPr>
        <w:t xml:space="preserve">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“Prescribed–separate” if the funding target and target normal cost are based on the prescribed tables with separate mortality rates for </w:t>
      </w:r>
      <w:proofErr w:type="spellStart"/>
      <w:r w:rsidRPr="00AE1ECB">
        <w:rPr>
          <w:rFonts w:ascii="Helvetica" w:hAnsi="Helvetica" w:cs="Helvetica"/>
          <w:sz w:val="18"/>
          <w:szCs w:val="18"/>
        </w:rPr>
        <w:t>nonannuitants</w:t>
      </w:r>
      <w:proofErr w:type="spellEnd"/>
      <w:r w:rsidRPr="00AE1ECB">
        <w:rPr>
          <w:rFonts w:ascii="Helvetica" w:hAnsi="Helvetica" w:cs="Helvetica"/>
          <w:sz w:val="18"/>
          <w:szCs w:val="18"/>
        </w:rPr>
        <w:t xml:space="preserve">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w:t>
      </w:r>
      <w:proofErr w:type="gramStart"/>
      <w:r w:rsidRPr="00AE1ECB">
        <w:rPr>
          <w:rFonts w:ascii="Helvetica" w:hAnsi="Helvetica" w:cs="Helvetica"/>
          <w:sz w:val="18"/>
          <w:szCs w:val="18"/>
        </w:rPr>
        <w:t>are</w:t>
      </w:r>
      <w:proofErr w:type="gramEnd"/>
      <w:r w:rsidRPr="00AE1ECB">
        <w:rPr>
          <w:rFonts w:ascii="Helvetica" w:hAnsi="Helvetica" w:cs="Helvetica"/>
          <w:sz w:val="18"/>
          <w:szCs w:val="18"/>
        </w:rPr>
        <w:t xml:space="preserv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 xml:space="preserve">applied on a static or generational basis, whether combined mortality tables are used instead of separate annuitant and </w:t>
      </w:r>
      <w:proofErr w:type="spellStart"/>
      <w:r w:rsidRPr="00AE1ECB">
        <w:rPr>
          <w:rFonts w:ascii="Helvetica" w:hAnsi="Helvetica" w:cs="Helvetica"/>
          <w:sz w:val="18"/>
          <w:szCs w:val="18"/>
        </w:rPr>
        <w:t>nonannuitant</w:t>
      </w:r>
      <w:proofErr w:type="spellEnd"/>
      <w:r w:rsidRPr="00AE1ECB">
        <w:rPr>
          <w:rFonts w:ascii="Helvetica" w:hAnsi="Helvetica" w:cs="Helvetica"/>
          <w:sz w:val="18"/>
          <w:szCs w:val="18"/>
        </w:rPr>
        <w:t xml:space="preserve">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w:t>
      </w:r>
      <w:r w:rsidRPr="00AE1ECB">
        <w:rPr>
          <w:rFonts w:ascii="Helvetica" w:hAnsi="Helvetica" w:cs="Helvetica"/>
          <w:sz w:val="18"/>
          <w:szCs w:val="18"/>
        </w:rPr>
        <w:t xml:space="preserve">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77777777">
            <w:pPr>
              <w:spacing w:line="240" w:lineRule="auto"/>
              <w:jc w:val="center"/>
              <w:rPr>
                <w:rFonts w:ascii="Helvetica" w:hAnsi="Helvetica"/>
                <w:b/>
                <w:sz w:val="18"/>
                <w:szCs w:val="18"/>
              </w:rPr>
            </w:pPr>
            <w:r w:rsidRPr="00AE1ECB">
              <w:rPr>
                <w:rFonts w:ascii="Helvetica" w:hAnsi="Helvetica"/>
                <w:b/>
                <w:sz w:val="18"/>
                <w:szCs w:val="18"/>
              </w:rPr>
              <w:lastRenderedPageBreak/>
              <w:t xml:space="preserve">Schedule SB, </w:t>
            </w:r>
            <w:r w:rsidR="007E0CFD">
              <w:rPr>
                <w:rFonts w:ascii="Helvetica" w:hAnsi="Helvetica"/>
                <w:b/>
                <w:sz w:val="18"/>
                <w:szCs w:val="18"/>
              </w:rPr>
              <w:t>l</w:t>
            </w:r>
            <w:r w:rsidRPr="00AE1ECB">
              <w:rPr>
                <w:rFonts w:ascii="Helvetica" w:hAnsi="Helvetica"/>
                <w:b/>
                <w:sz w:val="18"/>
                <w:szCs w:val="18"/>
              </w:rPr>
              <w:t>ine 26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p w:rsidRPr="00AE1ECB" w:rsidR="00A26046" w:rsidP="0063377C" w:rsidRDefault="00A26046" w14:paraId="244C856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26. Schedule of Active Participant Data. </w:t>
      </w:r>
      <w:r w:rsidRPr="00AE1ECB">
        <w:rPr>
          <w:rFonts w:ascii="Helvetica" w:hAnsi="Helvetica" w:cs="Helvetica"/>
          <w:sz w:val="18"/>
          <w:szCs w:val="18"/>
        </w:rPr>
        <w:t>Check “Yes” only if (a) the plan is covered by Title IV of ERISA and (b) the plan has active participants.</w:t>
      </w:r>
    </w:p>
    <w:p w:rsidRPr="00AE1ECB" w:rsidR="00A26046" w:rsidP="0063377C" w:rsidRDefault="00A26046" w14:paraId="244C8562"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 – Schedule of Active Participant Data.”</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xml:space="preserve">, must also provide average compensation data. For each grouping, enter the average compensation of the active participants in that group. For this purpose, compensation is the compensation </w:t>
      </w:r>
      <w:proofErr w:type="gramStart"/>
      <w:r w:rsidRPr="00AE1ECB">
        <w:rPr>
          <w:rFonts w:ascii="Helvetica" w:hAnsi="Helvetica" w:cs="Helvetica"/>
          <w:sz w:val="18"/>
          <w:szCs w:val="18"/>
        </w:rPr>
        <w:t>taken into account</w:t>
      </w:r>
      <w:proofErr w:type="gramEnd"/>
      <w:r w:rsidRPr="00AE1ECB">
        <w:rPr>
          <w:rFonts w:ascii="Helvetica" w:hAnsi="Helvetica" w:cs="Helvetica"/>
          <w:sz w:val="18"/>
          <w:szCs w:val="18"/>
        </w:rPr>
        <w:t xml:space="preserve">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w:t>
      </w:r>
      <w:proofErr w:type="gramStart"/>
      <w:r w:rsidRPr="00AE1ECB">
        <w:rPr>
          <w:rFonts w:ascii="Helvetica" w:hAnsi="Helvetica" w:cs="Helvetica"/>
          <w:sz w:val="18"/>
          <w:szCs w:val="18"/>
        </w:rPr>
        <w:t>”</w:t>
      </w:r>
      <w:proofErr w:type="gramEnd"/>
      <w:r w:rsidRPr="00AE1ECB">
        <w:rPr>
          <w:rFonts w:ascii="Helvetica" w:hAnsi="Helvetica" w:cs="Helvetica"/>
          <w:sz w:val="18"/>
          <w:szCs w:val="18"/>
        </w:rPr>
        <w:t xml:space="preserve">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 xml:space="preserve">Average cash balance accounts that are offset by amounts from another plan may be reported either as amounts prior to </w:t>
      </w:r>
      <w:proofErr w:type="gramStart"/>
      <w:r w:rsidRPr="00AE1ECB">
        <w:rPr>
          <w:rFonts w:ascii="Helvetica" w:hAnsi="Helvetica"/>
          <w:sz w:val="18"/>
          <w:szCs w:val="18"/>
        </w:rPr>
        <w:t>taking into account</w:t>
      </w:r>
      <w:proofErr w:type="gramEnd"/>
      <w:r w:rsidRPr="00AE1ECB">
        <w:rPr>
          <w:rFonts w:ascii="Helvetica" w:hAnsi="Helvetica"/>
          <w:sz w:val="18"/>
          <w:szCs w:val="18"/>
        </w:rPr>
        <w:t xml:space="preserve">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 xml:space="preserve">“Schedule SB, line 26 – Schedule of Active Participant Data” </w:t>
      </w:r>
      <w:r w:rsidRPr="00AE1ECB">
        <w:rPr>
          <w:rFonts w:ascii="Helvetica" w:hAnsi="Helvetica" w:cs="Helvetica"/>
          <w:sz w:val="18"/>
          <w:szCs w:val="18"/>
        </w:rPr>
        <w:t>for each participating employer in the multiple-employer plan.</w:t>
      </w:r>
    </w:p>
    <w:p w:rsidRPr="00AE1ECB" w:rsidR="009E1EA5" w:rsidP="0063377C" w:rsidRDefault="009E1EA5" w14:paraId="244C8574" w14:textId="77777777">
      <w:pPr>
        <w:tabs>
          <w:tab w:val="left" w:pos="1170"/>
        </w:tabs>
        <w:spacing w:before="60" w:line="240" w:lineRule="auto"/>
        <w:ind w:firstLine="0"/>
        <w:rPr>
          <w:rFonts w:ascii="Helvetica" w:hAnsi="Helvetica"/>
          <w:sz w:val="18"/>
          <w:szCs w:val="18"/>
        </w:rPr>
      </w:pPr>
      <w:r w:rsidRPr="00AE1ECB">
        <w:rPr>
          <w:rFonts w:ascii="Helvetica" w:hAnsi="Helvetica"/>
          <w:b/>
          <w:sz w:val="18"/>
          <w:szCs w:val="18"/>
        </w:rPr>
        <w:lastRenderedPageBreak/>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w:t>
      </w:r>
      <w:proofErr w:type="gramStart"/>
      <w:r w:rsidRPr="00AE1ECB">
        <w:rPr>
          <w:rFonts w:ascii="Helvetica" w:hAnsi="Helvetica"/>
          <w:sz w:val="18"/>
          <w:szCs w:val="18"/>
        </w:rPr>
        <w:t>instructions</w:t>
      </w:r>
      <w:proofErr w:type="gramEnd"/>
      <w:r w:rsidRPr="00AE1ECB">
        <w:rPr>
          <w:rFonts w:ascii="Helvetica" w:hAnsi="Helvetica"/>
          <w:sz w:val="18"/>
          <w:szCs w:val="18"/>
        </w:rPr>
        <w:t xml:space="preserve"> </w:t>
      </w:r>
    </w:p>
    <w:p w:rsidR="009E1EA5" w:rsidP="00C50654" w:rsidRDefault="009E1EA5" w14:paraId="244C8575" w14:textId="77777777">
      <w:pPr>
        <w:tabs>
          <w:tab w:val="left" w:pos="1170"/>
        </w:tabs>
        <w:spacing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9E1EA5" w14:paraId="244C857F" w14:textId="509F398F">
      <w:pPr>
        <w:pBdr>
          <w:top w:val="single" w:color="auto" w:sz="8" w:space="1"/>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 xml:space="preserve">This code, formerly used by certain plans maintained by PBGC settlements as described in section 105 of PPA, is no longer applicable and should not be </w:t>
      </w:r>
      <w:proofErr w:type="gramStart"/>
      <w:r w:rsidRPr="00AE1ECB" w:rsidR="005050B9">
        <w:rPr>
          <w:rFonts w:ascii="Helvetica" w:hAnsi="Helvetica"/>
          <w:sz w:val="18"/>
          <w:szCs w:val="18"/>
        </w:rPr>
        <w:t>used</w:t>
      </w:r>
      <w:proofErr w:type="gramEnd"/>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 xml:space="preserve">Interstate transit company described in section 115 of </w:t>
      </w:r>
      <w:proofErr w:type="gramStart"/>
      <w:r w:rsidRPr="00AE1ECB">
        <w:rPr>
          <w:rFonts w:ascii="Helvetica" w:hAnsi="Helvetica"/>
          <w:sz w:val="18"/>
          <w:szCs w:val="18"/>
        </w:rPr>
        <w:t>PPA</w:t>
      </w:r>
      <w:proofErr w:type="gramEnd"/>
    </w:p>
    <w:p w:rsidR="005A74E8" w:rsidP="00206020" w:rsidRDefault="009E1EA5" w14:paraId="3532DC78" w14:textId="4EB914C3">
      <w:pPr>
        <w:tabs>
          <w:tab w:val="clear" w:pos="432"/>
          <w:tab w:val="left" w:pos="-180"/>
          <w:tab w:val="left" w:pos="180"/>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sidR="005A74E8">
        <w:rPr>
          <w:rFonts w:ascii="Helvetica" w:hAnsi="Helvetica"/>
          <w:b/>
          <w:sz w:val="18"/>
          <w:szCs w:val="18"/>
        </w:rPr>
        <w:t>8</w:t>
      </w:r>
      <w:r w:rsidRPr="00AE1ECB" w:rsidR="005A74E8">
        <w:rPr>
          <w:rFonts w:ascii="Helvetica" w:hAnsi="Helvetica"/>
          <w:b/>
          <w:sz w:val="18"/>
          <w:szCs w:val="18"/>
        </w:rPr>
        <w:tab/>
      </w:r>
      <w:r w:rsidR="005A74E8">
        <w:rPr>
          <w:rFonts w:ascii="Helvetica" w:hAnsi="Helvetica"/>
          <w:sz w:val="18"/>
          <w:szCs w:val="18"/>
        </w:rPr>
        <w:t xml:space="preserve">This code, formerly used by </w:t>
      </w:r>
      <w:proofErr w:type="gramStart"/>
      <w:r w:rsidR="005A74E8">
        <w:rPr>
          <w:rFonts w:ascii="Helvetica" w:hAnsi="Helvetica"/>
          <w:sz w:val="18"/>
          <w:szCs w:val="18"/>
        </w:rPr>
        <w:t>a  plan</w:t>
      </w:r>
      <w:proofErr w:type="gramEnd"/>
      <w:r w:rsidR="005A74E8">
        <w:rPr>
          <w:rFonts w:ascii="Helvetica" w:hAnsi="Helvetica"/>
          <w:sz w:val="18"/>
          <w:szCs w:val="18"/>
        </w:rPr>
        <w:t xml:space="preserve"> subject to section 104 of PPA (as amended) that is not a CSEC plan, is no longer applicable and should not be used.</w:t>
      </w:r>
      <w:r w:rsidRPr="005A74E8" w:rsidR="005A74E8">
        <w:rPr>
          <w:rFonts w:ascii="Helvetica" w:hAnsi="Helvetica"/>
          <w:b/>
          <w:sz w:val="18"/>
          <w:szCs w:val="18"/>
        </w:rPr>
        <w:t xml:space="preserve"> </w:t>
      </w:r>
    </w:p>
    <w:p w:rsidRPr="00AE1ECB" w:rsidR="005A74E8" w:rsidP="005A74E8" w:rsidRDefault="005A74E8" w14:paraId="2F9406D9" w14:textId="4F13ECD4">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076FF7C6">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6D810BB8">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w:t>
      </w:r>
      <w:r w:rsidR="00BC6F5A">
        <w:rPr>
          <w:rFonts w:ascii="Helvetica" w:hAnsi="Helvetica" w:cs="Helvetica"/>
          <w:b/>
          <w:i/>
          <w:sz w:val="18"/>
          <w:szCs w:val="18"/>
        </w:rPr>
        <w:t>202</w:t>
      </w:r>
      <w:r w:rsidR="00562E96">
        <w:rPr>
          <w:rFonts w:ascii="Helvetica" w:hAnsi="Helvetica" w:cs="Helvetica"/>
          <w:b/>
          <w:i/>
          <w:sz w:val="18"/>
          <w:szCs w:val="18"/>
        </w:rPr>
        <w:t>1</w:t>
      </w:r>
      <w:r w:rsidRPr="004E7D04">
        <w:rPr>
          <w:rFonts w:ascii="Helvetica" w:hAnsi="Helvetica" w:cs="Helvetica"/>
          <w:b/>
          <w:i/>
          <w:sz w:val="18"/>
          <w:szCs w:val="18"/>
        </w:rPr>
        <w:t xml:space="preserve"> 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w:t>
      </w:r>
      <w:r w:rsidRPr="004E7D04">
        <w:rPr>
          <w:rFonts w:ascii="Helvetica" w:hAnsi="Helvetica" w:cs="Helvetica"/>
          <w:sz w:val="18"/>
          <w:szCs w:val="18"/>
        </w:rPr>
        <w:t>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0AAB72CE">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00BC6F5A">
        <w:rPr>
          <w:rFonts w:ascii="Helvetica" w:hAnsi="Helvetica" w:cs="Helvetica"/>
          <w:sz w:val="18"/>
          <w:szCs w:val="18"/>
        </w:rPr>
        <w:t>202</w:t>
      </w:r>
      <w:r w:rsidR="00562E96">
        <w:rPr>
          <w:rFonts w:ascii="Helvetica" w:hAnsi="Helvetica" w:cs="Helvetica"/>
          <w:sz w:val="18"/>
          <w:szCs w:val="18"/>
        </w:rPr>
        <w:t>1</w:t>
      </w:r>
      <w:r w:rsidRPr="004E7D04">
        <w:rPr>
          <w:rFonts w:ascii="Helvetica" w:hAnsi="Helvetica" w:cs="Helvetica"/>
          <w:sz w:val="18"/>
          <w:szCs w:val="18"/>
        </w:rPr>
        <w:t xml:space="preserve"> Schedule SB, line 27 – Actuarial Information for CSEC Plans:”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6E5FFE1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w:t>
      </w:r>
      <w:proofErr w:type="gramStart"/>
      <w:r w:rsidRPr="004E7D04">
        <w:rPr>
          <w:rFonts w:ascii="Helvetica" w:hAnsi="Helvetica" w:cs="Helvetica"/>
          <w:sz w:val="18"/>
          <w:szCs w:val="18"/>
        </w:rPr>
        <w:t>actually contributed</w:t>
      </w:r>
      <w:proofErr w:type="gramEnd"/>
      <w:r w:rsidRPr="004E7D04">
        <w:rPr>
          <w:rFonts w:ascii="Helvetica" w:hAnsi="Helvetica" w:cs="Helvetica"/>
          <w:sz w:val="18"/>
          <w:szCs w:val="18"/>
        </w:rPr>
        <w:t xml:space="preserve"> to the plan for the plan year, as determined under § 433(j)(1) and ERISA section 306(j)(1), then the details of this calculation must be included in the attachment “</w:t>
      </w:r>
      <w:r w:rsidR="00BC6F5A">
        <w:rPr>
          <w:rFonts w:ascii="Helvetica" w:hAnsi="Helvetica" w:cs="Helvetica"/>
          <w:sz w:val="18"/>
          <w:szCs w:val="18"/>
        </w:rPr>
        <w:t>202</w:t>
      </w:r>
      <w:r w:rsidR="00562E96">
        <w:rPr>
          <w:rFonts w:ascii="Helvetica" w:hAnsi="Helvetica" w:cs="Helvetica"/>
          <w:sz w:val="18"/>
          <w:szCs w:val="18"/>
        </w:rPr>
        <w:t>1</w:t>
      </w:r>
      <w:r w:rsidRPr="004E7D04">
        <w:rPr>
          <w:rFonts w:ascii="Helvetica" w:hAnsi="Helvetica" w:cs="Helvetica"/>
          <w:sz w:val="18"/>
          <w:szCs w:val="18"/>
        </w:rPr>
        <w:t xml:space="preserve"> Schedule SB, line 27 – Actuarial Information for CSEC Plans.”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lastRenderedPageBreak/>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 xml:space="preserve">Contribution necessary to amortize the unfunded liability over the remaining number of years, assuming payments at the valuation date for each plan year and using an interest rate of </w:t>
      </w:r>
      <w:proofErr w:type="gramStart"/>
      <w:r w:rsidRPr="00AE1ECB">
        <w:rPr>
          <w:rFonts w:ascii="Helvetica" w:hAnsi="Helvetica"/>
          <w:sz w:val="18"/>
          <w:szCs w:val="18"/>
        </w:rPr>
        <w:t>8.85%;</w:t>
      </w:r>
      <w:proofErr w:type="gramEnd"/>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 xml:space="preserve">Limit the amount reported in line 31b so that it is not greater than the target normal cost </w:t>
      </w:r>
      <w:r w:rsidRPr="00AE1ECB" w:rsidR="002831FD">
        <w:rPr>
          <w:rFonts w:ascii="Helvetica" w:hAnsi="Helvetica"/>
          <w:color w:val="000000"/>
          <w:sz w:val="18"/>
          <w:szCs w:val="18"/>
        </w:rPr>
        <w:t>reported in line 31a.</w:t>
      </w:r>
    </w:p>
    <w:p w:rsidRPr="00AE1ECB" w:rsidR="00A26046" w:rsidP="004308EE" w:rsidRDefault="00A26046"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proofErr w:type="gramStart"/>
      <w:r w:rsidRPr="00AE1ECB">
        <w:rPr>
          <w:rFonts w:ascii="Helvetica" w:hAnsi="Helvetica" w:cs="Helvetica"/>
          <w:color w:val="000000"/>
          <w:sz w:val="18"/>
          <w:szCs w:val="18"/>
        </w:rPr>
        <w:t>For the purpose of</w:t>
      </w:r>
      <w:proofErr w:type="gramEnd"/>
      <w:r w:rsidRPr="00AE1ECB">
        <w:rPr>
          <w:rFonts w:ascii="Helvetica" w:hAnsi="Helvetica" w:cs="Helvetica"/>
          <w:color w:val="000000"/>
          <w:sz w:val="18"/>
          <w:szCs w:val="18"/>
        </w:rPr>
        <w:t xml:space="preserve">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w:t>
      </w:r>
      <w:r w:rsidRPr="00AE1ECB">
        <w:rPr>
          <w:rFonts w:ascii="Helvetica" w:hAnsi="Helvetica" w:cs="Helvetica"/>
          <w:color w:val="000000"/>
          <w:sz w:val="18"/>
          <w:szCs w:val="18"/>
        </w:rPr>
        <w:lastRenderedPageBreak/>
        <w:t>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w:t>
      </w:r>
      <w:proofErr w:type="gramStart"/>
      <w:r w:rsidRPr="00AE1ECB">
        <w:rPr>
          <w:rFonts w:ascii="Helvetica" w:hAnsi="Helvetica"/>
          <w:sz w:val="18"/>
          <w:szCs w:val="18"/>
        </w:rPr>
        <w:t>bases</w:t>
      </w:r>
      <w:proofErr w:type="gramEnd"/>
      <w:r w:rsidRPr="00AE1ECB">
        <w:rPr>
          <w:rFonts w:ascii="Helvetica" w:hAnsi="Helvetica"/>
          <w:sz w:val="18"/>
          <w:szCs w:val="18"/>
        </w:rPr>
        <w:t xml:space="preserve">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w:t>
      </w:r>
      <w:proofErr w:type="gramStart"/>
      <w:r w:rsidRPr="00AE1ECB">
        <w:rPr>
          <w:rFonts w:ascii="Helvetica" w:hAnsi="Helvetica"/>
          <w:sz w:val="18"/>
          <w:szCs w:val="18"/>
        </w:rPr>
        <w:t>years, unless</w:t>
      </w:r>
      <w:proofErr w:type="gramEnd"/>
      <w:r w:rsidRPr="00AE1ECB">
        <w:rPr>
          <w:rFonts w:ascii="Helvetica" w:hAnsi="Helvetica"/>
          <w:sz w:val="18"/>
          <w:szCs w:val="18"/>
        </w:rPr>
        <w:t xml:space="preserve">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w:t>
      </w:r>
      <w:r w:rsidRPr="00AE1ECB">
        <w:rPr>
          <w:rFonts w:ascii="Helvetica" w:hAnsi="Helvetica" w:cs="Helvetica"/>
          <w:sz w:val="18"/>
          <w:szCs w:val="18"/>
        </w:rPr>
        <w:t xml:space="preserve">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 xml:space="preserve">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w:t>
      </w:r>
      <w:proofErr w:type="gramStart"/>
      <w:r w:rsidRPr="00AE1ECB">
        <w:rPr>
          <w:rFonts w:ascii="Helvetica" w:hAnsi="Helvetica"/>
          <w:sz w:val="18"/>
          <w:szCs w:val="18"/>
        </w:rPr>
        <w:t>35, and</w:t>
      </w:r>
      <w:proofErr w:type="gramEnd"/>
      <w:r w:rsidRPr="00AE1ECB">
        <w:rPr>
          <w:rFonts w:ascii="Helvetica" w:hAnsi="Helvetica"/>
          <w:sz w:val="18"/>
          <w:szCs w:val="18"/>
        </w:rPr>
        <w:t xml:space="preserve">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 xml:space="preserve">If an election was made to use the funding standard carryover balance or the prefunding balance to </w:t>
      </w:r>
      <w:r w:rsidRPr="00AE1ECB">
        <w:rPr>
          <w:rFonts w:ascii="Helvetica" w:hAnsi="Helvetica"/>
          <w:sz w:val="18"/>
          <w:szCs w:val="18"/>
        </w:rPr>
        <w:lastRenderedPageBreak/>
        <w:t>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 xml:space="preserve">Special rule for elections to use balances </w:t>
      </w:r>
      <w:proofErr w:type="gramStart"/>
      <w:r w:rsidRPr="00AE1ECB">
        <w:rPr>
          <w:rFonts w:ascii="Helvetica" w:hAnsi="Helvetica"/>
          <w:b/>
          <w:i/>
          <w:sz w:val="18"/>
          <w:szCs w:val="18"/>
        </w:rPr>
        <w:t>in excess of</w:t>
      </w:r>
      <w:proofErr w:type="gramEnd"/>
      <w:r w:rsidRPr="00AE1ECB">
        <w:rPr>
          <w:rFonts w:ascii="Helvetica" w:hAnsi="Helvetica"/>
          <w:b/>
          <w:i/>
          <w:sz w:val="18"/>
          <w:szCs w:val="18"/>
        </w:rPr>
        <w:t xml:space="preserve">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3F1968" w14:paraId="244C85D8" w14:textId="506468CA">
      <w:pPr>
        <w:spacing w:before="60" w:line="240" w:lineRule="auto"/>
        <w:ind w:firstLine="0"/>
        <w:rPr>
          <w:rFonts w:ascii="Helvetica" w:hAnsi="Helvetica"/>
          <w:b/>
          <w:sz w:val="20"/>
          <w:szCs w:val="22"/>
        </w:rPr>
      </w:pPr>
      <w:r>
        <w:rPr>
          <w:rFonts w:ascii="Helvetica" w:hAnsi="Helvetica"/>
          <w:b/>
          <w:sz w:val="20"/>
          <w:szCs w:val="22"/>
        </w:rPr>
        <w:br w:type="column"/>
      </w:r>
      <w:r w:rsidRPr="00AE1ECB" w:rsidR="00A26046">
        <w:rPr>
          <w:rFonts w:ascii="Helvetica" w:hAnsi="Helvetica"/>
          <w:b/>
          <w:sz w:val="20"/>
          <w:szCs w:val="22"/>
        </w:rPr>
        <w:t xml:space="preserve">Part IX </w:t>
      </w:r>
      <w:r w:rsidRPr="00AE1ECB" w:rsidR="00577A84">
        <w:rPr>
          <w:rFonts w:ascii="Helvetica" w:hAnsi="Helvetica"/>
          <w:b/>
          <w:bCs/>
          <w:sz w:val="20"/>
          <w:szCs w:val="22"/>
        </w:rPr>
        <w:t xml:space="preserve">– </w:t>
      </w:r>
      <w:r w:rsidRPr="00AE1ECB" w:rsidR="00A26046">
        <w:rPr>
          <w:rFonts w:ascii="Helvetica" w:hAnsi="Helvetica"/>
          <w:b/>
          <w:sz w:val="20"/>
          <w:szCs w:val="22"/>
        </w:rPr>
        <w:t xml:space="preserve">Election to </w:t>
      </w:r>
      <w:r w:rsidRPr="00AE1ECB" w:rsidR="00AB4A6A">
        <w:rPr>
          <w:rFonts w:ascii="Helvetica" w:hAnsi="Helvetica"/>
          <w:b/>
          <w:sz w:val="20"/>
          <w:szCs w:val="22"/>
        </w:rPr>
        <w:t>U</w:t>
      </w:r>
      <w:r w:rsidRPr="00AE1ECB" w:rsidR="00A26046">
        <w:rPr>
          <w:rFonts w:ascii="Helvetica" w:hAnsi="Helvetica"/>
          <w:b/>
          <w:sz w:val="20"/>
          <w:szCs w:val="22"/>
        </w:rPr>
        <w:t xml:space="preserve">se Pension Funding Relief under PRA 2010 </w:t>
      </w:r>
    </w:p>
    <w:p w:rsidRPr="00AE1ECB" w:rsidR="00A26046" w:rsidP="0063377C" w:rsidRDefault="00A26046" w14:paraId="244C85D9"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This section is completed only if: </w:t>
      </w:r>
    </w:p>
    <w:p w:rsidRPr="00AE1ECB" w:rsidR="00A26046" w:rsidP="0063377C" w:rsidRDefault="00A26046" w14:paraId="244C85DA" w14:textId="77777777">
      <w:pPr>
        <w:spacing w:before="60" w:line="240" w:lineRule="auto"/>
        <w:ind w:firstLine="0"/>
        <w:rPr>
          <w:rFonts w:ascii="Helvetica" w:hAnsi="Helvetica"/>
          <w:sz w:val="18"/>
          <w:szCs w:val="18"/>
        </w:rPr>
      </w:pPr>
      <w:r w:rsidRPr="00AE1ECB">
        <w:rPr>
          <w:rFonts w:ascii="Helvetica" w:hAnsi="Helvetica"/>
          <w:sz w:val="18"/>
          <w:szCs w:val="18"/>
        </w:rPr>
        <w:t xml:space="preserve">(1) an election was made to use an alternative shortfall amortization schedule for any election year under Code section 430(c)(2)(D) or ERISA section 303(c)(2)(D), or </w:t>
      </w:r>
    </w:p>
    <w:p w:rsidRPr="00AE1ECB" w:rsidR="00A26046" w:rsidP="00C50654" w:rsidRDefault="00A26046" w14:paraId="244C85DB" w14:textId="77777777">
      <w:pPr>
        <w:spacing w:line="240" w:lineRule="auto"/>
        <w:ind w:firstLine="0"/>
        <w:rPr>
          <w:rFonts w:ascii="Helvetica" w:hAnsi="Helvetica"/>
          <w:sz w:val="18"/>
          <w:szCs w:val="18"/>
        </w:rPr>
      </w:pPr>
      <w:r w:rsidRPr="00AE1ECB">
        <w:rPr>
          <w:rFonts w:ascii="Helvetica" w:hAnsi="Helvetica"/>
          <w:sz w:val="18"/>
          <w:szCs w:val="18"/>
        </w:rPr>
        <w:t xml:space="preserve">(2) in the case of a plan subject to a delayed effective date for PPA funding rules under section 104 of PPA, an election was made to determine the minimum </w:t>
      </w:r>
      <w:r w:rsidRPr="00AE1ECB" w:rsidR="002B6F04">
        <w:rPr>
          <w:rFonts w:ascii="Helvetica" w:hAnsi="Helvetica"/>
          <w:sz w:val="18"/>
          <w:szCs w:val="18"/>
        </w:rPr>
        <w:t xml:space="preserve">required </w:t>
      </w:r>
      <w:r w:rsidRPr="00AE1ECB">
        <w:rPr>
          <w:rFonts w:ascii="Helvetica" w:hAnsi="Helvetica"/>
          <w:sz w:val="18"/>
          <w:szCs w:val="18"/>
        </w:rPr>
        <w:t>contribution for any election year using the extended amortization periods under section 107 of</w:t>
      </w:r>
      <w:r w:rsidRPr="00AE1ECB" w:rsidR="00040E7C">
        <w:rPr>
          <w:rFonts w:ascii="Helvetica" w:hAnsi="Helvetica"/>
          <w:sz w:val="18"/>
          <w:szCs w:val="18"/>
        </w:rPr>
        <w:t xml:space="preserve"> PPA ’06, as added by</w:t>
      </w:r>
      <w:r w:rsidRPr="00AE1ECB">
        <w:rPr>
          <w:rFonts w:ascii="Helvetica" w:hAnsi="Helvetica"/>
          <w:sz w:val="18"/>
          <w:szCs w:val="18"/>
        </w:rPr>
        <w:t xml:space="preserve"> PRA 2010 (complete lines 41a and 41b only).</w:t>
      </w:r>
    </w:p>
    <w:p w:rsidRPr="00AE1ECB" w:rsidR="00A26046" w:rsidP="0063377C" w:rsidRDefault="00A26046" w14:paraId="244C85DC" w14:textId="77777777">
      <w:pPr>
        <w:spacing w:before="60" w:line="240" w:lineRule="auto"/>
        <w:ind w:firstLine="0"/>
        <w:rPr>
          <w:rFonts w:ascii="Helvetica" w:hAnsi="Helvetica"/>
          <w:sz w:val="18"/>
          <w:szCs w:val="18"/>
        </w:rPr>
      </w:pPr>
      <w:r w:rsidRPr="00AE1ECB">
        <w:rPr>
          <w:rFonts w:ascii="Helvetica" w:hAnsi="Helvetica"/>
          <w:b/>
          <w:sz w:val="18"/>
          <w:szCs w:val="18"/>
        </w:rPr>
        <w:t>Line 41a</w:t>
      </w:r>
      <w:r w:rsidRPr="00AE1ECB">
        <w:rPr>
          <w:rFonts w:ascii="Helvetica" w:hAnsi="Helvetica"/>
          <w:sz w:val="18"/>
          <w:szCs w:val="18"/>
        </w:rPr>
        <w:t xml:space="preserve">. </w:t>
      </w:r>
      <w:r w:rsidRPr="00AE1ECB">
        <w:rPr>
          <w:rFonts w:ascii="Helvetica" w:hAnsi="Helvetica"/>
          <w:b/>
          <w:sz w:val="18"/>
          <w:szCs w:val="18"/>
        </w:rPr>
        <w:t>Schedule elected.</w:t>
      </w:r>
      <w:r w:rsidRPr="00AE1ECB">
        <w:rPr>
          <w:rFonts w:ascii="Helvetica" w:hAnsi="Helvetica"/>
          <w:sz w:val="18"/>
          <w:szCs w:val="18"/>
        </w:rPr>
        <w:t xml:space="preserve"> Check the applicable box to indicate which alternative shortfall amortization schedule is being used, the 2 plus 7-year schedule or the 15-year schedule. </w:t>
      </w:r>
    </w:p>
    <w:p w:rsidRPr="00AE1ECB" w:rsidR="00A26046" w:rsidP="0063377C" w:rsidRDefault="00A26046" w14:paraId="244C85DD" w14:textId="77777777">
      <w:pPr>
        <w:spacing w:before="60" w:line="240" w:lineRule="auto"/>
        <w:ind w:firstLine="0"/>
        <w:rPr>
          <w:rFonts w:ascii="Helvetica" w:hAnsi="Helvetica"/>
          <w:sz w:val="18"/>
          <w:szCs w:val="18"/>
        </w:rPr>
        <w:sectPr w:rsidRPr="00AE1ECB" w:rsidR="00A26046" w:rsidSect="00691BB7">
          <w:headerReference w:type="even" r:id="rId119"/>
          <w:headerReference w:type="default" r:id="rId120"/>
          <w:footerReference w:type="even" r:id="rId121"/>
          <w:headerReference w:type="first" r:id="rId122"/>
          <w:footerReference w:type="first" r:id="rId123"/>
          <w:endnotePr>
            <w:numFmt w:val="decimal"/>
          </w:endnotePr>
          <w:pgSz w:w="12240" w:h="15840" w:code="1"/>
          <w:pgMar w:top="1008" w:right="634" w:bottom="432" w:left="994" w:header="576" w:footer="432" w:gutter="0"/>
          <w:cols w:space="540" w:num="2"/>
          <w:rtlGutter/>
          <w:docGrid w:linePitch="326"/>
        </w:sectPr>
      </w:pPr>
      <w:r w:rsidRPr="00AE1ECB">
        <w:rPr>
          <w:rFonts w:ascii="Helvetica" w:hAnsi="Helvetica"/>
          <w:b/>
          <w:sz w:val="18"/>
          <w:szCs w:val="18"/>
        </w:rPr>
        <w:t>Line 41b. Eligible plan year(s) for which the election in line 41a was made.</w:t>
      </w:r>
      <w:r w:rsidRPr="00AE1ECB">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w:t>
      </w:r>
      <w:r w:rsidRPr="00AE1ECB" w:rsidR="00D62C1C">
        <w:rPr>
          <w:rFonts w:ascii="Helvetica" w:hAnsi="Helvetica"/>
          <w:sz w:val="18"/>
          <w:szCs w:val="18"/>
        </w:rPr>
        <w:t xml:space="preserve">PPA ’06 as added by </w:t>
      </w:r>
      <w:r w:rsidRPr="00AE1ECB">
        <w:rPr>
          <w:rFonts w:ascii="Helvetica" w:hAnsi="Helvetica"/>
          <w:sz w:val="18"/>
          <w:szCs w:val="18"/>
        </w:rPr>
        <w:t xml:space="preserve">PRA 2010. Note that an election to use an alternative amortization schedule may only be made with respect to one or two eligible plan years. Refer to Code section 430(c)(2)(D)(v) or ERISA section 303(c)(2)(D)(v) for the definition of eligible plan years. </w:t>
      </w:r>
    </w:p>
    <w:p w:rsidR="00085148" w:rsidP="00C02235" w:rsidRDefault="00085148" w14:paraId="4A79647E" w14:textId="77777777">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sectPr w:rsidR="00085148" w:rsidSect="0064423C">
          <w:footerReference w:type="even" r:id="rId124"/>
          <w:footerReference w:type="default" r:id="rId125"/>
          <w:headerReference w:type="first" r:id="rId126"/>
          <w:footerReference w:type="first" r:id="rId127"/>
          <w:endnotePr>
            <w:numFmt w:val="decimal"/>
          </w:endnotePr>
          <w:pgSz w:w="12240" w:h="15840" w:code="1"/>
          <w:pgMar w:top="1008" w:right="634" w:bottom="432" w:left="994" w:header="576" w:footer="576" w:gutter="0"/>
          <w:cols w:space="547"/>
          <w:rtlGutter/>
          <w:docGrid w:linePitch="326"/>
        </w:sectPr>
      </w:pPr>
    </w:p>
    <w:p w:rsidRPr="00AE1ECB" w:rsidR="008D4C81" w:rsidP="00C02235" w:rsidRDefault="008D4C81" w14:paraId="244C85DE" w14:textId="5CF552E1">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w:t>
      </w:r>
      <w:proofErr w:type="gramStart"/>
      <w:r w:rsidRPr="00AE1ECB">
        <w:rPr>
          <w:rFonts w:ascii="Helvetica" w:hAnsi="Helvetica" w:cs="Helvetica"/>
          <w:color w:val="000000"/>
          <w:sz w:val="18"/>
          <w:szCs w:val="18"/>
        </w:rPr>
        <w:t>as long as</w:t>
      </w:r>
      <w:proofErr w:type="gramEnd"/>
      <w:r w:rsidRPr="00AE1ECB">
        <w:rPr>
          <w:rFonts w:ascii="Helvetica" w:hAnsi="Helvetica" w:cs="Helvetica"/>
          <w:color w:val="000000"/>
          <w:sz w:val="18"/>
          <w:szCs w:val="18"/>
        </w:rPr>
        <w:t xml:space="preserve">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0" w:type="auto"/>
        <w:tblLook w:val="00A0" w:firstRow="1" w:lastRow="0" w:firstColumn="1" w:lastColumn="0" w:noHBand="0" w:noVBand="0"/>
      </w:tblPr>
      <w:tblGrid>
        <w:gridCol w:w="2114"/>
        <w:gridCol w:w="2119"/>
        <w:gridCol w:w="2120"/>
        <w:gridCol w:w="2129"/>
        <w:gridCol w:w="2120"/>
      </w:tblGrid>
      <w:tr w:rsidRPr="00AE1ECB" w:rsidR="008D4C81" w:rsidTr="004C56F5" w14:paraId="244C85EE" w14:textId="77777777">
        <w:tc>
          <w:tcPr>
            <w:tcW w:w="2165"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332"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8D4C81" w:rsidTr="004C56F5" w14:paraId="244C85F4" w14:textId="77777777">
        <w:tc>
          <w:tcPr>
            <w:tcW w:w="2165"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8D4C81" w:rsidTr="004C56F5" w14:paraId="244C85FA" w14:textId="77777777">
        <w:tc>
          <w:tcPr>
            <w:tcW w:w="2165"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165"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8D4C81" w:rsidTr="004C56F5" w14:paraId="244C8600" w14:textId="77777777">
        <w:tc>
          <w:tcPr>
            <w:tcW w:w="2165"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165"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166"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2166"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166"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8D4C81" w:rsidTr="004C56F5" w14:paraId="244C8606" w14:textId="77777777">
        <w:tc>
          <w:tcPr>
            <w:tcW w:w="2165"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165"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166"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166"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0C" w14:textId="77777777">
        <w:tc>
          <w:tcPr>
            <w:tcW w:w="2165"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165"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166"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2166"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166"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8D4C81" w:rsidTr="004C56F5" w14:paraId="244C8612" w14:textId="77777777">
        <w:tc>
          <w:tcPr>
            <w:tcW w:w="2165"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165"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166"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166"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8" w14:textId="77777777">
        <w:tc>
          <w:tcPr>
            <w:tcW w:w="2165"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165"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166"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166"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E" w14:textId="77777777">
        <w:tc>
          <w:tcPr>
            <w:tcW w:w="2165"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165"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2166"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8D4C81" w:rsidTr="004C56F5" w14:paraId="244C8624" w14:textId="77777777">
        <w:tc>
          <w:tcPr>
            <w:tcW w:w="2165"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165"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166"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2166"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2A" w14:textId="77777777">
        <w:tc>
          <w:tcPr>
            <w:tcW w:w="2165"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165"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166"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2166"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30" w14:textId="77777777">
        <w:tc>
          <w:tcPr>
            <w:tcW w:w="2165"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165"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w:t>
      </w:r>
      <w:proofErr w:type="gramStart"/>
      <w:r w:rsidRPr="00AE1ECB">
        <w:rPr>
          <w:rFonts w:ascii="Helvetica" w:hAnsi="Helvetica" w:cs="Helvetica"/>
          <w:color w:val="000000"/>
          <w:sz w:val="18"/>
          <w:szCs w:val="18"/>
        </w:rPr>
        <w:t>SE:W</w:t>
      </w:r>
      <w:proofErr w:type="gramEnd"/>
      <w:r w:rsidRPr="00AE1ECB">
        <w:rPr>
          <w:rFonts w:ascii="Helvetica" w:hAnsi="Helvetica" w:cs="Helvetica"/>
          <w:color w:val="000000"/>
          <w:sz w:val="18"/>
          <w:szCs w:val="18"/>
        </w:rPr>
        <w:t xml:space="preserve">:CAR:MP:T:T:SP,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 xml:space="preserve">How </w:t>
      </w:r>
      <w:proofErr w:type="gramStart"/>
      <w:r w:rsidRPr="00AE1ECB">
        <w:rPr>
          <w:rFonts w:ascii="Helvetica" w:hAnsi="Helvetica" w:cs="Helvetica"/>
          <w:i/>
          <w:color w:val="000000"/>
          <w:sz w:val="18"/>
          <w:szCs w:val="18"/>
        </w:rPr>
        <w:t>To</w:t>
      </w:r>
      <w:proofErr w:type="gramEnd"/>
      <w:r w:rsidRPr="00AE1ECB">
        <w:rPr>
          <w:rFonts w:ascii="Helvetica" w:hAnsi="Helvetica" w:cs="Helvetica"/>
          <w:i/>
          <w:color w:val="000000"/>
          <w:sz w:val="18"/>
          <w:szCs w:val="18"/>
        </w:rPr>
        <w:t xml:space="preserve">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085148">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lastRenderedPageBreak/>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28"/>
          <w:footerReference w:type="even" r:id="rId129"/>
          <w:footerReference w:type="default" r:id="rId130"/>
          <w:headerReference w:type="first" r:id="rId131"/>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proofErr w:type="spellStart"/>
            <w:r w:rsidRPr="00AE1ECB">
              <w:rPr>
                <w:rFonts w:ascii="Helvetica" w:hAnsi="Helvetica"/>
                <w:sz w:val="12"/>
                <w:szCs w:val="12"/>
              </w:rPr>
              <w:t>Mfg</w:t>
            </w:r>
            <w:proofErr w:type="spellEnd"/>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 xml:space="preserve">Audio &amp; Video Equipment </w:t>
            </w:r>
            <w:proofErr w:type="spellStart"/>
            <w:r w:rsidRPr="00AE1ECB">
              <w:rPr>
                <w:rFonts w:ascii="Helvetica" w:hAnsi="Helvetica"/>
                <w:sz w:val="12"/>
                <w:szCs w:val="12"/>
              </w:rPr>
              <w:t>Mfg</w:t>
            </w:r>
            <w:proofErr w:type="spellEnd"/>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Electronic Component </w:t>
            </w:r>
            <w:proofErr w:type="spellStart"/>
            <w:r w:rsidRPr="00AE1ECB">
              <w:rPr>
                <w:rFonts w:ascii="Helvetica" w:hAnsi="Helvetica"/>
                <w:sz w:val="12"/>
                <w:szCs w:val="12"/>
              </w:rPr>
              <w:t>Mfg</w:t>
            </w:r>
            <w:proofErr w:type="spellEnd"/>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Saturated Materials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Products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Instruments </w:t>
            </w:r>
            <w:proofErr w:type="spellStart"/>
            <w:r w:rsidRPr="00AE1ECB">
              <w:rPr>
                <w:rFonts w:ascii="Helvetica" w:hAnsi="Helvetica"/>
                <w:sz w:val="12"/>
                <w:szCs w:val="12"/>
              </w:rPr>
              <w:t>Mfg</w:t>
            </w:r>
            <w:proofErr w:type="spellEnd"/>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 xml:space="preserve">Basic Chemical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Filaments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Agricultural Chemical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 xml:space="preserve">Household Appliance </w:t>
            </w:r>
            <w:proofErr w:type="spellStart"/>
            <w:r w:rsidRPr="00AE1ECB">
              <w:rPr>
                <w:rFonts w:ascii="Helvetica" w:hAnsi="Helvetica"/>
                <w:sz w:val="12"/>
                <w:szCs w:val="12"/>
              </w:rPr>
              <w:t>Mfg</w:t>
            </w:r>
            <w:proofErr w:type="spellEnd"/>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 xml:space="preserve">Pharmaceutical &amp; Medicine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 xml:space="preserve">Electrical Equipment </w:t>
            </w:r>
            <w:proofErr w:type="spellStart"/>
            <w:r w:rsidRPr="00AE1ECB">
              <w:rPr>
                <w:rFonts w:ascii="Helvetica" w:hAnsi="Helvetica"/>
                <w:sz w:val="12"/>
                <w:szCs w:val="12"/>
              </w:rPr>
              <w:t>Mfg</w:t>
            </w:r>
            <w:proofErr w:type="spellEnd"/>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 xml:space="preserve">Animal Food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Component </w:t>
            </w:r>
            <w:proofErr w:type="spellStart"/>
            <w:r w:rsidRPr="00AE1ECB">
              <w:rPr>
                <w:rFonts w:ascii="Helvetica" w:hAnsi="Helvetica"/>
                <w:sz w:val="12"/>
                <w:szCs w:val="12"/>
              </w:rPr>
              <w:t>Mfg</w:t>
            </w:r>
            <w:proofErr w:type="spellEnd"/>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Toilet Preparation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Preparation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 xml:space="preserve">Motor Vehicle </w:t>
            </w:r>
            <w:proofErr w:type="spellStart"/>
            <w:r w:rsidRPr="00AE1ECB">
              <w:rPr>
                <w:rFonts w:ascii="Helvetica" w:hAnsi="Helvetica"/>
                <w:sz w:val="12"/>
                <w:szCs w:val="12"/>
              </w:rPr>
              <w:t>Mfg</w:t>
            </w:r>
            <w:proofErr w:type="spellEnd"/>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&amp; Specialty Food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 xml:space="preserve">Dairy Product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 xml:space="preserve">Plastics 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 xml:space="preserve">Motor Vehicle Parts </w:t>
            </w:r>
            <w:proofErr w:type="spellStart"/>
            <w:r w:rsidRPr="00AE1ECB">
              <w:rPr>
                <w:rFonts w:ascii="Helvetica" w:hAnsi="Helvetica"/>
                <w:sz w:val="12"/>
                <w:szCs w:val="12"/>
              </w:rPr>
              <w:t>Mfg</w:t>
            </w:r>
            <w:proofErr w:type="spellEnd"/>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 xml:space="preserve">Rubber 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 xml:space="preserve">Railroad Rolling Stock </w:t>
            </w:r>
            <w:proofErr w:type="spellStart"/>
            <w:r w:rsidRPr="00AE1ECB">
              <w:rPr>
                <w:rFonts w:ascii="Helvetica" w:hAnsi="Helvetica"/>
                <w:sz w:val="12"/>
                <w:szCs w:val="12"/>
              </w:rPr>
              <w:t>Mfg</w:t>
            </w:r>
            <w:proofErr w:type="spellEnd"/>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 xml:space="preserve">Clay Product &amp; Refractory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 xml:space="preserve">Glass &amp; Glass 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 xml:space="preserve">Cement &amp; Concrete 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proofErr w:type="spellStart"/>
            <w:r w:rsidRPr="00AE1ECB">
              <w:rPr>
                <w:rFonts w:ascii="Helvetica" w:hAnsi="Helvetica"/>
                <w:sz w:val="12"/>
                <w:szCs w:val="12"/>
              </w:rPr>
              <w:t>Mfg</w:t>
            </w:r>
            <w:proofErr w:type="spellEnd"/>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 xml:space="preserve">Other Food </w:t>
            </w:r>
            <w:proofErr w:type="spellStart"/>
            <w:r w:rsidRPr="00AE1ECB">
              <w:rPr>
                <w:rFonts w:ascii="Helvetica" w:hAnsi="Helvetica"/>
                <w:sz w:val="12"/>
                <w:szCs w:val="12"/>
              </w:rPr>
              <w:t>Mfg</w:t>
            </w:r>
            <w:proofErr w:type="spellEnd"/>
            <w:r w:rsidRPr="00AE1ECB">
              <w:rPr>
                <w:rFonts w:ascii="Helvetica" w:hAnsi="Helvetica"/>
                <w:sz w:val="12"/>
                <w:szCs w:val="12"/>
              </w:rPr>
              <w:t xml:space="preserve">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 xml:space="preserve">Lime &amp; Gypsum 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 xml:space="preserve">Soft Drink &amp; Ice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w:t>
            </w:r>
            <w:proofErr w:type="spellStart"/>
            <w:r w:rsidRPr="00AE1ECB">
              <w:rPr>
                <w:rFonts w:ascii="Helvetica" w:hAnsi="Helvetica"/>
                <w:sz w:val="12"/>
                <w:szCs w:val="12"/>
              </w:rPr>
              <w:t>Mfg</w:t>
            </w:r>
            <w:proofErr w:type="spellEnd"/>
            <w:r w:rsidRPr="00AE1ECB">
              <w:rPr>
                <w:rFonts w:ascii="Helvetica" w:hAnsi="Helvetica"/>
                <w:sz w:val="12"/>
                <w:szCs w:val="12"/>
              </w:rPr>
              <w:t xml:space="preserve">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Supplies </w:t>
            </w:r>
            <w:proofErr w:type="spellStart"/>
            <w:r w:rsidRPr="00AE1ECB">
              <w:rPr>
                <w:rFonts w:ascii="Helvetica" w:hAnsi="Helvetica"/>
                <w:sz w:val="12"/>
                <w:szCs w:val="12"/>
              </w:rPr>
              <w:t>Mfg</w:t>
            </w:r>
            <w:proofErr w:type="spellEnd"/>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 xml:space="preserve">Other Miscellaneous </w:t>
            </w:r>
            <w:proofErr w:type="spellStart"/>
            <w:r w:rsidRPr="00AE1ECB">
              <w:rPr>
                <w:rFonts w:ascii="Helvetica" w:hAnsi="Helvetica"/>
                <w:sz w:val="12"/>
                <w:szCs w:val="12"/>
              </w:rPr>
              <w:t>Mfg</w:t>
            </w:r>
            <w:proofErr w:type="spellEnd"/>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 xml:space="preserve">Cutlery &amp; </w:t>
            </w:r>
            <w:proofErr w:type="spellStart"/>
            <w:r w:rsidRPr="00AE1ECB">
              <w:rPr>
                <w:rFonts w:ascii="Helvetica" w:hAnsi="Helvetica"/>
                <w:sz w:val="12"/>
                <w:szCs w:val="12"/>
              </w:rPr>
              <w:t>Handtool</w:t>
            </w:r>
            <w:proofErr w:type="spellEnd"/>
            <w:r w:rsidRPr="00AE1ECB">
              <w:rPr>
                <w:rFonts w:ascii="Helvetica" w:hAnsi="Helvetica"/>
                <w:sz w:val="12"/>
                <w:szCs w:val="12"/>
              </w:rPr>
              <w:t xml:space="preserve">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Metals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 xml:space="preserve">Women’s, </w:t>
            </w:r>
            <w:proofErr w:type="gramStart"/>
            <w:r w:rsidRPr="00AE1ECB" w:rsidR="00760513">
              <w:rPr>
                <w:rFonts w:ascii="Helvetica" w:hAnsi="Helvetica"/>
                <w:sz w:val="12"/>
                <w:szCs w:val="12"/>
              </w:rPr>
              <w:t>Girls</w:t>
            </w:r>
            <w:r w:rsidRPr="00AE1ECB">
              <w:rPr>
                <w:rFonts w:ascii="Helvetica" w:hAnsi="Helvetica"/>
                <w:sz w:val="12"/>
                <w:szCs w:val="12"/>
              </w:rPr>
              <w:t>’</w:t>
            </w:r>
            <w:proofErr w:type="gramEnd"/>
            <w:r w:rsidRPr="00AE1ECB">
              <w:rPr>
                <w:rFonts w:ascii="Helvetica" w:hAnsi="Helvetica"/>
                <w:sz w:val="12"/>
                <w:szCs w:val="12"/>
              </w:rPr>
              <w:t xml:space="preserve">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Container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 xml:space="preserve">Other Cut &amp; Sew Apparel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 xml:space="preserve">Hardware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 xml:space="preserve">Spring &amp; Wire 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Apparel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 xml:space="preserve">Footwear </w:t>
            </w:r>
            <w:proofErr w:type="spellStart"/>
            <w:r w:rsidRPr="00AE1ECB">
              <w:rPr>
                <w:rFonts w:ascii="Helvetica" w:hAnsi="Helvetica"/>
                <w:sz w:val="12"/>
                <w:szCs w:val="12"/>
              </w:rPr>
              <w:t>Mfg</w:t>
            </w:r>
            <w:proofErr w:type="spellEnd"/>
            <w:r w:rsidRPr="00AE1ECB">
              <w:rPr>
                <w:rFonts w:ascii="Helvetica" w:hAnsi="Helvetica"/>
                <w:sz w:val="12"/>
                <w:szCs w:val="12"/>
              </w:rPr>
              <w:t xml:space="preserve">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Mining Machinery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 xml:space="preserve">Industrial Machinery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Industry Machinery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 xml:space="preserve">Other Wood Product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 xml:space="preserve">Metalworking Machinery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 xml:space="preserve">Converted Paper Product </w:t>
            </w:r>
            <w:proofErr w:type="spellStart"/>
            <w:r w:rsidRPr="00AE1ECB">
              <w:rPr>
                <w:rFonts w:ascii="Helvetica" w:hAnsi="Helvetica"/>
                <w:sz w:val="12"/>
                <w:szCs w:val="12"/>
              </w:rPr>
              <w:t>Mfg</w:t>
            </w:r>
            <w:proofErr w:type="spellEnd"/>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Transmission Equipment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Machinery </w:t>
            </w:r>
            <w:proofErr w:type="spellStart"/>
            <w:r w:rsidRPr="00AE1ECB">
              <w:rPr>
                <w:rFonts w:ascii="Helvetica" w:hAnsi="Helvetica"/>
                <w:sz w:val="12"/>
                <w:szCs w:val="12"/>
              </w:rPr>
              <w:t>Mfg</w:t>
            </w:r>
            <w:proofErr w:type="spellEnd"/>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lastRenderedPageBreak/>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w:t>
            </w:r>
            <w:proofErr w:type="gramStart"/>
            <w:r w:rsidRPr="00AE1ECB" w:rsidR="00D66365">
              <w:rPr>
                <w:rFonts w:ascii="Helvetica" w:hAnsi="Helvetica"/>
                <w:sz w:val="12"/>
                <w:szCs w:val="12"/>
              </w:rPr>
              <w:t xml:space="preserve">Life, </w:t>
            </w:r>
            <w:r w:rsidRPr="00AE1ECB" w:rsidR="00785D10">
              <w:rPr>
                <w:rFonts w:ascii="Helvetica" w:hAnsi="Helvetica"/>
                <w:sz w:val="12"/>
                <w:szCs w:val="12"/>
              </w:rPr>
              <w:t xml:space="preserve">  </w:t>
            </w:r>
            <w:proofErr w:type="gramEnd"/>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w:t>
            </w:r>
            <w:proofErr w:type="spellStart"/>
            <w:r w:rsidRPr="00AE1ECB">
              <w:rPr>
                <w:rFonts w:ascii="Helvetica" w:hAnsi="Helvetica"/>
                <w:sz w:val="12"/>
                <w:szCs w:val="12"/>
              </w:rPr>
              <w:t>miniwarehouses</w:t>
            </w:r>
            <w:proofErr w:type="spellEnd"/>
            <w:r w:rsidRPr="00AE1ECB">
              <w:rPr>
                <w:rFonts w:ascii="Helvetica" w:hAnsi="Helvetica"/>
                <w:sz w:val="12"/>
                <w:szCs w:val="12"/>
              </w:rPr>
              <w:t xml:space="preserve">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roofErr w:type="spellStart"/>
            <w:r w:rsidRPr="00AE1ECB">
              <w:rPr>
                <w:rFonts w:ascii="Helvetica" w:hAnsi="Helvetica"/>
                <w:b/>
                <w:sz w:val="12"/>
                <w:szCs w:val="12"/>
              </w:rPr>
              <w:t>Nonstore</w:t>
            </w:r>
            <w:proofErr w:type="spellEnd"/>
            <w:r w:rsidRPr="00AE1ECB">
              <w:rPr>
                <w:rFonts w:ascii="Helvetica" w:hAnsi="Helvetica"/>
                <w:b/>
                <w:sz w:val="12"/>
                <w:szCs w:val="12"/>
              </w:rPr>
              <w:t xml:space="preserv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satellite, cable &amp; </w:t>
            </w:r>
            <w:proofErr w:type="gramStart"/>
            <w:r w:rsidRPr="00AE1ECB">
              <w:rPr>
                <w:rFonts w:ascii="Helvetica" w:hAnsi="Helvetica"/>
                <w:sz w:val="12"/>
                <w:szCs w:val="12"/>
              </w:rPr>
              <w:t>other</w:t>
            </w:r>
            <w:proofErr w:type="gramEnd"/>
            <w:r w:rsidRPr="00AE1ECB">
              <w:rPr>
                <w:rFonts w:ascii="Helvetica" w:hAnsi="Helvetica"/>
                <w:sz w:val="12"/>
                <w:szCs w:val="12"/>
              </w:rPr>
              <w:t xml:space="preserve">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spellStart"/>
            <w:r w:rsidRPr="00AE1ECB">
              <w:rPr>
                <w:rFonts w:ascii="Helvetica" w:hAnsi="Helvetica"/>
                <w:sz w:val="12"/>
                <w:szCs w:val="12"/>
              </w:rPr>
              <w:t>Miniwarehouses</w:t>
            </w:r>
            <w:proofErr w:type="spellEnd"/>
            <w:r w:rsidRPr="00AE1ECB">
              <w:rPr>
                <w:rFonts w:ascii="Helvetica" w:hAnsi="Helvetica"/>
                <w:sz w:val="12"/>
                <w:szCs w:val="12"/>
              </w:rPr>
              <w:t>)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 xml:space="preserve">Lessors of </w:t>
            </w:r>
            <w:proofErr w:type="spellStart"/>
            <w:r w:rsidRPr="00AE1ECB">
              <w:rPr>
                <w:rFonts w:ascii="Helvetica" w:hAnsi="Helvetica"/>
                <w:sz w:val="12"/>
                <w:szCs w:val="12"/>
              </w:rPr>
              <w:t>Miniwarehouses</w:t>
            </w:r>
            <w:proofErr w:type="spellEnd"/>
            <w:r w:rsidRPr="00AE1ECB">
              <w:rPr>
                <w:rFonts w:ascii="Helvetica" w:hAnsi="Helvetica"/>
                <w:sz w:val="12"/>
                <w:szCs w:val="12"/>
              </w:rPr>
              <w:t xml:space="preserve">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roofErr w:type="spellStart"/>
            <w:r w:rsidRPr="00AE1ECB">
              <w:rPr>
                <w:rFonts w:ascii="Helvetica" w:hAnsi="Helvetica"/>
                <w:b/>
                <w:sz w:val="12"/>
                <w:szCs w:val="12"/>
              </w:rPr>
              <w:t>Nondepository</w:t>
            </w:r>
            <w:proofErr w:type="spellEnd"/>
            <w:r w:rsidRPr="00AE1ECB">
              <w:rPr>
                <w:rFonts w:ascii="Helvetica" w:hAnsi="Helvetica"/>
                <w:b/>
                <w:sz w:val="12"/>
                <w:szCs w:val="12"/>
              </w:rPr>
              <w:t xml:space="preserve">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w:t>
            </w:r>
            <w:proofErr w:type="spellStart"/>
            <w:r w:rsidRPr="00AE1ECB">
              <w:rPr>
                <w:rFonts w:ascii="Helvetica" w:hAnsi="Helvetica"/>
                <w:sz w:val="12"/>
                <w:szCs w:val="12"/>
              </w:rPr>
              <w:t>Nondepository</w:t>
            </w:r>
            <w:proofErr w:type="spellEnd"/>
            <w:r w:rsidRPr="00AE1ECB">
              <w:rPr>
                <w:rFonts w:ascii="Helvetica" w:hAnsi="Helvetica"/>
                <w:sz w:val="12"/>
                <w:szCs w:val="12"/>
              </w:rPr>
              <w:t xml:space="preserve">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lastRenderedPageBreak/>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r>
            <w:proofErr w:type="spellStart"/>
            <w:r w:rsidRPr="00AE1ECB">
              <w:rPr>
                <w:rFonts w:ascii="Helvetica" w:hAnsi="Helvetica"/>
                <w:sz w:val="12"/>
                <w:szCs w:val="12"/>
              </w:rPr>
              <w:t>Drycleaning</w:t>
            </w:r>
            <w:proofErr w:type="spellEnd"/>
            <w:r w:rsidRPr="00AE1ECB">
              <w:rPr>
                <w:rFonts w:ascii="Helvetica" w:hAnsi="Helvetica"/>
                <w:sz w:val="12"/>
                <w:szCs w:val="12"/>
              </w:rPr>
              <w:t xml:space="preserve">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roofErr w:type="gramStart"/>
            <w:r w:rsidRPr="00AE1ECB">
              <w:rPr>
                <w:rFonts w:ascii="Helvetica" w:hAnsi="Helvetica"/>
                <w:sz w:val="12"/>
                <w:szCs w:val="12"/>
              </w:rPr>
              <w:t>homeowners</w:t>
            </w:r>
            <w:proofErr w:type="gramEnd"/>
            <w:r w:rsidRPr="00AE1ECB">
              <w:rPr>
                <w:rFonts w:ascii="Helvetica" w:hAnsi="Helvetica"/>
                <w:sz w:val="12"/>
                <w:szCs w:val="12"/>
              </w:rPr>
              <w:t xml:space="preserve">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lastRenderedPageBreak/>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 xml:space="preserve">Are the plan’s investments diversified </w:t>
      </w:r>
      <w:proofErr w:type="gramStart"/>
      <w:r w:rsidRPr="00AE1ECB">
        <w:rPr>
          <w:rFonts w:ascii="Helvetica" w:hAnsi="Helvetica" w:cs="NCLAD L+ Helvetica"/>
          <w:sz w:val="18"/>
          <w:szCs w:val="18"/>
        </w:rPr>
        <w:t>so as to</w:t>
      </w:r>
      <w:proofErr w:type="gramEnd"/>
      <w:r w:rsidRPr="00AE1ECB">
        <w:rPr>
          <w:rFonts w:ascii="Helvetica" w:hAnsi="Helvetica" w:cs="NCLAD L+ Helvetica"/>
          <w:sz w:val="18"/>
          <w:szCs w:val="18"/>
        </w:rPr>
        <w:t xml:space="preserve">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32"/>
          <w:footerReference w:type="first" r:id="rId133"/>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r w:rsidRPr="00AE1ECB" w:rsidR="008D4C81">
        <w:rPr>
          <w:rFonts w:ascii="Helvetica" w:hAnsi="Helvetica"/>
          <w:b/>
          <w:sz w:val="18"/>
          <w:szCs w:val="18"/>
        </w:rPr>
        <w:lastRenderedPageBreak/>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18A058D3">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281AAB25">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Pr="00AE1ECB" w:rsidR="006F36E3">
        <w:rPr>
          <w:rFonts w:ascii="Helvetica" w:hAnsi="Helvetica" w:cs="NCLAD L+ Helvetica"/>
          <w:sz w:val="18"/>
          <w:szCs w:val="18"/>
        </w:rPr>
        <w:t>61</w:t>
      </w:r>
    </w:p>
    <w:p w:rsidRPr="00AE1ECB" w:rsidR="008D4C81" w:rsidP="00E74DDC" w:rsidRDefault="008D4C81"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Pr="00AE1ECB" w:rsidR="008D4C81" w:rsidP="00E74DDC" w:rsidRDefault="008D4C81" w14:paraId="244C8B69" w14:textId="68C511EB">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Pr="00AE1ECB" w:rsidR="006F36E3">
        <w:rPr>
          <w:rFonts w:ascii="Helvetica" w:hAnsi="Helvetica" w:cs="NCLAD L+ Helvetica"/>
          <w:sz w:val="18"/>
          <w:szCs w:val="18"/>
        </w:rPr>
        <w:t>59</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710AEC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AA74C2">
        <w:rPr>
          <w:rFonts w:ascii="Helvetica" w:hAnsi="Helvetica" w:cs="NCLAD L+ Helvetica"/>
          <w:sz w:val="18"/>
          <w:szCs w:val="18"/>
        </w:rPr>
        <w:t>3</w:t>
      </w:r>
    </w:p>
    <w:p w:rsidRPr="00AE1ECB" w:rsidR="008D4C81" w:rsidP="00E61918" w:rsidRDefault="008D4C81" w14:paraId="244C8B70" w14:textId="7714A212">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6D9A82D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5B9AB7D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4F4109">
        <w:rPr>
          <w:rFonts w:ascii="Helvetica" w:hAnsi="Helvetica" w:cs="NCLAD L+ Helvetica"/>
          <w:sz w:val="18"/>
          <w:szCs w:val="18"/>
        </w:rPr>
        <w:t>10</w:t>
      </w:r>
    </w:p>
    <w:p w:rsidRPr="00AE1ECB" w:rsidR="008D4C81" w:rsidP="00E61918" w:rsidRDefault="008D4C81" w14:paraId="244C8B78" w14:textId="7955F62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t>5</w:t>
      </w:r>
      <w:r w:rsidRPr="00AE1ECB" w:rsidR="006F36E3">
        <w:rPr>
          <w:rFonts w:ascii="Helvetica" w:hAnsi="Helvetica" w:cs="NCLAD L+ Helvetica"/>
          <w:sz w:val="18"/>
          <w:szCs w:val="18"/>
        </w:rPr>
        <w:t>8</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22700294">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598B9A6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5BB05A4E">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893385">
        <w:rPr>
          <w:rFonts w:ascii="Helvetica" w:hAnsi="Helvetica" w:cs="NCLAD L+ Helvetica"/>
          <w:sz w:val="18"/>
          <w:szCs w:val="18"/>
        </w:rPr>
        <w:t>4</w:t>
      </w:r>
    </w:p>
    <w:p w:rsidRPr="00AE1ECB" w:rsidR="008D4C81" w:rsidP="008A1541" w:rsidRDefault="008D4C81" w14:paraId="244C8B8A" w14:textId="2131713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E2015">
        <w:rPr>
          <w:rFonts w:ascii="Helvetica" w:hAnsi="Helvetica" w:cs="NCLAD L+ Helvetica"/>
          <w:sz w:val="18"/>
          <w:szCs w:val="18"/>
        </w:rPr>
        <w:t>59</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21</w:t>
      </w:r>
      <w:proofErr w:type="gramEnd"/>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24</w:t>
      </w:r>
      <w:proofErr w:type="gramEnd"/>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29</w:t>
      </w:r>
      <w:proofErr w:type="gramEnd"/>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31</w:t>
      </w:r>
      <w:proofErr w:type="gramEnd"/>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33</w:t>
      </w:r>
      <w:proofErr w:type="gramEnd"/>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Pr="00AE1ECB" w:rsidR="008D4C81" w:rsidP="000A6959" w:rsidRDefault="008D4C81" w14:paraId="244C8BA4" w14:textId="5CF6B1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43</w:t>
      </w:r>
      <w:proofErr w:type="gramEnd"/>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Statement by </w:t>
      </w:r>
      <w:proofErr w:type="gramStart"/>
      <w:r w:rsidRPr="00AE1ECB">
        <w:rPr>
          <w:rFonts w:ascii="Helvetica" w:hAnsi="Helvetica" w:cs="NCLAD L+ Helvetica"/>
          <w:sz w:val="18"/>
          <w:szCs w:val="18"/>
        </w:rPr>
        <w:t>Enrolled</w:t>
      </w:r>
      <w:proofErr w:type="gramEnd"/>
    </w:p>
    <w:p w:rsidRPr="00AE1ECB" w:rsidR="008D4C81" w:rsidP="000A6959" w:rsidRDefault="008D4C81" w14:paraId="244C8BA7" w14:textId="1D78B8D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Pr="00AE1ECB" w:rsidR="00CD428B">
        <w:rPr>
          <w:rFonts w:ascii="Helvetica" w:hAnsi="Helvetica" w:cs="NCLAD L+ Helvetica"/>
          <w:sz w:val="18"/>
          <w:szCs w:val="18"/>
        </w:rPr>
        <w:t>51</w:t>
      </w:r>
    </w:p>
    <w:p w:rsidRPr="00AE1ECB" w:rsidR="008D4C81" w:rsidP="000A6959" w:rsidRDefault="008D4C81" w14:paraId="244C8BA8" w14:textId="6041D27A">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Pr>
          <w:rFonts w:ascii="Helvetica" w:hAnsi="Helvetica" w:cs="NCLAD L+ Helvetica"/>
          <w:sz w:val="18"/>
          <w:szCs w:val="18"/>
        </w:rPr>
        <w:t>51</w:t>
      </w:r>
      <w:proofErr w:type="gramEnd"/>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208E912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Pr="00AE1ECB" w:rsidR="006F36E3">
        <w:rPr>
          <w:rFonts w:ascii="Helvetica" w:hAnsi="Helvetica" w:cs="NCLAD L+ Helvetica"/>
          <w:sz w:val="18"/>
          <w:szCs w:val="18"/>
        </w:rPr>
        <w:t>58</w:t>
      </w:r>
      <w:proofErr w:type="gramEnd"/>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Statement by </w:t>
      </w:r>
      <w:proofErr w:type="gramStart"/>
      <w:r w:rsidRPr="00AE1ECB">
        <w:rPr>
          <w:rFonts w:ascii="Helvetica" w:hAnsi="Helvetica" w:cs="NCLAD L+ Helvetica"/>
          <w:sz w:val="18"/>
          <w:szCs w:val="18"/>
        </w:rPr>
        <w:t>Enrolled</w:t>
      </w:r>
      <w:proofErr w:type="gramEnd"/>
    </w:p>
    <w:p w:rsidRPr="00AE1ECB" w:rsidR="008D4C81" w:rsidP="00083052" w:rsidRDefault="008D4C81" w14:paraId="244C8BAD" w14:textId="30B5EE26">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64423C">
        <w:rPr>
          <w:rFonts w:ascii="Helvetica" w:hAnsi="Helvetica" w:cs="NCLAD L+ Helvetica"/>
          <w:sz w:val="18"/>
          <w:szCs w:val="18"/>
        </w:rPr>
        <w:t>63</w:t>
      </w:r>
    </w:p>
    <w:p w:rsidRPr="00AE1ECB" w:rsidR="008D4C81" w:rsidP="000A6959" w:rsidRDefault="008D4C81" w14:paraId="244C8BAE" w14:textId="2FC5BCA5">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proofErr w:type="gramStart"/>
      <w:r w:rsidR="009E2015">
        <w:rPr>
          <w:rFonts w:ascii="Helvetica" w:hAnsi="Helvetica" w:cs="NCLAD L+ Helvetica"/>
          <w:sz w:val="18"/>
          <w:szCs w:val="18"/>
        </w:rPr>
        <w:t>63</w:t>
      </w:r>
      <w:proofErr w:type="gramEnd"/>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t>22</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Pr="00AE1ECB" w:rsidR="00AA1463">
        <w:rPr>
          <w:rFonts w:ascii="Helvetica" w:hAnsi="Helvetica" w:cs="NCLAD L+ Helvetica"/>
          <w:sz w:val="18"/>
          <w:szCs w:val="18"/>
        </w:rPr>
        <w:t>31</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t>19</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proofErr w:type="gramStart"/>
      <w:r w:rsidRPr="00AE1ECB" w:rsidR="008D4C81">
        <w:rPr>
          <w:rFonts w:ascii="Helvetica" w:hAnsi="Helvetica" w:cs="NCLAD L+ Helvetica"/>
          <w:sz w:val="18"/>
          <w:szCs w:val="18"/>
        </w:rPr>
        <w:t>As</w:t>
      </w:r>
      <w:proofErr w:type="gramEnd"/>
      <w:r w:rsidRPr="00AE1ECB" w:rsidR="008D4C81">
        <w:rPr>
          <w:rFonts w:ascii="Helvetica" w:hAnsi="Helvetica" w:cs="NCLAD L+ Helvetica"/>
          <w:sz w:val="18"/>
          <w:szCs w:val="18"/>
        </w:rPr>
        <w:t xml:space="preserve"> Uncollectible</w:t>
      </w:r>
      <w:r>
        <w:rPr>
          <w:rFonts w:ascii="Helvetica" w:hAnsi="Helvetica" w:cs="NCLAD L+ Helvetica"/>
          <w:sz w:val="18"/>
          <w:szCs w:val="18"/>
        </w:rPr>
        <w:tab/>
      </w:r>
      <w:r w:rsidRPr="00AE1ECB" w:rsidR="008D4C81">
        <w:rPr>
          <w:rFonts w:ascii="Helvetica" w:hAnsi="Helvetica" w:cs="NCLAD L+ Helvetica"/>
          <w:sz w:val="18"/>
          <w:szCs w:val="18"/>
        </w:rPr>
        <w:t>31</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650CC4">
        <w:rPr>
          <w:rFonts w:ascii="Helvetica" w:hAnsi="Helvetica" w:cs="NCLAD L+ Helvetica"/>
          <w:sz w:val="18"/>
          <w:szCs w:val="18"/>
        </w:rPr>
        <w:t>18</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1909E4E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t>31, 47</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t>28</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Pr="00AE1ECB" w:rsidR="008D4C81" w:rsidP="00E74DDC" w:rsidRDefault="008D4C81" w14:paraId="244C8BCA" w14:textId="47E0698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t>31, 47</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1785553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712270D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proofErr w:type="gramStart"/>
      <w:r w:rsidRPr="00AE1ECB">
        <w:rPr>
          <w:rFonts w:ascii="Helvetica" w:hAnsi="Helvetica" w:cs="NCLAD L+ Helvetica"/>
          <w:color w:val="000000"/>
          <w:sz w:val="18"/>
          <w:szCs w:val="18"/>
        </w:rPr>
        <w:t>…</w:t>
      </w:r>
      <w:r w:rsidR="005173DE">
        <w:rPr>
          <w:rFonts w:ascii="Helvetica" w:hAnsi="Helvetica" w:cs="NCLAD L+ Helvetica"/>
          <w:color w:val="000000"/>
          <w:sz w:val="18"/>
          <w:szCs w:val="18"/>
        </w:rPr>
        <w:t>..</w:t>
      </w:r>
      <w:proofErr w:type="gramEnd"/>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20C139B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t>41</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337549B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AA74C2">
        <w:rPr>
          <w:rFonts w:ascii="Helvetica" w:hAnsi="Helvetica" w:cs="NCLAD L+ Helvetica"/>
          <w:sz w:val="18"/>
          <w:szCs w:val="18"/>
        </w:rPr>
        <w:t>41</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w:t>
      </w:r>
      <w:proofErr w:type="gramStart"/>
      <w:r w:rsidRPr="00AE1ECB">
        <w:rPr>
          <w:rFonts w:ascii="Helvetica" w:hAnsi="Helvetica" w:cs="NCLAD L+ Helvetica"/>
          <w:sz w:val="18"/>
          <w:szCs w:val="18"/>
        </w:rPr>
        <w:t>To</w:t>
      </w:r>
      <w:proofErr w:type="gramEnd"/>
      <w:r w:rsidRPr="00AE1ECB">
        <w:rPr>
          <w:rFonts w:ascii="Helvetica" w:hAnsi="Helvetica" w:cs="NCLAD L+ Helvetica"/>
          <w:sz w:val="18"/>
          <w:szCs w:val="18"/>
        </w:rPr>
        <w:t xml:space="preserve">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514F2CB0">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099EFA9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43</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546E085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t>41</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w:t>
      </w:r>
      <w:proofErr w:type="gramStart"/>
      <w:r w:rsidRPr="00AE1ECB">
        <w:rPr>
          <w:rFonts w:ascii="Helvetica" w:hAnsi="Helvetica" w:cs="NCLAD L+ Helvetica"/>
          <w:sz w:val="18"/>
          <w:szCs w:val="18"/>
        </w:rPr>
        <w:t>Enrolled</w:t>
      </w:r>
      <w:proofErr w:type="gramEnd"/>
      <w:r w:rsidRPr="00AE1ECB">
        <w:rPr>
          <w:rFonts w:ascii="Helvetica" w:hAnsi="Helvetica" w:cs="NCLAD L+ Helvetica"/>
          <w:sz w:val="18"/>
          <w:szCs w:val="18"/>
        </w:rPr>
        <w:t xml:space="preserve"> </w:t>
      </w:r>
    </w:p>
    <w:p w:rsidRPr="00AE1ECB" w:rsidR="008D4C81" w:rsidP="00F22199" w:rsidRDefault="008D4C81" w14:paraId="244C8BEF" w14:textId="736D022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5B2779">
        <w:rPr>
          <w:rFonts w:ascii="Helvetica" w:hAnsi="Helvetica" w:cs="NCLAD L+ Helvetica"/>
          <w:sz w:val="18"/>
          <w:szCs w:val="18"/>
        </w:rPr>
        <w:t>64</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AA74C2">
        <w:rPr>
          <w:rFonts w:ascii="Helvetica" w:hAnsi="Helvetica" w:cs="NCLAD L+ Helvetica"/>
          <w:sz w:val="18"/>
          <w:szCs w:val="18"/>
        </w:rPr>
        <w:t>28</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23</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What </w:t>
      </w:r>
      <w:proofErr w:type="gramStart"/>
      <w:r w:rsidRPr="00AE1ECB">
        <w:rPr>
          <w:rFonts w:ascii="Helvetica" w:hAnsi="Helvetica" w:cs="NCLAD L+ Helvetica"/>
          <w:sz w:val="18"/>
          <w:szCs w:val="18"/>
        </w:rPr>
        <w:t>To</w:t>
      </w:r>
      <w:proofErr w:type="gramEnd"/>
      <w:r w:rsidRPr="00AE1ECB">
        <w:rPr>
          <w:rFonts w:ascii="Helvetica" w:hAnsi="Helvetica" w:cs="NCLAD L+ Helvetica"/>
          <w:sz w:val="18"/>
          <w:szCs w:val="18"/>
        </w:rPr>
        <w:t xml:space="preserve">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When </w:t>
      </w:r>
      <w:proofErr w:type="gramStart"/>
      <w:r w:rsidRPr="00AE1ECB">
        <w:rPr>
          <w:rFonts w:ascii="Helvetica" w:hAnsi="Helvetica" w:cs="NCLAD L+ Helvetica"/>
          <w:sz w:val="18"/>
          <w:szCs w:val="18"/>
        </w:rPr>
        <w:t>To</w:t>
      </w:r>
      <w:proofErr w:type="gramEnd"/>
      <w:r w:rsidRPr="00AE1ECB">
        <w:rPr>
          <w:rFonts w:ascii="Helvetica" w:hAnsi="Helvetica" w:cs="NCLAD L+ Helvetica"/>
          <w:sz w:val="18"/>
          <w:szCs w:val="18"/>
        </w:rPr>
        <w:t xml:space="preserve">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proofErr w:type="gramStart"/>
      <w:r w:rsidRPr="0022119C">
        <w:rPr>
          <w:rFonts w:ascii="Helvetica" w:hAnsi="Helvetica" w:cs="NCLAD L+ Helvetica"/>
          <w:sz w:val="18"/>
          <w:szCs w:val="18"/>
        </w:rPr>
        <w:t>2</w:t>
      </w:r>
      <w:proofErr w:type="gramEnd"/>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34"/>
      <w:footerReference w:type="first" r:id="rId135"/>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8C06F" w14:textId="77777777" w:rsidR="0058703D" w:rsidRDefault="0058703D">
      <w:pPr>
        <w:spacing w:line="240" w:lineRule="auto"/>
        <w:ind w:firstLine="0"/>
      </w:pPr>
    </w:p>
  </w:endnote>
  <w:endnote w:type="continuationSeparator" w:id="0">
    <w:p w14:paraId="5E5F1587" w14:textId="77777777" w:rsidR="0058703D" w:rsidRDefault="0058703D">
      <w:pPr>
        <w:spacing w:line="240" w:lineRule="auto"/>
        <w:ind w:firstLine="0"/>
      </w:pPr>
    </w:p>
  </w:endnote>
  <w:endnote w:type="continuationNotice" w:id="1">
    <w:p w14:paraId="5A5B36D6" w14:textId="77777777" w:rsidR="0058703D" w:rsidRDefault="0058703D">
      <w:pPr>
        <w:spacing w:line="240" w:lineRule="auto"/>
        <w:ind w:firstLine="0"/>
      </w:pPr>
    </w:p>
    <w:p w14:paraId="78538456" w14:textId="77777777" w:rsidR="0058703D" w:rsidRDefault="0058703D"/>
    <w:p w14:paraId="3708BF52" w14:textId="77777777" w:rsidR="0058703D" w:rsidRDefault="0058703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3" w14:textId="77777777" w:rsidR="00EE28AF" w:rsidRPr="00863D0E" w:rsidRDefault="00EE28AF"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6" w14:textId="4CC33519" w:rsidR="00EE28AF" w:rsidRPr="003A047C" w:rsidRDefault="00EE28AF" w:rsidP="00903E9F">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14</w:t>
    </w:r>
    <w:r w:rsidRPr="003A047C">
      <w:rPr>
        <w:rFonts w:ascii="Helvetica" w:hAnsi="Helvetica"/>
        <w:b/>
        <w:sz w:val="18"/>
        <w:szCs w:val="18"/>
      </w:rPr>
      <w:fldChar w:fldCharType="end"/>
    </w:r>
    <w:proofErr w:type="gramStart"/>
    <w:r>
      <w:rPr>
        <w:rFonts w:ascii="Helvetica" w:hAnsi="Helvetica"/>
        <w:b/>
        <w:sz w:val="18"/>
        <w:szCs w:val="18"/>
      </w:rPr>
      <w:t xml:space="preserve">-  </w:t>
    </w:r>
    <w:r>
      <w:rPr>
        <w:rFonts w:ascii="Helvetica" w:hAnsi="Helvetica"/>
        <w:b/>
        <w:sz w:val="18"/>
        <w:szCs w:val="18"/>
      </w:rPr>
      <w:tab/>
    </w:r>
    <w:proofErr w:type="gramEnd"/>
    <w:r>
      <w:rPr>
        <w:rFonts w:ascii="Helvetica" w:hAnsi="Helvetica"/>
        <w:b/>
        <w:sz w:val="18"/>
        <w:szCs w:val="18"/>
      </w:rPr>
      <w:t>Instructions for Part I and Part II of Form 5500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7" w14:textId="4AF246F7" w:rsidR="00EE28AF" w:rsidRPr="003A047C" w:rsidRDefault="00EE28AF" w:rsidP="00117C4C">
    <w:pPr>
      <w:pStyle w:val="Footer"/>
      <w:tabs>
        <w:tab w:val="clear" w:pos="432"/>
        <w:tab w:val="clear" w:pos="4320"/>
        <w:tab w:val="clear" w:pos="8640"/>
        <w:tab w:val="center" w:pos="5306"/>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14:paraId="244C8C98"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9" w14:textId="77777777"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w:t>
    </w:r>
    <w:proofErr w:type="gramStart"/>
    <w:r>
      <w:rPr>
        <w:rFonts w:ascii="Helvetica" w:hAnsi="Helvetica"/>
        <w:b/>
        <w:sz w:val="18"/>
        <w:szCs w:val="18"/>
      </w:rPr>
      <w:t xml:space="preserve">-  </w:t>
    </w:r>
    <w:r w:rsidRPr="003A047C">
      <w:rPr>
        <w:rFonts w:ascii="Helvetica" w:hAnsi="Helvetica"/>
        <w:b/>
        <w:sz w:val="18"/>
        <w:szCs w:val="18"/>
      </w:rPr>
      <w:tab/>
    </w:r>
    <w:proofErr w:type="gramEnd"/>
    <w:r w:rsidRPr="003A047C">
      <w:rPr>
        <w:rFonts w:ascii="Helvetica" w:hAnsi="Helvetica"/>
        <w:b/>
        <w:sz w:val="18"/>
        <w:szCs w:val="18"/>
      </w:rPr>
      <w:t>Instructions for Part I and Part II of Form 5500</w:t>
    </w:r>
  </w:p>
  <w:p w14:paraId="244C8C9A"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C" w14:textId="60F938C4" w:rsidR="00EE28AF" w:rsidRPr="003A047C" w:rsidRDefault="00EE28AF"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20</w:t>
    </w:r>
    <w:r w:rsidRPr="003A047C">
      <w:rPr>
        <w:rFonts w:ascii="Helvetica" w:hAnsi="Helvetica"/>
        <w:b/>
        <w:sz w:val="18"/>
        <w:szCs w:val="18"/>
      </w:rPr>
      <w:fldChar w:fldCharType="end"/>
    </w:r>
    <w:proofErr w:type="gramStart"/>
    <w:r>
      <w:rPr>
        <w:rFonts w:ascii="Helvetica" w:hAnsi="Helvetica"/>
        <w:b/>
        <w:sz w:val="18"/>
        <w:szCs w:val="18"/>
      </w:rPr>
      <w:t xml:space="preserve">-  </w:t>
    </w:r>
    <w:r w:rsidRPr="003A047C">
      <w:rPr>
        <w:rFonts w:ascii="Helvetica" w:hAnsi="Helvetica"/>
        <w:b/>
        <w:sz w:val="18"/>
        <w:szCs w:val="18"/>
      </w:rPr>
      <w:tab/>
    </w:r>
    <w:proofErr w:type="gramEnd"/>
    <w:r w:rsidRPr="003A047C">
      <w:rPr>
        <w:rFonts w:ascii="Helvetica" w:hAnsi="Helvetica"/>
        <w:b/>
        <w:sz w:val="18"/>
        <w:szCs w:val="18"/>
      </w:rPr>
      <w:t>Instructions for Part I and Part II of Form 5500</w:t>
    </w:r>
  </w:p>
  <w:p w14:paraId="244C8C9D" w14:textId="77777777" w:rsidR="00EE28AF" w:rsidRPr="003A047C" w:rsidRDefault="00EE28AF"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0" w14:textId="67FF0759" w:rsidR="00EE28AF" w:rsidRPr="00630D4B" w:rsidRDefault="00EE28AF"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1" w14:textId="14A853C2"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3" w14:textId="5A4D90A0"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6" w14:textId="26DF8FA2"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DEE5" w14:textId="4C0D143F"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9" w14:textId="6C3BB70E" w:rsidR="00EE28AF" w:rsidRPr="00837C10" w:rsidRDefault="00EE28AF"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4" w14:textId="77777777" w:rsidR="00EE28AF" w:rsidRPr="003A047C" w:rsidRDefault="00EE28AF"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B" w14:textId="0E52DF64" w:rsidR="00EE28AF" w:rsidRPr="00630D4B" w:rsidRDefault="00EE28AF"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C" w14:textId="14BDA54B"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E" w14:textId="3E2545FE" w:rsidR="00EE28AF" w:rsidRPr="002C635C" w:rsidRDefault="00EE28AF"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773E77">
      <w:rPr>
        <w:rStyle w:val="PageNumber"/>
        <w:rFonts w:ascii="Helvetica" w:hAnsi="Helvetica"/>
        <w:b/>
        <w:noProof/>
        <w:sz w:val="18"/>
        <w:szCs w:val="18"/>
      </w:rPr>
      <w:t>29</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0" w14:textId="4379054F" w:rsidR="00EE28AF" w:rsidRPr="002C635C" w:rsidRDefault="00EE28AF"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1" w14:textId="67B89630" w:rsidR="00EE28AF" w:rsidRPr="00F17785" w:rsidRDefault="00EE28AF"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3" w14:textId="2DA863C3" w:rsidR="00EE28AF" w:rsidRPr="002C635C" w:rsidRDefault="00EE28AF"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6" w14:textId="57C2998F" w:rsidR="00EE28AF" w:rsidRPr="009C4EFD" w:rsidRDefault="00EE28AF" w:rsidP="00E042BA">
    <w:pPr>
      <w:pStyle w:val="Footer"/>
      <w:tabs>
        <w:tab w:val="clear" w:pos="432"/>
        <w:tab w:val="clear" w:pos="4320"/>
        <w:tab w:val="clear" w:pos="8640"/>
        <w:tab w:val="center" w:pos="5220"/>
        <w:tab w:val="right" w:pos="10612"/>
      </w:tabs>
      <w:spacing w:before="120" w:line="240" w:lineRule="auto"/>
      <w:ind w:firstLine="0"/>
      <w:rPr>
        <w:rFonts w:ascii="Helvetica" w:hAnsi="Helvetica"/>
        <w:sz w:val="18"/>
        <w:szCs w:val="18"/>
      </w:rPr>
    </w:pP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7" w14:textId="48133B3F"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39</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9" w14:textId="4D90603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33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B" w14:textId="083B4DD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9" w14:textId="77777777" w:rsidR="00EE28AF" w:rsidRPr="00771A50" w:rsidRDefault="00EE28AF"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C" w14:textId="77777777" w:rsidR="00EE28AF" w:rsidRPr="00E06E8C" w:rsidRDefault="00EE28AF"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F" w14:textId="07BAC7FC"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0" w14:textId="54144781"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1" w14:textId="2D3D8DF2"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2" w14:textId="77777777"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3" w14:textId="777777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4" w14:textId="1920A404" w:rsidR="00EE28AF" w:rsidRPr="009C4EFD" w:rsidRDefault="00EE28AF"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50</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5" w14:textId="2CC5E65E"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49</w:t>
    </w:r>
    <w:r w:rsidRPr="00630D4B">
      <w:rPr>
        <w:rFonts w:ascii="Helvetica" w:hAnsi="Helvetica"/>
        <w:b/>
        <w:sz w:val="18"/>
        <w:szCs w:val="18"/>
      </w:rPr>
      <w:fldChar w:fldCharType="end"/>
    </w:r>
    <w:r w:rsidRPr="00630D4B">
      <w:rPr>
        <w:rFonts w:ascii="Helvetica" w:hAnsi="Helvetica"/>
        <w:b/>
        <w:sz w:val="18"/>
        <w:szCs w:val="18"/>
      </w:rPr>
      <w:t>-</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6" w14:textId="3E03595E"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9" w14:textId="2D822429"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A" w14:textId="4222091D"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A" w14:textId="17104277"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B" w14:textId="77777777" w:rsidR="00EE28AF" w:rsidRPr="00E06E8C" w:rsidRDefault="00EE28AF"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C" w14:textId="23C055EE"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F" w14:textId="6BB0025B"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0" w14:textId="561F285A"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2" w14:textId="0E6269A7"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64</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3" w14:textId="54A56A38"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4" w14:textId="7C37A1BB"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F090" w14:textId="49141FB4"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773E7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88E8" w14:textId="6685C213"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14:paraId="4A0EF1F7" w14:textId="77777777" w:rsidR="00EE28AF" w:rsidRDefault="00EE28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B" w14:textId="14F6EFE5"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027E9" w14:textId="5A6837BB" w:rsidR="00EE28AF" w:rsidRDefault="00EE28AF" w:rsidP="00F26BEA">
    <w:pPr>
      <w:pStyle w:val="Footer"/>
      <w:tabs>
        <w:tab w:val="clear" w:pos="4320"/>
        <w:tab w:val="clear" w:pos="8640"/>
        <w:tab w:val="center" w:pos="531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A08E" w14:textId="4E5E4FDF" w:rsidR="00EE28AF" w:rsidRPr="001D277F" w:rsidRDefault="00EE28AF"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F2F2" w14:textId="727B14BF" w:rsidR="00EE28AF" w:rsidRPr="00E06E8C" w:rsidRDefault="00EE28AF"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8613" w14:textId="4B9ADF14" w:rsidR="00EE28AF" w:rsidRPr="009C4EFD" w:rsidRDefault="00EE28AF"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A" w14:textId="6274E4A6" w:rsidR="00EE28AF" w:rsidRPr="001D277F" w:rsidRDefault="00EE28AF"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6C7F7B">
      <w:rPr>
        <w:rFonts w:ascii="Helvetica" w:hAnsi="Helvetica"/>
        <w:b/>
        <w:noProof/>
        <w:sz w:val="18"/>
        <w:szCs w:val="18"/>
      </w:rPr>
      <w:t>81</w:t>
    </w:r>
    <w:r w:rsidRPr="00630D4B">
      <w:rPr>
        <w:rFonts w:ascii="Helvetica" w:hAnsi="Helvetica"/>
        <w:b/>
        <w:sz w:val="18"/>
        <w:szCs w:val="18"/>
      </w:rPr>
      <w:fldChar w:fldCharType="end"/>
    </w:r>
    <w:r>
      <w:rPr>
        <w:rFonts w:ascii="Helvetica" w:hAnsi="Helvetica"/>
        <w:b/>
        <w:sz w:val="18"/>
        <w:szCs w:val="18"/>
      </w:rPr>
      <w:t>-</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1" w14:textId="2D197398"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3" w14:textId="77777777" w:rsidR="00EE28AF" w:rsidRPr="001D277F" w:rsidRDefault="00EE28AF"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D" w14:textId="084E75E1"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0" w14:textId="538A74A0"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3" w14:textId="5849B113" w:rsidR="00EE28AF" w:rsidRPr="003A047C" w:rsidRDefault="00EE28AF"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773E77">
      <w:rPr>
        <w:rFonts w:ascii="Helvetica" w:hAnsi="Helvetica"/>
        <w:b/>
        <w:noProof/>
        <w:sz w:val="18"/>
        <w:szCs w:val="18"/>
      </w:rPr>
      <w:t>18</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1095" w14:textId="4F5DAF61" w:rsidR="00EE28AF" w:rsidRPr="003A047C" w:rsidRDefault="00EE28AF"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773E77">
      <w:rPr>
        <w:rStyle w:val="PageNumber"/>
        <w:rFonts w:ascii="Helvetica" w:hAnsi="Helvetica"/>
        <w:b/>
        <w:noProof/>
        <w:sz w:val="18"/>
        <w:szCs w:val="18"/>
      </w:rPr>
      <w:t>19</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AE438" w14:textId="77777777" w:rsidR="0058703D" w:rsidRDefault="0058703D">
      <w:pPr>
        <w:spacing w:line="240" w:lineRule="auto"/>
        <w:ind w:firstLine="0"/>
      </w:pPr>
      <w:r>
        <w:separator/>
      </w:r>
    </w:p>
  </w:footnote>
  <w:footnote w:type="continuationSeparator" w:id="0">
    <w:p w14:paraId="45271AFE" w14:textId="77777777" w:rsidR="0058703D" w:rsidRDefault="0058703D">
      <w:pPr>
        <w:spacing w:line="240" w:lineRule="auto"/>
        <w:ind w:firstLine="0"/>
      </w:pPr>
      <w:r>
        <w:separator/>
      </w:r>
    </w:p>
    <w:p w14:paraId="08436AF4" w14:textId="77777777" w:rsidR="0058703D" w:rsidRDefault="0058703D">
      <w:pPr>
        <w:spacing w:line="240" w:lineRule="auto"/>
        <w:ind w:firstLine="0"/>
        <w:rPr>
          <w:i/>
        </w:rPr>
      </w:pPr>
      <w:r>
        <w:rPr>
          <w:i/>
        </w:rPr>
        <w:t>(continued)</w:t>
      </w:r>
    </w:p>
  </w:footnote>
  <w:footnote w:type="continuationNotice" w:id="1">
    <w:p w14:paraId="22D22EFF" w14:textId="77777777" w:rsidR="0058703D" w:rsidRDefault="0058703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2" w14:textId="77777777" w:rsidR="00EE28AF" w:rsidRDefault="00EE28AF"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E" w14:textId="77777777" w:rsidR="00EE28AF" w:rsidRPr="009A278D" w:rsidRDefault="00EE28AF" w:rsidP="00F333FC">
    <w:pPr>
      <w:pStyle w:val="Header"/>
      <w:ind w:firstLine="0"/>
      <w:rPr>
        <w:rFonts w:ascii="Helvetica" w:hAnsi="Helvetica"/>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F" w14:textId="77777777" w:rsidR="00EE28AF" w:rsidRDefault="00EE28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2" w14:textId="77777777" w:rsidR="00EE28AF" w:rsidRPr="008D56CE" w:rsidRDefault="00EE28AF" w:rsidP="008D56CE">
    <w:pPr>
      <w:pStyle w:val="Header"/>
      <w:ind w:firstLine="0"/>
      <w:rPr>
        <w:rFonts w:ascii="Helvetica" w:hAnsi="Helvetic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4" w14:textId="77777777" w:rsidR="00EE28AF" w:rsidRPr="009A278D" w:rsidRDefault="00EE28AF" w:rsidP="00F333FC">
    <w:pPr>
      <w:pStyle w:val="Header"/>
      <w:ind w:firstLine="0"/>
      <w:rPr>
        <w:rFonts w:ascii="Helvetica" w:hAnsi="Helvetica"/>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5" w14:textId="77777777" w:rsidR="00EE28AF" w:rsidRDefault="00EE28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8" w14:textId="77777777" w:rsidR="00EE28AF" w:rsidRPr="008D56CE" w:rsidRDefault="00EE28AF"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A" w14:textId="77777777" w:rsidR="00EE28AF" w:rsidRPr="009A278D" w:rsidRDefault="00EE28AF"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D" w14:textId="77777777" w:rsidR="00EE28AF" w:rsidRPr="008D56CE" w:rsidRDefault="00EE28AF"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AF" w14:textId="77777777" w:rsidR="00EE28AF" w:rsidRPr="009A278D" w:rsidRDefault="00EE28AF"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2" w14:textId="77777777" w:rsidR="00EE28AF" w:rsidRPr="008D56CE" w:rsidRDefault="00EE28AF" w:rsidP="008D56CE">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5" w14:textId="77777777" w:rsidR="00EE28AF" w:rsidRDefault="00EE28AF"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244C8C86" w14:textId="287FA9C7" w:rsidR="00EE28AF" w:rsidRPr="00BB2765" w:rsidRDefault="00EE28AF" w:rsidP="000F262E">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14:paraId="244C8C87" w14:textId="77777777" w:rsidR="00EE28AF" w:rsidRDefault="00EE28AF"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244C8C88" w14:textId="77777777" w:rsidR="00EE28AF" w:rsidRPr="00685A28" w:rsidRDefault="00EE28AF"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4" w14:textId="77777777" w:rsidR="00EE28AF" w:rsidRPr="009A278D" w:rsidRDefault="00EE28AF" w:rsidP="00F333FC">
    <w:pPr>
      <w:pStyle w:val="Header"/>
      <w:ind w:firstLine="0"/>
      <w:rPr>
        <w:rFonts w:ascii="Helvetica" w:hAnsi="Helvetica"/>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5" w14:textId="77777777" w:rsidR="00EE28AF" w:rsidRDefault="00EE28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8" w14:textId="77777777" w:rsidR="00EE28AF" w:rsidRPr="008D56CE" w:rsidRDefault="00EE28AF" w:rsidP="008D56CE">
    <w:pPr>
      <w:pStyle w:val="Header"/>
      <w:ind w:firstLine="0"/>
      <w:rPr>
        <w:rFonts w:ascii="Helvetica" w:hAnsi="Helvetic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A" w14:textId="77777777" w:rsidR="00EE28AF" w:rsidRDefault="00EE28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D" w14:textId="77777777" w:rsidR="00EE28AF" w:rsidRPr="009A278D" w:rsidRDefault="00EE28AF" w:rsidP="00F333FC">
    <w:pPr>
      <w:pStyle w:val="Header"/>
      <w:ind w:firstLine="0"/>
      <w:rPr>
        <w:rFonts w:ascii="Helvetica" w:hAnsi="Helvetica"/>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BE" w14:textId="77777777" w:rsidR="00EE28AF" w:rsidRDefault="00EE28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7" w14:textId="77777777" w:rsidR="00EE28AF" w:rsidRPr="007165EC" w:rsidRDefault="00EE28AF" w:rsidP="007165E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8" w14:textId="77777777" w:rsidR="00EE28AF" w:rsidRDefault="00EE28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D" w14:textId="77777777" w:rsidR="00EE28AF" w:rsidRPr="009A278D" w:rsidRDefault="00EE28AF" w:rsidP="00F333FC">
    <w:pPr>
      <w:pStyle w:val="Header"/>
      <w:ind w:firstLine="0"/>
      <w:rPr>
        <w:rFonts w:ascii="Helvetica" w:hAnsi="Helvetica"/>
        <w:sz w:val="16"/>
        <w:szCs w:val="1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CE" w14:textId="77777777" w:rsidR="00EE28AF" w:rsidRDefault="00EE2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C" w14:textId="77777777" w:rsidR="00EE28AF" w:rsidRDefault="00EE28AF" w:rsidP="00652519">
    <w:pPr>
      <w:pStyle w:val="Header"/>
      <w:ind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1" w14:textId="77777777" w:rsidR="00EE28AF" w:rsidRPr="008D56CE" w:rsidRDefault="00EE28AF" w:rsidP="008D56CE">
    <w:pPr>
      <w:pStyle w:val="Header"/>
      <w:ind w:firstLine="0"/>
      <w:rPr>
        <w:rFonts w:ascii="Helvetica" w:hAnsi="Helvetic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9180" w14:textId="77777777" w:rsidR="00EE28AF" w:rsidRPr="009A278D" w:rsidRDefault="00EE28AF" w:rsidP="00F333FC">
    <w:pPr>
      <w:pStyle w:val="Header"/>
      <w:ind w:firstLine="0"/>
      <w:rPr>
        <w:rFonts w:ascii="Helvetica" w:hAnsi="Helvetica"/>
        <w:sz w:val="16"/>
        <w:szCs w:val="16"/>
      </w:rPr>
    </w:pPr>
  </w:p>
  <w:p w14:paraId="778DA3E1" w14:textId="77777777" w:rsidR="00EE28AF" w:rsidRDefault="00EE28A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F01B" w14:textId="77777777" w:rsidR="00EE28AF" w:rsidRDefault="00EE28AF" w:rsidP="00F26BE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15DE" w14:textId="77777777" w:rsidR="00EE28AF" w:rsidRPr="008D56CE" w:rsidRDefault="00EE28AF" w:rsidP="008D56CE">
    <w:pPr>
      <w:pStyle w:val="Header"/>
      <w:ind w:firstLine="0"/>
      <w:rPr>
        <w:rFonts w:ascii="Helvetica" w:hAnsi="Helvetica"/>
        <w:sz w:val="18"/>
        <w:szCs w:val="18"/>
      </w:rPr>
    </w:pPr>
  </w:p>
  <w:p w14:paraId="2990E7BA" w14:textId="77777777" w:rsidR="00EE28AF" w:rsidRDefault="00EE28A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5" w14:textId="77777777" w:rsidR="00EE28AF" w:rsidRPr="00B05F44" w:rsidRDefault="00EE28AF" w:rsidP="00B05F44">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7" w14:textId="77777777" w:rsidR="00EE28AF" w:rsidRPr="00D20E1D" w:rsidRDefault="00EE28AF" w:rsidP="00D20E1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DB" w14:textId="77777777" w:rsidR="00EE28AF" w:rsidRPr="00B05F44" w:rsidRDefault="00EE28AF" w:rsidP="00B05F44">
    <w:pPr>
      <w:pStyle w:val="Header"/>
      <w:rPr>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0" w14:textId="77777777" w:rsidR="00EE28AF" w:rsidRPr="00B05F44" w:rsidRDefault="00EE28AF"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EE28AF" w:rsidRDefault="00EE2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IAAFEEAAAOAAAAZHJzL2Uyb0RvYy54bWysVFFv0zAQfkfiP1h+p0mrttuiptPoKEIa&#10;A2njBziO01g4PnN2m5Rfz9npSgWIB0QeLJ/v/Pm77+6yuh06ww4KvQZb8ukk50xZCbW2u5J/ed6+&#10;uebMB2FrYcCqkh+V57fr169WvSvUDFowtUJGINYXvSt5G4IrsszLVnXCT8ApS84GsBOBTNxlNYqe&#10;0DuTzfJ8mfWAtUOQyns6vR+dfJ3wm0bJ8KlpvArMlJy4hbRiWqu4ZuuVKHYoXKvliYb4Bxad0JYe&#10;PUPdiyDYHvVvUJ2WCB6aMJHQZdA0WqqUA2UzzX/J5qkVTqVcSBzvzjL5/wcrHw+fkemaaseZFR2V&#10;6FkNgb2FgU2jOr3zBQU9OQoLAx3HyJipdw8gv3pmYdMKu1N3iNC3StTELt3MLq6OOD6CVP1HqOkZ&#10;sQ+QgIYGuwhIYjBCpyodz5WJVCQdLq/zeT5bcCbJdzVbLKfzRWSXieLlukMf3ivoWNyUHKn0CV4c&#10;HnwYQ19CEn0wut5qY5KBu2pjkB0Etck2fSd0fxlmLOtLfrMgIn+HyNP3J4hOB+p3o7uSX5+DRBF1&#10;e2fr1I1BaDPuKTtjKckoZNRuVDEM1XAqTAX1kSRFGPua5pA2LeB3znrq6ZL7b3uBijPzwVJZbqbz&#10;eRyCZMwXVzMy8NJTXXqElQRV8sDZuN2EcXD2DvWupZfGRrBwR6VsdBI5Uh1ZnXhT36YynWYsDsal&#10;naJ+/gnWPwAAAP//AwBQSwMEFAAGAAgAAAAhAAfSKqniAAAADQEAAA8AAABkcnMvZG93bnJldi54&#10;bWxMj8FOwzAQRO9I/IO1SFxQa5NUSRriVAgJBDcoiF7deJtExHaw3TT8PdsT3HY0T7Mz1WY2A5vQ&#10;h95ZCbdLAQxt43RvWwkf74+LAliIymo1OIsSfjDApr68qFSp3cm+4bSNLaMQG0oloYtxLDkPTYdG&#10;haUb0ZJ3cN6oSNK3XHt1onAz8ESIjBvVW/rQqREfOmy+tkcjoVg9T7vwkr5+NtlhWMebfHr69lJe&#10;X833d8AizvEPhnN9qg41ddq7o9WBDRIWSZITSkaaZ8DOhFgVtGZPV1KIFHhd8f8r6l8AAAD//wMA&#10;UEsBAi0AFAAGAAgAAAAhALaDOJL+AAAA4QEAABMAAAAAAAAAAAAAAAAAAAAAAFtDb250ZW50X1R5&#10;cGVzXS54bWxQSwECLQAUAAYACAAAACEAOP0h/9YAAACUAQAACwAAAAAAAAAAAAAAAAAvAQAAX3Jl&#10;bHMvLnJlbHNQSwECLQAUAAYACAAAACEAQ4l/yygCAABRBAAADgAAAAAAAAAAAAAAAAAuAgAAZHJz&#10;L2Uyb0RvYy54bWxQSwECLQAUAAYACAAAACEAB9IqqeIAAAANAQAADwAAAAAAAAAAAAAAAACCBAAA&#10;ZHJzL2Rvd25yZXYueG1sUEsFBgAAAAAEAAQA8wAAAJEFAAAAAA==&#10;">
              <v:textbox>
                <w:txbxContent>
                  <w:p w14:paraId="244C8CE7" w14:textId="77777777" w:rsidR="00EE28AF" w:rsidRDefault="00EE28AF"/>
                </w:txbxContent>
              </v:textbox>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E2" w14:textId="77777777" w:rsidR="00EE28AF" w:rsidRPr="00AE462E" w:rsidRDefault="00EE28AF"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E" w14:textId="77777777" w:rsidR="00EE28AF" w:rsidRPr="009C725E" w:rsidRDefault="00EE28AF" w:rsidP="009C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8F" w14:textId="77777777" w:rsidR="00EE28AF" w:rsidRDefault="00EE28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1" w14:textId="77777777" w:rsidR="00EE28AF" w:rsidRPr="009A278D" w:rsidRDefault="00EE28AF" w:rsidP="00F333FC">
    <w:pPr>
      <w:pStyle w:val="Header"/>
      <w:ind w:firstLine="0"/>
      <w:rPr>
        <w:rFonts w:ascii="Helvetica" w:hAnsi="Helvetic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2" w14:textId="77777777" w:rsidR="00EE28AF" w:rsidRDefault="00EE28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5" w14:textId="77777777" w:rsidR="00EE28AF" w:rsidRPr="008D56CE" w:rsidRDefault="00EE28AF" w:rsidP="008D56CE">
    <w:pPr>
      <w:pStyle w:val="Header"/>
      <w:ind w:firstLine="0"/>
      <w:rPr>
        <w:rFonts w:ascii="Helvetica" w:hAnsi="Helvetic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8C9B" w14:textId="77777777" w:rsidR="00EE28AF" w:rsidRPr="008D56CE" w:rsidRDefault="00EE28AF" w:rsidP="008D56CE">
    <w:pPr>
      <w:pStyle w:val="Header"/>
      <w:ind w:firstLine="0"/>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7"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7"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9"/>
  </w:num>
  <w:num w:numId="3">
    <w:abstractNumId w:val="30"/>
  </w:num>
  <w:num w:numId="4">
    <w:abstractNumId w:val="4"/>
  </w:num>
  <w:num w:numId="5">
    <w:abstractNumId w:val="36"/>
  </w:num>
  <w:num w:numId="6">
    <w:abstractNumId w:val="10"/>
  </w:num>
  <w:num w:numId="7">
    <w:abstractNumId w:val="29"/>
  </w:num>
  <w:num w:numId="8">
    <w:abstractNumId w:val="19"/>
  </w:num>
  <w:num w:numId="9">
    <w:abstractNumId w:val="31"/>
  </w:num>
  <w:num w:numId="10">
    <w:abstractNumId w:val="2"/>
  </w:num>
  <w:num w:numId="11">
    <w:abstractNumId w:val="26"/>
  </w:num>
  <w:num w:numId="12">
    <w:abstractNumId w:val="6"/>
  </w:num>
  <w:num w:numId="13">
    <w:abstractNumId w:val="22"/>
  </w:num>
  <w:num w:numId="14">
    <w:abstractNumId w:val="28"/>
  </w:num>
  <w:num w:numId="15">
    <w:abstractNumId w:val="38"/>
  </w:num>
  <w:num w:numId="16">
    <w:abstractNumId w:val="35"/>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2"/>
  </w:num>
  <w:num w:numId="23">
    <w:abstractNumId w:val="3"/>
  </w:num>
  <w:num w:numId="24">
    <w:abstractNumId w:val="24"/>
  </w:num>
  <w:num w:numId="25">
    <w:abstractNumId w:val="37"/>
  </w:num>
  <w:num w:numId="26">
    <w:abstractNumId w:val="8"/>
  </w:num>
  <w:num w:numId="27">
    <w:abstractNumId w:val="14"/>
  </w:num>
  <w:num w:numId="28">
    <w:abstractNumId w:val="32"/>
  </w:num>
  <w:num w:numId="29">
    <w:abstractNumId w:val="7"/>
  </w:num>
  <w:num w:numId="30">
    <w:abstractNumId w:val="34"/>
  </w:num>
  <w:num w:numId="31">
    <w:abstractNumId w:val="27"/>
  </w:num>
  <w:num w:numId="32">
    <w:abstractNumId w:val="0"/>
  </w:num>
  <w:num w:numId="33">
    <w:abstractNumId w:val="25"/>
  </w:num>
  <w:num w:numId="34">
    <w:abstractNumId w:val="17"/>
  </w:num>
  <w:num w:numId="35">
    <w:abstractNumId w:val="23"/>
  </w:num>
  <w:num w:numId="36">
    <w:abstractNumId w:val="33"/>
  </w:num>
  <w:num w:numId="37">
    <w:abstractNumId w:val="1"/>
  </w:num>
  <w:num w:numId="38">
    <w:abstractNumId w:val="16"/>
  </w:num>
  <w:num w:numId="39">
    <w:abstractNumId w:val="15"/>
  </w:num>
  <w:num w:numId="40">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vin Karen">
    <w15:presenceInfo w15:providerId="AD" w15:userId="S::Levin.Karen@pbgc.gov::c61aa441-13d7-4a90-8530-9cbc2bd1d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39B2"/>
    <w:rsid w:val="00004EB6"/>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21D9"/>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3275"/>
    <w:rsid w:val="00063637"/>
    <w:rsid w:val="00063BF8"/>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88D"/>
    <w:rsid w:val="00075BA1"/>
    <w:rsid w:val="00075C56"/>
    <w:rsid w:val="00076D51"/>
    <w:rsid w:val="00077399"/>
    <w:rsid w:val="000802C3"/>
    <w:rsid w:val="0008126C"/>
    <w:rsid w:val="000812AE"/>
    <w:rsid w:val="00081403"/>
    <w:rsid w:val="00081D47"/>
    <w:rsid w:val="000829DA"/>
    <w:rsid w:val="00083052"/>
    <w:rsid w:val="000830EE"/>
    <w:rsid w:val="00083744"/>
    <w:rsid w:val="00084EF1"/>
    <w:rsid w:val="00085148"/>
    <w:rsid w:val="0008613C"/>
    <w:rsid w:val="0008712F"/>
    <w:rsid w:val="00087300"/>
    <w:rsid w:val="0008784D"/>
    <w:rsid w:val="00087F93"/>
    <w:rsid w:val="00090791"/>
    <w:rsid w:val="00091ABE"/>
    <w:rsid w:val="0009286B"/>
    <w:rsid w:val="00092D60"/>
    <w:rsid w:val="00092EDC"/>
    <w:rsid w:val="00093F47"/>
    <w:rsid w:val="000947B8"/>
    <w:rsid w:val="000949BA"/>
    <w:rsid w:val="00095342"/>
    <w:rsid w:val="00095906"/>
    <w:rsid w:val="00095992"/>
    <w:rsid w:val="00096AA6"/>
    <w:rsid w:val="00097FB1"/>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6FA"/>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6204"/>
    <w:rsid w:val="000E6325"/>
    <w:rsid w:val="000E6D11"/>
    <w:rsid w:val="000E6FA9"/>
    <w:rsid w:val="000E766F"/>
    <w:rsid w:val="000E78C8"/>
    <w:rsid w:val="000E7EF7"/>
    <w:rsid w:val="000F00E6"/>
    <w:rsid w:val="000F059F"/>
    <w:rsid w:val="000F1E7D"/>
    <w:rsid w:val="000F1EF9"/>
    <w:rsid w:val="000F217C"/>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10363"/>
    <w:rsid w:val="001104D6"/>
    <w:rsid w:val="00110FD7"/>
    <w:rsid w:val="00111BB7"/>
    <w:rsid w:val="00112031"/>
    <w:rsid w:val="001120D4"/>
    <w:rsid w:val="00113D25"/>
    <w:rsid w:val="00114A56"/>
    <w:rsid w:val="00114E58"/>
    <w:rsid w:val="0011541D"/>
    <w:rsid w:val="00115D9D"/>
    <w:rsid w:val="00117C4C"/>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3716"/>
    <w:rsid w:val="00133D44"/>
    <w:rsid w:val="00134255"/>
    <w:rsid w:val="00135B45"/>
    <w:rsid w:val="00135E4A"/>
    <w:rsid w:val="00135F73"/>
    <w:rsid w:val="00136AA6"/>
    <w:rsid w:val="00137245"/>
    <w:rsid w:val="0013726A"/>
    <w:rsid w:val="00137370"/>
    <w:rsid w:val="00137684"/>
    <w:rsid w:val="0014015A"/>
    <w:rsid w:val="00142141"/>
    <w:rsid w:val="00142272"/>
    <w:rsid w:val="00142638"/>
    <w:rsid w:val="00143449"/>
    <w:rsid w:val="0014477A"/>
    <w:rsid w:val="00144B35"/>
    <w:rsid w:val="00144B8E"/>
    <w:rsid w:val="00145F32"/>
    <w:rsid w:val="00146269"/>
    <w:rsid w:val="00146929"/>
    <w:rsid w:val="001470F0"/>
    <w:rsid w:val="0015027F"/>
    <w:rsid w:val="0015057D"/>
    <w:rsid w:val="0015118E"/>
    <w:rsid w:val="001511B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C47"/>
    <w:rsid w:val="0017008D"/>
    <w:rsid w:val="00171CA5"/>
    <w:rsid w:val="001723C4"/>
    <w:rsid w:val="0017268D"/>
    <w:rsid w:val="001728CE"/>
    <w:rsid w:val="0017345D"/>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B09"/>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B82"/>
    <w:rsid w:val="00197C5F"/>
    <w:rsid w:val="00197D68"/>
    <w:rsid w:val="001A07D4"/>
    <w:rsid w:val="001A1003"/>
    <w:rsid w:val="001A1160"/>
    <w:rsid w:val="001A1B1E"/>
    <w:rsid w:val="001A1E2F"/>
    <w:rsid w:val="001A2290"/>
    <w:rsid w:val="001A2462"/>
    <w:rsid w:val="001A3B53"/>
    <w:rsid w:val="001A3C63"/>
    <w:rsid w:val="001A51B4"/>
    <w:rsid w:val="001A5302"/>
    <w:rsid w:val="001A546C"/>
    <w:rsid w:val="001A5DC2"/>
    <w:rsid w:val="001A5FB1"/>
    <w:rsid w:val="001A7FCA"/>
    <w:rsid w:val="001B0078"/>
    <w:rsid w:val="001B09F6"/>
    <w:rsid w:val="001B10F8"/>
    <w:rsid w:val="001B17E7"/>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73C6"/>
    <w:rsid w:val="001C7DC6"/>
    <w:rsid w:val="001C7F21"/>
    <w:rsid w:val="001D0633"/>
    <w:rsid w:val="001D10BF"/>
    <w:rsid w:val="001D145A"/>
    <w:rsid w:val="001D1B9E"/>
    <w:rsid w:val="001D1C05"/>
    <w:rsid w:val="001D277F"/>
    <w:rsid w:val="001D35C9"/>
    <w:rsid w:val="001D3C53"/>
    <w:rsid w:val="001D3FDD"/>
    <w:rsid w:val="001D438F"/>
    <w:rsid w:val="001D473F"/>
    <w:rsid w:val="001D57BE"/>
    <w:rsid w:val="001D6350"/>
    <w:rsid w:val="001D6664"/>
    <w:rsid w:val="001D6829"/>
    <w:rsid w:val="001D6B12"/>
    <w:rsid w:val="001D6B2E"/>
    <w:rsid w:val="001D7033"/>
    <w:rsid w:val="001D70CD"/>
    <w:rsid w:val="001E0BD2"/>
    <w:rsid w:val="001E0D94"/>
    <w:rsid w:val="001E1F3A"/>
    <w:rsid w:val="001E261E"/>
    <w:rsid w:val="001E47B2"/>
    <w:rsid w:val="001E63FB"/>
    <w:rsid w:val="001E6F82"/>
    <w:rsid w:val="001F2E53"/>
    <w:rsid w:val="001F4BD5"/>
    <w:rsid w:val="001F5A4E"/>
    <w:rsid w:val="001F5AE2"/>
    <w:rsid w:val="001F5E1F"/>
    <w:rsid w:val="001F647A"/>
    <w:rsid w:val="001F6662"/>
    <w:rsid w:val="001F6D17"/>
    <w:rsid w:val="001F774C"/>
    <w:rsid w:val="00200038"/>
    <w:rsid w:val="002005EC"/>
    <w:rsid w:val="00200863"/>
    <w:rsid w:val="00200B10"/>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22E3"/>
    <w:rsid w:val="002234E5"/>
    <w:rsid w:val="00223745"/>
    <w:rsid w:val="00223F30"/>
    <w:rsid w:val="00226177"/>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895"/>
    <w:rsid w:val="00247C8F"/>
    <w:rsid w:val="0025022B"/>
    <w:rsid w:val="00250AF2"/>
    <w:rsid w:val="0025108C"/>
    <w:rsid w:val="0025120E"/>
    <w:rsid w:val="002514BE"/>
    <w:rsid w:val="00251F73"/>
    <w:rsid w:val="00253551"/>
    <w:rsid w:val="002536B2"/>
    <w:rsid w:val="002543AF"/>
    <w:rsid w:val="00254537"/>
    <w:rsid w:val="002558C1"/>
    <w:rsid w:val="00255ACB"/>
    <w:rsid w:val="00255ADA"/>
    <w:rsid w:val="00255E68"/>
    <w:rsid w:val="00256534"/>
    <w:rsid w:val="00256745"/>
    <w:rsid w:val="002579B4"/>
    <w:rsid w:val="00257CD2"/>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CF"/>
    <w:rsid w:val="00343BA1"/>
    <w:rsid w:val="0034473C"/>
    <w:rsid w:val="00345921"/>
    <w:rsid w:val="00346E8F"/>
    <w:rsid w:val="003505BE"/>
    <w:rsid w:val="00352C01"/>
    <w:rsid w:val="0035448B"/>
    <w:rsid w:val="00354A2E"/>
    <w:rsid w:val="00356485"/>
    <w:rsid w:val="00357872"/>
    <w:rsid w:val="00360034"/>
    <w:rsid w:val="00360183"/>
    <w:rsid w:val="00360FFD"/>
    <w:rsid w:val="003616CD"/>
    <w:rsid w:val="003619AF"/>
    <w:rsid w:val="003630FC"/>
    <w:rsid w:val="00363174"/>
    <w:rsid w:val="00364494"/>
    <w:rsid w:val="00364553"/>
    <w:rsid w:val="00364F08"/>
    <w:rsid w:val="00366288"/>
    <w:rsid w:val="00367417"/>
    <w:rsid w:val="00367AE6"/>
    <w:rsid w:val="00367BB7"/>
    <w:rsid w:val="00370FF1"/>
    <w:rsid w:val="00371000"/>
    <w:rsid w:val="0037106A"/>
    <w:rsid w:val="003715D0"/>
    <w:rsid w:val="00371D0D"/>
    <w:rsid w:val="00372807"/>
    <w:rsid w:val="00374E0A"/>
    <w:rsid w:val="003752A7"/>
    <w:rsid w:val="0037701B"/>
    <w:rsid w:val="00377689"/>
    <w:rsid w:val="00377A85"/>
    <w:rsid w:val="00377E8E"/>
    <w:rsid w:val="00380E51"/>
    <w:rsid w:val="00381520"/>
    <w:rsid w:val="0038181C"/>
    <w:rsid w:val="00381833"/>
    <w:rsid w:val="00382254"/>
    <w:rsid w:val="00382E1E"/>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37E1"/>
    <w:rsid w:val="003B3A85"/>
    <w:rsid w:val="003B4B0F"/>
    <w:rsid w:val="003B4B38"/>
    <w:rsid w:val="003B54AE"/>
    <w:rsid w:val="003B5D84"/>
    <w:rsid w:val="003B6302"/>
    <w:rsid w:val="003B6F1F"/>
    <w:rsid w:val="003B7B50"/>
    <w:rsid w:val="003C01F5"/>
    <w:rsid w:val="003C1A41"/>
    <w:rsid w:val="003C2A97"/>
    <w:rsid w:val="003C3010"/>
    <w:rsid w:val="003C4241"/>
    <w:rsid w:val="003C5461"/>
    <w:rsid w:val="003C5CE2"/>
    <w:rsid w:val="003C6876"/>
    <w:rsid w:val="003C6BF1"/>
    <w:rsid w:val="003C759B"/>
    <w:rsid w:val="003C7610"/>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1968"/>
    <w:rsid w:val="003F2165"/>
    <w:rsid w:val="003F2644"/>
    <w:rsid w:val="003F2F0C"/>
    <w:rsid w:val="003F417C"/>
    <w:rsid w:val="003F5A16"/>
    <w:rsid w:val="003F6305"/>
    <w:rsid w:val="003F6D4E"/>
    <w:rsid w:val="003F7593"/>
    <w:rsid w:val="003F7DCA"/>
    <w:rsid w:val="003F7F23"/>
    <w:rsid w:val="00400754"/>
    <w:rsid w:val="00402180"/>
    <w:rsid w:val="00402821"/>
    <w:rsid w:val="004047DC"/>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08EE"/>
    <w:rsid w:val="00431507"/>
    <w:rsid w:val="00431A34"/>
    <w:rsid w:val="004325E3"/>
    <w:rsid w:val="00433F5E"/>
    <w:rsid w:val="004351F4"/>
    <w:rsid w:val="004354AA"/>
    <w:rsid w:val="004355FF"/>
    <w:rsid w:val="004404E1"/>
    <w:rsid w:val="0044080A"/>
    <w:rsid w:val="0044086A"/>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7699"/>
    <w:rsid w:val="004676A8"/>
    <w:rsid w:val="00467AFD"/>
    <w:rsid w:val="00470058"/>
    <w:rsid w:val="004710F1"/>
    <w:rsid w:val="00471F4F"/>
    <w:rsid w:val="00471F53"/>
    <w:rsid w:val="0047257A"/>
    <w:rsid w:val="00473D95"/>
    <w:rsid w:val="00473E1E"/>
    <w:rsid w:val="0047478B"/>
    <w:rsid w:val="00474DCE"/>
    <w:rsid w:val="004754FC"/>
    <w:rsid w:val="004755F9"/>
    <w:rsid w:val="004775B5"/>
    <w:rsid w:val="00477CE1"/>
    <w:rsid w:val="004804D7"/>
    <w:rsid w:val="00481E4F"/>
    <w:rsid w:val="00484842"/>
    <w:rsid w:val="00484AAF"/>
    <w:rsid w:val="00484C88"/>
    <w:rsid w:val="00484FE2"/>
    <w:rsid w:val="0048598B"/>
    <w:rsid w:val="00486889"/>
    <w:rsid w:val="00486B21"/>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F39"/>
    <w:rsid w:val="004E52B8"/>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B26"/>
    <w:rsid w:val="00503F00"/>
    <w:rsid w:val="00504C4C"/>
    <w:rsid w:val="005050B9"/>
    <w:rsid w:val="0050530E"/>
    <w:rsid w:val="00505B63"/>
    <w:rsid w:val="005067B3"/>
    <w:rsid w:val="00506922"/>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24D3"/>
    <w:rsid w:val="00522B73"/>
    <w:rsid w:val="00523804"/>
    <w:rsid w:val="00523A19"/>
    <w:rsid w:val="00523BB4"/>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9C8"/>
    <w:rsid w:val="0054258C"/>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A83"/>
    <w:rsid w:val="00552FF6"/>
    <w:rsid w:val="00553057"/>
    <w:rsid w:val="0055382D"/>
    <w:rsid w:val="00554951"/>
    <w:rsid w:val="00555DA3"/>
    <w:rsid w:val="00556263"/>
    <w:rsid w:val="00557685"/>
    <w:rsid w:val="00557A16"/>
    <w:rsid w:val="0056073F"/>
    <w:rsid w:val="00561E69"/>
    <w:rsid w:val="00561EC7"/>
    <w:rsid w:val="00562E83"/>
    <w:rsid w:val="00562E96"/>
    <w:rsid w:val="0056302C"/>
    <w:rsid w:val="00565FF4"/>
    <w:rsid w:val="005663F1"/>
    <w:rsid w:val="00567003"/>
    <w:rsid w:val="0057072D"/>
    <w:rsid w:val="00571506"/>
    <w:rsid w:val="0057352B"/>
    <w:rsid w:val="005741B8"/>
    <w:rsid w:val="00574A17"/>
    <w:rsid w:val="00574B23"/>
    <w:rsid w:val="00575749"/>
    <w:rsid w:val="00577308"/>
    <w:rsid w:val="00577A84"/>
    <w:rsid w:val="00577AAB"/>
    <w:rsid w:val="00580E8C"/>
    <w:rsid w:val="005811B8"/>
    <w:rsid w:val="005812B5"/>
    <w:rsid w:val="00581EE2"/>
    <w:rsid w:val="00583D34"/>
    <w:rsid w:val="00586331"/>
    <w:rsid w:val="00586701"/>
    <w:rsid w:val="0058703D"/>
    <w:rsid w:val="00587B47"/>
    <w:rsid w:val="00590E89"/>
    <w:rsid w:val="0059117D"/>
    <w:rsid w:val="00591AE6"/>
    <w:rsid w:val="005937A3"/>
    <w:rsid w:val="00593ECD"/>
    <w:rsid w:val="005943FF"/>
    <w:rsid w:val="0059443C"/>
    <w:rsid w:val="005963F2"/>
    <w:rsid w:val="00597F99"/>
    <w:rsid w:val="005A062C"/>
    <w:rsid w:val="005A0BB0"/>
    <w:rsid w:val="005A1E82"/>
    <w:rsid w:val="005A2B96"/>
    <w:rsid w:val="005A32EA"/>
    <w:rsid w:val="005A5043"/>
    <w:rsid w:val="005A5090"/>
    <w:rsid w:val="005A5725"/>
    <w:rsid w:val="005A5FBD"/>
    <w:rsid w:val="005A621A"/>
    <w:rsid w:val="005A65E0"/>
    <w:rsid w:val="005A66CB"/>
    <w:rsid w:val="005A74E8"/>
    <w:rsid w:val="005A78E8"/>
    <w:rsid w:val="005B136B"/>
    <w:rsid w:val="005B16A1"/>
    <w:rsid w:val="005B1CA1"/>
    <w:rsid w:val="005B2779"/>
    <w:rsid w:val="005B277C"/>
    <w:rsid w:val="005B2A64"/>
    <w:rsid w:val="005B2B3C"/>
    <w:rsid w:val="005B35AD"/>
    <w:rsid w:val="005B3BB9"/>
    <w:rsid w:val="005B4015"/>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5FF"/>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90C"/>
    <w:rsid w:val="005F1C8A"/>
    <w:rsid w:val="005F3CF7"/>
    <w:rsid w:val="005F4237"/>
    <w:rsid w:val="005F472B"/>
    <w:rsid w:val="005F5575"/>
    <w:rsid w:val="005F57E3"/>
    <w:rsid w:val="005F5B02"/>
    <w:rsid w:val="005F6CB3"/>
    <w:rsid w:val="005F7205"/>
    <w:rsid w:val="005F72F1"/>
    <w:rsid w:val="005F7A17"/>
    <w:rsid w:val="005F7DD4"/>
    <w:rsid w:val="00602360"/>
    <w:rsid w:val="00602BB1"/>
    <w:rsid w:val="00603AF7"/>
    <w:rsid w:val="00604607"/>
    <w:rsid w:val="006052BB"/>
    <w:rsid w:val="0060531E"/>
    <w:rsid w:val="006056C4"/>
    <w:rsid w:val="0060577E"/>
    <w:rsid w:val="006059EF"/>
    <w:rsid w:val="00606258"/>
    <w:rsid w:val="00606E59"/>
    <w:rsid w:val="0060719A"/>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303C"/>
    <w:rsid w:val="00653189"/>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930"/>
    <w:rsid w:val="00671B1F"/>
    <w:rsid w:val="00671D2E"/>
    <w:rsid w:val="00671FBB"/>
    <w:rsid w:val="006735CE"/>
    <w:rsid w:val="00674061"/>
    <w:rsid w:val="006744A6"/>
    <w:rsid w:val="006758A4"/>
    <w:rsid w:val="00675B20"/>
    <w:rsid w:val="0067638F"/>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5CE"/>
    <w:rsid w:val="00685A28"/>
    <w:rsid w:val="00685AA4"/>
    <w:rsid w:val="00687A03"/>
    <w:rsid w:val="006904F3"/>
    <w:rsid w:val="0069068C"/>
    <w:rsid w:val="00690B1E"/>
    <w:rsid w:val="00690B57"/>
    <w:rsid w:val="00690B64"/>
    <w:rsid w:val="00691BB7"/>
    <w:rsid w:val="0069260F"/>
    <w:rsid w:val="006932FD"/>
    <w:rsid w:val="00693873"/>
    <w:rsid w:val="006941BE"/>
    <w:rsid w:val="006947B3"/>
    <w:rsid w:val="00694C3A"/>
    <w:rsid w:val="006959AF"/>
    <w:rsid w:val="0069708F"/>
    <w:rsid w:val="0069737C"/>
    <w:rsid w:val="006A0399"/>
    <w:rsid w:val="006A068E"/>
    <w:rsid w:val="006A0D4B"/>
    <w:rsid w:val="006A1EE1"/>
    <w:rsid w:val="006A24E4"/>
    <w:rsid w:val="006A2778"/>
    <w:rsid w:val="006A3854"/>
    <w:rsid w:val="006A3FF5"/>
    <w:rsid w:val="006A439D"/>
    <w:rsid w:val="006A45AE"/>
    <w:rsid w:val="006A542F"/>
    <w:rsid w:val="006A57F2"/>
    <w:rsid w:val="006A6093"/>
    <w:rsid w:val="006A7614"/>
    <w:rsid w:val="006A7D7A"/>
    <w:rsid w:val="006B1C01"/>
    <w:rsid w:val="006B3B23"/>
    <w:rsid w:val="006B3B44"/>
    <w:rsid w:val="006B4BBB"/>
    <w:rsid w:val="006B54E5"/>
    <w:rsid w:val="006B7A33"/>
    <w:rsid w:val="006B7B2B"/>
    <w:rsid w:val="006B7BA3"/>
    <w:rsid w:val="006C13CE"/>
    <w:rsid w:val="006C215F"/>
    <w:rsid w:val="006C2251"/>
    <w:rsid w:val="006C35BE"/>
    <w:rsid w:val="006C39FB"/>
    <w:rsid w:val="006C3AC9"/>
    <w:rsid w:val="006C3B32"/>
    <w:rsid w:val="006C440F"/>
    <w:rsid w:val="006C4B74"/>
    <w:rsid w:val="006C6393"/>
    <w:rsid w:val="006C6D19"/>
    <w:rsid w:val="006C7464"/>
    <w:rsid w:val="006C7E8A"/>
    <w:rsid w:val="006C7F7B"/>
    <w:rsid w:val="006D0214"/>
    <w:rsid w:val="006D0A44"/>
    <w:rsid w:val="006D0B3D"/>
    <w:rsid w:val="006D1B34"/>
    <w:rsid w:val="006D1DE6"/>
    <w:rsid w:val="006D270D"/>
    <w:rsid w:val="006D2931"/>
    <w:rsid w:val="006D38D7"/>
    <w:rsid w:val="006D46AF"/>
    <w:rsid w:val="006D4CEC"/>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5109"/>
    <w:rsid w:val="00706181"/>
    <w:rsid w:val="00707177"/>
    <w:rsid w:val="00707E63"/>
    <w:rsid w:val="00707EE0"/>
    <w:rsid w:val="00712A21"/>
    <w:rsid w:val="00713AF4"/>
    <w:rsid w:val="00715AED"/>
    <w:rsid w:val="00716063"/>
    <w:rsid w:val="007165EC"/>
    <w:rsid w:val="0071753F"/>
    <w:rsid w:val="00720056"/>
    <w:rsid w:val="00720360"/>
    <w:rsid w:val="00720373"/>
    <w:rsid w:val="007203F3"/>
    <w:rsid w:val="0072079F"/>
    <w:rsid w:val="007214EF"/>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B"/>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3E2F"/>
    <w:rsid w:val="007447AB"/>
    <w:rsid w:val="00744BDB"/>
    <w:rsid w:val="007457ED"/>
    <w:rsid w:val="00746415"/>
    <w:rsid w:val="00746825"/>
    <w:rsid w:val="00746A77"/>
    <w:rsid w:val="00746A8C"/>
    <w:rsid w:val="00746AE6"/>
    <w:rsid w:val="00746F54"/>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50F6"/>
    <w:rsid w:val="0076545E"/>
    <w:rsid w:val="00765B7A"/>
    <w:rsid w:val="007667F8"/>
    <w:rsid w:val="00766A75"/>
    <w:rsid w:val="007674BD"/>
    <w:rsid w:val="00771A50"/>
    <w:rsid w:val="0077322A"/>
    <w:rsid w:val="007734E5"/>
    <w:rsid w:val="00773E77"/>
    <w:rsid w:val="0077404E"/>
    <w:rsid w:val="00775A4C"/>
    <w:rsid w:val="007761C2"/>
    <w:rsid w:val="007777E8"/>
    <w:rsid w:val="00780A26"/>
    <w:rsid w:val="007818F2"/>
    <w:rsid w:val="00781979"/>
    <w:rsid w:val="007823C3"/>
    <w:rsid w:val="00782427"/>
    <w:rsid w:val="0078253D"/>
    <w:rsid w:val="00782A72"/>
    <w:rsid w:val="00782CA4"/>
    <w:rsid w:val="00782CCD"/>
    <w:rsid w:val="00782D00"/>
    <w:rsid w:val="0078310F"/>
    <w:rsid w:val="00784108"/>
    <w:rsid w:val="00785CE9"/>
    <w:rsid w:val="00785D10"/>
    <w:rsid w:val="00786CA9"/>
    <w:rsid w:val="00786DF9"/>
    <w:rsid w:val="00787A30"/>
    <w:rsid w:val="00787BBA"/>
    <w:rsid w:val="00790274"/>
    <w:rsid w:val="007926A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778F"/>
    <w:rsid w:val="007A7C74"/>
    <w:rsid w:val="007A7FF1"/>
    <w:rsid w:val="007B0256"/>
    <w:rsid w:val="007B06B7"/>
    <w:rsid w:val="007B06F3"/>
    <w:rsid w:val="007B1C71"/>
    <w:rsid w:val="007B2A79"/>
    <w:rsid w:val="007B2ACB"/>
    <w:rsid w:val="007B2BBC"/>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C0F"/>
    <w:rsid w:val="007F2569"/>
    <w:rsid w:val="007F2A49"/>
    <w:rsid w:val="007F2B06"/>
    <w:rsid w:val="007F3211"/>
    <w:rsid w:val="007F4AAA"/>
    <w:rsid w:val="007F567D"/>
    <w:rsid w:val="007F5764"/>
    <w:rsid w:val="007F686C"/>
    <w:rsid w:val="007F6BC0"/>
    <w:rsid w:val="007F76BA"/>
    <w:rsid w:val="007F79C8"/>
    <w:rsid w:val="007F7E68"/>
    <w:rsid w:val="008009BE"/>
    <w:rsid w:val="00803847"/>
    <w:rsid w:val="00803AF9"/>
    <w:rsid w:val="0080453A"/>
    <w:rsid w:val="00804D7C"/>
    <w:rsid w:val="00805C15"/>
    <w:rsid w:val="00805E75"/>
    <w:rsid w:val="00806368"/>
    <w:rsid w:val="00806C7B"/>
    <w:rsid w:val="00807080"/>
    <w:rsid w:val="0080730F"/>
    <w:rsid w:val="008074B8"/>
    <w:rsid w:val="00807E46"/>
    <w:rsid w:val="0081031D"/>
    <w:rsid w:val="00811C17"/>
    <w:rsid w:val="00812190"/>
    <w:rsid w:val="00813B17"/>
    <w:rsid w:val="00813D72"/>
    <w:rsid w:val="00814FD6"/>
    <w:rsid w:val="008152A7"/>
    <w:rsid w:val="00815C24"/>
    <w:rsid w:val="008160EA"/>
    <w:rsid w:val="008167B4"/>
    <w:rsid w:val="00816DF1"/>
    <w:rsid w:val="00817662"/>
    <w:rsid w:val="00817A46"/>
    <w:rsid w:val="00820059"/>
    <w:rsid w:val="00820BA8"/>
    <w:rsid w:val="00821664"/>
    <w:rsid w:val="00825599"/>
    <w:rsid w:val="008262DD"/>
    <w:rsid w:val="008269C9"/>
    <w:rsid w:val="008305A1"/>
    <w:rsid w:val="008312A4"/>
    <w:rsid w:val="008322FE"/>
    <w:rsid w:val="0083352A"/>
    <w:rsid w:val="00833D81"/>
    <w:rsid w:val="00835658"/>
    <w:rsid w:val="008359F0"/>
    <w:rsid w:val="00835B34"/>
    <w:rsid w:val="00836923"/>
    <w:rsid w:val="00836AB8"/>
    <w:rsid w:val="00837296"/>
    <w:rsid w:val="00837C10"/>
    <w:rsid w:val="00841354"/>
    <w:rsid w:val="00842ABD"/>
    <w:rsid w:val="00842C05"/>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9E6"/>
    <w:rsid w:val="0086314C"/>
    <w:rsid w:val="00863D0E"/>
    <w:rsid w:val="008645A0"/>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0B"/>
    <w:rsid w:val="008D1238"/>
    <w:rsid w:val="008D180F"/>
    <w:rsid w:val="008D1F18"/>
    <w:rsid w:val="008D41A2"/>
    <w:rsid w:val="008D4808"/>
    <w:rsid w:val="008D4C81"/>
    <w:rsid w:val="008D4CC3"/>
    <w:rsid w:val="008D4DC8"/>
    <w:rsid w:val="008D56CE"/>
    <w:rsid w:val="008D5921"/>
    <w:rsid w:val="008D5A45"/>
    <w:rsid w:val="008D5EF0"/>
    <w:rsid w:val="008E0899"/>
    <w:rsid w:val="008E1272"/>
    <w:rsid w:val="008E14A2"/>
    <w:rsid w:val="008E1A9E"/>
    <w:rsid w:val="008E27F1"/>
    <w:rsid w:val="008E34D9"/>
    <w:rsid w:val="008E42D6"/>
    <w:rsid w:val="008E4DB7"/>
    <w:rsid w:val="008E51CD"/>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77C3"/>
    <w:rsid w:val="009079C8"/>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BB1"/>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850"/>
    <w:rsid w:val="00935A93"/>
    <w:rsid w:val="00935F6D"/>
    <w:rsid w:val="00936E0A"/>
    <w:rsid w:val="00937350"/>
    <w:rsid w:val="009373AE"/>
    <w:rsid w:val="00937CA5"/>
    <w:rsid w:val="00940080"/>
    <w:rsid w:val="00940512"/>
    <w:rsid w:val="00941D66"/>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0D7A"/>
    <w:rsid w:val="00962513"/>
    <w:rsid w:val="009635F1"/>
    <w:rsid w:val="009642D8"/>
    <w:rsid w:val="00965091"/>
    <w:rsid w:val="00965A09"/>
    <w:rsid w:val="00965B51"/>
    <w:rsid w:val="009663D2"/>
    <w:rsid w:val="00967E3D"/>
    <w:rsid w:val="00970641"/>
    <w:rsid w:val="00970E71"/>
    <w:rsid w:val="009719B6"/>
    <w:rsid w:val="00971A4E"/>
    <w:rsid w:val="009720E7"/>
    <w:rsid w:val="00972950"/>
    <w:rsid w:val="00972BCD"/>
    <w:rsid w:val="00972BF7"/>
    <w:rsid w:val="0097339E"/>
    <w:rsid w:val="00973AF9"/>
    <w:rsid w:val="00973DC2"/>
    <w:rsid w:val="0097590A"/>
    <w:rsid w:val="00975CC8"/>
    <w:rsid w:val="00976C0A"/>
    <w:rsid w:val="009770CD"/>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8F8"/>
    <w:rsid w:val="009D1BA7"/>
    <w:rsid w:val="009D35C4"/>
    <w:rsid w:val="009D443A"/>
    <w:rsid w:val="009D6E89"/>
    <w:rsid w:val="009D7121"/>
    <w:rsid w:val="009E01F3"/>
    <w:rsid w:val="009E08E2"/>
    <w:rsid w:val="009E198B"/>
    <w:rsid w:val="009E1EA5"/>
    <w:rsid w:val="009E2015"/>
    <w:rsid w:val="009E2DE4"/>
    <w:rsid w:val="009E772A"/>
    <w:rsid w:val="009F2ABC"/>
    <w:rsid w:val="009F356C"/>
    <w:rsid w:val="009F3578"/>
    <w:rsid w:val="009F3668"/>
    <w:rsid w:val="009F399F"/>
    <w:rsid w:val="009F3CBA"/>
    <w:rsid w:val="009F4396"/>
    <w:rsid w:val="009F4425"/>
    <w:rsid w:val="009F51C5"/>
    <w:rsid w:val="009F6583"/>
    <w:rsid w:val="009F67D9"/>
    <w:rsid w:val="009F683D"/>
    <w:rsid w:val="009F6B94"/>
    <w:rsid w:val="009F6BAC"/>
    <w:rsid w:val="009F7E3D"/>
    <w:rsid w:val="00A012FA"/>
    <w:rsid w:val="00A02198"/>
    <w:rsid w:val="00A02219"/>
    <w:rsid w:val="00A023BC"/>
    <w:rsid w:val="00A02542"/>
    <w:rsid w:val="00A02B8B"/>
    <w:rsid w:val="00A02C75"/>
    <w:rsid w:val="00A04184"/>
    <w:rsid w:val="00A045B3"/>
    <w:rsid w:val="00A05623"/>
    <w:rsid w:val="00A0573B"/>
    <w:rsid w:val="00A05D5B"/>
    <w:rsid w:val="00A07766"/>
    <w:rsid w:val="00A105D6"/>
    <w:rsid w:val="00A11F36"/>
    <w:rsid w:val="00A12AE3"/>
    <w:rsid w:val="00A13779"/>
    <w:rsid w:val="00A13F61"/>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7644"/>
    <w:rsid w:val="00A3027C"/>
    <w:rsid w:val="00A31987"/>
    <w:rsid w:val="00A31A69"/>
    <w:rsid w:val="00A32148"/>
    <w:rsid w:val="00A3245D"/>
    <w:rsid w:val="00A324AF"/>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3383"/>
    <w:rsid w:val="00A733A8"/>
    <w:rsid w:val="00A73B9B"/>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FF2"/>
    <w:rsid w:val="00AD3A7A"/>
    <w:rsid w:val="00AD46B6"/>
    <w:rsid w:val="00AD4821"/>
    <w:rsid w:val="00AD49F8"/>
    <w:rsid w:val="00AD52EC"/>
    <w:rsid w:val="00AD56E2"/>
    <w:rsid w:val="00AD635B"/>
    <w:rsid w:val="00AD6446"/>
    <w:rsid w:val="00AD6ABC"/>
    <w:rsid w:val="00AD72EF"/>
    <w:rsid w:val="00AD766B"/>
    <w:rsid w:val="00AD7E47"/>
    <w:rsid w:val="00AE0337"/>
    <w:rsid w:val="00AE049B"/>
    <w:rsid w:val="00AE05EF"/>
    <w:rsid w:val="00AE08DE"/>
    <w:rsid w:val="00AE0902"/>
    <w:rsid w:val="00AE17A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4B3"/>
    <w:rsid w:val="00AF1F6A"/>
    <w:rsid w:val="00AF258D"/>
    <w:rsid w:val="00AF2A6A"/>
    <w:rsid w:val="00AF38F8"/>
    <w:rsid w:val="00AF57FB"/>
    <w:rsid w:val="00AF5B20"/>
    <w:rsid w:val="00AF7377"/>
    <w:rsid w:val="00B00C39"/>
    <w:rsid w:val="00B0178A"/>
    <w:rsid w:val="00B01CDB"/>
    <w:rsid w:val="00B02AB3"/>
    <w:rsid w:val="00B03189"/>
    <w:rsid w:val="00B03426"/>
    <w:rsid w:val="00B03BED"/>
    <w:rsid w:val="00B05316"/>
    <w:rsid w:val="00B05527"/>
    <w:rsid w:val="00B056C0"/>
    <w:rsid w:val="00B05ED9"/>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4050"/>
    <w:rsid w:val="00B44CE4"/>
    <w:rsid w:val="00B45910"/>
    <w:rsid w:val="00B470F0"/>
    <w:rsid w:val="00B470F6"/>
    <w:rsid w:val="00B47D78"/>
    <w:rsid w:val="00B5023B"/>
    <w:rsid w:val="00B5086B"/>
    <w:rsid w:val="00B50F1C"/>
    <w:rsid w:val="00B51DBD"/>
    <w:rsid w:val="00B5225D"/>
    <w:rsid w:val="00B53A23"/>
    <w:rsid w:val="00B53E34"/>
    <w:rsid w:val="00B542F4"/>
    <w:rsid w:val="00B54721"/>
    <w:rsid w:val="00B549D3"/>
    <w:rsid w:val="00B54AFE"/>
    <w:rsid w:val="00B55259"/>
    <w:rsid w:val="00B55523"/>
    <w:rsid w:val="00B56AAA"/>
    <w:rsid w:val="00B60418"/>
    <w:rsid w:val="00B61307"/>
    <w:rsid w:val="00B61F0F"/>
    <w:rsid w:val="00B61F21"/>
    <w:rsid w:val="00B64DA5"/>
    <w:rsid w:val="00B64FA9"/>
    <w:rsid w:val="00B6577E"/>
    <w:rsid w:val="00B65A82"/>
    <w:rsid w:val="00B65D23"/>
    <w:rsid w:val="00B67CBF"/>
    <w:rsid w:val="00B701FE"/>
    <w:rsid w:val="00B714B7"/>
    <w:rsid w:val="00B7185A"/>
    <w:rsid w:val="00B72CA2"/>
    <w:rsid w:val="00B72CCF"/>
    <w:rsid w:val="00B72F89"/>
    <w:rsid w:val="00B733D5"/>
    <w:rsid w:val="00B737EF"/>
    <w:rsid w:val="00B73AF6"/>
    <w:rsid w:val="00B74601"/>
    <w:rsid w:val="00B7543A"/>
    <w:rsid w:val="00B75D78"/>
    <w:rsid w:val="00B76173"/>
    <w:rsid w:val="00B77211"/>
    <w:rsid w:val="00B805E6"/>
    <w:rsid w:val="00B80C1B"/>
    <w:rsid w:val="00B815A4"/>
    <w:rsid w:val="00B817AF"/>
    <w:rsid w:val="00B82872"/>
    <w:rsid w:val="00B82E7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49B1"/>
    <w:rsid w:val="00BB5399"/>
    <w:rsid w:val="00BB582C"/>
    <w:rsid w:val="00BB5A10"/>
    <w:rsid w:val="00BB5D45"/>
    <w:rsid w:val="00BB780E"/>
    <w:rsid w:val="00BC0E2A"/>
    <w:rsid w:val="00BC17F8"/>
    <w:rsid w:val="00BC25C6"/>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138"/>
    <w:rsid w:val="00BD7B95"/>
    <w:rsid w:val="00BD7BB0"/>
    <w:rsid w:val="00BE0DB1"/>
    <w:rsid w:val="00BE16C1"/>
    <w:rsid w:val="00BE2AB7"/>
    <w:rsid w:val="00BE3249"/>
    <w:rsid w:val="00BE36E4"/>
    <w:rsid w:val="00BE47CC"/>
    <w:rsid w:val="00BE4B7F"/>
    <w:rsid w:val="00BE665D"/>
    <w:rsid w:val="00BE701C"/>
    <w:rsid w:val="00BE7AD8"/>
    <w:rsid w:val="00BE7D4F"/>
    <w:rsid w:val="00BE7ECA"/>
    <w:rsid w:val="00BF0B70"/>
    <w:rsid w:val="00BF13DF"/>
    <w:rsid w:val="00BF1D65"/>
    <w:rsid w:val="00BF2400"/>
    <w:rsid w:val="00BF254C"/>
    <w:rsid w:val="00BF28C6"/>
    <w:rsid w:val="00BF2EB0"/>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634B"/>
    <w:rsid w:val="00C06842"/>
    <w:rsid w:val="00C06CD8"/>
    <w:rsid w:val="00C0715B"/>
    <w:rsid w:val="00C07EFE"/>
    <w:rsid w:val="00C10324"/>
    <w:rsid w:val="00C11BB3"/>
    <w:rsid w:val="00C11D72"/>
    <w:rsid w:val="00C13A26"/>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430C"/>
    <w:rsid w:val="00C352BD"/>
    <w:rsid w:val="00C35DAB"/>
    <w:rsid w:val="00C36F64"/>
    <w:rsid w:val="00C372C8"/>
    <w:rsid w:val="00C37376"/>
    <w:rsid w:val="00C37828"/>
    <w:rsid w:val="00C37A9B"/>
    <w:rsid w:val="00C40526"/>
    <w:rsid w:val="00C4101E"/>
    <w:rsid w:val="00C41520"/>
    <w:rsid w:val="00C416A9"/>
    <w:rsid w:val="00C427DF"/>
    <w:rsid w:val="00C433B5"/>
    <w:rsid w:val="00C449A2"/>
    <w:rsid w:val="00C450AE"/>
    <w:rsid w:val="00C45207"/>
    <w:rsid w:val="00C45537"/>
    <w:rsid w:val="00C457FB"/>
    <w:rsid w:val="00C45A3B"/>
    <w:rsid w:val="00C45EF6"/>
    <w:rsid w:val="00C466DC"/>
    <w:rsid w:val="00C46FF2"/>
    <w:rsid w:val="00C47828"/>
    <w:rsid w:val="00C478FA"/>
    <w:rsid w:val="00C50654"/>
    <w:rsid w:val="00C5090A"/>
    <w:rsid w:val="00C50AA4"/>
    <w:rsid w:val="00C5260C"/>
    <w:rsid w:val="00C52B09"/>
    <w:rsid w:val="00C52BD6"/>
    <w:rsid w:val="00C5325C"/>
    <w:rsid w:val="00C53934"/>
    <w:rsid w:val="00C53F85"/>
    <w:rsid w:val="00C54B62"/>
    <w:rsid w:val="00C54D28"/>
    <w:rsid w:val="00C54F53"/>
    <w:rsid w:val="00C55A39"/>
    <w:rsid w:val="00C565E8"/>
    <w:rsid w:val="00C56E55"/>
    <w:rsid w:val="00C57147"/>
    <w:rsid w:val="00C6169A"/>
    <w:rsid w:val="00C61BBB"/>
    <w:rsid w:val="00C62067"/>
    <w:rsid w:val="00C62431"/>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4158"/>
    <w:rsid w:val="00C745CB"/>
    <w:rsid w:val="00C758F5"/>
    <w:rsid w:val="00C76445"/>
    <w:rsid w:val="00C770A7"/>
    <w:rsid w:val="00C772DA"/>
    <w:rsid w:val="00C779F5"/>
    <w:rsid w:val="00C8089F"/>
    <w:rsid w:val="00C80DC8"/>
    <w:rsid w:val="00C80F74"/>
    <w:rsid w:val="00C810D9"/>
    <w:rsid w:val="00C8166A"/>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37E"/>
    <w:rsid w:val="00C95B3C"/>
    <w:rsid w:val="00C9739E"/>
    <w:rsid w:val="00C976F5"/>
    <w:rsid w:val="00C9777C"/>
    <w:rsid w:val="00C978D3"/>
    <w:rsid w:val="00C97AAF"/>
    <w:rsid w:val="00C97D6C"/>
    <w:rsid w:val="00C97F5B"/>
    <w:rsid w:val="00CA03B7"/>
    <w:rsid w:val="00CA1974"/>
    <w:rsid w:val="00CA3A3B"/>
    <w:rsid w:val="00CA531D"/>
    <w:rsid w:val="00CA58CB"/>
    <w:rsid w:val="00CA5A79"/>
    <w:rsid w:val="00CA5ACB"/>
    <w:rsid w:val="00CA6B19"/>
    <w:rsid w:val="00CA6B70"/>
    <w:rsid w:val="00CA6B9B"/>
    <w:rsid w:val="00CA7757"/>
    <w:rsid w:val="00CB027F"/>
    <w:rsid w:val="00CB0EDC"/>
    <w:rsid w:val="00CB133F"/>
    <w:rsid w:val="00CB137C"/>
    <w:rsid w:val="00CB161F"/>
    <w:rsid w:val="00CB26F7"/>
    <w:rsid w:val="00CB4A65"/>
    <w:rsid w:val="00CB4E54"/>
    <w:rsid w:val="00CB516B"/>
    <w:rsid w:val="00CB51B5"/>
    <w:rsid w:val="00CB5677"/>
    <w:rsid w:val="00CB749F"/>
    <w:rsid w:val="00CB7C60"/>
    <w:rsid w:val="00CC059F"/>
    <w:rsid w:val="00CC1B64"/>
    <w:rsid w:val="00CC21E7"/>
    <w:rsid w:val="00CC22F9"/>
    <w:rsid w:val="00CC288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984"/>
    <w:rsid w:val="00CE1D06"/>
    <w:rsid w:val="00CE1D2C"/>
    <w:rsid w:val="00CE23A7"/>
    <w:rsid w:val="00CE24DD"/>
    <w:rsid w:val="00CE2BC7"/>
    <w:rsid w:val="00CE2C03"/>
    <w:rsid w:val="00CE2E4E"/>
    <w:rsid w:val="00CE30A1"/>
    <w:rsid w:val="00CE37A5"/>
    <w:rsid w:val="00CE3BB8"/>
    <w:rsid w:val="00CE406B"/>
    <w:rsid w:val="00CE41C5"/>
    <w:rsid w:val="00CE42BF"/>
    <w:rsid w:val="00CE43F8"/>
    <w:rsid w:val="00CE4B79"/>
    <w:rsid w:val="00CE4BE3"/>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481D"/>
    <w:rsid w:val="00D0674C"/>
    <w:rsid w:val="00D070FB"/>
    <w:rsid w:val="00D10FF5"/>
    <w:rsid w:val="00D116CE"/>
    <w:rsid w:val="00D117A4"/>
    <w:rsid w:val="00D12BC9"/>
    <w:rsid w:val="00D13673"/>
    <w:rsid w:val="00D13B5F"/>
    <w:rsid w:val="00D14FDB"/>
    <w:rsid w:val="00D1536B"/>
    <w:rsid w:val="00D159F7"/>
    <w:rsid w:val="00D15CA1"/>
    <w:rsid w:val="00D16232"/>
    <w:rsid w:val="00D16591"/>
    <w:rsid w:val="00D170ED"/>
    <w:rsid w:val="00D20075"/>
    <w:rsid w:val="00D203EB"/>
    <w:rsid w:val="00D2070D"/>
    <w:rsid w:val="00D20957"/>
    <w:rsid w:val="00D20BD0"/>
    <w:rsid w:val="00D20D96"/>
    <w:rsid w:val="00D20E1D"/>
    <w:rsid w:val="00D2152B"/>
    <w:rsid w:val="00D22C54"/>
    <w:rsid w:val="00D22DF5"/>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42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F13"/>
    <w:rsid w:val="00DB6FBC"/>
    <w:rsid w:val="00DB797E"/>
    <w:rsid w:val="00DB7A26"/>
    <w:rsid w:val="00DB7A82"/>
    <w:rsid w:val="00DC05C1"/>
    <w:rsid w:val="00DC07BA"/>
    <w:rsid w:val="00DC0915"/>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695E"/>
    <w:rsid w:val="00DC73A2"/>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42BA"/>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589F"/>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7C5"/>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1218"/>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C1B"/>
    <w:rsid w:val="00E64ACA"/>
    <w:rsid w:val="00E64ADD"/>
    <w:rsid w:val="00E64B0C"/>
    <w:rsid w:val="00E64D9C"/>
    <w:rsid w:val="00E64FA9"/>
    <w:rsid w:val="00E6635F"/>
    <w:rsid w:val="00E6777A"/>
    <w:rsid w:val="00E679F2"/>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5DB"/>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C0110"/>
    <w:rsid w:val="00EC0508"/>
    <w:rsid w:val="00EC0893"/>
    <w:rsid w:val="00EC09C2"/>
    <w:rsid w:val="00EC1584"/>
    <w:rsid w:val="00EC1825"/>
    <w:rsid w:val="00EC1A44"/>
    <w:rsid w:val="00EC1BF3"/>
    <w:rsid w:val="00EC23C6"/>
    <w:rsid w:val="00EC23D0"/>
    <w:rsid w:val="00EC32C2"/>
    <w:rsid w:val="00EC3D63"/>
    <w:rsid w:val="00EC4DC8"/>
    <w:rsid w:val="00EC4E10"/>
    <w:rsid w:val="00EC4E9D"/>
    <w:rsid w:val="00EC5F92"/>
    <w:rsid w:val="00EC7087"/>
    <w:rsid w:val="00EC7AB4"/>
    <w:rsid w:val="00ED04EF"/>
    <w:rsid w:val="00ED0D8F"/>
    <w:rsid w:val="00ED136E"/>
    <w:rsid w:val="00ED25E1"/>
    <w:rsid w:val="00ED47C6"/>
    <w:rsid w:val="00ED4DD8"/>
    <w:rsid w:val="00ED4F1A"/>
    <w:rsid w:val="00ED5831"/>
    <w:rsid w:val="00ED5BCE"/>
    <w:rsid w:val="00ED5C95"/>
    <w:rsid w:val="00ED5CE3"/>
    <w:rsid w:val="00ED638A"/>
    <w:rsid w:val="00ED6E5D"/>
    <w:rsid w:val="00ED77FE"/>
    <w:rsid w:val="00ED7F9A"/>
    <w:rsid w:val="00EE098B"/>
    <w:rsid w:val="00EE255E"/>
    <w:rsid w:val="00EE28AF"/>
    <w:rsid w:val="00EE2F23"/>
    <w:rsid w:val="00EE3028"/>
    <w:rsid w:val="00EE5195"/>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10EA"/>
    <w:rsid w:val="00F21E1C"/>
    <w:rsid w:val="00F22199"/>
    <w:rsid w:val="00F226EE"/>
    <w:rsid w:val="00F227A7"/>
    <w:rsid w:val="00F23C08"/>
    <w:rsid w:val="00F2467E"/>
    <w:rsid w:val="00F24F6D"/>
    <w:rsid w:val="00F2502E"/>
    <w:rsid w:val="00F254D7"/>
    <w:rsid w:val="00F25FE1"/>
    <w:rsid w:val="00F26BEA"/>
    <w:rsid w:val="00F26D93"/>
    <w:rsid w:val="00F276BF"/>
    <w:rsid w:val="00F27A05"/>
    <w:rsid w:val="00F27EDA"/>
    <w:rsid w:val="00F31DA8"/>
    <w:rsid w:val="00F32CFC"/>
    <w:rsid w:val="00F333FC"/>
    <w:rsid w:val="00F33743"/>
    <w:rsid w:val="00F33851"/>
    <w:rsid w:val="00F33884"/>
    <w:rsid w:val="00F34067"/>
    <w:rsid w:val="00F34734"/>
    <w:rsid w:val="00F3499F"/>
    <w:rsid w:val="00F349D6"/>
    <w:rsid w:val="00F34ADB"/>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AE6"/>
    <w:rsid w:val="00F64D91"/>
    <w:rsid w:val="00F65080"/>
    <w:rsid w:val="00F65196"/>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04F"/>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72F4"/>
    <w:rsid w:val="00FE18DD"/>
    <w:rsid w:val="00FE30E6"/>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6B66"/>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BB"/>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117" Type="http://schemas.openxmlformats.org/officeDocument/2006/relationships/footer" Target="footer46.xml"/><Relationship Id="rId21" Type="http://schemas.openxmlformats.org/officeDocument/2006/relationships/hyperlink" Target="http://www.dol.gov/ebsa" TargetMode="External"/><Relationship Id="rId42" Type="http://schemas.openxmlformats.org/officeDocument/2006/relationships/header" Target="header7.xml"/><Relationship Id="rId47" Type="http://schemas.openxmlformats.org/officeDocument/2006/relationships/footer" Target="footer11.xml"/><Relationship Id="rId63" Type="http://schemas.openxmlformats.org/officeDocument/2006/relationships/header" Target="header14.xml"/><Relationship Id="rId68" Type="http://schemas.openxmlformats.org/officeDocument/2006/relationships/header" Target="header16.xml"/><Relationship Id="rId84" Type="http://schemas.openxmlformats.org/officeDocument/2006/relationships/footer" Target="footer27.xml"/><Relationship Id="rId89" Type="http://schemas.openxmlformats.org/officeDocument/2006/relationships/footer" Target="footer30.xml"/><Relationship Id="rId112" Type="http://schemas.openxmlformats.org/officeDocument/2006/relationships/header" Target="header29.xml"/><Relationship Id="rId133" Type="http://schemas.openxmlformats.org/officeDocument/2006/relationships/footer" Target="footer55.xml"/><Relationship Id="rId138" Type="http://schemas.openxmlformats.org/officeDocument/2006/relationships/theme" Target="theme/theme1.xml"/><Relationship Id="rId16" Type="http://schemas.openxmlformats.org/officeDocument/2006/relationships/header" Target="header2.xml"/><Relationship Id="rId107" Type="http://schemas.openxmlformats.org/officeDocument/2006/relationships/footer" Target="footer39.xml"/><Relationship Id="rId11" Type="http://schemas.openxmlformats.org/officeDocument/2006/relationships/footnotes" Target="footnotes.xml"/><Relationship Id="rId32" Type="http://schemas.openxmlformats.org/officeDocument/2006/relationships/header" Target="header3.xml"/><Relationship Id="rId37" Type="http://schemas.openxmlformats.org/officeDocument/2006/relationships/image" Target="media/image8.jpeg"/><Relationship Id="rId53" Type="http://schemas.openxmlformats.org/officeDocument/2006/relationships/header" Target="header11.xml"/><Relationship Id="rId58" Type="http://schemas.openxmlformats.org/officeDocument/2006/relationships/image" Target="media/image12.jpeg"/><Relationship Id="rId74" Type="http://schemas.openxmlformats.org/officeDocument/2006/relationships/header" Target="header18.xml"/><Relationship Id="rId79" Type="http://schemas.openxmlformats.org/officeDocument/2006/relationships/image" Target="media/image15.png"/><Relationship Id="rId102" Type="http://schemas.openxmlformats.org/officeDocument/2006/relationships/footer" Target="footer36.xml"/><Relationship Id="rId123" Type="http://schemas.openxmlformats.org/officeDocument/2006/relationships/footer" Target="footer49.xml"/><Relationship Id="rId128" Type="http://schemas.openxmlformats.org/officeDocument/2006/relationships/header" Target="header35.xml"/><Relationship Id="rId5" Type="http://schemas.openxmlformats.org/officeDocument/2006/relationships/customXml" Target="../customXml/item5.xml"/><Relationship Id="rId90" Type="http://schemas.openxmlformats.org/officeDocument/2006/relationships/hyperlink" Target="http://www.dol.gov/ebsa" TargetMode="External"/><Relationship Id="rId95" Type="http://schemas.openxmlformats.org/officeDocument/2006/relationships/footer" Target="footer32.xml"/><Relationship Id="rId14" Type="http://schemas.openxmlformats.org/officeDocument/2006/relationships/footer" Target="footer1.xm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footer" Target="footer8.xml"/><Relationship Id="rId48" Type="http://schemas.openxmlformats.org/officeDocument/2006/relationships/footer" Target="footer12.xml"/><Relationship Id="rId56" Type="http://schemas.openxmlformats.org/officeDocument/2006/relationships/header" Target="header12.xml"/><Relationship Id="rId64" Type="http://schemas.openxmlformats.org/officeDocument/2006/relationships/footer" Target="footer17.xml"/><Relationship Id="rId69" Type="http://schemas.openxmlformats.org/officeDocument/2006/relationships/footer" Target="footer20.xml"/><Relationship Id="rId77" Type="http://schemas.openxmlformats.org/officeDocument/2006/relationships/header" Target="header19.xml"/><Relationship Id="rId100" Type="http://schemas.openxmlformats.org/officeDocument/2006/relationships/image" Target="media/image17.png"/><Relationship Id="rId105" Type="http://schemas.openxmlformats.org/officeDocument/2006/relationships/header" Target="header26.xml"/><Relationship Id="rId113" Type="http://schemas.openxmlformats.org/officeDocument/2006/relationships/footer" Target="footer43.xml"/><Relationship Id="rId118" Type="http://schemas.openxmlformats.org/officeDocument/2006/relationships/footer" Target="footer47.xml"/><Relationship Id="rId126" Type="http://schemas.openxmlformats.org/officeDocument/2006/relationships/header" Target="header34.xml"/><Relationship Id="rId134" Type="http://schemas.openxmlformats.org/officeDocument/2006/relationships/header" Target="header38.xml"/><Relationship Id="rId8" Type="http://schemas.openxmlformats.org/officeDocument/2006/relationships/styles" Target="styles.xml"/><Relationship Id="rId51" Type="http://schemas.openxmlformats.org/officeDocument/2006/relationships/image" Target="media/image11.jpeg"/><Relationship Id="rId72" Type="http://schemas.openxmlformats.org/officeDocument/2006/relationships/footer" Target="footer22.xml"/><Relationship Id="rId80" Type="http://schemas.openxmlformats.org/officeDocument/2006/relationships/image" Target="media/image16.png"/><Relationship Id="rId85" Type="http://schemas.openxmlformats.org/officeDocument/2006/relationships/header" Target="header22.xml"/><Relationship Id="rId93" Type="http://schemas.openxmlformats.org/officeDocument/2006/relationships/header" Target="header25.xml"/><Relationship Id="rId98" Type="http://schemas.openxmlformats.org/officeDocument/2006/relationships/footer" Target="footer35.xml"/><Relationship Id="rId121" Type="http://schemas.openxmlformats.org/officeDocument/2006/relationships/footer" Target="footer4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footer" Target="footer6.xml"/><Relationship Id="rId38" Type="http://schemas.openxmlformats.org/officeDocument/2006/relationships/image" Target="media/image9.jpeg"/><Relationship Id="rId46" Type="http://schemas.openxmlformats.org/officeDocument/2006/relationships/footer" Target="footer10.xml"/><Relationship Id="rId59" Type="http://schemas.openxmlformats.org/officeDocument/2006/relationships/image" Target="media/image13.jpeg"/><Relationship Id="rId67" Type="http://schemas.openxmlformats.org/officeDocument/2006/relationships/footer" Target="footer19.xml"/><Relationship Id="rId103" Type="http://schemas.openxmlformats.org/officeDocument/2006/relationships/footer" Target="footer37.xml"/><Relationship Id="rId108" Type="http://schemas.openxmlformats.org/officeDocument/2006/relationships/footer" Target="footer40.xml"/><Relationship Id="rId116" Type="http://schemas.openxmlformats.org/officeDocument/2006/relationships/footer" Target="footer45.xml"/><Relationship Id="rId124" Type="http://schemas.openxmlformats.org/officeDocument/2006/relationships/footer" Target="footer50.xml"/><Relationship Id="rId129" Type="http://schemas.openxmlformats.org/officeDocument/2006/relationships/footer" Target="footer53.xml"/><Relationship Id="rId137" Type="http://schemas.microsoft.com/office/2011/relationships/people" Target="people.xml"/><Relationship Id="rId20" Type="http://schemas.openxmlformats.org/officeDocument/2006/relationships/hyperlink" Target="http://www.irs.gov" TargetMode="External"/><Relationship Id="rId41" Type="http://schemas.openxmlformats.org/officeDocument/2006/relationships/header" Target="header6.xml"/><Relationship Id="rId54" Type="http://schemas.openxmlformats.org/officeDocument/2006/relationships/footer" Target="footer14.xml"/><Relationship Id="rId62" Type="http://schemas.openxmlformats.org/officeDocument/2006/relationships/header" Target="header13.xml"/><Relationship Id="rId70" Type="http://schemas.openxmlformats.org/officeDocument/2006/relationships/footer" Target="footer21.xml"/><Relationship Id="rId75" Type="http://schemas.openxmlformats.org/officeDocument/2006/relationships/footer" Target="footer23.xml"/><Relationship Id="rId83" Type="http://schemas.openxmlformats.org/officeDocument/2006/relationships/footer" Target="footer26.xml"/><Relationship Id="rId88" Type="http://schemas.openxmlformats.org/officeDocument/2006/relationships/footer" Target="footer29.xml"/><Relationship Id="rId91" Type="http://schemas.openxmlformats.org/officeDocument/2006/relationships/hyperlink" Target="http://www.pbgc.gov" TargetMode="External"/><Relationship Id="rId96" Type="http://schemas.openxmlformats.org/officeDocument/2006/relationships/footer" Target="footer33.xml"/><Relationship Id="rId111" Type="http://schemas.openxmlformats.org/officeDocument/2006/relationships/header" Target="header28.xml"/><Relationship Id="rId132"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www.efast.dol.gov" TargetMode="External"/><Relationship Id="rId28" Type="http://schemas.openxmlformats.org/officeDocument/2006/relationships/image" Target="media/image6.jpeg"/><Relationship Id="rId36" Type="http://schemas.openxmlformats.org/officeDocument/2006/relationships/footer" Target="footer7.xml"/><Relationship Id="rId49" Type="http://schemas.openxmlformats.org/officeDocument/2006/relationships/header" Target="header9.xml"/><Relationship Id="rId57" Type="http://schemas.openxmlformats.org/officeDocument/2006/relationships/footer" Target="footer16.xml"/><Relationship Id="rId106" Type="http://schemas.openxmlformats.org/officeDocument/2006/relationships/header" Target="header27.xml"/><Relationship Id="rId114" Type="http://schemas.openxmlformats.org/officeDocument/2006/relationships/footer" Target="footer44.xml"/><Relationship Id="rId119" Type="http://schemas.openxmlformats.org/officeDocument/2006/relationships/header" Target="header31.xml"/><Relationship Id="rId127" Type="http://schemas.openxmlformats.org/officeDocument/2006/relationships/footer" Target="footer52.xml"/><Relationship Id="rId10" Type="http://schemas.openxmlformats.org/officeDocument/2006/relationships/webSettings" Target="webSettings.xm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header" Target="header10.xml"/><Relationship Id="rId60" Type="http://schemas.openxmlformats.org/officeDocument/2006/relationships/hyperlink" Target="http://www.dol.gov/ebsa/faqs" TargetMode="External"/><Relationship Id="rId65" Type="http://schemas.openxmlformats.org/officeDocument/2006/relationships/footer" Target="footer18.xml"/><Relationship Id="rId73" Type="http://schemas.openxmlformats.org/officeDocument/2006/relationships/image" Target="media/image14.png"/><Relationship Id="rId78" Type="http://schemas.openxmlformats.org/officeDocument/2006/relationships/footer" Target="footer25.xml"/><Relationship Id="rId81" Type="http://schemas.openxmlformats.org/officeDocument/2006/relationships/header" Target="header20.xml"/><Relationship Id="rId86" Type="http://schemas.openxmlformats.org/officeDocument/2006/relationships/footer" Target="footer28.xml"/><Relationship Id="rId94" Type="http://schemas.openxmlformats.org/officeDocument/2006/relationships/footer" Target="footer31.xml"/><Relationship Id="rId99" Type="http://schemas.openxmlformats.org/officeDocument/2006/relationships/hyperlink" Target="http://www.dol.gov/ebsa" TargetMode="External"/><Relationship Id="rId101" Type="http://schemas.openxmlformats.org/officeDocument/2006/relationships/hyperlink" Target="http://www.pbgc.gov" TargetMode="External"/><Relationship Id="rId122" Type="http://schemas.openxmlformats.org/officeDocument/2006/relationships/header" Target="header33.xml"/><Relationship Id="rId130" Type="http://schemas.openxmlformats.org/officeDocument/2006/relationships/footer" Target="footer54.xml"/><Relationship Id="rId135" Type="http://schemas.openxmlformats.org/officeDocument/2006/relationships/footer" Target="footer5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dol.gov/ebsa" TargetMode="External"/><Relationship Id="rId39" Type="http://schemas.openxmlformats.org/officeDocument/2006/relationships/hyperlink" Target="http://www.askebsa.dol.gov/mewa" TargetMode="External"/><Relationship Id="rId109" Type="http://schemas.openxmlformats.org/officeDocument/2006/relationships/footer" Target="footer41.xml"/><Relationship Id="rId34" Type="http://schemas.openxmlformats.org/officeDocument/2006/relationships/header" Target="header4.xml"/><Relationship Id="rId50" Type="http://schemas.openxmlformats.org/officeDocument/2006/relationships/footer" Target="footer13.xml"/><Relationship Id="rId55" Type="http://schemas.openxmlformats.org/officeDocument/2006/relationships/footer" Target="footer15.xml"/><Relationship Id="rId76" Type="http://schemas.openxmlformats.org/officeDocument/2006/relationships/footer" Target="footer24.xml"/><Relationship Id="rId97" Type="http://schemas.openxmlformats.org/officeDocument/2006/relationships/footer" Target="footer34.xml"/><Relationship Id="rId104" Type="http://schemas.openxmlformats.org/officeDocument/2006/relationships/footer" Target="footer38.xml"/><Relationship Id="rId120" Type="http://schemas.openxmlformats.org/officeDocument/2006/relationships/header" Target="header32.xml"/><Relationship Id="rId125" Type="http://schemas.openxmlformats.org/officeDocument/2006/relationships/footer" Target="footer51.xml"/><Relationship Id="rId7" Type="http://schemas.openxmlformats.org/officeDocument/2006/relationships/numbering" Target="numbering.xml"/><Relationship Id="rId71" Type="http://schemas.openxmlformats.org/officeDocument/2006/relationships/header" Target="header17.xml"/><Relationship Id="rId92"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image" Target="media/image7.jpeg"/><Relationship Id="rId24" Type="http://schemas.openxmlformats.org/officeDocument/2006/relationships/image" Target="media/image2.jpeg"/><Relationship Id="rId40" Type="http://schemas.openxmlformats.org/officeDocument/2006/relationships/image" Target="media/image10.png"/><Relationship Id="rId45" Type="http://schemas.openxmlformats.org/officeDocument/2006/relationships/header" Target="header8.xml"/><Relationship Id="rId66" Type="http://schemas.openxmlformats.org/officeDocument/2006/relationships/header" Target="header15.xml"/><Relationship Id="rId87" Type="http://schemas.openxmlformats.org/officeDocument/2006/relationships/header" Target="header23.xml"/><Relationship Id="rId110" Type="http://schemas.openxmlformats.org/officeDocument/2006/relationships/footer" Target="footer42.xml"/><Relationship Id="rId115" Type="http://schemas.openxmlformats.org/officeDocument/2006/relationships/header" Target="header30.xml"/><Relationship Id="rId131" Type="http://schemas.openxmlformats.org/officeDocument/2006/relationships/header" Target="header36.xml"/><Relationship Id="rId136" Type="http://schemas.openxmlformats.org/officeDocument/2006/relationships/fontTable" Target="fontTable.xml"/><Relationship Id="rId61" Type="http://schemas.openxmlformats.org/officeDocument/2006/relationships/hyperlink" Target="http://www.dol.gov/ebsa/faqs" TargetMode="External"/><Relationship Id="rId82" Type="http://schemas.openxmlformats.org/officeDocument/2006/relationships/header" Target="header21.xml"/><Relationship Id="rId19" Type="http://schemas.openxmlformats.org/officeDocument/2006/relationships/hyperlink" Target="http://www.irs.gov/ep%20or%20call%201-877-829-5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6bbadc7c-725d-4ab6-917d-d75198d74799"/>
  </ds:schemaRefs>
</ds:datastoreItem>
</file>

<file path=customXml/itemProps2.xml><?xml version="1.0" encoding="utf-8"?>
<ds:datastoreItem xmlns:ds="http://schemas.openxmlformats.org/officeDocument/2006/customXml" ds:itemID="{45750D75-18C8-4BAC-95A6-C50628E3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4.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5.xml><?xml version="1.0" encoding="utf-8"?>
<ds:datastoreItem xmlns:ds="http://schemas.openxmlformats.org/officeDocument/2006/customXml" ds:itemID="{BABA69B8-7DB4-4B11-87C1-E0D14478C8EE}">
  <ds:schemaRefs>
    <ds:schemaRef ds:uri="http://schemas.openxmlformats.org/officeDocument/2006/bibliography"/>
  </ds:schemaRefs>
</ds:datastoreItem>
</file>

<file path=customXml/itemProps6.xml><?xml version="1.0" encoding="utf-8"?>
<ds:datastoreItem xmlns:ds="http://schemas.openxmlformats.org/officeDocument/2006/customXml" ds:itemID="{3C776BD8-1107-4F5D-BA47-CB1D85B81D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76021</Words>
  <Characters>433326</Characters>
  <Application>Microsoft Office Word</Application>
  <DocSecurity>0</DocSecurity>
  <Lines>3611</Lines>
  <Paragraphs>1016</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508331</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Levin Karen</cp:lastModifiedBy>
  <cp:revision>3</cp:revision>
  <cp:lastPrinted>2020-03-03T18:01:00Z</cp:lastPrinted>
  <dcterms:created xsi:type="dcterms:W3CDTF">2021-03-24T14:09:00Z</dcterms:created>
  <dcterms:modified xsi:type="dcterms:W3CDTF">2021-03-24T15:04:00Z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0x01010052FA16764241B74789A21B7C42762669</vt:lpwstr>
  </property>
</Properties>
</file>