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43C32" w:rsidR="002F68E9" w:rsidRDefault="002F68E9" w14:paraId="403893D9" w14:textId="77777777">
      <w:pPr>
        <w:tabs>
          <w:tab w:val="left" w:pos="480"/>
          <w:tab w:val="right" w:pos="8640"/>
        </w:tabs>
        <w:ind w:right="684"/>
        <w:rPr>
          <w:rFonts w:ascii="Arial" w:hAnsi="Arial" w:cs="Arial"/>
        </w:rPr>
      </w:pPr>
    </w:p>
    <w:p w:rsidRPr="00A43C32" w:rsidR="002F68E9" w:rsidRDefault="002F68E9" w14:paraId="558CB3C3" w14:textId="77777777">
      <w:pPr>
        <w:tabs>
          <w:tab w:val="left" w:pos="480"/>
          <w:tab w:val="right" w:pos="8640"/>
        </w:tabs>
        <w:ind w:right="684"/>
        <w:rPr>
          <w:rFonts w:ascii="Arial" w:hAnsi="Arial" w:cs="Arial"/>
        </w:rPr>
      </w:pPr>
      <w:r w:rsidRPr="00A43C32">
        <w:rPr>
          <w:rFonts w:ascii="Arial" w:hAnsi="Arial" w:cs="Arial"/>
        </w:rPr>
        <w:t xml:space="preserve">A.  </w:t>
      </w:r>
      <w:r w:rsidRPr="00A43C32">
        <w:rPr>
          <w:rFonts w:ascii="Arial" w:hAnsi="Arial" w:cs="Arial"/>
          <w:u w:val="single"/>
        </w:rPr>
        <w:t>Justification</w:t>
      </w:r>
    </w:p>
    <w:p w:rsidRPr="00A43C32" w:rsidR="00A23DF4" w:rsidP="00F85A8B" w:rsidRDefault="00A23DF4" w14:paraId="215985B3" w14:textId="77777777">
      <w:pPr>
        <w:pStyle w:val="Heading2"/>
        <w:jc w:val="both"/>
        <w:rPr>
          <w:rFonts w:ascii="Arial" w:hAnsi="Arial" w:cs="Arial"/>
        </w:rPr>
      </w:pPr>
    </w:p>
    <w:p w:rsidRPr="00A43C32" w:rsidR="00A23DF4" w:rsidP="00F85A8B" w:rsidRDefault="00A23DF4" w14:paraId="6B5B1C4C" w14:textId="77777777">
      <w:pPr>
        <w:pStyle w:val="Heading2"/>
        <w:jc w:val="both"/>
        <w:rPr>
          <w:rFonts w:ascii="Arial" w:hAnsi="Arial" w:cs="Arial"/>
        </w:rPr>
      </w:pPr>
      <w:r w:rsidRPr="00A43C32">
        <w:rPr>
          <w:rFonts w:ascii="Arial" w:hAnsi="Arial" w:cs="Arial"/>
        </w:rPr>
        <w:t>1.</w:t>
      </w:r>
      <w:r w:rsidRPr="00A43C32">
        <w:rPr>
          <w:rFonts w:ascii="Arial" w:hAnsi="Arial" w:cs="Arial"/>
        </w:rPr>
        <w:tab/>
        <w:t>Explain the circumstances that make the collection of information necessary.  Identify legal or administrative requirements that necessitate the collection of information.</w:t>
      </w:r>
    </w:p>
    <w:p w:rsidRPr="00A43C32" w:rsidR="0031185C" w:rsidP="00F85A8B" w:rsidRDefault="0031185C" w14:paraId="0920DB03" w14:textId="386E02CC">
      <w:pPr>
        <w:pStyle w:val="Heading2"/>
        <w:jc w:val="both"/>
        <w:rPr>
          <w:rFonts w:ascii="Arial" w:hAnsi="Arial" w:cs="Arial"/>
          <w:b w:val="0"/>
        </w:rPr>
      </w:pPr>
      <w:r w:rsidRPr="00A43C32">
        <w:rPr>
          <w:rFonts w:ascii="Arial" w:hAnsi="Arial" w:cs="Arial"/>
          <w:b w:val="0"/>
        </w:rPr>
        <w:t xml:space="preserve">VA grants for Specially Adapted Housing (SAH) and Special Housing Adaptations (SHA) for disabled Veterans or Servicemembers are authorized under Title 38, U.S.C., chapter 21. </w:t>
      </w:r>
      <w:r w:rsidRPr="00A43C32" w:rsidR="00E1712D">
        <w:rPr>
          <w:rFonts w:ascii="Arial" w:hAnsi="Arial" w:cs="Arial"/>
          <w:b w:val="0"/>
          <w:bCs/>
        </w:rPr>
        <w:t>VA Form 26-4555 is necessary to gather information to determine Veteran eligibility for the SAH or SHA grant.</w:t>
      </w:r>
      <w:r w:rsidRPr="00A43C32" w:rsidR="00E1712D">
        <w:rPr>
          <w:rFonts w:ascii="Arial" w:hAnsi="Arial" w:cs="Arial"/>
        </w:rPr>
        <w:t xml:space="preserve">  </w:t>
      </w:r>
      <w:r w:rsidRPr="00A43C32">
        <w:rPr>
          <w:rFonts w:ascii="Arial" w:hAnsi="Arial" w:cs="Arial"/>
          <w:b w:val="0"/>
        </w:rPr>
        <w:t>The term Veteran is used throughout this document and refers to both Veterans and Service</w:t>
      </w:r>
      <w:r w:rsidRPr="00A43C32" w:rsidR="00B249CB">
        <w:rPr>
          <w:rFonts w:ascii="Arial" w:hAnsi="Arial" w:cs="Arial"/>
          <w:b w:val="0"/>
        </w:rPr>
        <w:t xml:space="preserve"> </w:t>
      </w:r>
      <w:r w:rsidRPr="00A43C32">
        <w:rPr>
          <w:rFonts w:ascii="Arial" w:hAnsi="Arial" w:cs="Arial"/>
          <w:b w:val="0"/>
        </w:rPr>
        <w:t xml:space="preserve">members.  </w:t>
      </w:r>
    </w:p>
    <w:p w:rsidRPr="00A43C32" w:rsidR="00A23DF4" w:rsidP="00F85A8B" w:rsidRDefault="00A23DF4" w14:paraId="52A1F350" w14:textId="4C7EC41A">
      <w:pPr>
        <w:pStyle w:val="Heading2"/>
        <w:jc w:val="both"/>
        <w:rPr>
          <w:rFonts w:ascii="Arial" w:hAnsi="Arial" w:cs="Arial"/>
        </w:rPr>
      </w:pPr>
      <w:r w:rsidRPr="00A43C32">
        <w:rPr>
          <w:rFonts w:ascii="Arial" w:hAnsi="Arial" w:cs="Arial"/>
        </w:rPr>
        <w:t>2.</w:t>
      </w:r>
      <w:r w:rsidRPr="00A43C32">
        <w:rPr>
          <w:rFonts w:ascii="Arial" w:hAnsi="Arial" w:cs="Arial"/>
        </w:rPr>
        <w:tab/>
        <w:t>Indicate how, by whom, and for what purposes the information is to be used; indicate actual use the agency has made of the information received from current collection.</w:t>
      </w:r>
    </w:p>
    <w:p w:rsidRPr="00A43C32" w:rsidR="00F233C4" w:rsidP="0031185C" w:rsidRDefault="0031185C" w14:paraId="0CE4D7D1" w14:textId="2CAF1EF4">
      <w:pPr>
        <w:tabs>
          <w:tab w:val="left" w:pos="450"/>
          <w:tab w:val="left" w:pos="9360"/>
        </w:tabs>
        <w:jc w:val="both"/>
        <w:rPr>
          <w:rFonts w:ascii="Arial" w:hAnsi="Arial" w:cs="Arial"/>
        </w:rPr>
      </w:pPr>
      <w:r w:rsidRPr="00A43C32">
        <w:rPr>
          <w:rFonts w:ascii="Arial" w:hAnsi="Arial" w:cs="Arial"/>
        </w:rPr>
        <w:t>VA Form 26-4555 is used to gather the necessary information to determine Veteran eligibility for the SAH or SHA grant.  The Veteran will complete VA Form 26-4555 and submit it to the nearest VA Regional Loan Center (RLC), or Veterans Service Center (VSC).  If the RLC receives the application, the application is input into the RLC system of record establishing a trackable file, and then the  application is provided  to the VSC.  VSC will establish a claim for disability rating, rate the claim, and then updat</w:t>
      </w:r>
      <w:r w:rsidRPr="00A43C32" w:rsidR="007C421B">
        <w:rPr>
          <w:rFonts w:ascii="Arial" w:hAnsi="Arial" w:cs="Arial"/>
        </w:rPr>
        <w:t>e</w:t>
      </w:r>
      <w:r w:rsidRPr="00A43C32">
        <w:rPr>
          <w:rFonts w:ascii="Arial" w:hAnsi="Arial" w:cs="Arial"/>
        </w:rPr>
        <w:t xml:space="preserve"> the Veteran’s rating record and notify the RLC system of record.    The RLC will update the file and send the appropriate form letter to the Veteran notifying him or her of basic eligibility for the SAH or SHA benefit.  The initial interview with the Veteran will be held within 30-business days for purposes of providing grant and related information</w:t>
      </w:r>
      <w:r w:rsidRPr="00A43C32" w:rsidR="00156B7B">
        <w:rPr>
          <w:rFonts w:ascii="Arial" w:hAnsi="Arial" w:cs="Arial"/>
          <w:szCs w:val="24"/>
        </w:rPr>
        <w:t xml:space="preserve">.  </w:t>
      </w:r>
    </w:p>
    <w:p w:rsidRPr="00A43C32" w:rsidR="00156B7B" w:rsidP="00F85A8B" w:rsidRDefault="00156B7B" w14:paraId="1D42EE1C" w14:textId="77777777">
      <w:pPr>
        <w:pStyle w:val="BodyText2"/>
        <w:jc w:val="both"/>
        <w:rPr>
          <w:rFonts w:cs="Arial"/>
        </w:rPr>
      </w:pPr>
    </w:p>
    <w:p w:rsidRPr="00A43C32" w:rsidR="00A23DF4" w:rsidP="00F85A8B" w:rsidRDefault="00A23DF4" w14:paraId="642A1F46" w14:textId="77777777">
      <w:pPr>
        <w:pStyle w:val="Heading2"/>
        <w:jc w:val="both"/>
        <w:rPr>
          <w:rFonts w:ascii="Arial" w:hAnsi="Arial" w:cs="Arial"/>
        </w:rPr>
      </w:pPr>
      <w:r w:rsidRPr="00A43C32">
        <w:rPr>
          <w:rFonts w:ascii="Arial" w:hAnsi="Arial" w:cs="Arial"/>
        </w:rPr>
        <w:t>3.</w:t>
      </w:r>
      <w:r w:rsidRPr="00A43C32">
        <w:rPr>
          <w:rFonts w:ascii="Arial" w:hAnsi="Arial" w:cs="Arial"/>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43C32" w:rsidR="007C421B" w:rsidP="00D71491" w:rsidRDefault="00B55A1F" w14:paraId="59824F98" w14:textId="6F6E1829">
      <w:pPr>
        <w:tabs>
          <w:tab w:val="left" w:pos="480"/>
          <w:tab w:val="right" w:pos="8640"/>
        </w:tabs>
        <w:jc w:val="both"/>
        <w:rPr>
          <w:rFonts w:ascii="Arial" w:hAnsi="Arial" w:cs="Arial"/>
        </w:rPr>
      </w:pPr>
      <w:r w:rsidRPr="00A43C32">
        <w:rPr>
          <w:rFonts w:ascii="Arial" w:hAnsi="Arial" w:cs="Arial"/>
        </w:rPr>
        <w:t>Veterans have the option to submit VA Form 26-4555 electronically through the eBenefits website at https://www.ebenefits.va.gov/.  However, the electronic format requires additional information to be obtained from the Veteran.  This information is required when the Veteran has no prior VA benefit claim established and is collected on behalf of Compensation and Pension (C&amp;P) to facilitate processing a claim for SAH benefits.  Since C&amp;P may request additional information from the Veteran as needed during examination of the Veteran record, that same information is not collected on VA Form 26-4555.  VA Form 26-4555 is also available through the One VA forms website at http://www.va.gov/vaforms in a fillable electronic format.</w:t>
      </w:r>
    </w:p>
    <w:p w:rsidRPr="00A43C32" w:rsidR="00B249CB" w:rsidP="00D71491" w:rsidRDefault="00B249CB" w14:paraId="6DA1C4BE" w14:textId="77777777">
      <w:pPr>
        <w:tabs>
          <w:tab w:val="left" w:pos="480"/>
          <w:tab w:val="right" w:pos="8640"/>
        </w:tabs>
        <w:jc w:val="both"/>
        <w:rPr>
          <w:rFonts w:ascii="Arial" w:hAnsi="Arial" w:cs="Arial"/>
        </w:rPr>
      </w:pPr>
    </w:p>
    <w:p w:rsidRPr="00A43C32" w:rsidR="00A23DF4" w:rsidP="00B55A1F" w:rsidRDefault="00A23DF4" w14:paraId="4BD533AE" w14:textId="77777777">
      <w:pPr>
        <w:pStyle w:val="Heading2"/>
        <w:tabs>
          <w:tab w:val="left" w:pos="8730"/>
        </w:tabs>
        <w:jc w:val="both"/>
        <w:rPr>
          <w:rFonts w:ascii="Arial" w:hAnsi="Arial" w:cs="Arial"/>
        </w:rPr>
      </w:pPr>
      <w:r w:rsidRPr="00A43C32">
        <w:rPr>
          <w:rFonts w:ascii="Arial" w:hAnsi="Arial" w:cs="Arial"/>
        </w:rPr>
        <w:lastRenderedPageBreak/>
        <w:t>4.</w:t>
      </w:r>
      <w:r w:rsidRPr="00A43C32">
        <w:rPr>
          <w:rFonts w:ascii="Arial" w:hAnsi="Arial" w:cs="Arial"/>
        </w:rPr>
        <w:tab/>
        <w:t>Describe efforts to identify duplication.  Show specifically why any similar information already available cannot be used or modified for use for the purposes described in Item 2 above.</w:t>
      </w:r>
    </w:p>
    <w:p w:rsidRPr="00A43C32" w:rsidR="00156B7B" w:rsidP="00B55A1F" w:rsidRDefault="00B55A1F" w14:paraId="025461A2" w14:textId="61B19092">
      <w:pPr>
        <w:tabs>
          <w:tab w:val="left" w:pos="480"/>
          <w:tab w:val="left" w:pos="8640"/>
          <w:tab w:val="left" w:pos="8730"/>
        </w:tabs>
        <w:jc w:val="both"/>
        <w:rPr>
          <w:rFonts w:ascii="Arial" w:hAnsi="Arial" w:cs="Arial"/>
        </w:rPr>
      </w:pPr>
      <w:r w:rsidRPr="00A43C32">
        <w:rPr>
          <w:rFonts w:ascii="Arial" w:hAnsi="Arial" w:cs="Arial"/>
        </w:rPr>
        <w:t>No duplication of information is involved.  The electronic form solicits personal information from the Veteran that would not be available in another agency’s records.  To the extent VA already has access to certain specific information pertaining to an individual applicant, eBenefits will pre-populate those specific items and it will not be necessary for an applicant to re-submit such information.  However, if the information on record with VA or the Department of Defense (DoD) is incorrect or incomplete, individual applicants will need to provide certain specific information necessary to determine eligibility for SAH benefits.</w:t>
      </w:r>
    </w:p>
    <w:p w:rsidRPr="00A43C32" w:rsidR="00B55A1F" w:rsidP="00B55A1F" w:rsidRDefault="00B55A1F" w14:paraId="74040A5A" w14:textId="77777777">
      <w:pPr>
        <w:tabs>
          <w:tab w:val="left" w:pos="480"/>
          <w:tab w:val="left" w:pos="8640"/>
          <w:tab w:val="left" w:pos="8730"/>
        </w:tabs>
        <w:jc w:val="both"/>
        <w:rPr>
          <w:rFonts w:ascii="Arial" w:hAnsi="Arial" w:cs="Arial"/>
        </w:rPr>
      </w:pPr>
    </w:p>
    <w:p w:rsidRPr="00A43C32" w:rsidR="00B55A1F" w:rsidP="00B55A1F" w:rsidRDefault="00A23DF4" w14:paraId="65037E81" w14:textId="77777777">
      <w:pPr>
        <w:pStyle w:val="Heading2"/>
        <w:tabs>
          <w:tab w:val="left" w:pos="8730"/>
        </w:tabs>
        <w:jc w:val="both"/>
        <w:rPr>
          <w:rFonts w:ascii="Arial" w:hAnsi="Arial" w:cs="Arial"/>
        </w:rPr>
      </w:pPr>
      <w:r w:rsidRPr="00A43C32">
        <w:rPr>
          <w:rFonts w:ascii="Arial" w:hAnsi="Arial" w:cs="Arial"/>
        </w:rPr>
        <w:t>5.</w:t>
      </w:r>
      <w:r w:rsidRPr="00A43C32">
        <w:rPr>
          <w:rFonts w:ascii="Arial" w:hAnsi="Arial" w:cs="Arial"/>
        </w:rPr>
        <w:tab/>
        <w:t>If the collection of information impacts small businesses or other small entities, describe any methods used to minimize burden.</w:t>
      </w:r>
    </w:p>
    <w:p w:rsidRPr="00A43C32" w:rsidR="00156B7B" w:rsidP="00B55A1F" w:rsidRDefault="00B55A1F" w14:paraId="0E2F5225" w14:textId="5219094F">
      <w:pPr>
        <w:pStyle w:val="Heading2"/>
        <w:tabs>
          <w:tab w:val="left" w:pos="8730"/>
        </w:tabs>
        <w:jc w:val="both"/>
        <w:rPr>
          <w:rFonts w:ascii="Arial" w:hAnsi="Arial" w:cs="Arial"/>
          <w:b w:val="0"/>
        </w:rPr>
      </w:pPr>
      <w:r w:rsidRPr="00A43C32">
        <w:rPr>
          <w:rFonts w:ascii="Arial" w:hAnsi="Arial" w:cs="Arial"/>
          <w:b w:val="0"/>
        </w:rPr>
        <w:t>Small business organizations are not involved.</w:t>
      </w:r>
    </w:p>
    <w:p w:rsidRPr="00A43C32" w:rsidR="00A23DF4" w:rsidP="00B55A1F" w:rsidRDefault="00A23DF4" w14:paraId="7E8B58A3" w14:textId="77777777">
      <w:pPr>
        <w:pStyle w:val="Heading2"/>
        <w:tabs>
          <w:tab w:val="left" w:pos="8730"/>
        </w:tabs>
        <w:jc w:val="both"/>
        <w:rPr>
          <w:rFonts w:ascii="Arial" w:hAnsi="Arial" w:cs="Arial"/>
        </w:rPr>
      </w:pPr>
      <w:r w:rsidRPr="00A43C32">
        <w:rPr>
          <w:rFonts w:ascii="Arial" w:hAnsi="Arial" w:cs="Arial"/>
        </w:rPr>
        <w:t>6.</w:t>
      </w:r>
      <w:r w:rsidRPr="00A43C32">
        <w:rPr>
          <w:rFonts w:ascii="Arial" w:hAnsi="Arial" w:cs="Arial"/>
        </w:rPr>
        <w:tab/>
        <w:t>Describe the consequences to Federal program or policy activities if the collection is not conducted or is conducted less frequently as well as any technical or legal obstacles to reducing burden.</w:t>
      </w:r>
    </w:p>
    <w:p w:rsidRPr="00A43C32" w:rsidR="00156B7B" w:rsidP="00D71491" w:rsidRDefault="00B55A1F" w14:paraId="0A61F276" w14:textId="7205A3EF">
      <w:pPr>
        <w:tabs>
          <w:tab w:val="left" w:pos="360"/>
          <w:tab w:val="left" w:pos="8640"/>
          <w:tab w:val="left" w:pos="8730"/>
        </w:tabs>
        <w:jc w:val="both"/>
        <w:rPr>
          <w:rFonts w:ascii="Arial" w:hAnsi="Arial" w:cs="Arial"/>
        </w:rPr>
      </w:pPr>
      <w:r w:rsidRPr="00A43C32">
        <w:rPr>
          <w:rFonts w:ascii="Arial" w:hAnsi="Arial" w:cs="Arial"/>
        </w:rPr>
        <w:t>Frequency is generally one-time per applicant.  This information will be collected on an “as needed” basis.  To the extent VA already has access to certain specific information pertaining to an individual applicant eBenefits will pre-populate those specific items and it will not be necessary for an applicant to re-submit such information.  However, if the information on record with VA or DoD is incorrect or incomplete individual applicants will need to provide certain specific information necessary to determine eligibility for SAH benefits.</w:t>
      </w:r>
    </w:p>
    <w:p w:rsidRPr="00A43C32" w:rsidR="00B249CB" w:rsidP="00D71491" w:rsidRDefault="00B249CB" w14:paraId="5D6EEBDA" w14:textId="77777777">
      <w:pPr>
        <w:tabs>
          <w:tab w:val="left" w:pos="360"/>
          <w:tab w:val="left" w:pos="8640"/>
          <w:tab w:val="left" w:pos="8730"/>
        </w:tabs>
        <w:jc w:val="both"/>
        <w:rPr>
          <w:rFonts w:ascii="Arial" w:hAnsi="Arial" w:cs="Arial"/>
        </w:rPr>
      </w:pPr>
    </w:p>
    <w:p w:rsidRPr="00A43C32" w:rsidR="00A23DF4" w:rsidP="00B55A1F" w:rsidRDefault="00A23DF4" w14:paraId="059144DB" w14:textId="77777777">
      <w:pPr>
        <w:pStyle w:val="Heading2"/>
        <w:tabs>
          <w:tab w:val="left" w:pos="8730"/>
        </w:tabs>
        <w:rPr>
          <w:rFonts w:ascii="Arial" w:hAnsi="Arial" w:cs="Arial"/>
        </w:rPr>
      </w:pPr>
      <w:r w:rsidRPr="00A43C32">
        <w:rPr>
          <w:rFonts w:ascii="Arial" w:hAnsi="Arial" w:cs="Arial"/>
        </w:rPr>
        <w:t>7.</w:t>
      </w:r>
      <w:r w:rsidRPr="00A43C32">
        <w:rPr>
          <w:rFonts w:ascii="Arial" w:hAnsi="Arial" w:cs="Arial"/>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A43C32" w:rsidR="00B55A1F" w:rsidP="00B55A1F" w:rsidRDefault="00B55A1F" w14:paraId="6CDBDB9D" w14:textId="77777777">
      <w:pPr>
        <w:tabs>
          <w:tab w:val="left" w:pos="8640"/>
          <w:tab w:val="left" w:pos="8730"/>
        </w:tabs>
        <w:rPr>
          <w:rFonts w:ascii="Arial" w:hAnsi="Arial" w:cs="Arial"/>
        </w:rPr>
      </w:pPr>
      <w:r w:rsidRPr="00A43C32">
        <w:rPr>
          <w:rFonts w:ascii="Arial" w:hAnsi="Arial" w:cs="Arial"/>
        </w:rPr>
        <w:t>There are no special circumstances that require the collection to be conducted in a manner inconsistent with the guidelines in 5 CFR 1320.6.</w:t>
      </w:r>
    </w:p>
    <w:p w:rsidRPr="00A43C32" w:rsidR="00B55A1F" w:rsidP="00B55A1F" w:rsidRDefault="00B55A1F" w14:paraId="11E0F1D7" w14:textId="77777777">
      <w:pPr>
        <w:tabs>
          <w:tab w:val="left" w:pos="8640"/>
          <w:tab w:val="left" w:pos="8730"/>
        </w:tabs>
        <w:rPr>
          <w:rFonts w:ascii="Arial" w:hAnsi="Arial" w:cs="Arial"/>
        </w:rPr>
      </w:pPr>
    </w:p>
    <w:p w:rsidRPr="00A43C32" w:rsidR="00A23DF4" w:rsidP="00B55A1F" w:rsidRDefault="00A23DF4" w14:paraId="49255E49" w14:textId="49851770">
      <w:pPr>
        <w:tabs>
          <w:tab w:val="left" w:pos="8640"/>
          <w:tab w:val="left" w:pos="8730"/>
        </w:tabs>
        <w:rPr>
          <w:rFonts w:ascii="Arial" w:hAnsi="Arial" w:cs="Arial"/>
          <w:b/>
        </w:rPr>
      </w:pPr>
      <w:r w:rsidRPr="00A43C32">
        <w:rPr>
          <w:rFonts w:ascii="Arial" w:hAnsi="Arial" w:cs="Arial"/>
          <w:b/>
        </w:rPr>
        <w:t xml:space="preserve">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w:t>
      </w:r>
      <w:r w:rsidRPr="00A43C32">
        <w:rPr>
          <w:rFonts w:ascii="Arial" w:hAnsi="Arial" w:cs="Arial"/>
          <w:b/>
        </w:rPr>
        <w:lastRenderedPageBreak/>
        <w:t>describe actions taken by the sponsor in responses to these comments.  Specifically address comments received on cost and hour burden.</w:t>
      </w:r>
    </w:p>
    <w:p w:rsidRPr="00A43C32" w:rsidR="00B55A1F" w:rsidP="00B55A1F" w:rsidRDefault="00B55A1F" w14:paraId="0693B28A" w14:textId="77777777">
      <w:pPr>
        <w:tabs>
          <w:tab w:val="left" w:pos="8640"/>
          <w:tab w:val="left" w:pos="8730"/>
        </w:tabs>
        <w:rPr>
          <w:rFonts w:ascii="Arial" w:hAnsi="Arial" w:cs="Arial"/>
        </w:rPr>
      </w:pPr>
    </w:p>
    <w:p w:rsidRPr="00A43C32" w:rsidR="00F134CA" w:rsidP="00B55A1F" w:rsidRDefault="00AE5B0E" w14:paraId="1CB88BDD" w14:textId="655B061C">
      <w:pPr>
        <w:tabs>
          <w:tab w:val="left" w:pos="8640"/>
          <w:tab w:val="left" w:pos="8730"/>
        </w:tabs>
        <w:jc w:val="both"/>
        <w:rPr>
          <w:rFonts w:ascii="Arial" w:hAnsi="Arial" w:cs="Arial"/>
          <w:szCs w:val="24"/>
        </w:rPr>
      </w:pPr>
      <w:r w:rsidRPr="00A43C32">
        <w:rPr>
          <w:rFonts w:ascii="Arial" w:hAnsi="Arial" w:cs="Arial"/>
          <w:szCs w:val="24"/>
        </w:rPr>
        <w:t xml:space="preserve">The Department notice was published in the Federal Register on </w:t>
      </w:r>
      <w:r w:rsidR="00CE73EE">
        <w:rPr>
          <w:rFonts w:ascii="Arial" w:hAnsi="Arial" w:cs="Arial"/>
          <w:szCs w:val="24"/>
        </w:rPr>
        <w:t>February 17, 2021</w:t>
      </w:r>
      <w:r w:rsidRPr="00A43C32">
        <w:rPr>
          <w:rFonts w:ascii="Arial" w:hAnsi="Arial" w:cs="Arial"/>
          <w:szCs w:val="24"/>
        </w:rPr>
        <w:t>, Volume</w:t>
      </w:r>
      <w:r w:rsidR="00CE73EE">
        <w:rPr>
          <w:rFonts w:ascii="Arial" w:hAnsi="Arial" w:cs="Arial"/>
          <w:szCs w:val="24"/>
        </w:rPr>
        <w:t xml:space="preserve"> 86, </w:t>
      </w:r>
      <w:r w:rsidRPr="00A43C32">
        <w:rPr>
          <w:rFonts w:ascii="Arial" w:hAnsi="Arial" w:cs="Arial"/>
          <w:szCs w:val="24"/>
        </w:rPr>
        <w:t>No</w:t>
      </w:r>
      <w:r w:rsidR="00CE73EE">
        <w:rPr>
          <w:rFonts w:ascii="Arial" w:hAnsi="Arial" w:cs="Arial"/>
          <w:szCs w:val="24"/>
        </w:rPr>
        <w:t xml:space="preserve"> 30 </w:t>
      </w:r>
      <w:r w:rsidRPr="00A43C32">
        <w:rPr>
          <w:rFonts w:ascii="Arial" w:hAnsi="Arial" w:cs="Arial"/>
          <w:szCs w:val="24"/>
        </w:rPr>
        <w:t>, pages</w:t>
      </w:r>
      <w:r w:rsidR="00CE73EE">
        <w:rPr>
          <w:rFonts w:ascii="Arial" w:hAnsi="Arial" w:cs="Arial"/>
          <w:szCs w:val="24"/>
        </w:rPr>
        <w:t xml:space="preserve"> 10006</w:t>
      </w:r>
      <w:r w:rsidRPr="00A43C32">
        <w:rPr>
          <w:rFonts w:ascii="Arial" w:hAnsi="Arial" w:cs="Arial"/>
          <w:szCs w:val="24"/>
        </w:rPr>
        <w:t xml:space="preserve">.  </w:t>
      </w:r>
    </w:p>
    <w:p w:rsidRPr="00A43C32" w:rsidR="00A23DF4" w:rsidP="00D71491" w:rsidRDefault="00A23DF4" w14:paraId="18F9FB2B" w14:textId="77777777">
      <w:pPr>
        <w:tabs>
          <w:tab w:val="left" w:pos="8640"/>
          <w:tab w:val="left" w:pos="8730"/>
        </w:tabs>
        <w:jc w:val="both"/>
        <w:rPr>
          <w:rFonts w:ascii="Arial" w:hAnsi="Arial" w:cs="Arial"/>
        </w:rPr>
      </w:pPr>
    </w:p>
    <w:p w:rsidRPr="00A43C32" w:rsidR="00A23DF4" w:rsidP="00B55A1F" w:rsidRDefault="00A23DF4" w14:paraId="2287B486" w14:textId="77777777">
      <w:pPr>
        <w:pStyle w:val="Heading2"/>
        <w:tabs>
          <w:tab w:val="left" w:pos="8730"/>
        </w:tabs>
        <w:rPr>
          <w:rFonts w:ascii="Arial" w:hAnsi="Arial" w:cs="Arial"/>
        </w:rPr>
      </w:pPr>
      <w:r w:rsidRPr="00A43C32">
        <w:rPr>
          <w:rFonts w:ascii="Arial" w:hAnsi="Arial" w:cs="Arial"/>
        </w:rPr>
        <w:t>9.</w:t>
      </w:r>
      <w:r w:rsidRPr="00A43C32">
        <w:rPr>
          <w:rFonts w:ascii="Arial" w:hAnsi="Arial" w:cs="Arial"/>
        </w:rPr>
        <w:tab/>
        <w:t>Explain any decision to provide any payment or gift to respondents, other than remuneration of contractors or grantees.</w:t>
      </w:r>
    </w:p>
    <w:p w:rsidRPr="00A43C32" w:rsidR="002F68E9" w:rsidP="00B55A1F" w:rsidRDefault="002F68E9" w14:paraId="2805C3DD" w14:textId="7DDF9A84">
      <w:pPr>
        <w:tabs>
          <w:tab w:val="left" w:pos="480"/>
          <w:tab w:val="left" w:pos="8640"/>
          <w:tab w:val="left" w:pos="8730"/>
        </w:tabs>
        <w:rPr>
          <w:rFonts w:ascii="Arial" w:hAnsi="Arial" w:cs="Arial"/>
        </w:rPr>
      </w:pPr>
      <w:r w:rsidRPr="00A43C32">
        <w:rPr>
          <w:rFonts w:ascii="Arial" w:hAnsi="Arial" w:cs="Arial"/>
        </w:rPr>
        <w:t>No payments or gifts to respondents have been made under this collection of information.</w:t>
      </w:r>
    </w:p>
    <w:p w:rsidRPr="00A43C32" w:rsidR="002F68E9" w:rsidP="00B55A1F" w:rsidRDefault="002F68E9" w14:paraId="0037B2F5" w14:textId="77777777">
      <w:pPr>
        <w:tabs>
          <w:tab w:val="left" w:pos="480"/>
          <w:tab w:val="left" w:pos="8640"/>
          <w:tab w:val="left" w:pos="8730"/>
        </w:tabs>
        <w:rPr>
          <w:rFonts w:ascii="Arial" w:hAnsi="Arial" w:cs="Arial"/>
        </w:rPr>
      </w:pPr>
    </w:p>
    <w:p w:rsidRPr="00A43C32" w:rsidR="00A23DF4" w:rsidP="00B55A1F" w:rsidRDefault="00B55A1F" w14:paraId="2C124AE6" w14:textId="39B36D96">
      <w:pPr>
        <w:tabs>
          <w:tab w:val="left" w:pos="8640"/>
          <w:tab w:val="left" w:pos="8730"/>
        </w:tabs>
        <w:rPr>
          <w:rFonts w:ascii="Arial" w:hAnsi="Arial" w:cs="Arial"/>
          <w:b/>
          <w:szCs w:val="24"/>
        </w:rPr>
      </w:pPr>
      <w:r w:rsidRPr="00A43C32">
        <w:rPr>
          <w:rFonts w:ascii="Arial" w:hAnsi="Arial" w:cs="Arial"/>
          <w:b/>
        </w:rPr>
        <w:t xml:space="preserve">10.    </w:t>
      </w:r>
      <w:r w:rsidRPr="00A43C32" w:rsidR="00A23DF4">
        <w:rPr>
          <w:rFonts w:ascii="Arial" w:hAnsi="Arial" w:cs="Arial"/>
          <w:b/>
        </w:rPr>
        <w:t>Describe any assurance of privacy to the extent permitted by law provided to respondents and the basis for the assurance in statute, regulation, or agency policy.</w:t>
      </w:r>
      <w:r w:rsidRPr="00A43C32" w:rsidR="00A23DF4">
        <w:rPr>
          <w:rFonts w:ascii="Arial" w:hAnsi="Arial" w:cs="Arial"/>
          <w:b/>
          <w:szCs w:val="24"/>
        </w:rPr>
        <w:t xml:space="preserve"> </w:t>
      </w:r>
    </w:p>
    <w:p w:rsidRPr="00A43C32" w:rsidR="00A23DF4" w:rsidP="00B55A1F" w:rsidRDefault="00A23DF4" w14:paraId="4F9E9A67" w14:textId="77777777">
      <w:pPr>
        <w:tabs>
          <w:tab w:val="left" w:pos="8640"/>
          <w:tab w:val="left" w:pos="8730"/>
        </w:tabs>
        <w:rPr>
          <w:rFonts w:ascii="Arial" w:hAnsi="Arial" w:cs="Arial"/>
          <w:szCs w:val="24"/>
        </w:rPr>
      </w:pPr>
    </w:p>
    <w:p w:rsidRPr="00A43C32" w:rsidR="00143842" w:rsidP="00B55A1F" w:rsidRDefault="00AE5B0E" w14:paraId="51DD1562" w14:textId="17B205D1">
      <w:pPr>
        <w:tabs>
          <w:tab w:val="left" w:pos="8640"/>
          <w:tab w:val="left" w:pos="8730"/>
        </w:tabs>
        <w:jc w:val="both"/>
        <w:rPr>
          <w:rFonts w:ascii="Arial" w:hAnsi="Arial" w:cs="Arial"/>
          <w:u w:val="single"/>
        </w:rPr>
      </w:pPr>
      <w:r w:rsidRPr="00A43C32">
        <w:rPr>
          <w:rFonts w:ascii="Arial" w:hAnsi="Arial" w:cs="Arial"/>
        </w:rPr>
        <w:t>Privacy to the extent permitted by law is covered by VA System of Records Loan Guaranty Home, Condominium and Manufactured Home Loan Applicant Records Specially Adapted Housing Applicants Records, and Vendee Loan Applicant Records – VA (55VA26) are contained in the Privacy Act Issuances, 2014 Compilation</w:t>
      </w:r>
      <w:r w:rsidRPr="00A43C32">
        <w:rPr>
          <w:rFonts w:ascii="Arial" w:hAnsi="Arial" w:cs="Arial"/>
          <w:u w:val="single"/>
        </w:rPr>
        <w:t>.</w:t>
      </w:r>
    </w:p>
    <w:p w:rsidRPr="00A43C32" w:rsidR="00AE5B0E" w:rsidP="00B55A1F" w:rsidRDefault="00AE5B0E" w14:paraId="2395E17E" w14:textId="77777777">
      <w:pPr>
        <w:tabs>
          <w:tab w:val="left" w:pos="8640"/>
          <w:tab w:val="left" w:pos="8730"/>
        </w:tabs>
        <w:jc w:val="both"/>
        <w:rPr>
          <w:rFonts w:ascii="Arial" w:hAnsi="Arial" w:cs="Arial"/>
        </w:rPr>
      </w:pPr>
    </w:p>
    <w:p w:rsidRPr="00A43C32" w:rsidR="00A23DF4" w:rsidP="00B55A1F" w:rsidRDefault="00A23DF4" w14:paraId="3229FB0A" w14:textId="77777777">
      <w:pPr>
        <w:pStyle w:val="Heading2"/>
        <w:tabs>
          <w:tab w:val="left" w:pos="8730"/>
        </w:tabs>
        <w:jc w:val="both"/>
        <w:rPr>
          <w:rFonts w:ascii="Arial" w:hAnsi="Arial" w:cs="Arial"/>
        </w:rPr>
      </w:pPr>
      <w:r w:rsidRPr="00A43C32">
        <w:rPr>
          <w:rFonts w:ascii="Arial" w:hAnsi="Arial" w:cs="Arial"/>
        </w:rPr>
        <w:t>11.</w:t>
      </w:r>
      <w:r w:rsidRPr="00A43C32">
        <w:rPr>
          <w:rFonts w:ascii="Arial" w:hAnsi="Arial" w:cs="Arial"/>
        </w:rPr>
        <w:tab/>
        <w:t>Provide additional justification for any questions of a sensitive nature</w:t>
      </w:r>
      <w:r w:rsidRPr="00A43C32">
        <w:rPr>
          <w:rFonts w:ascii="Arial" w:hAnsi="Arial" w:cs="Arial"/>
          <w:color w:val="0000FF"/>
        </w:rPr>
        <w:t xml:space="preserve"> </w:t>
      </w:r>
      <w:r w:rsidRPr="00A43C32">
        <w:rPr>
          <w:rFonts w:ascii="Arial" w:hAnsi="Arial" w:cs="Arial"/>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A43C32" w:rsidR="002F68E9" w:rsidP="00B55A1F" w:rsidRDefault="002F68E9" w14:paraId="505F8972" w14:textId="58FE473D">
      <w:pPr>
        <w:tabs>
          <w:tab w:val="left" w:pos="480"/>
          <w:tab w:val="left" w:pos="8640"/>
          <w:tab w:val="left" w:pos="8730"/>
        </w:tabs>
        <w:rPr>
          <w:rFonts w:ascii="Arial" w:hAnsi="Arial" w:cs="Arial"/>
        </w:rPr>
      </w:pPr>
      <w:r w:rsidRPr="00A43C32">
        <w:rPr>
          <w:rFonts w:ascii="Arial" w:hAnsi="Arial" w:cs="Arial"/>
        </w:rPr>
        <w:t>There are no questions of a sensitive nature.</w:t>
      </w:r>
    </w:p>
    <w:p w:rsidRPr="00A43C32" w:rsidR="002F68E9" w:rsidP="00B55A1F" w:rsidRDefault="002F68E9" w14:paraId="7C28BC1E" w14:textId="77777777">
      <w:pPr>
        <w:tabs>
          <w:tab w:val="left" w:pos="480"/>
          <w:tab w:val="left" w:pos="8640"/>
          <w:tab w:val="left" w:pos="8730"/>
        </w:tabs>
        <w:rPr>
          <w:rFonts w:ascii="Arial" w:hAnsi="Arial" w:cs="Arial"/>
        </w:rPr>
      </w:pPr>
    </w:p>
    <w:p w:rsidRPr="00A43C32" w:rsidR="00A23DF4" w:rsidP="00B55A1F" w:rsidRDefault="00A23DF4" w14:paraId="231F8E69" w14:textId="77777777">
      <w:pPr>
        <w:pStyle w:val="Heading2"/>
        <w:tabs>
          <w:tab w:val="left" w:pos="8730"/>
        </w:tabs>
        <w:rPr>
          <w:rFonts w:ascii="Arial" w:hAnsi="Arial" w:cs="Arial"/>
        </w:rPr>
      </w:pPr>
      <w:r w:rsidRPr="00A43C32">
        <w:rPr>
          <w:rFonts w:ascii="Arial" w:hAnsi="Arial" w:cs="Arial"/>
        </w:rPr>
        <w:t>12. Estimate of the hour burden of the collection of information:</w:t>
      </w:r>
    </w:p>
    <w:p w:rsidRPr="00A43C32" w:rsidR="00B2507D" w:rsidP="00B55A1F" w:rsidRDefault="002F68E9" w14:paraId="1334D04D" w14:textId="3FF78F8E">
      <w:pPr>
        <w:pStyle w:val="ListParagraph"/>
        <w:numPr>
          <w:ilvl w:val="0"/>
          <w:numId w:val="14"/>
        </w:numPr>
        <w:tabs>
          <w:tab w:val="left" w:pos="480"/>
          <w:tab w:val="left" w:pos="8640"/>
          <w:tab w:val="left" w:pos="8730"/>
        </w:tabs>
        <w:ind w:left="360"/>
        <w:rPr>
          <w:rFonts w:ascii="Arial" w:hAnsi="Arial" w:cs="Arial"/>
        </w:rPr>
      </w:pPr>
      <w:r w:rsidRPr="00A43C32">
        <w:rPr>
          <w:rFonts w:ascii="Arial" w:hAnsi="Arial" w:cs="Arial"/>
        </w:rPr>
        <w:t xml:space="preserve">Number of </w:t>
      </w:r>
      <w:r w:rsidRPr="00A43C32" w:rsidR="00974DF6">
        <w:rPr>
          <w:rFonts w:ascii="Arial" w:hAnsi="Arial" w:cs="Arial"/>
        </w:rPr>
        <w:t xml:space="preserve">yearly </w:t>
      </w:r>
      <w:proofErr w:type="gramStart"/>
      <w:r w:rsidRPr="00A43C32" w:rsidR="00974DF6">
        <w:rPr>
          <w:rFonts w:ascii="Arial" w:hAnsi="Arial" w:cs="Arial"/>
        </w:rPr>
        <w:t>r</w:t>
      </w:r>
      <w:r w:rsidRPr="00A43C32">
        <w:rPr>
          <w:rFonts w:ascii="Arial" w:hAnsi="Arial" w:cs="Arial"/>
        </w:rPr>
        <w:t>espondents</w:t>
      </w:r>
      <w:proofErr w:type="gramEnd"/>
      <w:r w:rsidRPr="00A43C32">
        <w:rPr>
          <w:rFonts w:ascii="Arial" w:hAnsi="Arial" w:cs="Arial"/>
        </w:rPr>
        <w:t xml:space="preserve"> </w:t>
      </w:r>
      <w:r w:rsidRPr="00A43C32" w:rsidR="00974DF6">
        <w:rPr>
          <w:rFonts w:ascii="Arial" w:hAnsi="Arial" w:cs="Arial"/>
        </w:rPr>
        <w:t xml:space="preserve">totals = </w:t>
      </w:r>
      <w:r w:rsidRPr="00A43C32" w:rsidR="00E06192">
        <w:rPr>
          <w:rFonts w:ascii="Arial" w:hAnsi="Arial" w:cs="Arial"/>
        </w:rPr>
        <w:t>2</w:t>
      </w:r>
      <w:r w:rsidRPr="00A43C32" w:rsidR="00B55A1F">
        <w:rPr>
          <w:rFonts w:ascii="Arial" w:hAnsi="Arial" w:cs="Arial"/>
        </w:rPr>
        <w:t>,000</w:t>
      </w:r>
      <w:r w:rsidRPr="00A43C32">
        <w:rPr>
          <w:rFonts w:ascii="Arial" w:hAnsi="Arial" w:cs="Arial"/>
        </w:rPr>
        <w:t>.</w:t>
      </w:r>
    </w:p>
    <w:p w:rsidRPr="00A43C32" w:rsidR="00B2507D" w:rsidP="00B55A1F" w:rsidRDefault="00B2507D" w14:paraId="32E92D1F" w14:textId="77777777">
      <w:pPr>
        <w:pStyle w:val="ListParagraph"/>
        <w:tabs>
          <w:tab w:val="left" w:pos="480"/>
          <w:tab w:val="left" w:pos="8640"/>
          <w:tab w:val="left" w:pos="8730"/>
        </w:tabs>
        <w:ind w:left="360"/>
        <w:rPr>
          <w:rFonts w:ascii="Arial" w:hAnsi="Arial" w:cs="Arial"/>
        </w:rPr>
      </w:pPr>
    </w:p>
    <w:p w:rsidRPr="00A43C32" w:rsidR="00B2507D" w:rsidP="00B55A1F" w:rsidRDefault="002F68E9" w14:paraId="76787D62" w14:textId="77777777">
      <w:pPr>
        <w:pStyle w:val="ListParagraph"/>
        <w:numPr>
          <w:ilvl w:val="0"/>
          <w:numId w:val="14"/>
        </w:numPr>
        <w:tabs>
          <w:tab w:val="left" w:pos="480"/>
          <w:tab w:val="left" w:pos="8640"/>
          <w:tab w:val="left" w:pos="8730"/>
        </w:tabs>
        <w:ind w:left="360"/>
        <w:rPr>
          <w:rFonts w:ascii="Arial" w:hAnsi="Arial" w:cs="Arial"/>
        </w:rPr>
      </w:pPr>
      <w:r w:rsidRPr="00A43C32">
        <w:rPr>
          <w:rFonts w:ascii="Arial" w:hAnsi="Arial" w:cs="Arial"/>
        </w:rPr>
        <w:t xml:space="preserve">Frequency of Response is one time.  </w:t>
      </w:r>
    </w:p>
    <w:p w:rsidRPr="00A43C32" w:rsidR="00B2507D" w:rsidP="00B55A1F" w:rsidRDefault="00B2507D" w14:paraId="3674BE07" w14:textId="215B1342">
      <w:pPr>
        <w:pStyle w:val="ListParagraph"/>
        <w:tabs>
          <w:tab w:val="left" w:pos="480"/>
          <w:tab w:val="left" w:pos="8640"/>
          <w:tab w:val="left" w:pos="8730"/>
        </w:tabs>
        <w:ind w:left="360"/>
        <w:rPr>
          <w:rFonts w:ascii="Arial" w:hAnsi="Arial" w:cs="Arial"/>
        </w:rPr>
      </w:pPr>
    </w:p>
    <w:p w:rsidRPr="00A43C32" w:rsidR="00B2507D" w:rsidP="00B55A1F" w:rsidRDefault="002F68E9" w14:paraId="100EC2C9" w14:textId="35FF6F69">
      <w:pPr>
        <w:pStyle w:val="ListParagraph"/>
        <w:numPr>
          <w:ilvl w:val="0"/>
          <w:numId w:val="14"/>
        </w:numPr>
        <w:tabs>
          <w:tab w:val="left" w:pos="480"/>
          <w:tab w:val="left" w:pos="8640"/>
          <w:tab w:val="left" w:pos="8730"/>
        </w:tabs>
        <w:ind w:left="360"/>
        <w:rPr>
          <w:rFonts w:ascii="Arial" w:hAnsi="Arial" w:cs="Arial"/>
        </w:rPr>
      </w:pPr>
      <w:r w:rsidRPr="00A43C32">
        <w:rPr>
          <w:rFonts w:ascii="Arial" w:hAnsi="Arial" w:cs="Arial"/>
        </w:rPr>
        <w:t xml:space="preserve">Annual burden </w:t>
      </w:r>
      <w:r w:rsidRPr="00A43C32" w:rsidR="00974DF6">
        <w:rPr>
          <w:rFonts w:ascii="Arial" w:hAnsi="Arial" w:cs="Arial"/>
        </w:rPr>
        <w:t xml:space="preserve">total = </w:t>
      </w:r>
      <w:r w:rsidRPr="00A43C32" w:rsidR="00E06192">
        <w:rPr>
          <w:rFonts w:ascii="Arial" w:hAnsi="Arial" w:cs="Arial"/>
        </w:rPr>
        <w:t>500</w:t>
      </w:r>
      <w:r w:rsidRPr="00A43C32" w:rsidR="00B55A1F">
        <w:rPr>
          <w:rFonts w:ascii="Arial" w:hAnsi="Arial" w:cs="Arial"/>
        </w:rPr>
        <w:t xml:space="preserve"> hours</w:t>
      </w:r>
      <w:r w:rsidRPr="00A43C32">
        <w:rPr>
          <w:rFonts w:ascii="Arial" w:hAnsi="Arial" w:cs="Arial"/>
        </w:rPr>
        <w:t>.</w:t>
      </w:r>
    </w:p>
    <w:p w:rsidRPr="00A43C32" w:rsidR="00B2507D" w:rsidP="00B55A1F" w:rsidRDefault="00B2507D" w14:paraId="30CB7957" w14:textId="77777777">
      <w:pPr>
        <w:pStyle w:val="ListParagraph"/>
        <w:tabs>
          <w:tab w:val="left" w:pos="480"/>
          <w:tab w:val="left" w:pos="8640"/>
          <w:tab w:val="left" w:pos="8730"/>
        </w:tabs>
        <w:ind w:left="360"/>
        <w:rPr>
          <w:rFonts w:ascii="Arial" w:hAnsi="Arial" w:cs="Arial"/>
        </w:rPr>
      </w:pPr>
    </w:p>
    <w:p w:rsidRPr="00A43C32" w:rsidR="00B2507D" w:rsidP="00B55A1F" w:rsidRDefault="002F68E9" w14:paraId="3A721406" w14:textId="2361D2F5">
      <w:pPr>
        <w:pStyle w:val="ListParagraph"/>
        <w:numPr>
          <w:ilvl w:val="0"/>
          <w:numId w:val="14"/>
        </w:numPr>
        <w:tabs>
          <w:tab w:val="left" w:pos="480"/>
          <w:tab w:val="left" w:pos="8640"/>
          <w:tab w:val="left" w:pos="8730"/>
        </w:tabs>
        <w:ind w:left="360"/>
        <w:rPr>
          <w:rFonts w:ascii="Arial" w:hAnsi="Arial" w:cs="Arial"/>
        </w:rPr>
      </w:pPr>
      <w:r w:rsidRPr="00A43C32">
        <w:rPr>
          <w:rFonts w:ascii="Arial" w:hAnsi="Arial" w:cs="Arial"/>
        </w:rPr>
        <w:t xml:space="preserve">The estimated completion time </w:t>
      </w:r>
      <w:r w:rsidRPr="00A43C32" w:rsidR="000747F0">
        <w:rPr>
          <w:rFonts w:ascii="Arial" w:hAnsi="Arial" w:cs="Arial"/>
        </w:rPr>
        <w:t xml:space="preserve">is </w:t>
      </w:r>
      <w:r w:rsidRPr="00A43C32" w:rsidR="00F233C4">
        <w:rPr>
          <w:rFonts w:ascii="Arial" w:hAnsi="Arial" w:cs="Arial"/>
        </w:rPr>
        <w:t>1</w:t>
      </w:r>
      <w:r w:rsidRPr="00A43C32" w:rsidR="00E06192">
        <w:rPr>
          <w:rFonts w:ascii="Arial" w:hAnsi="Arial" w:cs="Arial"/>
        </w:rPr>
        <w:t>5</w:t>
      </w:r>
      <w:r w:rsidRPr="00A43C32">
        <w:rPr>
          <w:rFonts w:ascii="Arial" w:hAnsi="Arial" w:cs="Arial"/>
        </w:rPr>
        <w:t xml:space="preserve"> minutes</w:t>
      </w:r>
      <w:r w:rsidRPr="00A43C32" w:rsidR="000747F0">
        <w:rPr>
          <w:rFonts w:ascii="Arial" w:hAnsi="Arial" w:cs="Arial"/>
        </w:rPr>
        <w:t>.</w:t>
      </w:r>
      <w:r w:rsidRPr="00A43C32">
        <w:rPr>
          <w:rFonts w:ascii="Arial" w:hAnsi="Arial" w:cs="Arial"/>
        </w:rPr>
        <w:t xml:space="preserve"> </w:t>
      </w:r>
    </w:p>
    <w:p w:rsidRPr="00A43C32" w:rsidR="00B2507D" w:rsidP="00B55A1F" w:rsidRDefault="00B2507D" w14:paraId="0DE6DC4D" w14:textId="77777777">
      <w:pPr>
        <w:pStyle w:val="ListParagraph"/>
        <w:tabs>
          <w:tab w:val="left" w:pos="480"/>
          <w:tab w:val="left" w:pos="8640"/>
          <w:tab w:val="left" w:pos="8730"/>
        </w:tabs>
        <w:ind w:left="360"/>
        <w:jc w:val="both"/>
        <w:rPr>
          <w:rFonts w:ascii="Arial" w:hAnsi="Arial" w:cs="Arial"/>
        </w:rPr>
      </w:pPr>
    </w:p>
    <w:p w:rsidRPr="00A43C32" w:rsidR="00A23DF4" w:rsidP="00B55A1F" w:rsidRDefault="00A23DF4" w14:paraId="4AB239FD" w14:textId="1B2F16DA">
      <w:pPr>
        <w:pStyle w:val="ListParagraph"/>
        <w:numPr>
          <w:ilvl w:val="0"/>
          <w:numId w:val="14"/>
        </w:numPr>
        <w:tabs>
          <w:tab w:val="left" w:pos="480"/>
          <w:tab w:val="left" w:pos="8640"/>
          <w:tab w:val="left" w:pos="8730"/>
        </w:tabs>
        <w:ind w:left="360"/>
        <w:jc w:val="both"/>
        <w:rPr>
          <w:rFonts w:ascii="Arial" w:hAnsi="Arial" w:cs="Arial"/>
        </w:rPr>
      </w:pPr>
      <w:r w:rsidRPr="00A43C32">
        <w:rPr>
          <w:rFonts w:ascii="Arial" w:hAnsi="Arial" w:cs="Arial"/>
          <w:szCs w:val="24"/>
        </w:rPr>
        <w:t xml:space="preserve">The respondent population for </w:t>
      </w:r>
      <w:r w:rsidRPr="00A43C32" w:rsidR="00156B7B">
        <w:rPr>
          <w:rFonts w:ascii="Arial" w:hAnsi="Arial" w:cs="Arial"/>
          <w:szCs w:val="24"/>
        </w:rPr>
        <w:t>VA Form 26-</w:t>
      </w:r>
      <w:r w:rsidRPr="00A43C32" w:rsidR="00CE5B1E">
        <w:rPr>
          <w:rFonts w:ascii="Arial" w:hAnsi="Arial" w:cs="Arial"/>
          <w:szCs w:val="24"/>
        </w:rPr>
        <w:t xml:space="preserve">4555 </w:t>
      </w:r>
      <w:r w:rsidRPr="00A43C32" w:rsidR="00156B7B">
        <w:rPr>
          <w:rFonts w:ascii="Arial" w:hAnsi="Arial" w:cs="Arial"/>
          <w:szCs w:val="24"/>
        </w:rPr>
        <w:t>are</w:t>
      </w:r>
      <w:r w:rsidRPr="00A43C32" w:rsidR="00CE5B1E">
        <w:rPr>
          <w:rFonts w:ascii="Arial" w:hAnsi="Arial" w:cs="Arial"/>
          <w:szCs w:val="24"/>
        </w:rPr>
        <w:t xml:space="preserve"> Veterans with service connected disabilities.</w:t>
      </w:r>
      <w:r w:rsidRPr="00A43C32" w:rsidR="000747F0">
        <w:rPr>
          <w:rFonts w:ascii="Arial" w:hAnsi="Arial" w:cs="Arial"/>
          <w:color w:val="000000"/>
        </w:rPr>
        <w:t xml:space="preserve"> </w:t>
      </w:r>
      <w:r w:rsidRPr="00A43C32" w:rsidR="00CE5B1E">
        <w:rPr>
          <w:rFonts w:ascii="Arial" w:hAnsi="Arial" w:cs="Arial"/>
          <w:color w:val="000000"/>
        </w:rPr>
        <w:t xml:space="preserve"> </w:t>
      </w:r>
      <w:r w:rsidRPr="00A43C32">
        <w:rPr>
          <w:rFonts w:ascii="Arial" w:hAnsi="Arial" w:cs="Arial"/>
          <w:szCs w:val="24"/>
        </w:rPr>
        <w:t xml:space="preserve">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A43C32" w:rsidR="00A23DF4" w:rsidP="00B55A1F" w:rsidRDefault="00A23DF4" w14:paraId="476D8577" w14:textId="77777777">
      <w:pPr>
        <w:pStyle w:val="ListParagraph"/>
        <w:tabs>
          <w:tab w:val="left" w:pos="8640"/>
          <w:tab w:val="left" w:pos="8730"/>
        </w:tabs>
        <w:jc w:val="both"/>
        <w:rPr>
          <w:rFonts w:ascii="Arial" w:hAnsi="Arial" w:cs="Arial"/>
          <w:szCs w:val="24"/>
        </w:rPr>
      </w:pPr>
    </w:p>
    <w:p w:rsidRPr="00F83036" w:rsidR="00F134CA" w:rsidP="00D71491" w:rsidRDefault="00F83036" w14:paraId="0D5B063D" w14:textId="3B51E7C5">
      <w:pPr>
        <w:ind w:right="54"/>
        <w:rPr>
          <w:rFonts w:ascii="Arial" w:hAnsi="Arial" w:eastAsia="Calibri" w:cs="Arial"/>
          <w:szCs w:val="24"/>
        </w:rPr>
      </w:pPr>
      <w:r w:rsidRPr="00F83036">
        <w:rPr>
          <w:rFonts w:ascii="Arial" w:hAnsi="Arial" w:cs="Arial"/>
          <w:szCs w:val="24"/>
        </w:rPr>
        <w:lastRenderedPageBreak/>
        <w:t xml:space="preserve">The Bureau of Labor Statistics (BLS) gathers information on full-time wage and salary workers.  According to the latest available BLS data, the mean hourly wage is $27.07 based on the BLS wage code – “00-0000 All Occupations.”  This information was taken from the following website: </w:t>
      </w:r>
      <w:hyperlink w:history="1" r:id="rId8">
        <w:r w:rsidRPr="00F83036">
          <w:rPr>
            <w:rStyle w:val="Hyperlink"/>
            <w:rFonts w:ascii="Arial" w:hAnsi="Arial" w:cs="Arial"/>
            <w:szCs w:val="24"/>
          </w:rPr>
          <w:t>https://www.bls.gov/oes</w:t>
        </w:r>
        <w:r w:rsidRPr="00F83036">
          <w:rPr>
            <w:rStyle w:val="Hyperlink"/>
            <w:rFonts w:ascii="Arial" w:hAnsi="Arial" w:cs="Arial"/>
            <w:szCs w:val="24"/>
          </w:rPr>
          <w:t>/</w:t>
        </w:r>
        <w:r w:rsidRPr="00F83036">
          <w:rPr>
            <w:rStyle w:val="Hyperlink"/>
            <w:rFonts w:ascii="Arial" w:hAnsi="Arial" w:cs="Arial"/>
            <w:szCs w:val="24"/>
          </w:rPr>
          <w:t>current/oes_nat.htm</w:t>
        </w:r>
      </w:hyperlink>
      <w:r w:rsidRPr="00F83036">
        <w:rPr>
          <w:rFonts w:ascii="Arial" w:hAnsi="Arial" w:cs="Arial"/>
        </w:rPr>
        <w:t xml:space="preserve">.  </w:t>
      </w:r>
    </w:p>
    <w:p w:rsidRPr="00A43C32" w:rsidR="00B2507D" w:rsidP="00B55A1F" w:rsidRDefault="00B2507D" w14:paraId="7C1AB608" w14:textId="77777777">
      <w:pPr>
        <w:tabs>
          <w:tab w:val="left" w:pos="480"/>
          <w:tab w:val="left" w:pos="8640"/>
          <w:tab w:val="left" w:pos="8730"/>
        </w:tabs>
        <w:jc w:val="both"/>
        <w:rPr>
          <w:rFonts w:ascii="Arial" w:hAnsi="Arial" w:cs="Arial"/>
          <w:szCs w:val="24"/>
        </w:rPr>
      </w:pPr>
    </w:p>
    <w:p w:rsidRPr="00A43C32" w:rsidR="00A23DF4" w:rsidP="00D71491" w:rsidRDefault="008C4AE7" w14:paraId="6814E3FC" w14:textId="7EB9DE2F">
      <w:pPr>
        <w:tabs>
          <w:tab w:val="left" w:pos="480"/>
          <w:tab w:val="left" w:pos="8640"/>
          <w:tab w:val="left" w:pos="8730"/>
        </w:tabs>
        <w:jc w:val="both"/>
        <w:rPr>
          <w:rFonts w:ascii="Arial" w:hAnsi="Arial" w:cs="Arial"/>
          <w:szCs w:val="24"/>
        </w:rPr>
      </w:pPr>
      <w:r w:rsidRPr="00A43C32">
        <w:rPr>
          <w:rFonts w:ascii="Arial" w:hAnsi="Arial" w:cs="Arial"/>
        </w:rPr>
        <w:t>L</w:t>
      </w:r>
      <w:r w:rsidRPr="00A43C32" w:rsidR="00A23DF4">
        <w:rPr>
          <w:rFonts w:ascii="Arial" w:hAnsi="Arial" w:cs="Arial"/>
        </w:rPr>
        <w:t>egally, respondents may not pay a person or business for assistance in completing the information collection. Therefore, there are no expected overhead costs for completing the information collection.  VBA estimates the total cost to all respondents to be $</w:t>
      </w:r>
      <w:r w:rsidRPr="00A43C32" w:rsidR="008708AD">
        <w:rPr>
          <w:rFonts w:ascii="Arial" w:hAnsi="Arial" w:cs="Arial"/>
        </w:rPr>
        <w:t>1</w:t>
      </w:r>
      <w:r w:rsidR="00F83036">
        <w:rPr>
          <w:rFonts w:ascii="Arial" w:hAnsi="Arial" w:cs="Arial"/>
        </w:rPr>
        <w:t>3,535</w:t>
      </w:r>
      <w:r w:rsidRPr="00A43C32" w:rsidR="00F24ACB">
        <w:rPr>
          <w:rFonts w:ascii="Arial" w:hAnsi="Arial" w:cs="Arial"/>
        </w:rPr>
        <w:t xml:space="preserve"> </w:t>
      </w:r>
      <w:r w:rsidRPr="00A43C32" w:rsidR="00C179B7">
        <w:rPr>
          <w:rFonts w:ascii="Arial" w:hAnsi="Arial" w:cs="Arial"/>
        </w:rPr>
        <w:t>(</w:t>
      </w:r>
      <w:r w:rsidRPr="00A43C32" w:rsidR="008708AD">
        <w:rPr>
          <w:rFonts w:ascii="Arial" w:hAnsi="Arial" w:cs="Arial"/>
        </w:rPr>
        <w:t>500</w:t>
      </w:r>
      <w:r w:rsidRPr="00A43C32" w:rsidR="00A23DF4">
        <w:rPr>
          <w:rFonts w:ascii="Arial" w:hAnsi="Arial" w:cs="Arial"/>
        </w:rPr>
        <w:t xml:space="preserve"> burden hours x $</w:t>
      </w:r>
      <w:r w:rsidRPr="00F83036" w:rsidR="00F83036">
        <w:rPr>
          <w:rFonts w:ascii="Arial" w:hAnsi="Arial" w:cs="Arial"/>
        </w:rPr>
        <w:t>27.07</w:t>
      </w:r>
      <w:r w:rsidRPr="00F83036" w:rsidR="00A23DF4">
        <w:rPr>
          <w:rFonts w:ascii="Arial" w:hAnsi="Arial" w:cs="Arial"/>
        </w:rPr>
        <w:t xml:space="preserve"> </w:t>
      </w:r>
      <w:r w:rsidRPr="00A43C32" w:rsidR="00A23DF4">
        <w:rPr>
          <w:rFonts w:ascii="Arial" w:hAnsi="Arial" w:cs="Arial"/>
        </w:rPr>
        <w:t>per hour).</w:t>
      </w:r>
    </w:p>
    <w:p w:rsidRPr="00A43C32" w:rsidR="002F68E9" w:rsidP="00B55A1F" w:rsidRDefault="002F68E9" w14:paraId="37CF392E" w14:textId="77777777">
      <w:pPr>
        <w:tabs>
          <w:tab w:val="left" w:pos="480"/>
          <w:tab w:val="left" w:pos="8640"/>
          <w:tab w:val="left" w:pos="8730"/>
        </w:tabs>
        <w:rPr>
          <w:rFonts w:ascii="Arial" w:hAnsi="Arial" w:cs="Arial"/>
        </w:rPr>
      </w:pPr>
    </w:p>
    <w:p w:rsidRPr="00A43C32" w:rsidR="00A23DF4" w:rsidP="00B55A1F" w:rsidRDefault="00A23DF4" w14:paraId="6F735EEB" w14:textId="77777777">
      <w:pPr>
        <w:pStyle w:val="Heading2"/>
        <w:tabs>
          <w:tab w:val="left" w:pos="8730"/>
        </w:tabs>
        <w:jc w:val="both"/>
        <w:rPr>
          <w:rFonts w:ascii="Arial" w:hAnsi="Arial" w:cs="Arial"/>
        </w:rPr>
      </w:pPr>
      <w:r w:rsidRPr="00A43C32">
        <w:rPr>
          <w:rFonts w:ascii="Arial" w:hAnsi="Arial" w:cs="Arial"/>
        </w:rPr>
        <w:t>13.</w:t>
      </w:r>
      <w:r w:rsidRPr="00A43C32">
        <w:rPr>
          <w:rFonts w:ascii="Arial" w:hAnsi="Arial" w:cs="Arial"/>
        </w:rPr>
        <w:tab/>
        <w:t>Provide an estimate of the total annual cost burden to respondents or record-keepers resulting from the collection of information.  (Do not include the cost of any hour burden shown in Items 12 and 14).</w:t>
      </w:r>
    </w:p>
    <w:p w:rsidRPr="00A43C32" w:rsidR="00C179B7" w:rsidP="00B55A1F" w:rsidRDefault="00A23DF4" w14:paraId="492EC302" w14:textId="3CAD3E20">
      <w:pPr>
        <w:tabs>
          <w:tab w:val="left" w:pos="480"/>
          <w:tab w:val="left" w:pos="8640"/>
          <w:tab w:val="left" w:pos="8730"/>
        </w:tabs>
        <w:jc w:val="both"/>
        <w:rPr>
          <w:rFonts w:ascii="Arial" w:hAnsi="Arial" w:cs="Arial"/>
        </w:rPr>
      </w:pPr>
      <w:r w:rsidRPr="00A43C32">
        <w:rPr>
          <w:rFonts w:ascii="Arial" w:hAnsi="Arial" w:cs="Arial"/>
        </w:rPr>
        <w:t>This submission does not involve any recordkeeping costs.</w:t>
      </w:r>
    </w:p>
    <w:p w:rsidRPr="00A43C32" w:rsidR="006D1313" w:rsidP="00B55A1F" w:rsidRDefault="006D1313" w14:paraId="5D352445" w14:textId="77777777">
      <w:pPr>
        <w:tabs>
          <w:tab w:val="left" w:pos="480"/>
          <w:tab w:val="left" w:pos="8640"/>
          <w:tab w:val="left" w:pos="8730"/>
        </w:tabs>
        <w:jc w:val="both"/>
        <w:rPr>
          <w:rFonts w:ascii="Arial" w:hAnsi="Arial" w:cs="Arial"/>
        </w:rPr>
      </w:pPr>
    </w:p>
    <w:p w:rsidRPr="00A43C32" w:rsidR="00A23DF4" w:rsidP="00B55A1F" w:rsidRDefault="00A23DF4" w14:paraId="0F9ABC07" w14:textId="77777777">
      <w:pPr>
        <w:pStyle w:val="Heading2"/>
        <w:tabs>
          <w:tab w:val="left" w:pos="8730"/>
        </w:tabs>
        <w:jc w:val="both"/>
        <w:rPr>
          <w:rFonts w:ascii="Arial" w:hAnsi="Arial" w:cs="Arial"/>
        </w:rPr>
      </w:pPr>
      <w:r w:rsidRPr="00A43C32">
        <w:rPr>
          <w:rFonts w:ascii="Arial" w:hAnsi="Arial" w:cs="Arial"/>
        </w:rPr>
        <w:t>14.</w:t>
      </w:r>
      <w:r w:rsidRPr="00A43C32">
        <w:rPr>
          <w:rFonts w:ascii="Arial" w:hAnsi="Arial" w:cs="Arial"/>
        </w:rPr>
        <w:tab/>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w:t>
      </w:r>
      <w:r w:rsidRPr="00A43C32">
        <w:rPr>
          <w:rFonts w:ascii="Arial" w:hAnsi="Arial" w:cs="Arial"/>
        </w:rPr>
        <w:lastRenderedPageBreak/>
        <w:t>incurred without this collection of information.  Agencies also may aggregate cost estimates from Items 12, 13, and 14 in a single table.</w:t>
      </w:r>
    </w:p>
    <w:p w:rsidRPr="00A43C32" w:rsidR="00680C47" w:rsidP="00680C47" w:rsidRDefault="00680C47" w14:paraId="3178690B" w14:textId="01D64F17">
      <w:pPr>
        <w:pStyle w:val="Heading2"/>
        <w:tabs>
          <w:tab w:val="left" w:pos="8730"/>
        </w:tabs>
        <w:jc w:val="both"/>
        <w:rPr>
          <w:rFonts w:ascii="Arial" w:hAnsi="Arial" w:cs="Arial"/>
        </w:rPr>
      </w:pPr>
      <w:r w:rsidRPr="00A43C32">
        <w:rPr>
          <w:rFonts w:ascii="Arial" w:hAnsi="Arial" w:cs="Arial"/>
        </w:rPr>
        <w:t xml:space="preserve">Estimated Costs to the Federal Government are accessible through this link </w:t>
      </w:r>
      <w:hyperlink w:history="1" r:id="rId9">
        <w:r w:rsidRPr="00A43C32" w:rsidR="00B27545">
          <w:rPr>
            <w:rStyle w:val="Hyperlink"/>
            <w:rFonts w:ascii="Arial" w:hAnsi="Arial" w:cs="Arial"/>
          </w:rPr>
          <w:t>https://www.opm.gov/policy-data-oversight/pay-leave/salaries-wages/salary-tables/pdf/2021/GS_h.pdf</w:t>
        </w:r>
      </w:hyperlink>
      <w:r w:rsidRPr="00A43C32" w:rsidR="00B27545">
        <w:rPr>
          <w:rFonts w:ascii="Arial" w:hAnsi="Arial" w:cs="Arial"/>
        </w:rPr>
        <w:t xml:space="preserve"> .</w:t>
      </w:r>
    </w:p>
    <w:p w:rsidRPr="00A43C32" w:rsidR="00680C47" w:rsidP="00680C47" w:rsidRDefault="00680C47" w14:paraId="548BA187" w14:textId="77777777">
      <w:pPr>
        <w:pStyle w:val="Heading2"/>
        <w:tabs>
          <w:tab w:val="left" w:pos="8730"/>
        </w:tabs>
        <w:jc w:val="both"/>
        <w:rPr>
          <w:rFonts w:ascii="Arial" w:hAnsi="Arial" w:cs="Arial"/>
          <w:u w:val="single"/>
        </w:rPr>
      </w:pPr>
    </w:p>
    <w:tbl>
      <w:tblPr>
        <w:tblStyle w:val="TableGrid"/>
        <w:tblW w:w="0" w:type="auto"/>
        <w:tblInd w:w="136" w:type="dxa"/>
        <w:tblLook w:val="04A0" w:firstRow="1" w:lastRow="0" w:firstColumn="1" w:lastColumn="0" w:noHBand="0" w:noVBand="1"/>
      </w:tblPr>
      <w:tblGrid>
        <w:gridCol w:w="1212"/>
        <w:gridCol w:w="831"/>
        <w:gridCol w:w="1350"/>
        <w:gridCol w:w="1043"/>
        <w:gridCol w:w="1471"/>
        <w:gridCol w:w="1497"/>
        <w:gridCol w:w="1810"/>
      </w:tblGrid>
      <w:tr w:rsidRPr="00A43C32" w:rsidR="001338AA" w:rsidTr="00680C47" w14:paraId="6DDE5D6C" w14:textId="77777777">
        <w:tc>
          <w:tcPr>
            <w:tcW w:w="1255" w:type="dxa"/>
          </w:tcPr>
          <w:p w:rsidRPr="00A43C32" w:rsidR="00680C47" w:rsidP="00680C47" w:rsidRDefault="00680C47" w14:paraId="79B42E37" w14:textId="77777777">
            <w:pPr>
              <w:pStyle w:val="Heading2"/>
              <w:tabs>
                <w:tab w:val="left" w:pos="8730"/>
              </w:tabs>
              <w:jc w:val="both"/>
              <w:rPr>
                <w:rFonts w:ascii="Arial" w:hAnsi="Arial" w:cs="Arial"/>
                <w:u w:val="single"/>
              </w:rPr>
            </w:pPr>
            <w:r w:rsidRPr="00A43C32">
              <w:rPr>
                <w:rFonts w:ascii="Arial" w:hAnsi="Arial" w:cs="Arial"/>
                <w:u w:val="single"/>
              </w:rPr>
              <w:t>Grade</w:t>
            </w:r>
          </w:p>
        </w:tc>
        <w:tc>
          <w:tcPr>
            <w:tcW w:w="844" w:type="dxa"/>
          </w:tcPr>
          <w:p w:rsidRPr="00A43C32" w:rsidR="00680C47" w:rsidP="00680C47" w:rsidRDefault="00680C47" w14:paraId="105DD9F6" w14:textId="77777777">
            <w:pPr>
              <w:pStyle w:val="Heading2"/>
              <w:tabs>
                <w:tab w:val="left" w:pos="8730"/>
              </w:tabs>
              <w:jc w:val="both"/>
              <w:rPr>
                <w:rFonts w:ascii="Arial" w:hAnsi="Arial" w:cs="Arial"/>
                <w:u w:val="single"/>
              </w:rPr>
            </w:pPr>
            <w:r w:rsidRPr="00A43C32">
              <w:rPr>
                <w:rFonts w:ascii="Arial" w:hAnsi="Arial" w:cs="Arial"/>
                <w:u w:val="single"/>
              </w:rPr>
              <w:t>Step</w:t>
            </w:r>
          </w:p>
        </w:tc>
        <w:tc>
          <w:tcPr>
            <w:tcW w:w="1350" w:type="dxa"/>
          </w:tcPr>
          <w:p w:rsidRPr="00A43C32" w:rsidR="00680C47" w:rsidP="00680C47" w:rsidRDefault="00680C47" w14:paraId="7B7F6E15" w14:textId="77777777">
            <w:pPr>
              <w:pStyle w:val="Heading2"/>
              <w:tabs>
                <w:tab w:val="left" w:pos="8730"/>
              </w:tabs>
              <w:jc w:val="both"/>
              <w:rPr>
                <w:rFonts w:ascii="Arial" w:hAnsi="Arial" w:cs="Arial"/>
                <w:u w:val="single"/>
              </w:rPr>
            </w:pPr>
            <w:r w:rsidRPr="00A43C32">
              <w:rPr>
                <w:rFonts w:ascii="Arial" w:hAnsi="Arial" w:cs="Arial"/>
                <w:u w:val="single"/>
              </w:rPr>
              <w:t>Burden Time Employee</w:t>
            </w:r>
          </w:p>
        </w:tc>
        <w:tc>
          <w:tcPr>
            <w:tcW w:w="1052" w:type="dxa"/>
          </w:tcPr>
          <w:p w:rsidRPr="00A43C32" w:rsidR="00680C47" w:rsidP="00680C47" w:rsidRDefault="00680C47" w14:paraId="62AF12EA" w14:textId="77777777">
            <w:pPr>
              <w:pStyle w:val="Heading2"/>
              <w:tabs>
                <w:tab w:val="left" w:pos="8730"/>
              </w:tabs>
              <w:jc w:val="both"/>
              <w:rPr>
                <w:rFonts w:ascii="Arial" w:hAnsi="Arial" w:cs="Arial"/>
                <w:u w:val="single"/>
              </w:rPr>
            </w:pPr>
            <w:r w:rsidRPr="00A43C32">
              <w:rPr>
                <w:rFonts w:ascii="Arial" w:hAnsi="Arial" w:cs="Arial"/>
                <w:u w:val="single"/>
              </w:rPr>
              <w:t>Hourly Wage Rate</w:t>
            </w:r>
          </w:p>
        </w:tc>
        <w:tc>
          <w:tcPr>
            <w:tcW w:w="1390" w:type="dxa"/>
          </w:tcPr>
          <w:p w:rsidRPr="00A43C32" w:rsidR="00680C47" w:rsidP="00680C47" w:rsidRDefault="00680C47" w14:paraId="71757B70" w14:textId="77777777">
            <w:pPr>
              <w:pStyle w:val="Heading2"/>
              <w:tabs>
                <w:tab w:val="left" w:pos="8730"/>
              </w:tabs>
              <w:jc w:val="both"/>
              <w:rPr>
                <w:rFonts w:ascii="Arial" w:hAnsi="Arial" w:cs="Arial"/>
                <w:u w:val="single"/>
              </w:rPr>
            </w:pPr>
            <w:r w:rsidRPr="00A43C32">
              <w:rPr>
                <w:rFonts w:ascii="Arial" w:hAnsi="Arial" w:cs="Arial"/>
                <w:u w:val="single"/>
              </w:rPr>
              <w:t>Cost per Response</w:t>
            </w:r>
          </w:p>
        </w:tc>
        <w:tc>
          <w:tcPr>
            <w:tcW w:w="1412" w:type="dxa"/>
          </w:tcPr>
          <w:p w:rsidRPr="00A43C32" w:rsidR="00680C47" w:rsidP="00680C47" w:rsidRDefault="00680C47" w14:paraId="430D6F20" w14:textId="77777777">
            <w:pPr>
              <w:pStyle w:val="Heading2"/>
              <w:tabs>
                <w:tab w:val="left" w:pos="8730"/>
              </w:tabs>
              <w:jc w:val="both"/>
              <w:rPr>
                <w:rFonts w:ascii="Arial" w:hAnsi="Arial" w:cs="Arial"/>
                <w:u w:val="single"/>
              </w:rPr>
            </w:pPr>
            <w:r w:rsidRPr="00A43C32">
              <w:rPr>
                <w:rFonts w:ascii="Arial" w:hAnsi="Arial" w:cs="Arial"/>
                <w:u w:val="single"/>
              </w:rPr>
              <w:t>Total Responses</w:t>
            </w:r>
          </w:p>
        </w:tc>
        <w:tc>
          <w:tcPr>
            <w:tcW w:w="1911" w:type="dxa"/>
          </w:tcPr>
          <w:p w:rsidRPr="00A43C32" w:rsidR="00680C47" w:rsidP="00680C47" w:rsidRDefault="00680C47" w14:paraId="756CE6C7" w14:textId="77777777">
            <w:pPr>
              <w:pStyle w:val="Heading2"/>
              <w:tabs>
                <w:tab w:val="left" w:pos="8730"/>
              </w:tabs>
              <w:jc w:val="both"/>
              <w:rPr>
                <w:rFonts w:ascii="Arial" w:hAnsi="Arial" w:cs="Arial"/>
                <w:u w:val="single"/>
              </w:rPr>
            </w:pPr>
            <w:r w:rsidRPr="00A43C32">
              <w:rPr>
                <w:rFonts w:ascii="Arial" w:hAnsi="Arial" w:cs="Arial"/>
                <w:u w:val="single"/>
              </w:rPr>
              <w:t>Gov. Cost</w:t>
            </w:r>
          </w:p>
        </w:tc>
      </w:tr>
      <w:tr w:rsidRPr="00A43C32" w:rsidR="001338AA" w:rsidTr="00680C47" w14:paraId="3FCAE896" w14:textId="77777777">
        <w:tc>
          <w:tcPr>
            <w:tcW w:w="1255" w:type="dxa"/>
          </w:tcPr>
          <w:p w:rsidRPr="00A43C32" w:rsidR="00680C47" w:rsidP="00680C47" w:rsidRDefault="00680C47" w14:paraId="06B2DF44" w14:textId="1A89876F">
            <w:pPr>
              <w:pStyle w:val="Heading2"/>
              <w:tabs>
                <w:tab w:val="left" w:pos="8730"/>
              </w:tabs>
              <w:jc w:val="both"/>
              <w:rPr>
                <w:rFonts w:ascii="Arial" w:hAnsi="Arial" w:cs="Arial"/>
              </w:rPr>
            </w:pPr>
            <w:r w:rsidRPr="00A43C32">
              <w:rPr>
                <w:rFonts w:ascii="Arial" w:hAnsi="Arial" w:cs="Arial"/>
              </w:rPr>
              <w:t>1</w:t>
            </w:r>
            <w:r w:rsidRPr="00A43C32" w:rsidR="00E2269F">
              <w:rPr>
                <w:rFonts w:ascii="Arial" w:hAnsi="Arial" w:cs="Arial"/>
              </w:rPr>
              <w:t>2</w:t>
            </w:r>
          </w:p>
        </w:tc>
        <w:tc>
          <w:tcPr>
            <w:tcW w:w="844" w:type="dxa"/>
          </w:tcPr>
          <w:p w:rsidRPr="00A43C32" w:rsidR="00680C47" w:rsidP="00680C47" w:rsidRDefault="00E2269F" w14:paraId="172BDDE4" w14:textId="325CBAAA">
            <w:pPr>
              <w:pStyle w:val="Heading2"/>
              <w:tabs>
                <w:tab w:val="left" w:pos="8730"/>
              </w:tabs>
              <w:jc w:val="both"/>
              <w:rPr>
                <w:rFonts w:ascii="Arial" w:hAnsi="Arial" w:cs="Arial"/>
              </w:rPr>
            </w:pPr>
            <w:r w:rsidRPr="00A43C32">
              <w:rPr>
                <w:rFonts w:ascii="Arial" w:hAnsi="Arial" w:cs="Arial"/>
              </w:rPr>
              <w:t>01</w:t>
            </w:r>
          </w:p>
        </w:tc>
        <w:tc>
          <w:tcPr>
            <w:tcW w:w="1350" w:type="dxa"/>
          </w:tcPr>
          <w:p w:rsidRPr="00A43C32" w:rsidR="00680C47" w:rsidP="00680C47" w:rsidRDefault="00680C47" w14:paraId="08EC316C" w14:textId="77777777">
            <w:pPr>
              <w:pStyle w:val="Heading2"/>
              <w:tabs>
                <w:tab w:val="left" w:pos="8730"/>
              </w:tabs>
              <w:jc w:val="both"/>
              <w:rPr>
                <w:rFonts w:ascii="Arial" w:hAnsi="Arial" w:cs="Arial"/>
              </w:rPr>
            </w:pPr>
            <w:r w:rsidRPr="00A43C32">
              <w:rPr>
                <w:rFonts w:ascii="Arial" w:hAnsi="Arial" w:cs="Arial"/>
              </w:rPr>
              <w:t>15min</w:t>
            </w:r>
          </w:p>
        </w:tc>
        <w:tc>
          <w:tcPr>
            <w:tcW w:w="1052" w:type="dxa"/>
          </w:tcPr>
          <w:p w:rsidRPr="00A43C32" w:rsidR="00680C47" w:rsidP="00680C47" w:rsidRDefault="00680C47" w14:paraId="6830BB8C" w14:textId="5C131E3F">
            <w:pPr>
              <w:pStyle w:val="Heading2"/>
              <w:tabs>
                <w:tab w:val="left" w:pos="8730"/>
              </w:tabs>
              <w:jc w:val="both"/>
              <w:rPr>
                <w:rFonts w:ascii="Arial" w:hAnsi="Arial" w:cs="Arial"/>
              </w:rPr>
            </w:pPr>
            <w:r w:rsidRPr="00A43C32">
              <w:rPr>
                <w:rFonts w:ascii="Arial" w:hAnsi="Arial" w:cs="Arial"/>
              </w:rPr>
              <w:t>$3</w:t>
            </w:r>
            <w:r w:rsidRPr="00A43C32" w:rsidR="00E2269F">
              <w:rPr>
                <w:rFonts w:ascii="Arial" w:hAnsi="Arial" w:cs="Arial"/>
              </w:rPr>
              <w:t>6</w:t>
            </w:r>
            <w:r w:rsidRPr="00A43C32">
              <w:rPr>
                <w:rFonts w:ascii="Arial" w:hAnsi="Arial" w:cs="Arial"/>
              </w:rPr>
              <w:t>.</w:t>
            </w:r>
            <w:r w:rsidRPr="00A43C32" w:rsidR="00BD3E69">
              <w:rPr>
                <w:rFonts w:ascii="Arial" w:hAnsi="Arial" w:cs="Arial"/>
              </w:rPr>
              <w:t>02</w:t>
            </w:r>
          </w:p>
        </w:tc>
        <w:tc>
          <w:tcPr>
            <w:tcW w:w="1390" w:type="dxa"/>
          </w:tcPr>
          <w:p w:rsidRPr="00A43C32" w:rsidR="00680C47" w:rsidP="00680C47" w:rsidRDefault="00680C47" w14:paraId="3097D65B" w14:textId="7FAAB609">
            <w:pPr>
              <w:pStyle w:val="Heading2"/>
              <w:tabs>
                <w:tab w:val="left" w:pos="8730"/>
              </w:tabs>
              <w:jc w:val="both"/>
              <w:rPr>
                <w:rFonts w:ascii="Arial" w:hAnsi="Arial" w:cs="Arial"/>
              </w:rPr>
            </w:pPr>
            <w:r w:rsidRPr="00A43C32">
              <w:rPr>
                <w:rFonts w:ascii="Arial" w:hAnsi="Arial" w:cs="Arial"/>
              </w:rPr>
              <w:t>$9.</w:t>
            </w:r>
            <w:r w:rsidRPr="00A43C32" w:rsidR="00E2269F">
              <w:rPr>
                <w:rFonts w:ascii="Arial" w:hAnsi="Arial" w:cs="Arial"/>
              </w:rPr>
              <w:t>0</w:t>
            </w:r>
            <w:r w:rsidRPr="00A43C32" w:rsidR="00BD3E69">
              <w:rPr>
                <w:rFonts w:ascii="Arial" w:hAnsi="Arial" w:cs="Arial"/>
              </w:rPr>
              <w:t>1</w:t>
            </w:r>
            <w:r w:rsidRPr="00A43C32">
              <w:rPr>
                <w:rFonts w:ascii="Arial" w:hAnsi="Arial" w:cs="Arial"/>
              </w:rPr>
              <w:t xml:space="preserve"> (</w:t>
            </w:r>
            <w:r w:rsidRPr="00A43C32">
              <w:rPr>
                <w:rFonts w:ascii="Arial" w:hAnsi="Arial" w:cs="Arial"/>
                <w:u w:val="single"/>
              </w:rPr>
              <w:t>.25X3</w:t>
            </w:r>
            <w:r w:rsidRPr="00A43C32" w:rsidR="00D571A1">
              <w:rPr>
                <w:rFonts w:ascii="Arial" w:hAnsi="Arial" w:cs="Arial"/>
                <w:u w:val="single"/>
              </w:rPr>
              <w:t>6</w:t>
            </w:r>
            <w:r w:rsidRPr="00A43C32">
              <w:rPr>
                <w:rFonts w:ascii="Arial" w:hAnsi="Arial" w:cs="Arial"/>
                <w:u w:val="single"/>
              </w:rPr>
              <w:t>.</w:t>
            </w:r>
            <w:r w:rsidRPr="00A43C32" w:rsidR="00BD3E69">
              <w:rPr>
                <w:rFonts w:ascii="Arial" w:hAnsi="Arial" w:cs="Arial"/>
                <w:u w:val="single"/>
              </w:rPr>
              <w:t>02</w:t>
            </w:r>
            <w:r w:rsidRPr="00A43C32">
              <w:rPr>
                <w:rFonts w:ascii="Arial" w:hAnsi="Arial" w:cs="Arial"/>
                <w:u w:val="single"/>
              </w:rPr>
              <w:t>)</w:t>
            </w:r>
          </w:p>
        </w:tc>
        <w:tc>
          <w:tcPr>
            <w:tcW w:w="1412" w:type="dxa"/>
          </w:tcPr>
          <w:p w:rsidRPr="00A43C32" w:rsidR="00680C47" w:rsidP="00680C47" w:rsidRDefault="001338AA" w14:paraId="4C073B7F" w14:textId="38FB06D3">
            <w:pPr>
              <w:pStyle w:val="Heading2"/>
              <w:tabs>
                <w:tab w:val="left" w:pos="8730"/>
              </w:tabs>
              <w:jc w:val="both"/>
              <w:rPr>
                <w:rFonts w:ascii="Arial" w:hAnsi="Arial" w:cs="Arial"/>
              </w:rPr>
            </w:pPr>
            <w:r w:rsidRPr="00A43C32">
              <w:rPr>
                <w:rFonts w:ascii="Arial" w:hAnsi="Arial" w:cs="Arial"/>
              </w:rPr>
              <w:t>2</w:t>
            </w:r>
            <w:r w:rsidRPr="00A43C32" w:rsidR="002B2398">
              <w:rPr>
                <w:rFonts w:ascii="Arial" w:hAnsi="Arial" w:cs="Arial"/>
              </w:rPr>
              <w:t>,</w:t>
            </w:r>
            <w:r w:rsidRPr="00A43C32">
              <w:rPr>
                <w:rFonts w:ascii="Arial" w:hAnsi="Arial" w:cs="Arial"/>
              </w:rPr>
              <w:t>000</w:t>
            </w:r>
          </w:p>
        </w:tc>
        <w:tc>
          <w:tcPr>
            <w:tcW w:w="1911" w:type="dxa"/>
          </w:tcPr>
          <w:p w:rsidRPr="00A43C32" w:rsidR="00680C47" w:rsidP="00680C47" w:rsidRDefault="00680C47" w14:paraId="4C825A31" w14:textId="1ECE6BCC">
            <w:pPr>
              <w:pStyle w:val="Heading2"/>
              <w:tabs>
                <w:tab w:val="left" w:pos="8730"/>
              </w:tabs>
              <w:jc w:val="both"/>
              <w:rPr>
                <w:rFonts w:ascii="Arial" w:hAnsi="Arial" w:cs="Arial"/>
              </w:rPr>
            </w:pPr>
            <w:r w:rsidRPr="00A43C32">
              <w:rPr>
                <w:rFonts w:ascii="Arial" w:hAnsi="Arial" w:cs="Arial"/>
              </w:rPr>
              <w:t xml:space="preserve">$ </w:t>
            </w:r>
            <w:r w:rsidRPr="00A43C32" w:rsidR="0084159D">
              <w:rPr>
                <w:rFonts w:ascii="Arial" w:hAnsi="Arial" w:cs="Arial"/>
              </w:rPr>
              <w:t>1</w:t>
            </w:r>
            <w:r w:rsidRPr="00A43C32" w:rsidR="001338AA">
              <w:rPr>
                <w:rFonts w:ascii="Arial" w:hAnsi="Arial" w:cs="Arial"/>
              </w:rPr>
              <w:t>8,0</w:t>
            </w:r>
            <w:r w:rsidRPr="00A43C32" w:rsidR="00BD3E69">
              <w:rPr>
                <w:rFonts w:ascii="Arial" w:hAnsi="Arial" w:cs="Arial"/>
              </w:rPr>
              <w:t>2</w:t>
            </w:r>
            <w:r w:rsidRPr="00A43C32" w:rsidR="001338AA">
              <w:rPr>
                <w:rFonts w:ascii="Arial" w:hAnsi="Arial" w:cs="Arial"/>
              </w:rPr>
              <w:t>0</w:t>
            </w:r>
          </w:p>
        </w:tc>
      </w:tr>
      <w:tr w:rsidRPr="00A43C32" w:rsidR="00680C47" w:rsidTr="00D71491" w14:paraId="3286A9F1" w14:textId="77777777">
        <w:tc>
          <w:tcPr>
            <w:tcW w:w="1255" w:type="dxa"/>
          </w:tcPr>
          <w:p w:rsidRPr="00A43C32" w:rsidR="00680C47" w:rsidP="00680C47" w:rsidRDefault="00680C47" w14:paraId="664993B6" w14:textId="77777777">
            <w:pPr>
              <w:pStyle w:val="Heading2"/>
              <w:tabs>
                <w:tab w:val="left" w:pos="8730"/>
              </w:tabs>
              <w:jc w:val="both"/>
              <w:rPr>
                <w:rFonts w:ascii="Arial" w:hAnsi="Arial" w:cs="Arial"/>
              </w:rPr>
            </w:pPr>
          </w:p>
        </w:tc>
        <w:tc>
          <w:tcPr>
            <w:tcW w:w="6048" w:type="dxa"/>
            <w:gridSpan w:val="5"/>
          </w:tcPr>
          <w:p w:rsidRPr="00A43C32" w:rsidR="00680C47" w:rsidP="00680C47" w:rsidRDefault="00680C47" w14:paraId="2FB4A96D" w14:textId="77777777">
            <w:pPr>
              <w:pStyle w:val="Heading2"/>
              <w:tabs>
                <w:tab w:val="left" w:pos="8730"/>
              </w:tabs>
              <w:jc w:val="both"/>
              <w:rPr>
                <w:rFonts w:ascii="Arial" w:hAnsi="Arial" w:cs="Arial"/>
              </w:rPr>
            </w:pPr>
            <w:r w:rsidRPr="00A43C32">
              <w:rPr>
                <w:rFonts w:ascii="Arial" w:hAnsi="Arial" w:cs="Arial"/>
              </w:rPr>
              <w:t>Overhead at 100%.  Overhead costs are 100% of salary, which are also the same as the wage listed above; and the amount is included in the total.</w:t>
            </w:r>
          </w:p>
        </w:tc>
        <w:tc>
          <w:tcPr>
            <w:tcW w:w="1911" w:type="dxa"/>
          </w:tcPr>
          <w:p w:rsidRPr="00A43C32" w:rsidR="00680C47" w:rsidP="00680C47" w:rsidRDefault="00680C47" w14:paraId="40D47B30" w14:textId="77777777">
            <w:pPr>
              <w:pStyle w:val="Heading2"/>
              <w:tabs>
                <w:tab w:val="left" w:pos="8730"/>
              </w:tabs>
              <w:jc w:val="both"/>
              <w:rPr>
                <w:rFonts w:ascii="Arial" w:hAnsi="Arial" w:cs="Arial"/>
              </w:rPr>
            </w:pPr>
          </w:p>
        </w:tc>
      </w:tr>
      <w:tr w:rsidRPr="00A43C32" w:rsidR="00680C47" w:rsidTr="00D71491" w14:paraId="04B06D2C" w14:textId="77777777">
        <w:tc>
          <w:tcPr>
            <w:tcW w:w="1255" w:type="dxa"/>
          </w:tcPr>
          <w:p w:rsidRPr="00A43C32" w:rsidR="00680C47" w:rsidP="00680C47" w:rsidRDefault="00680C47" w14:paraId="733263A8" w14:textId="77777777">
            <w:pPr>
              <w:pStyle w:val="Heading2"/>
              <w:tabs>
                <w:tab w:val="left" w:pos="8730"/>
              </w:tabs>
              <w:jc w:val="both"/>
              <w:rPr>
                <w:rFonts w:ascii="Arial" w:hAnsi="Arial" w:cs="Arial"/>
              </w:rPr>
            </w:pPr>
          </w:p>
        </w:tc>
        <w:tc>
          <w:tcPr>
            <w:tcW w:w="6048" w:type="dxa"/>
            <w:gridSpan w:val="5"/>
          </w:tcPr>
          <w:p w:rsidRPr="00A43C32" w:rsidR="00680C47" w:rsidP="00680C47" w:rsidRDefault="00680C47" w14:paraId="6F260D74" w14:textId="095B4A12">
            <w:pPr>
              <w:pStyle w:val="Heading2"/>
              <w:tabs>
                <w:tab w:val="left" w:pos="8730"/>
              </w:tabs>
              <w:jc w:val="both"/>
              <w:rPr>
                <w:rFonts w:ascii="Arial" w:hAnsi="Arial" w:cs="Arial"/>
              </w:rPr>
            </w:pPr>
            <w:r w:rsidRPr="00A43C32">
              <w:rPr>
                <w:rFonts w:ascii="Arial" w:hAnsi="Arial" w:cs="Arial"/>
              </w:rPr>
              <w:t>Processing / Analyzing Cost</w:t>
            </w:r>
          </w:p>
        </w:tc>
        <w:tc>
          <w:tcPr>
            <w:tcW w:w="1911" w:type="dxa"/>
          </w:tcPr>
          <w:p w:rsidRPr="00A43C32" w:rsidR="00680C47" w:rsidP="00680C47" w:rsidRDefault="00680C47" w14:paraId="21DF0ADC" w14:textId="2E9F818A">
            <w:pPr>
              <w:pStyle w:val="Heading2"/>
              <w:tabs>
                <w:tab w:val="left" w:pos="8730"/>
              </w:tabs>
              <w:jc w:val="both"/>
              <w:rPr>
                <w:rFonts w:ascii="Arial" w:hAnsi="Arial" w:cs="Arial"/>
              </w:rPr>
            </w:pPr>
            <w:r w:rsidRPr="00A43C32">
              <w:rPr>
                <w:rFonts w:ascii="Arial" w:hAnsi="Arial" w:cs="Arial"/>
              </w:rPr>
              <w:t>$</w:t>
            </w:r>
            <w:r w:rsidRPr="00A43C32" w:rsidR="001338AA">
              <w:rPr>
                <w:rFonts w:ascii="Arial" w:hAnsi="Arial" w:cs="Arial"/>
              </w:rPr>
              <w:t>0</w:t>
            </w:r>
          </w:p>
        </w:tc>
      </w:tr>
      <w:tr w:rsidRPr="00A43C32" w:rsidR="00680C47" w:rsidTr="00D71491" w14:paraId="4D8F1D4C" w14:textId="77777777">
        <w:tc>
          <w:tcPr>
            <w:tcW w:w="1255" w:type="dxa"/>
          </w:tcPr>
          <w:p w:rsidRPr="00A43C32" w:rsidR="00680C47" w:rsidP="00680C47" w:rsidRDefault="00680C47" w14:paraId="7F58DCE4" w14:textId="77777777">
            <w:pPr>
              <w:pStyle w:val="Heading2"/>
              <w:tabs>
                <w:tab w:val="left" w:pos="8730"/>
              </w:tabs>
              <w:jc w:val="both"/>
              <w:rPr>
                <w:rFonts w:ascii="Arial" w:hAnsi="Arial" w:cs="Arial"/>
              </w:rPr>
            </w:pPr>
          </w:p>
        </w:tc>
        <w:tc>
          <w:tcPr>
            <w:tcW w:w="6048" w:type="dxa"/>
            <w:gridSpan w:val="5"/>
          </w:tcPr>
          <w:p w:rsidRPr="00A43C32" w:rsidR="00680C47" w:rsidP="00680C47" w:rsidRDefault="00680C47" w14:paraId="0F1F019B" w14:textId="77777777">
            <w:pPr>
              <w:pStyle w:val="Heading2"/>
              <w:tabs>
                <w:tab w:val="left" w:pos="8730"/>
              </w:tabs>
              <w:jc w:val="both"/>
              <w:rPr>
                <w:rFonts w:ascii="Arial" w:hAnsi="Arial" w:cs="Arial"/>
              </w:rPr>
            </w:pPr>
            <w:r w:rsidRPr="00A43C32">
              <w:rPr>
                <w:rFonts w:ascii="Arial" w:hAnsi="Arial" w:cs="Arial"/>
              </w:rPr>
              <w:t>Printing and Production Cost</w:t>
            </w:r>
          </w:p>
        </w:tc>
        <w:tc>
          <w:tcPr>
            <w:tcW w:w="1911" w:type="dxa"/>
          </w:tcPr>
          <w:p w:rsidRPr="00A43C32" w:rsidR="00680C47" w:rsidP="00680C47" w:rsidRDefault="00680C47" w14:paraId="338D44A4" w14:textId="77777777">
            <w:pPr>
              <w:pStyle w:val="Heading2"/>
              <w:tabs>
                <w:tab w:val="left" w:pos="8730"/>
              </w:tabs>
              <w:jc w:val="both"/>
              <w:rPr>
                <w:rFonts w:ascii="Arial" w:hAnsi="Arial" w:cs="Arial"/>
              </w:rPr>
            </w:pPr>
            <w:r w:rsidRPr="00A43C32">
              <w:rPr>
                <w:rFonts w:ascii="Arial" w:hAnsi="Arial" w:cs="Arial"/>
              </w:rPr>
              <w:t>-0-</w:t>
            </w:r>
          </w:p>
        </w:tc>
      </w:tr>
      <w:tr w:rsidRPr="00A43C32" w:rsidR="00680C47" w:rsidTr="00D71491" w14:paraId="05E03F8B" w14:textId="77777777">
        <w:tc>
          <w:tcPr>
            <w:tcW w:w="7303" w:type="dxa"/>
            <w:gridSpan w:val="6"/>
          </w:tcPr>
          <w:p w:rsidRPr="00A43C32" w:rsidR="00680C47" w:rsidP="00680C47" w:rsidRDefault="00680C47" w14:paraId="0663BEA9" w14:textId="77777777">
            <w:pPr>
              <w:pStyle w:val="Heading2"/>
              <w:tabs>
                <w:tab w:val="left" w:pos="8730"/>
              </w:tabs>
              <w:jc w:val="both"/>
              <w:rPr>
                <w:rFonts w:ascii="Arial" w:hAnsi="Arial" w:cs="Arial"/>
              </w:rPr>
            </w:pPr>
            <w:r w:rsidRPr="00A43C32">
              <w:rPr>
                <w:rFonts w:ascii="Arial" w:hAnsi="Arial" w:cs="Arial"/>
              </w:rPr>
              <w:t>Total Cost to Government</w:t>
            </w:r>
          </w:p>
        </w:tc>
        <w:tc>
          <w:tcPr>
            <w:tcW w:w="1911" w:type="dxa"/>
          </w:tcPr>
          <w:p w:rsidRPr="00A43C32" w:rsidR="00680C47" w:rsidP="00680C47" w:rsidRDefault="00680C47" w14:paraId="3B9608E6" w14:textId="50108154">
            <w:pPr>
              <w:pStyle w:val="Heading2"/>
              <w:tabs>
                <w:tab w:val="left" w:pos="8730"/>
              </w:tabs>
              <w:jc w:val="both"/>
              <w:rPr>
                <w:rFonts w:ascii="Arial" w:hAnsi="Arial" w:cs="Arial"/>
              </w:rPr>
            </w:pPr>
            <w:r w:rsidRPr="00A43C32">
              <w:rPr>
                <w:rFonts w:ascii="Arial" w:hAnsi="Arial" w:cs="Arial"/>
              </w:rPr>
              <w:t>$</w:t>
            </w:r>
            <w:r w:rsidRPr="00A43C32" w:rsidR="001338AA">
              <w:rPr>
                <w:rFonts w:ascii="Arial" w:hAnsi="Arial" w:cs="Arial"/>
              </w:rPr>
              <w:t>18,0</w:t>
            </w:r>
            <w:r w:rsidRPr="00A43C32" w:rsidR="00BD3E69">
              <w:rPr>
                <w:rFonts w:ascii="Arial" w:hAnsi="Arial" w:cs="Arial"/>
              </w:rPr>
              <w:t>2</w:t>
            </w:r>
            <w:r w:rsidRPr="00A43C32" w:rsidR="001338AA">
              <w:rPr>
                <w:rFonts w:ascii="Arial" w:hAnsi="Arial" w:cs="Arial"/>
              </w:rPr>
              <w:t>0</w:t>
            </w:r>
          </w:p>
        </w:tc>
      </w:tr>
    </w:tbl>
    <w:p w:rsidRPr="00A43C32" w:rsidR="00680C47" w:rsidP="00680C47" w:rsidRDefault="00680C47" w14:paraId="06F25EC3" w14:textId="77777777">
      <w:pPr>
        <w:pStyle w:val="Heading2"/>
        <w:tabs>
          <w:tab w:val="left" w:pos="8730"/>
        </w:tabs>
        <w:jc w:val="both"/>
        <w:rPr>
          <w:rFonts w:ascii="Arial" w:hAnsi="Arial" w:cs="Arial"/>
        </w:rPr>
      </w:pPr>
    </w:p>
    <w:p w:rsidRPr="00A43C32" w:rsidR="00680C47" w:rsidP="00680C47" w:rsidRDefault="00680C47" w14:paraId="1B2A1936" w14:textId="77777777">
      <w:pPr>
        <w:pStyle w:val="Heading2"/>
        <w:tabs>
          <w:tab w:val="left" w:pos="8730"/>
        </w:tabs>
        <w:jc w:val="both"/>
        <w:rPr>
          <w:rFonts w:ascii="Arial" w:hAnsi="Arial" w:cs="Arial"/>
          <w:u w:val="single"/>
        </w:rPr>
      </w:pPr>
      <w:r w:rsidRPr="00A43C32">
        <w:rPr>
          <w:rFonts w:ascii="Arial" w:hAnsi="Arial" w:cs="Arial"/>
        </w:rPr>
        <w:t>The processing time estimates above are based on the actual amount of time employees of the grade level spend to process to completion a claim received on this form.</w:t>
      </w:r>
    </w:p>
    <w:p w:rsidRPr="00A43C32" w:rsidR="00A23DF4" w:rsidP="00B55A1F" w:rsidRDefault="00A23DF4" w14:paraId="4C91858B" w14:textId="77777777">
      <w:pPr>
        <w:tabs>
          <w:tab w:val="left" w:pos="480"/>
          <w:tab w:val="left" w:pos="8640"/>
          <w:tab w:val="left" w:pos="8730"/>
        </w:tabs>
        <w:jc w:val="both"/>
        <w:rPr>
          <w:rFonts w:ascii="Arial" w:hAnsi="Arial" w:cs="Arial"/>
        </w:rPr>
      </w:pPr>
    </w:p>
    <w:p w:rsidRPr="00A43C32" w:rsidR="004E3BE8" w:rsidP="00B55A1F" w:rsidRDefault="004E3BE8" w14:paraId="22C5185E" w14:textId="77777777">
      <w:pPr>
        <w:pStyle w:val="Heading2"/>
        <w:tabs>
          <w:tab w:val="left" w:pos="8730"/>
        </w:tabs>
        <w:jc w:val="both"/>
        <w:rPr>
          <w:rFonts w:ascii="Arial" w:hAnsi="Arial" w:cs="Arial"/>
        </w:rPr>
      </w:pPr>
      <w:r w:rsidRPr="00A43C32">
        <w:rPr>
          <w:rFonts w:ascii="Arial" w:hAnsi="Arial" w:cs="Arial"/>
        </w:rPr>
        <w:t>15.</w:t>
      </w:r>
      <w:r w:rsidRPr="00A43C32">
        <w:rPr>
          <w:rFonts w:ascii="Arial" w:hAnsi="Arial" w:cs="Arial"/>
        </w:rPr>
        <w:tab/>
        <w:t>Explain the reason for any burden hour changes since the last submission.</w:t>
      </w:r>
    </w:p>
    <w:p w:rsidRPr="00A43C32" w:rsidR="00CE5B1E" w:rsidP="00B55A1F" w:rsidRDefault="001338AA" w14:paraId="35410AFC" w14:textId="1141AFDC">
      <w:pPr>
        <w:tabs>
          <w:tab w:val="left" w:pos="480"/>
          <w:tab w:val="left" w:pos="8640"/>
          <w:tab w:val="left" w:pos="8730"/>
        </w:tabs>
        <w:rPr>
          <w:rFonts w:ascii="Arial" w:hAnsi="Arial" w:cs="Arial"/>
        </w:rPr>
      </w:pPr>
      <w:r w:rsidRPr="00A43C32">
        <w:rPr>
          <w:rFonts w:ascii="Arial" w:hAnsi="Arial" w:cs="Arial"/>
        </w:rPr>
        <w:t>Estimated 2</w:t>
      </w:r>
      <w:r w:rsidRPr="00A43C32" w:rsidR="002B2398">
        <w:rPr>
          <w:rFonts w:ascii="Arial" w:hAnsi="Arial" w:cs="Arial"/>
        </w:rPr>
        <w:t>,</w:t>
      </w:r>
      <w:r w:rsidRPr="00A43C32">
        <w:rPr>
          <w:rFonts w:ascii="Arial" w:hAnsi="Arial" w:cs="Arial"/>
        </w:rPr>
        <w:t xml:space="preserve">000 SAH applications are submitted annually </w:t>
      </w:r>
      <w:r w:rsidRPr="00A43C32" w:rsidR="001F07ED">
        <w:rPr>
          <w:rFonts w:ascii="Arial" w:hAnsi="Arial" w:cs="Arial"/>
        </w:rPr>
        <w:t xml:space="preserve">at 15 minutes burden time per application. Total annual burden time is estimated at 500 hours. </w:t>
      </w:r>
    </w:p>
    <w:p w:rsidRPr="00A43C32" w:rsidR="00974DF6" w:rsidP="00B55A1F" w:rsidRDefault="00974DF6" w14:paraId="5FAB9371" w14:textId="77777777">
      <w:pPr>
        <w:pStyle w:val="ListParagraph"/>
        <w:tabs>
          <w:tab w:val="left" w:pos="480"/>
          <w:tab w:val="left" w:pos="8640"/>
          <w:tab w:val="left" w:pos="8730"/>
        </w:tabs>
        <w:rPr>
          <w:rFonts w:ascii="Arial" w:hAnsi="Arial" w:cs="Arial"/>
        </w:rPr>
      </w:pPr>
    </w:p>
    <w:p w:rsidRPr="00A43C32" w:rsidR="004E3BE8" w:rsidP="00B55A1F" w:rsidRDefault="004E3BE8" w14:paraId="5AE19958" w14:textId="77777777">
      <w:pPr>
        <w:pStyle w:val="Heading2"/>
        <w:tabs>
          <w:tab w:val="left" w:pos="8730"/>
        </w:tabs>
        <w:jc w:val="both"/>
        <w:rPr>
          <w:rFonts w:ascii="Arial" w:hAnsi="Arial" w:cs="Arial"/>
        </w:rPr>
      </w:pPr>
      <w:r w:rsidRPr="00A43C32">
        <w:rPr>
          <w:rFonts w:ascii="Arial" w:hAnsi="Arial" w:cs="Arial"/>
        </w:rPr>
        <w:t>16.</w:t>
      </w:r>
      <w:r w:rsidRPr="00A43C32">
        <w:rPr>
          <w:rFonts w:ascii="Arial" w:hAnsi="Arial" w:cs="Arial"/>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43C32" w:rsidR="00E2269F" w:rsidP="00B55A1F" w:rsidRDefault="00E2269F" w14:paraId="111B422A" w14:textId="7A7BC48E">
      <w:pPr>
        <w:tabs>
          <w:tab w:val="left" w:pos="480"/>
          <w:tab w:val="left" w:pos="8640"/>
          <w:tab w:val="left" w:pos="8730"/>
        </w:tabs>
        <w:jc w:val="both"/>
        <w:rPr>
          <w:rFonts w:ascii="Arial" w:hAnsi="Arial" w:cs="Arial"/>
        </w:rPr>
      </w:pPr>
      <w:r w:rsidRPr="00A43C32">
        <w:rPr>
          <w:rFonts w:ascii="Arial" w:hAnsi="Arial" w:cs="Arial"/>
        </w:rPr>
        <w:t>VA does not publish this information or make it available for publication.</w:t>
      </w:r>
    </w:p>
    <w:p w:rsidRPr="00A43C32" w:rsidR="002F68E9" w:rsidP="00B55A1F" w:rsidRDefault="002F68E9" w14:paraId="0123627B" w14:textId="77777777">
      <w:pPr>
        <w:tabs>
          <w:tab w:val="left" w:pos="480"/>
          <w:tab w:val="left" w:pos="8640"/>
          <w:tab w:val="left" w:pos="8730"/>
        </w:tabs>
        <w:jc w:val="both"/>
        <w:rPr>
          <w:rFonts w:ascii="Arial" w:hAnsi="Arial" w:cs="Arial"/>
        </w:rPr>
      </w:pPr>
    </w:p>
    <w:p w:rsidRPr="00A43C32" w:rsidR="004E3BE8" w:rsidP="00B55A1F" w:rsidRDefault="004E3BE8" w14:paraId="6D7AD43A" w14:textId="77777777">
      <w:pPr>
        <w:pStyle w:val="Heading2"/>
        <w:tabs>
          <w:tab w:val="left" w:pos="8730"/>
        </w:tabs>
        <w:jc w:val="both"/>
        <w:rPr>
          <w:rFonts w:ascii="Arial" w:hAnsi="Arial" w:cs="Arial"/>
        </w:rPr>
      </w:pPr>
      <w:r w:rsidRPr="00A43C32">
        <w:rPr>
          <w:rFonts w:ascii="Arial" w:hAnsi="Arial" w:cs="Arial"/>
        </w:rPr>
        <w:lastRenderedPageBreak/>
        <w:t>17.</w:t>
      </w:r>
      <w:r w:rsidRPr="00A43C32">
        <w:rPr>
          <w:rFonts w:ascii="Arial" w:hAnsi="Arial" w:cs="Arial"/>
        </w:rPr>
        <w:tab/>
        <w:t>If seeking approval to omit the expiration date</w:t>
      </w:r>
      <w:r w:rsidRPr="00A43C32">
        <w:rPr>
          <w:rFonts w:ascii="Arial" w:hAnsi="Arial" w:cs="Arial"/>
          <w:color w:val="0000FF"/>
        </w:rPr>
        <w:t xml:space="preserve"> </w:t>
      </w:r>
      <w:r w:rsidRPr="00A43C32">
        <w:rPr>
          <w:rFonts w:ascii="Arial" w:hAnsi="Arial" w:cs="Arial"/>
        </w:rPr>
        <w:t xml:space="preserve">for OMB approval of the information collection, explain the reasons that display would be inappropriate. </w:t>
      </w:r>
    </w:p>
    <w:p w:rsidRPr="00A43C32" w:rsidR="00A478FF" w:rsidP="00B55A1F" w:rsidRDefault="00A478FF" w14:paraId="6ED56D41" w14:textId="77777777">
      <w:pPr>
        <w:tabs>
          <w:tab w:val="left" w:pos="480"/>
          <w:tab w:val="left" w:pos="8640"/>
          <w:tab w:val="left" w:pos="8730"/>
        </w:tabs>
        <w:jc w:val="both"/>
        <w:rPr>
          <w:rFonts w:ascii="Arial" w:hAnsi="Arial" w:cs="Arial"/>
        </w:rPr>
      </w:pPr>
      <w:r w:rsidRPr="00A43C32">
        <w:rPr>
          <w:rFonts w:ascii="Arial" w:hAnsi="Arial" w:cs="Arial"/>
        </w:rPr>
        <w:t>We are not seeking approval to omit the expiration date for OMB approval.</w:t>
      </w:r>
    </w:p>
    <w:p w:rsidRPr="00A43C32" w:rsidR="00A478FF" w:rsidP="00B55A1F" w:rsidRDefault="00A478FF" w14:paraId="0CDF553B" w14:textId="77777777">
      <w:pPr>
        <w:pStyle w:val="ListParagraph"/>
        <w:tabs>
          <w:tab w:val="left" w:pos="480"/>
          <w:tab w:val="left" w:pos="8640"/>
          <w:tab w:val="left" w:pos="8730"/>
        </w:tabs>
        <w:jc w:val="both"/>
        <w:rPr>
          <w:rFonts w:ascii="Arial" w:hAnsi="Arial" w:cs="Arial"/>
        </w:rPr>
      </w:pPr>
    </w:p>
    <w:p w:rsidRPr="00A43C32" w:rsidR="002F68E9" w:rsidP="00B55A1F" w:rsidRDefault="004E3BE8" w14:paraId="25F2CCC3" w14:textId="1649DB16">
      <w:pPr>
        <w:pStyle w:val="Heading2"/>
        <w:tabs>
          <w:tab w:val="left" w:pos="8730"/>
        </w:tabs>
        <w:jc w:val="both"/>
        <w:rPr>
          <w:rFonts w:ascii="Arial" w:hAnsi="Arial" w:cs="Arial"/>
        </w:rPr>
      </w:pPr>
      <w:r w:rsidRPr="00A43C32">
        <w:rPr>
          <w:rFonts w:ascii="Arial" w:hAnsi="Arial" w:cs="Arial"/>
        </w:rPr>
        <w:t>18.</w:t>
      </w:r>
      <w:r w:rsidRPr="00A43C32">
        <w:rPr>
          <w:rFonts w:ascii="Arial" w:hAnsi="Arial" w:cs="Arial"/>
        </w:rPr>
        <w:tab/>
        <w:t>Explain each exception to the certification statement identified in Item 19, “Certification for Paperwork Reduction Act Submissions,” of OMB 83-I.</w:t>
      </w:r>
    </w:p>
    <w:p w:rsidRPr="00A43C32" w:rsidR="002F68E9" w:rsidP="00B55A1F" w:rsidRDefault="002F68E9" w14:paraId="6EA6295B" w14:textId="311F1FF7">
      <w:pPr>
        <w:tabs>
          <w:tab w:val="left" w:pos="480"/>
          <w:tab w:val="left" w:pos="8640"/>
          <w:tab w:val="left" w:pos="8730"/>
        </w:tabs>
        <w:jc w:val="both"/>
        <w:rPr>
          <w:rFonts w:ascii="Arial" w:hAnsi="Arial" w:cs="Arial"/>
        </w:rPr>
      </w:pPr>
      <w:r w:rsidRPr="00A43C32">
        <w:rPr>
          <w:rFonts w:ascii="Arial" w:hAnsi="Arial" w:cs="Arial"/>
        </w:rPr>
        <w:t>This submission does not contain any exceptions to the certification statement.</w:t>
      </w:r>
    </w:p>
    <w:p w:rsidRPr="00A43C32" w:rsidR="002F68E9" w:rsidP="00B55A1F" w:rsidRDefault="002F68E9" w14:paraId="778D8410" w14:textId="77777777">
      <w:pPr>
        <w:tabs>
          <w:tab w:val="left" w:pos="480"/>
          <w:tab w:val="left" w:pos="8640"/>
          <w:tab w:val="left" w:pos="8730"/>
        </w:tabs>
        <w:jc w:val="both"/>
        <w:rPr>
          <w:rFonts w:ascii="Arial" w:hAnsi="Arial" w:cs="Arial"/>
        </w:rPr>
      </w:pPr>
    </w:p>
    <w:p w:rsidRPr="00A43C32" w:rsidR="002F68E9" w:rsidP="00B55A1F" w:rsidRDefault="002F68E9" w14:paraId="0B104B55" w14:textId="77777777">
      <w:pPr>
        <w:tabs>
          <w:tab w:val="left" w:pos="8640"/>
          <w:tab w:val="left" w:pos="8730"/>
        </w:tabs>
        <w:autoSpaceDE w:val="0"/>
        <w:autoSpaceDN w:val="0"/>
        <w:adjustRightInd w:val="0"/>
        <w:jc w:val="both"/>
        <w:rPr>
          <w:rFonts w:ascii="Arial" w:hAnsi="Arial" w:cs="Arial"/>
          <w:szCs w:val="24"/>
        </w:rPr>
      </w:pPr>
      <w:r w:rsidRPr="00A43C32">
        <w:rPr>
          <w:rFonts w:ascii="Arial" w:hAnsi="Arial" w:cs="Arial"/>
          <w:szCs w:val="24"/>
        </w:rPr>
        <w:t xml:space="preserve">B.  </w:t>
      </w:r>
      <w:r w:rsidRPr="00A43C32">
        <w:rPr>
          <w:rFonts w:ascii="Arial" w:hAnsi="Arial" w:cs="Arial"/>
          <w:szCs w:val="24"/>
          <w:u w:val="single"/>
        </w:rPr>
        <w:t>Collection of Information Employing Statistical Methods</w:t>
      </w:r>
    </w:p>
    <w:p w:rsidRPr="00A43C32" w:rsidR="002F68E9" w:rsidP="00B55A1F" w:rsidRDefault="002F68E9" w14:paraId="0B26B68D" w14:textId="77777777">
      <w:pPr>
        <w:tabs>
          <w:tab w:val="left" w:pos="8640"/>
          <w:tab w:val="left" w:pos="8730"/>
        </w:tabs>
        <w:autoSpaceDE w:val="0"/>
        <w:autoSpaceDN w:val="0"/>
        <w:adjustRightInd w:val="0"/>
        <w:jc w:val="both"/>
        <w:rPr>
          <w:rFonts w:ascii="Arial" w:hAnsi="Arial" w:cs="Arial"/>
          <w:szCs w:val="24"/>
        </w:rPr>
      </w:pPr>
    </w:p>
    <w:p w:rsidRPr="00A43C32" w:rsidR="002F68E9" w:rsidP="00B55A1F" w:rsidRDefault="00CC27D5" w14:paraId="6735FB50" w14:textId="2602F228">
      <w:pPr>
        <w:tabs>
          <w:tab w:val="left" w:pos="8640"/>
          <w:tab w:val="left" w:pos="8730"/>
        </w:tabs>
        <w:autoSpaceDE w:val="0"/>
        <w:autoSpaceDN w:val="0"/>
        <w:adjustRightInd w:val="0"/>
        <w:jc w:val="both"/>
        <w:rPr>
          <w:rFonts w:ascii="Arial" w:hAnsi="Arial" w:cs="Arial"/>
        </w:rPr>
      </w:pPr>
      <w:r w:rsidRPr="00A43C32">
        <w:rPr>
          <w:rFonts w:ascii="Arial" w:hAnsi="Arial" w:cs="Arial"/>
          <w:szCs w:val="24"/>
        </w:rPr>
        <w:t xml:space="preserve">The data collection does not employ statistical methods.  </w:t>
      </w:r>
    </w:p>
    <w:p w:rsidRPr="00A43C32" w:rsidR="002F68E9" w:rsidP="00B55A1F" w:rsidRDefault="002F68E9" w14:paraId="1CF71FD4" w14:textId="77777777">
      <w:pPr>
        <w:tabs>
          <w:tab w:val="left" w:pos="480"/>
          <w:tab w:val="left" w:pos="8640"/>
          <w:tab w:val="left" w:pos="8730"/>
        </w:tabs>
        <w:rPr>
          <w:rFonts w:ascii="Arial" w:hAnsi="Arial" w:cs="Arial"/>
        </w:rPr>
      </w:pPr>
    </w:p>
    <w:sectPr w:rsidRPr="00A43C32" w:rsidR="002F68E9" w:rsidSect="006D1313">
      <w:footerReference w:type="default" r:id="rId10"/>
      <w:head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F1064" w14:textId="77777777" w:rsidR="003A7DEF" w:rsidRDefault="003A7DEF" w:rsidP="00A23DF4">
      <w:r>
        <w:separator/>
      </w:r>
    </w:p>
  </w:endnote>
  <w:endnote w:type="continuationSeparator" w:id="0">
    <w:p w14:paraId="6244755B" w14:textId="77777777" w:rsidR="003A7DEF" w:rsidRDefault="003A7DEF" w:rsidP="00A2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2824231"/>
      <w:docPartObj>
        <w:docPartGallery w:val="Page Numbers (Bottom of Page)"/>
        <w:docPartUnique/>
      </w:docPartObj>
    </w:sdtPr>
    <w:sdtEndPr>
      <w:rPr>
        <w:noProof/>
        <w:sz w:val="16"/>
        <w:szCs w:val="16"/>
      </w:rPr>
    </w:sdtEndPr>
    <w:sdtContent>
      <w:p w14:paraId="68DA5432" w14:textId="5988ACE6" w:rsidR="00F85A8B" w:rsidRPr="00F85A8B" w:rsidRDefault="00F85A8B">
        <w:pPr>
          <w:pStyle w:val="Footer"/>
          <w:jc w:val="right"/>
          <w:rPr>
            <w:sz w:val="16"/>
            <w:szCs w:val="16"/>
          </w:rPr>
        </w:pPr>
        <w:r w:rsidRPr="00F85A8B">
          <w:rPr>
            <w:sz w:val="16"/>
            <w:szCs w:val="16"/>
          </w:rPr>
          <w:fldChar w:fldCharType="begin"/>
        </w:r>
        <w:r w:rsidRPr="00F85A8B">
          <w:rPr>
            <w:sz w:val="16"/>
            <w:szCs w:val="16"/>
          </w:rPr>
          <w:instrText xml:space="preserve"> PAGE   \* MERGEFORMAT </w:instrText>
        </w:r>
        <w:r w:rsidRPr="00F85A8B">
          <w:rPr>
            <w:sz w:val="16"/>
            <w:szCs w:val="16"/>
          </w:rPr>
          <w:fldChar w:fldCharType="separate"/>
        </w:r>
        <w:r w:rsidR="00662510">
          <w:rPr>
            <w:noProof/>
            <w:sz w:val="16"/>
            <w:szCs w:val="16"/>
          </w:rPr>
          <w:t>5</w:t>
        </w:r>
        <w:r w:rsidRPr="00F85A8B">
          <w:rPr>
            <w:noProof/>
            <w:sz w:val="16"/>
            <w:szCs w:val="16"/>
          </w:rPr>
          <w:fldChar w:fldCharType="end"/>
        </w:r>
      </w:p>
    </w:sdtContent>
  </w:sdt>
  <w:p w14:paraId="344EBFF8" w14:textId="77777777" w:rsidR="00F85A8B" w:rsidRDefault="00F85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529A7" w14:textId="77777777" w:rsidR="003A7DEF" w:rsidRDefault="003A7DEF" w:rsidP="00A23DF4">
      <w:r>
        <w:separator/>
      </w:r>
    </w:p>
  </w:footnote>
  <w:footnote w:type="continuationSeparator" w:id="0">
    <w:p w14:paraId="510CC0D1" w14:textId="77777777" w:rsidR="003A7DEF" w:rsidRDefault="003A7DEF" w:rsidP="00A23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7DC58" w14:textId="77777777" w:rsidR="009C1614" w:rsidRDefault="009C1614" w:rsidP="009C1614">
    <w:pPr>
      <w:tabs>
        <w:tab w:val="left" w:pos="270"/>
        <w:tab w:val="right" w:pos="8550"/>
      </w:tabs>
      <w:spacing w:line="240" w:lineRule="exact"/>
      <w:ind w:right="864"/>
      <w:jc w:val="center"/>
    </w:pPr>
    <w:r>
      <w:t>SUPPORTING STATEMENT FOR VA FORM 26-4555,</w:t>
    </w:r>
  </w:p>
  <w:p w14:paraId="3CBCE3C0" w14:textId="77777777" w:rsidR="009C1614" w:rsidRDefault="009C1614" w:rsidP="009C1614">
    <w:pPr>
      <w:tabs>
        <w:tab w:val="left" w:pos="270"/>
        <w:tab w:val="right" w:pos="8550"/>
      </w:tabs>
      <w:spacing w:line="240" w:lineRule="exact"/>
      <w:ind w:right="864"/>
      <w:jc w:val="center"/>
    </w:pPr>
    <w:r>
      <w:t>APPLICATION IN ACQUIRING SPECIALLY ADAPTED HOUSING OR SPECIAL HOME ADAPTATION GRANT</w:t>
    </w:r>
  </w:p>
  <w:p w14:paraId="21F9832E" w14:textId="27D2AFC1" w:rsidR="006D1313" w:rsidRPr="009C1614" w:rsidRDefault="009C1614" w:rsidP="009C1614">
    <w:pPr>
      <w:tabs>
        <w:tab w:val="left" w:pos="270"/>
        <w:tab w:val="right" w:pos="8550"/>
      </w:tabs>
      <w:spacing w:line="240" w:lineRule="exact"/>
      <w:ind w:right="864"/>
      <w:jc w:val="center"/>
    </w:pPr>
    <w:r>
      <w:t>(2900-0132)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15:restartNumberingAfterBreak="0">
    <w:nsid w:val="203B3B08"/>
    <w:multiLevelType w:val="hybridMultilevel"/>
    <w:tmpl w:val="FCD66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525729"/>
    <w:multiLevelType w:val="hybridMultilevel"/>
    <w:tmpl w:val="63E01852"/>
    <w:lvl w:ilvl="0" w:tplc="41D26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2C4B86"/>
    <w:multiLevelType w:val="hybridMultilevel"/>
    <w:tmpl w:val="310C0278"/>
    <w:lvl w:ilvl="0" w:tplc="F5CE70B4">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E567C0"/>
    <w:multiLevelType w:val="hybridMultilevel"/>
    <w:tmpl w:val="03BE0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15:restartNumberingAfterBreak="0">
    <w:nsid w:val="3EA75094"/>
    <w:multiLevelType w:val="hybridMultilevel"/>
    <w:tmpl w:val="EC9E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260E8"/>
    <w:multiLevelType w:val="hybridMultilevel"/>
    <w:tmpl w:val="7DCA2954"/>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534C558B"/>
    <w:multiLevelType w:val="hybridMultilevel"/>
    <w:tmpl w:val="2B82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15:restartNumberingAfterBreak="0">
    <w:nsid w:val="58A85EEA"/>
    <w:multiLevelType w:val="hybridMultilevel"/>
    <w:tmpl w:val="EFAE6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5F4190"/>
    <w:multiLevelType w:val="hybridMultilevel"/>
    <w:tmpl w:val="0EA4F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94213C"/>
    <w:multiLevelType w:val="hybridMultilevel"/>
    <w:tmpl w:val="7D2C68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7"/>
  </w:num>
  <w:num w:numId="5">
    <w:abstractNumId w:val="9"/>
  </w:num>
  <w:num w:numId="6">
    <w:abstractNumId w:val="8"/>
  </w:num>
  <w:num w:numId="7">
    <w:abstractNumId w:val="12"/>
  </w:num>
  <w:num w:numId="8">
    <w:abstractNumId w:val="3"/>
  </w:num>
  <w:num w:numId="9">
    <w:abstractNumId w:val="11"/>
  </w:num>
  <w:num w:numId="10">
    <w:abstractNumId w:val="13"/>
  </w:num>
  <w:num w:numId="11">
    <w:abstractNumId w:val="0"/>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8CB"/>
    <w:rsid w:val="00000A09"/>
    <w:rsid w:val="000314B4"/>
    <w:rsid w:val="00047DBD"/>
    <w:rsid w:val="000747F0"/>
    <w:rsid w:val="00093A03"/>
    <w:rsid w:val="000B2228"/>
    <w:rsid w:val="000B2D1C"/>
    <w:rsid w:val="000C7905"/>
    <w:rsid w:val="000D4E30"/>
    <w:rsid w:val="001338AA"/>
    <w:rsid w:val="00143842"/>
    <w:rsid w:val="001522AD"/>
    <w:rsid w:val="00156B7B"/>
    <w:rsid w:val="001572B1"/>
    <w:rsid w:val="001971A7"/>
    <w:rsid w:val="001D7582"/>
    <w:rsid w:val="001F07ED"/>
    <w:rsid w:val="002111E4"/>
    <w:rsid w:val="0023216F"/>
    <w:rsid w:val="00244673"/>
    <w:rsid w:val="00271073"/>
    <w:rsid w:val="002745D3"/>
    <w:rsid w:val="002B2398"/>
    <w:rsid w:val="002E18FE"/>
    <w:rsid w:val="002F68E9"/>
    <w:rsid w:val="0031185C"/>
    <w:rsid w:val="0035205C"/>
    <w:rsid w:val="00357670"/>
    <w:rsid w:val="00357723"/>
    <w:rsid w:val="00384766"/>
    <w:rsid w:val="00392E7A"/>
    <w:rsid w:val="00393A50"/>
    <w:rsid w:val="00395B51"/>
    <w:rsid w:val="003A6529"/>
    <w:rsid w:val="003A7DEF"/>
    <w:rsid w:val="003B226F"/>
    <w:rsid w:val="0040205C"/>
    <w:rsid w:val="00412ECD"/>
    <w:rsid w:val="0042526A"/>
    <w:rsid w:val="004417FB"/>
    <w:rsid w:val="00455492"/>
    <w:rsid w:val="0045743D"/>
    <w:rsid w:val="00484F79"/>
    <w:rsid w:val="0048760B"/>
    <w:rsid w:val="00495E28"/>
    <w:rsid w:val="004A2634"/>
    <w:rsid w:val="004A4A83"/>
    <w:rsid w:val="004E3BE8"/>
    <w:rsid w:val="005073C0"/>
    <w:rsid w:val="00545349"/>
    <w:rsid w:val="0057572F"/>
    <w:rsid w:val="00575FC2"/>
    <w:rsid w:val="005775C5"/>
    <w:rsid w:val="005B0B02"/>
    <w:rsid w:val="005B0E7E"/>
    <w:rsid w:val="00662510"/>
    <w:rsid w:val="00680C47"/>
    <w:rsid w:val="00697EF0"/>
    <w:rsid w:val="006C1BC4"/>
    <w:rsid w:val="006C74A4"/>
    <w:rsid w:val="006D1313"/>
    <w:rsid w:val="006D3FC7"/>
    <w:rsid w:val="00706DD3"/>
    <w:rsid w:val="007372D0"/>
    <w:rsid w:val="00750AE7"/>
    <w:rsid w:val="00786FEA"/>
    <w:rsid w:val="007C421B"/>
    <w:rsid w:val="007C6E0D"/>
    <w:rsid w:val="00804409"/>
    <w:rsid w:val="0084159D"/>
    <w:rsid w:val="0085512D"/>
    <w:rsid w:val="008708AD"/>
    <w:rsid w:val="00872119"/>
    <w:rsid w:val="00876BBC"/>
    <w:rsid w:val="00882F19"/>
    <w:rsid w:val="008C4AE7"/>
    <w:rsid w:val="008C6111"/>
    <w:rsid w:val="008D753B"/>
    <w:rsid w:val="008E6294"/>
    <w:rsid w:val="008E7BB7"/>
    <w:rsid w:val="00930F4A"/>
    <w:rsid w:val="00932238"/>
    <w:rsid w:val="009442D2"/>
    <w:rsid w:val="00960C51"/>
    <w:rsid w:val="00974DF6"/>
    <w:rsid w:val="009C1614"/>
    <w:rsid w:val="009F3866"/>
    <w:rsid w:val="00A23CEB"/>
    <w:rsid w:val="00A23DF4"/>
    <w:rsid w:val="00A25B55"/>
    <w:rsid w:val="00A43C32"/>
    <w:rsid w:val="00A478FF"/>
    <w:rsid w:val="00A54AF4"/>
    <w:rsid w:val="00A57D09"/>
    <w:rsid w:val="00A62221"/>
    <w:rsid w:val="00A840D4"/>
    <w:rsid w:val="00A91EA6"/>
    <w:rsid w:val="00A92A26"/>
    <w:rsid w:val="00AB5420"/>
    <w:rsid w:val="00AE5B0E"/>
    <w:rsid w:val="00AF631E"/>
    <w:rsid w:val="00B16789"/>
    <w:rsid w:val="00B249CB"/>
    <w:rsid w:val="00B2507D"/>
    <w:rsid w:val="00B27545"/>
    <w:rsid w:val="00B34B32"/>
    <w:rsid w:val="00B55A1F"/>
    <w:rsid w:val="00B66D93"/>
    <w:rsid w:val="00BA415B"/>
    <w:rsid w:val="00BB3630"/>
    <w:rsid w:val="00BD1A98"/>
    <w:rsid w:val="00BD3E69"/>
    <w:rsid w:val="00C04A87"/>
    <w:rsid w:val="00C17846"/>
    <w:rsid w:val="00C179B7"/>
    <w:rsid w:val="00C226BF"/>
    <w:rsid w:val="00C87ADD"/>
    <w:rsid w:val="00C95FD5"/>
    <w:rsid w:val="00CC27D5"/>
    <w:rsid w:val="00CD2798"/>
    <w:rsid w:val="00CE0610"/>
    <w:rsid w:val="00CE5B1E"/>
    <w:rsid w:val="00CE73EE"/>
    <w:rsid w:val="00D3124B"/>
    <w:rsid w:val="00D571A1"/>
    <w:rsid w:val="00D71491"/>
    <w:rsid w:val="00D81643"/>
    <w:rsid w:val="00D87A90"/>
    <w:rsid w:val="00D96363"/>
    <w:rsid w:val="00DC6006"/>
    <w:rsid w:val="00DD2ABF"/>
    <w:rsid w:val="00E06192"/>
    <w:rsid w:val="00E118CB"/>
    <w:rsid w:val="00E1712D"/>
    <w:rsid w:val="00E2269F"/>
    <w:rsid w:val="00E60956"/>
    <w:rsid w:val="00E67D96"/>
    <w:rsid w:val="00E85B8D"/>
    <w:rsid w:val="00EB7A81"/>
    <w:rsid w:val="00EF374D"/>
    <w:rsid w:val="00F134CA"/>
    <w:rsid w:val="00F233C4"/>
    <w:rsid w:val="00F24ACB"/>
    <w:rsid w:val="00F37A74"/>
    <w:rsid w:val="00F66C95"/>
    <w:rsid w:val="00F83036"/>
    <w:rsid w:val="00F85A8B"/>
    <w:rsid w:val="00FF1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7D86A"/>
  <w15:docId w15:val="{EB837BF1-B479-4DDB-8D65-D952F4B5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 w:type="paragraph" w:styleId="Title">
    <w:name w:val="Title"/>
    <w:basedOn w:val="Normal"/>
    <w:link w:val="TitleChar"/>
    <w:qFormat/>
    <w:rsid w:val="00F233C4"/>
    <w:pPr>
      <w:overflowPunct w:val="0"/>
      <w:autoSpaceDE w:val="0"/>
      <w:autoSpaceDN w:val="0"/>
      <w:adjustRightInd w:val="0"/>
      <w:ind w:right="-540"/>
      <w:jc w:val="center"/>
      <w:textAlignment w:val="baseline"/>
    </w:pPr>
  </w:style>
  <w:style w:type="character" w:customStyle="1" w:styleId="TitleChar">
    <w:name w:val="Title Char"/>
    <w:basedOn w:val="DefaultParagraphFont"/>
    <w:link w:val="Title"/>
    <w:rsid w:val="00F233C4"/>
    <w:rPr>
      <w:rFonts w:ascii="Times New Roman" w:hAnsi="Times New Roman"/>
      <w:sz w:val="24"/>
    </w:rPr>
  </w:style>
  <w:style w:type="character" w:styleId="BookTitle">
    <w:name w:val="Book Title"/>
    <w:basedOn w:val="DefaultParagraphFont"/>
    <w:uiPriority w:val="33"/>
    <w:qFormat/>
    <w:rsid w:val="00156B7B"/>
    <w:rPr>
      <w:b/>
      <w:bCs/>
      <w:smallCaps/>
      <w:spacing w:val="5"/>
    </w:rPr>
  </w:style>
  <w:style w:type="character" w:styleId="UnresolvedMention">
    <w:name w:val="Unresolved Mention"/>
    <w:basedOn w:val="DefaultParagraphFont"/>
    <w:uiPriority w:val="99"/>
    <w:semiHidden/>
    <w:unhideWhenUsed/>
    <w:rsid w:val="00680C47"/>
    <w:rPr>
      <w:color w:val="605E5C"/>
      <w:shd w:val="clear" w:color="auto" w:fill="E1DFDD"/>
    </w:rPr>
  </w:style>
  <w:style w:type="paragraph" w:styleId="Revision">
    <w:name w:val="Revision"/>
    <w:hidden/>
    <w:uiPriority w:val="99"/>
    <w:semiHidden/>
    <w:rsid w:val="00A57D0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13665">
      <w:bodyDiv w:val="1"/>
      <w:marLeft w:val="0"/>
      <w:marRight w:val="0"/>
      <w:marTop w:val="0"/>
      <w:marBottom w:val="0"/>
      <w:divBdr>
        <w:top w:val="none" w:sz="0" w:space="0" w:color="auto"/>
        <w:left w:val="none" w:sz="0" w:space="0" w:color="auto"/>
        <w:bottom w:val="none" w:sz="0" w:space="0" w:color="auto"/>
        <w:right w:val="none" w:sz="0" w:space="0" w:color="auto"/>
      </w:divBdr>
    </w:div>
    <w:div w:id="97387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1/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0A283-41A9-4C43-8E6E-F282D940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D.Gonzalez</dc:creator>
  <cp:lastModifiedBy>Richardson, Charnae, VBAVACO</cp:lastModifiedBy>
  <cp:revision>3</cp:revision>
  <cp:lastPrinted>2018-02-08T20:50:00Z</cp:lastPrinted>
  <dcterms:created xsi:type="dcterms:W3CDTF">2021-04-21T15:08:00Z</dcterms:created>
  <dcterms:modified xsi:type="dcterms:W3CDTF">2021-04-21T15:13:00Z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689102712</vt:i4>
  </property>
</Properties>
</file>