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87E02" w:rsidR="00A87E02" w:rsidP="00A87E02" w:rsidRDefault="00A87E02" w14:paraId="475BE91A" w14:textId="2111B4ED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Supporting Statement B</w:t>
      </w:r>
    </w:p>
    <w:p w:rsidRPr="00A87E02" w:rsidR="00A87E02" w:rsidP="00A87E02" w:rsidRDefault="00A87E02" w14:paraId="2C0A5440" w14:textId="77777777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Pr="00A87E02" w:rsidR="00A87E02" w:rsidP="00A87E02" w:rsidRDefault="00A87E02" w14:paraId="234EF1DF" w14:textId="77777777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A87E02">
        <w:rPr>
          <w:b/>
          <w:bCs/>
          <w:sz w:val="32"/>
          <w:szCs w:val="32"/>
        </w:rPr>
        <w:t>Survey of Eligible Users of the Data</w:t>
      </w:r>
      <w:r w:rsidR="004F02D1">
        <w:rPr>
          <w:b/>
          <w:bCs/>
          <w:sz w:val="32"/>
          <w:szCs w:val="32"/>
        </w:rPr>
        <w:t xml:space="preserve"> B</w:t>
      </w:r>
      <w:r w:rsidRPr="00A87E02">
        <w:rPr>
          <w:b/>
          <w:bCs/>
          <w:sz w:val="32"/>
          <w:szCs w:val="32"/>
        </w:rPr>
        <w:t>ank</w:t>
      </w:r>
    </w:p>
    <w:p w:rsidRPr="00A87E02" w:rsidR="00A87E02" w:rsidP="00A87E02" w:rsidRDefault="00A87E02" w14:paraId="26A1AA97" w14:textId="77777777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Pr="00A87E02" w:rsidR="00A87E02" w:rsidP="00A87E02" w:rsidRDefault="00A87E02" w14:paraId="231A2DA3" w14:textId="6DA54458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A87E02">
        <w:rPr>
          <w:b/>
          <w:bCs/>
          <w:sz w:val="32"/>
          <w:szCs w:val="32"/>
        </w:rPr>
        <w:t xml:space="preserve">OMB Control No. </w:t>
      </w:r>
      <w:r w:rsidRPr="0097692D" w:rsidR="00A23B7F">
        <w:rPr>
          <w:b/>
          <w:bCs/>
          <w:sz w:val="32"/>
          <w:szCs w:val="32"/>
        </w:rPr>
        <w:t>0915-0366</w:t>
      </w:r>
    </w:p>
    <w:p w:rsidRPr="00E014D3" w:rsidR="003F3119" w:rsidP="003F3119" w:rsidRDefault="003F3119" w14:paraId="3E558455" w14:textId="77777777">
      <w:pPr>
        <w:rPr>
          <w:b/>
          <w:color w:val="365F91"/>
        </w:rPr>
      </w:pPr>
    </w:p>
    <w:p w:rsidRPr="00463EC8" w:rsidR="003F3119" w:rsidP="003F3119" w:rsidRDefault="000A3475" w14:paraId="71C27A9B" w14:textId="77777777">
      <w:pPr>
        <w:rPr>
          <w:b/>
        </w:rPr>
      </w:pPr>
      <w:r w:rsidRPr="00463EC8">
        <w:rPr>
          <w:b/>
        </w:rPr>
        <w:t>B</w:t>
      </w:r>
      <w:r w:rsidRPr="00463EC8" w:rsidR="003F3119">
        <w:rPr>
          <w:b/>
        </w:rPr>
        <w:t xml:space="preserve">. </w:t>
      </w:r>
      <w:r w:rsidRPr="00463EC8" w:rsidR="00600181">
        <w:rPr>
          <w:rStyle w:val="Strong"/>
        </w:rPr>
        <w:t>Collections of Information Employing Statistical Methods</w:t>
      </w:r>
    </w:p>
    <w:p w:rsidRPr="00463EC8" w:rsidR="003F3119" w:rsidP="003F3119" w:rsidRDefault="003F3119" w14:paraId="4CE68252" w14:textId="77777777">
      <w:pPr>
        <w:rPr>
          <w:b/>
        </w:rPr>
      </w:pPr>
    </w:p>
    <w:p w:rsidRPr="00463EC8" w:rsidR="006C2506" w:rsidP="006E1040" w:rsidRDefault="00D854B4" w14:paraId="422260ED" w14:textId="77777777">
      <w:pPr>
        <w:pStyle w:val="ListParagraph"/>
        <w:numPr>
          <w:ilvl w:val="0"/>
          <w:numId w:val="3"/>
        </w:numPr>
        <w:ind w:left="360"/>
      </w:pPr>
      <w:r w:rsidRPr="00463EC8">
        <w:rPr>
          <w:b/>
        </w:rPr>
        <w:t>Respondent Universe</w:t>
      </w:r>
      <w:r w:rsidRPr="00463EC8" w:rsidR="00023941">
        <w:rPr>
          <w:b/>
        </w:rPr>
        <w:t xml:space="preserve"> and Sampling Methods</w:t>
      </w:r>
      <w:r w:rsidRPr="00463EC8">
        <w:t xml:space="preserve">  </w:t>
      </w:r>
    </w:p>
    <w:p w:rsidR="006C2506" w:rsidP="006C2506" w:rsidRDefault="006C2506" w14:paraId="3BED3578" w14:textId="77777777"/>
    <w:p w:rsidR="0069464F" w:rsidP="0069464F" w:rsidRDefault="0050261E" w14:paraId="1629207A" w14:textId="1138998F">
      <w:pPr>
        <w:rPr>
          <w:rFonts w:eastAsiaTheme="minorHAnsi"/>
        </w:rPr>
      </w:pPr>
      <w:r>
        <w:t>The s</w:t>
      </w:r>
      <w:r w:rsidRPr="00EB3E4F" w:rsidR="00A476BE">
        <w:t xml:space="preserve">urvey will be administered to eligible users of the </w:t>
      </w:r>
      <w:r w:rsidRPr="00904BF3" w:rsidR="00436340">
        <w:t>National Practitioner Data Bank (NPDB)</w:t>
      </w:r>
      <w:r w:rsidR="00A476BE">
        <w:t>.</w:t>
      </w:r>
      <w:r w:rsidRPr="00B43393" w:rsidR="00B43393">
        <w:t xml:space="preserve"> </w:t>
      </w:r>
      <w:r w:rsidR="00B43393">
        <w:t xml:space="preserve"> </w:t>
      </w:r>
      <w:r w:rsidR="0004304B">
        <w:rPr>
          <w:rStyle w:val="A1"/>
          <w:color w:val="auto"/>
          <w:sz w:val="24"/>
          <w:szCs w:val="24"/>
        </w:rPr>
        <w:t xml:space="preserve">The respondent universe </w:t>
      </w:r>
      <w:r w:rsidRPr="00C74E39" w:rsidR="00A45EB7">
        <w:rPr>
          <w:rFonts w:eastAsiaTheme="minorHAnsi"/>
        </w:rPr>
        <w:t>is</w:t>
      </w:r>
      <w:r w:rsidRPr="00C74E39" w:rsidR="0097562B">
        <w:rPr>
          <w:rFonts w:eastAsiaTheme="minorHAnsi"/>
        </w:rPr>
        <w:t xml:space="preserve"> comprised of </w:t>
      </w:r>
      <w:r w:rsidR="0097562B">
        <w:rPr>
          <w:rFonts w:eastAsiaTheme="minorHAnsi"/>
        </w:rPr>
        <w:t>both</w:t>
      </w:r>
      <w:r w:rsidRPr="00C74E39" w:rsidR="0097562B">
        <w:rPr>
          <w:rFonts w:eastAsiaTheme="minorHAnsi"/>
        </w:rPr>
        <w:t xml:space="preserve"> users and non-users </w:t>
      </w:r>
      <w:r w:rsidR="0097562B">
        <w:rPr>
          <w:rFonts w:eastAsiaTheme="minorHAnsi"/>
        </w:rPr>
        <w:t>that</w:t>
      </w:r>
      <w:r w:rsidRPr="00C74E39" w:rsidR="0097562B">
        <w:rPr>
          <w:rFonts w:eastAsiaTheme="minorHAnsi"/>
        </w:rPr>
        <w:t xml:space="preserve"> are eligible to r</w:t>
      </w:r>
      <w:r w:rsidRPr="00C74E39" w:rsidR="00697913">
        <w:rPr>
          <w:rFonts w:eastAsiaTheme="minorHAnsi"/>
        </w:rPr>
        <w:t xml:space="preserve">eport </w:t>
      </w:r>
      <w:r w:rsidRPr="00C74E39" w:rsidR="00200B40">
        <w:rPr>
          <w:rFonts w:eastAsiaTheme="minorHAnsi"/>
        </w:rPr>
        <w:t>to the NPDB</w:t>
      </w:r>
      <w:r w:rsidR="00200B40">
        <w:rPr>
          <w:rFonts w:eastAsiaTheme="minorHAnsi"/>
        </w:rPr>
        <w:t>,</w:t>
      </w:r>
      <w:r w:rsidRPr="00C74E39" w:rsidR="00200B40">
        <w:rPr>
          <w:rFonts w:eastAsiaTheme="minorHAnsi"/>
        </w:rPr>
        <w:t xml:space="preserve"> </w:t>
      </w:r>
      <w:r w:rsidRPr="00C74E39" w:rsidR="0097562B">
        <w:rPr>
          <w:rFonts w:eastAsiaTheme="minorHAnsi"/>
        </w:rPr>
        <w:t xml:space="preserve">query the </w:t>
      </w:r>
      <w:r w:rsidRPr="00C74E39" w:rsidR="007260BA">
        <w:rPr>
          <w:rFonts w:eastAsiaTheme="minorHAnsi"/>
        </w:rPr>
        <w:t>NPDB</w:t>
      </w:r>
      <w:r w:rsidR="00FF2387">
        <w:rPr>
          <w:rFonts w:eastAsiaTheme="minorHAnsi"/>
        </w:rPr>
        <w:t>,</w:t>
      </w:r>
      <w:r w:rsidR="00200B40">
        <w:rPr>
          <w:rFonts w:eastAsiaTheme="minorHAnsi"/>
        </w:rPr>
        <w:t xml:space="preserve"> or both</w:t>
      </w:r>
      <w:r w:rsidR="00B2457D">
        <w:rPr>
          <w:rFonts w:eastAsiaTheme="minorHAnsi"/>
        </w:rPr>
        <w:t xml:space="preserve"> </w:t>
      </w:r>
      <w:r w:rsidR="00200B40">
        <w:t>between</w:t>
      </w:r>
      <w:r w:rsidR="00A80433">
        <w:rPr>
          <w:rFonts w:eastAsiaTheme="minorHAnsi"/>
        </w:rPr>
        <w:t xml:space="preserve"> January </w:t>
      </w:r>
      <w:r w:rsidR="00200B40">
        <w:rPr>
          <w:rFonts w:eastAsiaTheme="minorHAnsi"/>
        </w:rPr>
        <w:t xml:space="preserve">1, </w:t>
      </w:r>
      <w:r w:rsidR="00A80433">
        <w:rPr>
          <w:rFonts w:eastAsiaTheme="minorHAnsi"/>
        </w:rPr>
        <w:t>201</w:t>
      </w:r>
      <w:r w:rsidR="009D3DF1">
        <w:rPr>
          <w:rFonts w:eastAsiaTheme="minorHAnsi"/>
        </w:rPr>
        <w:t>8</w:t>
      </w:r>
      <w:r w:rsidR="00A80433">
        <w:rPr>
          <w:rFonts w:eastAsiaTheme="minorHAnsi"/>
        </w:rPr>
        <w:t xml:space="preserve"> </w:t>
      </w:r>
      <w:r w:rsidR="00200B40">
        <w:rPr>
          <w:rFonts w:eastAsiaTheme="minorHAnsi"/>
        </w:rPr>
        <w:t>and</w:t>
      </w:r>
      <w:r w:rsidR="00A80433">
        <w:rPr>
          <w:rFonts w:eastAsiaTheme="minorHAnsi"/>
        </w:rPr>
        <w:t xml:space="preserve"> December</w:t>
      </w:r>
      <w:r w:rsidR="00200B40">
        <w:rPr>
          <w:rFonts w:eastAsiaTheme="minorHAnsi"/>
        </w:rPr>
        <w:t xml:space="preserve"> 31,</w:t>
      </w:r>
      <w:r w:rsidR="00A80433">
        <w:rPr>
          <w:rFonts w:eastAsiaTheme="minorHAnsi"/>
        </w:rPr>
        <w:t xml:space="preserve"> 20</w:t>
      </w:r>
      <w:r w:rsidR="009D3DF1">
        <w:rPr>
          <w:rFonts w:eastAsiaTheme="minorHAnsi"/>
        </w:rPr>
        <w:t>20.</w:t>
      </w:r>
      <w:r w:rsidR="00A80433">
        <w:rPr>
          <w:rFonts w:eastAsiaTheme="minorHAnsi"/>
        </w:rPr>
        <w:t xml:space="preserve">  Respondents </w:t>
      </w:r>
      <w:r w:rsidR="00B458C8">
        <w:rPr>
          <w:rFonts w:eastAsiaTheme="minorHAnsi"/>
        </w:rPr>
        <w:t>will be</w:t>
      </w:r>
      <w:r w:rsidR="006E06E1">
        <w:rPr>
          <w:rFonts w:eastAsiaTheme="minorHAnsi"/>
        </w:rPr>
        <w:t xml:space="preserve"> </w:t>
      </w:r>
      <w:r w:rsidR="004C5080">
        <w:rPr>
          <w:rFonts w:eastAsiaTheme="minorHAnsi"/>
        </w:rPr>
        <w:t>H</w:t>
      </w:r>
      <w:r w:rsidRPr="00176EF7" w:rsidR="004C5080">
        <w:rPr>
          <w:rFonts w:eastAsiaTheme="minorHAnsi"/>
        </w:rPr>
        <w:t>ospital</w:t>
      </w:r>
      <w:r w:rsidR="004C5080">
        <w:rPr>
          <w:rFonts w:eastAsiaTheme="minorHAnsi"/>
        </w:rPr>
        <w:t>s, Hospital Systems</w:t>
      </w:r>
      <w:r w:rsidRPr="00176EF7" w:rsidR="004C5080">
        <w:rPr>
          <w:rFonts w:eastAsiaTheme="minorHAnsi"/>
        </w:rPr>
        <w:t xml:space="preserve">, </w:t>
      </w:r>
      <w:r w:rsidRPr="0030355B" w:rsidR="004C5080">
        <w:rPr>
          <w:rFonts w:eastAsiaTheme="minorHAnsi"/>
        </w:rPr>
        <w:t>Health Plan and Other Health Care Entities (e.g., Group Practice, Clinic, Community Health Center, Urgent Care Facility or Ambulatory Health Care)</w:t>
      </w:r>
      <w:r w:rsidRPr="00176EF7" w:rsidR="004C5080">
        <w:rPr>
          <w:rFonts w:eastAsiaTheme="minorHAnsi"/>
        </w:rPr>
        <w:t>,</w:t>
      </w:r>
      <w:r w:rsidR="004C5080">
        <w:rPr>
          <w:rFonts w:eastAsiaTheme="minorHAnsi"/>
        </w:rPr>
        <w:t xml:space="preserve"> Professional Societies, </w:t>
      </w:r>
      <w:r w:rsidRPr="0030355B" w:rsidR="004C5080">
        <w:rPr>
          <w:rFonts w:eastAsiaTheme="minorHAnsi"/>
        </w:rPr>
        <w:t>State Licensing Board, State Certification Authority and Federal Licensing Agency</w:t>
      </w:r>
      <w:r w:rsidR="004C5080">
        <w:rPr>
          <w:rFonts w:eastAsiaTheme="minorHAnsi"/>
        </w:rPr>
        <w:t xml:space="preserve">, </w:t>
      </w:r>
      <w:r w:rsidRPr="0030355B" w:rsidR="004C5080">
        <w:rPr>
          <w:rFonts w:eastAsiaTheme="minorHAnsi"/>
        </w:rPr>
        <w:t>Federal or State Prosecutor (including Attorney General)</w:t>
      </w:r>
      <w:r w:rsidR="004C5080">
        <w:rPr>
          <w:rFonts w:eastAsiaTheme="minorHAnsi"/>
        </w:rPr>
        <w:t>, Medical Malpractice Payer, Authorized Agents for NPDB Registered Health Care Entities,</w:t>
      </w:r>
      <w:r w:rsidRPr="00176EF7" w:rsidR="004C5080">
        <w:rPr>
          <w:rFonts w:eastAsiaTheme="minorHAnsi"/>
        </w:rPr>
        <w:t xml:space="preserve"> and those who self-query the NPDB</w:t>
      </w:r>
      <w:r w:rsidR="006E06E1">
        <w:rPr>
          <w:rFonts w:eastAsiaTheme="minorHAnsi"/>
        </w:rPr>
        <w:t>.</w:t>
      </w:r>
      <w:r w:rsidR="00A45EB7">
        <w:rPr>
          <w:rFonts w:eastAsiaTheme="minorHAnsi"/>
        </w:rPr>
        <w:t xml:space="preserve">  </w:t>
      </w:r>
    </w:p>
    <w:p w:rsidR="00697913" w:rsidP="0069464F" w:rsidRDefault="00697913" w14:paraId="42CFA0AB" w14:textId="77777777"/>
    <w:p w:rsidR="00A65ED3" w:rsidP="00B85DCE" w:rsidRDefault="00237C45" w14:paraId="32538A60" w14:textId="7445CDE2">
      <w:r>
        <w:t xml:space="preserve">The NPDB receives and discloses reports on medical malpractice payments made </w:t>
      </w:r>
      <w:r w:rsidR="00F54A51">
        <w:t xml:space="preserve">on behalf </w:t>
      </w:r>
      <w:r>
        <w:t xml:space="preserve">of health care practitioners; as well as certain adverse actions taken against health care practitioners, health care entities, providers and suppliers.  </w:t>
      </w:r>
      <w:r w:rsidR="001505A5">
        <w:t xml:space="preserve">Depending on their provisional authority requirements, </w:t>
      </w:r>
      <w:r w:rsidR="006E06E1">
        <w:t>entities</w:t>
      </w:r>
      <w:r w:rsidR="001B4F62">
        <w:t xml:space="preserve"> that meet the NPDB's definition of an "eligi</w:t>
      </w:r>
      <w:r w:rsidR="00F26C15">
        <w:t>ble</w:t>
      </w:r>
      <w:r w:rsidR="006E06E1">
        <w:t xml:space="preserve"> </w:t>
      </w:r>
      <w:r w:rsidR="00F26C15">
        <w:t xml:space="preserve">entity" </w:t>
      </w:r>
      <w:r w:rsidR="001B4F62">
        <w:t xml:space="preserve">may </w:t>
      </w:r>
      <w:r w:rsidR="001505A5">
        <w:t>use the NPDB to query</w:t>
      </w:r>
      <w:r w:rsidR="00FA7BE1">
        <w:t>,</w:t>
      </w:r>
      <w:r w:rsidR="001B4F62">
        <w:t xml:space="preserve"> </w:t>
      </w:r>
      <w:r w:rsidR="001505A5">
        <w:t xml:space="preserve">or to </w:t>
      </w:r>
      <w:r w:rsidR="001B4F62">
        <w:t>submit certain reports on health care practitioners, health care entities, pro</w:t>
      </w:r>
      <w:r w:rsidR="001505A5">
        <w:t>viders, and suppliers</w:t>
      </w:r>
      <w:r w:rsidR="001B4F62">
        <w:t xml:space="preserve">.  </w:t>
      </w:r>
      <w:r w:rsidR="00FA7BE1">
        <w:t>Some entities both report to and query the NPDB</w:t>
      </w:r>
      <w:r w:rsidR="00A65ED3">
        <w:t xml:space="preserve"> (</w:t>
      </w:r>
      <w:r w:rsidR="00B458C8">
        <w:t>see Attachment</w:t>
      </w:r>
      <w:r w:rsidR="00A65ED3">
        <w:t xml:space="preserve"> 1</w:t>
      </w:r>
      <w:r w:rsidR="00D071E9">
        <w:t>, Table A</w:t>
      </w:r>
      <w:r w:rsidR="00A65ED3">
        <w:t>)</w:t>
      </w:r>
      <w:r w:rsidR="00FA7BE1">
        <w:t xml:space="preserve">.  </w:t>
      </w:r>
    </w:p>
    <w:p w:rsidR="00A65ED3" w:rsidP="00B85DCE" w:rsidRDefault="00A65ED3" w14:paraId="49F05EF0" w14:textId="77777777"/>
    <w:p w:rsidRPr="00C74E39" w:rsidR="006F04C9" w:rsidP="00B85DCE" w:rsidRDefault="003A7E29" w14:paraId="257703C4" w14:textId="77777777">
      <w:r>
        <w:rPr>
          <w:rStyle w:val="A1"/>
          <w:color w:val="auto"/>
          <w:sz w:val="24"/>
          <w:szCs w:val="24"/>
        </w:rPr>
        <w:t xml:space="preserve">If an entity uses an authorized agent </w:t>
      </w:r>
      <w:r w:rsidR="00804845">
        <w:rPr>
          <w:rStyle w:val="A1"/>
          <w:color w:val="auto"/>
          <w:sz w:val="24"/>
          <w:szCs w:val="24"/>
        </w:rPr>
        <w:t xml:space="preserve">to </w:t>
      </w:r>
      <w:r w:rsidR="00FA7BE1">
        <w:rPr>
          <w:rStyle w:val="A1"/>
          <w:color w:val="auto"/>
          <w:sz w:val="24"/>
          <w:szCs w:val="24"/>
        </w:rPr>
        <w:t xml:space="preserve">perform NPDB reporting or querying activities </w:t>
      </w:r>
      <w:r>
        <w:rPr>
          <w:rStyle w:val="A1"/>
          <w:color w:val="auto"/>
          <w:sz w:val="24"/>
          <w:szCs w:val="24"/>
        </w:rPr>
        <w:t xml:space="preserve">on their behalf, </w:t>
      </w:r>
      <w:r w:rsidR="00FA7BE1">
        <w:rPr>
          <w:rStyle w:val="A1"/>
          <w:color w:val="auto"/>
          <w:sz w:val="24"/>
          <w:szCs w:val="24"/>
        </w:rPr>
        <w:t>for the purposes of this survey,</w:t>
      </w:r>
      <w:r w:rsidR="0018163A">
        <w:rPr>
          <w:rStyle w:val="A1"/>
          <w:color w:val="auto"/>
          <w:sz w:val="24"/>
          <w:szCs w:val="24"/>
        </w:rPr>
        <w:t xml:space="preserve"> both </w:t>
      </w:r>
      <w:r>
        <w:rPr>
          <w:rStyle w:val="A1"/>
          <w:color w:val="auto"/>
          <w:sz w:val="24"/>
          <w:szCs w:val="24"/>
        </w:rPr>
        <w:t xml:space="preserve">the entity </w:t>
      </w:r>
      <w:r w:rsidR="0018163A">
        <w:rPr>
          <w:rStyle w:val="A1"/>
          <w:color w:val="auto"/>
          <w:sz w:val="24"/>
          <w:szCs w:val="24"/>
        </w:rPr>
        <w:t xml:space="preserve">and the agent </w:t>
      </w:r>
      <w:r w:rsidR="00FA7BE1">
        <w:rPr>
          <w:rStyle w:val="A1"/>
          <w:color w:val="auto"/>
          <w:sz w:val="24"/>
          <w:szCs w:val="24"/>
        </w:rPr>
        <w:t>will be</w:t>
      </w:r>
      <w:r>
        <w:rPr>
          <w:rStyle w:val="A1"/>
          <w:color w:val="auto"/>
          <w:sz w:val="24"/>
          <w:szCs w:val="24"/>
        </w:rPr>
        <w:t xml:space="preserve"> considered registered user</w:t>
      </w:r>
      <w:r w:rsidR="0018163A">
        <w:rPr>
          <w:rStyle w:val="A1"/>
          <w:color w:val="auto"/>
          <w:sz w:val="24"/>
          <w:szCs w:val="24"/>
        </w:rPr>
        <w:t>s</w:t>
      </w:r>
      <w:r>
        <w:rPr>
          <w:rStyle w:val="A1"/>
          <w:color w:val="auto"/>
          <w:sz w:val="24"/>
          <w:szCs w:val="24"/>
        </w:rPr>
        <w:t xml:space="preserve"> of the NPDB.  </w:t>
      </w:r>
      <w:r w:rsidRPr="00463EC8" w:rsidR="0004304B">
        <w:rPr>
          <w:rStyle w:val="A1"/>
          <w:color w:val="auto"/>
          <w:sz w:val="24"/>
          <w:szCs w:val="24"/>
        </w:rPr>
        <w:t xml:space="preserve">Reporters </w:t>
      </w:r>
      <w:r w:rsidR="000D7178">
        <w:rPr>
          <w:rStyle w:val="A1"/>
          <w:color w:val="auto"/>
          <w:sz w:val="24"/>
          <w:szCs w:val="24"/>
        </w:rPr>
        <w:t>are</w:t>
      </w:r>
      <w:r w:rsidRPr="00463EC8" w:rsidR="0004304B">
        <w:rPr>
          <w:rStyle w:val="A1"/>
          <w:color w:val="auto"/>
          <w:sz w:val="24"/>
          <w:szCs w:val="24"/>
        </w:rPr>
        <w:t xml:space="preserve"> required to report </w:t>
      </w:r>
      <w:r w:rsidRPr="00463EC8" w:rsidR="0004304B">
        <w:t>certain information related to the professional competence and conduct of physicians, dentists</w:t>
      </w:r>
      <w:r w:rsidR="000D7178">
        <w:t xml:space="preserve"> </w:t>
      </w:r>
      <w:r w:rsidRPr="00463EC8" w:rsidR="0004304B">
        <w:t>other health care practitioners</w:t>
      </w:r>
      <w:r w:rsidRPr="00C74E39">
        <w:t xml:space="preserve">.  </w:t>
      </w:r>
      <w:r w:rsidRPr="00463EC8" w:rsidR="0004304B">
        <w:rPr>
          <w:rStyle w:val="A1"/>
          <w:color w:val="auto"/>
          <w:sz w:val="24"/>
          <w:szCs w:val="24"/>
        </w:rPr>
        <w:t>Queriers</w:t>
      </w:r>
      <w:r w:rsidR="00B73520">
        <w:rPr>
          <w:rStyle w:val="A1"/>
          <w:color w:val="auto"/>
          <w:sz w:val="24"/>
          <w:szCs w:val="24"/>
        </w:rPr>
        <w:t xml:space="preserve"> are authorized to</w:t>
      </w:r>
      <w:r w:rsidR="00F52D50">
        <w:rPr>
          <w:rStyle w:val="A1"/>
          <w:color w:val="auto"/>
          <w:sz w:val="24"/>
          <w:szCs w:val="24"/>
        </w:rPr>
        <w:t xml:space="preserve"> </w:t>
      </w:r>
      <w:r w:rsidRPr="00463EC8" w:rsidR="0004304B">
        <w:rPr>
          <w:rStyle w:val="A1"/>
          <w:color w:val="auto"/>
          <w:sz w:val="24"/>
          <w:szCs w:val="24"/>
        </w:rPr>
        <w:t>receive</w:t>
      </w:r>
      <w:r w:rsidR="00AF637C">
        <w:rPr>
          <w:rStyle w:val="A1"/>
          <w:color w:val="auto"/>
          <w:sz w:val="24"/>
          <w:szCs w:val="24"/>
        </w:rPr>
        <w:t xml:space="preserve"> </w:t>
      </w:r>
      <w:r w:rsidRPr="00C74E39">
        <w:t xml:space="preserve">information </w:t>
      </w:r>
      <w:r>
        <w:t xml:space="preserve">on </w:t>
      </w:r>
      <w:r w:rsidRPr="00C74E39">
        <w:t>health care practitioners</w:t>
      </w:r>
      <w:r>
        <w:t>, health care entities, providers,</w:t>
      </w:r>
      <w:r w:rsidRPr="00C74E39">
        <w:t xml:space="preserve"> or </w:t>
      </w:r>
      <w:r>
        <w:t>suppliers</w:t>
      </w:r>
      <w:r w:rsidRPr="00C74E39">
        <w:t xml:space="preserve"> to assist </w:t>
      </w:r>
      <w:r>
        <w:t>in making employment, credentialing, certification, and</w:t>
      </w:r>
      <w:r w:rsidRPr="00C74E39">
        <w:t xml:space="preserve"> licensing </w:t>
      </w:r>
      <w:r>
        <w:t>decisions</w:t>
      </w:r>
      <w:r w:rsidR="00F54A51">
        <w:t>.</w:t>
      </w:r>
    </w:p>
    <w:p w:rsidR="00F54A51" w:rsidP="00B85DCE" w:rsidRDefault="00F54A51" w14:paraId="61D8433A" w14:textId="77777777">
      <w:pPr>
        <w:rPr>
          <w:rStyle w:val="A1"/>
          <w:color w:val="auto"/>
          <w:sz w:val="24"/>
          <w:szCs w:val="24"/>
        </w:rPr>
      </w:pPr>
    </w:p>
    <w:p w:rsidR="0004304B" w:rsidP="0004304B" w:rsidRDefault="001714AC" w14:paraId="4097FDC8" w14:textId="052F6ED6">
      <w:r>
        <w:t>Table A,</w:t>
      </w:r>
      <w:r w:rsidR="0004304B">
        <w:t xml:space="preserve"> </w:t>
      </w:r>
      <w:r w:rsidRPr="00904BF3" w:rsidR="0004304B">
        <w:rPr>
          <w:i/>
        </w:rPr>
        <w:t>The NPDB Overview</w:t>
      </w:r>
      <w:r w:rsidR="0004304B">
        <w:t xml:space="preserve">, in </w:t>
      </w:r>
      <w:r w:rsidR="00EA009C">
        <w:t>A</w:t>
      </w:r>
      <w:r w:rsidR="00970DD9">
        <w:t xml:space="preserve">ttachment </w:t>
      </w:r>
      <w:r w:rsidR="00EA009C">
        <w:t>1</w:t>
      </w:r>
      <w:r w:rsidR="009A4089">
        <w:t>, summarizes</w:t>
      </w:r>
      <w:r w:rsidR="00B47FA8">
        <w:t xml:space="preserve"> the </w:t>
      </w:r>
      <w:r w:rsidR="00FB6546">
        <w:t xml:space="preserve">respondent universe of </w:t>
      </w:r>
      <w:r w:rsidR="00B47FA8">
        <w:t>current eligible users</w:t>
      </w:r>
      <w:r w:rsidR="009A4089">
        <w:t xml:space="preserve"> </w:t>
      </w:r>
      <w:r w:rsidR="00B47FA8">
        <w:t>that report</w:t>
      </w:r>
      <w:r w:rsidR="009A4089">
        <w:t xml:space="preserve"> to </w:t>
      </w:r>
      <w:r w:rsidR="00B47FA8">
        <w:t>and</w:t>
      </w:r>
      <w:r w:rsidR="009A4089">
        <w:t xml:space="preserve"> </w:t>
      </w:r>
      <w:r w:rsidR="00B47FA8">
        <w:t>query</w:t>
      </w:r>
      <w:r>
        <w:t xml:space="preserve"> the NPDB</w:t>
      </w:r>
      <w:r w:rsidR="00B47FA8">
        <w:t xml:space="preserve">.  </w:t>
      </w:r>
      <w:r w:rsidR="0004304B">
        <w:t xml:space="preserve">Additionally, a glossary of relevant terms is provided </w:t>
      </w:r>
      <w:r w:rsidR="00B458C8">
        <w:t xml:space="preserve">in Attachment </w:t>
      </w:r>
      <w:r w:rsidR="00EA009C">
        <w:t>6</w:t>
      </w:r>
      <w:r w:rsidR="0004304B">
        <w:t>.</w:t>
      </w:r>
    </w:p>
    <w:p w:rsidR="0004304B" w:rsidP="00B85DCE" w:rsidRDefault="0004304B" w14:paraId="21EFC936" w14:textId="77777777">
      <w:pPr>
        <w:rPr>
          <w:rStyle w:val="A1"/>
          <w:color w:val="auto"/>
          <w:sz w:val="24"/>
          <w:szCs w:val="24"/>
        </w:rPr>
      </w:pPr>
    </w:p>
    <w:p w:rsidR="00220C46" w:rsidP="00B85DCE" w:rsidRDefault="001054DD" w14:paraId="2B923895" w14:textId="21F0F4CD">
      <w:r>
        <w:t>The NPDB administrative data will provide a</w:t>
      </w:r>
      <w:r w:rsidRPr="00463EC8" w:rsidR="00357F1F">
        <w:t xml:space="preserve"> census </w:t>
      </w:r>
      <w:r>
        <w:t>of currently registered NPDB users as well as previously registered users</w:t>
      </w:r>
      <w:r w:rsidRPr="00436340">
        <w:t xml:space="preserve"> who </w:t>
      </w:r>
      <w:r>
        <w:t>were</w:t>
      </w:r>
      <w:r w:rsidRPr="00436340">
        <w:t xml:space="preserve"> not re-registered</w:t>
      </w:r>
      <w:r>
        <w:t xml:space="preserve"> for the specified time frame</w:t>
      </w:r>
      <w:r w:rsidR="00357F1F">
        <w:t>.  A</w:t>
      </w:r>
      <w:r w:rsidRPr="0047325A" w:rsidR="00B85DCE">
        <w:t xml:space="preserve"> stratified sample des</w:t>
      </w:r>
      <w:r w:rsidR="00B742E6">
        <w:t xml:space="preserve">ign will be used to </w:t>
      </w:r>
      <w:r w:rsidR="001626DC">
        <w:t xml:space="preserve">capture </w:t>
      </w:r>
      <w:r w:rsidR="00357F1F">
        <w:t xml:space="preserve">non-registered non-users and self-queriers.  </w:t>
      </w:r>
    </w:p>
    <w:p w:rsidR="000B2F13" w:rsidP="00B85DCE" w:rsidRDefault="000B2F13" w14:paraId="33EC10D9" w14:textId="024F2D67"/>
    <w:p w:rsidR="000B2F13" w:rsidP="00B85DCE" w:rsidRDefault="000B2F13" w14:paraId="328D705B" w14:textId="77777777"/>
    <w:p w:rsidRPr="00436340" w:rsidR="00C74E39" w:rsidP="00B85DCE" w:rsidRDefault="00C74E39" w14:paraId="23917230" w14:textId="77777777"/>
    <w:p w:rsidRPr="00436340" w:rsidR="00436340" w:rsidP="00C13FBA" w:rsidRDefault="00436340" w14:paraId="1DD66EE9" w14:textId="77777777">
      <w:pPr>
        <w:numPr>
          <w:ilvl w:val="0"/>
          <w:numId w:val="11"/>
        </w:numPr>
        <w:ind w:left="360" w:hanging="360"/>
      </w:pPr>
      <w:r w:rsidRPr="00436340">
        <w:rPr>
          <w:b/>
          <w:i/>
        </w:rPr>
        <w:lastRenderedPageBreak/>
        <w:t>NPDB</w:t>
      </w:r>
      <w:r w:rsidRPr="00436340" w:rsidR="00B85DCE">
        <w:rPr>
          <w:b/>
          <w:i/>
        </w:rPr>
        <w:t xml:space="preserve"> Registered Users</w:t>
      </w:r>
    </w:p>
    <w:p w:rsidR="00337BBB" w:rsidP="00436340" w:rsidRDefault="00337BBB" w14:paraId="4669A175" w14:textId="77777777">
      <w:pPr>
        <w:ind w:left="360"/>
      </w:pPr>
    </w:p>
    <w:p w:rsidRPr="00436340" w:rsidR="00BC5FD8" w:rsidP="00436340" w:rsidRDefault="00436340" w14:paraId="5D63E3E9" w14:textId="6781C06D">
      <w:pPr>
        <w:ind w:left="360"/>
      </w:pPr>
      <w:r w:rsidRPr="00436340">
        <w:t>The NPDB registered users are d</w:t>
      </w:r>
      <w:r w:rsidRPr="00436340" w:rsidR="00B85DCE">
        <w:t xml:space="preserve">efined </w:t>
      </w:r>
      <w:r w:rsidR="00B85DCE">
        <w:t xml:space="preserve">as </w:t>
      </w:r>
      <w:r>
        <w:t>eligible</w:t>
      </w:r>
      <w:r w:rsidR="00C84E0E">
        <w:t xml:space="preserve"> users</w:t>
      </w:r>
      <w:r w:rsidR="008A26CF">
        <w:t xml:space="preserve"> </w:t>
      </w:r>
      <w:r w:rsidR="00816567">
        <w:t xml:space="preserve">who were registered and </w:t>
      </w:r>
      <w:r w:rsidR="00F121B6">
        <w:t xml:space="preserve">queried, reported to, </w:t>
      </w:r>
      <w:r w:rsidR="008A26CF">
        <w:t xml:space="preserve">or </w:t>
      </w:r>
      <w:r>
        <w:t>access</w:t>
      </w:r>
      <w:r w:rsidR="00563A62">
        <w:t>ed</w:t>
      </w:r>
      <w:r>
        <w:t xml:space="preserve"> </w:t>
      </w:r>
      <w:r w:rsidR="00B85DCE">
        <w:t xml:space="preserve">the </w:t>
      </w:r>
      <w:r>
        <w:t>NPDB</w:t>
      </w:r>
      <w:r w:rsidR="00B85DCE">
        <w:t xml:space="preserve"> </w:t>
      </w:r>
      <w:r w:rsidR="0059151B">
        <w:t>using</w:t>
      </w:r>
      <w:r w:rsidR="00E32907">
        <w:t xml:space="preserve"> an authorized agent</w:t>
      </w:r>
      <w:r w:rsidR="001B1928">
        <w:t xml:space="preserve"> </w:t>
      </w:r>
      <w:r w:rsidR="00563A62">
        <w:t xml:space="preserve">during </w:t>
      </w:r>
      <w:r w:rsidR="00B73008">
        <w:rPr>
          <w:rFonts w:eastAsiaTheme="minorHAnsi"/>
        </w:rPr>
        <w:t>the defined time frame</w:t>
      </w:r>
      <w:r w:rsidR="000B2F13">
        <w:rPr>
          <w:rFonts w:eastAsiaTheme="minorHAnsi"/>
        </w:rPr>
        <w:t xml:space="preserve"> (</w:t>
      </w:r>
      <w:r w:rsidRPr="00176EF7" w:rsidR="000B2F13">
        <w:rPr>
          <w:rFonts w:eastAsiaTheme="minorHAnsi"/>
        </w:rPr>
        <w:t xml:space="preserve">between </w:t>
      </w:r>
      <w:r w:rsidRPr="00320809" w:rsidR="000B2F13">
        <w:rPr>
          <w:rFonts w:eastAsiaTheme="minorHAnsi"/>
        </w:rPr>
        <w:t>January 1, 2018 and December 31, 2020</w:t>
      </w:r>
      <w:r w:rsidR="000B2F13">
        <w:rPr>
          <w:rFonts w:eastAsiaTheme="minorHAnsi"/>
        </w:rPr>
        <w:t>)</w:t>
      </w:r>
      <w:r w:rsidR="00042ECA">
        <w:t xml:space="preserve">.  </w:t>
      </w:r>
      <w:r w:rsidR="00945002">
        <w:t>This group of</w:t>
      </w:r>
      <w:r w:rsidR="00E308EB">
        <w:t xml:space="preserve"> respondents</w:t>
      </w:r>
      <w:r w:rsidR="00042ECA">
        <w:t xml:space="preserve"> </w:t>
      </w:r>
      <w:r w:rsidR="001626DC">
        <w:t>includ</w:t>
      </w:r>
      <w:r w:rsidR="00042ECA">
        <w:t>e</w:t>
      </w:r>
      <w:r w:rsidR="00945002">
        <w:t>s</w:t>
      </w:r>
      <w:r w:rsidR="001626DC">
        <w:t xml:space="preserve"> </w:t>
      </w:r>
      <w:r w:rsidR="00E308EB">
        <w:t xml:space="preserve">entities </w:t>
      </w:r>
      <w:r w:rsidR="009044EA">
        <w:t>that</w:t>
      </w:r>
      <w:r w:rsidR="001626DC">
        <w:t xml:space="preserve"> </w:t>
      </w:r>
      <w:r w:rsidR="00B61612">
        <w:t xml:space="preserve">submitted </w:t>
      </w:r>
      <w:r w:rsidR="00954D69">
        <w:t xml:space="preserve">reports, performed </w:t>
      </w:r>
      <w:r w:rsidR="00B61612">
        <w:t xml:space="preserve">traditional queries (a one-time query), enrolled in continuous query, and those that </w:t>
      </w:r>
      <w:r w:rsidR="001626DC">
        <w:t>utilize</w:t>
      </w:r>
      <w:r w:rsidR="00B61612">
        <w:t>d</w:t>
      </w:r>
      <w:r w:rsidR="001626DC">
        <w:t xml:space="preserve"> </w:t>
      </w:r>
      <w:r w:rsidR="00E32907">
        <w:t>an authorized</w:t>
      </w:r>
      <w:r w:rsidR="00954D69">
        <w:t xml:space="preserve"> agent to query or </w:t>
      </w:r>
      <w:r w:rsidR="00042ECA">
        <w:t>report</w:t>
      </w:r>
      <w:r w:rsidR="00945002">
        <w:t xml:space="preserve"> on their behalf</w:t>
      </w:r>
      <w:r w:rsidR="00C84E0E">
        <w:t xml:space="preserve"> </w:t>
      </w:r>
      <w:r w:rsidR="00F10D97">
        <w:t xml:space="preserve">(see </w:t>
      </w:r>
      <w:r w:rsidR="00E21643">
        <w:t>Attachment</w:t>
      </w:r>
      <w:r w:rsidR="00F10D97">
        <w:t xml:space="preserve"> </w:t>
      </w:r>
      <w:r w:rsidR="00E21643">
        <w:t>7</w:t>
      </w:r>
      <w:r w:rsidR="00F10D97">
        <w:t>)</w:t>
      </w:r>
      <w:r w:rsidR="00B85DCE">
        <w:t xml:space="preserve">.  </w:t>
      </w:r>
      <w:r w:rsidR="00744A51">
        <w:t xml:space="preserve">The respondent is defined as the </w:t>
      </w:r>
      <w:r w:rsidR="0073634B">
        <w:t>entity</w:t>
      </w:r>
      <w:r w:rsidR="009044EA">
        <w:t xml:space="preserve">.  </w:t>
      </w:r>
      <w:r w:rsidR="00945002">
        <w:t xml:space="preserve">For each </w:t>
      </w:r>
      <w:r w:rsidR="00B61612">
        <w:t>respondent</w:t>
      </w:r>
      <w:r w:rsidR="00945002">
        <w:t xml:space="preserve"> in this group, t</w:t>
      </w:r>
      <w:r w:rsidR="0073634B">
        <w:t>he</w:t>
      </w:r>
      <w:r w:rsidR="00B61612">
        <w:t xml:space="preserve"> entity’s </w:t>
      </w:r>
      <w:r w:rsidR="00744A51">
        <w:t xml:space="preserve">most recent </w:t>
      </w:r>
      <w:r w:rsidR="00B61612">
        <w:t>registered</w:t>
      </w:r>
      <w:r w:rsidR="00744A51">
        <w:t xml:space="preserve"> user </w:t>
      </w:r>
      <w:r w:rsidR="0073634B">
        <w:t>will be contacted</w:t>
      </w:r>
      <w:r w:rsidR="00D97400">
        <w:t xml:space="preserve"> to represent the entity</w:t>
      </w:r>
      <w:r w:rsidR="00BB6E86">
        <w:t>.</w:t>
      </w:r>
      <w:r w:rsidRPr="00436340" w:rsidR="00744A51">
        <w:t xml:space="preserve">  </w:t>
      </w:r>
    </w:p>
    <w:p w:rsidRPr="00436340" w:rsidR="0069464F" w:rsidP="00BC5FD8" w:rsidRDefault="0069464F" w14:paraId="5C2B5CC0" w14:textId="77777777">
      <w:pPr>
        <w:ind w:left="1080"/>
      </w:pPr>
    </w:p>
    <w:p w:rsidR="00436340" w:rsidP="00C13FBA" w:rsidRDefault="00436340" w14:paraId="06921C4D" w14:textId="77777777">
      <w:pPr>
        <w:numPr>
          <w:ilvl w:val="0"/>
          <w:numId w:val="11"/>
        </w:numPr>
        <w:ind w:left="360" w:hanging="360"/>
      </w:pPr>
      <w:r w:rsidRPr="00436340">
        <w:rPr>
          <w:b/>
          <w:i/>
        </w:rPr>
        <w:t>NPDB</w:t>
      </w:r>
      <w:r w:rsidRPr="00436340" w:rsidR="000F0AA5">
        <w:rPr>
          <w:b/>
          <w:i/>
        </w:rPr>
        <w:t xml:space="preserve"> Non-Users</w:t>
      </w:r>
      <w:r>
        <w:t xml:space="preserve"> </w:t>
      </w:r>
    </w:p>
    <w:p w:rsidR="00EF0E95" w:rsidP="00436340" w:rsidRDefault="00EF0E95" w14:paraId="2E5474B0" w14:textId="77777777">
      <w:pPr>
        <w:ind w:left="360"/>
      </w:pPr>
    </w:p>
    <w:p w:rsidRPr="00436340" w:rsidR="000F0AA5" w:rsidP="00436340" w:rsidRDefault="00436340" w14:paraId="790D5F0C" w14:textId="30B6AF41">
      <w:pPr>
        <w:ind w:left="360"/>
      </w:pPr>
      <w:r>
        <w:t>The NPDB non-users are d</w:t>
      </w:r>
      <w:r w:rsidRPr="00436340" w:rsidR="000F0AA5">
        <w:t xml:space="preserve">efined as </w:t>
      </w:r>
      <w:r w:rsidR="008A26CF">
        <w:t>entities</w:t>
      </w:r>
      <w:r w:rsidR="002A0B7C">
        <w:t xml:space="preserve"> </w:t>
      </w:r>
      <w:r w:rsidR="008A26CF">
        <w:t>that</w:t>
      </w:r>
      <w:r w:rsidR="002A0B7C">
        <w:t xml:space="preserve"> </w:t>
      </w:r>
      <w:r w:rsidR="00B413D7">
        <w:t>were</w:t>
      </w:r>
      <w:r w:rsidR="002A0B7C">
        <w:t xml:space="preserve"> eligible to </w:t>
      </w:r>
      <w:r w:rsidRPr="00436340" w:rsidR="000F0AA5">
        <w:t xml:space="preserve">query or report to </w:t>
      </w:r>
      <w:r w:rsidR="00B030A1">
        <w:t xml:space="preserve">the </w:t>
      </w:r>
      <w:r w:rsidRPr="00436340">
        <w:t>NPDB</w:t>
      </w:r>
      <w:r w:rsidR="00220C46">
        <w:t xml:space="preserve"> and </w:t>
      </w:r>
      <w:r w:rsidR="00B413D7">
        <w:t>did not do</w:t>
      </w:r>
      <w:r w:rsidR="00220C46">
        <w:t xml:space="preserve"> so</w:t>
      </w:r>
      <w:r w:rsidRPr="00436340" w:rsidR="000F0AA5">
        <w:t xml:space="preserve"> </w:t>
      </w:r>
      <w:r w:rsidR="00B413D7">
        <w:t>during</w:t>
      </w:r>
      <w:r w:rsidRPr="00436340" w:rsidR="000F0AA5">
        <w:t xml:space="preserve"> </w:t>
      </w:r>
      <w:r w:rsidR="00B413D7">
        <w:t xml:space="preserve">the </w:t>
      </w:r>
      <w:r w:rsidR="003D49EB">
        <w:t>defined</w:t>
      </w:r>
      <w:r w:rsidR="00B413D7">
        <w:t xml:space="preserve"> time frame</w:t>
      </w:r>
      <w:r w:rsidR="00195616">
        <w:t xml:space="preserve"> (</w:t>
      </w:r>
      <w:r w:rsidRPr="00176EF7" w:rsidR="00195616">
        <w:rPr>
          <w:rFonts w:eastAsiaTheme="minorHAnsi"/>
        </w:rPr>
        <w:t xml:space="preserve">between </w:t>
      </w:r>
      <w:r w:rsidRPr="00320809" w:rsidR="00195616">
        <w:rPr>
          <w:rFonts w:eastAsiaTheme="minorHAnsi"/>
        </w:rPr>
        <w:t>January 1, 2018 and December 31, 2020</w:t>
      </w:r>
      <w:r w:rsidR="00195616">
        <w:rPr>
          <w:rFonts w:eastAsiaTheme="minorHAnsi"/>
        </w:rPr>
        <w:t>)</w:t>
      </w:r>
      <w:r w:rsidRPr="00436340" w:rsidR="000F0AA5">
        <w:t>.  The non-user</w:t>
      </w:r>
      <w:r w:rsidRPr="00436340" w:rsidR="00D30F49">
        <w:t xml:space="preserve"> group</w:t>
      </w:r>
      <w:r w:rsidRPr="00436340" w:rsidR="000F0AA5">
        <w:t xml:space="preserve"> include</w:t>
      </w:r>
      <w:r w:rsidRPr="00436340" w:rsidR="00D30F49">
        <w:t>s</w:t>
      </w:r>
      <w:r w:rsidR="00B413D7">
        <w:t xml:space="preserve"> previously registered users</w:t>
      </w:r>
      <w:r w:rsidRPr="00436340" w:rsidR="000F0AA5">
        <w:t xml:space="preserve"> who </w:t>
      </w:r>
      <w:r w:rsidR="00B030A1">
        <w:t>were</w:t>
      </w:r>
      <w:r w:rsidRPr="00436340" w:rsidR="000F0AA5">
        <w:t xml:space="preserve"> not re-registered to utilize the </w:t>
      </w:r>
      <w:r w:rsidRPr="00436340">
        <w:t>NPDB</w:t>
      </w:r>
      <w:r w:rsidR="00220C46">
        <w:t xml:space="preserve">, </w:t>
      </w:r>
      <w:r w:rsidRPr="00436340" w:rsidR="000F0AA5">
        <w:t xml:space="preserve">eligible users who </w:t>
      </w:r>
      <w:r w:rsidRPr="00436340" w:rsidR="00042ECA">
        <w:t>never</w:t>
      </w:r>
      <w:r w:rsidRPr="00436340" w:rsidR="000F0AA5">
        <w:t xml:space="preserve"> registered</w:t>
      </w:r>
      <w:r w:rsidR="0069464F">
        <w:t xml:space="preserve"> to utilize the NPDB</w:t>
      </w:r>
      <w:r w:rsidR="00220C46">
        <w:t xml:space="preserve">, and registered users who </w:t>
      </w:r>
      <w:r w:rsidR="00BC419C">
        <w:t xml:space="preserve">did </w:t>
      </w:r>
      <w:r w:rsidR="00EB3358">
        <w:t xml:space="preserve">not </w:t>
      </w:r>
      <w:r w:rsidR="00BC419C">
        <w:t>submit</w:t>
      </w:r>
      <w:r w:rsidR="00220C46">
        <w:t xml:space="preserve"> a query or report</w:t>
      </w:r>
      <w:r w:rsidR="00BC419C">
        <w:t xml:space="preserve"> during the specified time period</w:t>
      </w:r>
      <w:r w:rsidRPr="00436340" w:rsidR="000F0AA5">
        <w:t>.</w:t>
      </w:r>
      <w:r w:rsidR="00517BC8">
        <w:t xml:space="preserve">  </w:t>
      </w:r>
      <w:r w:rsidR="00220C46">
        <w:t>Thus</w:t>
      </w:r>
      <w:r w:rsidR="002D1992">
        <w:t>,</w:t>
      </w:r>
      <w:r w:rsidR="00220C46">
        <w:t xml:space="preserve"> i</w:t>
      </w:r>
      <w:r w:rsidRPr="00517BC8" w:rsidR="00517BC8">
        <w:t xml:space="preserve">f an entity </w:t>
      </w:r>
      <w:r w:rsidR="00B030A1">
        <w:t>was</w:t>
      </w:r>
      <w:r w:rsidRPr="00517BC8" w:rsidR="00517BC8">
        <w:t xml:space="preserve"> a registered user</w:t>
      </w:r>
      <w:r w:rsidR="00A6794D">
        <w:t xml:space="preserve"> </w:t>
      </w:r>
      <w:r w:rsidR="00B030A1">
        <w:t>during the</w:t>
      </w:r>
      <w:r w:rsidR="00A6794D">
        <w:t xml:space="preserve"> time frame</w:t>
      </w:r>
      <w:r w:rsidRPr="00517BC8" w:rsidR="00517BC8">
        <w:t xml:space="preserve"> </w:t>
      </w:r>
      <w:r w:rsidR="00B030A1">
        <w:t>and</w:t>
      </w:r>
      <w:r w:rsidR="00A60413">
        <w:t xml:space="preserve"> </w:t>
      </w:r>
      <w:r w:rsidR="00B030A1">
        <w:t>did</w:t>
      </w:r>
      <w:r w:rsidRPr="00517BC8" w:rsidR="00B030A1">
        <w:t xml:space="preserve"> not q</w:t>
      </w:r>
      <w:r w:rsidR="00B030A1">
        <w:t xml:space="preserve">uery, report, or </w:t>
      </w:r>
      <w:r w:rsidR="00A60413">
        <w:t>utilize an authorized</w:t>
      </w:r>
      <w:r w:rsidRPr="00517BC8" w:rsidR="00517BC8">
        <w:t xml:space="preserve"> </w:t>
      </w:r>
      <w:r w:rsidR="00BC419C">
        <w:t xml:space="preserve">agent </w:t>
      </w:r>
      <w:r w:rsidRPr="00517BC8" w:rsidR="00517BC8">
        <w:t xml:space="preserve">to </w:t>
      </w:r>
      <w:r w:rsidR="002D1992">
        <w:t>query or report on their behalf</w:t>
      </w:r>
      <w:r w:rsidR="00A6794D">
        <w:t xml:space="preserve">, </w:t>
      </w:r>
      <w:r w:rsidRPr="00517BC8" w:rsidR="00517BC8">
        <w:t>the</w:t>
      </w:r>
      <w:r w:rsidR="00E13EFD">
        <w:t xml:space="preserve"> entity is</w:t>
      </w:r>
      <w:r w:rsidRPr="00517BC8" w:rsidR="00517BC8">
        <w:t xml:space="preserve"> a non-user.   </w:t>
      </w:r>
    </w:p>
    <w:p w:rsidRPr="00436340" w:rsidR="000F0AA5" w:rsidP="007D6817" w:rsidRDefault="000F0AA5" w14:paraId="11044AC5" w14:textId="77777777">
      <w:pPr>
        <w:pStyle w:val="ListParagraph"/>
      </w:pPr>
    </w:p>
    <w:p w:rsidRPr="00463EC8" w:rsidR="00463EC8" w:rsidP="00C13FBA" w:rsidRDefault="00BC5FD8" w14:paraId="6CB52155" w14:textId="77777777">
      <w:pPr>
        <w:numPr>
          <w:ilvl w:val="0"/>
          <w:numId w:val="11"/>
        </w:numPr>
        <w:ind w:left="360" w:hanging="360"/>
      </w:pPr>
      <w:r w:rsidRPr="00436340">
        <w:rPr>
          <w:b/>
          <w:i/>
        </w:rPr>
        <w:t xml:space="preserve"> </w:t>
      </w:r>
      <w:r w:rsidRPr="00436340" w:rsidR="00436340">
        <w:rPr>
          <w:b/>
          <w:i/>
        </w:rPr>
        <w:t>NPDB</w:t>
      </w:r>
      <w:r w:rsidRPr="00436340" w:rsidR="00B85DCE">
        <w:rPr>
          <w:b/>
          <w:i/>
        </w:rPr>
        <w:t xml:space="preserve"> Self-Queriers</w:t>
      </w:r>
    </w:p>
    <w:p w:rsidR="00EF0E95" w:rsidP="00463EC8" w:rsidRDefault="00EF0E95" w14:paraId="7BCCBBCD" w14:textId="77777777">
      <w:pPr>
        <w:ind w:left="360"/>
      </w:pPr>
    </w:p>
    <w:p w:rsidR="0069464F" w:rsidP="00463EC8" w:rsidRDefault="00463EC8" w14:paraId="784DA679" w14:textId="6AB473BC">
      <w:pPr>
        <w:ind w:left="360"/>
        <w:rPr>
          <w:rFonts w:eastAsiaTheme="minorHAnsi"/>
        </w:rPr>
      </w:pPr>
      <w:r w:rsidRPr="00463EC8">
        <w:t xml:space="preserve">The NPDB self-queriers are </w:t>
      </w:r>
      <w:r w:rsidR="002D1992">
        <w:t>health c</w:t>
      </w:r>
      <w:r w:rsidRPr="00436340" w:rsidR="00B85DCE">
        <w:t xml:space="preserve">are </w:t>
      </w:r>
      <w:r w:rsidR="002A0B7C">
        <w:t>practitioner</w:t>
      </w:r>
      <w:r w:rsidRPr="00436340" w:rsidR="00B85DCE">
        <w:t xml:space="preserve">s </w:t>
      </w:r>
      <w:r w:rsidR="004E7EE6">
        <w:t xml:space="preserve">and </w:t>
      </w:r>
      <w:r w:rsidR="004C5080">
        <w:t xml:space="preserve">medical suppliers and providers </w:t>
      </w:r>
      <w:r w:rsidR="004E7EE6">
        <w:t>that</w:t>
      </w:r>
      <w:r w:rsidRPr="00436340" w:rsidR="00B2694A">
        <w:t xml:space="preserve"> submit</w:t>
      </w:r>
      <w:r w:rsidR="004E7EE6">
        <w:t>ted</w:t>
      </w:r>
      <w:r w:rsidRPr="00436340" w:rsidR="00B2694A">
        <w:t xml:space="preserve"> a query</w:t>
      </w:r>
      <w:r>
        <w:t xml:space="preserve"> </w:t>
      </w:r>
      <w:r w:rsidR="004E7EE6">
        <w:t xml:space="preserve">during the specified time frame </w:t>
      </w:r>
      <w:r>
        <w:t xml:space="preserve">to either verify </w:t>
      </w:r>
      <w:r w:rsidRPr="00436340" w:rsidR="001626DC">
        <w:t xml:space="preserve">their own status or to provide a copy </w:t>
      </w:r>
      <w:r w:rsidR="00124DE9">
        <w:t xml:space="preserve">of the results </w:t>
      </w:r>
      <w:r w:rsidRPr="00436340" w:rsidR="001626DC">
        <w:t xml:space="preserve">to a </w:t>
      </w:r>
      <w:r w:rsidRPr="00436340" w:rsidR="00042ECA">
        <w:t>third party</w:t>
      </w:r>
      <w:r w:rsidRPr="00436340" w:rsidR="00B742E6">
        <w:t xml:space="preserve">. </w:t>
      </w:r>
      <w:r w:rsidR="00BD3B17">
        <w:t xml:space="preserve"> </w:t>
      </w:r>
      <w:r w:rsidR="004E7EE6">
        <w:rPr>
          <w:rFonts w:eastAsiaTheme="minorHAnsi"/>
        </w:rPr>
        <w:t>While t</w:t>
      </w:r>
      <w:r w:rsidR="002D1992">
        <w:t>he majority of self-queriers are health c</w:t>
      </w:r>
      <w:r w:rsidR="006D67C9">
        <w:t>are practitioners</w:t>
      </w:r>
      <w:r w:rsidR="004E7EE6">
        <w:t xml:space="preserve">, </w:t>
      </w:r>
      <w:r w:rsidR="00FB49BD">
        <w:t xml:space="preserve">this </w:t>
      </w:r>
      <w:r w:rsidR="004E7EE6">
        <w:t>group of respondents</w:t>
      </w:r>
      <w:r w:rsidR="00FB49BD">
        <w:t xml:space="preserve"> </w:t>
      </w:r>
      <w:r w:rsidR="001C11D5">
        <w:t>may also</w:t>
      </w:r>
      <w:r w:rsidR="00FB49BD">
        <w:t xml:space="preserve"> include </w:t>
      </w:r>
      <w:r w:rsidR="004E7EE6">
        <w:t xml:space="preserve">entities </w:t>
      </w:r>
      <w:r w:rsidR="001C11D5">
        <w:t>such</w:t>
      </w:r>
      <w:r w:rsidR="00CE07EE">
        <w:t xml:space="preserve"> </w:t>
      </w:r>
      <w:r w:rsidR="003221BF">
        <w:t>medical service providers and medical suppliers.</w:t>
      </w:r>
    </w:p>
    <w:p w:rsidR="00EF0E95" w:rsidP="00463EC8" w:rsidRDefault="00EF0E95" w14:paraId="55F86BAA" w14:textId="77777777">
      <w:pPr>
        <w:ind w:left="360"/>
      </w:pPr>
    </w:p>
    <w:p w:rsidRPr="00463EC8" w:rsidR="00474075" w:rsidP="00474075" w:rsidRDefault="00D854B4" w14:paraId="36472E67" w14:textId="78ECBC70">
      <w:r w:rsidRPr="00463EC8">
        <w:rPr>
          <w:b/>
        </w:rPr>
        <w:t>Sampling Methods.</w:t>
      </w:r>
      <w:r w:rsidRPr="00463EC8">
        <w:t xml:space="preserve">  </w:t>
      </w:r>
      <w:r w:rsidR="0069464F">
        <w:t xml:space="preserve">The NPDB administrative data </w:t>
      </w:r>
      <w:r w:rsidR="009C52CF">
        <w:t>will provide the basis for</w:t>
      </w:r>
      <w:r w:rsidR="0069464F">
        <w:t xml:space="preserve"> the sampling frame</w:t>
      </w:r>
      <w:r w:rsidR="009C52CF">
        <w:t xml:space="preserve"> used</w:t>
      </w:r>
      <w:r w:rsidR="0069464F">
        <w:t xml:space="preserve"> to imp</w:t>
      </w:r>
      <w:r w:rsidR="00FB49BD">
        <w:t>lement the sampling met</w:t>
      </w:r>
      <w:r w:rsidR="00252C51">
        <w:t>hodology</w:t>
      </w:r>
      <w:r w:rsidR="001F5A2E">
        <w:t xml:space="preserve"> for all users identified as having ever registered in the NPDB</w:t>
      </w:r>
      <w:r w:rsidR="009C52CF">
        <w:t xml:space="preserve">. </w:t>
      </w:r>
      <w:r w:rsidR="0069464F">
        <w:t xml:space="preserve"> </w:t>
      </w:r>
      <w:r w:rsidR="001F5A2E">
        <w:t>Non</w:t>
      </w:r>
      <w:r w:rsidR="0069464F">
        <w:t>-users who never registered to utilize the NPDB</w:t>
      </w:r>
      <w:r w:rsidR="009C52CF">
        <w:t xml:space="preserve"> will not be found in the NPDB</w:t>
      </w:r>
      <w:r w:rsidR="000F5078">
        <w:t xml:space="preserve"> administrative</w:t>
      </w:r>
      <w:r w:rsidR="009C52CF">
        <w:t xml:space="preserve"> data.</w:t>
      </w:r>
      <w:r w:rsidR="0069464F">
        <w:t xml:space="preserve">  </w:t>
      </w:r>
      <w:r w:rsidR="00FD619A">
        <w:t xml:space="preserve">For this group of non-users, external sources of information will be used to build a stratified sampling frame for each identified subgroup.  </w:t>
      </w:r>
      <w:r w:rsidR="001F5A2E">
        <w:t>Self-queriers do not register</w:t>
      </w:r>
      <w:r w:rsidR="00EB3358">
        <w:t>;</w:t>
      </w:r>
      <w:r w:rsidR="001F5A2E">
        <w:t xml:space="preserve"> but</w:t>
      </w:r>
      <w:r w:rsidR="00EB3358">
        <w:t>, they</w:t>
      </w:r>
      <w:r w:rsidR="001F5A2E">
        <w:t xml:space="preserve"> are required to provide information to verify their identity when they submit a query.</w:t>
      </w:r>
      <w:r w:rsidR="00D34975">
        <w:t xml:space="preserve"> </w:t>
      </w:r>
      <w:r w:rsidR="00A21EB9">
        <w:t xml:space="preserve">For the self-queriers, NPDB administrative data will provide the basis for the sample.  </w:t>
      </w:r>
      <w:r w:rsidR="00B52141">
        <w:t xml:space="preserve"> </w:t>
      </w:r>
      <w:r w:rsidR="0008647E">
        <w:t xml:space="preserve"> </w:t>
      </w:r>
    </w:p>
    <w:p w:rsidRPr="00463EC8" w:rsidR="00833319" w:rsidP="005B3771" w:rsidRDefault="00833319" w14:paraId="63CBF07F" w14:textId="77777777">
      <w:pPr>
        <w:pStyle w:val="ListParagraph"/>
        <w:ind w:left="0"/>
      </w:pPr>
    </w:p>
    <w:p w:rsidR="007D4079" w:rsidP="00D97400" w:rsidRDefault="00316CA9" w14:paraId="21D61221" w14:textId="2009D440">
      <w:r>
        <w:t>The NPDB administrative data contains the population of registered entities.  Therefore</w:t>
      </w:r>
      <w:r w:rsidR="00AF2F94">
        <w:t>,</w:t>
      </w:r>
      <w:r>
        <w:t xml:space="preserve"> a</w:t>
      </w:r>
      <w:r w:rsidRPr="00463EC8" w:rsidR="00D97400">
        <w:t xml:space="preserve"> census survey </w:t>
      </w:r>
      <w:r w:rsidR="006B50ED">
        <w:t xml:space="preserve">will be </w:t>
      </w:r>
      <w:r>
        <w:t>conducted</w:t>
      </w:r>
      <w:r w:rsidRPr="00463EC8" w:rsidR="006B50ED">
        <w:t xml:space="preserve"> for each type of </w:t>
      </w:r>
      <w:r w:rsidR="006B50ED">
        <w:t>registered entity</w:t>
      </w:r>
      <w:r>
        <w:t xml:space="preserve">. </w:t>
      </w:r>
      <w:r w:rsidR="006B50ED">
        <w:t xml:space="preserve"> </w:t>
      </w:r>
      <w:r w:rsidRPr="00463EC8" w:rsidR="004E624E">
        <w:t xml:space="preserve">A </w:t>
      </w:r>
      <w:r w:rsidR="00D07909">
        <w:t xml:space="preserve">stratified sample </w:t>
      </w:r>
      <w:r>
        <w:t>will be applied to</w:t>
      </w:r>
      <w:r w:rsidR="00D07909">
        <w:t xml:space="preserve"> the remaining </w:t>
      </w:r>
      <w:r w:rsidR="00245304">
        <w:t xml:space="preserve">eligible </w:t>
      </w:r>
      <w:r w:rsidR="00D07909">
        <w:t>users</w:t>
      </w:r>
      <w:r w:rsidRPr="00463EC8" w:rsidR="004E624E">
        <w:t>.</w:t>
      </w:r>
      <w:r w:rsidR="00245304">
        <w:t xml:space="preserve">  For strata where the </w:t>
      </w:r>
      <w:r w:rsidRPr="00463EC8" w:rsidR="00C76EF9">
        <w:t>population size is sufficient, a stratified random sample</w:t>
      </w:r>
      <w:r w:rsidR="00A070FB">
        <w:t xml:space="preserve"> </w:t>
      </w:r>
      <w:r w:rsidRPr="00463EC8" w:rsidR="00CD275C">
        <w:t xml:space="preserve">that </w:t>
      </w:r>
      <w:r w:rsidRPr="00463EC8" w:rsidR="005B3771">
        <w:t>allow</w:t>
      </w:r>
      <w:r w:rsidRPr="00463EC8" w:rsidR="00CD275C">
        <w:t>s a</w:t>
      </w:r>
      <w:r w:rsidRPr="00463EC8" w:rsidR="005B3771">
        <w:t xml:space="preserve"> </w:t>
      </w:r>
      <w:r w:rsidRPr="00463EC8" w:rsidR="005B3771">
        <w:rPr>
          <w:u w:val="words"/>
        </w:rPr>
        <w:t>+</w:t>
      </w:r>
      <w:r w:rsidRPr="00463EC8" w:rsidR="005B3771">
        <w:t>3 percent</w:t>
      </w:r>
      <w:r w:rsidRPr="00463EC8" w:rsidR="00024E8E">
        <w:t xml:space="preserve"> margin of error</w:t>
      </w:r>
      <w:r w:rsidRPr="00463EC8" w:rsidR="005B3771">
        <w:t xml:space="preserve"> with 95% confiden</w:t>
      </w:r>
      <w:r w:rsidR="00245304">
        <w:t xml:space="preserve">ce </w:t>
      </w:r>
      <w:r w:rsidR="002221E9">
        <w:t xml:space="preserve">will be </w:t>
      </w:r>
      <w:r w:rsidR="004A233C">
        <w:t xml:space="preserve">employed </w:t>
      </w:r>
      <w:r w:rsidRPr="00463EC8" w:rsidR="00BC5FD8">
        <w:t>allow</w:t>
      </w:r>
      <w:r w:rsidR="004A233C">
        <w:t>ing</w:t>
      </w:r>
      <w:r w:rsidRPr="00463EC8" w:rsidR="00BC5FD8">
        <w:t xml:space="preserve"> analysis of user perspectives </w:t>
      </w:r>
      <w:r w:rsidRPr="00463EC8" w:rsidR="00CD275C">
        <w:t>across disparate groups.</w:t>
      </w:r>
    </w:p>
    <w:p w:rsidR="00D07909" w:rsidP="00C74E39" w:rsidRDefault="00D07909" w14:paraId="2C82353C" w14:textId="77777777"/>
    <w:p w:rsidR="005D0859" w:rsidP="00C13FBA" w:rsidRDefault="00436340" w14:paraId="1A410FF2" w14:textId="6D9464C0">
      <w:pPr>
        <w:pStyle w:val="ListParagraph"/>
        <w:numPr>
          <w:ilvl w:val="0"/>
          <w:numId w:val="12"/>
        </w:numPr>
        <w:ind w:left="360" w:hanging="360"/>
      </w:pPr>
      <w:r w:rsidRPr="00F01BC8">
        <w:rPr>
          <w:b/>
          <w:i/>
        </w:rPr>
        <w:t>NPDB</w:t>
      </w:r>
      <w:r w:rsidRPr="00F01BC8" w:rsidR="00574B64">
        <w:rPr>
          <w:b/>
          <w:i/>
        </w:rPr>
        <w:t xml:space="preserve"> Registered Users.</w:t>
      </w:r>
      <w:r w:rsidR="00BE53CF">
        <w:t xml:space="preserve">  </w:t>
      </w:r>
      <w:r w:rsidR="00AB6F23">
        <w:t>Administrative data will be used to construct a census of e</w:t>
      </w:r>
      <w:r w:rsidR="00CA4AA4">
        <w:t>ligible entities</w:t>
      </w:r>
      <w:r w:rsidR="00BB6E86">
        <w:t xml:space="preserve"> that</w:t>
      </w:r>
      <w:r w:rsidR="00CA4AA4">
        <w:t xml:space="preserve"> are responsible for meeting specific querying or reporting requirements</w:t>
      </w:r>
      <w:r w:rsidR="00F01BC8">
        <w:t>, sometimes both</w:t>
      </w:r>
      <w:r w:rsidR="00CA4AA4">
        <w:t xml:space="preserve">.  </w:t>
      </w:r>
      <w:r w:rsidR="00AB6F23">
        <w:t>E</w:t>
      </w:r>
      <w:r w:rsidR="00F01BC8">
        <w:t>ligible</w:t>
      </w:r>
      <w:r w:rsidR="00CA4AA4">
        <w:t xml:space="preserve"> </w:t>
      </w:r>
      <w:r w:rsidR="00851E35">
        <w:t>entities</w:t>
      </w:r>
      <w:r w:rsidR="00AB6F23">
        <w:t xml:space="preserve"> that</w:t>
      </w:r>
      <w:r w:rsidR="00F01BC8">
        <w:t xml:space="preserve"> use an authorized agent to fulfill their reporting or </w:t>
      </w:r>
      <w:r w:rsidR="00F01BC8">
        <w:lastRenderedPageBreak/>
        <w:t>querying requirements</w:t>
      </w:r>
      <w:r w:rsidR="00AB6F23">
        <w:t xml:space="preserve"> will be included in this census sample</w:t>
      </w:r>
      <w:r w:rsidR="00F01BC8">
        <w:t>.</w:t>
      </w:r>
      <w:r w:rsidR="00851E35">
        <w:t xml:space="preserve"> </w:t>
      </w:r>
      <w:r w:rsidR="00BD3B17">
        <w:t xml:space="preserve"> </w:t>
      </w:r>
      <w:r w:rsidRPr="00AC5DA4" w:rsidR="00DD1F71">
        <w:t xml:space="preserve">The </w:t>
      </w:r>
      <w:proofErr w:type="gramStart"/>
      <w:r w:rsidR="00DD1F71">
        <w:t xml:space="preserve">entity </w:t>
      </w:r>
      <w:r w:rsidRPr="00AC5DA4" w:rsidR="00DD1F71">
        <w:t>user survey component</w:t>
      </w:r>
      <w:proofErr w:type="gramEnd"/>
      <w:r w:rsidRPr="00AC5DA4" w:rsidR="00DD1F71">
        <w:t xml:space="preserve"> is </w:t>
      </w:r>
      <w:r w:rsidR="000E1D86">
        <w:t>attached</w:t>
      </w:r>
      <w:r w:rsidR="00E21643">
        <w:t xml:space="preserve"> (see all survey modules in Attachment 8)</w:t>
      </w:r>
      <w:r w:rsidRPr="00AC5DA4" w:rsidR="00DD1F71">
        <w:t>.</w:t>
      </w:r>
    </w:p>
    <w:p w:rsidR="00F01BC8" w:rsidP="00C74E39" w:rsidRDefault="00F01BC8" w14:paraId="4D0D85E3" w14:textId="77777777"/>
    <w:p w:rsidR="005D0859" w:rsidP="00C13FBA" w:rsidRDefault="005D0859" w14:paraId="1AD6408A" w14:textId="77777777">
      <w:pPr>
        <w:pStyle w:val="ListParagraph"/>
        <w:numPr>
          <w:ilvl w:val="0"/>
          <w:numId w:val="10"/>
        </w:numPr>
        <w:ind w:left="1080"/>
      </w:pPr>
      <w:r w:rsidRPr="005D0859">
        <w:t xml:space="preserve">A census of entities nationwide that </w:t>
      </w:r>
      <w:r w:rsidR="00CA4AA4">
        <w:t>submitted</w:t>
      </w:r>
      <w:r w:rsidRPr="005D0859">
        <w:t xml:space="preserve"> a </w:t>
      </w:r>
      <w:r w:rsidR="00CA4AA4">
        <w:t>report</w:t>
      </w:r>
      <w:r w:rsidRPr="005D0859">
        <w:t xml:space="preserve"> will receive</w:t>
      </w:r>
      <w:r w:rsidRPr="00463EC8">
        <w:t xml:space="preserve"> the </w:t>
      </w:r>
      <w:r w:rsidRPr="00220C46">
        <w:t xml:space="preserve">user survey component </w:t>
      </w:r>
      <w:r>
        <w:t>by contacting the most recent registered user</w:t>
      </w:r>
      <w:r w:rsidRPr="00463EC8">
        <w:t xml:space="preserve"> who completed a NPDB</w:t>
      </w:r>
      <w:r>
        <w:t xml:space="preserve"> </w:t>
      </w:r>
      <w:r w:rsidR="00A21EB9">
        <w:t>report</w:t>
      </w:r>
      <w:r w:rsidRPr="00463EC8">
        <w:t xml:space="preserve">.   </w:t>
      </w:r>
    </w:p>
    <w:p w:rsidRPr="005D0859" w:rsidR="005D0859" w:rsidP="005D0859" w:rsidRDefault="005D0859" w14:paraId="2876B744" w14:textId="77777777">
      <w:pPr>
        <w:ind w:left="360"/>
        <w:rPr>
          <w:b/>
        </w:rPr>
      </w:pPr>
    </w:p>
    <w:p w:rsidR="005B3771" w:rsidP="00C13FBA" w:rsidRDefault="00574B64" w14:paraId="6D6169F7" w14:textId="77777777">
      <w:pPr>
        <w:pStyle w:val="ListParagraph"/>
        <w:numPr>
          <w:ilvl w:val="0"/>
          <w:numId w:val="10"/>
        </w:numPr>
        <w:ind w:left="1080"/>
      </w:pPr>
      <w:r w:rsidRPr="005D0859">
        <w:t xml:space="preserve">A census of entities nationwide </w:t>
      </w:r>
      <w:r w:rsidRPr="005D0859" w:rsidR="005B3771">
        <w:t xml:space="preserve">that </w:t>
      </w:r>
      <w:r w:rsidR="006D27E7">
        <w:t>submitted</w:t>
      </w:r>
      <w:r w:rsidRPr="005D0859" w:rsidR="005B3771">
        <w:t xml:space="preserve"> a </w:t>
      </w:r>
      <w:r w:rsidR="006D27E7">
        <w:t>query</w:t>
      </w:r>
      <w:r w:rsidRPr="005D0859" w:rsidR="005B3771">
        <w:t xml:space="preserve"> </w:t>
      </w:r>
      <w:r w:rsidRPr="005D0859">
        <w:t>will receive</w:t>
      </w:r>
      <w:r w:rsidRPr="00463EC8">
        <w:t xml:space="preserve"> the </w:t>
      </w:r>
      <w:r w:rsidRPr="00220C46" w:rsidR="00220C46">
        <w:t xml:space="preserve">user survey component </w:t>
      </w:r>
      <w:r w:rsidR="00245304">
        <w:t xml:space="preserve">by contacting the most recent </w:t>
      </w:r>
      <w:r w:rsidR="008B49F5">
        <w:t xml:space="preserve">registered </w:t>
      </w:r>
      <w:r w:rsidR="00245304">
        <w:t>user</w:t>
      </w:r>
      <w:r w:rsidRPr="00463EC8" w:rsidR="0066593D">
        <w:t xml:space="preserve"> who completed a </w:t>
      </w:r>
      <w:r w:rsidRPr="00463EC8" w:rsidR="00436340">
        <w:t>NPDB</w:t>
      </w:r>
      <w:r w:rsidR="00463EC8">
        <w:t xml:space="preserve"> query</w:t>
      </w:r>
      <w:r w:rsidRPr="00463EC8">
        <w:t xml:space="preserve">.  </w:t>
      </w:r>
      <w:r w:rsidR="001047C5">
        <w:t>As described in Part A, q</w:t>
      </w:r>
      <w:r w:rsidR="001047C5">
        <w:rPr>
          <w:rFonts w:eastAsiaTheme="minorHAnsi"/>
        </w:rPr>
        <w:t>ueries may result in a “m</w:t>
      </w:r>
      <w:r w:rsidR="001047C5">
        <w:rPr>
          <w:rFonts w:eastAsia="Calibri"/>
        </w:rPr>
        <w:t>atched response” that can be the result of a one-time query or notification through continuous query.</w:t>
      </w:r>
    </w:p>
    <w:p w:rsidRPr="00463EC8" w:rsidR="004A0206" w:rsidP="00C74E39" w:rsidRDefault="004A0206" w14:paraId="4D2B26C2" w14:textId="77777777">
      <w:pPr>
        <w:pStyle w:val="ListParagraph"/>
        <w:ind w:left="1080"/>
      </w:pPr>
    </w:p>
    <w:p w:rsidR="00245304" w:rsidP="00C13FBA" w:rsidRDefault="00436340" w14:paraId="0B7ACE66" w14:textId="36CD1714">
      <w:pPr>
        <w:pStyle w:val="ListParagraph"/>
        <w:numPr>
          <w:ilvl w:val="0"/>
          <w:numId w:val="12"/>
        </w:numPr>
        <w:ind w:left="360" w:hanging="360"/>
      </w:pPr>
      <w:r w:rsidRPr="00463EC8">
        <w:rPr>
          <w:b/>
          <w:i/>
        </w:rPr>
        <w:t>NPDB</w:t>
      </w:r>
      <w:r w:rsidRPr="00463EC8" w:rsidR="0075565F">
        <w:rPr>
          <w:b/>
          <w:i/>
        </w:rPr>
        <w:t xml:space="preserve"> Non-Users.</w:t>
      </w:r>
      <w:r w:rsidRPr="00463EC8" w:rsidR="0075565F">
        <w:t xml:space="preserve">  </w:t>
      </w:r>
      <w:r w:rsidR="00AB6F23">
        <w:t>Registered non-user sub-groups</w:t>
      </w:r>
      <w:r w:rsidRPr="00463EC8" w:rsidR="00245304">
        <w:t xml:space="preserve"> </w:t>
      </w:r>
      <w:proofErr w:type="gramStart"/>
      <w:r w:rsidRPr="00463EC8" w:rsidR="00245304">
        <w:t xml:space="preserve">will be </w:t>
      </w:r>
      <w:r w:rsidR="00A166CB">
        <w:t>identified</w:t>
      </w:r>
      <w:proofErr w:type="gramEnd"/>
      <w:r w:rsidRPr="00463EC8" w:rsidR="00245304">
        <w:t xml:space="preserve"> </w:t>
      </w:r>
      <w:r w:rsidR="009F6C21">
        <w:t>using</w:t>
      </w:r>
      <w:r w:rsidR="00245304">
        <w:t xml:space="preserve"> administrative data </w:t>
      </w:r>
      <w:r w:rsidR="00AB6F23">
        <w:t>to develop the census samples</w:t>
      </w:r>
      <w:r w:rsidR="00245304">
        <w:t xml:space="preserve">. </w:t>
      </w:r>
      <w:r w:rsidR="00BD3B17">
        <w:t xml:space="preserve"> </w:t>
      </w:r>
      <w:r w:rsidR="00DD1F71">
        <w:t>A</w:t>
      </w:r>
      <w:r w:rsidRPr="00463EC8" w:rsidR="00DD1F71">
        <w:t xml:space="preserve"> stratified sample of </w:t>
      </w:r>
      <w:r w:rsidR="00DD1F71">
        <w:t xml:space="preserve">non-users who never registered to utilize the NPDB </w:t>
      </w:r>
      <w:proofErr w:type="gramStart"/>
      <w:r w:rsidR="00DD1F71">
        <w:t>will be applied</w:t>
      </w:r>
      <w:proofErr w:type="gramEnd"/>
      <w:r w:rsidR="00DD1F71">
        <w:t xml:space="preserve"> for </w:t>
      </w:r>
      <w:r w:rsidRPr="00463EC8" w:rsidR="00DD1F71">
        <w:t xml:space="preserve">a maximum sample </w:t>
      </w:r>
      <w:r w:rsidR="00DD1F71">
        <w:t xml:space="preserve">size </w:t>
      </w:r>
      <w:r w:rsidRPr="00463EC8" w:rsidR="00DD1F71">
        <w:t xml:space="preserve">of </w:t>
      </w:r>
      <w:r w:rsidR="00970DD9">
        <w:t>3</w:t>
      </w:r>
      <w:r w:rsidRPr="00463EC8" w:rsidR="00DD1F71">
        <w:t>00</w:t>
      </w:r>
      <w:r w:rsidR="00DD1F71">
        <w:t xml:space="preserve">.  </w:t>
      </w:r>
      <w:r w:rsidRPr="00AC5DA4" w:rsidR="00AC5DA4">
        <w:t xml:space="preserve">The </w:t>
      </w:r>
      <w:r w:rsidR="00FB49BD">
        <w:t xml:space="preserve">entity </w:t>
      </w:r>
      <w:r w:rsidR="00AC5DA4">
        <w:t>non-</w:t>
      </w:r>
      <w:r w:rsidRPr="00AC5DA4" w:rsidR="00AC5DA4">
        <w:t xml:space="preserve">user survey component is provided in </w:t>
      </w:r>
      <w:r w:rsidR="004C4FA0">
        <w:t>Attachment</w:t>
      </w:r>
      <w:r w:rsidRPr="00AC5DA4" w:rsidR="00AC5DA4">
        <w:t xml:space="preserve"> </w:t>
      </w:r>
      <w:r w:rsidR="004C4FA0">
        <w:t>8</w:t>
      </w:r>
      <w:r w:rsidRPr="00AC5DA4" w:rsidR="00AC5DA4">
        <w:t>.</w:t>
      </w:r>
    </w:p>
    <w:p w:rsidR="00AC5DA4" w:rsidP="00AC5DA4" w:rsidRDefault="00AC5DA4" w14:paraId="014CE471" w14:textId="77777777">
      <w:pPr>
        <w:pStyle w:val="ListParagraph"/>
        <w:ind w:left="360"/>
      </w:pPr>
    </w:p>
    <w:p w:rsidR="00DD1F71" w:rsidP="00C13FBA" w:rsidRDefault="00DD1F71" w14:paraId="7DE47E2A" w14:textId="77777777">
      <w:pPr>
        <w:pStyle w:val="ListParagraph"/>
        <w:numPr>
          <w:ilvl w:val="0"/>
          <w:numId w:val="13"/>
        </w:numPr>
      </w:pPr>
      <w:r>
        <w:t xml:space="preserve">A census sample of </w:t>
      </w:r>
      <w:r w:rsidRPr="00220C46">
        <w:t>registered user</w:t>
      </w:r>
      <w:r>
        <w:t>s</w:t>
      </w:r>
      <w:r w:rsidRPr="00220C46">
        <w:t xml:space="preserve"> tha</w:t>
      </w:r>
      <w:r>
        <w:t>t do not utilize an authorized agent</w:t>
      </w:r>
      <w:r w:rsidRPr="00220C46">
        <w:t xml:space="preserve"> to query or report on their behalf, and the entity themselves have not q</w:t>
      </w:r>
      <w:r>
        <w:t>ueried or reported in the defined time frame, will be asked to complete the non-user survey component</w:t>
      </w:r>
      <w:r w:rsidRPr="00220C46">
        <w:t xml:space="preserve">.   </w:t>
      </w:r>
    </w:p>
    <w:p w:rsidRPr="00463EC8" w:rsidR="00DD1F71" w:rsidP="00DD1F71" w:rsidRDefault="00DD1F71" w14:paraId="41C91D86" w14:textId="77777777">
      <w:pPr>
        <w:ind w:left="720"/>
      </w:pPr>
    </w:p>
    <w:p w:rsidR="00245304" w:rsidP="00C13FBA" w:rsidRDefault="002273B5" w14:paraId="5B7E8441" w14:textId="77777777">
      <w:pPr>
        <w:pStyle w:val="ListParagraph"/>
        <w:numPr>
          <w:ilvl w:val="0"/>
          <w:numId w:val="13"/>
        </w:numPr>
      </w:pPr>
      <w:r>
        <w:t xml:space="preserve">A </w:t>
      </w:r>
      <w:r w:rsidR="009F6C21">
        <w:t xml:space="preserve">census </w:t>
      </w:r>
      <w:r>
        <w:t>sample of p</w:t>
      </w:r>
      <w:r w:rsidR="00245304">
        <w:t>revious users</w:t>
      </w:r>
      <w:r w:rsidR="009F6C21">
        <w:t>,</w:t>
      </w:r>
      <w:r w:rsidR="00245304">
        <w:t xml:space="preserve"> </w:t>
      </w:r>
      <w:r w:rsidR="005D0859">
        <w:t>those whose registration expired previous to and were</w:t>
      </w:r>
      <w:r w:rsidR="009F6C21">
        <w:t xml:space="preserve"> not re-renewed</w:t>
      </w:r>
      <w:r w:rsidRPr="00463EC8" w:rsidR="0075565F">
        <w:t xml:space="preserve"> </w:t>
      </w:r>
      <w:r w:rsidR="009F6C21">
        <w:t xml:space="preserve">during the defined time frame, </w:t>
      </w:r>
      <w:r w:rsidR="0019765A">
        <w:t xml:space="preserve">will be </w:t>
      </w:r>
      <w:r w:rsidR="009F6C21">
        <w:t>asked</w:t>
      </w:r>
      <w:r w:rsidR="0019765A">
        <w:t xml:space="preserve"> to complete</w:t>
      </w:r>
      <w:r>
        <w:t xml:space="preserve"> the </w:t>
      </w:r>
      <w:r w:rsidRPr="00220C46" w:rsidR="00220C46">
        <w:t>non-user survey component</w:t>
      </w:r>
      <w:r>
        <w:t>.</w:t>
      </w:r>
      <w:r w:rsidR="00D97400">
        <w:t xml:space="preserve"> </w:t>
      </w:r>
    </w:p>
    <w:p w:rsidR="00245304" w:rsidP="00245304" w:rsidRDefault="00245304" w14:paraId="1FA4A501" w14:textId="77777777">
      <w:pPr>
        <w:pStyle w:val="ListParagraph"/>
        <w:ind w:left="1080"/>
      </w:pPr>
    </w:p>
    <w:p w:rsidR="0075565F" w:rsidP="00C13FBA" w:rsidRDefault="002273B5" w14:paraId="0A5AE6B7" w14:textId="77777777">
      <w:pPr>
        <w:pStyle w:val="ListParagraph"/>
        <w:numPr>
          <w:ilvl w:val="0"/>
          <w:numId w:val="13"/>
        </w:numPr>
      </w:pPr>
      <w:r>
        <w:t xml:space="preserve">A </w:t>
      </w:r>
      <w:r w:rsidR="00F01BC8">
        <w:t xml:space="preserve">stratified </w:t>
      </w:r>
      <w:r>
        <w:t xml:space="preserve">sample of </w:t>
      </w:r>
      <w:r w:rsidRPr="00463EC8" w:rsidR="0075565F">
        <w:t>users who never registered</w:t>
      </w:r>
      <w:r w:rsidR="00245304">
        <w:t xml:space="preserve"> to access to NPDB, and who are </w:t>
      </w:r>
      <w:r w:rsidR="009F6C21">
        <w:t xml:space="preserve">known to be </w:t>
      </w:r>
      <w:r w:rsidR="00245304">
        <w:t xml:space="preserve">eligible to report </w:t>
      </w:r>
      <w:r w:rsidR="009F6C21">
        <w:t xml:space="preserve">to </w:t>
      </w:r>
      <w:r w:rsidR="00245304">
        <w:t>or query the NPDB</w:t>
      </w:r>
      <w:r w:rsidR="0019765A">
        <w:t xml:space="preserve"> will be </w:t>
      </w:r>
      <w:r w:rsidR="009F6C21">
        <w:t>asked</w:t>
      </w:r>
      <w:r w:rsidR="0019765A">
        <w:t xml:space="preserve"> to complete</w:t>
      </w:r>
      <w:r>
        <w:t xml:space="preserve"> the </w:t>
      </w:r>
      <w:r w:rsidRPr="00220C46" w:rsidR="00220C46">
        <w:t>non-user survey component</w:t>
      </w:r>
      <w:r w:rsidR="00245304">
        <w:t>.</w:t>
      </w:r>
      <w:r w:rsidRPr="00463EC8" w:rsidR="0075565F">
        <w:t xml:space="preserve">  </w:t>
      </w:r>
    </w:p>
    <w:p w:rsidRPr="00463EC8" w:rsidR="003039FF" w:rsidP="007D6817" w:rsidRDefault="003039FF" w14:paraId="5C51BBAB" w14:textId="77777777">
      <w:pPr>
        <w:pStyle w:val="ListParagraph"/>
      </w:pPr>
    </w:p>
    <w:p w:rsidR="009B3BB1" w:rsidP="00C13FBA" w:rsidRDefault="00B63A43" w14:paraId="46996A02" w14:textId="1CC8C108">
      <w:pPr>
        <w:pStyle w:val="ListParagraph"/>
        <w:numPr>
          <w:ilvl w:val="0"/>
          <w:numId w:val="12"/>
        </w:numPr>
        <w:ind w:left="360" w:hanging="360"/>
      </w:pPr>
      <w:r>
        <w:rPr>
          <w:b/>
          <w:i/>
        </w:rPr>
        <w:t xml:space="preserve"> </w:t>
      </w:r>
      <w:r w:rsidRPr="00463EC8" w:rsidR="00436340">
        <w:rPr>
          <w:b/>
          <w:i/>
        </w:rPr>
        <w:t>NPDB</w:t>
      </w:r>
      <w:r w:rsidRPr="00463EC8" w:rsidR="005B2621">
        <w:rPr>
          <w:b/>
          <w:i/>
        </w:rPr>
        <w:t xml:space="preserve"> Self-Queriers.</w:t>
      </w:r>
      <w:r w:rsidR="0019765A">
        <w:t xml:space="preserve">  </w:t>
      </w:r>
      <w:r w:rsidR="0027212C">
        <w:t>NPDB</w:t>
      </w:r>
      <w:r w:rsidR="009536FE">
        <w:t xml:space="preserve"> administrative data will be used to develop a</w:t>
      </w:r>
      <w:r w:rsidR="003E480B">
        <w:t xml:space="preserve"> sample, stratified by State, of health c</w:t>
      </w:r>
      <w:r w:rsidRPr="00436340" w:rsidR="003E480B">
        <w:t xml:space="preserve">are </w:t>
      </w:r>
      <w:r w:rsidR="003E480B">
        <w:t>practitioner</w:t>
      </w:r>
      <w:r w:rsidRPr="00436340" w:rsidR="003E480B">
        <w:t xml:space="preserve">s </w:t>
      </w:r>
      <w:r w:rsidR="003E480B">
        <w:t xml:space="preserve">and practitioner organizations </w:t>
      </w:r>
      <w:r w:rsidR="009536FE">
        <w:t xml:space="preserve"> that</w:t>
      </w:r>
      <w:r w:rsidRPr="00436340" w:rsidR="009536FE">
        <w:t xml:space="preserve"> submit</w:t>
      </w:r>
      <w:r w:rsidR="009536FE">
        <w:t>ted</w:t>
      </w:r>
      <w:r w:rsidRPr="00436340" w:rsidR="009536FE">
        <w:t xml:space="preserve"> a query</w:t>
      </w:r>
      <w:r w:rsidR="009536FE">
        <w:t xml:space="preserve"> during the specified time frame to either verify </w:t>
      </w:r>
      <w:r w:rsidRPr="00436340" w:rsidR="009536FE">
        <w:t xml:space="preserve">their own status or to provide a copy </w:t>
      </w:r>
      <w:r w:rsidR="009536FE">
        <w:t xml:space="preserve">of the results </w:t>
      </w:r>
      <w:r w:rsidRPr="00436340" w:rsidR="009536FE">
        <w:t>to a third party</w:t>
      </w:r>
      <w:r w:rsidRPr="00463EC8" w:rsidR="009536FE">
        <w:t>.</w:t>
      </w:r>
      <w:r w:rsidR="009536FE">
        <w:t xml:space="preserve"> </w:t>
      </w:r>
      <w:r w:rsidR="00BD3B17">
        <w:t xml:space="preserve"> </w:t>
      </w:r>
      <w:r w:rsidRPr="00AC5DA4" w:rsidR="00AC5DA4">
        <w:t xml:space="preserve">The </w:t>
      </w:r>
      <w:r w:rsidR="00AC5DA4">
        <w:t>self-</w:t>
      </w:r>
      <w:proofErr w:type="spellStart"/>
      <w:r w:rsidR="00AC5DA4">
        <w:t>querier</w:t>
      </w:r>
      <w:proofErr w:type="spellEnd"/>
      <w:r w:rsidR="00AC5DA4">
        <w:t xml:space="preserve"> </w:t>
      </w:r>
      <w:r w:rsidRPr="00AC5DA4" w:rsidR="00AC5DA4">
        <w:t>survey compo</w:t>
      </w:r>
      <w:r w:rsidR="00AC5DA4">
        <w:t xml:space="preserve">nent </w:t>
      </w:r>
      <w:proofErr w:type="gramStart"/>
      <w:r w:rsidR="00AC5DA4">
        <w:t>is provided</w:t>
      </w:r>
      <w:proofErr w:type="gramEnd"/>
      <w:r w:rsidR="00AC5DA4">
        <w:t xml:space="preserve"> in </w:t>
      </w:r>
      <w:r w:rsidR="004C4FA0">
        <w:t>Attachment</w:t>
      </w:r>
      <w:r w:rsidR="00AC5DA4">
        <w:t xml:space="preserve"> </w:t>
      </w:r>
      <w:r w:rsidR="004C4FA0">
        <w:t>9</w:t>
      </w:r>
      <w:r w:rsidRPr="00AC5DA4" w:rsidR="00AC5DA4">
        <w:t>.</w:t>
      </w:r>
    </w:p>
    <w:p w:rsidRPr="00463EC8" w:rsidR="00AC5DA4" w:rsidP="009B3BB1" w:rsidRDefault="00AC5DA4" w14:paraId="0684B53B" w14:textId="77777777"/>
    <w:p w:rsidR="009B3BB1" w:rsidP="00C13FBA" w:rsidRDefault="009536FE" w14:paraId="2C295E7E" w14:textId="77777777">
      <w:pPr>
        <w:pStyle w:val="ListParagraph"/>
        <w:numPr>
          <w:ilvl w:val="0"/>
          <w:numId w:val="10"/>
        </w:numPr>
        <w:ind w:left="1080"/>
      </w:pPr>
      <w:r w:rsidRPr="00463EC8">
        <w:t xml:space="preserve">A </w:t>
      </w:r>
      <w:r>
        <w:t xml:space="preserve">sample </w:t>
      </w:r>
      <w:r w:rsidRPr="00463EC8">
        <w:t xml:space="preserve">of approximately 150 </w:t>
      </w:r>
      <w:r>
        <w:t>practitioners</w:t>
      </w:r>
      <w:r w:rsidRPr="00463EC8">
        <w:t xml:space="preserve"> nationwide that </w:t>
      </w:r>
      <w:r w:rsidRPr="009536FE">
        <w:rPr>
          <w:i/>
        </w:rPr>
        <w:t>received a matched response</w:t>
      </w:r>
      <w:r>
        <w:t xml:space="preserve"> </w:t>
      </w:r>
      <w:r w:rsidRPr="00463EC8">
        <w:t>will</w:t>
      </w:r>
      <w:r>
        <w:t xml:space="preserve"> receive the self-query survey component</w:t>
      </w:r>
      <w:r w:rsidRPr="00463EC8">
        <w:t>.</w:t>
      </w:r>
    </w:p>
    <w:p w:rsidRPr="00463EC8" w:rsidR="009536FE" w:rsidP="009B3BB1" w:rsidRDefault="009536FE" w14:paraId="4A1ADB3E" w14:textId="77777777">
      <w:pPr>
        <w:pStyle w:val="ListParagraph"/>
        <w:ind w:left="1080"/>
      </w:pPr>
    </w:p>
    <w:p w:rsidR="005B2621" w:rsidP="00C13FBA" w:rsidRDefault="005B2621" w14:paraId="0359C0B4" w14:textId="51955F81">
      <w:pPr>
        <w:pStyle w:val="ListParagraph"/>
        <w:numPr>
          <w:ilvl w:val="0"/>
          <w:numId w:val="10"/>
        </w:numPr>
        <w:ind w:left="1080"/>
      </w:pPr>
      <w:r w:rsidRPr="00463EC8">
        <w:t xml:space="preserve">A </w:t>
      </w:r>
      <w:r w:rsidR="002273B5">
        <w:t>sample</w:t>
      </w:r>
      <w:r w:rsidR="00CC3A63">
        <w:t xml:space="preserve"> of approximately </w:t>
      </w:r>
      <w:r w:rsidR="00CA6494">
        <w:t>2</w:t>
      </w:r>
      <w:r w:rsidR="00CC3A63">
        <w:t>,3</w:t>
      </w:r>
      <w:r w:rsidR="00CA6494">
        <w:t>0</w:t>
      </w:r>
      <w:r w:rsidRPr="00463EC8">
        <w:t xml:space="preserve">0 </w:t>
      </w:r>
      <w:r w:rsidR="00A46223">
        <w:t>practitioners</w:t>
      </w:r>
      <w:r w:rsidRPr="00463EC8" w:rsidR="001E5C4E">
        <w:t xml:space="preserve"> </w:t>
      </w:r>
      <w:r w:rsidRPr="00463EC8">
        <w:t xml:space="preserve">nationwide that </w:t>
      </w:r>
      <w:r w:rsidRPr="00245304">
        <w:rPr>
          <w:i/>
        </w:rPr>
        <w:t>did not receive a matched response</w:t>
      </w:r>
      <w:r w:rsidR="00CC3A63">
        <w:rPr>
          <w:i/>
        </w:rPr>
        <w:t xml:space="preserve"> or did not complete the process</w:t>
      </w:r>
      <w:r w:rsidR="0008647E">
        <w:rPr>
          <w:i/>
        </w:rPr>
        <w:t xml:space="preserve"> </w:t>
      </w:r>
      <w:r w:rsidRPr="00463EC8">
        <w:t xml:space="preserve">will receive the </w:t>
      </w:r>
      <w:r w:rsidR="00D5605E">
        <w:t xml:space="preserve">self-query </w:t>
      </w:r>
      <w:r w:rsidRPr="00463EC8">
        <w:t>survey</w:t>
      </w:r>
      <w:r w:rsidR="00D5605E">
        <w:t xml:space="preserve"> component</w:t>
      </w:r>
      <w:r w:rsidRPr="00463EC8">
        <w:t>.</w:t>
      </w:r>
      <w:r w:rsidRPr="00463EC8" w:rsidR="005F4905">
        <w:t xml:space="preserve">  </w:t>
      </w:r>
    </w:p>
    <w:p w:rsidR="00696C4B" w:rsidP="00C74E39" w:rsidRDefault="00696C4B" w14:paraId="25427170" w14:textId="77777777">
      <w:pPr>
        <w:pStyle w:val="ListParagraph"/>
      </w:pPr>
    </w:p>
    <w:p w:rsidRPr="00463EC8" w:rsidR="00833319" w:rsidP="00245304" w:rsidRDefault="00245304" w14:paraId="0106AA70" w14:textId="485105AD">
      <w:pPr>
        <w:pStyle w:val="ListParagraph"/>
        <w:ind w:left="0"/>
      </w:pPr>
      <w:r>
        <w:t>Based on this sampling methodology, t</w:t>
      </w:r>
      <w:r w:rsidRPr="00463EC8" w:rsidR="00D854B4">
        <w:t xml:space="preserve">he estimated </w:t>
      </w:r>
      <w:r w:rsidRPr="00463EC8" w:rsidR="00F13CF7">
        <w:t xml:space="preserve">initial </w:t>
      </w:r>
      <w:r w:rsidRPr="00463EC8" w:rsidR="00D854B4">
        <w:t xml:space="preserve">sample size and the expected number of completed </w:t>
      </w:r>
      <w:r w:rsidRPr="00463EC8" w:rsidR="00DE684C">
        <w:t xml:space="preserve">questionnaires </w:t>
      </w:r>
      <w:r w:rsidRPr="00463EC8" w:rsidR="00D854B4">
        <w:t xml:space="preserve">within the </w:t>
      </w:r>
      <w:r w:rsidRPr="00463EC8" w:rsidR="00436340">
        <w:t>NPDB</w:t>
      </w:r>
      <w:r w:rsidRPr="00463EC8" w:rsidR="002C7E9A">
        <w:t xml:space="preserve"> population of eligib</w:t>
      </w:r>
      <w:r w:rsidR="001505A5">
        <w:t>le users are provided in Table 1</w:t>
      </w:r>
      <w:r w:rsidRPr="00463EC8" w:rsidR="002C7E9A">
        <w:t>.</w:t>
      </w:r>
      <w:r w:rsidR="00833319">
        <w:t xml:space="preserve">  </w:t>
      </w:r>
      <w:r w:rsidRPr="00463EC8" w:rsidR="00F658FD">
        <w:t>Based on the 20</w:t>
      </w:r>
      <w:r w:rsidR="00827877">
        <w:t>1</w:t>
      </w:r>
      <w:r w:rsidR="00D34782">
        <w:t>2</w:t>
      </w:r>
      <w:r w:rsidRPr="00463EC8" w:rsidR="00F658FD">
        <w:t xml:space="preserve"> survey</w:t>
      </w:r>
      <w:r>
        <w:t xml:space="preserve"> and a set of enhancements</w:t>
      </w:r>
      <w:r w:rsidR="005323C1">
        <w:t xml:space="preserve"> discussed later</w:t>
      </w:r>
      <w:r w:rsidRPr="00463EC8" w:rsidR="00F658FD">
        <w:t>, an expected response rate of 80 percent is anticipated</w:t>
      </w:r>
      <w:r w:rsidR="00BB6E86">
        <w:t>.</w:t>
      </w:r>
    </w:p>
    <w:p w:rsidRPr="00C74E39" w:rsidR="009B3BB1" w:rsidP="00F13CF7" w:rsidRDefault="009B3BB1" w14:paraId="77C52882" w14:textId="77777777"/>
    <w:p w:rsidR="00744A51" w:rsidP="00C74E39" w:rsidRDefault="001505A5" w14:paraId="61AFE84E" w14:textId="77777777">
      <w:pPr>
        <w:rPr>
          <w:bCs/>
          <w:sz w:val="22"/>
          <w:szCs w:val="22"/>
        </w:rPr>
      </w:pPr>
      <w:r w:rsidRPr="006D0B07">
        <w:rPr>
          <w:rFonts w:ascii="AR JULIAN" w:hAnsi="AR JULIAN"/>
        </w:rPr>
        <w:lastRenderedPageBreak/>
        <w:t>Table 1</w:t>
      </w:r>
      <w:r w:rsidRPr="006D0B07" w:rsidR="00744A51">
        <w:rPr>
          <w:rFonts w:ascii="AR JULIAN" w:hAnsi="AR JULIAN"/>
        </w:rPr>
        <w:t>.</w:t>
      </w:r>
      <w:r w:rsidRPr="00463EC8" w:rsidR="00744A51">
        <w:rPr>
          <w:rFonts w:ascii="AR JULIAN" w:hAnsi="AR JULIAN"/>
        </w:rPr>
        <w:t xml:space="preserve">  </w:t>
      </w:r>
      <w:r w:rsidRPr="00463EC8" w:rsidR="0039190A">
        <w:rPr>
          <w:bCs/>
          <w:sz w:val="22"/>
          <w:szCs w:val="22"/>
        </w:rPr>
        <w:t>Estimated Initial Sample Size and Expected Number of Completed Surveys for the Eligible User Survey</w:t>
      </w:r>
    </w:p>
    <w:p w:rsidR="00B26098" w:rsidP="007D6817" w:rsidRDefault="00B26098" w14:paraId="346FDF10" w14:textId="2F3D405F">
      <w:pPr>
        <w:pStyle w:val="BodyText"/>
        <w:jc w:val="left"/>
        <w:rPr>
          <w:rFonts w:ascii="Calibri" w:hAnsi="Calibri" w:eastAsia="Calibri"/>
        </w:rPr>
      </w:pPr>
    </w:p>
    <w:tbl>
      <w:tblPr>
        <w:tblW w:w="8460" w:type="dxa"/>
        <w:tblInd w:w="118" w:type="dxa"/>
        <w:tblLook w:val="04A0" w:firstRow="1" w:lastRow="0" w:firstColumn="1" w:lastColumn="0" w:noHBand="0" w:noVBand="1"/>
      </w:tblPr>
      <w:tblGrid>
        <w:gridCol w:w="1416"/>
        <w:gridCol w:w="1415"/>
        <w:gridCol w:w="1248"/>
        <w:gridCol w:w="1284"/>
        <w:gridCol w:w="1844"/>
        <w:gridCol w:w="1253"/>
      </w:tblGrid>
      <w:tr w:rsidRPr="00562328" w:rsidR="00B36A76" w:rsidTr="004C471C" w14:paraId="6C1B3B3D" w14:textId="77777777">
        <w:trPr>
          <w:trHeight w:val="920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center"/>
            <w:hideMark/>
          </w:tcPr>
          <w:p w:rsidRPr="00562328" w:rsidR="00B36A76" w:rsidP="004C471C" w:rsidRDefault="00B36A76" w14:paraId="04FA757F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 w:rsidRPr="00562328">
              <w:rPr>
                <w:rFonts w:eastAsia="Calibri"/>
                <w:b/>
                <w:bCs/>
                <w:color w:val="000000"/>
                <w:sz w:val="22"/>
                <w:szCs w:val="22"/>
                <w:lang w:eastAsia="en-GB"/>
              </w:rPr>
              <w:t>Respondents Type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center"/>
            <w:hideMark/>
          </w:tcPr>
          <w:p w:rsidRPr="00562328" w:rsidR="00B36A76" w:rsidP="004C471C" w:rsidRDefault="00B36A76" w14:paraId="177A424F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 w:rsidRPr="00562328">
              <w:rPr>
                <w:b/>
                <w:bCs/>
                <w:color w:val="000000"/>
                <w:sz w:val="22"/>
                <w:szCs w:val="22"/>
                <w:lang w:eastAsia="en-GB"/>
              </w:rPr>
              <w:t>Respondents Description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center"/>
            <w:hideMark/>
          </w:tcPr>
          <w:p w:rsidRPr="00562328" w:rsidR="00B36A76" w:rsidP="004C471C" w:rsidRDefault="00B36A76" w14:paraId="484E9AE1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 w:rsidRPr="00562328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Initial Sample Size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center"/>
            <w:hideMark/>
          </w:tcPr>
          <w:p w:rsidRPr="00562328" w:rsidR="00B36A76" w:rsidP="004C471C" w:rsidRDefault="00B36A76" w14:paraId="0A987CD6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 w:rsidRPr="00562328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Estimated Responses (80%)</w:t>
            </w:r>
          </w:p>
        </w:tc>
        <w:tc>
          <w:tcPr>
            <w:tcW w:w="1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center"/>
            <w:hideMark/>
          </w:tcPr>
          <w:p w:rsidRPr="00562328" w:rsidR="00B36A76" w:rsidP="004C471C" w:rsidRDefault="00B36A76" w14:paraId="16F9E214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 w:rsidRPr="00562328">
              <w:rPr>
                <w:rFonts w:eastAsia="Calibri"/>
                <w:b/>
                <w:bCs/>
                <w:sz w:val="22"/>
                <w:szCs w:val="22"/>
                <w:lang w:eastAsia="en-GB"/>
              </w:rPr>
              <w:t>Hours per Response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center"/>
            <w:hideMark/>
          </w:tcPr>
          <w:p w:rsidRPr="00562328" w:rsidR="00B36A76" w:rsidP="004C471C" w:rsidRDefault="00B36A76" w14:paraId="0B62E5EC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AU" w:eastAsia="en-GB"/>
              </w:rPr>
            </w:pPr>
            <w:r w:rsidRPr="00562328">
              <w:rPr>
                <w:b/>
                <w:bCs/>
                <w:color w:val="000000"/>
                <w:sz w:val="22"/>
                <w:szCs w:val="22"/>
                <w:lang w:eastAsia="en-GB"/>
              </w:rPr>
              <w:t>Total Burden (Hours)</w:t>
            </w:r>
          </w:p>
        </w:tc>
      </w:tr>
      <w:tr w:rsidRPr="00562328" w:rsidR="00B36A76" w:rsidTr="004C471C" w14:paraId="6CF08E43" w14:textId="77777777">
        <w:trPr>
          <w:trHeight w:val="340"/>
        </w:trPr>
        <w:tc>
          <w:tcPr>
            <w:tcW w:w="13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6BBC8F50" w14:textId="77777777">
            <w:pPr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NPDB Users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3BD2EF84" w14:textId="77777777">
            <w:pPr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Reporters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263B73BF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16,000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51D4233A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color w:val="000000"/>
                <w:lang w:val="en-AU" w:eastAsia="en-GB"/>
              </w:rPr>
              <w:t>12,800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525854CA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.</w:t>
            </w:r>
            <w:r>
              <w:rPr>
                <w:rFonts w:eastAsia="Calibri"/>
                <w:color w:val="000000"/>
                <w:lang w:eastAsia="en-GB"/>
              </w:rPr>
              <w:t>25</w:t>
            </w:r>
            <w:r w:rsidRPr="00562328">
              <w:rPr>
                <w:rFonts w:eastAsia="Calibri"/>
                <w:color w:val="000000"/>
                <w:lang w:eastAsia="en-GB"/>
              </w:rPr>
              <w:t xml:space="preserve"> (</w:t>
            </w:r>
            <w:r>
              <w:rPr>
                <w:rFonts w:eastAsia="Calibri"/>
                <w:color w:val="000000"/>
                <w:lang w:eastAsia="en-GB"/>
              </w:rPr>
              <w:t>15</w:t>
            </w:r>
            <w:r w:rsidRPr="00562328">
              <w:rPr>
                <w:rFonts w:eastAsia="Calibri"/>
                <w:color w:val="000000"/>
                <w:lang w:eastAsia="en-GB"/>
              </w:rPr>
              <w:t xml:space="preserve"> min)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21B9B8BA" w14:textId="77777777">
            <w:pPr>
              <w:jc w:val="right"/>
              <w:rPr>
                <w:color w:val="000000"/>
                <w:lang w:val="en-AU"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3</w:t>
            </w:r>
            <w:r w:rsidRPr="00562328">
              <w:rPr>
                <w:rFonts w:eastAsia="Calibri"/>
                <w:color w:val="000000"/>
                <w:lang w:eastAsia="en-GB"/>
              </w:rPr>
              <w:t>,2</w:t>
            </w:r>
            <w:r>
              <w:rPr>
                <w:rFonts w:eastAsia="Calibri"/>
                <w:color w:val="000000"/>
                <w:lang w:eastAsia="en-GB"/>
              </w:rPr>
              <w:t>00</w:t>
            </w:r>
          </w:p>
        </w:tc>
      </w:tr>
      <w:tr w:rsidRPr="00562328" w:rsidR="00B36A76" w:rsidTr="004C471C" w14:paraId="42178366" w14:textId="77777777">
        <w:trPr>
          <w:trHeight w:val="340"/>
        </w:trPr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638E803F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6CDADDE8" w14:textId="77777777">
            <w:pPr>
              <w:rPr>
                <w:color w:val="000000"/>
                <w:lang w:val="en-AU" w:eastAsia="en-GB"/>
              </w:rPr>
            </w:pPr>
            <w:r w:rsidRPr="00562328">
              <w:rPr>
                <w:color w:val="000000"/>
                <w:lang w:val="en-AU" w:eastAsia="en-GB"/>
              </w:rPr>
              <w:t xml:space="preserve">Queriers </w:t>
            </w:r>
          </w:p>
        </w:tc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237FF223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7E78EF12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007874E3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2828D8F2" w14:textId="77777777">
            <w:pPr>
              <w:rPr>
                <w:color w:val="000000"/>
                <w:lang w:val="en-AU" w:eastAsia="en-GB"/>
              </w:rPr>
            </w:pPr>
          </w:p>
        </w:tc>
      </w:tr>
      <w:tr w:rsidRPr="00562328" w:rsidR="00B36A76" w:rsidTr="004C471C" w14:paraId="4E46B405" w14:textId="77777777">
        <w:trPr>
          <w:trHeight w:val="1040"/>
        </w:trPr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1B18A9F9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1C3D8363" w14:textId="77777777">
            <w:pPr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(Non-Matched Responses)</w:t>
            </w:r>
          </w:p>
        </w:tc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7EE61CD7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5CED66EE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1A9297FF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04DDDBD2" w14:textId="77777777">
            <w:pPr>
              <w:rPr>
                <w:color w:val="000000"/>
                <w:lang w:val="en-AU" w:eastAsia="en-GB"/>
              </w:rPr>
            </w:pPr>
          </w:p>
        </w:tc>
      </w:tr>
      <w:tr w:rsidRPr="00562328" w:rsidR="00B36A76" w:rsidTr="004C471C" w14:paraId="7BDD3067" w14:textId="77777777">
        <w:trPr>
          <w:trHeight w:val="340"/>
        </w:trPr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09750E85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6ABAAA9A" w14:textId="77777777">
            <w:pPr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 xml:space="preserve">Queriers 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162FCF2F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2,500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432BED81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color w:val="000000"/>
                <w:lang w:val="en-AU" w:eastAsia="en-GB"/>
              </w:rPr>
              <w:t>2,000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074346E2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.</w:t>
            </w:r>
            <w:r>
              <w:rPr>
                <w:rFonts w:eastAsia="Calibri"/>
                <w:color w:val="000000"/>
                <w:lang w:eastAsia="en-GB"/>
              </w:rPr>
              <w:t>26</w:t>
            </w:r>
            <w:r w:rsidRPr="00562328">
              <w:rPr>
                <w:rFonts w:eastAsia="Calibri"/>
                <w:color w:val="000000"/>
                <w:lang w:eastAsia="en-GB"/>
              </w:rPr>
              <w:t xml:space="preserve"> (</w:t>
            </w:r>
            <w:r>
              <w:rPr>
                <w:rFonts w:eastAsia="Calibri"/>
                <w:color w:val="000000"/>
                <w:lang w:eastAsia="en-GB"/>
              </w:rPr>
              <w:t>16</w:t>
            </w:r>
            <w:r w:rsidRPr="00562328">
              <w:rPr>
                <w:rFonts w:eastAsia="Calibri"/>
                <w:color w:val="000000"/>
                <w:lang w:eastAsia="en-GB"/>
              </w:rPr>
              <w:t xml:space="preserve"> min)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3B02F77C" w14:textId="77777777">
            <w:pPr>
              <w:jc w:val="right"/>
              <w:rPr>
                <w:color w:val="000000"/>
                <w:lang w:val="en-AU"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520</w:t>
            </w:r>
          </w:p>
        </w:tc>
      </w:tr>
      <w:tr w:rsidRPr="00562328" w:rsidR="00B36A76" w:rsidTr="004C471C" w14:paraId="60DC889C" w14:textId="77777777">
        <w:trPr>
          <w:trHeight w:val="700"/>
        </w:trPr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6F96CFE2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07B203AC" w14:textId="77777777">
            <w:pPr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(Matched Responses)</w:t>
            </w:r>
          </w:p>
        </w:tc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5343869F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609050E2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1B7BE71D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7B5E046B" w14:textId="77777777">
            <w:pPr>
              <w:rPr>
                <w:color w:val="000000"/>
                <w:lang w:val="en-AU" w:eastAsia="en-GB"/>
              </w:rPr>
            </w:pPr>
          </w:p>
        </w:tc>
      </w:tr>
      <w:tr w:rsidRPr="00562328" w:rsidR="00B36A76" w:rsidTr="004C471C" w14:paraId="0DA21348" w14:textId="77777777">
        <w:trPr>
          <w:trHeight w:val="700"/>
        </w:trPr>
        <w:tc>
          <w:tcPr>
            <w:tcW w:w="13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0771BFBD" w14:textId="77777777">
            <w:pPr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Non-Users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31D55AD3" w14:textId="77777777">
            <w:pPr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Ever Registered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610A2E16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5E96EF3C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color w:val="000000"/>
                <w:lang w:val="en-AU" w:eastAsia="en-GB"/>
              </w:rPr>
              <w:t>160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5F64CA8E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.1</w:t>
            </w:r>
            <w:r>
              <w:rPr>
                <w:rFonts w:eastAsia="Calibri"/>
                <w:color w:val="000000"/>
                <w:lang w:eastAsia="en-GB"/>
              </w:rPr>
              <w:t>4</w:t>
            </w:r>
            <w:r w:rsidRPr="00562328">
              <w:rPr>
                <w:rFonts w:eastAsia="Calibri"/>
                <w:color w:val="000000"/>
                <w:lang w:eastAsia="en-GB"/>
              </w:rPr>
              <w:t xml:space="preserve"> (</w:t>
            </w:r>
            <w:r>
              <w:rPr>
                <w:rFonts w:eastAsia="Calibri"/>
                <w:color w:val="000000"/>
                <w:lang w:eastAsia="en-GB"/>
              </w:rPr>
              <w:t>7</w:t>
            </w:r>
            <w:r w:rsidRPr="00562328">
              <w:rPr>
                <w:rFonts w:eastAsia="Calibri"/>
                <w:color w:val="000000"/>
                <w:lang w:eastAsia="en-GB"/>
              </w:rPr>
              <w:t xml:space="preserve"> min)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38BB89CB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2</w:t>
            </w:r>
            <w:r>
              <w:rPr>
                <w:rFonts w:eastAsia="Calibri"/>
                <w:color w:val="000000"/>
                <w:lang w:eastAsia="en-GB"/>
              </w:rPr>
              <w:t>2</w:t>
            </w:r>
            <w:r w:rsidRPr="00562328">
              <w:rPr>
                <w:rFonts w:eastAsia="Calibri"/>
                <w:color w:val="000000"/>
                <w:lang w:eastAsia="en-GB"/>
              </w:rPr>
              <w:t>.</w:t>
            </w:r>
            <w:r>
              <w:rPr>
                <w:rFonts w:eastAsia="Calibri"/>
                <w:color w:val="000000"/>
                <w:lang w:eastAsia="en-GB"/>
              </w:rPr>
              <w:t>40</w:t>
            </w:r>
          </w:p>
        </w:tc>
      </w:tr>
      <w:tr w:rsidRPr="00562328" w:rsidR="00B36A76" w:rsidTr="004C471C" w14:paraId="3BE01AAF" w14:textId="77777777">
        <w:trPr>
          <w:trHeight w:val="700"/>
        </w:trPr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1DCA5F2A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77B195F6" w14:textId="77777777">
            <w:pPr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Never Registered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72D2F80C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2282E3F7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color w:val="000000"/>
                <w:lang w:val="en-AU" w:eastAsia="en-GB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12703B19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.10 (6 min)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7697E2AE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8</w:t>
            </w:r>
          </w:p>
        </w:tc>
      </w:tr>
      <w:tr w:rsidRPr="00562328" w:rsidR="00B36A76" w:rsidTr="004C471C" w14:paraId="4E1D7E7B" w14:textId="77777777">
        <w:trPr>
          <w:trHeight w:val="1040"/>
        </w:trPr>
        <w:tc>
          <w:tcPr>
            <w:tcW w:w="13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1F6C6D97" w14:textId="77777777">
            <w:pPr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NPDB Self-Queriers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1DB4EE4F" w14:textId="77777777">
            <w:pPr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Non-Matched Responses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412705DF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2,300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11190632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color w:val="000000"/>
                <w:lang w:val="en-AU" w:eastAsia="en-GB"/>
              </w:rPr>
              <w:t>1,840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080F58E6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.10 (6 min)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4FD233E3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184</w:t>
            </w:r>
          </w:p>
        </w:tc>
      </w:tr>
      <w:tr w:rsidRPr="00562328" w:rsidR="00B36A76" w:rsidTr="004C471C" w14:paraId="7E2F850A" w14:textId="77777777">
        <w:trPr>
          <w:trHeight w:val="700"/>
        </w:trPr>
        <w:tc>
          <w:tcPr>
            <w:tcW w:w="13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62328" w:rsidR="00B36A76" w:rsidP="004C471C" w:rsidRDefault="00B36A76" w14:paraId="5C8A078E" w14:textId="77777777">
            <w:pPr>
              <w:rPr>
                <w:color w:val="000000"/>
                <w:lang w:val="en-AU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3650A861" w14:textId="77777777">
            <w:pPr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Matched Responses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4F586A41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0DF1115D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color w:val="000000"/>
                <w:lang w:val="en-AU" w:eastAsia="en-GB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7433D6C7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.</w:t>
            </w:r>
            <w:r>
              <w:rPr>
                <w:rFonts w:eastAsia="Calibri"/>
                <w:color w:val="000000"/>
                <w:lang w:eastAsia="en-GB"/>
              </w:rPr>
              <w:t>13</w:t>
            </w:r>
            <w:r w:rsidRPr="00562328">
              <w:rPr>
                <w:rFonts w:eastAsia="Calibri"/>
                <w:color w:val="000000"/>
                <w:lang w:eastAsia="en-GB"/>
              </w:rPr>
              <w:t xml:space="preserve"> (</w:t>
            </w:r>
            <w:r>
              <w:rPr>
                <w:rFonts w:eastAsia="Calibri"/>
                <w:color w:val="000000"/>
                <w:lang w:eastAsia="en-GB"/>
              </w:rPr>
              <w:t>7</w:t>
            </w:r>
            <w:r w:rsidRPr="00562328">
              <w:rPr>
                <w:rFonts w:eastAsia="Calibri"/>
                <w:color w:val="000000"/>
                <w:lang w:eastAsia="en-GB"/>
              </w:rPr>
              <w:t xml:space="preserve"> min)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03C380C4" w14:textId="77777777">
            <w:pPr>
              <w:jc w:val="right"/>
              <w:rPr>
                <w:color w:val="000000"/>
                <w:lang w:val="en-AU"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1</w:t>
            </w:r>
            <w:r w:rsidRPr="00562328">
              <w:rPr>
                <w:rFonts w:eastAsia="Calibri"/>
                <w:color w:val="000000"/>
                <w:lang w:eastAsia="en-GB"/>
              </w:rPr>
              <w:t>5.</w:t>
            </w:r>
            <w:r>
              <w:rPr>
                <w:rFonts w:eastAsia="Calibri"/>
                <w:color w:val="000000"/>
                <w:lang w:eastAsia="en-GB"/>
              </w:rPr>
              <w:t>60</w:t>
            </w:r>
          </w:p>
        </w:tc>
      </w:tr>
      <w:tr w:rsidRPr="00562328" w:rsidR="00B36A76" w:rsidTr="004C471C" w14:paraId="18CF9CFC" w14:textId="77777777">
        <w:trPr>
          <w:trHeight w:val="700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000FC66D" w14:textId="77777777">
            <w:pPr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783BE563" w14:textId="77777777">
            <w:pPr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2CDC0419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color w:val="000000"/>
                <w:lang w:val="en-AU" w:eastAsia="en-GB"/>
              </w:rPr>
              <w:t>21,250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0F960163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color w:val="000000"/>
                <w:lang w:val="en-AU" w:eastAsia="en-GB"/>
              </w:rPr>
              <w:t>17,000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08BFDF53" w14:textId="77777777">
            <w:pPr>
              <w:jc w:val="right"/>
              <w:rPr>
                <w:color w:val="000000"/>
                <w:lang w:val="en-AU" w:eastAsia="en-GB"/>
              </w:rPr>
            </w:pPr>
            <w:r w:rsidRPr="00562328">
              <w:rPr>
                <w:rFonts w:eastAsia="Calibri"/>
                <w:color w:val="000000"/>
                <w:lang w:eastAsia="en-GB"/>
              </w:rPr>
              <w:t>-----------------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62328" w:rsidR="00B36A76" w:rsidP="004C471C" w:rsidRDefault="00B36A76" w14:paraId="43E73B02" w14:textId="77777777">
            <w:pPr>
              <w:jc w:val="right"/>
              <w:rPr>
                <w:color w:val="000000"/>
                <w:lang w:val="en-AU" w:eastAsia="en-GB"/>
              </w:rPr>
            </w:pPr>
            <w:r>
              <w:rPr>
                <w:color w:val="000000"/>
                <w:lang w:val="en-AU" w:eastAsia="en-GB"/>
              </w:rPr>
              <w:t>3</w:t>
            </w:r>
            <w:r w:rsidRPr="00562328">
              <w:rPr>
                <w:color w:val="000000"/>
                <w:lang w:val="en-AU" w:eastAsia="en-GB"/>
              </w:rPr>
              <w:t>,</w:t>
            </w:r>
            <w:r>
              <w:rPr>
                <w:color w:val="000000"/>
                <w:lang w:val="en-AU" w:eastAsia="en-GB"/>
              </w:rPr>
              <w:t>950</w:t>
            </w:r>
          </w:p>
        </w:tc>
      </w:tr>
    </w:tbl>
    <w:p w:rsidRPr="00463EC8" w:rsidR="00190883" w:rsidP="007D6817" w:rsidRDefault="00190883" w14:paraId="7AF49A8B" w14:textId="77777777">
      <w:pPr>
        <w:pStyle w:val="BodyText"/>
        <w:jc w:val="left"/>
        <w:rPr>
          <w:rFonts w:ascii="Calibri" w:hAnsi="Calibri" w:eastAsia="Calibri"/>
        </w:rPr>
      </w:pPr>
    </w:p>
    <w:p w:rsidRPr="00463EC8" w:rsidR="006C2506" w:rsidP="006E1040" w:rsidRDefault="00A94850" w14:paraId="2648D0CE" w14:textId="77777777">
      <w:pPr>
        <w:pStyle w:val="ListParagraph"/>
        <w:numPr>
          <w:ilvl w:val="0"/>
          <w:numId w:val="3"/>
        </w:numPr>
        <w:ind w:left="360"/>
      </w:pPr>
      <w:r w:rsidRPr="00463EC8">
        <w:rPr>
          <w:b/>
          <w:bCs/>
        </w:rPr>
        <w:t>Data Collection Procedures</w:t>
      </w:r>
      <w:r w:rsidRPr="00463EC8" w:rsidR="00C364A1">
        <w:rPr>
          <w:b/>
          <w:bCs/>
        </w:rPr>
        <w:t xml:space="preserve">  </w:t>
      </w:r>
    </w:p>
    <w:p w:rsidRPr="00463EC8" w:rsidR="006C2506" w:rsidP="006C2506" w:rsidRDefault="006C2506" w14:paraId="527F3485" w14:textId="77777777"/>
    <w:p w:rsidRPr="00463EC8" w:rsidR="00C364A1" w:rsidP="006C2506" w:rsidRDefault="002D236D" w14:paraId="750EA94E" w14:textId="38CB8246">
      <w:r w:rsidRPr="00463EC8">
        <w:t>D</w:t>
      </w:r>
      <w:r w:rsidRPr="00463EC8" w:rsidR="00C364A1">
        <w:t xml:space="preserve">ata collection procedures </w:t>
      </w:r>
      <w:proofErr w:type="gramStart"/>
      <w:r w:rsidRPr="00463EC8">
        <w:t>were designed</w:t>
      </w:r>
      <w:proofErr w:type="gramEnd"/>
      <w:r w:rsidRPr="00463EC8">
        <w:t xml:space="preserve"> </w:t>
      </w:r>
      <w:r w:rsidRPr="00463EC8" w:rsidR="00C364A1">
        <w:t xml:space="preserve">to maximize timely response, reduce burden to respondents, and promote accuracy and completeness of </w:t>
      </w:r>
      <w:r w:rsidR="005323C1">
        <w:t xml:space="preserve">the </w:t>
      </w:r>
      <w:r w:rsidRPr="00463EC8" w:rsidR="00C364A1">
        <w:t>responses.</w:t>
      </w:r>
      <w:r w:rsidR="00BD3B17">
        <w:t xml:space="preserve"> </w:t>
      </w:r>
      <w:r w:rsidRPr="00463EC8" w:rsidR="00C364A1">
        <w:t xml:space="preserve"> </w:t>
      </w:r>
      <w:r w:rsidRPr="00463EC8">
        <w:t xml:space="preserve">In </w:t>
      </w:r>
      <w:r w:rsidRPr="00463EC8" w:rsidR="005024F7">
        <w:t>preparation for implementing the survey</w:t>
      </w:r>
      <w:r w:rsidR="005323C1">
        <w:t xml:space="preserve"> and an effort to increase the response rate</w:t>
      </w:r>
      <w:r w:rsidR="00EF0C75">
        <w:t>, the N</w:t>
      </w:r>
      <w:r w:rsidRPr="00463EC8" w:rsidR="005024F7">
        <w:t xml:space="preserve">PDB will release a web-based </w:t>
      </w:r>
      <w:r w:rsidR="00496282">
        <w:t xml:space="preserve">monthly </w:t>
      </w:r>
      <w:r w:rsidRPr="00463EC8" w:rsidR="005024F7">
        <w:t>newsletter</w:t>
      </w:r>
      <w:r w:rsidR="00496282">
        <w:t xml:space="preserve"> (Insight</w:t>
      </w:r>
      <w:r w:rsidR="00146F79">
        <w:t xml:space="preserve"> article in Attachment 3) </w:t>
      </w:r>
      <w:r w:rsidRPr="00463EC8" w:rsidR="005024F7">
        <w:t xml:space="preserve">to inform the users of the </w:t>
      </w:r>
      <w:r w:rsidRPr="00463EC8" w:rsidR="00436340">
        <w:t>NPDB</w:t>
      </w:r>
      <w:r w:rsidR="00470EC2">
        <w:t>,</w:t>
      </w:r>
      <w:r w:rsidRPr="00463EC8" w:rsidR="00DE3251">
        <w:t xml:space="preserve"> about the purpose of the survey and to disclose the expected </w:t>
      </w:r>
      <w:r w:rsidRPr="00463EC8" w:rsidR="005024F7">
        <w:t>release date</w:t>
      </w:r>
      <w:r w:rsidRPr="00463EC8" w:rsidR="00DE3251">
        <w:t>.</w:t>
      </w:r>
      <w:r w:rsidR="005323C1">
        <w:t xml:space="preserve">  </w:t>
      </w:r>
    </w:p>
    <w:p w:rsidRPr="00463EC8" w:rsidR="00C364A1" w:rsidP="00C364A1" w:rsidRDefault="00C364A1" w14:paraId="4E82111E" w14:textId="77777777"/>
    <w:p w:rsidR="002273B5" w:rsidP="005F4401" w:rsidRDefault="005F4401" w14:paraId="6ED7886F" w14:textId="024848DC">
      <w:pPr>
        <w:rPr>
          <w:rFonts w:eastAsia="Calibri"/>
        </w:rPr>
      </w:pPr>
      <w:r w:rsidRPr="00463EC8">
        <w:t xml:space="preserve">The survey </w:t>
      </w:r>
      <w:r w:rsidR="00AC5DA4">
        <w:t xml:space="preserve">instruments are provided in </w:t>
      </w:r>
      <w:r w:rsidR="00146F79">
        <w:t>Attachments 8 and 9</w:t>
      </w:r>
      <w:r w:rsidR="00AC5DA4">
        <w:t xml:space="preserve"> </w:t>
      </w:r>
      <w:r w:rsidRPr="00463EC8">
        <w:t>for each stratum</w:t>
      </w:r>
      <w:r w:rsidR="00AC5DA4">
        <w:t xml:space="preserve">, in addition to the </w:t>
      </w:r>
      <w:r w:rsidR="00146F79">
        <w:t>respective c</w:t>
      </w:r>
      <w:r w:rsidR="00AC5DA4">
        <w:t>odebook</w:t>
      </w:r>
      <w:r w:rsidR="00146F79">
        <w:t>s</w:t>
      </w:r>
      <w:r w:rsidR="00AC5DA4">
        <w:t xml:space="preserve"> in </w:t>
      </w:r>
      <w:r w:rsidR="00146F79">
        <w:t>Attachments 10 and 11</w:t>
      </w:r>
      <w:r w:rsidRPr="00463EC8">
        <w:t xml:space="preserve">.  </w:t>
      </w:r>
      <w:r w:rsidR="00F2067D">
        <w:t>Email addresses are available for r</w:t>
      </w:r>
      <w:r w:rsidRPr="00463EC8">
        <w:rPr>
          <w:rFonts w:eastAsia="Calibri"/>
        </w:rPr>
        <w:t xml:space="preserve">egistered users and self-queriers of the </w:t>
      </w:r>
      <w:r w:rsidRPr="00463EC8" w:rsidR="00436340">
        <w:rPr>
          <w:rFonts w:eastAsia="Calibri"/>
        </w:rPr>
        <w:t>NPDB</w:t>
      </w:r>
      <w:r w:rsidR="00F2067D">
        <w:rPr>
          <w:rFonts w:eastAsia="Calibri"/>
        </w:rPr>
        <w:t xml:space="preserve">.  </w:t>
      </w:r>
      <w:r w:rsidRPr="00463EC8">
        <w:rPr>
          <w:rFonts w:eastAsia="Calibri"/>
        </w:rPr>
        <w:t xml:space="preserve">Eligible non-users that never registered in the </w:t>
      </w:r>
      <w:r w:rsidRPr="00463EC8" w:rsidR="00436340">
        <w:rPr>
          <w:rFonts w:eastAsia="Calibri"/>
        </w:rPr>
        <w:t>NPDB</w:t>
      </w:r>
      <w:r w:rsidRPr="00463EC8">
        <w:rPr>
          <w:rFonts w:eastAsia="Calibri"/>
        </w:rPr>
        <w:t xml:space="preserve"> will </w:t>
      </w:r>
      <w:r w:rsidR="00C4407E">
        <w:rPr>
          <w:rFonts w:eastAsia="Calibri"/>
        </w:rPr>
        <w:t xml:space="preserve">first </w:t>
      </w:r>
      <w:r w:rsidRPr="00463EC8">
        <w:rPr>
          <w:rFonts w:eastAsia="Calibri"/>
        </w:rPr>
        <w:t>be contacte</w:t>
      </w:r>
      <w:r w:rsidR="005323C1">
        <w:rPr>
          <w:rFonts w:eastAsia="Calibri"/>
        </w:rPr>
        <w:t>d by</w:t>
      </w:r>
      <w:r w:rsidRPr="00463EC8">
        <w:rPr>
          <w:rFonts w:eastAsia="Calibri"/>
        </w:rPr>
        <w:t xml:space="preserve"> telephone to obtain </w:t>
      </w:r>
      <w:r w:rsidR="005323C1">
        <w:rPr>
          <w:rFonts w:eastAsia="Calibri"/>
        </w:rPr>
        <w:t xml:space="preserve">an </w:t>
      </w:r>
      <w:r w:rsidRPr="00463EC8">
        <w:rPr>
          <w:rFonts w:eastAsia="Calibri"/>
        </w:rPr>
        <w:t>email address</w:t>
      </w:r>
      <w:r w:rsidR="00C4407E">
        <w:rPr>
          <w:rFonts w:eastAsia="Calibri"/>
        </w:rPr>
        <w:t>.</w:t>
      </w:r>
      <w:r w:rsidRPr="00463EC8">
        <w:rPr>
          <w:rFonts w:eastAsia="Calibri"/>
        </w:rPr>
        <w:t xml:space="preserve">  </w:t>
      </w:r>
      <w:r w:rsidR="00070237">
        <w:rPr>
          <w:rFonts w:eastAsia="Calibri"/>
        </w:rPr>
        <w:t>Non-use</w:t>
      </w:r>
      <w:r w:rsidR="00F2067D">
        <w:rPr>
          <w:rFonts w:eastAsia="Calibri"/>
        </w:rPr>
        <w:t>rs, whose registration has expired, will be c</w:t>
      </w:r>
      <w:r w:rsidR="005323C1">
        <w:rPr>
          <w:rFonts w:eastAsia="Calibri"/>
        </w:rPr>
        <w:t>ontacted by the email address under the old registration</w:t>
      </w:r>
      <w:r w:rsidR="00F2067D">
        <w:rPr>
          <w:rFonts w:eastAsia="Calibri"/>
        </w:rPr>
        <w:t xml:space="preserve">.  </w:t>
      </w:r>
    </w:p>
    <w:p w:rsidR="002273B5" w:rsidP="005F4401" w:rsidRDefault="002273B5" w14:paraId="5D99F0AD" w14:textId="77777777">
      <w:pPr>
        <w:rPr>
          <w:rFonts w:eastAsia="Calibri"/>
        </w:rPr>
      </w:pPr>
    </w:p>
    <w:p w:rsidRPr="00463EC8" w:rsidR="005F4401" w:rsidP="005F4401" w:rsidRDefault="005F4401" w14:paraId="75B2FB7B" w14:textId="676BE639">
      <w:r w:rsidRPr="00463EC8">
        <w:rPr>
          <w:rFonts w:eastAsia="Calibri"/>
        </w:rPr>
        <w:lastRenderedPageBreak/>
        <w:t>Once the email address has been collected</w:t>
      </w:r>
      <w:r w:rsidR="00F2067D">
        <w:rPr>
          <w:rFonts w:eastAsia="Calibri"/>
        </w:rPr>
        <w:t>,</w:t>
      </w:r>
      <w:r w:rsidRPr="00463EC8">
        <w:rPr>
          <w:rFonts w:eastAsia="Calibri"/>
        </w:rPr>
        <w:t xml:space="preserve"> the sampled respondents will receive </w:t>
      </w:r>
      <w:r w:rsidRPr="00463EC8" w:rsidR="00F228D9">
        <w:rPr>
          <w:rFonts w:eastAsia="Calibri"/>
        </w:rPr>
        <w:t xml:space="preserve">the introductory letter and a web link that enables the </w:t>
      </w:r>
      <w:r w:rsidR="005323C1">
        <w:rPr>
          <w:rFonts w:eastAsia="Calibri"/>
        </w:rPr>
        <w:t xml:space="preserve">eligible </w:t>
      </w:r>
      <w:r w:rsidRPr="00463EC8" w:rsidR="00F228D9">
        <w:rPr>
          <w:rFonts w:eastAsia="Calibri"/>
        </w:rPr>
        <w:t>users to complete a web-based survey</w:t>
      </w:r>
      <w:r w:rsidRPr="00463EC8" w:rsidDel="00F228D9" w:rsidR="00F228D9">
        <w:rPr>
          <w:rFonts w:eastAsia="Calibri"/>
        </w:rPr>
        <w:t xml:space="preserve"> </w:t>
      </w:r>
      <w:r w:rsidRPr="00463EC8">
        <w:rPr>
          <w:rFonts w:eastAsia="Calibri"/>
        </w:rPr>
        <w:t xml:space="preserve">from a </w:t>
      </w:r>
      <w:r w:rsidR="00526F55">
        <w:rPr>
          <w:rFonts w:eastAsia="Calibri"/>
        </w:rPr>
        <w:t>N</w:t>
      </w:r>
      <w:r w:rsidRPr="00463EC8" w:rsidR="00E73D42">
        <w:rPr>
          <w:rFonts w:eastAsia="Calibri"/>
        </w:rPr>
        <w:t>PDB</w:t>
      </w:r>
      <w:r w:rsidRPr="00463EC8">
        <w:rPr>
          <w:rFonts w:eastAsia="Calibri"/>
        </w:rPr>
        <w:t xml:space="preserve"> email account</w:t>
      </w:r>
      <w:r w:rsidRPr="00463EC8" w:rsidR="00F228D9">
        <w:rPr>
          <w:rFonts w:eastAsia="Calibri"/>
        </w:rPr>
        <w:t>.</w:t>
      </w:r>
      <w:r w:rsidR="00A20F9C">
        <w:rPr>
          <w:rFonts w:eastAsia="Calibri"/>
        </w:rPr>
        <w:t xml:space="preserve"> </w:t>
      </w:r>
      <w:r w:rsidRPr="00463EC8" w:rsidR="00E73D42">
        <w:rPr>
          <w:rFonts w:eastAsia="Calibri"/>
        </w:rPr>
        <w:t xml:space="preserve">Screen shots are provided </w:t>
      </w:r>
      <w:r w:rsidR="009C1F34">
        <w:rPr>
          <w:rFonts w:eastAsia="Calibri"/>
        </w:rPr>
        <w:t xml:space="preserve">in </w:t>
      </w:r>
      <w:r w:rsidR="00146F79">
        <w:rPr>
          <w:rFonts w:eastAsia="Calibri"/>
        </w:rPr>
        <w:t>Attachments 12 and 13</w:t>
      </w:r>
      <w:r w:rsidRPr="00463EC8" w:rsidR="00E73D42">
        <w:rPr>
          <w:rFonts w:eastAsia="Calibri"/>
        </w:rPr>
        <w:t xml:space="preserve"> to provide examples of how the questions are displayed to the respondent.</w:t>
      </w:r>
      <w:r w:rsidRPr="00463EC8">
        <w:rPr>
          <w:rFonts w:eastAsia="Calibri"/>
        </w:rPr>
        <w:t xml:space="preserve"> </w:t>
      </w:r>
    </w:p>
    <w:p w:rsidRPr="00463EC8" w:rsidR="005F4401" w:rsidP="005F4401" w:rsidRDefault="005F4401" w14:paraId="6E668754" w14:textId="77777777"/>
    <w:p w:rsidRPr="00463EC8" w:rsidR="005F4401" w:rsidP="005106C6" w:rsidRDefault="00526F55" w14:paraId="6B760FBA" w14:textId="14A4A6E1">
      <w:r>
        <w:t>The N</w:t>
      </w:r>
      <w:r w:rsidR="00B878F5">
        <w:t>PDB will</w:t>
      </w:r>
      <w:r w:rsidRPr="00463EC8" w:rsidR="00C364A1">
        <w:t xml:space="preserve"> contact </w:t>
      </w:r>
      <w:r w:rsidR="00B878F5">
        <w:t xml:space="preserve">registered </w:t>
      </w:r>
      <w:r w:rsidR="00633178">
        <w:t>entities</w:t>
      </w:r>
      <w:r w:rsidRPr="00463EC8" w:rsidR="00C364A1">
        <w:t xml:space="preserve"> via </w:t>
      </w:r>
      <w:r w:rsidRPr="00463EC8" w:rsidR="005F4401">
        <w:t>the</w:t>
      </w:r>
      <w:r w:rsidR="00B878F5">
        <w:t xml:space="preserve"> IQRS </w:t>
      </w:r>
      <w:r w:rsidRPr="00463EC8" w:rsidR="005106C6">
        <w:t>i</w:t>
      </w:r>
      <w:r w:rsidR="00B878F5">
        <w:t>nternal notification system</w:t>
      </w:r>
      <w:r w:rsidR="00F2067D">
        <w:t xml:space="preserve"> utilized </w:t>
      </w:r>
      <w:r w:rsidRPr="00463EC8" w:rsidR="005106C6">
        <w:t xml:space="preserve">by the </w:t>
      </w:r>
      <w:r w:rsidRPr="00463EC8" w:rsidR="00436340">
        <w:t>NPDB</w:t>
      </w:r>
      <w:r w:rsidRPr="00463EC8" w:rsidR="002F695E">
        <w:t xml:space="preserve"> </w:t>
      </w:r>
      <w:r w:rsidR="005323C1">
        <w:t xml:space="preserve">registered </w:t>
      </w:r>
      <w:r w:rsidRPr="00463EC8" w:rsidR="005106C6">
        <w:t>users</w:t>
      </w:r>
      <w:r w:rsidRPr="00463EC8" w:rsidR="00D31DCE">
        <w:t>’</w:t>
      </w:r>
      <w:r w:rsidRPr="00463EC8" w:rsidR="005106C6">
        <w:t xml:space="preserve"> email</w:t>
      </w:r>
      <w:r w:rsidRPr="00463EC8" w:rsidR="00A07174">
        <w:t xml:space="preserve"> (</w:t>
      </w:r>
      <w:r w:rsidR="00146F79">
        <w:t>Attachment 5</w:t>
      </w:r>
      <w:r w:rsidRPr="00463EC8" w:rsidR="00092DB6">
        <w:t>)</w:t>
      </w:r>
      <w:r w:rsidRPr="00463EC8" w:rsidR="005106C6">
        <w:t xml:space="preserve">.  This </w:t>
      </w:r>
      <w:r w:rsidRPr="00463EC8" w:rsidR="00A94850">
        <w:t>web interface</w:t>
      </w:r>
      <w:r w:rsidRPr="00463EC8" w:rsidR="005106C6">
        <w:t xml:space="preserve"> currently provides notifications to the user</w:t>
      </w:r>
      <w:r w:rsidRPr="00463EC8" w:rsidR="004A27F8">
        <w:t>s</w:t>
      </w:r>
      <w:r w:rsidRPr="00463EC8" w:rsidR="005106C6">
        <w:t xml:space="preserve"> and will therefore prevent </w:t>
      </w:r>
      <w:r w:rsidRPr="00463EC8" w:rsidR="00D31DCE">
        <w:t xml:space="preserve">the survey </w:t>
      </w:r>
      <w:r w:rsidRPr="00463EC8" w:rsidR="005106C6">
        <w:t xml:space="preserve">email from </w:t>
      </w:r>
      <w:proofErr w:type="gramStart"/>
      <w:r w:rsidRPr="00463EC8" w:rsidR="005106C6">
        <w:t>being categorized</w:t>
      </w:r>
      <w:proofErr w:type="gramEnd"/>
      <w:r w:rsidRPr="00463EC8" w:rsidR="005106C6">
        <w:t xml:space="preserve"> as SPAM.</w:t>
      </w:r>
      <w:r w:rsidR="00BD3B17">
        <w:t xml:space="preserve">  </w:t>
      </w:r>
      <w:r w:rsidRPr="00463EC8" w:rsidR="005106C6">
        <w:t xml:space="preserve">The initial email will </w:t>
      </w:r>
      <w:r w:rsidRPr="00463EC8" w:rsidR="00166EB0">
        <w:t xml:space="preserve">alert the respondent to log into the IQRS system, </w:t>
      </w:r>
      <w:r w:rsidR="00A20F9C">
        <w:t xml:space="preserve">similar to </w:t>
      </w:r>
      <w:r w:rsidR="00146F79">
        <w:t>Attachment 5</w:t>
      </w:r>
      <w:r w:rsidRPr="00463EC8" w:rsidR="00166EB0">
        <w:t>.  Once the user logs in, their work queue will contain an introductory</w:t>
      </w:r>
      <w:r w:rsidRPr="00463EC8" w:rsidR="005106C6">
        <w:t xml:space="preserve"> </w:t>
      </w:r>
      <w:r w:rsidRPr="00463EC8" w:rsidR="00A94850">
        <w:t xml:space="preserve">letter </w:t>
      </w:r>
      <w:r w:rsidR="009C1F34">
        <w:t>(</w:t>
      </w:r>
      <w:r w:rsidR="00146F79">
        <w:t>Attachment 14</w:t>
      </w:r>
      <w:r w:rsidRPr="00463EC8" w:rsidR="00ED6757">
        <w:t xml:space="preserve">) </w:t>
      </w:r>
      <w:r w:rsidRPr="00463EC8" w:rsidR="005106C6">
        <w:t xml:space="preserve">with an invitation to complete the online survey. </w:t>
      </w:r>
      <w:r w:rsidR="00BD3B17">
        <w:t xml:space="preserve"> </w:t>
      </w:r>
      <w:r w:rsidR="005323C1">
        <w:t>Non-users and self-</w:t>
      </w:r>
      <w:proofErr w:type="spellStart"/>
      <w:r w:rsidR="005323C1">
        <w:t>queriers</w:t>
      </w:r>
      <w:proofErr w:type="spellEnd"/>
      <w:r w:rsidR="005323C1">
        <w:t xml:space="preserve"> </w:t>
      </w:r>
      <w:proofErr w:type="gramStart"/>
      <w:r w:rsidR="00B878F5">
        <w:t>are not registered</w:t>
      </w:r>
      <w:proofErr w:type="gramEnd"/>
      <w:r w:rsidR="00B878F5">
        <w:t xml:space="preserve"> to utilize the IQRS; therefore, these respondents </w:t>
      </w:r>
      <w:r w:rsidR="005323C1">
        <w:t>will receive an email</w:t>
      </w:r>
      <w:r w:rsidR="0040549C">
        <w:t xml:space="preserve"> from a N</w:t>
      </w:r>
      <w:r w:rsidR="00B878F5">
        <w:t>PDB</w:t>
      </w:r>
      <w:r w:rsidR="0040549C">
        <w:t>/HRSA</w:t>
      </w:r>
      <w:r w:rsidR="00B878F5">
        <w:t xml:space="preserve"> email address</w:t>
      </w:r>
      <w:r w:rsidR="005C1004">
        <w:t>, which will make it less likely to be treated as spam</w:t>
      </w:r>
      <w:r w:rsidR="001D7EE0">
        <w:t xml:space="preserve"> (</w:t>
      </w:r>
      <w:r w:rsidR="00146F79">
        <w:t>Attachment 14</w:t>
      </w:r>
      <w:r w:rsidR="001D7EE0">
        <w:t>)</w:t>
      </w:r>
      <w:r w:rsidR="00B878F5">
        <w:t xml:space="preserve">.  </w:t>
      </w:r>
    </w:p>
    <w:p w:rsidRPr="00463EC8" w:rsidR="006C3C1A" w:rsidP="005106C6" w:rsidRDefault="006C3C1A" w14:paraId="2B463A1F" w14:textId="77777777"/>
    <w:p w:rsidRPr="00463EC8" w:rsidR="00C364A1" w:rsidP="005106C6" w:rsidRDefault="00B878F5" w14:paraId="4030924D" w14:textId="1A9F73B5">
      <w:r>
        <w:t>U</w:t>
      </w:r>
      <w:r w:rsidRPr="00463EC8">
        <w:t>sers (</w:t>
      </w:r>
      <w:r>
        <w:t xml:space="preserve">see </w:t>
      </w:r>
      <w:r w:rsidR="00984293">
        <w:t>Attachment 14</w:t>
      </w:r>
      <w:r w:rsidRPr="00463EC8">
        <w:t>)</w:t>
      </w:r>
      <w:r>
        <w:t>,</w:t>
      </w:r>
      <w:r w:rsidRPr="00463EC8">
        <w:t xml:space="preserve"> </w:t>
      </w:r>
      <w:r w:rsidRPr="00463EC8" w:rsidR="005F4401">
        <w:t xml:space="preserve">Non-users </w:t>
      </w:r>
      <w:r w:rsidR="009C1F34">
        <w:t xml:space="preserve">(see </w:t>
      </w:r>
      <w:r w:rsidR="00984293">
        <w:t>Attachment 15</w:t>
      </w:r>
      <w:r>
        <w:t xml:space="preserve">) and </w:t>
      </w:r>
      <w:r w:rsidRPr="00463EC8" w:rsidR="00B87483">
        <w:t>self-queri</w:t>
      </w:r>
      <w:r w:rsidR="009C1F34">
        <w:t xml:space="preserve">ers (see </w:t>
      </w:r>
      <w:r w:rsidR="00984293">
        <w:t>Attachment 16</w:t>
      </w:r>
      <w:r w:rsidRPr="00463EC8" w:rsidR="00B87483">
        <w:t>)</w:t>
      </w:r>
      <w:r>
        <w:t xml:space="preserve"> </w:t>
      </w:r>
      <w:r w:rsidRPr="00463EC8" w:rsidR="005F4401">
        <w:t xml:space="preserve">will receive the introductory letter via email that provides </w:t>
      </w:r>
      <w:r w:rsidRPr="00463EC8" w:rsidR="00C364A1">
        <w:t xml:space="preserve">directions </w:t>
      </w:r>
      <w:r w:rsidRPr="00463EC8" w:rsidR="004A27F8">
        <w:t xml:space="preserve">on how </w:t>
      </w:r>
      <w:r w:rsidRPr="00463EC8" w:rsidR="00C364A1">
        <w:t>to complet</w:t>
      </w:r>
      <w:r w:rsidRPr="00463EC8" w:rsidR="004A27F8">
        <w:t xml:space="preserve">e the survey.  Respondents </w:t>
      </w:r>
      <w:r w:rsidRPr="00463EC8" w:rsidR="00C364A1">
        <w:t xml:space="preserve">may </w:t>
      </w:r>
      <w:r w:rsidRPr="00463EC8" w:rsidR="004A27F8">
        <w:t xml:space="preserve">then </w:t>
      </w:r>
      <w:r w:rsidRPr="00463EC8" w:rsidR="00C364A1">
        <w:t xml:space="preserve">log in to the web-based survey at their convenience to complete the questionnaire. </w:t>
      </w:r>
      <w:r w:rsidR="00070237">
        <w:t xml:space="preserve"> </w:t>
      </w:r>
      <w:r w:rsidR="00F2067D">
        <w:t>The survey is designed</w:t>
      </w:r>
      <w:r w:rsidR="00070237">
        <w:t xml:space="preserve"> to allo</w:t>
      </w:r>
      <w:r w:rsidR="00F2067D">
        <w:t>w the respondent</w:t>
      </w:r>
      <w:r w:rsidR="00070237">
        <w:t xml:space="preserve"> </w:t>
      </w:r>
      <w:r w:rsidRPr="00463EC8" w:rsidR="00D31DCE">
        <w:t>t</w:t>
      </w:r>
      <w:r w:rsidRPr="00463EC8" w:rsidR="00C364A1">
        <w:t>he abil</w:t>
      </w:r>
      <w:r w:rsidRPr="00463EC8" w:rsidR="00B87483">
        <w:t xml:space="preserve">ity to complete the </w:t>
      </w:r>
      <w:r w:rsidRPr="00463EC8" w:rsidR="000F16EA">
        <w:t xml:space="preserve">survey </w:t>
      </w:r>
      <w:r w:rsidRPr="00463EC8" w:rsidR="00B87483">
        <w:t>on</w:t>
      </w:r>
      <w:r w:rsidRPr="00463EC8" w:rsidR="00C364A1">
        <w:t xml:space="preserve"> their own schedule</w:t>
      </w:r>
      <w:r w:rsidR="00F2067D">
        <w:t xml:space="preserve"> in an effort</w:t>
      </w:r>
      <w:r w:rsidRPr="00463EC8" w:rsidR="00C364A1">
        <w:t xml:space="preserve"> </w:t>
      </w:r>
      <w:r w:rsidR="00070237">
        <w:t>to</w:t>
      </w:r>
      <w:r w:rsidRPr="00463EC8" w:rsidR="00D31DCE">
        <w:t xml:space="preserve"> </w:t>
      </w:r>
      <w:r w:rsidRPr="00463EC8" w:rsidR="00C364A1">
        <w:t>help maximize overall response rates.</w:t>
      </w:r>
    </w:p>
    <w:p w:rsidRPr="00463EC8" w:rsidR="00C364A1" w:rsidP="00C364A1" w:rsidRDefault="00C364A1" w14:paraId="2269620D" w14:textId="77777777"/>
    <w:p w:rsidRPr="00463EC8" w:rsidR="00C364A1" w:rsidP="00C364A1" w:rsidRDefault="004A27F8" w14:paraId="3FE34A8A" w14:textId="77777777">
      <w:r w:rsidRPr="00463EC8">
        <w:t xml:space="preserve">Utilizing the </w:t>
      </w:r>
      <w:r w:rsidRPr="00463EC8" w:rsidR="00A94850">
        <w:t>internal web interface</w:t>
      </w:r>
      <w:r w:rsidRPr="00463EC8" w:rsidR="001C19C7">
        <w:t xml:space="preserve"> IQRS</w:t>
      </w:r>
      <w:r w:rsidR="00D3224A">
        <w:t xml:space="preserve"> for users and N</w:t>
      </w:r>
      <w:r w:rsidRPr="00463EC8" w:rsidR="0000507C">
        <w:t>PDB</w:t>
      </w:r>
      <w:r w:rsidRPr="00463EC8" w:rsidR="005F4401">
        <w:t xml:space="preserve"> internal email for non-</w:t>
      </w:r>
      <w:r w:rsidR="002273B5">
        <w:t xml:space="preserve">registered </w:t>
      </w:r>
      <w:r w:rsidRPr="00463EC8" w:rsidR="005F4401">
        <w:t>users</w:t>
      </w:r>
      <w:r w:rsidRPr="00463EC8" w:rsidR="00A94850">
        <w:t>, w</w:t>
      </w:r>
      <w:r w:rsidRPr="00463EC8" w:rsidR="00C364A1">
        <w:t xml:space="preserve">e plan to send a series of email reminders to encourage participation and completion of all surveys.  </w:t>
      </w:r>
      <w:r w:rsidRPr="00463EC8" w:rsidR="005F4401">
        <w:t>Respondents</w:t>
      </w:r>
      <w:r w:rsidRPr="00463EC8" w:rsidR="00C364A1">
        <w:t xml:space="preserve"> will have access to </w:t>
      </w:r>
      <w:r w:rsidRPr="00463EC8" w:rsidR="005106C6">
        <w:t>a</w:t>
      </w:r>
      <w:r w:rsidR="009C1F34">
        <w:t xml:space="preserve"> h</w:t>
      </w:r>
      <w:r w:rsidRPr="00463EC8" w:rsidR="00C364A1">
        <w:t>elpline in case they encounter problems completing the survey, lose their log-in credentials, or have other questions.</w:t>
      </w:r>
    </w:p>
    <w:p w:rsidRPr="00463EC8" w:rsidR="005F4401" w:rsidP="00C364A1" w:rsidRDefault="005F4401" w14:paraId="0DAF645B" w14:textId="77777777"/>
    <w:p w:rsidRPr="00463EC8" w:rsidR="00C364A1" w:rsidP="00C364A1" w:rsidRDefault="00C364A1" w14:paraId="1CA9B0D5" w14:textId="77777777">
      <w:r w:rsidRPr="00463EC8">
        <w:t xml:space="preserve">Additionally, a series of follow-up reminder calls </w:t>
      </w:r>
      <w:r w:rsidRPr="00463EC8" w:rsidR="00A94850">
        <w:t xml:space="preserve">are planned.  For the </w:t>
      </w:r>
      <w:r w:rsidRPr="00463EC8">
        <w:t>respondents that have yet to complete the survey after the planned series of telephone and email reminders, respondents will be provided the opportunity to complete the survey with a telephone interviewer during the final round of calls.</w:t>
      </w:r>
    </w:p>
    <w:p w:rsidRPr="00463EC8" w:rsidR="00BD6F8D" w:rsidP="00C364A1" w:rsidRDefault="00BD6F8D" w14:paraId="32445642" w14:textId="77777777"/>
    <w:p w:rsidRPr="00463EC8" w:rsidR="006C2506" w:rsidP="006E1040" w:rsidRDefault="00C364A1" w14:paraId="02ADE950" w14:textId="77777777">
      <w:pPr>
        <w:pStyle w:val="ListParagraph"/>
        <w:numPr>
          <w:ilvl w:val="0"/>
          <w:numId w:val="3"/>
        </w:numPr>
        <w:ind w:left="360"/>
      </w:pPr>
      <w:r w:rsidRPr="00463EC8">
        <w:rPr>
          <w:b/>
          <w:bCs/>
        </w:rPr>
        <w:t xml:space="preserve">Methods to Maximize Response Rates.  </w:t>
      </w:r>
    </w:p>
    <w:p w:rsidRPr="00463EC8" w:rsidR="00A94850" w:rsidP="00A94850" w:rsidRDefault="00846B46" w14:paraId="64DC528A" w14:textId="77777777">
      <w:pPr>
        <w:spacing w:before="100" w:beforeAutospacing="1" w:after="100" w:afterAutospacing="1"/>
      </w:pPr>
      <w:r>
        <w:t>In addition to the N</w:t>
      </w:r>
      <w:r w:rsidRPr="00463EC8" w:rsidR="00C936B3">
        <w:t>PDB announcing the survey in a</w:t>
      </w:r>
      <w:r w:rsidR="00B76E46">
        <w:t>n article within a</w:t>
      </w:r>
      <w:r w:rsidRPr="00463EC8" w:rsidR="00C936B3">
        <w:t xml:space="preserve"> web-based newsletter for users of the </w:t>
      </w:r>
      <w:r w:rsidRPr="00463EC8" w:rsidR="00436340">
        <w:t>NPDB</w:t>
      </w:r>
      <w:r w:rsidRPr="00463EC8" w:rsidR="00C936B3">
        <w:t>, t</w:t>
      </w:r>
      <w:r w:rsidR="005323C1">
        <w:t>he following four</w:t>
      </w:r>
      <w:r w:rsidRPr="00463EC8" w:rsidR="00A94850">
        <w:t xml:space="preserve"> </w:t>
      </w:r>
      <w:r w:rsidRPr="00463EC8" w:rsidR="001C19C7">
        <w:t>enhancements were incorporated to maximize response rates:</w:t>
      </w:r>
    </w:p>
    <w:p w:rsidRPr="00463EC8" w:rsidR="00D42BE5" w:rsidP="00B0107F" w:rsidRDefault="00E1250A" w14:paraId="735765FA" w14:textId="4A4DFF04">
      <w:pPr>
        <w:pStyle w:val="ListParagraph"/>
        <w:numPr>
          <w:ilvl w:val="0"/>
          <w:numId w:val="4"/>
        </w:numPr>
        <w:spacing w:before="100" w:beforeAutospacing="1" w:after="100" w:afterAutospacing="1"/>
        <w:ind w:left="1080"/>
        <w:rPr>
          <w:bCs/>
          <w:i/>
        </w:rPr>
      </w:pPr>
      <w:r w:rsidRPr="00463EC8">
        <w:t>R</w:t>
      </w:r>
      <w:r w:rsidRPr="00463EC8" w:rsidR="00C364A1">
        <w:t xml:space="preserve">espondents will receive advance </w:t>
      </w:r>
      <w:r w:rsidRPr="00463EC8" w:rsidR="001C19C7">
        <w:t xml:space="preserve">official </w:t>
      </w:r>
      <w:r w:rsidRPr="00463EC8" w:rsidR="00C364A1">
        <w:t xml:space="preserve">notification of the survey </w:t>
      </w:r>
      <w:r w:rsidRPr="00463EC8" w:rsidR="004A27F8">
        <w:t xml:space="preserve">from </w:t>
      </w:r>
      <w:r w:rsidR="00846B46">
        <w:t>N</w:t>
      </w:r>
      <w:r w:rsidRPr="00463EC8" w:rsidR="001C19C7">
        <w:t xml:space="preserve">PDB </w:t>
      </w:r>
      <w:r w:rsidRPr="00463EC8">
        <w:t xml:space="preserve">using IQRS </w:t>
      </w:r>
      <w:r w:rsidRPr="00463EC8" w:rsidR="00C364A1">
        <w:t>as well as follow-up reminders</w:t>
      </w:r>
      <w:r w:rsidRPr="00463EC8" w:rsidR="004A27F8">
        <w:t xml:space="preserve"> through </w:t>
      </w:r>
      <w:r w:rsidRPr="00463EC8" w:rsidR="002F695E">
        <w:t xml:space="preserve">the </w:t>
      </w:r>
      <w:r w:rsidRPr="00463EC8" w:rsidR="00436340">
        <w:t>NPDB</w:t>
      </w:r>
      <w:r w:rsidRPr="00463EC8" w:rsidR="004A27F8">
        <w:t xml:space="preserve"> </w:t>
      </w:r>
      <w:r w:rsidRPr="00463EC8" w:rsidR="00C364A1">
        <w:t>internal notification system</w:t>
      </w:r>
      <w:r w:rsidRPr="00463EC8" w:rsidR="001C19C7">
        <w:t>.</w:t>
      </w:r>
      <w:r w:rsidRPr="00463EC8" w:rsidR="00C364A1">
        <w:t xml:space="preserve"> </w:t>
      </w:r>
      <w:r w:rsidRPr="00463EC8" w:rsidR="001C19C7">
        <w:t xml:space="preserve"> </w:t>
      </w:r>
      <w:r w:rsidR="009C1F34">
        <w:rPr>
          <w:i/>
        </w:rPr>
        <w:t xml:space="preserve">See </w:t>
      </w:r>
      <w:r w:rsidR="00E27876">
        <w:rPr>
          <w:i/>
        </w:rPr>
        <w:t>Attachment 14</w:t>
      </w:r>
      <w:r w:rsidRPr="00463EC8" w:rsidR="00D42BE5">
        <w:rPr>
          <w:i/>
        </w:rPr>
        <w:t xml:space="preserve"> for the introductory letter that will be sent via email.  </w:t>
      </w:r>
    </w:p>
    <w:p w:rsidRPr="00463EC8" w:rsidR="00D42BE5" w:rsidP="00D42BE5" w:rsidRDefault="00D42BE5" w14:paraId="7AF02399" w14:textId="77777777">
      <w:pPr>
        <w:pStyle w:val="ListParagraph"/>
        <w:spacing w:before="100" w:beforeAutospacing="1" w:after="100" w:afterAutospacing="1"/>
        <w:ind w:left="1080"/>
        <w:rPr>
          <w:bCs/>
        </w:rPr>
      </w:pPr>
    </w:p>
    <w:p w:rsidRPr="00463EC8" w:rsidR="00A94850" w:rsidP="00B0107F" w:rsidRDefault="00C364A1" w14:paraId="6992A77B" w14:textId="3FF957F3">
      <w:pPr>
        <w:pStyle w:val="ListParagraph"/>
        <w:numPr>
          <w:ilvl w:val="0"/>
          <w:numId w:val="4"/>
        </w:numPr>
        <w:spacing w:before="100" w:beforeAutospacing="1" w:after="100" w:afterAutospacing="1"/>
        <w:ind w:left="1080"/>
        <w:rPr>
          <w:bCs/>
        </w:rPr>
      </w:pPr>
      <w:r w:rsidRPr="00463EC8">
        <w:t xml:space="preserve">Information regarding the survey </w:t>
      </w:r>
      <w:proofErr w:type="gramStart"/>
      <w:r w:rsidRPr="00463EC8">
        <w:t>will be made</w:t>
      </w:r>
      <w:proofErr w:type="gramEnd"/>
      <w:r w:rsidRPr="00463EC8">
        <w:t xml:space="preserve"> availa</w:t>
      </w:r>
      <w:r w:rsidRPr="00463EC8" w:rsidR="004A27F8">
        <w:t xml:space="preserve">ble on the </w:t>
      </w:r>
      <w:r w:rsidR="00846B46">
        <w:t>N</w:t>
      </w:r>
      <w:r w:rsidRPr="00463EC8" w:rsidR="0000507C">
        <w:t>PDB</w:t>
      </w:r>
      <w:r w:rsidRPr="00463EC8" w:rsidR="00166EB0">
        <w:t xml:space="preserve"> web site</w:t>
      </w:r>
      <w:r w:rsidR="00BD3B17">
        <w:t xml:space="preserve">.  </w:t>
      </w:r>
      <w:r w:rsidR="009C1F34">
        <w:rPr>
          <w:i/>
        </w:rPr>
        <w:t xml:space="preserve">See </w:t>
      </w:r>
      <w:r w:rsidR="00E27876">
        <w:rPr>
          <w:i/>
        </w:rPr>
        <w:t>Attachment 3</w:t>
      </w:r>
      <w:r w:rsidRPr="00463EC8" w:rsidR="00D42BE5">
        <w:rPr>
          <w:i/>
        </w:rPr>
        <w:t xml:space="preserve"> for the Newsletter article announcing the survey</w:t>
      </w:r>
      <w:r w:rsidRPr="00463EC8" w:rsidR="00D42BE5">
        <w:t>.</w:t>
      </w:r>
      <w:r w:rsidRPr="00463EC8" w:rsidR="002D0D76">
        <w:t xml:space="preserve"> </w:t>
      </w:r>
    </w:p>
    <w:p w:rsidRPr="00463EC8" w:rsidR="001C19C7" w:rsidP="001C19C7" w:rsidRDefault="001C19C7" w14:paraId="3A30001C" w14:textId="77777777">
      <w:pPr>
        <w:pStyle w:val="ListParagraph"/>
        <w:spacing w:before="100" w:beforeAutospacing="1" w:after="100" w:afterAutospacing="1"/>
        <w:rPr>
          <w:bCs/>
        </w:rPr>
      </w:pPr>
    </w:p>
    <w:p w:rsidRPr="00463EC8" w:rsidR="00A94850" w:rsidP="00B0107F" w:rsidRDefault="00A94850" w14:paraId="5E8117A0" w14:textId="66D5F076">
      <w:pPr>
        <w:pStyle w:val="ListParagraph"/>
        <w:numPr>
          <w:ilvl w:val="0"/>
          <w:numId w:val="4"/>
        </w:numPr>
        <w:spacing w:before="100" w:beforeAutospacing="1" w:after="100" w:afterAutospacing="1"/>
        <w:ind w:left="1080"/>
        <w:rPr>
          <w:bCs/>
        </w:rPr>
      </w:pPr>
      <w:r w:rsidRPr="00463EC8">
        <w:t>The data collection instruments have been redu</w:t>
      </w:r>
      <w:r w:rsidRPr="00463EC8" w:rsidR="004A27F8">
        <w:t xml:space="preserve">ced </w:t>
      </w:r>
      <w:r w:rsidRPr="00463EC8">
        <w:t xml:space="preserve">in size as compared to </w:t>
      </w:r>
      <w:r w:rsidRPr="00463EC8" w:rsidR="002D0D76">
        <w:t xml:space="preserve">the </w:t>
      </w:r>
      <w:r w:rsidRPr="00463EC8">
        <w:t>20</w:t>
      </w:r>
      <w:r w:rsidR="00AD3FFD">
        <w:t>12</w:t>
      </w:r>
      <w:r w:rsidRPr="00463EC8">
        <w:t xml:space="preserve"> </w:t>
      </w:r>
      <w:r w:rsidRPr="00463EC8" w:rsidR="002D0D76">
        <w:t xml:space="preserve">survey instruments </w:t>
      </w:r>
      <w:r w:rsidRPr="00463EC8">
        <w:t xml:space="preserve">in an effort to reduce burden and increase response rates.  </w:t>
      </w:r>
    </w:p>
    <w:p w:rsidRPr="00463EC8" w:rsidR="00A94850" w:rsidP="00B0107F" w:rsidRDefault="00A94850" w14:paraId="18E44F49" w14:textId="77777777">
      <w:pPr>
        <w:pStyle w:val="ListParagraph"/>
        <w:numPr>
          <w:ilvl w:val="0"/>
          <w:numId w:val="4"/>
        </w:numPr>
        <w:spacing w:before="100" w:beforeAutospacing="1" w:after="100" w:afterAutospacing="1"/>
        <w:ind w:left="1080"/>
        <w:rPr>
          <w:bCs/>
        </w:rPr>
      </w:pPr>
      <w:r w:rsidRPr="00463EC8">
        <w:rPr>
          <w:bCs/>
        </w:rPr>
        <w:lastRenderedPageBreak/>
        <w:t xml:space="preserve">The contractor </w:t>
      </w:r>
      <w:r w:rsidRPr="00463EC8">
        <w:t>will inform the respondent of the following</w:t>
      </w:r>
      <w:r w:rsidRPr="00463EC8" w:rsidR="001C19C7">
        <w:t xml:space="preserve"> </w:t>
      </w:r>
      <w:r w:rsidRPr="00463EC8" w:rsidR="00E1250A">
        <w:t xml:space="preserve">incentive </w:t>
      </w:r>
      <w:r w:rsidRPr="00463EC8" w:rsidR="001C19C7">
        <w:t>to encourage complet</w:t>
      </w:r>
      <w:r w:rsidRPr="00463EC8" w:rsidR="00E1250A">
        <w:t>ing</w:t>
      </w:r>
      <w:r w:rsidRPr="00463EC8" w:rsidR="001C19C7">
        <w:t xml:space="preserve"> surveys</w:t>
      </w:r>
      <w:r w:rsidRPr="00463EC8" w:rsidR="005024F7">
        <w:t xml:space="preserve"> </w:t>
      </w:r>
      <w:r w:rsidRPr="00463EC8" w:rsidR="00E1250A">
        <w:t>and</w:t>
      </w:r>
      <w:r w:rsidRPr="00463EC8" w:rsidR="005024F7">
        <w:t xml:space="preserve"> to increase response rates</w:t>
      </w:r>
      <w:r w:rsidRPr="00463EC8">
        <w:t>:</w:t>
      </w:r>
    </w:p>
    <w:p w:rsidRPr="00463EC8" w:rsidR="00A94850" w:rsidP="00B0107F" w:rsidRDefault="00A94850" w14:paraId="09C25F17" w14:textId="06E2D6BC">
      <w:pPr>
        <w:ind w:left="1080"/>
      </w:pPr>
      <w:r w:rsidRPr="00463EC8">
        <w:t>“</w:t>
      </w:r>
      <w:r w:rsidR="00926ABC">
        <w:rPr>
          <w:i/>
        </w:rPr>
        <w:t>Two</w:t>
      </w:r>
      <w:r w:rsidRPr="00463EC8">
        <w:rPr>
          <w:i/>
        </w:rPr>
        <w:t xml:space="preserve"> dollar</w:t>
      </w:r>
      <w:r w:rsidR="002173D5">
        <w:rPr>
          <w:i/>
        </w:rPr>
        <w:t>s</w:t>
      </w:r>
      <w:r w:rsidRPr="00463EC8">
        <w:rPr>
          <w:i/>
        </w:rPr>
        <w:t xml:space="preserve"> for every completed survey will be donated to the Children's Inn, a non-profit providing a home-like environment for children receiving medical treatment at NIH (up to a maximum of $5,000</w:t>
      </w:r>
      <w:r w:rsidR="00D5605E">
        <w:rPr>
          <w:i/>
        </w:rPr>
        <w:t xml:space="preserve"> for all surveys</w:t>
      </w:r>
      <w:r w:rsidRPr="00463EC8">
        <w:rPr>
          <w:i/>
        </w:rPr>
        <w:t>)</w:t>
      </w:r>
      <w:r w:rsidRPr="00463EC8">
        <w:t xml:space="preserve">.”  </w:t>
      </w:r>
    </w:p>
    <w:p w:rsidRPr="00463EC8" w:rsidR="00A94850" w:rsidP="00B0107F" w:rsidRDefault="00A94850" w14:paraId="00C6B858" w14:textId="77777777">
      <w:pPr>
        <w:ind w:left="1080"/>
      </w:pPr>
    </w:p>
    <w:p w:rsidRPr="00463EC8" w:rsidR="00C364A1" w:rsidP="00C364A1" w:rsidRDefault="00BD3B17" w14:paraId="629ACA47" w14:textId="71768BC7">
      <w:r>
        <w:rPr>
          <w:b/>
          <w:bCs/>
        </w:rPr>
        <w:t xml:space="preserve">Dealing with Nonresponse.  </w:t>
      </w:r>
      <w:r w:rsidRPr="00463EC8" w:rsidR="00C364A1">
        <w:t xml:space="preserve">An evaluation of potential nonresponse bias will be conducted for entities in the </w:t>
      </w:r>
      <w:r w:rsidRPr="00463EC8" w:rsidR="00634D43">
        <w:t>user</w:t>
      </w:r>
      <w:r w:rsidRPr="00463EC8" w:rsidR="00C364A1">
        <w:t xml:space="preserve">, </w:t>
      </w:r>
      <w:r w:rsidR="00D651D4">
        <w:t>non-user, and the self</w:t>
      </w:r>
      <w:r w:rsidR="00E27876">
        <w:t>-</w:t>
      </w:r>
      <w:r w:rsidR="00D651D4">
        <w:t xml:space="preserve">query </w:t>
      </w:r>
      <w:r w:rsidRPr="00463EC8" w:rsidR="00C364A1">
        <w:t>sa</w:t>
      </w:r>
      <w:r w:rsidR="00547FC8">
        <w:t>mple (e.g., type of entity</w:t>
      </w:r>
      <w:r w:rsidRPr="00463EC8" w:rsidR="00C364A1">
        <w:t xml:space="preserve">, geographic location) to make comparisons of responders and </w:t>
      </w:r>
      <w:r w:rsidR="00C348B3">
        <w:t>non-responders</w:t>
      </w:r>
      <w:r>
        <w:t xml:space="preserve">.  </w:t>
      </w:r>
      <w:r w:rsidRPr="00463EC8" w:rsidR="00634D43">
        <w:t xml:space="preserve">This </w:t>
      </w:r>
      <w:r w:rsidRPr="00463EC8" w:rsidR="00A70379">
        <w:t>determine</w:t>
      </w:r>
      <w:r w:rsidR="008C4F0E">
        <w:t>s</w:t>
      </w:r>
      <w:r w:rsidRPr="00463EC8" w:rsidR="00634D43">
        <w:t xml:space="preserve"> </w:t>
      </w:r>
      <w:r w:rsidRPr="00463EC8" w:rsidR="00C364A1">
        <w:t xml:space="preserve">whether </w:t>
      </w:r>
      <w:r w:rsidRPr="00463EC8" w:rsidR="00A70379">
        <w:t>certain</w:t>
      </w:r>
      <w:r w:rsidR="00547FC8">
        <w:t xml:space="preserve"> types of entities</w:t>
      </w:r>
      <w:r w:rsidRPr="00463EC8" w:rsidR="00C364A1">
        <w:t xml:space="preserve"> were less likely to respond to the survey </w:t>
      </w:r>
      <w:r w:rsidRPr="00463EC8" w:rsidR="00A70379">
        <w:t xml:space="preserve">than others </w:t>
      </w:r>
      <w:r w:rsidRPr="00463EC8" w:rsidR="00C364A1">
        <w:t xml:space="preserve">and, if significant differences </w:t>
      </w:r>
      <w:proofErr w:type="gramStart"/>
      <w:r w:rsidRPr="00463EC8" w:rsidR="00C364A1">
        <w:t>are found</w:t>
      </w:r>
      <w:proofErr w:type="gramEnd"/>
      <w:r w:rsidRPr="00463EC8" w:rsidR="00C364A1">
        <w:t xml:space="preserve">, </w:t>
      </w:r>
      <w:r w:rsidRPr="00463EC8" w:rsidR="00A70379">
        <w:t>measure</w:t>
      </w:r>
      <w:r w:rsidRPr="00463EC8" w:rsidR="00C364A1">
        <w:t xml:space="preserve"> the direction and significance of the impact on the results</w:t>
      </w:r>
      <w:r w:rsidRPr="00463EC8" w:rsidR="00A70379">
        <w:t>.</w:t>
      </w:r>
      <w:r w:rsidRPr="00463EC8" w:rsidR="00C364A1">
        <w:t xml:space="preserve">  We will perform </w:t>
      </w:r>
      <w:r w:rsidR="00D651D4">
        <w:t>these</w:t>
      </w:r>
      <w:r w:rsidRPr="00463EC8" w:rsidR="00C364A1">
        <w:t xml:space="preserve"> </w:t>
      </w:r>
      <w:r w:rsidR="00D651D4">
        <w:t>analyses</w:t>
      </w:r>
      <w:r w:rsidRPr="00463EC8" w:rsidR="00C364A1">
        <w:t xml:space="preserve"> midway through the study</w:t>
      </w:r>
      <w:r w:rsidRPr="00463EC8" w:rsidR="00A70379">
        <w:t xml:space="preserve">.  If </w:t>
      </w:r>
      <w:r w:rsidRPr="00463EC8" w:rsidR="00C364A1">
        <w:t>a certain entity type is under-represented</w:t>
      </w:r>
      <w:r w:rsidRPr="00463EC8" w:rsidR="00A70379">
        <w:t xml:space="preserve"> at that time</w:t>
      </w:r>
      <w:r w:rsidR="00D651D4">
        <w:t xml:space="preserve"> then</w:t>
      </w:r>
      <w:r w:rsidRPr="00463EC8" w:rsidR="00C364A1">
        <w:t xml:space="preserve"> extra effort will be targeted toward that group to increase response rates.  </w:t>
      </w:r>
    </w:p>
    <w:p w:rsidR="006E0254" w:rsidP="00C364A1" w:rsidRDefault="006E0254" w14:paraId="674EFC7A" w14:textId="77777777"/>
    <w:p w:rsidRPr="00463EC8" w:rsidR="006C2506" w:rsidP="006E1040" w:rsidRDefault="00C364A1" w14:paraId="0B57C931" w14:textId="77777777">
      <w:pPr>
        <w:pStyle w:val="ListParagraph"/>
        <w:numPr>
          <w:ilvl w:val="0"/>
          <w:numId w:val="3"/>
        </w:numPr>
        <w:ind w:left="360"/>
      </w:pPr>
      <w:r w:rsidRPr="00463EC8">
        <w:rPr>
          <w:b/>
          <w:bCs/>
        </w:rPr>
        <w:t xml:space="preserve">Test of Procedures or Methods.  </w:t>
      </w:r>
    </w:p>
    <w:p w:rsidRPr="00463EC8" w:rsidR="006C2506" w:rsidP="006C2506" w:rsidRDefault="006C2506" w14:paraId="41CE111A" w14:textId="77777777"/>
    <w:p w:rsidRPr="00463EC8" w:rsidR="00A94850" w:rsidP="00A94850" w:rsidRDefault="00A94850" w14:paraId="1972E40B" w14:textId="03A1F13A">
      <w:r w:rsidRPr="00463EC8">
        <w:t xml:space="preserve">The current </w:t>
      </w:r>
      <w:r w:rsidRPr="00463EC8" w:rsidR="00E2194E">
        <w:t>questionnaire</w:t>
      </w:r>
      <w:r w:rsidRPr="00463EC8">
        <w:t xml:space="preserve"> </w:t>
      </w:r>
      <w:r w:rsidRPr="00463EC8" w:rsidR="00E2194E">
        <w:t xml:space="preserve">is </w:t>
      </w:r>
      <w:r w:rsidR="00FF7866">
        <w:t>based on the 2012 questionnaire, with some changes</w:t>
      </w:r>
      <w:r w:rsidR="00CC6189">
        <w:t xml:space="preserve">.  The </w:t>
      </w:r>
      <w:r w:rsidR="00FF7866">
        <w:t>surveys</w:t>
      </w:r>
      <w:r w:rsidR="00CC6189">
        <w:t xml:space="preserve"> were </w:t>
      </w:r>
      <w:r w:rsidRPr="00463EC8" w:rsidR="000E452F">
        <w:t xml:space="preserve">tested internally to assess survey length and comprehensibility.  </w:t>
      </w:r>
    </w:p>
    <w:p w:rsidR="00B76E46" w:rsidP="00C364A1" w:rsidRDefault="00B76E46" w14:paraId="7EB77737" w14:textId="77777777">
      <w:pPr>
        <w:rPr>
          <w:b/>
          <w:bCs/>
        </w:rPr>
      </w:pPr>
    </w:p>
    <w:p w:rsidRPr="00463EC8" w:rsidR="006C2506" w:rsidP="006E1040" w:rsidRDefault="00C364A1" w14:paraId="5F656AB8" w14:textId="77777777">
      <w:pPr>
        <w:pStyle w:val="ListParagraph"/>
        <w:numPr>
          <w:ilvl w:val="0"/>
          <w:numId w:val="3"/>
        </w:numPr>
        <w:ind w:left="360"/>
        <w:rPr>
          <w:bCs/>
        </w:rPr>
      </w:pPr>
      <w:r w:rsidRPr="00463EC8">
        <w:rPr>
          <w:b/>
          <w:bCs/>
        </w:rPr>
        <w:t>Individuals Consulted on Statistical Aspects and Individuals Collecting or Analyzing the Data</w:t>
      </w:r>
      <w:r w:rsidRPr="00463EC8" w:rsidR="0047325A">
        <w:rPr>
          <w:b/>
          <w:bCs/>
        </w:rPr>
        <w:t xml:space="preserve">.  </w:t>
      </w:r>
    </w:p>
    <w:p w:rsidRPr="00463EC8" w:rsidR="006C2506" w:rsidP="006C2506" w:rsidRDefault="006C2506" w14:paraId="50BC0ADB" w14:textId="77777777">
      <w:pPr>
        <w:rPr>
          <w:bCs/>
        </w:rPr>
      </w:pPr>
    </w:p>
    <w:p w:rsidR="0073634B" w:rsidP="00E430BC" w:rsidRDefault="00DD11FE" w14:paraId="58F9509E" w14:textId="5FCA5948">
      <w:pPr>
        <w:rPr>
          <w:rFonts w:ascii="AR JULIAN" w:hAnsi="AR JULIAN"/>
          <w:b/>
        </w:rPr>
      </w:pPr>
      <w:r>
        <w:rPr>
          <w:bCs/>
        </w:rPr>
        <w:t>T</w:t>
      </w:r>
      <w:r w:rsidRPr="00463EC8" w:rsidR="00C364A1">
        <w:rPr>
          <w:bCs/>
        </w:rPr>
        <w:t>he</w:t>
      </w:r>
      <w:r w:rsidRPr="00463EC8" w:rsidR="008B203C">
        <w:rPr>
          <w:bCs/>
        </w:rPr>
        <w:t xml:space="preserve"> current</w:t>
      </w:r>
      <w:r w:rsidRPr="00463EC8" w:rsidR="00C364A1">
        <w:rPr>
          <w:bCs/>
        </w:rPr>
        <w:t xml:space="preserve"> collection instruments </w:t>
      </w:r>
      <w:r>
        <w:rPr>
          <w:bCs/>
        </w:rPr>
        <w:t xml:space="preserve">contain questions regarding </w:t>
      </w:r>
      <w:r w:rsidRPr="00463EC8" w:rsidR="0047325A">
        <w:rPr>
          <w:bCs/>
        </w:rPr>
        <w:t xml:space="preserve">recent </w:t>
      </w:r>
      <w:r w:rsidRPr="00463EC8" w:rsidR="008B203C">
        <w:rPr>
          <w:bCs/>
        </w:rPr>
        <w:t xml:space="preserve">system </w:t>
      </w:r>
      <w:r w:rsidRPr="00463EC8" w:rsidR="0047325A">
        <w:rPr>
          <w:bCs/>
        </w:rPr>
        <w:t xml:space="preserve">enhancements.  </w:t>
      </w:r>
      <w:proofErr w:type="gramStart"/>
      <w:r w:rsidRPr="00463EC8" w:rsidR="0047325A">
        <w:rPr>
          <w:bCs/>
        </w:rPr>
        <w:t>The survey and evaluation will be cond</w:t>
      </w:r>
      <w:r w:rsidRPr="00463EC8" w:rsidR="000E452F">
        <w:rPr>
          <w:bCs/>
        </w:rPr>
        <w:t>ucted by a small business</w:t>
      </w:r>
      <w:r w:rsidR="00D26A4B">
        <w:rPr>
          <w:bCs/>
        </w:rPr>
        <w:t xml:space="preserve"> </w:t>
      </w:r>
      <w:r w:rsidR="00FF7866">
        <w:rPr>
          <w:bCs/>
        </w:rPr>
        <w:t>c</w:t>
      </w:r>
      <w:r w:rsidR="00D26A4B">
        <w:rPr>
          <w:bCs/>
        </w:rPr>
        <w:t>ontractor</w:t>
      </w:r>
      <w:proofErr w:type="gramEnd"/>
      <w:r w:rsidR="00FF7866">
        <w:rPr>
          <w:bCs/>
        </w:rPr>
        <w:t>.</w:t>
      </w:r>
      <w:r w:rsidRPr="00463EC8" w:rsidR="000E452F">
        <w:rPr>
          <w:bCs/>
        </w:rPr>
        <w:t xml:space="preserve"> </w:t>
      </w:r>
      <w:r w:rsidR="00BD3B17">
        <w:rPr>
          <w:bCs/>
        </w:rPr>
        <w:t xml:space="preserve"> </w:t>
      </w:r>
      <w:bookmarkStart w:name="_GoBack" w:id="0"/>
      <w:bookmarkEnd w:id="0"/>
      <w:r w:rsidRPr="00463EC8" w:rsidR="0047325A">
        <w:rPr>
          <w:bCs/>
        </w:rPr>
        <w:t xml:space="preserve">All suggestions </w:t>
      </w:r>
      <w:r w:rsidR="0019765A">
        <w:rPr>
          <w:bCs/>
        </w:rPr>
        <w:t xml:space="preserve">from the </w:t>
      </w:r>
      <w:r w:rsidR="00FF7866">
        <w:rPr>
          <w:bCs/>
        </w:rPr>
        <w:t>DPDB team</w:t>
      </w:r>
      <w:r w:rsidR="0019765A">
        <w:rPr>
          <w:bCs/>
        </w:rPr>
        <w:t xml:space="preserve"> </w:t>
      </w:r>
      <w:proofErr w:type="gramStart"/>
      <w:r w:rsidR="0019765A">
        <w:rPr>
          <w:bCs/>
        </w:rPr>
        <w:t>have been incorporated</w:t>
      </w:r>
      <w:proofErr w:type="gramEnd"/>
      <w:r w:rsidRPr="00463EC8" w:rsidR="0047325A">
        <w:rPr>
          <w:bCs/>
        </w:rPr>
        <w:t xml:space="preserve"> in </w:t>
      </w:r>
      <w:r w:rsidRPr="00463EC8" w:rsidR="002D0D76">
        <w:rPr>
          <w:bCs/>
        </w:rPr>
        <w:t xml:space="preserve">the data collection instruments that are </w:t>
      </w:r>
      <w:r w:rsidRPr="00463EC8" w:rsidR="0047325A">
        <w:rPr>
          <w:bCs/>
        </w:rPr>
        <w:t xml:space="preserve">included in this package.  </w:t>
      </w:r>
    </w:p>
    <w:p w:rsidRPr="00463EC8" w:rsidR="0073634B" w:rsidRDefault="0073634B" w14:paraId="6F96AE2A" w14:textId="77777777">
      <w:pPr>
        <w:rPr>
          <w:rFonts w:ascii="AR JULIAN" w:hAnsi="AR JULIAN"/>
          <w:b/>
        </w:rPr>
      </w:pPr>
    </w:p>
    <w:p w:rsidRPr="00463EC8" w:rsidR="00E2548E" w:rsidP="00E430BC" w:rsidRDefault="00E2548E" w14:paraId="02A46943" w14:textId="77777777">
      <w:pPr>
        <w:rPr>
          <w:b/>
        </w:rPr>
      </w:pPr>
    </w:p>
    <w:sectPr w:rsidRPr="00463EC8" w:rsidR="00E2548E" w:rsidSect="008A449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0ADA4" w14:textId="77777777" w:rsidR="00FC0FEB" w:rsidRDefault="00FC0FEB" w:rsidP="00BE759C">
      <w:r>
        <w:separator/>
      </w:r>
    </w:p>
  </w:endnote>
  <w:endnote w:type="continuationSeparator" w:id="0">
    <w:p w14:paraId="4B39D25F" w14:textId="77777777" w:rsidR="00FC0FEB" w:rsidRDefault="00FC0FEB" w:rsidP="00BE759C">
      <w:r>
        <w:continuationSeparator/>
      </w:r>
    </w:p>
  </w:endnote>
  <w:endnote w:type="continuationNotice" w:id="1">
    <w:p w14:paraId="68856447" w14:textId="77777777" w:rsidR="00FC0FEB" w:rsidRDefault="00FC0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XOQY+Giovanni-Book">
    <w:altName w:val="Giovann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80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A2A75" w14:textId="709BD25C" w:rsidR="0097692D" w:rsidRDefault="009769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B1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14F88E7" w14:textId="4B284D4C" w:rsidR="007B46EE" w:rsidRDefault="007B46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7BC25" w14:textId="77777777" w:rsidR="00FC0FEB" w:rsidRDefault="00FC0FEB" w:rsidP="00BE759C">
      <w:r>
        <w:separator/>
      </w:r>
    </w:p>
  </w:footnote>
  <w:footnote w:type="continuationSeparator" w:id="0">
    <w:p w14:paraId="6A9F1473" w14:textId="77777777" w:rsidR="00FC0FEB" w:rsidRDefault="00FC0FEB" w:rsidP="00BE759C">
      <w:r>
        <w:continuationSeparator/>
      </w:r>
    </w:p>
  </w:footnote>
  <w:footnote w:type="continuationNotice" w:id="1">
    <w:p w14:paraId="03A0D421" w14:textId="77777777" w:rsidR="00FC0FEB" w:rsidRDefault="00FC0F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0267_"/>
      </v:shape>
    </w:pict>
  </w:numPicBullet>
  <w:abstractNum w:abstractNumId="0" w15:restartNumberingAfterBreak="0">
    <w:nsid w:val="008A4976"/>
    <w:multiLevelType w:val="hybridMultilevel"/>
    <w:tmpl w:val="FD9AB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25184"/>
    <w:multiLevelType w:val="hybridMultilevel"/>
    <w:tmpl w:val="7B12D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C22485"/>
    <w:multiLevelType w:val="hybridMultilevel"/>
    <w:tmpl w:val="F6C45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324C6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6941C92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73F27A3"/>
    <w:multiLevelType w:val="hybridMultilevel"/>
    <w:tmpl w:val="80328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404060"/>
    <w:multiLevelType w:val="hybridMultilevel"/>
    <w:tmpl w:val="BC74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905848"/>
    <w:multiLevelType w:val="hybridMultilevel"/>
    <w:tmpl w:val="10E206A4"/>
    <w:lvl w:ilvl="0" w:tplc="2BF6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C0743"/>
    <w:multiLevelType w:val="hybridMultilevel"/>
    <w:tmpl w:val="201E7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9386A96"/>
    <w:multiLevelType w:val="hybridMultilevel"/>
    <w:tmpl w:val="6F5A5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B7323A"/>
    <w:multiLevelType w:val="hybridMultilevel"/>
    <w:tmpl w:val="32506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813809"/>
    <w:multiLevelType w:val="hybridMultilevel"/>
    <w:tmpl w:val="DFAE9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B87251"/>
    <w:multiLevelType w:val="hybridMultilevel"/>
    <w:tmpl w:val="B9602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028762D"/>
    <w:multiLevelType w:val="hybridMultilevel"/>
    <w:tmpl w:val="EA02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EF2F82"/>
    <w:multiLevelType w:val="hybridMultilevel"/>
    <w:tmpl w:val="70609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0B5148"/>
    <w:multiLevelType w:val="hybridMultilevel"/>
    <w:tmpl w:val="DD1877DE"/>
    <w:lvl w:ilvl="0" w:tplc="0A86FBB0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5C73D3"/>
    <w:multiLevelType w:val="hybridMultilevel"/>
    <w:tmpl w:val="6EF29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FF26A6"/>
    <w:multiLevelType w:val="hybridMultilevel"/>
    <w:tmpl w:val="B8AC1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9B55FBA"/>
    <w:multiLevelType w:val="hybridMultilevel"/>
    <w:tmpl w:val="FCBA1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A5737C6"/>
    <w:multiLevelType w:val="hybridMultilevel"/>
    <w:tmpl w:val="EA321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247B3B"/>
    <w:multiLevelType w:val="hybridMultilevel"/>
    <w:tmpl w:val="AB84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D550885"/>
    <w:multiLevelType w:val="hybridMultilevel"/>
    <w:tmpl w:val="0B563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EF5301"/>
    <w:multiLevelType w:val="hybridMultilevel"/>
    <w:tmpl w:val="3404E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011637B"/>
    <w:multiLevelType w:val="hybridMultilevel"/>
    <w:tmpl w:val="71CC3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0DA7446"/>
    <w:multiLevelType w:val="hybridMultilevel"/>
    <w:tmpl w:val="08A63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1E62335"/>
    <w:multiLevelType w:val="hybridMultilevel"/>
    <w:tmpl w:val="D8C83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27C25CE"/>
    <w:multiLevelType w:val="hybridMultilevel"/>
    <w:tmpl w:val="2180A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43D0083"/>
    <w:multiLevelType w:val="hybridMultilevel"/>
    <w:tmpl w:val="9080E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62A4CB2"/>
    <w:multiLevelType w:val="hybridMultilevel"/>
    <w:tmpl w:val="2DC68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65A79DA"/>
    <w:multiLevelType w:val="hybridMultilevel"/>
    <w:tmpl w:val="8DD4A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7C6042E"/>
    <w:multiLevelType w:val="hybridMultilevel"/>
    <w:tmpl w:val="8BD4CDCE"/>
    <w:lvl w:ilvl="0" w:tplc="0A967E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8155FB1"/>
    <w:multiLevelType w:val="hybridMultilevel"/>
    <w:tmpl w:val="826E5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A2575A6"/>
    <w:multiLevelType w:val="hybridMultilevel"/>
    <w:tmpl w:val="7486B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F4E11BE"/>
    <w:multiLevelType w:val="hybridMultilevel"/>
    <w:tmpl w:val="A74ED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F7C5A21"/>
    <w:multiLevelType w:val="hybridMultilevel"/>
    <w:tmpl w:val="2436812C"/>
    <w:lvl w:ilvl="0" w:tplc="6930B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C36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0836DA"/>
    <w:multiLevelType w:val="hybridMultilevel"/>
    <w:tmpl w:val="EF7AD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133391A"/>
    <w:multiLevelType w:val="hybridMultilevel"/>
    <w:tmpl w:val="9A4CE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1640FBB"/>
    <w:multiLevelType w:val="hybridMultilevel"/>
    <w:tmpl w:val="6254A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1E3196B"/>
    <w:multiLevelType w:val="hybridMultilevel"/>
    <w:tmpl w:val="8872E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4491773"/>
    <w:multiLevelType w:val="hybridMultilevel"/>
    <w:tmpl w:val="3CFA9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4A84511"/>
    <w:multiLevelType w:val="hybridMultilevel"/>
    <w:tmpl w:val="E3D88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4A9760B"/>
    <w:multiLevelType w:val="hybridMultilevel"/>
    <w:tmpl w:val="A0DA6AA0"/>
    <w:lvl w:ilvl="0" w:tplc="DA8CACC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813DC5"/>
    <w:multiLevelType w:val="hybridMultilevel"/>
    <w:tmpl w:val="030EA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BA026D2"/>
    <w:multiLevelType w:val="hybridMultilevel"/>
    <w:tmpl w:val="00A88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C07073C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3CFF55CB"/>
    <w:multiLevelType w:val="hybridMultilevel"/>
    <w:tmpl w:val="592C5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D356DD2"/>
    <w:multiLevelType w:val="hybridMultilevel"/>
    <w:tmpl w:val="A0CC5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EC67370"/>
    <w:multiLevelType w:val="hybridMultilevel"/>
    <w:tmpl w:val="A3AC6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F817C21"/>
    <w:multiLevelType w:val="hybridMultilevel"/>
    <w:tmpl w:val="9260E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0276C4B"/>
    <w:multiLevelType w:val="hybridMultilevel"/>
    <w:tmpl w:val="F45E8438"/>
    <w:lvl w:ilvl="0" w:tplc="CB586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93658D"/>
    <w:multiLevelType w:val="multilevel"/>
    <w:tmpl w:val="D28C014E"/>
    <w:styleLink w:val="ListBullets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41EE7C8E"/>
    <w:multiLevelType w:val="hybridMultilevel"/>
    <w:tmpl w:val="5126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2200BE0"/>
    <w:multiLevelType w:val="hybridMultilevel"/>
    <w:tmpl w:val="A3B87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4F071AC"/>
    <w:multiLevelType w:val="hybridMultilevel"/>
    <w:tmpl w:val="58121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62B2F5F"/>
    <w:multiLevelType w:val="hybridMultilevel"/>
    <w:tmpl w:val="3C18C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75A0229"/>
    <w:multiLevelType w:val="hybridMultilevel"/>
    <w:tmpl w:val="02525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79E450C"/>
    <w:multiLevelType w:val="hybridMultilevel"/>
    <w:tmpl w:val="36302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47B3614E"/>
    <w:multiLevelType w:val="hybridMultilevel"/>
    <w:tmpl w:val="80CA3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8565F96"/>
    <w:multiLevelType w:val="hybridMultilevel"/>
    <w:tmpl w:val="6AD29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9114D24"/>
    <w:multiLevelType w:val="hybridMultilevel"/>
    <w:tmpl w:val="35C2D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494C36AB"/>
    <w:multiLevelType w:val="hybridMultilevel"/>
    <w:tmpl w:val="0D9C9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AD05644"/>
    <w:multiLevelType w:val="hybridMultilevel"/>
    <w:tmpl w:val="6F966AC6"/>
    <w:lvl w:ilvl="0" w:tplc="6930B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81BD"/>
      </w:rPr>
    </w:lvl>
    <w:lvl w:ilvl="1" w:tplc="9DFC39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CBA5232"/>
    <w:multiLevelType w:val="hybridMultilevel"/>
    <w:tmpl w:val="4A088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4E4C722B"/>
    <w:multiLevelType w:val="hybridMultilevel"/>
    <w:tmpl w:val="2DCEA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3DA13BA"/>
    <w:multiLevelType w:val="hybridMultilevel"/>
    <w:tmpl w:val="08BC7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52F41C4"/>
    <w:multiLevelType w:val="hybridMultilevel"/>
    <w:tmpl w:val="70665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56F52B3"/>
    <w:multiLevelType w:val="hybridMultilevel"/>
    <w:tmpl w:val="41223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57D6ECF"/>
    <w:multiLevelType w:val="hybridMultilevel"/>
    <w:tmpl w:val="A9500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67922E2"/>
    <w:multiLevelType w:val="hybridMultilevel"/>
    <w:tmpl w:val="C2F0E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6E604B6"/>
    <w:multiLevelType w:val="hybridMultilevel"/>
    <w:tmpl w:val="6B6A2332"/>
    <w:lvl w:ilvl="0" w:tplc="270A377E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5755301B"/>
    <w:multiLevelType w:val="hybridMultilevel"/>
    <w:tmpl w:val="66903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7663578"/>
    <w:multiLevelType w:val="hybridMultilevel"/>
    <w:tmpl w:val="4FD63A9A"/>
    <w:lvl w:ilvl="0" w:tplc="AD90F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7E949C6"/>
    <w:multiLevelType w:val="hybridMultilevel"/>
    <w:tmpl w:val="0DF4B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88F2789"/>
    <w:multiLevelType w:val="singleLevel"/>
    <w:tmpl w:val="B53AE2B8"/>
    <w:lvl w:ilvl="0">
      <w:start w:val="1"/>
      <w:numFmt w:val="bullet"/>
      <w:pStyle w:val="ListBullet5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74" w15:restartNumberingAfterBreak="0">
    <w:nsid w:val="591A7350"/>
    <w:multiLevelType w:val="hybridMultilevel"/>
    <w:tmpl w:val="3626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B867073"/>
    <w:multiLevelType w:val="hybridMultilevel"/>
    <w:tmpl w:val="70C26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E9A02AF"/>
    <w:multiLevelType w:val="hybridMultilevel"/>
    <w:tmpl w:val="5C92D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5EBD31DE"/>
    <w:multiLevelType w:val="hybridMultilevel"/>
    <w:tmpl w:val="B58E8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5FF326F8"/>
    <w:multiLevelType w:val="hybridMultilevel"/>
    <w:tmpl w:val="58E493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6057347D"/>
    <w:multiLevelType w:val="hybridMultilevel"/>
    <w:tmpl w:val="982EA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1747122"/>
    <w:multiLevelType w:val="hybridMultilevel"/>
    <w:tmpl w:val="DD3E4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186113B"/>
    <w:multiLevelType w:val="hybridMultilevel"/>
    <w:tmpl w:val="78D4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18860B9"/>
    <w:multiLevelType w:val="hybridMultilevel"/>
    <w:tmpl w:val="C3C6F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62773268"/>
    <w:multiLevelType w:val="hybridMultilevel"/>
    <w:tmpl w:val="3C9A4E12"/>
    <w:lvl w:ilvl="0" w:tplc="880E1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2FC39AF"/>
    <w:multiLevelType w:val="hybridMultilevel"/>
    <w:tmpl w:val="112C2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64E74AA4"/>
    <w:multiLevelType w:val="hybridMultilevel"/>
    <w:tmpl w:val="7D385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65F10C8A"/>
    <w:multiLevelType w:val="hybridMultilevel"/>
    <w:tmpl w:val="BFB28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66407F10"/>
    <w:multiLevelType w:val="hybridMultilevel"/>
    <w:tmpl w:val="E6E47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678C2CD7"/>
    <w:multiLevelType w:val="hybridMultilevel"/>
    <w:tmpl w:val="FE104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68600609"/>
    <w:multiLevelType w:val="hybridMultilevel"/>
    <w:tmpl w:val="48C8A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6907121D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 w15:restartNumberingAfterBreak="0">
    <w:nsid w:val="695821E2"/>
    <w:multiLevelType w:val="hybridMultilevel"/>
    <w:tmpl w:val="2B524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9EC4BCA"/>
    <w:multiLevelType w:val="hybridMultilevel"/>
    <w:tmpl w:val="6C4C2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6A2C6E8A"/>
    <w:multiLevelType w:val="hybridMultilevel"/>
    <w:tmpl w:val="D982F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6A743F15"/>
    <w:multiLevelType w:val="hybridMultilevel"/>
    <w:tmpl w:val="7D48A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6B49263B"/>
    <w:multiLevelType w:val="hybridMultilevel"/>
    <w:tmpl w:val="CCCEB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E307126"/>
    <w:multiLevelType w:val="hybridMultilevel"/>
    <w:tmpl w:val="2F9E0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709E3970"/>
    <w:multiLevelType w:val="hybridMultilevel"/>
    <w:tmpl w:val="93E41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72364E59"/>
    <w:multiLevelType w:val="hybridMultilevel"/>
    <w:tmpl w:val="DE8E8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72783E4C"/>
    <w:multiLevelType w:val="hybridMultilevel"/>
    <w:tmpl w:val="7A7C5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31B138E"/>
    <w:multiLevelType w:val="hybridMultilevel"/>
    <w:tmpl w:val="2ADE1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737173E2"/>
    <w:multiLevelType w:val="hybridMultilevel"/>
    <w:tmpl w:val="EB28F826"/>
    <w:lvl w:ilvl="0" w:tplc="6DCC9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E15099"/>
    <w:multiLevelType w:val="hybridMultilevel"/>
    <w:tmpl w:val="9A4AB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7477553C"/>
    <w:multiLevelType w:val="hybridMultilevel"/>
    <w:tmpl w:val="CDE66C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74C902A3"/>
    <w:multiLevelType w:val="hybridMultilevel"/>
    <w:tmpl w:val="D1089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761023F1"/>
    <w:multiLevelType w:val="hybridMultilevel"/>
    <w:tmpl w:val="F24A9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77041B60"/>
    <w:multiLevelType w:val="hybridMultilevel"/>
    <w:tmpl w:val="ABEC2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78C44067"/>
    <w:multiLevelType w:val="hybridMultilevel"/>
    <w:tmpl w:val="C890B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90E71F1"/>
    <w:multiLevelType w:val="hybridMultilevel"/>
    <w:tmpl w:val="01C2E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791314C1"/>
    <w:multiLevelType w:val="hybridMultilevel"/>
    <w:tmpl w:val="CD0CC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7C7D0C8B"/>
    <w:multiLevelType w:val="hybridMultilevel"/>
    <w:tmpl w:val="111A8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7DFF74ED"/>
    <w:multiLevelType w:val="hybridMultilevel"/>
    <w:tmpl w:val="102E1C76"/>
    <w:lvl w:ilvl="0" w:tplc="2BF6EB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7F6518B3"/>
    <w:multiLevelType w:val="hybridMultilevel"/>
    <w:tmpl w:val="D5B4D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73"/>
  </w:num>
  <w:num w:numId="3">
    <w:abstractNumId w:val="101"/>
  </w:num>
  <w:num w:numId="4">
    <w:abstractNumId w:val="7"/>
  </w:num>
  <w:num w:numId="5">
    <w:abstractNumId w:val="61"/>
  </w:num>
  <w:num w:numId="6">
    <w:abstractNumId w:val="71"/>
  </w:num>
  <w:num w:numId="7">
    <w:abstractNumId w:val="83"/>
  </w:num>
  <w:num w:numId="8">
    <w:abstractNumId w:val="49"/>
  </w:num>
  <w:num w:numId="9">
    <w:abstractNumId w:val="34"/>
  </w:num>
  <w:num w:numId="10">
    <w:abstractNumId w:val="30"/>
  </w:num>
  <w:num w:numId="11">
    <w:abstractNumId w:val="15"/>
  </w:num>
  <w:num w:numId="12">
    <w:abstractNumId w:val="41"/>
  </w:num>
  <w:num w:numId="13">
    <w:abstractNumId w:val="111"/>
  </w:num>
  <w:num w:numId="14">
    <w:abstractNumId w:val="29"/>
  </w:num>
  <w:num w:numId="15">
    <w:abstractNumId w:val="54"/>
  </w:num>
  <w:num w:numId="16">
    <w:abstractNumId w:val="39"/>
  </w:num>
  <w:num w:numId="17">
    <w:abstractNumId w:val="22"/>
  </w:num>
  <w:num w:numId="18">
    <w:abstractNumId w:val="1"/>
  </w:num>
  <w:num w:numId="19">
    <w:abstractNumId w:val="86"/>
  </w:num>
  <w:num w:numId="20">
    <w:abstractNumId w:val="36"/>
  </w:num>
  <w:num w:numId="21">
    <w:abstractNumId w:val="96"/>
  </w:num>
  <w:num w:numId="22">
    <w:abstractNumId w:val="84"/>
  </w:num>
  <w:num w:numId="23">
    <w:abstractNumId w:val="2"/>
  </w:num>
  <w:num w:numId="24">
    <w:abstractNumId w:val="25"/>
  </w:num>
  <w:num w:numId="25">
    <w:abstractNumId w:val="13"/>
  </w:num>
  <w:num w:numId="26">
    <w:abstractNumId w:val="74"/>
  </w:num>
  <w:num w:numId="27">
    <w:abstractNumId w:val="27"/>
  </w:num>
  <w:num w:numId="28">
    <w:abstractNumId w:val="95"/>
  </w:num>
  <w:num w:numId="29">
    <w:abstractNumId w:val="108"/>
  </w:num>
  <w:num w:numId="30">
    <w:abstractNumId w:val="6"/>
  </w:num>
  <w:num w:numId="31">
    <w:abstractNumId w:val="8"/>
  </w:num>
  <w:num w:numId="32">
    <w:abstractNumId w:val="91"/>
  </w:num>
  <w:num w:numId="33">
    <w:abstractNumId w:val="64"/>
  </w:num>
  <w:num w:numId="34">
    <w:abstractNumId w:val="42"/>
  </w:num>
  <w:num w:numId="35">
    <w:abstractNumId w:val="100"/>
  </w:num>
  <w:num w:numId="36">
    <w:abstractNumId w:val="112"/>
  </w:num>
  <w:num w:numId="37">
    <w:abstractNumId w:val="59"/>
  </w:num>
  <w:num w:numId="38">
    <w:abstractNumId w:val="14"/>
  </w:num>
  <w:num w:numId="39">
    <w:abstractNumId w:val="81"/>
  </w:num>
  <w:num w:numId="40">
    <w:abstractNumId w:val="87"/>
  </w:num>
  <w:num w:numId="41">
    <w:abstractNumId w:val="53"/>
  </w:num>
  <w:num w:numId="42">
    <w:abstractNumId w:val="82"/>
  </w:num>
  <w:num w:numId="43">
    <w:abstractNumId w:val="104"/>
  </w:num>
  <w:num w:numId="44">
    <w:abstractNumId w:val="67"/>
  </w:num>
  <w:num w:numId="45">
    <w:abstractNumId w:val="98"/>
  </w:num>
  <w:num w:numId="46">
    <w:abstractNumId w:val="70"/>
  </w:num>
  <w:num w:numId="47">
    <w:abstractNumId w:val="19"/>
  </w:num>
  <w:num w:numId="48">
    <w:abstractNumId w:val="109"/>
  </w:num>
  <w:num w:numId="49">
    <w:abstractNumId w:val="10"/>
  </w:num>
  <w:num w:numId="50">
    <w:abstractNumId w:val="85"/>
  </w:num>
  <w:num w:numId="51">
    <w:abstractNumId w:val="23"/>
  </w:num>
  <w:num w:numId="52">
    <w:abstractNumId w:val="18"/>
  </w:num>
  <w:num w:numId="53">
    <w:abstractNumId w:val="26"/>
  </w:num>
  <w:num w:numId="54">
    <w:abstractNumId w:val="31"/>
  </w:num>
  <w:num w:numId="55">
    <w:abstractNumId w:val="40"/>
  </w:num>
  <w:num w:numId="56">
    <w:abstractNumId w:val="16"/>
  </w:num>
  <w:num w:numId="57">
    <w:abstractNumId w:val="68"/>
  </w:num>
  <w:num w:numId="58">
    <w:abstractNumId w:val="55"/>
  </w:num>
  <w:num w:numId="59">
    <w:abstractNumId w:val="77"/>
  </w:num>
  <w:num w:numId="60">
    <w:abstractNumId w:val="72"/>
  </w:num>
  <w:num w:numId="61">
    <w:abstractNumId w:val="38"/>
  </w:num>
  <w:num w:numId="62">
    <w:abstractNumId w:val="28"/>
  </w:num>
  <w:num w:numId="63">
    <w:abstractNumId w:val="80"/>
  </w:num>
  <w:num w:numId="64">
    <w:abstractNumId w:val="58"/>
  </w:num>
  <w:num w:numId="65">
    <w:abstractNumId w:val="97"/>
  </w:num>
  <w:num w:numId="66">
    <w:abstractNumId w:val="102"/>
  </w:num>
  <w:num w:numId="67">
    <w:abstractNumId w:val="106"/>
  </w:num>
  <w:num w:numId="68">
    <w:abstractNumId w:val="105"/>
  </w:num>
  <w:num w:numId="69">
    <w:abstractNumId w:val="76"/>
  </w:num>
  <w:num w:numId="70">
    <w:abstractNumId w:val="52"/>
  </w:num>
  <w:num w:numId="71">
    <w:abstractNumId w:val="9"/>
  </w:num>
  <w:num w:numId="72">
    <w:abstractNumId w:val="79"/>
  </w:num>
  <w:num w:numId="73">
    <w:abstractNumId w:val="60"/>
  </w:num>
  <w:num w:numId="74">
    <w:abstractNumId w:val="11"/>
  </w:num>
  <w:num w:numId="75">
    <w:abstractNumId w:val="46"/>
  </w:num>
  <w:num w:numId="76">
    <w:abstractNumId w:val="57"/>
  </w:num>
  <w:num w:numId="77">
    <w:abstractNumId w:val="21"/>
  </w:num>
  <w:num w:numId="78">
    <w:abstractNumId w:val="0"/>
  </w:num>
  <w:num w:numId="79">
    <w:abstractNumId w:val="94"/>
  </w:num>
  <w:num w:numId="80">
    <w:abstractNumId w:val="93"/>
  </w:num>
  <w:num w:numId="81">
    <w:abstractNumId w:val="48"/>
  </w:num>
  <w:num w:numId="82">
    <w:abstractNumId w:val="51"/>
  </w:num>
  <w:num w:numId="83">
    <w:abstractNumId w:val="47"/>
  </w:num>
  <w:num w:numId="84">
    <w:abstractNumId w:val="78"/>
  </w:num>
  <w:num w:numId="85">
    <w:abstractNumId w:val="103"/>
  </w:num>
  <w:num w:numId="86">
    <w:abstractNumId w:val="24"/>
  </w:num>
  <w:num w:numId="87">
    <w:abstractNumId w:val="63"/>
  </w:num>
  <w:num w:numId="88">
    <w:abstractNumId w:val="43"/>
  </w:num>
  <w:num w:numId="89">
    <w:abstractNumId w:val="37"/>
  </w:num>
  <w:num w:numId="90">
    <w:abstractNumId w:val="107"/>
  </w:num>
  <w:num w:numId="91">
    <w:abstractNumId w:val="33"/>
  </w:num>
  <w:num w:numId="92">
    <w:abstractNumId w:val="45"/>
  </w:num>
  <w:num w:numId="93">
    <w:abstractNumId w:val="5"/>
  </w:num>
  <w:num w:numId="94">
    <w:abstractNumId w:val="65"/>
  </w:num>
  <w:num w:numId="95">
    <w:abstractNumId w:val="12"/>
  </w:num>
  <w:num w:numId="96">
    <w:abstractNumId w:val="56"/>
  </w:num>
  <w:num w:numId="97">
    <w:abstractNumId w:val="110"/>
  </w:num>
  <w:num w:numId="98">
    <w:abstractNumId w:val="92"/>
  </w:num>
  <w:num w:numId="99">
    <w:abstractNumId w:val="88"/>
  </w:num>
  <w:num w:numId="100">
    <w:abstractNumId w:val="20"/>
  </w:num>
  <w:num w:numId="101">
    <w:abstractNumId w:val="89"/>
  </w:num>
  <w:num w:numId="102">
    <w:abstractNumId w:val="17"/>
  </w:num>
  <w:num w:numId="103">
    <w:abstractNumId w:val="35"/>
  </w:num>
  <w:num w:numId="104">
    <w:abstractNumId w:val="32"/>
  </w:num>
  <w:num w:numId="105">
    <w:abstractNumId w:val="99"/>
  </w:num>
  <w:num w:numId="106">
    <w:abstractNumId w:val="66"/>
  </w:num>
  <w:num w:numId="107">
    <w:abstractNumId w:val="75"/>
  </w:num>
  <w:num w:numId="108">
    <w:abstractNumId w:val="62"/>
  </w:num>
  <w:num w:numId="109">
    <w:abstractNumId w:val="44"/>
  </w:num>
  <w:num w:numId="110">
    <w:abstractNumId w:val="3"/>
  </w:num>
  <w:num w:numId="111">
    <w:abstractNumId w:val="90"/>
  </w:num>
  <w:num w:numId="112">
    <w:abstractNumId w:val="4"/>
  </w:num>
  <w:num w:numId="11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9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3B"/>
    <w:rsid w:val="000001FD"/>
    <w:rsid w:val="000010A6"/>
    <w:rsid w:val="00001B94"/>
    <w:rsid w:val="0000204A"/>
    <w:rsid w:val="0000507C"/>
    <w:rsid w:val="00005115"/>
    <w:rsid w:val="00006DBF"/>
    <w:rsid w:val="00006E57"/>
    <w:rsid w:val="000129C9"/>
    <w:rsid w:val="00014106"/>
    <w:rsid w:val="000154BA"/>
    <w:rsid w:val="000161E5"/>
    <w:rsid w:val="00016A93"/>
    <w:rsid w:val="00017976"/>
    <w:rsid w:val="00023941"/>
    <w:rsid w:val="00024E8E"/>
    <w:rsid w:val="00027C03"/>
    <w:rsid w:val="00035603"/>
    <w:rsid w:val="0003739D"/>
    <w:rsid w:val="00042CD3"/>
    <w:rsid w:val="00042ECA"/>
    <w:rsid w:val="0004304B"/>
    <w:rsid w:val="00044C79"/>
    <w:rsid w:val="00046BF3"/>
    <w:rsid w:val="00046D3D"/>
    <w:rsid w:val="000470FE"/>
    <w:rsid w:val="00047680"/>
    <w:rsid w:val="00052DD0"/>
    <w:rsid w:val="00054B35"/>
    <w:rsid w:val="0005574D"/>
    <w:rsid w:val="00061A3D"/>
    <w:rsid w:val="000653D7"/>
    <w:rsid w:val="00066600"/>
    <w:rsid w:val="00066CA3"/>
    <w:rsid w:val="00070237"/>
    <w:rsid w:val="000702E2"/>
    <w:rsid w:val="000710AA"/>
    <w:rsid w:val="000727EA"/>
    <w:rsid w:val="000734DC"/>
    <w:rsid w:val="000739ED"/>
    <w:rsid w:val="00074101"/>
    <w:rsid w:val="00076997"/>
    <w:rsid w:val="00077F98"/>
    <w:rsid w:val="00080BAE"/>
    <w:rsid w:val="0008421C"/>
    <w:rsid w:val="00084C10"/>
    <w:rsid w:val="0008647E"/>
    <w:rsid w:val="000873F0"/>
    <w:rsid w:val="000914C4"/>
    <w:rsid w:val="000914E5"/>
    <w:rsid w:val="000920F6"/>
    <w:rsid w:val="00092292"/>
    <w:rsid w:val="00092D7B"/>
    <w:rsid w:val="00092DB6"/>
    <w:rsid w:val="000950A1"/>
    <w:rsid w:val="000A0EDF"/>
    <w:rsid w:val="000A2CB3"/>
    <w:rsid w:val="000A3475"/>
    <w:rsid w:val="000A6A85"/>
    <w:rsid w:val="000B00F2"/>
    <w:rsid w:val="000B2F13"/>
    <w:rsid w:val="000B43D4"/>
    <w:rsid w:val="000B4444"/>
    <w:rsid w:val="000B5ABB"/>
    <w:rsid w:val="000B6510"/>
    <w:rsid w:val="000C7BDE"/>
    <w:rsid w:val="000D5920"/>
    <w:rsid w:val="000D5B06"/>
    <w:rsid w:val="000D7178"/>
    <w:rsid w:val="000D7E1E"/>
    <w:rsid w:val="000E1D86"/>
    <w:rsid w:val="000E3976"/>
    <w:rsid w:val="000E4423"/>
    <w:rsid w:val="000E452F"/>
    <w:rsid w:val="000E58B5"/>
    <w:rsid w:val="000F0AA5"/>
    <w:rsid w:val="000F16EA"/>
    <w:rsid w:val="000F3BEE"/>
    <w:rsid w:val="000F47AF"/>
    <w:rsid w:val="000F4869"/>
    <w:rsid w:val="000F5078"/>
    <w:rsid w:val="000F5728"/>
    <w:rsid w:val="000F63F2"/>
    <w:rsid w:val="000F7BD2"/>
    <w:rsid w:val="001013AA"/>
    <w:rsid w:val="00102373"/>
    <w:rsid w:val="00102C88"/>
    <w:rsid w:val="001047C5"/>
    <w:rsid w:val="00105300"/>
    <w:rsid w:val="001054DD"/>
    <w:rsid w:val="00105786"/>
    <w:rsid w:val="00106FB9"/>
    <w:rsid w:val="00107ECA"/>
    <w:rsid w:val="00111DF7"/>
    <w:rsid w:val="001125F3"/>
    <w:rsid w:val="00112D76"/>
    <w:rsid w:val="00113A7D"/>
    <w:rsid w:val="001140B8"/>
    <w:rsid w:val="00115122"/>
    <w:rsid w:val="00117C80"/>
    <w:rsid w:val="001202D9"/>
    <w:rsid w:val="0012341E"/>
    <w:rsid w:val="001248FF"/>
    <w:rsid w:val="00124DE9"/>
    <w:rsid w:val="00124FED"/>
    <w:rsid w:val="001250BA"/>
    <w:rsid w:val="00125A05"/>
    <w:rsid w:val="0013071C"/>
    <w:rsid w:val="0013173A"/>
    <w:rsid w:val="00135CE7"/>
    <w:rsid w:val="00137168"/>
    <w:rsid w:val="00140E07"/>
    <w:rsid w:val="00141FF7"/>
    <w:rsid w:val="00142C74"/>
    <w:rsid w:val="001430C9"/>
    <w:rsid w:val="00143832"/>
    <w:rsid w:val="00145CE7"/>
    <w:rsid w:val="00146F79"/>
    <w:rsid w:val="001505A5"/>
    <w:rsid w:val="001521F9"/>
    <w:rsid w:val="00154E28"/>
    <w:rsid w:val="00156EEC"/>
    <w:rsid w:val="00161C2D"/>
    <w:rsid w:val="001626DC"/>
    <w:rsid w:val="00162E92"/>
    <w:rsid w:val="001651AA"/>
    <w:rsid w:val="001668A8"/>
    <w:rsid w:val="00166EB0"/>
    <w:rsid w:val="001678D1"/>
    <w:rsid w:val="001714AC"/>
    <w:rsid w:val="0017572A"/>
    <w:rsid w:val="0017709B"/>
    <w:rsid w:val="00177E4C"/>
    <w:rsid w:val="001801C8"/>
    <w:rsid w:val="001814D5"/>
    <w:rsid w:val="0018163A"/>
    <w:rsid w:val="00181CF4"/>
    <w:rsid w:val="00181D31"/>
    <w:rsid w:val="001835B7"/>
    <w:rsid w:val="001839BF"/>
    <w:rsid w:val="001848EA"/>
    <w:rsid w:val="00186984"/>
    <w:rsid w:val="0018745F"/>
    <w:rsid w:val="00190883"/>
    <w:rsid w:val="00191153"/>
    <w:rsid w:val="0019302D"/>
    <w:rsid w:val="00195616"/>
    <w:rsid w:val="0019765A"/>
    <w:rsid w:val="001A0976"/>
    <w:rsid w:val="001A0993"/>
    <w:rsid w:val="001A26A3"/>
    <w:rsid w:val="001A2C33"/>
    <w:rsid w:val="001A3114"/>
    <w:rsid w:val="001A4E68"/>
    <w:rsid w:val="001A5690"/>
    <w:rsid w:val="001B13F2"/>
    <w:rsid w:val="001B1928"/>
    <w:rsid w:val="001B2255"/>
    <w:rsid w:val="001B3488"/>
    <w:rsid w:val="001B35F9"/>
    <w:rsid w:val="001B42F1"/>
    <w:rsid w:val="001B4F62"/>
    <w:rsid w:val="001B7ED0"/>
    <w:rsid w:val="001C11D5"/>
    <w:rsid w:val="001C19C7"/>
    <w:rsid w:val="001C29F2"/>
    <w:rsid w:val="001C59F2"/>
    <w:rsid w:val="001C6F62"/>
    <w:rsid w:val="001C7661"/>
    <w:rsid w:val="001C7D5F"/>
    <w:rsid w:val="001D138F"/>
    <w:rsid w:val="001D17A9"/>
    <w:rsid w:val="001D1A29"/>
    <w:rsid w:val="001D1F67"/>
    <w:rsid w:val="001D3C41"/>
    <w:rsid w:val="001D70B5"/>
    <w:rsid w:val="001D7225"/>
    <w:rsid w:val="001D7EE0"/>
    <w:rsid w:val="001E0223"/>
    <w:rsid w:val="001E08AA"/>
    <w:rsid w:val="001E09FF"/>
    <w:rsid w:val="001E2AD2"/>
    <w:rsid w:val="001E552C"/>
    <w:rsid w:val="001E5C4E"/>
    <w:rsid w:val="001F137A"/>
    <w:rsid w:val="001F2888"/>
    <w:rsid w:val="001F42BE"/>
    <w:rsid w:val="001F5A2E"/>
    <w:rsid w:val="00200B40"/>
    <w:rsid w:val="00201375"/>
    <w:rsid w:val="00201828"/>
    <w:rsid w:val="0020652D"/>
    <w:rsid w:val="002066E8"/>
    <w:rsid w:val="00210ADF"/>
    <w:rsid w:val="0021487A"/>
    <w:rsid w:val="00216452"/>
    <w:rsid w:val="002173D5"/>
    <w:rsid w:val="00220C46"/>
    <w:rsid w:val="00220ECD"/>
    <w:rsid w:val="00221357"/>
    <w:rsid w:val="002221E9"/>
    <w:rsid w:val="002247AE"/>
    <w:rsid w:val="002273B5"/>
    <w:rsid w:val="00227727"/>
    <w:rsid w:val="00227AED"/>
    <w:rsid w:val="002308B3"/>
    <w:rsid w:val="002322F8"/>
    <w:rsid w:val="00234A01"/>
    <w:rsid w:val="00237C45"/>
    <w:rsid w:val="002428B2"/>
    <w:rsid w:val="00244864"/>
    <w:rsid w:val="00245304"/>
    <w:rsid w:val="00246E9E"/>
    <w:rsid w:val="00247444"/>
    <w:rsid w:val="00247987"/>
    <w:rsid w:val="00250D64"/>
    <w:rsid w:val="00251CD1"/>
    <w:rsid w:val="00252C51"/>
    <w:rsid w:val="00253EE2"/>
    <w:rsid w:val="0025594C"/>
    <w:rsid w:val="002613C3"/>
    <w:rsid w:val="00261F53"/>
    <w:rsid w:val="002635E5"/>
    <w:rsid w:val="00263A9B"/>
    <w:rsid w:val="002645B7"/>
    <w:rsid w:val="00266177"/>
    <w:rsid w:val="00266200"/>
    <w:rsid w:val="002667E3"/>
    <w:rsid w:val="0026688F"/>
    <w:rsid w:val="002670C9"/>
    <w:rsid w:val="0027212C"/>
    <w:rsid w:val="00272D81"/>
    <w:rsid w:val="002824B4"/>
    <w:rsid w:val="00282637"/>
    <w:rsid w:val="00282A3C"/>
    <w:rsid w:val="00284633"/>
    <w:rsid w:val="00285BC2"/>
    <w:rsid w:val="00287868"/>
    <w:rsid w:val="00290F4A"/>
    <w:rsid w:val="00292E2C"/>
    <w:rsid w:val="00293B04"/>
    <w:rsid w:val="00294506"/>
    <w:rsid w:val="00295470"/>
    <w:rsid w:val="00296DF2"/>
    <w:rsid w:val="002A0B7C"/>
    <w:rsid w:val="002A2E63"/>
    <w:rsid w:val="002A45DB"/>
    <w:rsid w:val="002A5051"/>
    <w:rsid w:val="002B00DF"/>
    <w:rsid w:val="002B4352"/>
    <w:rsid w:val="002B4A14"/>
    <w:rsid w:val="002B5F3E"/>
    <w:rsid w:val="002C06F5"/>
    <w:rsid w:val="002C0991"/>
    <w:rsid w:val="002C1733"/>
    <w:rsid w:val="002C1919"/>
    <w:rsid w:val="002C2F62"/>
    <w:rsid w:val="002C34C1"/>
    <w:rsid w:val="002C4EA9"/>
    <w:rsid w:val="002C7B44"/>
    <w:rsid w:val="002C7E9A"/>
    <w:rsid w:val="002D0D76"/>
    <w:rsid w:val="002D1992"/>
    <w:rsid w:val="002D236D"/>
    <w:rsid w:val="002D3067"/>
    <w:rsid w:val="002D4472"/>
    <w:rsid w:val="002D5E66"/>
    <w:rsid w:val="002D5F3C"/>
    <w:rsid w:val="002D6A67"/>
    <w:rsid w:val="002D784C"/>
    <w:rsid w:val="002E0B5D"/>
    <w:rsid w:val="002E25CD"/>
    <w:rsid w:val="002E2C1A"/>
    <w:rsid w:val="002E3776"/>
    <w:rsid w:val="002E4680"/>
    <w:rsid w:val="002E785E"/>
    <w:rsid w:val="002E78C3"/>
    <w:rsid w:val="002F284A"/>
    <w:rsid w:val="002F6043"/>
    <w:rsid w:val="002F6161"/>
    <w:rsid w:val="002F695E"/>
    <w:rsid w:val="002F7B5C"/>
    <w:rsid w:val="00300282"/>
    <w:rsid w:val="0030243C"/>
    <w:rsid w:val="0030354C"/>
    <w:rsid w:val="003039FF"/>
    <w:rsid w:val="0030542E"/>
    <w:rsid w:val="00305A2C"/>
    <w:rsid w:val="00305E4C"/>
    <w:rsid w:val="003107B7"/>
    <w:rsid w:val="00310FB5"/>
    <w:rsid w:val="0031576A"/>
    <w:rsid w:val="003157FD"/>
    <w:rsid w:val="00316283"/>
    <w:rsid w:val="003166DE"/>
    <w:rsid w:val="00316CA9"/>
    <w:rsid w:val="00317B6F"/>
    <w:rsid w:val="00320C0C"/>
    <w:rsid w:val="003221BF"/>
    <w:rsid w:val="0032270E"/>
    <w:rsid w:val="00322B26"/>
    <w:rsid w:val="00327FCF"/>
    <w:rsid w:val="00327FEF"/>
    <w:rsid w:val="003341D0"/>
    <w:rsid w:val="0033459A"/>
    <w:rsid w:val="00334D0B"/>
    <w:rsid w:val="00335CC0"/>
    <w:rsid w:val="00337BBB"/>
    <w:rsid w:val="00342FB1"/>
    <w:rsid w:val="00351DA6"/>
    <w:rsid w:val="003531C6"/>
    <w:rsid w:val="003544AC"/>
    <w:rsid w:val="00357F1F"/>
    <w:rsid w:val="0036053B"/>
    <w:rsid w:val="0036098C"/>
    <w:rsid w:val="00361745"/>
    <w:rsid w:val="00361895"/>
    <w:rsid w:val="00364449"/>
    <w:rsid w:val="00364465"/>
    <w:rsid w:val="00364913"/>
    <w:rsid w:val="00366610"/>
    <w:rsid w:val="00367029"/>
    <w:rsid w:val="0037239F"/>
    <w:rsid w:val="003743E5"/>
    <w:rsid w:val="003771DF"/>
    <w:rsid w:val="0038331E"/>
    <w:rsid w:val="00383A80"/>
    <w:rsid w:val="00384225"/>
    <w:rsid w:val="00385819"/>
    <w:rsid w:val="0039190A"/>
    <w:rsid w:val="00392DAE"/>
    <w:rsid w:val="003936B0"/>
    <w:rsid w:val="00394BBD"/>
    <w:rsid w:val="003968D9"/>
    <w:rsid w:val="00396FD3"/>
    <w:rsid w:val="003A4948"/>
    <w:rsid w:val="003A7DA5"/>
    <w:rsid w:val="003A7E29"/>
    <w:rsid w:val="003B0970"/>
    <w:rsid w:val="003B2E29"/>
    <w:rsid w:val="003B2F5A"/>
    <w:rsid w:val="003B569B"/>
    <w:rsid w:val="003B7C62"/>
    <w:rsid w:val="003C02F0"/>
    <w:rsid w:val="003C40F2"/>
    <w:rsid w:val="003C501D"/>
    <w:rsid w:val="003D0111"/>
    <w:rsid w:val="003D0154"/>
    <w:rsid w:val="003D0CF2"/>
    <w:rsid w:val="003D38DE"/>
    <w:rsid w:val="003D49EB"/>
    <w:rsid w:val="003D4CCF"/>
    <w:rsid w:val="003D570B"/>
    <w:rsid w:val="003D5D55"/>
    <w:rsid w:val="003E1275"/>
    <w:rsid w:val="003E190C"/>
    <w:rsid w:val="003E1E8D"/>
    <w:rsid w:val="003E2148"/>
    <w:rsid w:val="003E3299"/>
    <w:rsid w:val="003E369F"/>
    <w:rsid w:val="003E3B0E"/>
    <w:rsid w:val="003E480B"/>
    <w:rsid w:val="003E4BA2"/>
    <w:rsid w:val="003E5511"/>
    <w:rsid w:val="003F018A"/>
    <w:rsid w:val="003F056D"/>
    <w:rsid w:val="003F0A0F"/>
    <w:rsid w:val="003F2E6D"/>
    <w:rsid w:val="003F3119"/>
    <w:rsid w:val="003F3552"/>
    <w:rsid w:val="003F3E52"/>
    <w:rsid w:val="003F51F3"/>
    <w:rsid w:val="003F5C2A"/>
    <w:rsid w:val="00400207"/>
    <w:rsid w:val="00400823"/>
    <w:rsid w:val="00403F58"/>
    <w:rsid w:val="0040505C"/>
    <w:rsid w:val="0040549C"/>
    <w:rsid w:val="0040550A"/>
    <w:rsid w:val="004067D6"/>
    <w:rsid w:val="00407411"/>
    <w:rsid w:val="004112D4"/>
    <w:rsid w:val="004125ED"/>
    <w:rsid w:val="0041265E"/>
    <w:rsid w:val="00417401"/>
    <w:rsid w:val="004209A7"/>
    <w:rsid w:val="00420ED2"/>
    <w:rsid w:val="0042381B"/>
    <w:rsid w:val="00423E8F"/>
    <w:rsid w:val="00425700"/>
    <w:rsid w:val="0042658B"/>
    <w:rsid w:val="00427024"/>
    <w:rsid w:val="00427CF1"/>
    <w:rsid w:val="0043186F"/>
    <w:rsid w:val="004319D3"/>
    <w:rsid w:val="00431C8C"/>
    <w:rsid w:val="0043340E"/>
    <w:rsid w:val="004355EC"/>
    <w:rsid w:val="00436340"/>
    <w:rsid w:val="004373F3"/>
    <w:rsid w:val="00442460"/>
    <w:rsid w:val="004448D5"/>
    <w:rsid w:val="0044568C"/>
    <w:rsid w:val="00446F66"/>
    <w:rsid w:val="00450287"/>
    <w:rsid w:val="00451E63"/>
    <w:rsid w:val="00452B33"/>
    <w:rsid w:val="0045301D"/>
    <w:rsid w:val="00453466"/>
    <w:rsid w:val="00453E63"/>
    <w:rsid w:val="00454C60"/>
    <w:rsid w:val="00461617"/>
    <w:rsid w:val="00461D0A"/>
    <w:rsid w:val="00462605"/>
    <w:rsid w:val="00463535"/>
    <w:rsid w:val="00463EC8"/>
    <w:rsid w:val="00466D3D"/>
    <w:rsid w:val="00470EC2"/>
    <w:rsid w:val="00471515"/>
    <w:rsid w:val="0047325A"/>
    <w:rsid w:val="00474075"/>
    <w:rsid w:val="00475ABA"/>
    <w:rsid w:val="0047699D"/>
    <w:rsid w:val="00477256"/>
    <w:rsid w:val="00477FB0"/>
    <w:rsid w:val="0048253C"/>
    <w:rsid w:val="00484C87"/>
    <w:rsid w:val="0048776A"/>
    <w:rsid w:val="0049014C"/>
    <w:rsid w:val="00491AF7"/>
    <w:rsid w:val="00493A36"/>
    <w:rsid w:val="00493D39"/>
    <w:rsid w:val="00494811"/>
    <w:rsid w:val="00496282"/>
    <w:rsid w:val="004A0206"/>
    <w:rsid w:val="004A04E4"/>
    <w:rsid w:val="004A19C5"/>
    <w:rsid w:val="004A233C"/>
    <w:rsid w:val="004A27F8"/>
    <w:rsid w:val="004A42D6"/>
    <w:rsid w:val="004A4429"/>
    <w:rsid w:val="004A529C"/>
    <w:rsid w:val="004A742B"/>
    <w:rsid w:val="004A78DF"/>
    <w:rsid w:val="004A794A"/>
    <w:rsid w:val="004B087B"/>
    <w:rsid w:val="004B0A7E"/>
    <w:rsid w:val="004B0FEC"/>
    <w:rsid w:val="004B1481"/>
    <w:rsid w:val="004B1D3C"/>
    <w:rsid w:val="004B3CF3"/>
    <w:rsid w:val="004B5265"/>
    <w:rsid w:val="004B5AEF"/>
    <w:rsid w:val="004B5D2B"/>
    <w:rsid w:val="004B5D60"/>
    <w:rsid w:val="004C0145"/>
    <w:rsid w:val="004C0AF3"/>
    <w:rsid w:val="004C1478"/>
    <w:rsid w:val="004C2E74"/>
    <w:rsid w:val="004C4CAF"/>
    <w:rsid w:val="004C4FA0"/>
    <w:rsid w:val="004C5080"/>
    <w:rsid w:val="004C5578"/>
    <w:rsid w:val="004C560E"/>
    <w:rsid w:val="004C57B0"/>
    <w:rsid w:val="004D02AE"/>
    <w:rsid w:val="004D112E"/>
    <w:rsid w:val="004D1717"/>
    <w:rsid w:val="004D1AD9"/>
    <w:rsid w:val="004D2420"/>
    <w:rsid w:val="004D2EDA"/>
    <w:rsid w:val="004D452B"/>
    <w:rsid w:val="004E02DA"/>
    <w:rsid w:val="004E3173"/>
    <w:rsid w:val="004E3C80"/>
    <w:rsid w:val="004E4A27"/>
    <w:rsid w:val="004E624E"/>
    <w:rsid w:val="004E7EE6"/>
    <w:rsid w:val="004F02D1"/>
    <w:rsid w:val="004F182F"/>
    <w:rsid w:val="004F18EB"/>
    <w:rsid w:val="004F2356"/>
    <w:rsid w:val="004F3647"/>
    <w:rsid w:val="004F39DB"/>
    <w:rsid w:val="004F7CC3"/>
    <w:rsid w:val="004F7CD3"/>
    <w:rsid w:val="00500390"/>
    <w:rsid w:val="0050049E"/>
    <w:rsid w:val="005012EB"/>
    <w:rsid w:val="005024F7"/>
    <w:rsid w:val="0050261E"/>
    <w:rsid w:val="00503865"/>
    <w:rsid w:val="005049B2"/>
    <w:rsid w:val="005058D7"/>
    <w:rsid w:val="00506EE4"/>
    <w:rsid w:val="00507C5D"/>
    <w:rsid w:val="005106C6"/>
    <w:rsid w:val="00510903"/>
    <w:rsid w:val="0051349E"/>
    <w:rsid w:val="00515BB0"/>
    <w:rsid w:val="00517BC8"/>
    <w:rsid w:val="00523025"/>
    <w:rsid w:val="005258EE"/>
    <w:rsid w:val="00526F55"/>
    <w:rsid w:val="005323C1"/>
    <w:rsid w:val="00533DD9"/>
    <w:rsid w:val="00534E99"/>
    <w:rsid w:val="00536FEF"/>
    <w:rsid w:val="005409C7"/>
    <w:rsid w:val="00541008"/>
    <w:rsid w:val="005433AB"/>
    <w:rsid w:val="005461E6"/>
    <w:rsid w:val="00547FC8"/>
    <w:rsid w:val="005528AB"/>
    <w:rsid w:val="00552A79"/>
    <w:rsid w:val="005540DC"/>
    <w:rsid w:val="00555EB1"/>
    <w:rsid w:val="00556CDD"/>
    <w:rsid w:val="00560C93"/>
    <w:rsid w:val="00561115"/>
    <w:rsid w:val="00562983"/>
    <w:rsid w:val="00563A62"/>
    <w:rsid w:val="0056790E"/>
    <w:rsid w:val="00567FF4"/>
    <w:rsid w:val="00571588"/>
    <w:rsid w:val="00571DB1"/>
    <w:rsid w:val="00572F69"/>
    <w:rsid w:val="005731AC"/>
    <w:rsid w:val="00574B64"/>
    <w:rsid w:val="00580F68"/>
    <w:rsid w:val="005810B8"/>
    <w:rsid w:val="00581B9E"/>
    <w:rsid w:val="00587F5D"/>
    <w:rsid w:val="0059151B"/>
    <w:rsid w:val="00592CA2"/>
    <w:rsid w:val="00593A14"/>
    <w:rsid w:val="0059410A"/>
    <w:rsid w:val="00594393"/>
    <w:rsid w:val="005943C4"/>
    <w:rsid w:val="0059444E"/>
    <w:rsid w:val="00594B76"/>
    <w:rsid w:val="00596046"/>
    <w:rsid w:val="005A0121"/>
    <w:rsid w:val="005A0349"/>
    <w:rsid w:val="005A2003"/>
    <w:rsid w:val="005A357B"/>
    <w:rsid w:val="005A40E5"/>
    <w:rsid w:val="005A6B89"/>
    <w:rsid w:val="005A7CA3"/>
    <w:rsid w:val="005B08EE"/>
    <w:rsid w:val="005B0FC9"/>
    <w:rsid w:val="005B2621"/>
    <w:rsid w:val="005B35C6"/>
    <w:rsid w:val="005B3771"/>
    <w:rsid w:val="005B39E6"/>
    <w:rsid w:val="005B3BE1"/>
    <w:rsid w:val="005B4D6A"/>
    <w:rsid w:val="005B7352"/>
    <w:rsid w:val="005B7C5F"/>
    <w:rsid w:val="005B7ECC"/>
    <w:rsid w:val="005C041A"/>
    <w:rsid w:val="005C0AA8"/>
    <w:rsid w:val="005C0F5A"/>
    <w:rsid w:val="005C1004"/>
    <w:rsid w:val="005C142C"/>
    <w:rsid w:val="005C1DBB"/>
    <w:rsid w:val="005C4704"/>
    <w:rsid w:val="005C531B"/>
    <w:rsid w:val="005C651B"/>
    <w:rsid w:val="005D076F"/>
    <w:rsid w:val="005D0859"/>
    <w:rsid w:val="005D0948"/>
    <w:rsid w:val="005D1831"/>
    <w:rsid w:val="005D2728"/>
    <w:rsid w:val="005D30BE"/>
    <w:rsid w:val="005D37F0"/>
    <w:rsid w:val="005D4043"/>
    <w:rsid w:val="005D4A56"/>
    <w:rsid w:val="005E19DB"/>
    <w:rsid w:val="005E3092"/>
    <w:rsid w:val="005E4D2C"/>
    <w:rsid w:val="005E5F24"/>
    <w:rsid w:val="005F00AC"/>
    <w:rsid w:val="005F2D3C"/>
    <w:rsid w:val="005F4401"/>
    <w:rsid w:val="005F4905"/>
    <w:rsid w:val="005F602F"/>
    <w:rsid w:val="00600140"/>
    <w:rsid w:val="00600181"/>
    <w:rsid w:val="00602106"/>
    <w:rsid w:val="006028C9"/>
    <w:rsid w:val="0060393E"/>
    <w:rsid w:val="0060475D"/>
    <w:rsid w:val="00604968"/>
    <w:rsid w:val="006064CB"/>
    <w:rsid w:val="006109AE"/>
    <w:rsid w:val="00611F1C"/>
    <w:rsid w:val="006138DC"/>
    <w:rsid w:val="00613E02"/>
    <w:rsid w:val="00614B1B"/>
    <w:rsid w:val="00616191"/>
    <w:rsid w:val="00616A9A"/>
    <w:rsid w:val="0062108D"/>
    <w:rsid w:val="00621AA8"/>
    <w:rsid w:val="00624E41"/>
    <w:rsid w:val="00624F83"/>
    <w:rsid w:val="00626FBF"/>
    <w:rsid w:val="0062725E"/>
    <w:rsid w:val="00631039"/>
    <w:rsid w:val="00631F03"/>
    <w:rsid w:val="00633178"/>
    <w:rsid w:val="00634682"/>
    <w:rsid w:val="00634D43"/>
    <w:rsid w:val="00641061"/>
    <w:rsid w:val="00642D26"/>
    <w:rsid w:val="00644412"/>
    <w:rsid w:val="00647381"/>
    <w:rsid w:val="006474C6"/>
    <w:rsid w:val="00647846"/>
    <w:rsid w:val="006539CD"/>
    <w:rsid w:val="0065529C"/>
    <w:rsid w:val="00655321"/>
    <w:rsid w:val="00657AFC"/>
    <w:rsid w:val="00662E51"/>
    <w:rsid w:val="00664984"/>
    <w:rsid w:val="0066555A"/>
    <w:rsid w:val="0066593D"/>
    <w:rsid w:val="006700E8"/>
    <w:rsid w:val="00670F4E"/>
    <w:rsid w:val="00672EDD"/>
    <w:rsid w:val="00672F3D"/>
    <w:rsid w:val="006731C6"/>
    <w:rsid w:val="0067787E"/>
    <w:rsid w:val="006803B0"/>
    <w:rsid w:val="0068279C"/>
    <w:rsid w:val="006827F8"/>
    <w:rsid w:val="00684BDD"/>
    <w:rsid w:val="006851FC"/>
    <w:rsid w:val="006862CD"/>
    <w:rsid w:val="006871D3"/>
    <w:rsid w:val="00687938"/>
    <w:rsid w:val="00691827"/>
    <w:rsid w:val="0069464F"/>
    <w:rsid w:val="006947BB"/>
    <w:rsid w:val="006953CF"/>
    <w:rsid w:val="0069604D"/>
    <w:rsid w:val="00696C4B"/>
    <w:rsid w:val="00696FE0"/>
    <w:rsid w:val="006971DD"/>
    <w:rsid w:val="00697913"/>
    <w:rsid w:val="006A1659"/>
    <w:rsid w:val="006A1C55"/>
    <w:rsid w:val="006A2116"/>
    <w:rsid w:val="006A3A84"/>
    <w:rsid w:val="006A4D73"/>
    <w:rsid w:val="006A6CFB"/>
    <w:rsid w:val="006B0B0B"/>
    <w:rsid w:val="006B50ED"/>
    <w:rsid w:val="006B5735"/>
    <w:rsid w:val="006B64E1"/>
    <w:rsid w:val="006B661A"/>
    <w:rsid w:val="006B76A6"/>
    <w:rsid w:val="006C1D78"/>
    <w:rsid w:val="006C2506"/>
    <w:rsid w:val="006C3C1A"/>
    <w:rsid w:val="006C5215"/>
    <w:rsid w:val="006C569B"/>
    <w:rsid w:val="006C5BC2"/>
    <w:rsid w:val="006C6E74"/>
    <w:rsid w:val="006C748D"/>
    <w:rsid w:val="006C751A"/>
    <w:rsid w:val="006C77A9"/>
    <w:rsid w:val="006D0B07"/>
    <w:rsid w:val="006D256D"/>
    <w:rsid w:val="006D27E7"/>
    <w:rsid w:val="006D2857"/>
    <w:rsid w:val="006D2F36"/>
    <w:rsid w:val="006D4801"/>
    <w:rsid w:val="006D489C"/>
    <w:rsid w:val="006D4DC7"/>
    <w:rsid w:val="006D67C9"/>
    <w:rsid w:val="006E0254"/>
    <w:rsid w:val="006E06E1"/>
    <w:rsid w:val="006E1040"/>
    <w:rsid w:val="006E1907"/>
    <w:rsid w:val="006E36E3"/>
    <w:rsid w:val="006E4EB7"/>
    <w:rsid w:val="006E51CB"/>
    <w:rsid w:val="006E5DDE"/>
    <w:rsid w:val="006F04C9"/>
    <w:rsid w:val="006F0E14"/>
    <w:rsid w:val="006F44C3"/>
    <w:rsid w:val="006F4E03"/>
    <w:rsid w:val="006F5E3B"/>
    <w:rsid w:val="006F6AE4"/>
    <w:rsid w:val="00700E2B"/>
    <w:rsid w:val="007017A1"/>
    <w:rsid w:val="00702607"/>
    <w:rsid w:val="0070296A"/>
    <w:rsid w:val="007038E6"/>
    <w:rsid w:val="00705967"/>
    <w:rsid w:val="00705F8B"/>
    <w:rsid w:val="00710132"/>
    <w:rsid w:val="007125B5"/>
    <w:rsid w:val="007161C8"/>
    <w:rsid w:val="00716515"/>
    <w:rsid w:val="00717071"/>
    <w:rsid w:val="0071746B"/>
    <w:rsid w:val="00720F6F"/>
    <w:rsid w:val="00723878"/>
    <w:rsid w:val="007260BA"/>
    <w:rsid w:val="00726ACB"/>
    <w:rsid w:val="00727729"/>
    <w:rsid w:val="007304EC"/>
    <w:rsid w:val="00730D7E"/>
    <w:rsid w:val="007344F7"/>
    <w:rsid w:val="0073479E"/>
    <w:rsid w:val="0073634B"/>
    <w:rsid w:val="00736B85"/>
    <w:rsid w:val="00736DDA"/>
    <w:rsid w:val="00737B88"/>
    <w:rsid w:val="00741423"/>
    <w:rsid w:val="00741E66"/>
    <w:rsid w:val="00743A57"/>
    <w:rsid w:val="00744A51"/>
    <w:rsid w:val="007450FE"/>
    <w:rsid w:val="00747B0D"/>
    <w:rsid w:val="007508EF"/>
    <w:rsid w:val="007516BC"/>
    <w:rsid w:val="0075318E"/>
    <w:rsid w:val="00753F87"/>
    <w:rsid w:val="00754BB1"/>
    <w:rsid w:val="0075565F"/>
    <w:rsid w:val="00757CFC"/>
    <w:rsid w:val="007612B4"/>
    <w:rsid w:val="007613BA"/>
    <w:rsid w:val="00762524"/>
    <w:rsid w:val="00762A65"/>
    <w:rsid w:val="0076649E"/>
    <w:rsid w:val="007665C6"/>
    <w:rsid w:val="00767B55"/>
    <w:rsid w:val="00770403"/>
    <w:rsid w:val="00771F33"/>
    <w:rsid w:val="007747BC"/>
    <w:rsid w:val="00774EBC"/>
    <w:rsid w:val="007756F5"/>
    <w:rsid w:val="00775ECE"/>
    <w:rsid w:val="00777F50"/>
    <w:rsid w:val="00782A32"/>
    <w:rsid w:val="0078490A"/>
    <w:rsid w:val="007852FF"/>
    <w:rsid w:val="00785C16"/>
    <w:rsid w:val="00786957"/>
    <w:rsid w:val="00786B01"/>
    <w:rsid w:val="00787910"/>
    <w:rsid w:val="00791D62"/>
    <w:rsid w:val="00792A3E"/>
    <w:rsid w:val="00792BB9"/>
    <w:rsid w:val="007931A6"/>
    <w:rsid w:val="0079554C"/>
    <w:rsid w:val="007963B6"/>
    <w:rsid w:val="007965B6"/>
    <w:rsid w:val="00796B90"/>
    <w:rsid w:val="00797D9C"/>
    <w:rsid w:val="007A1CF8"/>
    <w:rsid w:val="007A1FCD"/>
    <w:rsid w:val="007A45DC"/>
    <w:rsid w:val="007A566C"/>
    <w:rsid w:val="007A60D2"/>
    <w:rsid w:val="007A6820"/>
    <w:rsid w:val="007B0838"/>
    <w:rsid w:val="007B1116"/>
    <w:rsid w:val="007B46EE"/>
    <w:rsid w:val="007B5346"/>
    <w:rsid w:val="007B7382"/>
    <w:rsid w:val="007B780C"/>
    <w:rsid w:val="007B7FC3"/>
    <w:rsid w:val="007C1BAB"/>
    <w:rsid w:val="007C27C3"/>
    <w:rsid w:val="007C2F99"/>
    <w:rsid w:val="007C35EA"/>
    <w:rsid w:val="007C5343"/>
    <w:rsid w:val="007C5A3A"/>
    <w:rsid w:val="007D25A6"/>
    <w:rsid w:val="007D4079"/>
    <w:rsid w:val="007D45B9"/>
    <w:rsid w:val="007D6817"/>
    <w:rsid w:val="007E1E5F"/>
    <w:rsid w:val="007E4576"/>
    <w:rsid w:val="007E49CB"/>
    <w:rsid w:val="007E61C0"/>
    <w:rsid w:val="0080176E"/>
    <w:rsid w:val="00802003"/>
    <w:rsid w:val="00802886"/>
    <w:rsid w:val="00804026"/>
    <w:rsid w:val="00804845"/>
    <w:rsid w:val="008056C4"/>
    <w:rsid w:val="008074B4"/>
    <w:rsid w:val="00807A4C"/>
    <w:rsid w:val="00807D98"/>
    <w:rsid w:val="00811184"/>
    <w:rsid w:val="008114B7"/>
    <w:rsid w:val="00811EA9"/>
    <w:rsid w:val="0081361B"/>
    <w:rsid w:val="00816567"/>
    <w:rsid w:val="0081709A"/>
    <w:rsid w:val="00822CBD"/>
    <w:rsid w:val="00822F28"/>
    <w:rsid w:val="00824596"/>
    <w:rsid w:val="00827877"/>
    <w:rsid w:val="00833319"/>
    <w:rsid w:val="00834974"/>
    <w:rsid w:val="00834B63"/>
    <w:rsid w:val="0083510A"/>
    <w:rsid w:val="00835727"/>
    <w:rsid w:val="00841503"/>
    <w:rsid w:val="00841C64"/>
    <w:rsid w:val="00841C99"/>
    <w:rsid w:val="00842CE6"/>
    <w:rsid w:val="00843A35"/>
    <w:rsid w:val="00843DDF"/>
    <w:rsid w:val="00844EAB"/>
    <w:rsid w:val="0084564D"/>
    <w:rsid w:val="00846B46"/>
    <w:rsid w:val="00850781"/>
    <w:rsid w:val="00851E35"/>
    <w:rsid w:val="00861242"/>
    <w:rsid w:val="00861DC9"/>
    <w:rsid w:val="008643FD"/>
    <w:rsid w:val="008653D6"/>
    <w:rsid w:val="00865E3B"/>
    <w:rsid w:val="00867A75"/>
    <w:rsid w:val="00871ED9"/>
    <w:rsid w:val="0087319C"/>
    <w:rsid w:val="00874257"/>
    <w:rsid w:val="008765DC"/>
    <w:rsid w:val="008818BC"/>
    <w:rsid w:val="00882672"/>
    <w:rsid w:val="00883163"/>
    <w:rsid w:val="00885378"/>
    <w:rsid w:val="008908CE"/>
    <w:rsid w:val="008909C0"/>
    <w:rsid w:val="00892A83"/>
    <w:rsid w:val="00894E1A"/>
    <w:rsid w:val="00896E4A"/>
    <w:rsid w:val="00897BB2"/>
    <w:rsid w:val="008A03D0"/>
    <w:rsid w:val="008A0C52"/>
    <w:rsid w:val="008A0F74"/>
    <w:rsid w:val="008A26CF"/>
    <w:rsid w:val="008A449A"/>
    <w:rsid w:val="008A5252"/>
    <w:rsid w:val="008A5496"/>
    <w:rsid w:val="008A5505"/>
    <w:rsid w:val="008A76B9"/>
    <w:rsid w:val="008B13B5"/>
    <w:rsid w:val="008B203C"/>
    <w:rsid w:val="008B217F"/>
    <w:rsid w:val="008B21B1"/>
    <w:rsid w:val="008B49F5"/>
    <w:rsid w:val="008B5E31"/>
    <w:rsid w:val="008C44BC"/>
    <w:rsid w:val="008C4630"/>
    <w:rsid w:val="008C4F0E"/>
    <w:rsid w:val="008C5678"/>
    <w:rsid w:val="008C6F00"/>
    <w:rsid w:val="008D055B"/>
    <w:rsid w:val="008D06BD"/>
    <w:rsid w:val="008D3912"/>
    <w:rsid w:val="008D3CAB"/>
    <w:rsid w:val="008D76A1"/>
    <w:rsid w:val="008E03FC"/>
    <w:rsid w:val="008E1E72"/>
    <w:rsid w:val="008E4554"/>
    <w:rsid w:val="008E54DF"/>
    <w:rsid w:val="008E5A5E"/>
    <w:rsid w:val="008E6092"/>
    <w:rsid w:val="008E64E9"/>
    <w:rsid w:val="008E717E"/>
    <w:rsid w:val="008E7FE9"/>
    <w:rsid w:val="008F0A66"/>
    <w:rsid w:val="008F2FBA"/>
    <w:rsid w:val="008F4036"/>
    <w:rsid w:val="008F55FC"/>
    <w:rsid w:val="008F5888"/>
    <w:rsid w:val="008F59FA"/>
    <w:rsid w:val="008F6CD7"/>
    <w:rsid w:val="00900A27"/>
    <w:rsid w:val="00901202"/>
    <w:rsid w:val="00902FC1"/>
    <w:rsid w:val="009033D6"/>
    <w:rsid w:val="00903EEE"/>
    <w:rsid w:val="009044EA"/>
    <w:rsid w:val="00904BF3"/>
    <w:rsid w:val="00907EE7"/>
    <w:rsid w:val="009106BD"/>
    <w:rsid w:val="0091085E"/>
    <w:rsid w:val="00912F64"/>
    <w:rsid w:val="00915010"/>
    <w:rsid w:val="0091541F"/>
    <w:rsid w:val="00923217"/>
    <w:rsid w:val="00924755"/>
    <w:rsid w:val="00926225"/>
    <w:rsid w:val="00926ABC"/>
    <w:rsid w:val="009274EC"/>
    <w:rsid w:val="00930009"/>
    <w:rsid w:val="00930D43"/>
    <w:rsid w:val="009323FB"/>
    <w:rsid w:val="00932475"/>
    <w:rsid w:val="009326A6"/>
    <w:rsid w:val="0093543D"/>
    <w:rsid w:val="0093582F"/>
    <w:rsid w:val="0093799D"/>
    <w:rsid w:val="00937FF4"/>
    <w:rsid w:val="0094113C"/>
    <w:rsid w:val="00945002"/>
    <w:rsid w:val="00951911"/>
    <w:rsid w:val="009536FE"/>
    <w:rsid w:val="00953D2C"/>
    <w:rsid w:val="00954D69"/>
    <w:rsid w:val="009579B0"/>
    <w:rsid w:val="009579D5"/>
    <w:rsid w:val="00957DEB"/>
    <w:rsid w:val="00966855"/>
    <w:rsid w:val="009674A6"/>
    <w:rsid w:val="00970DD9"/>
    <w:rsid w:val="00972935"/>
    <w:rsid w:val="00973263"/>
    <w:rsid w:val="00973676"/>
    <w:rsid w:val="00973DF9"/>
    <w:rsid w:val="0097562B"/>
    <w:rsid w:val="0097692D"/>
    <w:rsid w:val="009812C7"/>
    <w:rsid w:val="00982C80"/>
    <w:rsid w:val="00984293"/>
    <w:rsid w:val="0098754B"/>
    <w:rsid w:val="009915BE"/>
    <w:rsid w:val="00992CE1"/>
    <w:rsid w:val="00993C4E"/>
    <w:rsid w:val="00995D4C"/>
    <w:rsid w:val="009A151A"/>
    <w:rsid w:val="009A269A"/>
    <w:rsid w:val="009A29CD"/>
    <w:rsid w:val="009A35FD"/>
    <w:rsid w:val="009A4089"/>
    <w:rsid w:val="009A432D"/>
    <w:rsid w:val="009A48C4"/>
    <w:rsid w:val="009A4BAC"/>
    <w:rsid w:val="009A50E5"/>
    <w:rsid w:val="009A583F"/>
    <w:rsid w:val="009B0B9C"/>
    <w:rsid w:val="009B0BC2"/>
    <w:rsid w:val="009B318D"/>
    <w:rsid w:val="009B3BB1"/>
    <w:rsid w:val="009C1F34"/>
    <w:rsid w:val="009C4AAF"/>
    <w:rsid w:val="009C52CF"/>
    <w:rsid w:val="009C683C"/>
    <w:rsid w:val="009C7683"/>
    <w:rsid w:val="009D122F"/>
    <w:rsid w:val="009D2C41"/>
    <w:rsid w:val="009D3DF1"/>
    <w:rsid w:val="009D3F6D"/>
    <w:rsid w:val="009D4B2B"/>
    <w:rsid w:val="009D5A1A"/>
    <w:rsid w:val="009D6369"/>
    <w:rsid w:val="009E3359"/>
    <w:rsid w:val="009E4FA2"/>
    <w:rsid w:val="009E5AE2"/>
    <w:rsid w:val="009E626B"/>
    <w:rsid w:val="009F0BD0"/>
    <w:rsid w:val="009F2A58"/>
    <w:rsid w:val="009F510D"/>
    <w:rsid w:val="009F5FB4"/>
    <w:rsid w:val="009F6C21"/>
    <w:rsid w:val="009F6C76"/>
    <w:rsid w:val="009F7030"/>
    <w:rsid w:val="009F7482"/>
    <w:rsid w:val="00A02990"/>
    <w:rsid w:val="00A04169"/>
    <w:rsid w:val="00A070FB"/>
    <w:rsid w:val="00A07174"/>
    <w:rsid w:val="00A1061A"/>
    <w:rsid w:val="00A10E5C"/>
    <w:rsid w:val="00A10F69"/>
    <w:rsid w:val="00A15843"/>
    <w:rsid w:val="00A166CB"/>
    <w:rsid w:val="00A20075"/>
    <w:rsid w:val="00A205E8"/>
    <w:rsid w:val="00A20F9C"/>
    <w:rsid w:val="00A21BC5"/>
    <w:rsid w:val="00A21C96"/>
    <w:rsid w:val="00A21EB9"/>
    <w:rsid w:val="00A2282D"/>
    <w:rsid w:val="00A23B7F"/>
    <w:rsid w:val="00A23E7E"/>
    <w:rsid w:val="00A23F4E"/>
    <w:rsid w:val="00A30229"/>
    <w:rsid w:val="00A30F5D"/>
    <w:rsid w:val="00A31324"/>
    <w:rsid w:val="00A33A74"/>
    <w:rsid w:val="00A341DA"/>
    <w:rsid w:val="00A348CC"/>
    <w:rsid w:val="00A350E6"/>
    <w:rsid w:val="00A4089B"/>
    <w:rsid w:val="00A4332E"/>
    <w:rsid w:val="00A45EB7"/>
    <w:rsid w:val="00A46223"/>
    <w:rsid w:val="00A47161"/>
    <w:rsid w:val="00A4740C"/>
    <w:rsid w:val="00A476BE"/>
    <w:rsid w:val="00A51230"/>
    <w:rsid w:val="00A52BE0"/>
    <w:rsid w:val="00A54EFA"/>
    <w:rsid w:val="00A55340"/>
    <w:rsid w:val="00A5552F"/>
    <w:rsid w:val="00A56E7F"/>
    <w:rsid w:val="00A571DB"/>
    <w:rsid w:val="00A57936"/>
    <w:rsid w:val="00A57A78"/>
    <w:rsid w:val="00A60413"/>
    <w:rsid w:val="00A60DB9"/>
    <w:rsid w:val="00A633A8"/>
    <w:rsid w:val="00A63ADE"/>
    <w:rsid w:val="00A64EA2"/>
    <w:rsid w:val="00A65500"/>
    <w:rsid w:val="00A658C7"/>
    <w:rsid w:val="00A65A0F"/>
    <w:rsid w:val="00A65ED3"/>
    <w:rsid w:val="00A6794D"/>
    <w:rsid w:val="00A70379"/>
    <w:rsid w:val="00A717DD"/>
    <w:rsid w:val="00A71CD0"/>
    <w:rsid w:val="00A73903"/>
    <w:rsid w:val="00A73A17"/>
    <w:rsid w:val="00A752B1"/>
    <w:rsid w:val="00A76667"/>
    <w:rsid w:val="00A76D6B"/>
    <w:rsid w:val="00A77AB8"/>
    <w:rsid w:val="00A77EC6"/>
    <w:rsid w:val="00A77EFF"/>
    <w:rsid w:val="00A80433"/>
    <w:rsid w:val="00A80584"/>
    <w:rsid w:val="00A80678"/>
    <w:rsid w:val="00A81D3F"/>
    <w:rsid w:val="00A81E52"/>
    <w:rsid w:val="00A8282E"/>
    <w:rsid w:val="00A82B18"/>
    <w:rsid w:val="00A82E23"/>
    <w:rsid w:val="00A83A9C"/>
    <w:rsid w:val="00A85E43"/>
    <w:rsid w:val="00A87D2A"/>
    <w:rsid w:val="00A87E02"/>
    <w:rsid w:val="00A90444"/>
    <w:rsid w:val="00A9197D"/>
    <w:rsid w:val="00A944D2"/>
    <w:rsid w:val="00A94850"/>
    <w:rsid w:val="00A968FA"/>
    <w:rsid w:val="00AA02BE"/>
    <w:rsid w:val="00AA41D5"/>
    <w:rsid w:val="00AA5BAC"/>
    <w:rsid w:val="00AA6AC3"/>
    <w:rsid w:val="00AA74A2"/>
    <w:rsid w:val="00AB085E"/>
    <w:rsid w:val="00AB45A6"/>
    <w:rsid w:val="00AB6F23"/>
    <w:rsid w:val="00AB7A89"/>
    <w:rsid w:val="00AB7DD3"/>
    <w:rsid w:val="00AC192D"/>
    <w:rsid w:val="00AC1C4B"/>
    <w:rsid w:val="00AC4020"/>
    <w:rsid w:val="00AC40E4"/>
    <w:rsid w:val="00AC5DA4"/>
    <w:rsid w:val="00AD29B6"/>
    <w:rsid w:val="00AD381B"/>
    <w:rsid w:val="00AD3FFD"/>
    <w:rsid w:val="00AD5B89"/>
    <w:rsid w:val="00AD5D93"/>
    <w:rsid w:val="00AD5FA7"/>
    <w:rsid w:val="00AE1535"/>
    <w:rsid w:val="00AE3E98"/>
    <w:rsid w:val="00AE3EFC"/>
    <w:rsid w:val="00AE411B"/>
    <w:rsid w:val="00AE642F"/>
    <w:rsid w:val="00AF2F94"/>
    <w:rsid w:val="00AF4BAA"/>
    <w:rsid w:val="00AF637C"/>
    <w:rsid w:val="00AF7E6B"/>
    <w:rsid w:val="00B0049B"/>
    <w:rsid w:val="00B0107F"/>
    <w:rsid w:val="00B026FE"/>
    <w:rsid w:val="00B030A1"/>
    <w:rsid w:val="00B032DF"/>
    <w:rsid w:val="00B11763"/>
    <w:rsid w:val="00B13121"/>
    <w:rsid w:val="00B136D1"/>
    <w:rsid w:val="00B205F4"/>
    <w:rsid w:val="00B210E1"/>
    <w:rsid w:val="00B22A02"/>
    <w:rsid w:val="00B2385F"/>
    <w:rsid w:val="00B240CE"/>
    <w:rsid w:val="00B2457D"/>
    <w:rsid w:val="00B25146"/>
    <w:rsid w:val="00B26098"/>
    <w:rsid w:val="00B268A6"/>
    <w:rsid w:val="00B2694A"/>
    <w:rsid w:val="00B3128A"/>
    <w:rsid w:val="00B31316"/>
    <w:rsid w:val="00B34D0B"/>
    <w:rsid w:val="00B34D8C"/>
    <w:rsid w:val="00B36A76"/>
    <w:rsid w:val="00B36C1D"/>
    <w:rsid w:val="00B37D72"/>
    <w:rsid w:val="00B413D7"/>
    <w:rsid w:val="00B430DA"/>
    <w:rsid w:val="00B43393"/>
    <w:rsid w:val="00B43C9A"/>
    <w:rsid w:val="00B458C8"/>
    <w:rsid w:val="00B47531"/>
    <w:rsid w:val="00B47BAE"/>
    <w:rsid w:val="00B47FA8"/>
    <w:rsid w:val="00B5001C"/>
    <w:rsid w:val="00B51465"/>
    <w:rsid w:val="00B52141"/>
    <w:rsid w:val="00B55AB9"/>
    <w:rsid w:val="00B57BC3"/>
    <w:rsid w:val="00B6006A"/>
    <w:rsid w:val="00B602D1"/>
    <w:rsid w:val="00B60B20"/>
    <w:rsid w:val="00B61612"/>
    <w:rsid w:val="00B61B5E"/>
    <w:rsid w:val="00B625FC"/>
    <w:rsid w:val="00B63A43"/>
    <w:rsid w:val="00B7021C"/>
    <w:rsid w:val="00B71776"/>
    <w:rsid w:val="00B7275D"/>
    <w:rsid w:val="00B73008"/>
    <w:rsid w:val="00B73520"/>
    <w:rsid w:val="00B739E8"/>
    <w:rsid w:val="00B742E6"/>
    <w:rsid w:val="00B74AE5"/>
    <w:rsid w:val="00B756D8"/>
    <w:rsid w:val="00B76E46"/>
    <w:rsid w:val="00B80034"/>
    <w:rsid w:val="00B81853"/>
    <w:rsid w:val="00B81B3C"/>
    <w:rsid w:val="00B82F4D"/>
    <w:rsid w:val="00B835A3"/>
    <w:rsid w:val="00B85DCE"/>
    <w:rsid w:val="00B866A0"/>
    <w:rsid w:val="00B86A11"/>
    <w:rsid w:val="00B87483"/>
    <w:rsid w:val="00B878F5"/>
    <w:rsid w:val="00B91D2D"/>
    <w:rsid w:val="00B93DD2"/>
    <w:rsid w:val="00B962CD"/>
    <w:rsid w:val="00BA06D6"/>
    <w:rsid w:val="00BA10C8"/>
    <w:rsid w:val="00BA11E6"/>
    <w:rsid w:val="00BA20D5"/>
    <w:rsid w:val="00BA3C9B"/>
    <w:rsid w:val="00BA3EEB"/>
    <w:rsid w:val="00BA62EA"/>
    <w:rsid w:val="00BA7F60"/>
    <w:rsid w:val="00BB056A"/>
    <w:rsid w:val="00BB466D"/>
    <w:rsid w:val="00BB4BFD"/>
    <w:rsid w:val="00BB6B06"/>
    <w:rsid w:val="00BB6E86"/>
    <w:rsid w:val="00BC0953"/>
    <w:rsid w:val="00BC1BEB"/>
    <w:rsid w:val="00BC241F"/>
    <w:rsid w:val="00BC419C"/>
    <w:rsid w:val="00BC44BB"/>
    <w:rsid w:val="00BC5FD8"/>
    <w:rsid w:val="00BD217F"/>
    <w:rsid w:val="00BD2A14"/>
    <w:rsid w:val="00BD3B17"/>
    <w:rsid w:val="00BD4A90"/>
    <w:rsid w:val="00BD6F8D"/>
    <w:rsid w:val="00BE11B9"/>
    <w:rsid w:val="00BE3C43"/>
    <w:rsid w:val="00BE4998"/>
    <w:rsid w:val="00BE53CF"/>
    <w:rsid w:val="00BE653D"/>
    <w:rsid w:val="00BE759C"/>
    <w:rsid w:val="00BF0C62"/>
    <w:rsid w:val="00BF3D7E"/>
    <w:rsid w:val="00BF427E"/>
    <w:rsid w:val="00BF4CDF"/>
    <w:rsid w:val="00BF4F26"/>
    <w:rsid w:val="00BF6646"/>
    <w:rsid w:val="00BF74AF"/>
    <w:rsid w:val="00C00B2C"/>
    <w:rsid w:val="00C011C7"/>
    <w:rsid w:val="00C017D0"/>
    <w:rsid w:val="00C02E40"/>
    <w:rsid w:val="00C0302A"/>
    <w:rsid w:val="00C059F9"/>
    <w:rsid w:val="00C07403"/>
    <w:rsid w:val="00C10A22"/>
    <w:rsid w:val="00C10C7F"/>
    <w:rsid w:val="00C1156E"/>
    <w:rsid w:val="00C13FBA"/>
    <w:rsid w:val="00C15C60"/>
    <w:rsid w:val="00C23BA2"/>
    <w:rsid w:val="00C242E4"/>
    <w:rsid w:val="00C2511C"/>
    <w:rsid w:val="00C2769B"/>
    <w:rsid w:val="00C277C1"/>
    <w:rsid w:val="00C31EA2"/>
    <w:rsid w:val="00C348B3"/>
    <w:rsid w:val="00C34A92"/>
    <w:rsid w:val="00C35771"/>
    <w:rsid w:val="00C364A1"/>
    <w:rsid w:val="00C368EF"/>
    <w:rsid w:val="00C36A9F"/>
    <w:rsid w:val="00C3752F"/>
    <w:rsid w:val="00C416EF"/>
    <w:rsid w:val="00C41D8D"/>
    <w:rsid w:val="00C4407E"/>
    <w:rsid w:val="00C46101"/>
    <w:rsid w:val="00C50A9C"/>
    <w:rsid w:val="00C50B67"/>
    <w:rsid w:val="00C54DBE"/>
    <w:rsid w:val="00C55469"/>
    <w:rsid w:val="00C563BB"/>
    <w:rsid w:val="00C60145"/>
    <w:rsid w:val="00C60585"/>
    <w:rsid w:val="00C607D1"/>
    <w:rsid w:val="00C60D3C"/>
    <w:rsid w:val="00C6210A"/>
    <w:rsid w:val="00C624E7"/>
    <w:rsid w:val="00C66BAB"/>
    <w:rsid w:val="00C71BA0"/>
    <w:rsid w:val="00C725CA"/>
    <w:rsid w:val="00C72FC1"/>
    <w:rsid w:val="00C7358E"/>
    <w:rsid w:val="00C749B9"/>
    <w:rsid w:val="00C74E39"/>
    <w:rsid w:val="00C76EF9"/>
    <w:rsid w:val="00C77992"/>
    <w:rsid w:val="00C80170"/>
    <w:rsid w:val="00C808C4"/>
    <w:rsid w:val="00C819DC"/>
    <w:rsid w:val="00C84E0E"/>
    <w:rsid w:val="00C86A11"/>
    <w:rsid w:val="00C87F08"/>
    <w:rsid w:val="00C936B3"/>
    <w:rsid w:val="00C94D83"/>
    <w:rsid w:val="00C967BC"/>
    <w:rsid w:val="00C9792A"/>
    <w:rsid w:val="00CA0BB8"/>
    <w:rsid w:val="00CA0D1B"/>
    <w:rsid w:val="00CA0E7C"/>
    <w:rsid w:val="00CA186D"/>
    <w:rsid w:val="00CA325A"/>
    <w:rsid w:val="00CA3C42"/>
    <w:rsid w:val="00CA4AA4"/>
    <w:rsid w:val="00CA5017"/>
    <w:rsid w:val="00CA5575"/>
    <w:rsid w:val="00CA6494"/>
    <w:rsid w:val="00CA742C"/>
    <w:rsid w:val="00CA78EF"/>
    <w:rsid w:val="00CA7C99"/>
    <w:rsid w:val="00CB1F41"/>
    <w:rsid w:val="00CB3588"/>
    <w:rsid w:val="00CB41EC"/>
    <w:rsid w:val="00CB6D6E"/>
    <w:rsid w:val="00CB7951"/>
    <w:rsid w:val="00CC0BE9"/>
    <w:rsid w:val="00CC1648"/>
    <w:rsid w:val="00CC1C70"/>
    <w:rsid w:val="00CC1F12"/>
    <w:rsid w:val="00CC3044"/>
    <w:rsid w:val="00CC307B"/>
    <w:rsid w:val="00CC3A63"/>
    <w:rsid w:val="00CC6189"/>
    <w:rsid w:val="00CC6C72"/>
    <w:rsid w:val="00CD07B9"/>
    <w:rsid w:val="00CD15A3"/>
    <w:rsid w:val="00CD2092"/>
    <w:rsid w:val="00CD275C"/>
    <w:rsid w:val="00CD3165"/>
    <w:rsid w:val="00CD3767"/>
    <w:rsid w:val="00CD4D1D"/>
    <w:rsid w:val="00CD70BE"/>
    <w:rsid w:val="00CD7C63"/>
    <w:rsid w:val="00CE07EE"/>
    <w:rsid w:val="00CE25E6"/>
    <w:rsid w:val="00CE27DD"/>
    <w:rsid w:val="00CE280C"/>
    <w:rsid w:val="00CE51DA"/>
    <w:rsid w:val="00CE60B6"/>
    <w:rsid w:val="00CE660B"/>
    <w:rsid w:val="00CE7A65"/>
    <w:rsid w:val="00CE7CAB"/>
    <w:rsid w:val="00CE7FC8"/>
    <w:rsid w:val="00CF2809"/>
    <w:rsid w:val="00CF35C2"/>
    <w:rsid w:val="00CF62E9"/>
    <w:rsid w:val="00CF7CDF"/>
    <w:rsid w:val="00D007A1"/>
    <w:rsid w:val="00D0104C"/>
    <w:rsid w:val="00D0276D"/>
    <w:rsid w:val="00D04F88"/>
    <w:rsid w:val="00D05016"/>
    <w:rsid w:val="00D06BC6"/>
    <w:rsid w:val="00D071E9"/>
    <w:rsid w:val="00D07909"/>
    <w:rsid w:val="00D1272C"/>
    <w:rsid w:val="00D13192"/>
    <w:rsid w:val="00D1370B"/>
    <w:rsid w:val="00D148A6"/>
    <w:rsid w:val="00D175F9"/>
    <w:rsid w:val="00D2081F"/>
    <w:rsid w:val="00D20D2B"/>
    <w:rsid w:val="00D24E20"/>
    <w:rsid w:val="00D26774"/>
    <w:rsid w:val="00D2691A"/>
    <w:rsid w:val="00D26A4B"/>
    <w:rsid w:val="00D274B2"/>
    <w:rsid w:val="00D30CF7"/>
    <w:rsid w:val="00D30F49"/>
    <w:rsid w:val="00D310CF"/>
    <w:rsid w:val="00D31DCE"/>
    <w:rsid w:val="00D3224A"/>
    <w:rsid w:val="00D32AE7"/>
    <w:rsid w:val="00D32E69"/>
    <w:rsid w:val="00D33911"/>
    <w:rsid w:val="00D33A0C"/>
    <w:rsid w:val="00D33DFF"/>
    <w:rsid w:val="00D34782"/>
    <w:rsid w:val="00D34975"/>
    <w:rsid w:val="00D34F98"/>
    <w:rsid w:val="00D37CEE"/>
    <w:rsid w:val="00D4069A"/>
    <w:rsid w:val="00D41C8B"/>
    <w:rsid w:val="00D420F0"/>
    <w:rsid w:val="00D42BE5"/>
    <w:rsid w:val="00D42E42"/>
    <w:rsid w:val="00D43B07"/>
    <w:rsid w:val="00D440CD"/>
    <w:rsid w:val="00D446E3"/>
    <w:rsid w:val="00D47D83"/>
    <w:rsid w:val="00D52041"/>
    <w:rsid w:val="00D52D40"/>
    <w:rsid w:val="00D551B3"/>
    <w:rsid w:val="00D5605E"/>
    <w:rsid w:val="00D6119A"/>
    <w:rsid w:val="00D63F64"/>
    <w:rsid w:val="00D64E29"/>
    <w:rsid w:val="00D651D4"/>
    <w:rsid w:val="00D70E7C"/>
    <w:rsid w:val="00D71578"/>
    <w:rsid w:val="00D72B90"/>
    <w:rsid w:val="00D740F0"/>
    <w:rsid w:val="00D75F5B"/>
    <w:rsid w:val="00D7650F"/>
    <w:rsid w:val="00D809F4"/>
    <w:rsid w:val="00D8131C"/>
    <w:rsid w:val="00D84BA3"/>
    <w:rsid w:val="00D854B4"/>
    <w:rsid w:val="00D86C99"/>
    <w:rsid w:val="00D86DD3"/>
    <w:rsid w:val="00D917B8"/>
    <w:rsid w:val="00D939DC"/>
    <w:rsid w:val="00D949C3"/>
    <w:rsid w:val="00D97400"/>
    <w:rsid w:val="00DA1FBA"/>
    <w:rsid w:val="00DA79D9"/>
    <w:rsid w:val="00DB15C8"/>
    <w:rsid w:val="00DB19A7"/>
    <w:rsid w:val="00DB327D"/>
    <w:rsid w:val="00DB3CD8"/>
    <w:rsid w:val="00DB41DD"/>
    <w:rsid w:val="00DB60E9"/>
    <w:rsid w:val="00DB73E4"/>
    <w:rsid w:val="00DB7CD1"/>
    <w:rsid w:val="00DC019B"/>
    <w:rsid w:val="00DC3D02"/>
    <w:rsid w:val="00DC5CAE"/>
    <w:rsid w:val="00DC6E3B"/>
    <w:rsid w:val="00DC7CF5"/>
    <w:rsid w:val="00DD0DF2"/>
    <w:rsid w:val="00DD11FE"/>
    <w:rsid w:val="00DD1660"/>
    <w:rsid w:val="00DD172D"/>
    <w:rsid w:val="00DD1F71"/>
    <w:rsid w:val="00DD2817"/>
    <w:rsid w:val="00DD2D0D"/>
    <w:rsid w:val="00DD7F6C"/>
    <w:rsid w:val="00DE05DA"/>
    <w:rsid w:val="00DE3251"/>
    <w:rsid w:val="00DE684C"/>
    <w:rsid w:val="00DE7AB1"/>
    <w:rsid w:val="00DF13D2"/>
    <w:rsid w:val="00DF4836"/>
    <w:rsid w:val="00DF62A0"/>
    <w:rsid w:val="00DF711D"/>
    <w:rsid w:val="00E014D3"/>
    <w:rsid w:val="00E01A54"/>
    <w:rsid w:val="00E034A7"/>
    <w:rsid w:val="00E04270"/>
    <w:rsid w:val="00E05218"/>
    <w:rsid w:val="00E07367"/>
    <w:rsid w:val="00E11A26"/>
    <w:rsid w:val="00E1250A"/>
    <w:rsid w:val="00E13988"/>
    <w:rsid w:val="00E13EFD"/>
    <w:rsid w:val="00E14183"/>
    <w:rsid w:val="00E14B1C"/>
    <w:rsid w:val="00E160D7"/>
    <w:rsid w:val="00E16D15"/>
    <w:rsid w:val="00E17FB6"/>
    <w:rsid w:val="00E21240"/>
    <w:rsid w:val="00E21643"/>
    <w:rsid w:val="00E2194E"/>
    <w:rsid w:val="00E2212B"/>
    <w:rsid w:val="00E23251"/>
    <w:rsid w:val="00E2548E"/>
    <w:rsid w:val="00E25A3B"/>
    <w:rsid w:val="00E27876"/>
    <w:rsid w:val="00E303EE"/>
    <w:rsid w:val="00E308EB"/>
    <w:rsid w:val="00E30A3A"/>
    <w:rsid w:val="00E3124E"/>
    <w:rsid w:val="00E32907"/>
    <w:rsid w:val="00E32A88"/>
    <w:rsid w:val="00E352E1"/>
    <w:rsid w:val="00E35A7D"/>
    <w:rsid w:val="00E35C67"/>
    <w:rsid w:val="00E35C8F"/>
    <w:rsid w:val="00E410BF"/>
    <w:rsid w:val="00E430BC"/>
    <w:rsid w:val="00E45467"/>
    <w:rsid w:val="00E45495"/>
    <w:rsid w:val="00E45C1F"/>
    <w:rsid w:val="00E50289"/>
    <w:rsid w:val="00E50401"/>
    <w:rsid w:val="00E50738"/>
    <w:rsid w:val="00E526D0"/>
    <w:rsid w:val="00E5683C"/>
    <w:rsid w:val="00E56AFC"/>
    <w:rsid w:val="00E5702E"/>
    <w:rsid w:val="00E62719"/>
    <w:rsid w:val="00E63598"/>
    <w:rsid w:val="00E64434"/>
    <w:rsid w:val="00E6557D"/>
    <w:rsid w:val="00E65DA0"/>
    <w:rsid w:val="00E66963"/>
    <w:rsid w:val="00E725BC"/>
    <w:rsid w:val="00E73D42"/>
    <w:rsid w:val="00E74140"/>
    <w:rsid w:val="00E7529D"/>
    <w:rsid w:val="00E760DE"/>
    <w:rsid w:val="00E766AD"/>
    <w:rsid w:val="00E828A4"/>
    <w:rsid w:val="00E8706B"/>
    <w:rsid w:val="00E94E0E"/>
    <w:rsid w:val="00EA009C"/>
    <w:rsid w:val="00EA2653"/>
    <w:rsid w:val="00EA2E54"/>
    <w:rsid w:val="00EA35D4"/>
    <w:rsid w:val="00EB3358"/>
    <w:rsid w:val="00EB3999"/>
    <w:rsid w:val="00EC17A0"/>
    <w:rsid w:val="00EC206B"/>
    <w:rsid w:val="00EC3583"/>
    <w:rsid w:val="00EC36AF"/>
    <w:rsid w:val="00EC5977"/>
    <w:rsid w:val="00EC5FA0"/>
    <w:rsid w:val="00EC6321"/>
    <w:rsid w:val="00ED3087"/>
    <w:rsid w:val="00ED5E40"/>
    <w:rsid w:val="00ED6757"/>
    <w:rsid w:val="00EE1449"/>
    <w:rsid w:val="00EE203E"/>
    <w:rsid w:val="00EE4E05"/>
    <w:rsid w:val="00EE61DA"/>
    <w:rsid w:val="00EE793B"/>
    <w:rsid w:val="00EF0C75"/>
    <w:rsid w:val="00EF0E95"/>
    <w:rsid w:val="00EF2AB2"/>
    <w:rsid w:val="00EF62CE"/>
    <w:rsid w:val="00F00160"/>
    <w:rsid w:val="00F01BC8"/>
    <w:rsid w:val="00F01F35"/>
    <w:rsid w:val="00F038B7"/>
    <w:rsid w:val="00F042B8"/>
    <w:rsid w:val="00F052BA"/>
    <w:rsid w:val="00F06DD6"/>
    <w:rsid w:val="00F07E91"/>
    <w:rsid w:val="00F10D97"/>
    <w:rsid w:val="00F121B6"/>
    <w:rsid w:val="00F13CF7"/>
    <w:rsid w:val="00F15E84"/>
    <w:rsid w:val="00F1777A"/>
    <w:rsid w:val="00F2067D"/>
    <w:rsid w:val="00F228D9"/>
    <w:rsid w:val="00F23E2D"/>
    <w:rsid w:val="00F24B4D"/>
    <w:rsid w:val="00F26C15"/>
    <w:rsid w:val="00F276C8"/>
    <w:rsid w:val="00F30260"/>
    <w:rsid w:val="00F3120B"/>
    <w:rsid w:val="00F31532"/>
    <w:rsid w:val="00F33152"/>
    <w:rsid w:val="00F332AE"/>
    <w:rsid w:val="00F34142"/>
    <w:rsid w:val="00F34429"/>
    <w:rsid w:val="00F3445D"/>
    <w:rsid w:val="00F358FC"/>
    <w:rsid w:val="00F35A3A"/>
    <w:rsid w:val="00F3796C"/>
    <w:rsid w:val="00F466A9"/>
    <w:rsid w:val="00F52D50"/>
    <w:rsid w:val="00F53F93"/>
    <w:rsid w:val="00F54768"/>
    <w:rsid w:val="00F54A51"/>
    <w:rsid w:val="00F54FC6"/>
    <w:rsid w:val="00F560C4"/>
    <w:rsid w:val="00F56478"/>
    <w:rsid w:val="00F57BBB"/>
    <w:rsid w:val="00F60697"/>
    <w:rsid w:val="00F60B13"/>
    <w:rsid w:val="00F63F13"/>
    <w:rsid w:val="00F648F5"/>
    <w:rsid w:val="00F65879"/>
    <w:rsid w:val="00F658FD"/>
    <w:rsid w:val="00F65C79"/>
    <w:rsid w:val="00F70B0E"/>
    <w:rsid w:val="00F723EF"/>
    <w:rsid w:val="00F7364E"/>
    <w:rsid w:val="00F743D6"/>
    <w:rsid w:val="00F752A6"/>
    <w:rsid w:val="00F77606"/>
    <w:rsid w:val="00F83315"/>
    <w:rsid w:val="00F8358F"/>
    <w:rsid w:val="00F872E6"/>
    <w:rsid w:val="00F8735C"/>
    <w:rsid w:val="00F917F3"/>
    <w:rsid w:val="00F9567F"/>
    <w:rsid w:val="00F95DD4"/>
    <w:rsid w:val="00F9793A"/>
    <w:rsid w:val="00FA14F3"/>
    <w:rsid w:val="00FA3D04"/>
    <w:rsid w:val="00FA498C"/>
    <w:rsid w:val="00FA7BE1"/>
    <w:rsid w:val="00FB207E"/>
    <w:rsid w:val="00FB3379"/>
    <w:rsid w:val="00FB402E"/>
    <w:rsid w:val="00FB49BD"/>
    <w:rsid w:val="00FB5743"/>
    <w:rsid w:val="00FB59BE"/>
    <w:rsid w:val="00FB6491"/>
    <w:rsid w:val="00FB6546"/>
    <w:rsid w:val="00FC0542"/>
    <w:rsid w:val="00FC0FEB"/>
    <w:rsid w:val="00FC37F1"/>
    <w:rsid w:val="00FC3AD8"/>
    <w:rsid w:val="00FC4A13"/>
    <w:rsid w:val="00FC4D66"/>
    <w:rsid w:val="00FC57FC"/>
    <w:rsid w:val="00FC5898"/>
    <w:rsid w:val="00FC6EB3"/>
    <w:rsid w:val="00FD4439"/>
    <w:rsid w:val="00FD619A"/>
    <w:rsid w:val="00FD6474"/>
    <w:rsid w:val="00FD67D9"/>
    <w:rsid w:val="00FD6AE3"/>
    <w:rsid w:val="00FE47DD"/>
    <w:rsid w:val="00FE7345"/>
    <w:rsid w:val="00FF04E5"/>
    <w:rsid w:val="00FF0B27"/>
    <w:rsid w:val="00FF2387"/>
    <w:rsid w:val="00FF260F"/>
    <w:rsid w:val="00FF499F"/>
    <w:rsid w:val="00FF6F47"/>
    <w:rsid w:val="00FF7816"/>
    <w:rsid w:val="00FF786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BCF3B"/>
  <w15:docId w15:val="{96B22268-9735-1F4A-9CF9-98B1E07E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6CD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CDD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56CDD"/>
    <w:pPr>
      <w:keepNext/>
      <w:outlineLvl w:val="2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1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22F"/>
    <w:pPr>
      <w:ind w:left="720"/>
      <w:contextualSpacing/>
    </w:pPr>
  </w:style>
  <w:style w:type="table" w:styleId="TableClassic2">
    <w:name w:val="Table Classic 2"/>
    <w:basedOn w:val="TableNormal"/>
    <w:rsid w:val="009F2A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BE7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5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59C"/>
    <w:rPr>
      <w:sz w:val="24"/>
      <w:szCs w:val="24"/>
    </w:rPr>
  </w:style>
  <w:style w:type="character" w:styleId="Hyperlink">
    <w:name w:val="Hyperlink"/>
    <w:uiPriority w:val="99"/>
    <w:rsid w:val="00691827"/>
    <w:rPr>
      <w:color w:val="0000FF"/>
      <w:u w:val="single"/>
    </w:rPr>
  </w:style>
  <w:style w:type="character" w:styleId="CommentReference">
    <w:name w:val="annotation reference"/>
    <w:rsid w:val="00A21C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C96"/>
  </w:style>
  <w:style w:type="paragraph" w:styleId="CommentSubject">
    <w:name w:val="annotation subject"/>
    <w:basedOn w:val="CommentText"/>
    <w:next w:val="CommentText"/>
    <w:link w:val="CommentSubjectChar"/>
    <w:rsid w:val="00A21C96"/>
    <w:rPr>
      <w:b/>
      <w:bCs/>
    </w:rPr>
  </w:style>
  <w:style w:type="character" w:customStyle="1" w:styleId="CommentSubjectChar">
    <w:name w:val="Comment Subject Char"/>
    <w:link w:val="CommentSubject"/>
    <w:rsid w:val="00A21C96"/>
    <w:rPr>
      <w:b/>
      <w:bCs/>
    </w:rPr>
  </w:style>
  <w:style w:type="paragraph" w:customStyle="1" w:styleId="Default">
    <w:name w:val="Default"/>
    <w:rsid w:val="0072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15010"/>
    <w:rPr>
      <w:sz w:val="24"/>
      <w:szCs w:val="24"/>
    </w:rPr>
  </w:style>
  <w:style w:type="character" w:styleId="FollowedHyperlink">
    <w:name w:val="FollowedHyperlink"/>
    <w:rsid w:val="0071651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C358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8F59F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ssage1">
    <w:name w:val="message1"/>
    <w:uiPriority w:val="99"/>
    <w:rsid w:val="00F648F5"/>
    <w:rPr>
      <w:rFonts w:ascii="Arial" w:hAnsi="Arial" w:cs="Arial"/>
      <w:b/>
      <w:bCs/>
      <w:color w:val="3333CC"/>
      <w:sz w:val="20"/>
      <w:szCs w:val="20"/>
    </w:rPr>
  </w:style>
  <w:style w:type="numbering" w:customStyle="1" w:styleId="ListBullets">
    <w:name w:val="ListBullets"/>
    <w:uiPriority w:val="99"/>
    <w:rsid w:val="00080BAE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080BAE"/>
    <w:pPr>
      <w:contextualSpacing/>
    </w:pPr>
  </w:style>
  <w:style w:type="paragraph" w:styleId="ListBullet2">
    <w:name w:val="List Bullet 2"/>
    <w:basedOn w:val="Normal"/>
    <w:uiPriority w:val="99"/>
    <w:unhideWhenUsed/>
    <w:rsid w:val="00080BAE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080BAE"/>
    <w:pPr>
      <w:numPr>
        <w:ilvl w:val="2"/>
        <w:numId w:val="2"/>
      </w:numPr>
      <w:contextualSpacing/>
    </w:pPr>
  </w:style>
  <w:style w:type="paragraph" w:styleId="ListBullet4">
    <w:name w:val="List Bullet 4"/>
    <w:basedOn w:val="Normal"/>
    <w:uiPriority w:val="99"/>
    <w:unhideWhenUsed/>
    <w:rsid w:val="00080BAE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iPriority w:val="99"/>
    <w:unhideWhenUsed/>
    <w:rsid w:val="00080BAE"/>
    <w:pPr>
      <w:numPr>
        <w:ilvl w:val="4"/>
        <w:numId w:val="2"/>
      </w:numPr>
      <w:contextualSpacing/>
    </w:pPr>
  </w:style>
  <w:style w:type="character" w:customStyle="1" w:styleId="A4">
    <w:name w:val="A4"/>
    <w:uiPriority w:val="99"/>
    <w:rsid w:val="00A5552F"/>
    <w:rPr>
      <w:rFonts w:cs="KLXOQY+Giovanni-Book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unhideWhenUsed/>
    <w:rsid w:val="006E36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6E3"/>
  </w:style>
  <w:style w:type="character" w:styleId="FootnoteReference">
    <w:name w:val="footnote reference"/>
    <w:uiPriority w:val="99"/>
    <w:unhideWhenUsed/>
    <w:rsid w:val="006E36E3"/>
    <w:rPr>
      <w:rFonts w:ascii="Times New Roman" w:hAnsi="Times New Roman" w:cs="Times New Roman" w:hint="default"/>
      <w:vertAlign w:val="superscript"/>
    </w:rPr>
  </w:style>
  <w:style w:type="character" w:customStyle="1" w:styleId="reference-text">
    <w:name w:val="reference-text"/>
    <w:basedOn w:val="DefaultParagraphFont"/>
    <w:rsid w:val="004A19C5"/>
  </w:style>
  <w:style w:type="character" w:customStyle="1" w:styleId="Heading1Char">
    <w:name w:val="Heading 1 Char"/>
    <w:link w:val="Heading1"/>
    <w:rsid w:val="00556CDD"/>
    <w:rPr>
      <w:b/>
    </w:rPr>
  </w:style>
  <w:style w:type="character" w:customStyle="1" w:styleId="Heading2Char">
    <w:name w:val="Heading 2 Char"/>
    <w:link w:val="Heading2"/>
    <w:rsid w:val="00556CDD"/>
    <w:rPr>
      <w:b/>
      <w:sz w:val="24"/>
      <w:u w:val="single"/>
    </w:rPr>
  </w:style>
  <w:style w:type="character" w:customStyle="1" w:styleId="Heading3Char">
    <w:name w:val="Heading 3 Char"/>
    <w:link w:val="Heading3"/>
    <w:rsid w:val="00556CDD"/>
    <w:rPr>
      <w:b/>
      <w:sz w:val="24"/>
    </w:rPr>
  </w:style>
  <w:style w:type="paragraph" w:styleId="Title">
    <w:name w:val="Title"/>
    <w:basedOn w:val="Normal"/>
    <w:link w:val="TitleChar"/>
    <w:qFormat/>
    <w:rsid w:val="00556CDD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556CDD"/>
    <w:rPr>
      <w:b/>
    </w:rPr>
  </w:style>
  <w:style w:type="paragraph" w:styleId="BodyText">
    <w:name w:val="Body Text"/>
    <w:basedOn w:val="Normal"/>
    <w:link w:val="BodyTextChar"/>
    <w:rsid w:val="00556CDD"/>
    <w:pPr>
      <w:jc w:val="center"/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556CDD"/>
    <w:rPr>
      <w:b/>
    </w:rPr>
  </w:style>
  <w:style w:type="paragraph" w:styleId="BodyText2">
    <w:name w:val="Body Text 2"/>
    <w:basedOn w:val="Normal"/>
    <w:link w:val="BodyText2Char"/>
    <w:rsid w:val="00556CDD"/>
    <w:rPr>
      <w:sz w:val="22"/>
      <w:szCs w:val="20"/>
    </w:rPr>
  </w:style>
  <w:style w:type="character" w:customStyle="1" w:styleId="BodyText2Char">
    <w:name w:val="Body Text 2 Char"/>
    <w:link w:val="BodyText2"/>
    <w:rsid w:val="00556CDD"/>
    <w:rPr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9A432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9A432D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9A432D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2D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ja-JP"/>
    </w:rPr>
  </w:style>
  <w:style w:type="paragraph" w:styleId="NoSpacing">
    <w:name w:val="No Spacing"/>
    <w:uiPriority w:val="1"/>
    <w:qFormat/>
    <w:rsid w:val="003531C6"/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link w:val="Heading8"/>
    <w:semiHidden/>
    <w:rsid w:val="003531C6"/>
    <w:rPr>
      <w:rFonts w:ascii="Cambria" w:eastAsia="Times New Roman" w:hAnsi="Cambria" w:cs="Times New Roman"/>
      <w:color w:val="404040"/>
    </w:rPr>
  </w:style>
  <w:style w:type="paragraph" w:styleId="BodyTextIndent2">
    <w:name w:val="Body Text Indent 2"/>
    <w:basedOn w:val="Normal"/>
    <w:link w:val="BodyTextIndent2Char"/>
    <w:rsid w:val="003531C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531C6"/>
    <w:rPr>
      <w:sz w:val="24"/>
      <w:szCs w:val="24"/>
    </w:rPr>
  </w:style>
  <w:style w:type="paragraph" w:customStyle="1" w:styleId="Address1">
    <w:name w:val="Address 1"/>
    <w:basedOn w:val="Normal"/>
    <w:rsid w:val="00450287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paragraph" w:customStyle="1" w:styleId="P1">
    <w:name w:val="P1"/>
    <w:basedOn w:val="Normal"/>
    <w:rsid w:val="00471515"/>
    <w:pPr>
      <w:tabs>
        <w:tab w:val="left" w:pos="-1440"/>
        <w:tab w:val="left" w:pos="-720"/>
        <w:tab w:val="left" w:pos="0"/>
        <w:tab w:val="left" w:pos="720"/>
        <w:tab w:val="left" w:pos="1043"/>
        <w:tab w:val="left" w:pos="2160"/>
        <w:tab w:val="center" w:pos="4680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table" w:customStyle="1" w:styleId="TableGrid2">
    <w:name w:val="Table Grid2"/>
    <w:basedOn w:val="TableNormal"/>
    <w:next w:val="TableGrid"/>
    <w:uiPriority w:val="59"/>
    <w:rsid w:val="006960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05F8B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B742E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C041A"/>
    <w:rPr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1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1503"/>
    <w:rPr>
      <w:rFonts w:ascii="Courier New" w:hAnsi="Courier New" w:cs="Courier New"/>
    </w:rPr>
  </w:style>
  <w:style w:type="numbering" w:customStyle="1" w:styleId="NoList1">
    <w:name w:val="No List1"/>
    <w:next w:val="NoList"/>
    <w:uiPriority w:val="99"/>
    <w:semiHidden/>
    <w:unhideWhenUsed/>
    <w:rsid w:val="007B46EE"/>
  </w:style>
  <w:style w:type="table" w:customStyle="1" w:styleId="TableGrid4">
    <w:name w:val="Table Grid4"/>
    <w:basedOn w:val="TableNormal"/>
    <w:next w:val="TableGrid"/>
    <w:uiPriority w:val="59"/>
    <w:rsid w:val="007B46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34974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4974"/>
    <w:rPr>
      <w:rFonts w:ascii="Calibri" w:eastAsiaTheme="minorHAnsi" w:hAnsi="Calibri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947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45508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0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40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6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317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83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5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0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71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0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66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6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3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53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68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6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3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1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0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9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48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9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44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6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204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5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31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5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3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96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06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55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83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87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220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4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3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8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CA54-5B12-47F5-8B4D-456777DB5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B0047-C262-4DE9-8980-2FCEB3FE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2231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14568</CharactersWithSpaces>
  <SharedDoc>false</SharedDoc>
  <HLinks>
    <vt:vector size="24" baseType="variant">
      <vt:variant>
        <vt:i4>7012428</vt:i4>
      </vt:variant>
      <vt:variant>
        <vt:i4>9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1310767</vt:i4>
      </vt:variant>
      <vt:variant>
        <vt:i4>6</vt:i4>
      </vt:variant>
      <vt:variant>
        <vt:i4>0</vt:i4>
      </vt:variant>
      <vt:variant>
        <vt:i4>5</vt:i4>
      </vt:variant>
      <vt:variant>
        <vt:lpwstr>mailto:help@npdb-hipdb.hrsa.gov</vt:lpwstr>
      </vt:variant>
      <vt:variant>
        <vt:lpwstr/>
      </vt:variant>
      <vt:variant>
        <vt:i4>7012428</vt:i4>
      </vt:variant>
      <vt:variant>
        <vt:i4>3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rnrferguson</dc:creator>
  <cp:lastModifiedBy>Elyana N.  Bowman</cp:lastModifiedBy>
  <cp:revision>6</cp:revision>
  <cp:lastPrinted>2013-05-31T15:59:00Z</cp:lastPrinted>
  <dcterms:created xsi:type="dcterms:W3CDTF">2021-01-04T16:10:00Z</dcterms:created>
  <dcterms:modified xsi:type="dcterms:W3CDTF">2021-02-11T16:20:00Z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