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45EA" w:rsidR="00F57C07" w:rsidP="00F57C07" w:rsidRDefault="00F57C07" w14:paraId="0E71B963" w14:textId="6569055D">
      <w:pPr>
        <w:pStyle w:val="Subtitle"/>
        <w:rPr>
          <w:rFonts w:ascii="Times New Roman" w:hAnsi="Times New Roman"/>
          <w:b/>
          <w:bCs/>
          <w:kern w:val="28"/>
          <w:szCs w:val="32"/>
        </w:rPr>
      </w:pPr>
      <w:bookmarkStart w:name="_GoBack" w:id="0"/>
      <w:bookmarkEnd w:id="0"/>
      <w:r w:rsidRPr="00F245EA">
        <w:rPr>
          <w:rFonts w:ascii="Times New Roman" w:hAnsi="Times New Roman"/>
          <w:b/>
          <w:bCs/>
          <w:kern w:val="28"/>
          <w:szCs w:val="32"/>
        </w:rPr>
        <w:t>SUPPORTING STATEMENT</w:t>
      </w:r>
    </w:p>
    <w:p w:rsidRPr="000A065A" w:rsidR="00F57C07" w:rsidP="00F57C07" w:rsidRDefault="00F57C07" w14:paraId="3BE1CD34" w14:textId="77777777">
      <w:pPr>
        <w:pStyle w:val="Subtitle"/>
        <w:rPr>
          <w:rFonts w:ascii="Times New Roman" w:hAnsi="Times New Roman"/>
          <w:b/>
          <w:bCs/>
          <w:kern w:val="28"/>
          <w:szCs w:val="32"/>
        </w:rPr>
      </w:pPr>
      <w:r w:rsidRPr="000A065A">
        <w:rPr>
          <w:rFonts w:ascii="Times New Roman" w:hAnsi="Times New Roman"/>
          <w:b/>
          <w:bCs/>
          <w:kern w:val="28"/>
          <w:szCs w:val="32"/>
        </w:rPr>
        <w:t>ENVIRONMENTAL PROTECTION AGENCY</w:t>
      </w:r>
    </w:p>
    <w:p w:rsidRPr="000A065A" w:rsidR="00F57C07" w:rsidP="00F57C07" w:rsidRDefault="00F57C07" w14:paraId="608A0D3E" w14:textId="77777777">
      <w:pPr>
        <w:pStyle w:val="Subtitle"/>
        <w:rPr>
          <w:rFonts w:ascii="Times New Roman" w:hAnsi="Times New Roman"/>
          <w:b/>
          <w:bCs/>
          <w:kern w:val="28"/>
          <w:szCs w:val="32"/>
        </w:rPr>
      </w:pPr>
    </w:p>
    <w:p w:rsidRPr="0063071D" w:rsidR="00327310" w:rsidP="0063071D" w:rsidRDefault="006777BF" w14:paraId="2B2AFD0F" w14:textId="77777777">
      <w:pPr>
        <w:jc w:val="center"/>
        <w:rPr>
          <w:rFonts w:ascii="Times New Roman" w:hAnsi="Times New Roman"/>
          <w:bCs/>
          <w:color w:val="000000"/>
          <w:szCs w:val="24"/>
        </w:rPr>
      </w:pPr>
      <w:r>
        <w:rPr>
          <w:rFonts w:ascii="Times New Roman" w:hAnsi="Times New Roman"/>
          <w:bCs/>
          <w:color w:val="000000"/>
          <w:szCs w:val="24"/>
        </w:rPr>
        <w:t>Emission</w:t>
      </w:r>
      <w:r w:rsidRPr="0063071D" w:rsidR="00327310">
        <w:rPr>
          <w:rFonts w:ascii="Times New Roman" w:hAnsi="Times New Roman"/>
          <w:bCs/>
          <w:color w:val="000000"/>
          <w:szCs w:val="24"/>
        </w:rPr>
        <w:t xml:space="preserve"> Guidelines for Greenhouse Gas Emissions from Existing Electric Utility Generating Units</w:t>
      </w:r>
    </w:p>
    <w:p w:rsidRPr="000A065A" w:rsidR="00F57C07" w:rsidP="00344F02" w:rsidRDefault="00344F02" w14:paraId="2B3AF3C1" w14:textId="77777777">
      <w:pPr>
        <w:pStyle w:val="Subtitle"/>
        <w:rPr>
          <w:rFonts w:ascii="Times New Roman" w:hAnsi="Times New Roman"/>
          <w:b/>
          <w:bCs/>
          <w:kern w:val="28"/>
          <w:szCs w:val="32"/>
        </w:rPr>
      </w:pPr>
      <w:r w:rsidRPr="000A065A">
        <w:rPr>
          <w:rFonts w:ascii="Times New Roman" w:hAnsi="Times New Roman"/>
          <w:b/>
          <w:bCs/>
          <w:kern w:val="28"/>
          <w:szCs w:val="32"/>
        </w:rPr>
        <w:t xml:space="preserve"> </w:t>
      </w:r>
      <w:r w:rsidRPr="000A065A" w:rsidR="00F57C07">
        <w:rPr>
          <w:rFonts w:ascii="Times New Roman" w:hAnsi="Times New Roman"/>
          <w:b/>
          <w:bCs/>
          <w:kern w:val="28"/>
          <w:szCs w:val="32"/>
        </w:rPr>
        <w:t xml:space="preserve">(40 CFR </w:t>
      </w:r>
      <w:r w:rsidR="00765FF4">
        <w:rPr>
          <w:rFonts w:ascii="Times New Roman" w:hAnsi="Times New Roman"/>
          <w:b/>
          <w:bCs/>
          <w:kern w:val="28"/>
          <w:szCs w:val="32"/>
        </w:rPr>
        <w:t>P</w:t>
      </w:r>
      <w:r w:rsidRPr="000A065A" w:rsidR="00F57C07">
        <w:rPr>
          <w:rFonts w:ascii="Times New Roman" w:hAnsi="Times New Roman"/>
          <w:b/>
          <w:bCs/>
          <w:kern w:val="28"/>
          <w:szCs w:val="32"/>
        </w:rPr>
        <w:t>art 6</w:t>
      </w:r>
      <w:r w:rsidR="000A065A">
        <w:rPr>
          <w:rFonts w:ascii="Times New Roman" w:hAnsi="Times New Roman"/>
          <w:b/>
          <w:bCs/>
          <w:kern w:val="28"/>
          <w:szCs w:val="32"/>
        </w:rPr>
        <w:t>0</w:t>
      </w:r>
      <w:r w:rsidRPr="000A065A" w:rsidR="00F57C07">
        <w:rPr>
          <w:rFonts w:ascii="Times New Roman" w:hAnsi="Times New Roman"/>
          <w:b/>
          <w:bCs/>
          <w:kern w:val="28"/>
          <w:szCs w:val="32"/>
        </w:rPr>
        <w:t xml:space="preserve">, </w:t>
      </w:r>
      <w:r w:rsidR="00765FF4">
        <w:rPr>
          <w:rFonts w:ascii="Times New Roman" w:hAnsi="Times New Roman"/>
          <w:b/>
          <w:bCs/>
          <w:kern w:val="28"/>
          <w:szCs w:val="32"/>
        </w:rPr>
        <w:t>S</w:t>
      </w:r>
      <w:r w:rsidRPr="000A065A" w:rsidR="00F57C07">
        <w:rPr>
          <w:rFonts w:ascii="Times New Roman" w:hAnsi="Times New Roman"/>
          <w:b/>
          <w:bCs/>
          <w:kern w:val="28"/>
          <w:szCs w:val="32"/>
        </w:rPr>
        <w:t xml:space="preserve">ubpart </w:t>
      </w:r>
      <w:proofErr w:type="spellStart"/>
      <w:r w:rsidR="006F57D6">
        <w:rPr>
          <w:rFonts w:ascii="Times New Roman" w:hAnsi="Times New Roman"/>
          <w:b/>
          <w:bCs/>
          <w:kern w:val="28"/>
          <w:szCs w:val="32"/>
        </w:rPr>
        <w:t>UUUU</w:t>
      </w:r>
      <w:r w:rsidR="00327310">
        <w:rPr>
          <w:rFonts w:ascii="Times New Roman" w:hAnsi="Times New Roman"/>
          <w:b/>
          <w:bCs/>
          <w:kern w:val="28"/>
          <w:szCs w:val="32"/>
        </w:rPr>
        <w:t>a</w:t>
      </w:r>
      <w:proofErr w:type="spellEnd"/>
      <w:r w:rsidRPr="000A065A" w:rsidR="00F57C07">
        <w:rPr>
          <w:rFonts w:ascii="Times New Roman" w:hAnsi="Times New Roman"/>
          <w:b/>
          <w:bCs/>
          <w:kern w:val="28"/>
          <w:szCs w:val="32"/>
        </w:rPr>
        <w:t xml:space="preserve">) </w:t>
      </w:r>
    </w:p>
    <w:p w:rsidRPr="00035B1A" w:rsidR="00F57C07" w:rsidP="00F57C07" w:rsidRDefault="00BA197F" w14:paraId="0FA5FBA6" w14:textId="3CCAC05F">
      <w:pPr>
        <w:pStyle w:val="Subtitle"/>
        <w:rPr>
          <w:rFonts w:ascii="Times New Roman" w:hAnsi="Times New Roman"/>
        </w:rPr>
      </w:pPr>
      <w:r>
        <w:rPr>
          <w:rFonts w:ascii="Times New Roman" w:hAnsi="Times New Roman"/>
          <w:b/>
          <w:bCs/>
          <w:kern w:val="28"/>
          <w:szCs w:val="32"/>
        </w:rPr>
        <w:t>June</w:t>
      </w:r>
      <w:r w:rsidRPr="00035B1A">
        <w:rPr>
          <w:rFonts w:ascii="Times New Roman" w:hAnsi="Times New Roman"/>
          <w:b/>
          <w:bCs/>
          <w:kern w:val="28"/>
          <w:szCs w:val="32"/>
        </w:rPr>
        <w:t xml:space="preserve"> </w:t>
      </w:r>
      <w:r w:rsidRPr="00035B1A" w:rsidR="00F57C07">
        <w:rPr>
          <w:rFonts w:ascii="Times New Roman" w:hAnsi="Times New Roman"/>
          <w:b/>
          <w:bCs/>
          <w:kern w:val="28"/>
          <w:szCs w:val="32"/>
        </w:rPr>
        <w:t>201</w:t>
      </w:r>
      <w:r>
        <w:rPr>
          <w:rFonts w:ascii="Times New Roman" w:hAnsi="Times New Roman"/>
          <w:b/>
          <w:bCs/>
          <w:kern w:val="28"/>
          <w:szCs w:val="32"/>
        </w:rPr>
        <w:t>9</w:t>
      </w:r>
      <w:r w:rsidR="00B452D1">
        <w:rPr>
          <w:rFonts w:ascii="Times New Roman" w:hAnsi="Times New Roman"/>
          <w:b/>
          <w:bCs/>
          <w:kern w:val="28"/>
          <w:szCs w:val="32"/>
        </w:rPr>
        <w:t xml:space="preserve"> </w:t>
      </w:r>
    </w:p>
    <w:p w:rsidRPr="00F245EA" w:rsidR="00F57C07" w:rsidP="00F57C07" w:rsidRDefault="00F57C07" w14:paraId="6DB3BC2F" w14:textId="77777777">
      <w:pPr>
        <w:pStyle w:val="Heading1"/>
      </w:pPr>
      <w:r w:rsidRPr="00F245EA">
        <w:t>Part A of the Supporting Statement</w:t>
      </w:r>
    </w:p>
    <w:p w:rsidRPr="00F245EA" w:rsidR="00F57C07" w:rsidP="00F57C07" w:rsidRDefault="00F57C07" w14:paraId="23474FB6" w14:textId="77777777">
      <w:pPr>
        <w:pStyle w:val="Heading1"/>
      </w:pPr>
      <w:r w:rsidRPr="00F245EA">
        <w:t>1.</w:t>
      </w:r>
      <w:r w:rsidRPr="00F245EA">
        <w:tab/>
        <w:t>Identification of the Information Collection</w:t>
      </w:r>
    </w:p>
    <w:p w:rsidRPr="0068644D" w:rsidR="00F57C07" w:rsidP="00730BAD" w:rsidRDefault="00730BAD" w14:paraId="01C9BDAE" w14:textId="77777777">
      <w:pPr>
        <w:pStyle w:val="Heading2"/>
        <w:ind w:firstLine="0"/>
        <w:rPr>
          <w:i/>
          <w:iCs w:val="0"/>
        </w:rPr>
      </w:pPr>
      <w:r>
        <w:rPr>
          <w:i/>
          <w:iCs w:val="0"/>
        </w:rPr>
        <w:t>1</w:t>
      </w:r>
      <w:r w:rsidRPr="0068644D" w:rsidR="00F57C07">
        <w:rPr>
          <w:i/>
          <w:iCs w:val="0"/>
        </w:rPr>
        <w:t>(a)</w:t>
      </w:r>
      <w:r w:rsidRPr="0068644D" w:rsidR="00F57C07">
        <w:rPr>
          <w:i/>
          <w:iCs w:val="0"/>
        </w:rPr>
        <w:tab/>
        <w:t>Title and Number of the Information Collection</w:t>
      </w:r>
    </w:p>
    <w:p w:rsidRPr="00F7243D" w:rsidR="00F57C07" w:rsidP="0063071D" w:rsidRDefault="00F57C07" w14:paraId="337E7768" w14:textId="52264EEC">
      <w:pPr>
        <w:rPr>
          <w:rFonts w:ascii="Times New Roman" w:hAnsi="Times New Roman"/>
        </w:rPr>
      </w:pPr>
      <w:bookmarkStart w:name="_Hlk517775213" w:id="1"/>
      <w:r w:rsidRPr="00A6633E">
        <w:rPr>
          <w:rFonts w:ascii="Times New Roman" w:hAnsi="Times New Roman"/>
        </w:rPr>
        <w:t>“</w:t>
      </w:r>
      <w:r w:rsidRPr="0063071D" w:rsidR="00327310">
        <w:rPr>
          <w:rFonts w:ascii="Times New Roman" w:hAnsi="Times New Roman"/>
          <w:bCs/>
          <w:color w:val="000000"/>
          <w:szCs w:val="24"/>
        </w:rPr>
        <w:t>State Guidelines for Greenhouse Gas Emissions from Existing Electric Utility Generating Units</w:t>
      </w:r>
      <w:r w:rsidRPr="00327310" w:rsidDel="00327310" w:rsidR="00327310">
        <w:rPr>
          <w:rFonts w:ascii="Times New Roman" w:hAnsi="Times New Roman"/>
          <w:szCs w:val="24"/>
        </w:rPr>
        <w:t xml:space="preserve"> </w:t>
      </w:r>
      <w:r w:rsidRPr="000A065A">
        <w:rPr>
          <w:rFonts w:ascii="Times New Roman" w:hAnsi="Times New Roman"/>
        </w:rPr>
        <w:t>(40 CFR Part 6</w:t>
      </w:r>
      <w:r w:rsidRPr="000A065A" w:rsidR="000A065A">
        <w:rPr>
          <w:rFonts w:ascii="Times New Roman" w:hAnsi="Times New Roman"/>
        </w:rPr>
        <w:t>0</w:t>
      </w:r>
      <w:r w:rsidRPr="000A065A">
        <w:rPr>
          <w:rFonts w:ascii="Times New Roman" w:hAnsi="Times New Roman"/>
        </w:rPr>
        <w:t xml:space="preserve">, Subpart </w:t>
      </w:r>
      <w:proofErr w:type="spellStart"/>
      <w:r w:rsidR="00D7475E">
        <w:rPr>
          <w:rFonts w:ascii="Times New Roman" w:hAnsi="Times New Roman"/>
        </w:rPr>
        <w:t>UUUU</w:t>
      </w:r>
      <w:r w:rsidR="00327310">
        <w:rPr>
          <w:rFonts w:ascii="Times New Roman" w:hAnsi="Times New Roman"/>
        </w:rPr>
        <w:t>a</w:t>
      </w:r>
      <w:proofErr w:type="spellEnd"/>
      <w:r w:rsidRPr="000A065A">
        <w:rPr>
          <w:rFonts w:ascii="Times New Roman" w:hAnsi="Times New Roman"/>
        </w:rPr>
        <w:t xml:space="preserve">).” </w:t>
      </w:r>
      <w:r w:rsidR="003D1344">
        <w:rPr>
          <w:rFonts w:ascii="Times New Roman" w:hAnsi="Times New Roman"/>
        </w:rPr>
        <w:t xml:space="preserve">The </w:t>
      </w:r>
      <w:r w:rsidR="00437BE6">
        <w:rPr>
          <w:rFonts w:ascii="Times New Roman" w:hAnsi="Times New Roman"/>
        </w:rPr>
        <w:t xml:space="preserve">subpart </w:t>
      </w:r>
      <w:r w:rsidR="00ED35EE">
        <w:rPr>
          <w:rFonts w:ascii="Times New Roman" w:hAnsi="Times New Roman"/>
        </w:rPr>
        <w:t>determines</w:t>
      </w:r>
      <w:r w:rsidR="00327310">
        <w:rPr>
          <w:rFonts w:ascii="Times New Roman" w:hAnsi="Times New Roman"/>
          <w:szCs w:val="24"/>
        </w:rPr>
        <w:t xml:space="preserve"> that </w:t>
      </w:r>
      <w:r w:rsidDel="00D77946" w:rsidR="00327310">
        <w:rPr>
          <w:rFonts w:ascii="Times New Roman" w:hAnsi="Times New Roman"/>
          <w:szCs w:val="24"/>
        </w:rPr>
        <w:t xml:space="preserve">the </w:t>
      </w:r>
      <w:r w:rsidR="00B31141">
        <w:rPr>
          <w:rFonts w:ascii="Times New Roman" w:hAnsi="Times New Roman"/>
          <w:szCs w:val="24"/>
        </w:rPr>
        <w:t>best system of emission reduction (BSER)</w:t>
      </w:r>
      <w:r w:rsidDel="00D77946" w:rsidR="00327310">
        <w:rPr>
          <w:rFonts w:ascii="Times New Roman" w:hAnsi="Times New Roman"/>
          <w:szCs w:val="24"/>
        </w:rPr>
        <w:t xml:space="preserve"> </w:t>
      </w:r>
      <w:r w:rsidR="00327310">
        <w:rPr>
          <w:rFonts w:ascii="Times New Roman" w:hAnsi="Times New Roman"/>
          <w:szCs w:val="24"/>
        </w:rPr>
        <w:t xml:space="preserve">is </w:t>
      </w:r>
      <w:r w:rsidDel="00D77946" w:rsidR="00327310">
        <w:rPr>
          <w:rFonts w:ascii="Times New Roman" w:hAnsi="Times New Roman"/>
          <w:szCs w:val="24"/>
        </w:rPr>
        <w:t xml:space="preserve">a suite of </w:t>
      </w:r>
      <w:r w:rsidR="00327310">
        <w:rPr>
          <w:rFonts w:ascii="Times New Roman" w:hAnsi="Times New Roman"/>
          <w:szCs w:val="24"/>
        </w:rPr>
        <w:t>heat rate improvement (HRI)</w:t>
      </w:r>
      <w:r w:rsidDel="00D77946" w:rsidR="00327310">
        <w:rPr>
          <w:rFonts w:ascii="Times New Roman" w:hAnsi="Times New Roman"/>
          <w:szCs w:val="24"/>
        </w:rPr>
        <w:t xml:space="preserve"> </w:t>
      </w:r>
      <w:r w:rsidR="00327310">
        <w:rPr>
          <w:rFonts w:ascii="Times New Roman" w:hAnsi="Times New Roman"/>
          <w:szCs w:val="24"/>
        </w:rPr>
        <w:t xml:space="preserve">measures that states will use in setting standards of performance at units within the state. The HRIs will effectively reduce </w:t>
      </w:r>
      <w:r w:rsidR="00A659EA">
        <w:rPr>
          <w:rFonts w:ascii="Times New Roman" w:hAnsi="Times New Roman"/>
        </w:rPr>
        <w:t xml:space="preserve">greenhouse gases, specifically </w:t>
      </w:r>
      <w:r w:rsidRPr="001129B8" w:rsidR="00A659EA">
        <w:rPr>
          <w:rFonts w:ascii="Times New Roman" w:hAnsi="Times New Roman"/>
        </w:rPr>
        <w:t xml:space="preserve">carbon dioxide </w:t>
      </w:r>
      <w:r w:rsidR="00A659EA">
        <w:rPr>
          <w:rFonts w:ascii="Times New Roman" w:hAnsi="Times New Roman"/>
        </w:rPr>
        <w:t>(CO</w:t>
      </w:r>
      <w:r w:rsidRPr="001129B8" w:rsidR="00A659EA">
        <w:rPr>
          <w:rFonts w:ascii="Times New Roman" w:hAnsi="Times New Roman"/>
          <w:vertAlign w:val="subscript"/>
        </w:rPr>
        <w:t>2</w:t>
      </w:r>
      <w:r w:rsidR="00A659EA">
        <w:rPr>
          <w:rFonts w:ascii="Times New Roman" w:hAnsi="Times New Roman"/>
        </w:rPr>
        <w:t>),</w:t>
      </w:r>
      <w:r w:rsidRPr="001129B8" w:rsidR="00A659EA">
        <w:rPr>
          <w:rFonts w:ascii="Times New Roman" w:hAnsi="Times New Roman"/>
        </w:rPr>
        <w:t xml:space="preserve"> from </w:t>
      </w:r>
      <w:r w:rsidR="00A659EA">
        <w:rPr>
          <w:rFonts w:ascii="Times New Roman" w:hAnsi="Times New Roman"/>
        </w:rPr>
        <w:t>existing electric utility generating units (EGUs) burning fossil fuels</w:t>
      </w:r>
      <w:r w:rsidRPr="00F7243D" w:rsidR="003D1344">
        <w:rPr>
          <w:rFonts w:ascii="Times New Roman" w:hAnsi="Times New Roman"/>
          <w:color w:val="000000"/>
        </w:rPr>
        <w:t>.</w:t>
      </w:r>
      <w:r w:rsidRPr="00F7243D" w:rsidR="000A065A">
        <w:rPr>
          <w:rFonts w:ascii="Times New Roman" w:hAnsi="Times New Roman"/>
        </w:rPr>
        <w:t xml:space="preserve"> </w:t>
      </w:r>
      <w:r w:rsidRPr="00F7243D" w:rsidR="00FE7AD0">
        <w:rPr>
          <w:rFonts w:ascii="Times New Roman" w:hAnsi="Times New Roman"/>
        </w:rPr>
        <w:t>A new information collection requ</w:t>
      </w:r>
      <w:r w:rsidRPr="00AB4805" w:rsidR="00FE7AD0">
        <w:rPr>
          <w:rFonts w:ascii="Times New Roman" w:hAnsi="Times New Roman"/>
        </w:rPr>
        <w:t xml:space="preserve">est (ICR) has been prepared in support of the </w:t>
      </w:r>
      <w:r w:rsidRPr="00AB4805" w:rsidR="00D7475E">
        <w:rPr>
          <w:rFonts w:ascii="Times New Roman" w:hAnsi="Times New Roman"/>
        </w:rPr>
        <w:t>guidelines</w:t>
      </w:r>
      <w:r w:rsidRPr="00AB4805" w:rsidR="00FE7AD0">
        <w:rPr>
          <w:rFonts w:ascii="Times New Roman" w:hAnsi="Times New Roman"/>
        </w:rPr>
        <w:t xml:space="preserve"> being proposed.</w:t>
      </w:r>
      <w:r w:rsidRPr="00AB4805">
        <w:rPr>
          <w:rFonts w:ascii="Times New Roman" w:hAnsi="Times New Roman"/>
        </w:rPr>
        <w:t xml:space="preserve"> The EPA ICR tracking number is</w:t>
      </w:r>
      <w:r w:rsidRPr="00AB4805" w:rsidR="00D7475E">
        <w:rPr>
          <w:rFonts w:ascii="Times New Roman" w:hAnsi="Times New Roman"/>
        </w:rPr>
        <w:t xml:space="preserve"> </w:t>
      </w:r>
      <w:r w:rsidRPr="00AB4805" w:rsidR="00E4481C">
        <w:rPr>
          <w:rFonts w:ascii="Times New Roman" w:hAnsi="Times New Roman"/>
        </w:rPr>
        <w:t>2503.</w:t>
      </w:r>
      <w:r w:rsidRPr="00AB4805" w:rsidR="00327310">
        <w:rPr>
          <w:rFonts w:ascii="Times New Roman" w:hAnsi="Times New Roman"/>
        </w:rPr>
        <w:t>0</w:t>
      </w:r>
      <w:r w:rsidR="00B55CF0">
        <w:rPr>
          <w:rFonts w:ascii="Times New Roman" w:hAnsi="Times New Roman"/>
        </w:rPr>
        <w:t>4</w:t>
      </w:r>
      <w:r w:rsidRPr="00AB4805">
        <w:rPr>
          <w:rFonts w:ascii="Times New Roman" w:hAnsi="Times New Roman"/>
        </w:rPr>
        <w:t>.</w:t>
      </w:r>
      <w:r w:rsidR="005D168C">
        <w:rPr>
          <w:rFonts w:ascii="Times New Roman" w:hAnsi="Times New Roman"/>
        </w:rPr>
        <w:t xml:space="preserve"> This ICR was developed for the three</w:t>
      </w:r>
      <w:r w:rsidR="00F26E02">
        <w:rPr>
          <w:rFonts w:ascii="Times New Roman" w:hAnsi="Times New Roman"/>
        </w:rPr>
        <w:t>-</w:t>
      </w:r>
      <w:r w:rsidR="005D168C">
        <w:rPr>
          <w:rFonts w:ascii="Times New Roman" w:hAnsi="Times New Roman"/>
        </w:rPr>
        <w:t>year period following publication of the final rule.</w:t>
      </w:r>
    </w:p>
    <w:p w:rsidRPr="002A626A" w:rsidR="00F57C07" w:rsidP="00730BAD" w:rsidRDefault="00730BAD" w14:paraId="15B7974B" w14:textId="77777777">
      <w:pPr>
        <w:pStyle w:val="Heading2"/>
        <w:ind w:firstLine="0"/>
        <w:rPr>
          <w:i/>
          <w:iCs w:val="0"/>
        </w:rPr>
      </w:pPr>
      <w:r>
        <w:rPr>
          <w:i/>
          <w:iCs w:val="0"/>
        </w:rPr>
        <w:t>1</w:t>
      </w:r>
      <w:r w:rsidRPr="002A626A" w:rsidR="00F57C07">
        <w:rPr>
          <w:i/>
          <w:iCs w:val="0"/>
        </w:rPr>
        <w:t>(b)</w:t>
      </w:r>
      <w:r w:rsidRPr="002A626A" w:rsidR="00F57C07">
        <w:rPr>
          <w:i/>
          <w:iCs w:val="0"/>
        </w:rPr>
        <w:tab/>
        <w:t>Short Characterization</w:t>
      </w:r>
      <w:r w:rsidR="007567D8">
        <w:rPr>
          <w:i/>
          <w:iCs w:val="0"/>
        </w:rPr>
        <w:t>/Abstract</w:t>
      </w:r>
    </w:p>
    <w:p w:rsidR="00BA662A" w:rsidP="00F7243D" w:rsidRDefault="00E56873" w14:paraId="3F33DFCE" w14:textId="0ECD1B3D">
      <w:pPr>
        <w:pStyle w:val="Para"/>
        <w:rPr>
          <w:rFonts w:ascii="Times New Roman" w:hAnsi="Times New Roman"/>
        </w:rPr>
      </w:pPr>
      <w:r>
        <w:rPr>
          <w:rFonts w:ascii="Times New Roman" w:hAnsi="Times New Roman"/>
        </w:rPr>
        <w:t xml:space="preserve">Pursuant to </w:t>
      </w:r>
      <w:r w:rsidR="00167C17">
        <w:rPr>
          <w:rFonts w:ascii="Times New Roman" w:hAnsi="Times New Roman"/>
        </w:rPr>
        <w:t>Clean Air Act (</w:t>
      </w:r>
      <w:r>
        <w:rPr>
          <w:rFonts w:ascii="Times New Roman" w:hAnsi="Times New Roman"/>
        </w:rPr>
        <w:t>CAA</w:t>
      </w:r>
      <w:r w:rsidR="00167C17">
        <w:rPr>
          <w:rFonts w:ascii="Times New Roman" w:hAnsi="Times New Roman"/>
        </w:rPr>
        <w:t>)</w:t>
      </w:r>
      <w:r>
        <w:rPr>
          <w:rFonts w:ascii="Times New Roman" w:hAnsi="Times New Roman"/>
        </w:rPr>
        <w:t xml:space="preserve"> section 111</w:t>
      </w:r>
      <w:r w:rsidR="00D653FE">
        <w:rPr>
          <w:rFonts w:ascii="Times New Roman" w:hAnsi="Times New Roman"/>
        </w:rPr>
        <w:t>(d)</w:t>
      </w:r>
      <w:r>
        <w:rPr>
          <w:rFonts w:ascii="Times New Roman" w:hAnsi="Times New Roman"/>
        </w:rPr>
        <w:t xml:space="preserve">, </w:t>
      </w:r>
      <w:r w:rsidRPr="00A87AE7">
        <w:rPr>
          <w:rFonts w:ascii="Times New Roman" w:hAnsi="Times New Roman"/>
        </w:rPr>
        <w:t>t</w:t>
      </w:r>
      <w:r w:rsidRPr="00A87AE7" w:rsidR="002A626A">
        <w:rPr>
          <w:rFonts w:ascii="Times New Roman" w:hAnsi="Times New Roman"/>
        </w:rPr>
        <w:t xml:space="preserve">he United States Environmental Protection Agency (EPA) is proposing </w:t>
      </w:r>
      <w:r w:rsidR="00B31141">
        <w:rPr>
          <w:rFonts w:ascii="Times New Roman" w:hAnsi="Times New Roman"/>
        </w:rPr>
        <w:t>a BSER and states will set standards of performance for</w:t>
      </w:r>
      <w:r w:rsidRPr="001129B8" w:rsidR="00A659EA">
        <w:rPr>
          <w:rFonts w:ascii="Times New Roman" w:hAnsi="Times New Roman"/>
        </w:rPr>
        <w:t xml:space="preserve"> </w:t>
      </w:r>
      <w:r w:rsidR="00A659EA">
        <w:rPr>
          <w:rFonts w:ascii="Times New Roman" w:hAnsi="Times New Roman"/>
        </w:rPr>
        <w:t>CO</w:t>
      </w:r>
      <w:r w:rsidRPr="001129B8" w:rsidR="00A659EA">
        <w:rPr>
          <w:rFonts w:ascii="Times New Roman" w:hAnsi="Times New Roman"/>
          <w:vertAlign w:val="subscript"/>
        </w:rPr>
        <w:t>2</w:t>
      </w:r>
      <w:r w:rsidR="00A659EA">
        <w:rPr>
          <w:rFonts w:ascii="Times New Roman" w:hAnsi="Times New Roman"/>
        </w:rPr>
        <w:t xml:space="preserve"> emissions</w:t>
      </w:r>
      <w:r w:rsidRPr="001129B8" w:rsidR="00A659EA">
        <w:rPr>
          <w:rFonts w:ascii="Times New Roman" w:hAnsi="Times New Roman"/>
        </w:rPr>
        <w:t xml:space="preserve"> from </w:t>
      </w:r>
      <w:r w:rsidR="00A659EA">
        <w:rPr>
          <w:rFonts w:ascii="Times New Roman" w:hAnsi="Times New Roman"/>
        </w:rPr>
        <w:t xml:space="preserve">existing fossil fuel-fired EGUs and </w:t>
      </w:r>
      <w:r w:rsidRPr="001129B8" w:rsidR="00A659EA">
        <w:rPr>
          <w:rFonts w:ascii="Times New Roman" w:hAnsi="Times New Roman"/>
        </w:rPr>
        <w:t xml:space="preserve">guidelines for </w:t>
      </w:r>
      <w:r w:rsidR="00524946">
        <w:rPr>
          <w:rFonts w:ascii="Times New Roman" w:hAnsi="Times New Roman"/>
        </w:rPr>
        <w:t>s</w:t>
      </w:r>
      <w:r w:rsidRPr="001129B8" w:rsidR="00A659EA">
        <w:rPr>
          <w:rFonts w:ascii="Times New Roman" w:hAnsi="Times New Roman"/>
        </w:rPr>
        <w:t>tates to use in developing plans</w:t>
      </w:r>
      <w:r w:rsidRPr="00A87AE7" w:rsidR="002A626A">
        <w:rPr>
          <w:rFonts w:ascii="Times New Roman" w:hAnsi="Times New Roman"/>
        </w:rPr>
        <w:t xml:space="preserve">. </w:t>
      </w:r>
      <w:r w:rsidRPr="00A87AE7" w:rsidR="00A87AE7">
        <w:rPr>
          <w:rFonts w:ascii="Times New Roman" w:hAnsi="Times New Roman"/>
        </w:rPr>
        <w:t>For purposes of th</w:t>
      </w:r>
      <w:r w:rsidR="004941E9">
        <w:rPr>
          <w:rFonts w:ascii="Times New Roman" w:hAnsi="Times New Roman"/>
        </w:rPr>
        <w:t>ese</w:t>
      </w:r>
      <w:r w:rsidRPr="00A87AE7" w:rsidR="00A87AE7">
        <w:rPr>
          <w:rFonts w:ascii="Times New Roman" w:hAnsi="Times New Roman"/>
        </w:rPr>
        <w:t xml:space="preserve"> </w:t>
      </w:r>
      <w:r w:rsidR="004941E9">
        <w:rPr>
          <w:rFonts w:ascii="Times New Roman" w:hAnsi="Times New Roman"/>
        </w:rPr>
        <w:t>guidelines</w:t>
      </w:r>
      <w:r w:rsidRPr="00A87AE7" w:rsidR="00A87AE7">
        <w:rPr>
          <w:rFonts w:ascii="Times New Roman" w:hAnsi="Times New Roman"/>
        </w:rPr>
        <w:t xml:space="preserve">, fossil fuel-fired EGUs </w:t>
      </w:r>
      <w:r w:rsidR="00B31141">
        <w:rPr>
          <w:rFonts w:ascii="Times New Roman" w:hAnsi="Times New Roman"/>
        </w:rPr>
        <w:t>are</w:t>
      </w:r>
      <w:r w:rsidRPr="00A87AE7" w:rsidR="00B31141">
        <w:rPr>
          <w:rFonts w:ascii="Times New Roman" w:hAnsi="Times New Roman"/>
        </w:rPr>
        <w:t xml:space="preserve"> </w:t>
      </w:r>
      <w:r w:rsidR="00D13462">
        <w:rPr>
          <w:rFonts w:ascii="Times New Roman" w:hAnsi="Times New Roman"/>
        </w:rPr>
        <w:t>coal</w:t>
      </w:r>
      <w:r w:rsidRPr="00A87AE7" w:rsidR="00A87AE7">
        <w:rPr>
          <w:rFonts w:ascii="Times New Roman" w:hAnsi="Times New Roman"/>
        </w:rPr>
        <w:t xml:space="preserve">-fired </w:t>
      </w:r>
      <w:r w:rsidR="000E59F6">
        <w:rPr>
          <w:rFonts w:ascii="Times New Roman" w:hAnsi="Times New Roman"/>
        </w:rPr>
        <w:t>steam generating units</w:t>
      </w:r>
      <w:r w:rsidR="00D852A3">
        <w:rPr>
          <w:rFonts w:ascii="Times New Roman" w:hAnsi="Times New Roman"/>
        </w:rPr>
        <w:t xml:space="preserve"> </w:t>
      </w:r>
      <w:r w:rsidRPr="00A87AE7" w:rsidR="00A87AE7">
        <w:rPr>
          <w:rFonts w:ascii="Times New Roman" w:hAnsi="Times New Roman"/>
        </w:rPr>
        <w:t>that generate electricity for sale and are larger than 25 megawatts (MW)</w:t>
      </w:r>
      <w:r w:rsidR="00A87AE7">
        <w:rPr>
          <w:rFonts w:ascii="Times New Roman" w:hAnsi="Times New Roman"/>
        </w:rPr>
        <w:t xml:space="preserve">. </w:t>
      </w:r>
      <w:r w:rsidR="00BA662A">
        <w:rPr>
          <w:rFonts w:ascii="Times New Roman" w:hAnsi="Times New Roman"/>
        </w:rPr>
        <w:t>Existing sources include those EGUs that commenced construction on or before</w:t>
      </w:r>
      <w:r w:rsidR="00ED35EE">
        <w:rPr>
          <w:rFonts w:ascii="Times New Roman" w:hAnsi="Times New Roman"/>
        </w:rPr>
        <w:t xml:space="preserve"> August 31, 2018</w:t>
      </w:r>
      <w:r w:rsidR="00E4481C">
        <w:rPr>
          <w:rFonts w:ascii="Times New Roman" w:hAnsi="Times New Roman"/>
        </w:rPr>
        <w:t>.</w:t>
      </w:r>
    </w:p>
    <w:p w:rsidRPr="002A626A" w:rsidR="002A626A" w:rsidP="00F7243D" w:rsidRDefault="002A626A" w14:paraId="441DA738" w14:textId="77777777">
      <w:pPr>
        <w:pStyle w:val="Para"/>
        <w:rPr>
          <w:rFonts w:ascii="Times New Roman" w:hAnsi="Times New Roman"/>
        </w:rPr>
      </w:pPr>
      <w:r w:rsidRPr="00A87AE7">
        <w:rPr>
          <w:rFonts w:ascii="Times New Roman" w:hAnsi="Times New Roman"/>
        </w:rPr>
        <w:t xml:space="preserve">The EPA is proposing these </w:t>
      </w:r>
      <w:r w:rsidR="00396EF6">
        <w:rPr>
          <w:rFonts w:ascii="Times New Roman" w:hAnsi="Times New Roman"/>
        </w:rPr>
        <w:t>guidelines</w:t>
      </w:r>
      <w:r w:rsidRPr="00A87AE7">
        <w:rPr>
          <w:rFonts w:ascii="Times New Roman" w:hAnsi="Times New Roman"/>
        </w:rPr>
        <w:t xml:space="preserve"> because CO</w:t>
      </w:r>
      <w:r w:rsidRPr="00A87AE7">
        <w:rPr>
          <w:rFonts w:ascii="Times New Roman" w:hAnsi="Times New Roman"/>
          <w:vertAlign w:val="subscript"/>
        </w:rPr>
        <w:t>2</w:t>
      </w:r>
      <w:r w:rsidRPr="00A87AE7">
        <w:rPr>
          <w:rFonts w:ascii="Times New Roman" w:hAnsi="Times New Roman"/>
        </w:rPr>
        <w:t xml:space="preserve"> is a </w:t>
      </w:r>
      <w:r w:rsidR="00FE76DC">
        <w:rPr>
          <w:rFonts w:ascii="Times New Roman" w:hAnsi="Times New Roman"/>
        </w:rPr>
        <w:t>greenhouse gas (</w:t>
      </w:r>
      <w:r w:rsidRPr="00A87AE7">
        <w:rPr>
          <w:rFonts w:ascii="Times New Roman" w:hAnsi="Times New Roman"/>
        </w:rPr>
        <w:t>GHG</w:t>
      </w:r>
      <w:r w:rsidR="00FE76DC">
        <w:rPr>
          <w:rFonts w:ascii="Times New Roman" w:hAnsi="Times New Roman"/>
        </w:rPr>
        <w:t>)</w:t>
      </w:r>
      <w:r w:rsidR="00BB49BB">
        <w:rPr>
          <w:rFonts w:ascii="Times New Roman" w:hAnsi="Times New Roman"/>
        </w:rPr>
        <w:t>,</w:t>
      </w:r>
      <w:r w:rsidRPr="00A87AE7">
        <w:rPr>
          <w:rFonts w:ascii="Times New Roman" w:hAnsi="Times New Roman"/>
        </w:rPr>
        <w:t xml:space="preserve"> and fossil fuel-fired power plants are the country’s largest stationary source</w:t>
      </w:r>
      <w:r w:rsidRPr="002A626A">
        <w:rPr>
          <w:rFonts w:ascii="Times New Roman" w:hAnsi="Times New Roman"/>
        </w:rPr>
        <w:t xml:space="preserve"> emitters of GHGs. The EPA in 2009 found that by causing or contributing to climate change, GHGs endanger both the public health and the public welfare of current and future generations.</w:t>
      </w:r>
    </w:p>
    <w:p w:rsidR="001B21FC" w:rsidP="00E74473" w:rsidRDefault="00E74473" w14:paraId="40A4F0D3" w14:textId="3281F0C0">
      <w:pPr>
        <w:pStyle w:val="FRBodyTextDS"/>
        <w:widowControl w:val="0"/>
        <w:spacing w:line="240" w:lineRule="auto"/>
        <w:ind w:firstLine="720"/>
        <w:rPr>
          <w:rFonts w:ascii="Times New Roman" w:hAnsi="Times New Roman" w:cs="Times New Roman"/>
        </w:rPr>
      </w:pPr>
      <w:r w:rsidRPr="00E74473">
        <w:rPr>
          <w:rFonts w:ascii="Times New Roman" w:hAnsi="Times New Roman" w:cs="Times New Roman"/>
        </w:rPr>
        <w:t xml:space="preserve">This action </w:t>
      </w:r>
      <w:r w:rsidR="00BA662A">
        <w:rPr>
          <w:rFonts w:ascii="Times New Roman" w:hAnsi="Times New Roman" w:cs="Times New Roman"/>
        </w:rPr>
        <w:t xml:space="preserve">requires </w:t>
      </w:r>
      <w:r w:rsidR="008117D0">
        <w:rPr>
          <w:rFonts w:ascii="Times New Roman" w:hAnsi="Times New Roman" w:cs="Times New Roman"/>
        </w:rPr>
        <w:t xml:space="preserve">those </w:t>
      </w:r>
      <w:r w:rsidR="00524946">
        <w:rPr>
          <w:rFonts w:ascii="Times New Roman" w:hAnsi="Times New Roman" w:cs="Times New Roman"/>
        </w:rPr>
        <w:t>s</w:t>
      </w:r>
      <w:r w:rsidR="00BA662A">
        <w:rPr>
          <w:rFonts w:ascii="Times New Roman" w:hAnsi="Times New Roman" w:cs="Times New Roman"/>
        </w:rPr>
        <w:t xml:space="preserve">tates </w:t>
      </w:r>
      <w:r w:rsidR="008117D0">
        <w:rPr>
          <w:rFonts w:ascii="Times New Roman" w:hAnsi="Times New Roman" w:cs="Times New Roman"/>
        </w:rPr>
        <w:t xml:space="preserve">with one or more EGUs </w:t>
      </w:r>
      <w:r w:rsidR="00C40B99">
        <w:rPr>
          <w:rFonts w:ascii="Times New Roman" w:hAnsi="Times New Roman"/>
        </w:rPr>
        <w:t>covered under this subpart</w:t>
      </w:r>
      <w:r w:rsidR="008117D0">
        <w:rPr>
          <w:rFonts w:ascii="Times New Roman" w:hAnsi="Times New Roman"/>
        </w:rPr>
        <w:t xml:space="preserve"> </w:t>
      </w:r>
      <w:r w:rsidR="00BA662A">
        <w:rPr>
          <w:rFonts w:ascii="Times New Roman" w:hAnsi="Times New Roman" w:cs="Times New Roman"/>
        </w:rPr>
        <w:t xml:space="preserve">to develop plans </w:t>
      </w:r>
      <w:r w:rsidR="00136C15">
        <w:rPr>
          <w:rFonts w:ascii="Times New Roman" w:hAnsi="Times New Roman" w:cs="Times New Roman"/>
        </w:rPr>
        <w:t xml:space="preserve">to implement the </w:t>
      </w:r>
      <w:r w:rsidR="004910BD">
        <w:rPr>
          <w:rFonts w:ascii="Times New Roman" w:hAnsi="Times New Roman" w:cs="Times New Roman"/>
        </w:rPr>
        <w:t>emission guidelines</w:t>
      </w:r>
      <w:r w:rsidR="008117D0">
        <w:rPr>
          <w:rFonts w:ascii="Times New Roman" w:hAnsi="Times New Roman" w:cs="Times New Roman"/>
        </w:rPr>
        <w:t xml:space="preserve"> and submit the plans to EPA for approval</w:t>
      </w:r>
      <w:r w:rsidR="00136C15">
        <w:rPr>
          <w:rFonts w:ascii="Times New Roman" w:hAnsi="Times New Roman" w:cs="Times New Roman"/>
        </w:rPr>
        <w:t>.</w:t>
      </w:r>
      <w:r w:rsidR="003B695D">
        <w:rPr>
          <w:rFonts w:ascii="Times New Roman" w:hAnsi="Times New Roman" w:cs="Times New Roman"/>
        </w:rPr>
        <w:t xml:space="preserve"> </w:t>
      </w:r>
      <w:r w:rsidR="008117D0">
        <w:rPr>
          <w:rFonts w:ascii="Times New Roman" w:hAnsi="Times New Roman" w:cs="Times New Roman"/>
        </w:rPr>
        <w:t xml:space="preserve">If an approvable </w:t>
      </w:r>
      <w:r w:rsidR="00524946">
        <w:rPr>
          <w:rFonts w:ascii="Times New Roman" w:hAnsi="Times New Roman" w:cs="Times New Roman"/>
        </w:rPr>
        <w:t>s</w:t>
      </w:r>
      <w:r w:rsidR="008117D0">
        <w:rPr>
          <w:rFonts w:ascii="Times New Roman" w:hAnsi="Times New Roman" w:cs="Times New Roman"/>
        </w:rPr>
        <w:t xml:space="preserve">tate plan is not submitted </w:t>
      </w:r>
      <w:r w:rsidR="00ED3018">
        <w:rPr>
          <w:rFonts w:ascii="Times New Roman" w:hAnsi="Times New Roman" w:cs="Times New Roman"/>
        </w:rPr>
        <w:t xml:space="preserve">within </w:t>
      </w:r>
      <w:r w:rsidRPr="00ED3018" w:rsidR="00ED3018">
        <w:rPr>
          <w:rFonts w:ascii="Times New Roman" w:hAnsi="Times New Roman" w:cs="Times New Roman"/>
        </w:rPr>
        <w:t xml:space="preserve">three years after the notice of the availability of the final emission guidelines, </w:t>
      </w:r>
      <w:r w:rsidR="00ED35EE">
        <w:rPr>
          <w:rFonts w:ascii="Times New Roman" w:hAnsi="Times New Roman" w:cs="Times New Roman"/>
        </w:rPr>
        <w:t>the</w:t>
      </w:r>
      <w:r w:rsidR="008117D0">
        <w:rPr>
          <w:rFonts w:ascii="Times New Roman" w:hAnsi="Times New Roman" w:cs="Times New Roman"/>
        </w:rPr>
        <w:t xml:space="preserve"> EPA will develop a </w:t>
      </w:r>
      <w:r w:rsidR="0027170F">
        <w:rPr>
          <w:rFonts w:ascii="Times New Roman" w:hAnsi="Times New Roman" w:cs="Times New Roman"/>
        </w:rPr>
        <w:t>f</w:t>
      </w:r>
      <w:r w:rsidR="008117D0">
        <w:rPr>
          <w:rFonts w:ascii="Times New Roman" w:hAnsi="Times New Roman" w:cs="Times New Roman"/>
        </w:rPr>
        <w:t>ederal plan according to 40 CFR 60.27</w:t>
      </w:r>
      <w:r w:rsidR="00B31141">
        <w:rPr>
          <w:rFonts w:ascii="Times New Roman" w:hAnsi="Times New Roman" w:cs="Times New Roman"/>
        </w:rPr>
        <w:t>a</w:t>
      </w:r>
      <w:r w:rsidR="008117D0">
        <w:rPr>
          <w:rFonts w:ascii="Times New Roman" w:hAnsi="Times New Roman" w:cs="Times New Roman"/>
        </w:rPr>
        <w:t xml:space="preserve"> to implement the </w:t>
      </w:r>
      <w:r w:rsidR="004910BD">
        <w:rPr>
          <w:rFonts w:ascii="Times New Roman" w:hAnsi="Times New Roman" w:cs="Times New Roman"/>
        </w:rPr>
        <w:t>emission guidelines</w:t>
      </w:r>
      <w:r w:rsidR="00396EF6">
        <w:rPr>
          <w:rFonts w:ascii="Times New Roman" w:hAnsi="Times New Roman" w:cs="Times New Roman"/>
        </w:rPr>
        <w:t xml:space="preserve"> in those </w:t>
      </w:r>
      <w:r w:rsidR="00524946">
        <w:rPr>
          <w:rFonts w:ascii="Times New Roman" w:hAnsi="Times New Roman" w:cs="Times New Roman"/>
        </w:rPr>
        <w:t>s</w:t>
      </w:r>
      <w:r w:rsidR="00396EF6">
        <w:rPr>
          <w:rFonts w:ascii="Times New Roman" w:hAnsi="Times New Roman" w:cs="Times New Roman"/>
        </w:rPr>
        <w:t>tates</w:t>
      </w:r>
      <w:r w:rsidR="008117D0">
        <w:rPr>
          <w:rFonts w:ascii="Times New Roman" w:hAnsi="Times New Roman" w:cs="Times New Roman"/>
        </w:rPr>
        <w:t xml:space="preserve">. </w:t>
      </w:r>
      <w:r w:rsidR="00396EF6">
        <w:rPr>
          <w:rFonts w:ascii="Times New Roman" w:hAnsi="Times New Roman" w:cs="Times New Roman"/>
        </w:rPr>
        <w:t xml:space="preserve">Owners and operators of EGUs not covered by an approved </w:t>
      </w:r>
      <w:r w:rsidR="00524946">
        <w:rPr>
          <w:rFonts w:ascii="Times New Roman" w:hAnsi="Times New Roman" w:cs="Times New Roman"/>
        </w:rPr>
        <w:t>s</w:t>
      </w:r>
      <w:r w:rsidR="00396EF6">
        <w:rPr>
          <w:rFonts w:ascii="Times New Roman" w:hAnsi="Times New Roman" w:cs="Times New Roman"/>
        </w:rPr>
        <w:t xml:space="preserve">tate plan must comply with the </w:t>
      </w:r>
      <w:r w:rsidR="0027170F">
        <w:rPr>
          <w:rFonts w:ascii="Times New Roman" w:hAnsi="Times New Roman" w:cs="Times New Roman"/>
        </w:rPr>
        <w:t>f</w:t>
      </w:r>
      <w:r w:rsidR="00396EF6">
        <w:rPr>
          <w:rFonts w:ascii="Times New Roman" w:hAnsi="Times New Roman" w:cs="Times New Roman"/>
        </w:rPr>
        <w:t xml:space="preserve">ederal plan. The </w:t>
      </w:r>
      <w:r w:rsidR="0027170F">
        <w:rPr>
          <w:rFonts w:ascii="Times New Roman" w:hAnsi="Times New Roman" w:cs="Times New Roman"/>
        </w:rPr>
        <w:t>f</w:t>
      </w:r>
      <w:r w:rsidR="00396EF6">
        <w:rPr>
          <w:rFonts w:ascii="Times New Roman" w:hAnsi="Times New Roman" w:cs="Times New Roman"/>
        </w:rPr>
        <w:t xml:space="preserve">ederal plan is an interim action and will be automatically withdrawn when the </w:t>
      </w:r>
      <w:r w:rsidR="00524946">
        <w:rPr>
          <w:rFonts w:ascii="Times New Roman" w:hAnsi="Times New Roman" w:cs="Times New Roman"/>
        </w:rPr>
        <w:t>s</w:t>
      </w:r>
      <w:r w:rsidR="00396EF6">
        <w:rPr>
          <w:rFonts w:ascii="Times New Roman" w:hAnsi="Times New Roman" w:cs="Times New Roman"/>
        </w:rPr>
        <w:t>tate plan is approved.</w:t>
      </w:r>
      <w:r w:rsidR="00EB333F">
        <w:rPr>
          <w:rFonts w:ascii="Times New Roman" w:hAnsi="Times New Roman" w:cs="Times New Roman"/>
        </w:rPr>
        <w:t xml:space="preserve"> Those </w:t>
      </w:r>
      <w:r w:rsidR="00524946">
        <w:rPr>
          <w:rFonts w:ascii="Times New Roman" w:hAnsi="Times New Roman" w:cs="Times New Roman"/>
        </w:rPr>
        <w:t>s</w:t>
      </w:r>
      <w:r w:rsidR="00EB333F">
        <w:rPr>
          <w:rFonts w:ascii="Times New Roman" w:hAnsi="Times New Roman" w:cs="Times New Roman"/>
        </w:rPr>
        <w:t>tates</w:t>
      </w:r>
      <w:r w:rsidR="006C1220">
        <w:rPr>
          <w:rFonts w:ascii="Times New Roman" w:hAnsi="Times New Roman" w:cs="Times New Roman"/>
        </w:rPr>
        <w:t xml:space="preserve"> </w:t>
      </w:r>
      <w:r w:rsidR="00EB333F">
        <w:rPr>
          <w:rFonts w:ascii="Times New Roman" w:hAnsi="Times New Roman" w:cs="Times New Roman"/>
        </w:rPr>
        <w:t xml:space="preserve">that have no EGUs for which construction commenced on or before </w:t>
      </w:r>
      <w:r w:rsidRPr="00ED3018" w:rsidR="00ED3018">
        <w:rPr>
          <w:rFonts w:ascii="Times New Roman" w:hAnsi="Times New Roman" w:cs="Times New Roman"/>
        </w:rPr>
        <w:t>three years after the notice of the availability of the final emission guidelines</w:t>
      </w:r>
      <w:r w:rsidR="00ED3018">
        <w:rPr>
          <w:rFonts w:ascii="Times New Roman" w:hAnsi="Times New Roman" w:cs="Times New Roman"/>
        </w:rPr>
        <w:t xml:space="preserve"> </w:t>
      </w:r>
      <w:r w:rsidR="00EB333F">
        <w:rPr>
          <w:rFonts w:ascii="Times New Roman" w:hAnsi="Times New Roman" w:cs="Times New Roman"/>
        </w:rPr>
        <w:t xml:space="preserve">would submit a negative declaration letter in place of the </w:t>
      </w:r>
      <w:r w:rsidR="00524946">
        <w:rPr>
          <w:rFonts w:ascii="Times New Roman" w:hAnsi="Times New Roman" w:cs="Times New Roman"/>
        </w:rPr>
        <w:t>s</w:t>
      </w:r>
      <w:r w:rsidR="00EB333F">
        <w:rPr>
          <w:rFonts w:ascii="Times New Roman" w:hAnsi="Times New Roman" w:cs="Times New Roman"/>
        </w:rPr>
        <w:t>tate plan.</w:t>
      </w:r>
    </w:p>
    <w:p w:rsidR="005004A9" w:rsidP="00E74473" w:rsidRDefault="00EB333F" w14:paraId="12B7B48F" w14:textId="77777777">
      <w:pPr>
        <w:pStyle w:val="FRBodyTextDS"/>
        <w:widowControl w:val="0"/>
        <w:spacing w:line="240" w:lineRule="auto"/>
        <w:ind w:firstLine="720"/>
        <w:rPr>
          <w:rFonts w:ascii="Times New Roman" w:hAnsi="Times New Roman" w:cs="Times New Roman"/>
        </w:rPr>
      </w:pPr>
      <w:r>
        <w:rPr>
          <w:rFonts w:ascii="Times New Roman" w:hAnsi="Times New Roman" w:cs="Times New Roman"/>
        </w:rPr>
        <w:t xml:space="preserve">The </w:t>
      </w:r>
      <w:r w:rsidR="004910BD">
        <w:rPr>
          <w:rFonts w:ascii="Times New Roman" w:hAnsi="Times New Roman" w:cs="Times New Roman"/>
        </w:rPr>
        <w:t>emission guidelines</w:t>
      </w:r>
      <w:r>
        <w:rPr>
          <w:rFonts w:ascii="Times New Roman" w:hAnsi="Times New Roman" w:cs="Times New Roman"/>
        </w:rPr>
        <w:t xml:space="preserve"> include</w:t>
      </w:r>
      <w:r w:rsidR="00CB6872">
        <w:rPr>
          <w:rFonts w:ascii="Times New Roman" w:hAnsi="Times New Roman" w:cs="Times New Roman"/>
        </w:rPr>
        <w:t xml:space="preserve"> </w:t>
      </w:r>
      <w:r w:rsidR="00C40B99">
        <w:rPr>
          <w:rFonts w:ascii="Times New Roman" w:hAnsi="Times New Roman" w:cs="Times New Roman"/>
        </w:rPr>
        <w:t>required components</w:t>
      </w:r>
      <w:r w:rsidR="00CB6872">
        <w:rPr>
          <w:rFonts w:ascii="Times New Roman" w:hAnsi="Times New Roman" w:cs="Times New Roman"/>
        </w:rPr>
        <w:t xml:space="preserve"> of the </w:t>
      </w:r>
      <w:r w:rsidR="00524946">
        <w:rPr>
          <w:rFonts w:ascii="Times New Roman" w:hAnsi="Times New Roman" w:cs="Times New Roman"/>
        </w:rPr>
        <w:t>s</w:t>
      </w:r>
      <w:r w:rsidR="00CB6872">
        <w:rPr>
          <w:rFonts w:ascii="Times New Roman" w:hAnsi="Times New Roman" w:cs="Times New Roman"/>
        </w:rPr>
        <w:t xml:space="preserve">tate plan, </w:t>
      </w:r>
      <w:r w:rsidR="00850976">
        <w:rPr>
          <w:rFonts w:ascii="Times New Roman" w:hAnsi="Times New Roman" w:cs="Times New Roman"/>
        </w:rPr>
        <w:t xml:space="preserve">the BSER determination, </w:t>
      </w:r>
      <w:r w:rsidR="00CB6872">
        <w:rPr>
          <w:rFonts w:ascii="Times New Roman" w:hAnsi="Times New Roman" w:cs="Times New Roman"/>
        </w:rPr>
        <w:t xml:space="preserve">timing requirements for submitting the </w:t>
      </w:r>
      <w:r w:rsidR="00524946">
        <w:rPr>
          <w:rFonts w:ascii="Times New Roman" w:hAnsi="Times New Roman" w:cs="Times New Roman"/>
        </w:rPr>
        <w:t>s</w:t>
      </w:r>
      <w:r w:rsidR="00CB6872">
        <w:rPr>
          <w:rFonts w:ascii="Times New Roman" w:hAnsi="Times New Roman" w:cs="Times New Roman"/>
        </w:rPr>
        <w:t xml:space="preserve">tate plan, </w:t>
      </w:r>
      <w:r w:rsidR="00C40B99">
        <w:rPr>
          <w:rFonts w:ascii="Times New Roman" w:hAnsi="Times New Roman" w:cs="Times New Roman"/>
        </w:rPr>
        <w:t xml:space="preserve">and </w:t>
      </w:r>
      <w:r w:rsidR="00D13462">
        <w:rPr>
          <w:rFonts w:ascii="Times New Roman" w:hAnsi="Times New Roman" w:cs="Times New Roman"/>
        </w:rPr>
        <w:t xml:space="preserve">criteria for </w:t>
      </w:r>
      <w:r w:rsidR="00C40B99">
        <w:rPr>
          <w:rFonts w:ascii="Times New Roman" w:hAnsi="Times New Roman" w:cs="Times New Roman"/>
        </w:rPr>
        <w:t>affected sources</w:t>
      </w:r>
      <w:r w:rsidR="006C1220">
        <w:rPr>
          <w:rFonts w:ascii="Times New Roman" w:hAnsi="Times New Roman" w:cs="Times New Roman"/>
        </w:rPr>
        <w:t xml:space="preserve"> </w:t>
      </w:r>
      <w:r w:rsidR="006C1220">
        <w:rPr>
          <w:rFonts w:ascii="Times New Roman" w:hAnsi="Times New Roman" w:cs="Times New Roman"/>
        </w:rPr>
        <w:lastRenderedPageBreak/>
        <w:t>(EGUs)</w:t>
      </w:r>
      <w:r w:rsidR="00C40B99">
        <w:rPr>
          <w:rFonts w:ascii="Times New Roman" w:hAnsi="Times New Roman" w:cs="Times New Roman"/>
        </w:rPr>
        <w:t>.</w:t>
      </w:r>
      <w:r w:rsidR="002053C1">
        <w:rPr>
          <w:rFonts w:ascii="Times New Roman" w:hAnsi="Times New Roman" w:cs="Times New Roman"/>
        </w:rPr>
        <w:t xml:space="preserve"> </w:t>
      </w:r>
      <w:r w:rsidR="004941E9">
        <w:rPr>
          <w:rFonts w:ascii="Times New Roman" w:hAnsi="Times New Roman" w:cs="Times New Roman"/>
        </w:rPr>
        <w:t>Under</w:t>
      </w:r>
      <w:r w:rsidR="002053C1">
        <w:rPr>
          <w:rFonts w:ascii="Times New Roman" w:hAnsi="Times New Roman" w:cs="Times New Roman"/>
        </w:rPr>
        <w:t xml:space="preserve"> the timing requirements</w:t>
      </w:r>
      <w:r w:rsidR="004941E9">
        <w:rPr>
          <w:rFonts w:ascii="Times New Roman" w:hAnsi="Times New Roman" w:cs="Times New Roman"/>
        </w:rPr>
        <w:t xml:space="preserve"> provisions in the </w:t>
      </w:r>
      <w:r w:rsidR="00B31141">
        <w:rPr>
          <w:rFonts w:ascii="Times New Roman" w:hAnsi="Times New Roman" w:cs="Times New Roman"/>
        </w:rPr>
        <w:t>proposed implementing regulations</w:t>
      </w:r>
      <w:r w:rsidR="002053C1">
        <w:rPr>
          <w:rFonts w:ascii="Times New Roman" w:hAnsi="Times New Roman" w:cs="Times New Roman"/>
        </w:rPr>
        <w:t xml:space="preserve">, </w:t>
      </w:r>
      <w:r w:rsidR="00524946">
        <w:rPr>
          <w:rFonts w:ascii="Times New Roman" w:hAnsi="Times New Roman" w:cs="Times New Roman"/>
        </w:rPr>
        <w:t>s</w:t>
      </w:r>
      <w:r w:rsidR="002053C1">
        <w:rPr>
          <w:rFonts w:ascii="Times New Roman" w:hAnsi="Times New Roman" w:cs="Times New Roman"/>
        </w:rPr>
        <w:t>tates</w:t>
      </w:r>
      <w:r w:rsidR="00AC0032">
        <w:rPr>
          <w:rFonts w:ascii="Times New Roman" w:hAnsi="Times New Roman" w:cs="Times New Roman"/>
        </w:rPr>
        <w:t xml:space="preserve"> </w:t>
      </w:r>
      <w:r w:rsidR="002053C1">
        <w:rPr>
          <w:rFonts w:ascii="Times New Roman" w:hAnsi="Times New Roman" w:cs="Times New Roman"/>
        </w:rPr>
        <w:t xml:space="preserve">are given </w:t>
      </w:r>
      <w:r w:rsidR="00B31141">
        <w:rPr>
          <w:rFonts w:ascii="Times New Roman" w:hAnsi="Times New Roman" w:cs="Times New Roman"/>
        </w:rPr>
        <w:t>3 years after promulgation of the emission guidelin</w:t>
      </w:r>
      <w:r w:rsidR="00B00796">
        <w:rPr>
          <w:rFonts w:ascii="Times New Roman" w:hAnsi="Times New Roman" w:cs="Times New Roman"/>
        </w:rPr>
        <w:t>e</w:t>
      </w:r>
      <w:r w:rsidR="00B31141">
        <w:rPr>
          <w:rFonts w:ascii="Times New Roman" w:hAnsi="Times New Roman" w:cs="Times New Roman"/>
        </w:rPr>
        <w:t>s</w:t>
      </w:r>
      <w:r w:rsidR="002053C1">
        <w:rPr>
          <w:rFonts w:ascii="Times New Roman" w:hAnsi="Times New Roman" w:cs="Times New Roman"/>
        </w:rPr>
        <w:t xml:space="preserve"> to submit their plans</w:t>
      </w:r>
      <w:r w:rsidR="00B00796">
        <w:rPr>
          <w:rFonts w:ascii="Times New Roman" w:hAnsi="Times New Roman" w:cs="Times New Roman"/>
        </w:rPr>
        <w:t>.</w:t>
      </w:r>
      <w:r w:rsidR="002053C1">
        <w:rPr>
          <w:rFonts w:ascii="Times New Roman" w:hAnsi="Times New Roman" w:cs="Times New Roman"/>
        </w:rPr>
        <w:t xml:space="preserve"> </w:t>
      </w:r>
    </w:p>
    <w:p w:rsidRPr="00E74473" w:rsidR="00C40B99" w:rsidP="00E74473" w:rsidRDefault="00C40B99" w14:paraId="2C9686A0" w14:textId="77777777">
      <w:pPr>
        <w:pStyle w:val="FRBodyTextDS"/>
        <w:widowControl w:val="0"/>
        <w:spacing w:line="240" w:lineRule="auto"/>
        <w:ind w:firstLine="720"/>
        <w:rPr>
          <w:rFonts w:ascii="Times New Roman" w:hAnsi="Times New Roman" w:cs="Times New Roman"/>
        </w:rPr>
      </w:pPr>
    </w:p>
    <w:p w:rsidR="007C22D9" w:rsidP="007C22D9" w:rsidRDefault="00FE3E4D" w14:paraId="25B77634" w14:textId="022C8953">
      <w:pPr>
        <w:rPr>
          <w:rFonts w:ascii="Calibri" w:hAnsi="Calibri"/>
          <w:color w:val="1F497D"/>
          <w:sz w:val="22"/>
        </w:rPr>
      </w:pPr>
      <w:r w:rsidRPr="00FE3E4D">
        <w:rPr>
          <w:rFonts w:ascii="Times New Roman" w:hAnsi="Times New Roman" w:eastAsia="Times New Roman"/>
          <w:bCs/>
          <w:szCs w:val="24"/>
        </w:rPr>
        <w:t>This action impose</w:t>
      </w:r>
      <w:r w:rsidR="006C1220">
        <w:rPr>
          <w:rFonts w:ascii="Times New Roman" w:hAnsi="Times New Roman" w:eastAsia="Times New Roman"/>
          <w:bCs/>
          <w:szCs w:val="24"/>
        </w:rPr>
        <w:t>s</w:t>
      </w:r>
      <w:r w:rsidRPr="00FE3E4D">
        <w:rPr>
          <w:rFonts w:ascii="Times New Roman" w:hAnsi="Times New Roman" w:eastAsia="Times New Roman"/>
          <w:bCs/>
          <w:szCs w:val="24"/>
        </w:rPr>
        <w:t xml:space="preserve"> </w:t>
      </w:r>
      <w:r w:rsidR="006C1220">
        <w:rPr>
          <w:rFonts w:ascii="Times New Roman" w:hAnsi="Times New Roman" w:eastAsia="Times New Roman"/>
          <w:bCs/>
          <w:szCs w:val="24"/>
        </w:rPr>
        <w:t>no n</w:t>
      </w:r>
      <w:r w:rsidRPr="00FE3E4D">
        <w:rPr>
          <w:rFonts w:ascii="Times New Roman" w:hAnsi="Times New Roman" w:eastAsia="Times New Roman"/>
          <w:bCs/>
          <w:szCs w:val="24"/>
        </w:rPr>
        <w:t>ew information collection burden on affected sources</w:t>
      </w:r>
      <w:r w:rsidR="007B48D4">
        <w:rPr>
          <w:rFonts w:ascii="Times New Roman" w:hAnsi="Times New Roman" w:eastAsia="Times New Roman"/>
          <w:szCs w:val="24"/>
        </w:rPr>
        <w:t xml:space="preserve"> (EGUs) </w:t>
      </w:r>
      <w:r w:rsidRPr="00E4481C" w:rsidR="007C22D9">
        <w:rPr>
          <w:rFonts w:ascii="Times New Roman" w:hAnsi="Times New Roman"/>
        </w:rPr>
        <w:t>during the first 3 years after final rule promulgation</w:t>
      </w:r>
      <w:r w:rsidR="007C22D9">
        <w:rPr>
          <w:rFonts w:ascii="Times New Roman" w:hAnsi="Times New Roman"/>
        </w:rPr>
        <w:t xml:space="preserve"> </w:t>
      </w:r>
      <w:r w:rsidRPr="00FE3E4D">
        <w:rPr>
          <w:rFonts w:ascii="Times New Roman" w:hAnsi="Times New Roman" w:eastAsia="Times New Roman"/>
          <w:szCs w:val="24"/>
        </w:rPr>
        <w:t xml:space="preserve">beyond what those sources would already be subject to under the authorities of </w:t>
      </w:r>
      <w:r w:rsidR="00424F4F">
        <w:rPr>
          <w:rFonts w:ascii="Times New Roman" w:hAnsi="Times New Roman" w:eastAsia="Times New Roman"/>
          <w:szCs w:val="24"/>
        </w:rPr>
        <w:t>40 CFR</w:t>
      </w:r>
      <w:r w:rsidRPr="00FE3E4D">
        <w:rPr>
          <w:rFonts w:ascii="Times New Roman" w:hAnsi="Times New Roman" w:eastAsia="Times New Roman"/>
          <w:szCs w:val="24"/>
        </w:rPr>
        <w:t xml:space="preserve"> parts 75 and 98. </w:t>
      </w:r>
      <w:r w:rsidR="00167C17">
        <w:rPr>
          <w:rFonts w:ascii="Times New Roman" w:hAnsi="Times New Roman" w:eastAsia="Times New Roman"/>
          <w:szCs w:val="24"/>
        </w:rPr>
        <w:t>The Office of Management and Budget (</w:t>
      </w:r>
      <w:r w:rsidRPr="00FE3E4D">
        <w:rPr>
          <w:rFonts w:ascii="Times New Roman" w:hAnsi="Times New Roman"/>
          <w:color w:val="000000"/>
          <w:szCs w:val="24"/>
        </w:rPr>
        <w:t>OMB</w:t>
      </w:r>
      <w:r w:rsidR="00167C17">
        <w:rPr>
          <w:rFonts w:ascii="Times New Roman" w:hAnsi="Times New Roman"/>
          <w:color w:val="000000"/>
          <w:szCs w:val="24"/>
        </w:rPr>
        <w:t>)</w:t>
      </w:r>
      <w:r w:rsidRPr="00FE3E4D">
        <w:rPr>
          <w:rFonts w:ascii="Times New Roman" w:hAnsi="Times New Roman"/>
          <w:color w:val="000000"/>
          <w:szCs w:val="24"/>
        </w:rPr>
        <w:t xml:space="preserve"> has previously approved the information collection requirements contained in the existing </w:t>
      </w:r>
      <w:r w:rsidR="00424F4F">
        <w:rPr>
          <w:rFonts w:ascii="Times New Roman" w:hAnsi="Times New Roman"/>
          <w:color w:val="000000"/>
          <w:szCs w:val="24"/>
        </w:rPr>
        <w:t xml:space="preserve">40 CFR </w:t>
      </w:r>
      <w:r w:rsidRPr="00FE3E4D">
        <w:rPr>
          <w:rFonts w:ascii="Times New Roman" w:hAnsi="Times New Roman"/>
          <w:color w:val="000000"/>
          <w:szCs w:val="24"/>
        </w:rPr>
        <w:t>part</w:t>
      </w:r>
      <w:r w:rsidR="00424F4F">
        <w:rPr>
          <w:rFonts w:ascii="Times New Roman" w:hAnsi="Times New Roman"/>
          <w:color w:val="000000"/>
          <w:szCs w:val="24"/>
        </w:rPr>
        <w:t>s</w:t>
      </w:r>
      <w:r w:rsidRPr="00FE3E4D">
        <w:rPr>
          <w:rFonts w:ascii="Times New Roman" w:hAnsi="Times New Roman"/>
          <w:color w:val="000000"/>
          <w:szCs w:val="24"/>
        </w:rPr>
        <w:t xml:space="preserve"> 75 and 98 regulations under the provisions of the </w:t>
      </w:r>
      <w:r w:rsidRPr="00FE3E4D">
        <w:rPr>
          <w:rFonts w:ascii="Times New Roman" w:hAnsi="Times New Roman"/>
          <w:color w:val="000000"/>
          <w:szCs w:val="24"/>
          <w:u w:val="single"/>
        </w:rPr>
        <w:t>Paperwork Reduction Act</w:t>
      </w:r>
      <w:r w:rsidRPr="00FE3E4D">
        <w:rPr>
          <w:rFonts w:ascii="Times New Roman" w:hAnsi="Times New Roman"/>
          <w:color w:val="000000"/>
          <w:szCs w:val="24"/>
        </w:rPr>
        <w:t xml:space="preserve">, 44 U.S.C. 3501 </w:t>
      </w:r>
      <w:r w:rsidRPr="006A2A2A">
        <w:rPr>
          <w:rFonts w:ascii="Times New Roman" w:hAnsi="Times New Roman"/>
          <w:color w:val="000000"/>
          <w:szCs w:val="24"/>
        </w:rPr>
        <w:t>et seq</w:t>
      </w:r>
      <w:r w:rsidRPr="00FE3E4D">
        <w:rPr>
          <w:rFonts w:ascii="Times New Roman" w:hAnsi="Times New Roman"/>
          <w:color w:val="000000"/>
          <w:szCs w:val="24"/>
        </w:rPr>
        <w:t>. and has assigned OMB control numbers 2060-0626 and 2060-0629, respectively.</w:t>
      </w:r>
      <w:r w:rsidRPr="00FE3E4D">
        <w:rPr>
          <w:rFonts w:ascii="Times New Roman" w:hAnsi="Times New Roman"/>
          <w:b/>
          <w:color w:val="0000FF"/>
          <w:szCs w:val="24"/>
        </w:rPr>
        <w:t xml:space="preserve"> </w:t>
      </w:r>
      <w:r w:rsidR="007C22D9">
        <w:rPr>
          <w:rFonts w:ascii="Times New Roman" w:hAnsi="Times New Roman"/>
        </w:rPr>
        <w:t xml:space="preserve">There are no new information collection costs for these affected sources </w:t>
      </w:r>
      <w:r w:rsidRPr="00E4481C" w:rsidR="007C22D9">
        <w:rPr>
          <w:rFonts w:ascii="Times New Roman" w:hAnsi="Times New Roman"/>
        </w:rPr>
        <w:t>during the first 3 years, as the information required for these sources by the proposed guidelines is already collected and reported by other regulatory programs during this period.</w:t>
      </w:r>
    </w:p>
    <w:p w:rsidR="002053C1" w:rsidP="002053C1" w:rsidRDefault="002053C1" w14:paraId="0A3E66B6" w14:textId="77777777">
      <w:pPr>
        <w:pStyle w:val="Para"/>
        <w:spacing w:after="0"/>
        <w:rPr>
          <w:rFonts w:ascii="Times New Roman" w:hAnsi="Times New Roman"/>
          <w:szCs w:val="24"/>
        </w:rPr>
      </w:pPr>
    </w:p>
    <w:p w:rsidRPr="00B443B8" w:rsidR="00F57C07" w:rsidP="002060EC" w:rsidRDefault="006C1220" w14:paraId="16F701FA" w14:textId="77777777">
      <w:pPr>
        <w:pStyle w:val="Para"/>
        <w:rPr>
          <w:rFonts w:ascii="Times New Roman" w:hAnsi="Times New Roman"/>
        </w:rPr>
      </w:pPr>
      <w:r>
        <w:rPr>
          <w:rFonts w:ascii="Times New Roman" w:hAnsi="Times New Roman"/>
        </w:rPr>
        <w:t xml:space="preserve">The only </w:t>
      </w:r>
      <w:r w:rsidRPr="008950BA" w:rsidR="00F7243D">
        <w:rPr>
          <w:rFonts w:ascii="Times New Roman" w:hAnsi="Times New Roman"/>
        </w:rPr>
        <w:t xml:space="preserve">respondents </w:t>
      </w:r>
      <w:r>
        <w:rPr>
          <w:rFonts w:ascii="Times New Roman" w:hAnsi="Times New Roman"/>
        </w:rPr>
        <w:t xml:space="preserve">expected to incur new information collection burden </w:t>
      </w:r>
      <w:r w:rsidRPr="008950BA" w:rsidR="00F7243D">
        <w:rPr>
          <w:rFonts w:ascii="Times New Roman" w:hAnsi="Times New Roman"/>
        </w:rPr>
        <w:t xml:space="preserve">are </w:t>
      </w:r>
      <w:r>
        <w:rPr>
          <w:rFonts w:ascii="Times New Roman" w:hAnsi="Times New Roman"/>
        </w:rPr>
        <w:t xml:space="preserve">those </w:t>
      </w:r>
      <w:r w:rsidR="00524946">
        <w:rPr>
          <w:rFonts w:ascii="Times New Roman" w:hAnsi="Times New Roman"/>
        </w:rPr>
        <w:t>s</w:t>
      </w:r>
      <w:r>
        <w:rPr>
          <w:rFonts w:ascii="Times New Roman" w:hAnsi="Times New Roman"/>
        </w:rPr>
        <w:t>tates</w:t>
      </w:r>
      <w:r w:rsidR="00B91749">
        <w:rPr>
          <w:rFonts w:ascii="Times New Roman" w:hAnsi="Times New Roman"/>
        </w:rPr>
        <w:t xml:space="preserve"> </w:t>
      </w:r>
      <w:r>
        <w:rPr>
          <w:rFonts w:ascii="Times New Roman" w:hAnsi="Times New Roman"/>
        </w:rPr>
        <w:t>with one or more EGUs covered under this subpart.</w:t>
      </w:r>
      <w:r w:rsidR="00F8735B">
        <w:rPr>
          <w:rFonts w:ascii="Times New Roman" w:hAnsi="Times New Roman"/>
        </w:rPr>
        <w:t xml:space="preserve"> </w:t>
      </w:r>
    </w:p>
    <w:bookmarkEnd w:id="1"/>
    <w:p w:rsidRPr="00B443B8" w:rsidR="00F57C07" w:rsidP="00F57C07" w:rsidRDefault="00F57C07" w14:paraId="1D138D98" w14:textId="77777777">
      <w:pPr>
        <w:pStyle w:val="Heading1"/>
        <w:ind w:left="0" w:firstLine="0"/>
      </w:pPr>
      <w:r w:rsidRPr="00B443B8">
        <w:t>2.</w:t>
      </w:r>
      <w:r w:rsidRPr="00B443B8">
        <w:tab/>
        <w:t>Need for and Use of the Collection</w:t>
      </w:r>
    </w:p>
    <w:p w:rsidRPr="00B443B8" w:rsidR="00F57C07" w:rsidP="00730BAD" w:rsidRDefault="00730BAD" w14:paraId="122BB56C" w14:textId="77777777">
      <w:pPr>
        <w:pStyle w:val="Heading2"/>
        <w:ind w:firstLine="0"/>
        <w:rPr>
          <w:i/>
          <w:iCs w:val="0"/>
        </w:rPr>
      </w:pPr>
      <w:r>
        <w:rPr>
          <w:i/>
          <w:iCs w:val="0"/>
        </w:rPr>
        <w:t>2</w:t>
      </w:r>
      <w:r w:rsidRPr="00B443B8" w:rsidR="00F57C07">
        <w:rPr>
          <w:i/>
          <w:iCs w:val="0"/>
        </w:rPr>
        <w:t>(a)</w:t>
      </w:r>
      <w:r w:rsidRPr="00B443B8" w:rsidR="00F57C07">
        <w:rPr>
          <w:i/>
          <w:iCs w:val="0"/>
        </w:rPr>
        <w:tab/>
        <w:t>Need/Authority for the Collection</w:t>
      </w:r>
    </w:p>
    <w:p w:rsidRPr="00B443B8" w:rsidR="00B443B8" w:rsidP="00B443B8" w:rsidRDefault="00B443B8" w14:paraId="31DBA25D" w14:textId="77777777">
      <w:pPr>
        <w:keepNext/>
        <w:ind w:firstLine="720"/>
        <w:rPr>
          <w:rFonts w:ascii="Times New Roman" w:hAnsi="Times New Roman"/>
          <w:szCs w:val="24"/>
        </w:rPr>
      </w:pPr>
      <w:r>
        <w:rPr>
          <w:rFonts w:ascii="Times New Roman" w:hAnsi="Times New Roman"/>
          <w:szCs w:val="24"/>
        </w:rPr>
        <w:t xml:space="preserve">The </w:t>
      </w:r>
      <w:r w:rsidRPr="00B443B8">
        <w:rPr>
          <w:rFonts w:ascii="Times New Roman" w:hAnsi="Times New Roman"/>
          <w:szCs w:val="24"/>
        </w:rPr>
        <w:t>EPA is charged under section 111</w:t>
      </w:r>
      <w:r w:rsidR="00D653FE">
        <w:rPr>
          <w:rFonts w:ascii="Times New Roman" w:hAnsi="Times New Roman"/>
          <w:szCs w:val="24"/>
        </w:rPr>
        <w:t>(d)</w:t>
      </w:r>
      <w:r w:rsidRPr="00B443B8">
        <w:rPr>
          <w:rFonts w:ascii="Times New Roman" w:hAnsi="Times New Roman"/>
          <w:szCs w:val="24"/>
        </w:rPr>
        <w:t xml:space="preserve"> of the </w:t>
      </w:r>
      <w:r>
        <w:rPr>
          <w:rFonts w:ascii="Times New Roman" w:hAnsi="Times New Roman"/>
          <w:szCs w:val="24"/>
        </w:rPr>
        <w:t>CAA</w:t>
      </w:r>
      <w:r w:rsidRPr="00B443B8">
        <w:rPr>
          <w:rFonts w:ascii="Times New Roman" w:hAnsi="Times New Roman"/>
          <w:szCs w:val="24"/>
        </w:rPr>
        <w:t xml:space="preserve"> to establish </w:t>
      </w:r>
      <w:r w:rsidR="00D653FE">
        <w:rPr>
          <w:rFonts w:ascii="Times New Roman" w:hAnsi="Times New Roman"/>
          <w:szCs w:val="24"/>
        </w:rPr>
        <w:t>guidelines for existing</w:t>
      </w:r>
      <w:r w:rsidRPr="00B443B8">
        <w:rPr>
          <w:rFonts w:ascii="Times New Roman" w:hAnsi="Times New Roman"/>
          <w:szCs w:val="24"/>
        </w:rPr>
        <w:t xml:space="preserve"> stationary sources</w:t>
      </w:r>
      <w:r w:rsidR="00D653FE">
        <w:rPr>
          <w:rFonts w:ascii="Times New Roman" w:hAnsi="Times New Roman"/>
          <w:szCs w:val="24"/>
        </w:rPr>
        <w:t>. Section 111(d)(1) states</w:t>
      </w:r>
      <w:r w:rsidRPr="00B443B8">
        <w:rPr>
          <w:rFonts w:ascii="Times New Roman" w:hAnsi="Times New Roman"/>
          <w:szCs w:val="24"/>
        </w:rPr>
        <w:t>:</w:t>
      </w:r>
    </w:p>
    <w:p w:rsidRPr="00B443B8" w:rsidR="00B443B8" w:rsidP="00B443B8" w:rsidRDefault="00B443B8" w14:paraId="51F0911E" w14:textId="77777777">
      <w:pPr>
        <w:rPr>
          <w:rFonts w:ascii="Times New Roman" w:hAnsi="Times New Roman"/>
          <w:szCs w:val="24"/>
        </w:rPr>
      </w:pPr>
    </w:p>
    <w:p w:rsidRPr="00D653FE" w:rsidR="00B443B8" w:rsidP="00E12201" w:rsidRDefault="00D653FE" w14:paraId="14FC02B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D653FE">
        <w:rPr>
          <w:rFonts w:ascii="Times New Roman" w:hAnsi="Times New Roman"/>
          <w:bCs/>
          <w:szCs w:val="24"/>
        </w:rPr>
        <w:t>The Administrator shall prescribe regulations which shall establish</w:t>
      </w:r>
      <w:r>
        <w:rPr>
          <w:rFonts w:ascii="Times New Roman" w:hAnsi="Times New Roman"/>
          <w:bCs/>
          <w:szCs w:val="24"/>
        </w:rPr>
        <w:t xml:space="preserve"> </w:t>
      </w:r>
      <w:r w:rsidRPr="00D653FE">
        <w:rPr>
          <w:rFonts w:ascii="Times New Roman" w:hAnsi="Times New Roman"/>
          <w:bCs/>
          <w:szCs w:val="24"/>
        </w:rPr>
        <w:t>a</w:t>
      </w:r>
      <w:r>
        <w:rPr>
          <w:rFonts w:ascii="Times New Roman" w:hAnsi="Times New Roman"/>
          <w:bCs/>
          <w:szCs w:val="24"/>
        </w:rPr>
        <w:t xml:space="preserve"> </w:t>
      </w:r>
      <w:r w:rsidRPr="00D653FE">
        <w:rPr>
          <w:rFonts w:ascii="Times New Roman" w:hAnsi="Times New Roman"/>
          <w:bCs/>
          <w:szCs w:val="24"/>
        </w:rPr>
        <w:t>procedure similar to that provided by section 110 under which each State</w:t>
      </w:r>
      <w:r>
        <w:rPr>
          <w:rFonts w:ascii="Times New Roman" w:hAnsi="Times New Roman"/>
          <w:bCs/>
          <w:szCs w:val="24"/>
        </w:rPr>
        <w:t xml:space="preserve"> </w:t>
      </w:r>
      <w:r w:rsidRPr="00D653FE">
        <w:rPr>
          <w:rFonts w:ascii="Times New Roman" w:hAnsi="Times New Roman"/>
          <w:bCs/>
          <w:szCs w:val="24"/>
        </w:rPr>
        <w:t>shall submit to the Administrator a plan which (A)</w:t>
      </w:r>
      <w:r w:rsidR="00E12201">
        <w:rPr>
          <w:rFonts w:ascii="Times New Roman" w:hAnsi="Times New Roman"/>
          <w:bCs/>
          <w:szCs w:val="24"/>
        </w:rPr>
        <w:t> </w:t>
      </w:r>
      <w:r w:rsidRPr="00D653FE">
        <w:rPr>
          <w:rFonts w:ascii="Times New Roman" w:hAnsi="Times New Roman"/>
          <w:bCs/>
          <w:szCs w:val="24"/>
        </w:rPr>
        <w:t>establishes standards of</w:t>
      </w:r>
      <w:r>
        <w:rPr>
          <w:rFonts w:ascii="Times New Roman" w:hAnsi="Times New Roman"/>
          <w:bCs/>
          <w:szCs w:val="24"/>
        </w:rPr>
        <w:t xml:space="preserve"> </w:t>
      </w:r>
      <w:r w:rsidRPr="00D653FE">
        <w:rPr>
          <w:rFonts w:ascii="Times New Roman" w:hAnsi="Times New Roman"/>
          <w:bCs/>
          <w:szCs w:val="24"/>
        </w:rPr>
        <w:t>performance for any existing source for any air pollutant (</w:t>
      </w:r>
      <w:proofErr w:type="spellStart"/>
      <w:r w:rsidRPr="00D653FE">
        <w:rPr>
          <w:rFonts w:ascii="Times New Roman" w:hAnsi="Times New Roman"/>
          <w:bCs/>
          <w:szCs w:val="24"/>
        </w:rPr>
        <w:t>i</w:t>
      </w:r>
      <w:proofErr w:type="spellEnd"/>
      <w:r w:rsidRPr="00D653FE">
        <w:rPr>
          <w:rFonts w:ascii="Times New Roman" w:hAnsi="Times New Roman"/>
          <w:bCs/>
          <w:szCs w:val="24"/>
        </w:rPr>
        <w:t>) for which air quality criteria have not been issued...but (ii) to which a standard of performance under this section would apply if such existing so</w:t>
      </w:r>
      <w:r w:rsidR="00E12201">
        <w:rPr>
          <w:rFonts w:ascii="Times New Roman" w:hAnsi="Times New Roman"/>
          <w:bCs/>
          <w:szCs w:val="24"/>
        </w:rPr>
        <w:t>urce were a new source, and (B) </w:t>
      </w:r>
      <w:r w:rsidRPr="00D653FE">
        <w:rPr>
          <w:rFonts w:ascii="Times New Roman" w:hAnsi="Times New Roman"/>
          <w:bCs/>
          <w:szCs w:val="24"/>
        </w:rPr>
        <w:t>provides for the implementation and enforcement of such standards of performance.</w:t>
      </w:r>
    </w:p>
    <w:p w:rsidRPr="00B443B8" w:rsidR="00B443B8" w:rsidP="00B443B8" w:rsidRDefault="00B443B8" w14:paraId="2301FA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Pr="00B443B8" w:rsidR="00B443B8" w:rsidP="00B443B8" w:rsidRDefault="00E12201" w14:paraId="1DF40B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ab/>
        <w:t>Subpart B</w:t>
      </w:r>
      <w:r w:rsidR="00D13462">
        <w:rPr>
          <w:rFonts w:ascii="Times New Roman" w:hAnsi="Times New Roman"/>
          <w:szCs w:val="24"/>
        </w:rPr>
        <w:t>a</w:t>
      </w:r>
      <w:r>
        <w:rPr>
          <w:rFonts w:ascii="Times New Roman" w:hAnsi="Times New Roman"/>
          <w:szCs w:val="24"/>
        </w:rPr>
        <w:t xml:space="preserve"> of 40 CFR part 60 requires </w:t>
      </w:r>
      <w:r w:rsidR="00524946">
        <w:rPr>
          <w:rFonts w:ascii="Times New Roman" w:hAnsi="Times New Roman"/>
          <w:szCs w:val="24"/>
        </w:rPr>
        <w:t>s</w:t>
      </w:r>
      <w:r>
        <w:rPr>
          <w:rFonts w:ascii="Times New Roman" w:hAnsi="Times New Roman"/>
          <w:szCs w:val="24"/>
        </w:rPr>
        <w:t xml:space="preserve">tate plans to include monitoring, recordkeeping, and reporting provisions consistent with the </w:t>
      </w:r>
      <w:r w:rsidR="004910BD">
        <w:rPr>
          <w:rFonts w:ascii="Times New Roman" w:hAnsi="Times New Roman"/>
          <w:szCs w:val="24"/>
        </w:rPr>
        <w:t>emission guidelines</w:t>
      </w:r>
      <w:r>
        <w:rPr>
          <w:rFonts w:ascii="Times New Roman" w:hAnsi="Times New Roman"/>
          <w:szCs w:val="24"/>
        </w:rPr>
        <w:t xml:space="preserve">. </w:t>
      </w:r>
      <w:r w:rsidRPr="00B443B8" w:rsidR="00B443B8">
        <w:rPr>
          <w:rFonts w:ascii="Times New Roman" w:hAnsi="Times New Roman"/>
          <w:szCs w:val="24"/>
        </w:rPr>
        <w:t>In addition, section 114(a) states that the Administrator may require any owner or operator subject to any requirement of this Act to:</w:t>
      </w:r>
    </w:p>
    <w:p w:rsidRPr="00B443B8" w:rsidR="00B443B8" w:rsidP="00B443B8" w:rsidRDefault="00B443B8" w14:paraId="366F78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Pr="00B443B8" w:rsidR="00B443B8" w:rsidP="00B443B8" w:rsidRDefault="00B443B8" w14:paraId="6D62623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szCs w:val="24"/>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w:t>
      </w:r>
      <w:r w:rsidRPr="00B443B8">
        <w:rPr>
          <w:rFonts w:ascii="Times New Roman" w:hAnsi="Times New Roman"/>
          <w:szCs w:val="24"/>
        </w:rPr>
        <w:lastRenderedPageBreak/>
        <w:t>(G) provide such other information as the Administrator may reasonably require.</w:t>
      </w:r>
    </w:p>
    <w:p w:rsidRPr="00B443B8" w:rsidR="00B443B8" w:rsidP="00B443B8" w:rsidRDefault="00B443B8" w14:paraId="725F9C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Pr="00E12201" w:rsidR="00F57C07" w:rsidP="00B443B8" w:rsidRDefault="00B443B8" w14:paraId="590C21AC" w14:textId="741A603E">
      <w:pPr>
        <w:pStyle w:val="Para"/>
        <w:rPr>
          <w:rFonts w:ascii="Times New Roman" w:hAnsi="Times New Roman"/>
        </w:rPr>
      </w:pPr>
      <w:r w:rsidRPr="00E12201">
        <w:rPr>
          <w:rFonts w:ascii="Times New Roman" w:hAnsi="Times New Roman"/>
        </w:rPr>
        <w:t xml:space="preserve">As previously stated, the EPA in 2009 found that by causing or contributing to climate change, GHGs endanger both the public health and the public welfare of current and future generations. Fossil fuel-fired power plants are the country’s largest stationary source emitters of GHGs. </w:t>
      </w:r>
      <w:r w:rsidRPr="00E12201">
        <w:rPr>
          <w:rFonts w:ascii="Times New Roman" w:hAnsi="Times New Roman"/>
          <w:szCs w:val="24"/>
        </w:rPr>
        <w:t xml:space="preserve">Therefore, </w:t>
      </w:r>
      <w:r w:rsidR="004910BD">
        <w:rPr>
          <w:rFonts w:ascii="Times New Roman" w:hAnsi="Times New Roman"/>
          <w:szCs w:val="24"/>
        </w:rPr>
        <w:t>emission guidelines</w:t>
      </w:r>
      <w:r w:rsidRPr="00E12201">
        <w:rPr>
          <w:rFonts w:ascii="Times New Roman" w:hAnsi="Times New Roman"/>
          <w:szCs w:val="24"/>
        </w:rPr>
        <w:t xml:space="preserve"> for emissions of CO</w:t>
      </w:r>
      <w:r w:rsidRPr="00E12201">
        <w:rPr>
          <w:rFonts w:ascii="Times New Roman" w:hAnsi="Times New Roman"/>
          <w:szCs w:val="24"/>
          <w:vertAlign w:val="subscript"/>
        </w:rPr>
        <w:t>2</w:t>
      </w:r>
      <w:r w:rsidRPr="00E12201">
        <w:rPr>
          <w:rFonts w:ascii="Times New Roman" w:hAnsi="Times New Roman"/>
          <w:szCs w:val="24"/>
        </w:rPr>
        <w:t xml:space="preserve"> are being proposed for </w:t>
      </w:r>
      <w:r w:rsidR="00E12201">
        <w:rPr>
          <w:rFonts w:ascii="Times New Roman" w:hAnsi="Times New Roman"/>
          <w:szCs w:val="24"/>
        </w:rPr>
        <w:t xml:space="preserve">existing sources in </w:t>
      </w:r>
      <w:r w:rsidRPr="00E12201">
        <w:rPr>
          <w:rFonts w:ascii="Times New Roman" w:hAnsi="Times New Roman"/>
          <w:szCs w:val="24"/>
        </w:rPr>
        <w:t>this category at 40 CFR part 60,</w:t>
      </w:r>
      <w:r w:rsidRPr="00E12201">
        <w:rPr>
          <w:rFonts w:ascii="Times New Roman" w:hAnsi="Times New Roman"/>
          <w:b/>
          <w:bCs/>
          <w:i/>
          <w:iCs/>
          <w:szCs w:val="24"/>
        </w:rPr>
        <w:t xml:space="preserve"> </w:t>
      </w:r>
      <w:r w:rsidRPr="00E12201">
        <w:rPr>
          <w:rFonts w:ascii="Times New Roman" w:hAnsi="Times New Roman"/>
          <w:szCs w:val="24"/>
        </w:rPr>
        <w:t xml:space="preserve">subpart </w:t>
      </w:r>
      <w:proofErr w:type="spellStart"/>
      <w:r w:rsidR="00E12201">
        <w:rPr>
          <w:rFonts w:ascii="Times New Roman" w:hAnsi="Times New Roman"/>
          <w:szCs w:val="24"/>
        </w:rPr>
        <w:t>UUUU</w:t>
      </w:r>
      <w:r w:rsidR="00D167CE">
        <w:rPr>
          <w:rFonts w:ascii="Times New Roman" w:hAnsi="Times New Roman"/>
          <w:szCs w:val="24"/>
        </w:rPr>
        <w:t>a</w:t>
      </w:r>
      <w:proofErr w:type="spellEnd"/>
      <w:r w:rsidRPr="00E12201">
        <w:rPr>
          <w:rFonts w:ascii="Times New Roman" w:hAnsi="Times New Roman"/>
          <w:szCs w:val="24"/>
        </w:rPr>
        <w:t>.</w:t>
      </w:r>
      <w:r w:rsidR="00F45827">
        <w:rPr>
          <w:rFonts w:ascii="Times New Roman" w:hAnsi="Times New Roman"/>
          <w:szCs w:val="24"/>
        </w:rPr>
        <w:t xml:space="preserve"> </w:t>
      </w:r>
      <w:r w:rsidR="00F45827">
        <w:rPr>
          <w:rFonts w:ascii="Times New Roman" w:hAnsi="Times New Roman"/>
        </w:rPr>
        <w:t>The</w:t>
      </w:r>
      <w:r w:rsidRPr="001129B8" w:rsidR="00F45827">
        <w:rPr>
          <w:rFonts w:ascii="Times New Roman" w:hAnsi="Times New Roman"/>
        </w:rPr>
        <w:t xml:space="preserve"> </w:t>
      </w:r>
      <w:r w:rsidR="00F45827">
        <w:rPr>
          <w:rFonts w:ascii="Times New Roman" w:hAnsi="Times New Roman"/>
        </w:rPr>
        <w:t xml:space="preserve">emission guidelines are being </w:t>
      </w:r>
      <w:r w:rsidR="00ED35EE">
        <w:rPr>
          <w:rFonts w:ascii="Times New Roman" w:hAnsi="Times New Roman"/>
        </w:rPr>
        <w:t xml:space="preserve">promulgated </w:t>
      </w:r>
      <w:r w:rsidR="00F45827">
        <w:rPr>
          <w:rFonts w:ascii="Times New Roman" w:hAnsi="Times New Roman"/>
        </w:rPr>
        <w:t>for s</w:t>
      </w:r>
      <w:r w:rsidRPr="001129B8" w:rsidR="00F45827">
        <w:rPr>
          <w:rFonts w:ascii="Times New Roman" w:hAnsi="Times New Roman"/>
        </w:rPr>
        <w:t xml:space="preserve">tates to use in developing </w:t>
      </w:r>
      <w:r w:rsidR="00F45827">
        <w:rPr>
          <w:rFonts w:ascii="Times New Roman" w:hAnsi="Times New Roman"/>
        </w:rPr>
        <w:t xml:space="preserve">state </w:t>
      </w:r>
      <w:r w:rsidRPr="001129B8" w:rsidR="00F45827">
        <w:rPr>
          <w:rFonts w:ascii="Times New Roman" w:hAnsi="Times New Roman"/>
        </w:rPr>
        <w:t>plans</w:t>
      </w:r>
      <w:r w:rsidRPr="00F7243D" w:rsidR="00F45827">
        <w:rPr>
          <w:rFonts w:ascii="Times New Roman" w:hAnsi="Times New Roman"/>
          <w:color w:val="000000"/>
        </w:rPr>
        <w:t>.</w:t>
      </w:r>
    </w:p>
    <w:p w:rsidRPr="00B443B8" w:rsidR="00F57C07" w:rsidP="00730BAD" w:rsidRDefault="00730BAD" w14:paraId="4174B3CD" w14:textId="77777777">
      <w:pPr>
        <w:pStyle w:val="Heading2"/>
        <w:ind w:firstLine="0"/>
        <w:rPr>
          <w:i/>
          <w:iCs w:val="0"/>
        </w:rPr>
      </w:pPr>
      <w:r>
        <w:rPr>
          <w:i/>
          <w:iCs w:val="0"/>
        </w:rPr>
        <w:t>2</w:t>
      </w:r>
      <w:r w:rsidRPr="00B443B8" w:rsidR="00F57C07">
        <w:rPr>
          <w:i/>
          <w:iCs w:val="0"/>
        </w:rPr>
        <w:t>(b)</w:t>
      </w:r>
      <w:r w:rsidRPr="00B443B8" w:rsidR="00F57C07">
        <w:rPr>
          <w:i/>
          <w:iCs w:val="0"/>
        </w:rPr>
        <w:tab/>
        <w:t>Use/Users of the Data</w:t>
      </w:r>
    </w:p>
    <w:p w:rsidR="00745417" w:rsidP="00745417" w:rsidRDefault="00F57C07" w14:paraId="3522A407" w14:textId="77777777">
      <w:pPr>
        <w:pStyle w:val="Para"/>
        <w:spacing w:after="0"/>
        <w:rPr>
          <w:rFonts w:ascii="Times New Roman" w:hAnsi="Times New Roman"/>
        </w:rPr>
      </w:pPr>
      <w:r w:rsidRPr="00B443B8">
        <w:rPr>
          <w:rFonts w:ascii="Times New Roman" w:hAnsi="Times New Roman"/>
        </w:rPr>
        <w:t xml:space="preserve">The </w:t>
      </w:r>
      <w:r w:rsidR="00F45827">
        <w:rPr>
          <w:rFonts w:ascii="Times New Roman" w:hAnsi="Times New Roman"/>
        </w:rPr>
        <w:t xml:space="preserve">data collected from respondents (states) include state plans for those states covered under the emission guidelines. These </w:t>
      </w:r>
      <w:r w:rsidR="00745417">
        <w:rPr>
          <w:rFonts w:ascii="Times New Roman" w:hAnsi="Times New Roman"/>
        </w:rPr>
        <w:t>data</w:t>
      </w:r>
      <w:r w:rsidR="008B1753">
        <w:rPr>
          <w:rFonts w:ascii="Times New Roman" w:hAnsi="Times New Roman"/>
        </w:rPr>
        <w:t xml:space="preserve"> provide the foundation for </w:t>
      </w:r>
      <w:r w:rsidR="00745417">
        <w:rPr>
          <w:rFonts w:ascii="Times New Roman" w:hAnsi="Times New Roman"/>
        </w:rPr>
        <w:t>i</w:t>
      </w:r>
      <w:r w:rsidRPr="00A258D3" w:rsidR="00745417">
        <w:rPr>
          <w:rFonts w:ascii="Times New Roman" w:hAnsi="Times New Roman"/>
        </w:rPr>
        <w:t>dentif</w:t>
      </w:r>
      <w:r w:rsidR="00745417">
        <w:rPr>
          <w:rFonts w:ascii="Times New Roman" w:hAnsi="Times New Roman"/>
        </w:rPr>
        <w:t>y</w:t>
      </w:r>
      <w:r w:rsidR="008B1753">
        <w:rPr>
          <w:rFonts w:ascii="Times New Roman" w:hAnsi="Times New Roman"/>
        </w:rPr>
        <w:t>ing</w:t>
      </w:r>
      <w:r w:rsidRPr="00A258D3" w:rsidR="00745417">
        <w:rPr>
          <w:rFonts w:ascii="Times New Roman" w:hAnsi="Times New Roman"/>
        </w:rPr>
        <w:t xml:space="preserve"> standards</w:t>
      </w:r>
      <w:r w:rsidR="008B1753">
        <w:rPr>
          <w:rFonts w:ascii="Times New Roman" w:hAnsi="Times New Roman"/>
        </w:rPr>
        <w:t xml:space="preserve"> </w:t>
      </w:r>
      <w:r w:rsidR="00D167CE">
        <w:rPr>
          <w:rFonts w:ascii="Times New Roman" w:hAnsi="Times New Roman"/>
        </w:rPr>
        <w:t xml:space="preserve">of performance </w:t>
      </w:r>
      <w:r w:rsidR="008B1753">
        <w:rPr>
          <w:rFonts w:ascii="Times New Roman" w:hAnsi="Times New Roman"/>
        </w:rPr>
        <w:t>and compliance requirements for each affected entity;</w:t>
      </w:r>
      <w:r w:rsidRPr="00A258D3" w:rsidR="00745417">
        <w:rPr>
          <w:rFonts w:ascii="Times New Roman" w:hAnsi="Times New Roman"/>
        </w:rPr>
        <w:t xml:space="preserve"> </w:t>
      </w:r>
      <w:r w:rsidR="008B1753">
        <w:rPr>
          <w:rFonts w:ascii="Times New Roman" w:hAnsi="Times New Roman"/>
        </w:rPr>
        <w:t>and specifying</w:t>
      </w:r>
      <w:r w:rsidR="00745417">
        <w:rPr>
          <w:rFonts w:ascii="Times New Roman" w:hAnsi="Times New Roman"/>
        </w:rPr>
        <w:t xml:space="preserve"> </w:t>
      </w:r>
      <w:r w:rsidRPr="002C7610" w:rsidR="00745417">
        <w:rPr>
          <w:rFonts w:ascii="Times New Roman" w:hAnsi="Times New Roman"/>
        </w:rPr>
        <w:t>program implementation milestones</w:t>
      </w:r>
      <w:r w:rsidR="00745417">
        <w:rPr>
          <w:rFonts w:ascii="Times New Roman" w:hAnsi="Times New Roman"/>
        </w:rPr>
        <w:t>.</w:t>
      </w:r>
      <w:r w:rsidR="008B1753">
        <w:rPr>
          <w:rFonts w:ascii="Times New Roman" w:hAnsi="Times New Roman"/>
        </w:rPr>
        <w:t xml:space="preserve"> These standards</w:t>
      </w:r>
      <w:r w:rsidR="00D167CE">
        <w:rPr>
          <w:rFonts w:ascii="Times New Roman" w:hAnsi="Times New Roman"/>
        </w:rPr>
        <w:t xml:space="preserve"> of performance</w:t>
      </w:r>
      <w:r w:rsidR="008B1753">
        <w:rPr>
          <w:rFonts w:ascii="Times New Roman" w:hAnsi="Times New Roman"/>
        </w:rPr>
        <w:t xml:space="preserve">, compliance requirements, and milestones will be developed </w:t>
      </w:r>
      <w:proofErr w:type="gramStart"/>
      <w:r w:rsidR="008B1753">
        <w:rPr>
          <w:rFonts w:ascii="Times New Roman" w:hAnsi="Times New Roman"/>
        </w:rPr>
        <w:t>during the course of</w:t>
      </w:r>
      <w:proofErr w:type="gramEnd"/>
      <w:r w:rsidR="008B1753">
        <w:rPr>
          <w:rFonts w:ascii="Times New Roman" w:hAnsi="Times New Roman"/>
        </w:rPr>
        <w:t xml:space="preserve"> this ICR period.</w:t>
      </w:r>
    </w:p>
    <w:p w:rsidRPr="00B443B8" w:rsidR="00F57C07" w:rsidP="00F57C07" w:rsidRDefault="00F57C07" w14:paraId="0CFB713F" w14:textId="77777777">
      <w:pPr>
        <w:pStyle w:val="Heading1"/>
        <w:ind w:left="0" w:firstLine="0"/>
      </w:pPr>
      <w:r w:rsidRPr="00B443B8">
        <w:t>3.</w:t>
      </w:r>
      <w:r w:rsidRPr="00B443B8">
        <w:tab/>
        <w:t>Nonduplication, Consultations, and Other Collection Criteria</w:t>
      </w:r>
    </w:p>
    <w:p w:rsidRPr="00B82754" w:rsidR="00B82754" w:rsidP="00730BAD" w:rsidRDefault="00730BAD" w14:paraId="2534230E" w14:textId="77777777">
      <w:pPr>
        <w:pStyle w:val="Heading2"/>
        <w:ind w:firstLine="0"/>
        <w:rPr>
          <w:i/>
          <w:iCs w:val="0"/>
        </w:rPr>
      </w:pPr>
      <w:r>
        <w:rPr>
          <w:i/>
          <w:iCs w:val="0"/>
        </w:rPr>
        <w:t>3</w:t>
      </w:r>
      <w:r w:rsidRPr="00B443B8" w:rsidR="00F57C07">
        <w:rPr>
          <w:i/>
          <w:iCs w:val="0"/>
        </w:rPr>
        <w:t>(a)</w:t>
      </w:r>
      <w:r w:rsidRPr="00B443B8" w:rsidR="00F57C07">
        <w:rPr>
          <w:i/>
          <w:iCs w:val="0"/>
        </w:rPr>
        <w:tab/>
        <w:t>Nonduplication</w:t>
      </w:r>
    </w:p>
    <w:p w:rsidR="00684BD5" w:rsidP="00F57C07" w:rsidRDefault="00B82754" w14:paraId="5C318728" w14:textId="32EB1CDD">
      <w:pPr>
        <w:pStyle w:val="Para"/>
        <w:rPr>
          <w:rFonts w:ascii="Times New Roman" w:hAnsi="Times New Roman"/>
          <w:szCs w:val="24"/>
        </w:rPr>
      </w:pPr>
      <w:r>
        <w:rPr>
          <w:rFonts w:ascii="Times New Roman" w:hAnsi="Times New Roman" w:eastAsia="Times New Roman"/>
          <w:bCs/>
          <w:szCs w:val="24"/>
        </w:rPr>
        <w:t>As previously stated, t</w:t>
      </w:r>
      <w:r w:rsidRPr="00FE3E4D">
        <w:rPr>
          <w:rFonts w:ascii="Times New Roman" w:hAnsi="Times New Roman" w:eastAsia="Times New Roman"/>
          <w:bCs/>
          <w:szCs w:val="24"/>
        </w:rPr>
        <w:t xml:space="preserve">his action would impose </w:t>
      </w:r>
      <w:r w:rsidR="00FD183B">
        <w:rPr>
          <w:rFonts w:ascii="Times New Roman" w:hAnsi="Times New Roman" w:eastAsia="Times New Roman"/>
          <w:bCs/>
          <w:szCs w:val="24"/>
        </w:rPr>
        <w:t>no</w:t>
      </w:r>
      <w:r w:rsidRPr="00FE3E4D">
        <w:rPr>
          <w:rFonts w:ascii="Times New Roman" w:hAnsi="Times New Roman" w:eastAsia="Times New Roman"/>
          <w:bCs/>
          <w:szCs w:val="24"/>
        </w:rPr>
        <w:t xml:space="preserve"> new information collection burden on affected sources</w:t>
      </w:r>
      <w:r w:rsidRPr="00FE3E4D">
        <w:rPr>
          <w:rFonts w:ascii="Times New Roman" w:hAnsi="Times New Roman" w:eastAsia="Times New Roman"/>
          <w:szCs w:val="24"/>
        </w:rPr>
        <w:t xml:space="preserve"> </w:t>
      </w:r>
      <w:r w:rsidR="00FD183B">
        <w:rPr>
          <w:rFonts w:ascii="Times New Roman" w:hAnsi="Times New Roman" w:eastAsia="Times New Roman"/>
          <w:szCs w:val="24"/>
        </w:rPr>
        <w:t>(EGUs</w:t>
      </w:r>
      <w:r w:rsidRPr="00E4481C" w:rsidR="00FD183B">
        <w:rPr>
          <w:rFonts w:ascii="Times New Roman" w:hAnsi="Times New Roman" w:eastAsia="Times New Roman"/>
          <w:szCs w:val="24"/>
        </w:rPr>
        <w:t xml:space="preserve">) </w:t>
      </w:r>
      <w:r w:rsidRPr="00E4481C" w:rsidR="007C22D9">
        <w:rPr>
          <w:rFonts w:ascii="Times New Roman" w:hAnsi="Times New Roman"/>
        </w:rPr>
        <w:t>during the first 3 years after final rule promulgation</w:t>
      </w:r>
      <w:r w:rsidR="007C22D9">
        <w:rPr>
          <w:rFonts w:ascii="Times New Roman" w:hAnsi="Times New Roman"/>
        </w:rPr>
        <w:t xml:space="preserve">, </w:t>
      </w:r>
      <w:r w:rsidRPr="00FE3E4D">
        <w:rPr>
          <w:rFonts w:ascii="Times New Roman" w:hAnsi="Times New Roman" w:eastAsia="Times New Roman"/>
          <w:szCs w:val="24"/>
        </w:rPr>
        <w:t xml:space="preserve">beyond what those sources would already be subject to under the authorities of </w:t>
      </w:r>
      <w:r w:rsidR="009E197D">
        <w:rPr>
          <w:rFonts w:ascii="Times New Roman" w:hAnsi="Times New Roman" w:eastAsia="Times New Roman"/>
          <w:szCs w:val="24"/>
        </w:rPr>
        <w:t>40 CFR</w:t>
      </w:r>
      <w:r w:rsidRPr="00FE3E4D">
        <w:rPr>
          <w:rFonts w:ascii="Times New Roman" w:hAnsi="Times New Roman" w:eastAsia="Times New Roman"/>
          <w:szCs w:val="24"/>
        </w:rPr>
        <w:t xml:space="preserve"> parts 75 and 98.</w:t>
      </w:r>
      <w:r w:rsidRPr="00FE3E4D">
        <w:rPr>
          <w:rFonts w:ascii="Times New Roman" w:hAnsi="Times New Roman"/>
          <w:b/>
          <w:color w:val="0000FF"/>
          <w:szCs w:val="24"/>
        </w:rPr>
        <w:t xml:space="preserve"> </w:t>
      </w:r>
      <w:r w:rsidR="00FD183B">
        <w:rPr>
          <w:rFonts w:ascii="Times New Roman" w:hAnsi="Times New Roman"/>
          <w:szCs w:val="24"/>
        </w:rPr>
        <w:t>T</w:t>
      </w:r>
      <w:r w:rsidRPr="00FE3E4D">
        <w:rPr>
          <w:rFonts w:ascii="Times New Roman" w:hAnsi="Times New Roman"/>
          <w:szCs w:val="24"/>
        </w:rPr>
        <w:t>here are no new information collec</w:t>
      </w:r>
      <w:r w:rsidR="00FE76DC">
        <w:rPr>
          <w:rFonts w:ascii="Times New Roman" w:hAnsi="Times New Roman"/>
          <w:szCs w:val="24"/>
        </w:rPr>
        <w:t>tion costs;</w:t>
      </w:r>
      <w:r w:rsidRPr="00FE3E4D">
        <w:rPr>
          <w:rFonts w:ascii="Times New Roman" w:hAnsi="Times New Roman"/>
          <w:szCs w:val="24"/>
        </w:rPr>
        <w:t xml:space="preserve"> the information required by th</w:t>
      </w:r>
      <w:r w:rsidR="004941E9">
        <w:rPr>
          <w:rFonts w:ascii="Times New Roman" w:hAnsi="Times New Roman"/>
          <w:szCs w:val="24"/>
        </w:rPr>
        <w:t>ese</w:t>
      </w:r>
      <w:r w:rsidRPr="00FE3E4D">
        <w:rPr>
          <w:rFonts w:ascii="Times New Roman" w:hAnsi="Times New Roman"/>
          <w:szCs w:val="24"/>
        </w:rPr>
        <w:t xml:space="preserve"> proposed </w:t>
      </w:r>
      <w:r w:rsidR="004941E9">
        <w:rPr>
          <w:rFonts w:ascii="Times New Roman" w:hAnsi="Times New Roman"/>
          <w:szCs w:val="24"/>
        </w:rPr>
        <w:t xml:space="preserve">guidelines </w:t>
      </w:r>
      <w:r w:rsidRPr="00FE3E4D">
        <w:rPr>
          <w:rFonts w:ascii="Times New Roman" w:hAnsi="Times New Roman"/>
          <w:szCs w:val="24"/>
        </w:rPr>
        <w:t xml:space="preserve">is already collected </w:t>
      </w:r>
      <w:r w:rsidRPr="00F7243D">
        <w:rPr>
          <w:rFonts w:ascii="Times New Roman" w:hAnsi="Times New Roman"/>
          <w:szCs w:val="24"/>
        </w:rPr>
        <w:t xml:space="preserve">and reported by other </w:t>
      </w:r>
      <w:r w:rsidRPr="00AD5CAB">
        <w:rPr>
          <w:rFonts w:ascii="Times New Roman" w:hAnsi="Times New Roman"/>
          <w:szCs w:val="24"/>
        </w:rPr>
        <w:t>regulatory programs.</w:t>
      </w:r>
      <w:r w:rsidRPr="00AD5CAB" w:rsidR="00825B7D">
        <w:rPr>
          <w:rFonts w:ascii="Times New Roman" w:hAnsi="Times New Roman"/>
          <w:szCs w:val="24"/>
        </w:rPr>
        <w:t xml:space="preserve"> </w:t>
      </w:r>
      <w:r w:rsidRPr="00AD5CAB" w:rsidR="00684BD5">
        <w:rPr>
          <w:rFonts w:ascii="Times New Roman" w:hAnsi="Times New Roman"/>
        </w:rPr>
        <w:t>Therefore, no duplication exists</w:t>
      </w:r>
      <w:r w:rsidR="00684BD5">
        <w:rPr>
          <w:rFonts w:ascii="Times New Roman" w:hAnsi="Times New Roman"/>
        </w:rPr>
        <w:t xml:space="preserve"> for the affected industry</w:t>
      </w:r>
      <w:r w:rsidR="00684BD5">
        <w:rPr>
          <w:rFonts w:ascii="Times New Roman" w:hAnsi="Times New Roman"/>
          <w:szCs w:val="24"/>
        </w:rPr>
        <w:t>.</w:t>
      </w:r>
    </w:p>
    <w:p w:rsidRPr="00AD5CAB" w:rsidR="00F57C07" w:rsidP="00F57C07" w:rsidRDefault="00FD183B" w14:paraId="731AF6C6" w14:textId="77777777">
      <w:pPr>
        <w:pStyle w:val="Para"/>
        <w:rPr>
          <w:rFonts w:ascii="Times New Roman" w:hAnsi="Times New Roman"/>
        </w:rPr>
      </w:pPr>
      <w:r w:rsidRPr="00FD183B">
        <w:rPr>
          <w:rFonts w:ascii="Times New Roman" w:hAnsi="Times New Roman"/>
          <w:szCs w:val="24"/>
        </w:rPr>
        <w:t xml:space="preserve">If a </w:t>
      </w:r>
      <w:r w:rsidR="00524946">
        <w:rPr>
          <w:rFonts w:ascii="Times New Roman" w:hAnsi="Times New Roman"/>
          <w:szCs w:val="24"/>
        </w:rPr>
        <w:t>s</w:t>
      </w:r>
      <w:r w:rsidRPr="00FD183B">
        <w:rPr>
          <w:rFonts w:ascii="Times New Roman" w:hAnsi="Times New Roman"/>
          <w:szCs w:val="24"/>
        </w:rPr>
        <w:t xml:space="preserve">tate </w:t>
      </w:r>
      <w:r w:rsidR="00684BD5">
        <w:rPr>
          <w:rFonts w:ascii="Times New Roman" w:hAnsi="Times New Roman"/>
          <w:szCs w:val="24"/>
        </w:rPr>
        <w:t>p</w:t>
      </w:r>
      <w:r w:rsidRPr="00FD183B">
        <w:rPr>
          <w:rFonts w:ascii="Times New Roman" w:hAnsi="Times New Roman"/>
          <w:szCs w:val="24"/>
        </w:rPr>
        <w:t xml:space="preserve">lan is disapproved, the </w:t>
      </w:r>
      <w:r w:rsidR="00524946">
        <w:rPr>
          <w:rFonts w:ascii="Times New Roman" w:hAnsi="Times New Roman"/>
          <w:szCs w:val="24"/>
        </w:rPr>
        <w:t>s</w:t>
      </w:r>
      <w:r w:rsidRPr="00FD183B">
        <w:rPr>
          <w:rFonts w:ascii="Times New Roman" w:hAnsi="Times New Roman"/>
          <w:szCs w:val="24"/>
        </w:rPr>
        <w:t xml:space="preserve">tate can respond to EPA’s concerns and submit a revised plan. If </w:t>
      </w:r>
      <w:r w:rsidR="00684BD5">
        <w:rPr>
          <w:rFonts w:ascii="Times New Roman" w:hAnsi="Times New Roman"/>
          <w:szCs w:val="24"/>
        </w:rPr>
        <w:t>an</w:t>
      </w:r>
      <w:r w:rsidR="00681768">
        <w:rPr>
          <w:rFonts w:ascii="Times New Roman" w:hAnsi="Times New Roman"/>
          <w:szCs w:val="24"/>
        </w:rPr>
        <w:t xml:space="preserve"> approvable </w:t>
      </w:r>
      <w:r w:rsidR="00524946">
        <w:rPr>
          <w:rFonts w:ascii="Times New Roman" w:hAnsi="Times New Roman"/>
          <w:szCs w:val="24"/>
        </w:rPr>
        <w:t>s</w:t>
      </w:r>
      <w:r w:rsidR="00681768">
        <w:rPr>
          <w:rFonts w:ascii="Times New Roman" w:hAnsi="Times New Roman"/>
          <w:szCs w:val="24"/>
        </w:rPr>
        <w:t>tate p</w:t>
      </w:r>
      <w:r w:rsidRPr="00FD183B">
        <w:rPr>
          <w:rFonts w:ascii="Times New Roman" w:hAnsi="Times New Roman"/>
          <w:szCs w:val="24"/>
        </w:rPr>
        <w:t xml:space="preserve">lan </w:t>
      </w:r>
      <w:r w:rsidR="00E4481C">
        <w:rPr>
          <w:rFonts w:ascii="Times New Roman" w:hAnsi="Times New Roman"/>
          <w:szCs w:val="24"/>
        </w:rPr>
        <w:t xml:space="preserve">is not submitted, </w:t>
      </w:r>
      <w:r w:rsidRPr="00FD183B">
        <w:rPr>
          <w:rFonts w:ascii="Times New Roman" w:hAnsi="Times New Roman"/>
          <w:szCs w:val="24"/>
        </w:rPr>
        <w:t>EPA will</w:t>
      </w:r>
      <w:r w:rsidR="00684BD5">
        <w:rPr>
          <w:rFonts w:ascii="Times New Roman" w:hAnsi="Times New Roman"/>
          <w:szCs w:val="24"/>
        </w:rPr>
        <w:t xml:space="preserve"> adopt and implement a </w:t>
      </w:r>
      <w:r w:rsidR="0027170F">
        <w:rPr>
          <w:rFonts w:ascii="Times New Roman" w:hAnsi="Times New Roman"/>
          <w:szCs w:val="24"/>
        </w:rPr>
        <w:t>f</w:t>
      </w:r>
      <w:r w:rsidR="00684BD5">
        <w:rPr>
          <w:rFonts w:ascii="Times New Roman" w:hAnsi="Times New Roman"/>
          <w:szCs w:val="24"/>
        </w:rPr>
        <w:t>ederal p</w:t>
      </w:r>
      <w:r w:rsidRPr="00FD183B">
        <w:rPr>
          <w:rFonts w:ascii="Times New Roman" w:hAnsi="Times New Roman"/>
          <w:szCs w:val="24"/>
        </w:rPr>
        <w:t xml:space="preserve">lan that applies to existing </w:t>
      </w:r>
      <w:r w:rsidR="00684BD5">
        <w:rPr>
          <w:rFonts w:ascii="Times New Roman" w:hAnsi="Times New Roman"/>
          <w:szCs w:val="24"/>
        </w:rPr>
        <w:t>sources</w:t>
      </w:r>
      <w:r w:rsidRPr="00FD183B">
        <w:rPr>
          <w:rFonts w:ascii="Times New Roman" w:hAnsi="Times New Roman"/>
          <w:szCs w:val="24"/>
        </w:rPr>
        <w:t xml:space="preserve"> in the </w:t>
      </w:r>
      <w:r w:rsidR="00524946">
        <w:rPr>
          <w:rFonts w:ascii="Times New Roman" w:hAnsi="Times New Roman"/>
          <w:szCs w:val="24"/>
        </w:rPr>
        <w:t>s</w:t>
      </w:r>
      <w:r w:rsidRPr="00FD183B">
        <w:rPr>
          <w:rFonts w:ascii="Times New Roman" w:hAnsi="Times New Roman"/>
          <w:szCs w:val="24"/>
        </w:rPr>
        <w:t xml:space="preserve">tate. Consequently, the information would be submitted to the appropriate EPA Regional office, </w:t>
      </w:r>
      <w:proofErr w:type="gramStart"/>
      <w:r w:rsidRPr="00FD183B">
        <w:rPr>
          <w:rFonts w:ascii="Times New Roman" w:hAnsi="Times New Roman"/>
          <w:szCs w:val="24"/>
        </w:rPr>
        <w:t>until such time as</w:t>
      </w:r>
      <w:proofErr w:type="gramEnd"/>
      <w:r w:rsidRPr="00FD183B">
        <w:rPr>
          <w:rFonts w:ascii="Times New Roman" w:hAnsi="Times New Roman"/>
          <w:szCs w:val="24"/>
        </w:rPr>
        <w:t xml:space="preserve"> the </w:t>
      </w:r>
      <w:r w:rsidR="00524946">
        <w:rPr>
          <w:rFonts w:ascii="Times New Roman" w:hAnsi="Times New Roman"/>
          <w:szCs w:val="24"/>
        </w:rPr>
        <w:t>s</w:t>
      </w:r>
      <w:r w:rsidRPr="00FD183B">
        <w:rPr>
          <w:rFonts w:ascii="Times New Roman" w:hAnsi="Times New Roman"/>
          <w:szCs w:val="24"/>
        </w:rPr>
        <w:t>tate is delegated this authority.</w:t>
      </w:r>
      <w:r w:rsidR="00684BD5">
        <w:rPr>
          <w:rFonts w:ascii="Times New Roman" w:hAnsi="Times New Roman"/>
          <w:szCs w:val="24"/>
        </w:rPr>
        <w:t xml:space="preserve"> </w:t>
      </w:r>
      <w:r w:rsidRPr="00AD5CAB" w:rsidR="00F57C07">
        <w:rPr>
          <w:rFonts w:ascii="Times New Roman" w:hAnsi="Times New Roman"/>
        </w:rPr>
        <w:t>Therefore, no duplication exists</w:t>
      </w:r>
      <w:r w:rsidR="00684BD5">
        <w:rPr>
          <w:rFonts w:ascii="Times New Roman" w:hAnsi="Times New Roman"/>
        </w:rPr>
        <w:t xml:space="preserve"> for </w:t>
      </w:r>
      <w:r w:rsidR="00524946">
        <w:rPr>
          <w:rFonts w:ascii="Times New Roman" w:hAnsi="Times New Roman"/>
        </w:rPr>
        <w:t>s</w:t>
      </w:r>
      <w:r w:rsidR="00684BD5">
        <w:rPr>
          <w:rFonts w:ascii="Times New Roman" w:hAnsi="Times New Roman"/>
        </w:rPr>
        <w:t>tates</w:t>
      </w:r>
      <w:r w:rsidRPr="00AD5CAB" w:rsidR="00F57C07">
        <w:rPr>
          <w:rFonts w:ascii="Times New Roman" w:hAnsi="Times New Roman"/>
        </w:rPr>
        <w:t xml:space="preserve">. </w:t>
      </w:r>
    </w:p>
    <w:p w:rsidRPr="00AD5CAB" w:rsidR="00F57C07" w:rsidP="00730BAD" w:rsidRDefault="00730BAD" w14:paraId="6C7A03B0" w14:textId="77777777">
      <w:pPr>
        <w:pStyle w:val="Heading2"/>
        <w:ind w:firstLine="0"/>
        <w:rPr>
          <w:i/>
          <w:iCs w:val="0"/>
        </w:rPr>
      </w:pPr>
      <w:r>
        <w:rPr>
          <w:i/>
          <w:iCs w:val="0"/>
        </w:rPr>
        <w:t>3</w:t>
      </w:r>
      <w:r w:rsidRPr="00AD5CAB" w:rsidR="00F57C07">
        <w:rPr>
          <w:i/>
          <w:iCs w:val="0"/>
        </w:rPr>
        <w:t>(b)</w:t>
      </w:r>
      <w:r w:rsidRPr="00AD5CAB" w:rsidR="00F57C07">
        <w:rPr>
          <w:i/>
          <w:iCs w:val="0"/>
        </w:rPr>
        <w:tab/>
        <w:t>Public Notice Required Prior to ICR Submission to OMB</w:t>
      </w:r>
    </w:p>
    <w:p w:rsidRPr="00946040" w:rsidR="00F57C07" w:rsidP="00FF1BB6" w:rsidRDefault="00147D62" w14:paraId="1FEC5739" w14:textId="77777777">
      <w:pPr>
        <w:pStyle w:val="Para"/>
        <w:rPr>
          <w:rFonts w:ascii="Times New Roman" w:hAnsi="Times New Roman"/>
        </w:rPr>
      </w:pPr>
      <w:r>
        <w:rPr>
          <w:rFonts w:ascii="Times New Roman" w:hAnsi="Times New Roman"/>
        </w:rPr>
        <w:t xml:space="preserve">Public notice </w:t>
      </w:r>
      <w:r w:rsidR="00D13462">
        <w:rPr>
          <w:rFonts w:ascii="Times New Roman" w:hAnsi="Times New Roman"/>
        </w:rPr>
        <w:t xml:space="preserve">is </w:t>
      </w:r>
      <w:r>
        <w:rPr>
          <w:rFonts w:ascii="Times New Roman" w:hAnsi="Times New Roman"/>
        </w:rPr>
        <w:t>provided in the preamble to the proposed rule.</w:t>
      </w:r>
    </w:p>
    <w:p w:rsidRPr="00946040" w:rsidR="00946040" w:rsidP="00730BAD" w:rsidRDefault="00730BAD" w14:paraId="48DAE8EB" w14:textId="77777777">
      <w:pPr>
        <w:pStyle w:val="Heading2"/>
        <w:ind w:firstLine="0"/>
        <w:rPr>
          <w:i/>
          <w:iCs w:val="0"/>
          <w:highlight w:val="yellow"/>
        </w:rPr>
      </w:pPr>
      <w:r>
        <w:rPr>
          <w:i/>
          <w:iCs w:val="0"/>
        </w:rPr>
        <w:t>3</w:t>
      </w:r>
      <w:r w:rsidRPr="00946040" w:rsidR="00F57C07">
        <w:rPr>
          <w:i/>
          <w:iCs w:val="0"/>
        </w:rPr>
        <w:t>(c)</w:t>
      </w:r>
      <w:r w:rsidRPr="00946040" w:rsidR="00F57C07">
        <w:rPr>
          <w:i/>
          <w:iCs w:val="0"/>
        </w:rPr>
        <w:tab/>
        <w:t>Consultations</w:t>
      </w:r>
    </w:p>
    <w:p w:rsidR="003248FD" w:rsidP="00F53C07" w:rsidRDefault="003248FD" w14:paraId="11265697" w14:textId="40EDA4E2">
      <w:pPr>
        <w:ind w:firstLine="720"/>
        <w:rPr>
          <w:rFonts w:ascii="Times New Roman" w:hAnsi="Times New Roman"/>
        </w:rPr>
      </w:pPr>
      <w:r w:rsidRPr="008A0600">
        <w:rPr>
          <w:rFonts w:ascii="Times New Roman" w:hAnsi="Times New Roman"/>
        </w:rPr>
        <w:t xml:space="preserve">This outreach process has produced a wealth of information. </w:t>
      </w:r>
      <w:r w:rsidRPr="0063071D" w:rsidR="00704BD9">
        <w:rPr>
          <w:rFonts w:ascii="Times New Roman" w:hAnsi="Times New Roman"/>
        </w:rPr>
        <w:t>The EPA has ongoing consultations and will</w:t>
      </w:r>
      <w:r w:rsidRPr="008A0600">
        <w:rPr>
          <w:rFonts w:ascii="Times New Roman" w:hAnsi="Times New Roman"/>
        </w:rPr>
        <w:t xml:space="preserve"> take information from these meetings and used it to inform this </w:t>
      </w:r>
      <w:r w:rsidR="008D63A3">
        <w:rPr>
          <w:rFonts w:ascii="Times New Roman" w:hAnsi="Times New Roman"/>
        </w:rPr>
        <w:t>rule</w:t>
      </w:r>
      <w:r w:rsidRPr="008A0600">
        <w:rPr>
          <w:rFonts w:ascii="Times New Roman" w:hAnsi="Times New Roman"/>
        </w:rPr>
        <w:t xml:space="preserve">. The EPA recognizes the importance of working with all stakeholders, and </w:t>
      </w:r>
      <w:proofErr w:type="gramStart"/>
      <w:r w:rsidRPr="008A0600">
        <w:rPr>
          <w:rFonts w:ascii="Times New Roman" w:hAnsi="Times New Roman"/>
        </w:rPr>
        <w:t>in particular with</w:t>
      </w:r>
      <w:proofErr w:type="gramEnd"/>
      <w:r w:rsidRPr="008A0600">
        <w:rPr>
          <w:rFonts w:ascii="Times New Roman" w:hAnsi="Times New Roman"/>
        </w:rPr>
        <w:t xml:space="preserve"> the </w:t>
      </w:r>
      <w:r w:rsidRPr="008A0600" w:rsidR="00524946">
        <w:rPr>
          <w:rFonts w:ascii="Times New Roman" w:hAnsi="Times New Roman"/>
        </w:rPr>
        <w:t>s</w:t>
      </w:r>
      <w:r w:rsidRPr="008A0600">
        <w:rPr>
          <w:rFonts w:ascii="Times New Roman" w:hAnsi="Times New Roman"/>
        </w:rPr>
        <w:t>tates, to ensure a clear and common</w:t>
      </w:r>
      <w:r w:rsidRPr="008A0600" w:rsidR="002633CF">
        <w:rPr>
          <w:rFonts w:ascii="Times New Roman" w:hAnsi="Times New Roman"/>
        </w:rPr>
        <w:t xml:space="preserve"> understanding of the role the </w:t>
      </w:r>
      <w:r w:rsidRPr="008A0600" w:rsidR="00524946">
        <w:rPr>
          <w:rFonts w:ascii="Times New Roman" w:hAnsi="Times New Roman"/>
        </w:rPr>
        <w:t>s</w:t>
      </w:r>
      <w:r w:rsidRPr="008A0600">
        <w:rPr>
          <w:rFonts w:ascii="Times New Roman" w:hAnsi="Times New Roman"/>
        </w:rPr>
        <w:t>tates will play in addressing carbon pollution from power plants.</w:t>
      </w:r>
    </w:p>
    <w:p w:rsidRPr="00E545A0" w:rsidR="00F57C07" w:rsidP="00730BAD" w:rsidRDefault="00730BAD" w14:paraId="06D4A2D2" w14:textId="77777777">
      <w:pPr>
        <w:pStyle w:val="Heading2"/>
        <w:ind w:firstLine="0"/>
        <w:rPr>
          <w:i/>
          <w:iCs w:val="0"/>
        </w:rPr>
      </w:pPr>
      <w:r>
        <w:rPr>
          <w:i/>
          <w:iCs w:val="0"/>
        </w:rPr>
        <w:t>3</w:t>
      </w:r>
      <w:r w:rsidRPr="00E545A0" w:rsidR="00F57C07">
        <w:rPr>
          <w:i/>
          <w:iCs w:val="0"/>
        </w:rPr>
        <w:t>(d)</w:t>
      </w:r>
      <w:r w:rsidRPr="00E545A0" w:rsidR="00F57C07">
        <w:rPr>
          <w:i/>
          <w:iCs w:val="0"/>
        </w:rPr>
        <w:tab/>
        <w:t>Effects of Less Frequent Collection</w:t>
      </w:r>
    </w:p>
    <w:p w:rsidRPr="00E545A0" w:rsidR="00F57C07" w:rsidP="00F57C07" w:rsidRDefault="005A5060" w14:paraId="2676FC1A" w14:textId="77777777">
      <w:pPr>
        <w:pStyle w:val="Para"/>
        <w:rPr>
          <w:rFonts w:ascii="Times New Roman" w:hAnsi="Times New Roman"/>
        </w:rPr>
      </w:pPr>
      <w:r>
        <w:rPr>
          <w:rFonts w:ascii="Times New Roman" w:hAnsi="Times New Roman"/>
        </w:rPr>
        <w:t xml:space="preserve">This section is not applicable because respondents for this 3-year ICR period do not include </w:t>
      </w:r>
      <w:r w:rsidR="00B332F9">
        <w:rPr>
          <w:rFonts w:ascii="Times New Roman" w:hAnsi="Times New Roman"/>
        </w:rPr>
        <w:t xml:space="preserve">EGU </w:t>
      </w:r>
      <w:r w:rsidR="00363AC4">
        <w:rPr>
          <w:rFonts w:ascii="Times New Roman" w:hAnsi="Times New Roman"/>
        </w:rPr>
        <w:t>facilities, and annual reports from states will be submitted after the 3-year ICR period.</w:t>
      </w:r>
    </w:p>
    <w:p w:rsidRPr="0068644D" w:rsidR="00F57C07" w:rsidP="00730BAD" w:rsidRDefault="00730BAD" w14:paraId="3DB2328F" w14:textId="77777777">
      <w:pPr>
        <w:pStyle w:val="Heading2"/>
        <w:ind w:firstLine="0"/>
        <w:rPr>
          <w:i/>
          <w:iCs w:val="0"/>
        </w:rPr>
      </w:pPr>
      <w:r>
        <w:rPr>
          <w:i/>
          <w:iCs w:val="0"/>
        </w:rPr>
        <w:lastRenderedPageBreak/>
        <w:t>3</w:t>
      </w:r>
      <w:r w:rsidRPr="0068644D" w:rsidR="00F57C07">
        <w:rPr>
          <w:i/>
          <w:iCs w:val="0"/>
        </w:rPr>
        <w:t>(e)</w:t>
      </w:r>
      <w:r w:rsidRPr="0068644D" w:rsidR="00F57C07">
        <w:rPr>
          <w:i/>
          <w:iCs w:val="0"/>
        </w:rPr>
        <w:tab/>
        <w:t>General Guidelines</w:t>
      </w:r>
    </w:p>
    <w:p w:rsidRPr="009B35B5" w:rsidR="00F57C07" w:rsidP="00F57C07" w:rsidRDefault="00F57C07" w14:paraId="784A6BDE" w14:textId="77777777">
      <w:pPr>
        <w:pStyle w:val="Para"/>
        <w:rPr>
          <w:rFonts w:ascii="Times New Roman" w:hAnsi="Times New Roman"/>
        </w:rPr>
      </w:pPr>
      <w:r w:rsidRPr="009B35B5">
        <w:rPr>
          <w:rFonts w:ascii="Times New Roman" w:hAnsi="Times New Roman"/>
        </w:rPr>
        <w:t>None of the guidelines in 5 CFR 1320.5 are being exceeded.</w:t>
      </w:r>
    </w:p>
    <w:p w:rsidRPr="0068644D" w:rsidR="00F57C07" w:rsidP="00526547" w:rsidRDefault="00526547" w14:paraId="5A190E45" w14:textId="77777777">
      <w:pPr>
        <w:pStyle w:val="Heading2"/>
        <w:ind w:firstLine="0"/>
        <w:rPr>
          <w:i/>
          <w:iCs w:val="0"/>
        </w:rPr>
      </w:pPr>
      <w:r>
        <w:rPr>
          <w:i/>
          <w:iCs w:val="0"/>
        </w:rPr>
        <w:t>3</w:t>
      </w:r>
      <w:r w:rsidRPr="0068644D" w:rsidR="00F57C07">
        <w:rPr>
          <w:i/>
          <w:iCs w:val="0"/>
        </w:rPr>
        <w:t>(f)</w:t>
      </w:r>
      <w:r w:rsidRPr="0068644D" w:rsidR="00F57C07">
        <w:rPr>
          <w:i/>
          <w:iCs w:val="0"/>
        </w:rPr>
        <w:tab/>
        <w:t>Confidentiality</w:t>
      </w:r>
    </w:p>
    <w:p w:rsidRPr="009B35B5" w:rsidR="00F57C07" w:rsidP="00F57C07" w:rsidRDefault="00F57C07" w14:paraId="0E455931" w14:textId="77777777">
      <w:pPr>
        <w:pStyle w:val="Para"/>
        <w:rPr>
          <w:rFonts w:ascii="Times New Roman" w:hAnsi="Times New Roman"/>
        </w:rPr>
      </w:pPr>
      <w:r w:rsidRPr="009B35B5">
        <w:rPr>
          <w:rFonts w:ascii="Times New Roman" w:hAnsi="Times New Roman"/>
        </w:rPr>
        <w:t xml:space="preserve">All information submitted to the </w:t>
      </w:r>
      <w:r w:rsidR="00DA5A0D">
        <w:rPr>
          <w:rFonts w:ascii="Times New Roman" w:hAnsi="Times New Roman"/>
        </w:rPr>
        <w:t>A</w:t>
      </w:r>
      <w:r w:rsidRPr="009B35B5">
        <w:rPr>
          <w:rFonts w:ascii="Times New Roman" w:hAnsi="Times New Roman"/>
        </w:rPr>
        <w:t xml:space="preserve">gency for which a claim of confidentiality is made will be safeguarded according to the </w:t>
      </w:r>
      <w:r w:rsidR="00DA5A0D">
        <w:rPr>
          <w:rFonts w:ascii="Times New Roman" w:hAnsi="Times New Roman"/>
        </w:rPr>
        <w:t>A</w:t>
      </w:r>
      <w:r w:rsidRPr="009B35B5">
        <w:rPr>
          <w:rFonts w:ascii="Times New Roman" w:hAnsi="Times New Roman"/>
        </w:rPr>
        <w:t>gency policies set forth in Title 40, Chapter 1, part 2, subpart B–Confidentiality of Business Information (see 40 CFR 2; 41 FR 36902, September 1, 1976; amended by 43 FR 39999, September 28, 1978; 43 FR 42251, September 28, 1978; 44 FR 17674, March 23, 1979).</w:t>
      </w:r>
    </w:p>
    <w:p w:rsidRPr="0068644D" w:rsidR="00F57C07" w:rsidP="00526547" w:rsidRDefault="00526547" w14:paraId="157B6467" w14:textId="77777777">
      <w:pPr>
        <w:pStyle w:val="Heading2"/>
        <w:ind w:firstLine="0"/>
        <w:rPr>
          <w:i/>
          <w:iCs w:val="0"/>
        </w:rPr>
      </w:pPr>
      <w:r>
        <w:rPr>
          <w:i/>
          <w:iCs w:val="0"/>
        </w:rPr>
        <w:t>3</w:t>
      </w:r>
      <w:r w:rsidRPr="0068644D" w:rsidR="00F57C07">
        <w:rPr>
          <w:i/>
          <w:iCs w:val="0"/>
        </w:rPr>
        <w:t>(g)</w:t>
      </w:r>
      <w:r w:rsidRPr="0068644D" w:rsidR="00F57C07">
        <w:rPr>
          <w:i/>
          <w:iCs w:val="0"/>
        </w:rPr>
        <w:tab/>
        <w:t>Sensitive Questions</w:t>
      </w:r>
    </w:p>
    <w:p w:rsidRPr="009B35B5" w:rsidR="00F57C07" w:rsidP="00F57C07" w:rsidRDefault="00F57C07" w14:paraId="39C76E5A" w14:textId="77777777">
      <w:pPr>
        <w:pStyle w:val="Para"/>
        <w:rPr>
          <w:rFonts w:ascii="Times New Roman" w:hAnsi="Times New Roman"/>
        </w:rPr>
      </w:pPr>
      <w:r w:rsidRPr="009B35B5">
        <w:rPr>
          <w:rFonts w:ascii="Times New Roman" w:hAnsi="Times New Roman"/>
        </w:rPr>
        <w:t>This section is not applicable because this ICR does not involve matters of a sensitive nature.</w:t>
      </w:r>
    </w:p>
    <w:p w:rsidRPr="009B35B5" w:rsidR="00F57C07" w:rsidP="00F57C07" w:rsidRDefault="00F57C07" w14:paraId="32E14F9C" w14:textId="77777777">
      <w:pPr>
        <w:pStyle w:val="Heading1"/>
      </w:pPr>
      <w:r w:rsidRPr="009B35B5">
        <w:t>4.</w:t>
      </w:r>
      <w:r w:rsidRPr="009B35B5">
        <w:tab/>
        <w:t>The Respondents and the Information Requested</w:t>
      </w:r>
    </w:p>
    <w:p w:rsidRPr="007E09A5" w:rsidR="00F57C07" w:rsidP="00526547" w:rsidRDefault="00526547" w14:paraId="08B7D025" w14:textId="77777777">
      <w:pPr>
        <w:pStyle w:val="Heading2"/>
        <w:ind w:firstLine="0"/>
        <w:rPr>
          <w:i/>
          <w:iCs w:val="0"/>
        </w:rPr>
      </w:pPr>
      <w:r>
        <w:rPr>
          <w:i/>
          <w:iCs w:val="0"/>
        </w:rPr>
        <w:t>4</w:t>
      </w:r>
      <w:r w:rsidRPr="0068644D" w:rsidR="00F57C07">
        <w:rPr>
          <w:i/>
          <w:iCs w:val="0"/>
        </w:rPr>
        <w:t>(a)</w:t>
      </w:r>
      <w:r w:rsidRPr="0068644D" w:rsidR="00F57C07">
        <w:rPr>
          <w:i/>
          <w:iCs w:val="0"/>
        </w:rPr>
        <w:tab/>
        <w:t>Respondents/NAICS C</w:t>
      </w:r>
      <w:r w:rsidRPr="007E09A5" w:rsidR="00F57C07">
        <w:rPr>
          <w:i/>
          <w:iCs w:val="0"/>
        </w:rPr>
        <w:t>odes</w:t>
      </w:r>
    </w:p>
    <w:p w:rsidRPr="0053251F" w:rsidR="00F57C07" w:rsidP="00F57C07" w:rsidRDefault="00D4584F" w14:paraId="0EB8BEF6" w14:textId="100637F9">
      <w:pPr>
        <w:pStyle w:val="Para"/>
        <w:rPr>
          <w:rFonts w:ascii="Times New Roman" w:hAnsi="Times New Roman"/>
        </w:rPr>
      </w:pPr>
      <w:r w:rsidRPr="00D4584F">
        <w:rPr>
          <w:rFonts w:ascii="Times New Roman" w:hAnsi="Times New Roman"/>
        </w:rPr>
        <w:t>The respondents expected to incur new information collection burden</w:t>
      </w:r>
      <w:r w:rsidR="00B91749">
        <w:rPr>
          <w:rFonts w:ascii="Times New Roman" w:hAnsi="Times New Roman"/>
        </w:rPr>
        <w:t xml:space="preserve"> under subpart </w:t>
      </w:r>
      <w:proofErr w:type="spellStart"/>
      <w:r w:rsidR="00B91749">
        <w:rPr>
          <w:rFonts w:ascii="Times New Roman" w:hAnsi="Times New Roman"/>
        </w:rPr>
        <w:t>UUUU</w:t>
      </w:r>
      <w:r w:rsidR="00962607">
        <w:rPr>
          <w:rFonts w:ascii="Times New Roman" w:hAnsi="Times New Roman"/>
        </w:rPr>
        <w:t>a</w:t>
      </w:r>
      <w:proofErr w:type="spellEnd"/>
      <w:r w:rsidR="00B91749">
        <w:rPr>
          <w:rFonts w:ascii="Times New Roman" w:hAnsi="Times New Roman"/>
        </w:rPr>
        <w:t xml:space="preserve"> </w:t>
      </w:r>
      <w:r w:rsidRPr="00D4584F">
        <w:rPr>
          <w:rFonts w:ascii="Times New Roman" w:hAnsi="Times New Roman"/>
        </w:rPr>
        <w:t xml:space="preserve">are those </w:t>
      </w:r>
      <w:r w:rsidR="00524946">
        <w:rPr>
          <w:rFonts w:ascii="Times New Roman" w:hAnsi="Times New Roman"/>
        </w:rPr>
        <w:t>s</w:t>
      </w:r>
      <w:r w:rsidRPr="00D4584F">
        <w:rPr>
          <w:rFonts w:ascii="Times New Roman" w:hAnsi="Times New Roman"/>
        </w:rPr>
        <w:t>tates with one</w:t>
      </w:r>
      <w:r w:rsidR="00B91749">
        <w:rPr>
          <w:rFonts w:ascii="Times New Roman" w:hAnsi="Times New Roman"/>
        </w:rPr>
        <w:t xml:space="preserve"> or more EGUs covered under th</w:t>
      </w:r>
      <w:r w:rsidR="0004389A">
        <w:rPr>
          <w:rFonts w:ascii="Times New Roman" w:hAnsi="Times New Roman"/>
        </w:rPr>
        <w:t>is</w:t>
      </w:r>
      <w:r w:rsidRPr="00D4584F">
        <w:rPr>
          <w:rFonts w:ascii="Times New Roman" w:hAnsi="Times New Roman"/>
        </w:rPr>
        <w:t xml:space="preserve"> subpart. </w:t>
      </w:r>
      <w:r w:rsidR="00A659EA">
        <w:rPr>
          <w:rFonts w:ascii="Times New Roman" w:hAnsi="Times New Roman"/>
        </w:rPr>
        <w:t xml:space="preserve">An estimated </w:t>
      </w:r>
      <w:r w:rsidR="008D63A3">
        <w:rPr>
          <w:rFonts w:ascii="Times New Roman" w:hAnsi="Times New Roman"/>
        </w:rPr>
        <w:t xml:space="preserve">43 </w:t>
      </w:r>
      <w:r w:rsidR="00524946">
        <w:rPr>
          <w:rFonts w:ascii="Times New Roman" w:hAnsi="Times New Roman"/>
        </w:rPr>
        <w:t>s</w:t>
      </w:r>
      <w:r w:rsidR="008B1335">
        <w:rPr>
          <w:rFonts w:ascii="Times New Roman" w:hAnsi="Times New Roman"/>
        </w:rPr>
        <w:t>tate</w:t>
      </w:r>
      <w:r w:rsidR="00A659EA">
        <w:rPr>
          <w:rFonts w:ascii="Times New Roman" w:hAnsi="Times New Roman"/>
        </w:rPr>
        <w:t xml:space="preserve"> </w:t>
      </w:r>
      <w:r w:rsidR="00B91749">
        <w:rPr>
          <w:rFonts w:ascii="Times New Roman" w:hAnsi="Times New Roman"/>
        </w:rPr>
        <w:t xml:space="preserve">plans are expected to be submitted </w:t>
      </w:r>
      <w:r w:rsidRPr="00CB22F9" w:rsidR="00CB22F9">
        <w:rPr>
          <w:rFonts w:ascii="Times New Roman" w:hAnsi="Times New Roman"/>
        </w:rPr>
        <w:t>within three years after the notice of the availability of the final emission guidelines</w:t>
      </w:r>
      <w:r w:rsidR="008B1335">
        <w:rPr>
          <w:rFonts w:ascii="Times New Roman" w:hAnsi="Times New Roman"/>
        </w:rPr>
        <w:t>.</w:t>
      </w:r>
      <w:r w:rsidR="00C977C2">
        <w:rPr>
          <w:rFonts w:ascii="Times New Roman" w:hAnsi="Times New Roman"/>
        </w:rPr>
        <w:t xml:space="preserve"> N</w:t>
      </w:r>
      <w:r w:rsidR="00B91749">
        <w:rPr>
          <w:rFonts w:ascii="Times New Roman" w:hAnsi="Times New Roman"/>
        </w:rPr>
        <w:t xml:space="preserve">egative declarations are expected from </w:t>
      </w:r>
      <w:r w:rsidR="008D63A3">
        <w:rPr>
          <w:rFonts w:ascii="Times New Roman" w:hAnsi="Times New Roman"/>
        </w:rPr>
        <w:t>five</w:t>
      </w:r>
      <w:r w:rsidR="008B1335">
        <w:rPr>
          <w:rFonts w:ascii="Times New Roman" w:hAnsi="Times New Roman"/>
        </w:rPr>
        <w:t xml:space="preserve"> </w:t>
      </w:r>
      <w:r w:rsidR="00524946">
        <w:rPr>
          <w:rFonts w:ascii="Times New Roman" w:hAnsi="Times New Roman"/>
        </w:rPr>
        <w:t>s</w:t>
      </w:r>
      <w:r w:rsidR="00A3187C">
        <w:rPr>
          <w:rFonts w:ascii="Times New Roman" w:hAnsi="Times New Roman"/>
        </w:rPr>
        <w:t>tate</w:t>
      </w:r>
      <w:r w:rsidR="008D63A3">
        <w:rPr>
          <w:rFonts w:ascii="Times New Roman" w:hAnsi="Times New Roman"/>
        </w:rPr>
        <w:t>s</w:t>
      </w:r>
      <w:r w:rsidR="00A3187C">
        <w:rPr>
          <w:rFonts w:ascii="Times New Roman" w:hAnsi="Times New Roman"/>
        </w:rPr>
        <w:t xml:space="preserve"> </w:t>
      </w:r>
      <w:r w:rsidR="00A659EA">
        <w:rPr>
          <w:rFonts w:ascii="Times New Roman" w:hAnsi="Times New Roman"/>
        </w:rPr>
        <w:t>(Vermont</w:t>
      </w:r>
      <w:r w:rsidR="008D63A3">
        <w:rPr>
          <w:rFonts w:ascii="Times New Roman" w:hAnsi="Times New Roman"/>
        </w:rPr>
        <w:t>, Maine, California, Idaho, and Rhode Island</w:t>
      </w:r>
      <w:r w:rsidR="00A659EA">
        <w:rPr>
          <w:rFonts w:ascii="Times New Roman" w:hAnsi="Times New Roman"/>
        </w:rPr>
        <w:t xml:space="preserve">) </w:t>
      </w:r>
      <w:r w:rsidR="00A3187C">
        <w:rPr>
          <w:rFonts w:ascii="Times New Roman" w:hAnsi="Times New Roman"/>
        </w:rPr>
        <w:t xml:space="preserve">and </w:t>
      </w:r>
      <w:r w:rsidR="008B1335">
        <w:rPr>
          <w:rFonts w:ascii="Times New Roman" w:hAnsi="Times New Roman"/>
        </w:rPr>
        <w:t>the District of Columbia</w:t>
      </w:r>
      <w:r w:rsidR="00B91749">
        <w:rPr>
          <w:rFonts w:ascii="Times New Roman" w:hAnsi="Times New Roman"/>
        </w:rPr>
        <w:t xml:space="preserve">. </w:t>
      </w:r>
      <w:r w:rsidRPr="0053251F" w:rsidR="00F57C07">
        <w:rPr>
          <w:rFonts w:ascii="Times New Roman" w:hAnsi="Times New Roman"/>
        </w:rPr>
        <w:t xml:space="preserve">The </w:t>
      </w:r>
      <w:r w:rsidRPr="0053251F" w:rsidR="004D1FE2">
        <w:rPr>
          <w:rFonts w:ascii="Times New Roman" w:hAnsi="Times New Roman"/>
        </w:rPr>
        <w:t xml:space="preserve">applicable </w:t>
      </w:r>
      <w:r w:rsidR="001E7B9C">
        <w:rPr>
          <w:rFonts w:ascii="Times New Roman" w:hAnsi="Times New Roman"/>
        </w:rPr>
        <w:t>North American Industry Classification System (</w:t>
      </w:r>
      <w:r w:rsidRPr="0053251F" w:rsidR="00F57C07">
        <w:rPr>
          <w:rFonts w:ascii="Times New Roman" w:hAnsi="Times New Roman"/>
        </w:rPr>
        <w:t>NAICS</w:t>
      </w:r>
      <w:r w:rsidR="001E7B9C">
        <w:rPr>
          <w:rFonts w:ascii="Times New Roman" w:hAnsi="Times New Roman"/>
        </w:rPr>
        <w:t>)</w:t>
      </w:r>
      <w:r w:rsidRPr="0053251F" w:rsidR="00F57C07">
        <w:rPr>
          <w:rFonts w:ascii="Times New Roman" w:hAnsi="Times New Roman"/>
        </w:rPr>
        <w:t xml:space="preserve"> code</w:t>
      </w:r>
      <w:r w:rsidR="0084592F">
        <w:rPr>
          <w:rFonts w:ascii="Times New Roman" w:hAnsi="Times New Roman"/>
        </w:rPr>
        <w:t xml:space="preserve"> for </w:t>
      </w:r>
      <w:r w:rsidR="00524946">
        <w:rPr>
          <w:rFonts w:ascii="Times New Roman" w:hAnsi="Times New Roman"/>
        </w:rPr>
        <w:t>s</w:t>
      </w:r>
      <w:r w:rsidR="0084592F">
        <w:rPr>
          <w:rFonts w:ascii="Times New Roman" w:hAnsi="Times New Roman"/>
        </w:rPr>
        <w:t>tate governments</w:t>
      </w:r>
      <w:r w:rsidRPr="0053251F" w:rsidR="00F57C07">
        <w:rPr>
          <w:rFonts w:ascii="Times New Roman" w:hAnsi="Times New Roman"/>
        </w:rPr>
        <w:t xml:space="preserve"> </w:t>
      </w:r>
      <w:r w:rsidR="0084592F">
        <w:rPr>
          <w:rFonts w:ascii="Times New Roman" w:hAnsi="Times New Roman"/>
        </w:rPr>
        <w:t>is</w:t>
      </w:r>
      <w:r w:rsidRPr="0053251F" w:rsidR="00F57C07">
        <w:rPr>
          <w:rFonts w:ascii="Times New Roman" w:hAnsi="Times New Roman"/>
        </w:rPr>
        <w:t xml:space="preserve"> </w:t>
      </w:r>
      <w:r w:rsidR="0084592F">
        <w:rPr>
          <w:rFonts w:ascii="Times New Roman" w:hAnsi="Times New Roman"/>
        </w:rPr>
        <w:t>999200</w:t>
      </w:r>
      <w:r w:rsidRPr="0053251F" w:rsidR="00F57C07">
        <w:rPr>
          <w:rFonts w:ascii="Times New Roman" w:hAnsi="Times New Roman"/>
        </w:rPr>
        <w:t xml:space="preserve">, </w:t>
      </w:r>
      <w:r w:rsidR="00B91749">
        <w:rPr>
          <w:rFonts w:ascii="Times New Roman" w:hAnsi="Times New Roman"/>
        </w:rPr>
        <w:t>“</w:t>
      </w:r>
      <w:r w:rsidRPr="0084592F" w:rsidR="0084592F">
        <w:rPr>
          <w:rFonts w:ascii="Times New Roman" w:hAnsi="Times New Roman"/>
        </w:rPr>
        <w:t>State Government, excluding schools and hospitals</w:t>
      </w:r>
      <w:r w:rsidR="0053251F">
        <w:rPr>
          <w:rFonts w:ascii="Times New Roman" w:hAnsi="Times New Roman"/>
        </w:rPr>
        <w:t>.</w:t>
      </w:r>
      <w:r w:rsidR="00B91749">
        <w:rPr>
          <w:rFonts w:ascii="Times New Roman" w:hAnsi="Times New Roman"/>
        </w:rPr>
        <w:t>”</w:t>
      </w:r>
    </w:p>
    <w:p w:rsidRPr="0053251F" w:rsidR="00F57C07" w:rsidP="00526547" w:rsidRDefault="00526547" w14:paraId="60829A96" w14:textId="77777777">
      <w:pPr>
        <w:pStyle w:val="Heading2"/>
        <w:ind w:firstLine="0"/>
        <w:rPr>
          <w:i/>
          <w:iCs w:val="0"/>
        </w:rPr>
      </w:pPr>
      <w:r>
        <w:rPr>
          <w:i/>
          <w:iCs w:val="0"/>
        </w:rPr>
        <w:t>4</w:t>
      </w:r>
      <w:r w:rsidRPr="0053251F" w:rsidR="00F57C07">
        <w:rPr>
          <w:i/>
          <w:iCs w:val="0"/>
        </w:rPr>
        <w:t>(b) Information Requested</w:t>
      </w:r>
    </w:p>
    <w:p w:rsidRPr="00BB68B4" w:rsidR="00F57C07" w:rsidP="00526547" w:rsidRDefault="00F57C07" w14:paraId="0D7167AD" w14:textId="77777777">
      <w:pPr>
        <w:pStyle w:val="Heading2"/>
        <w:ind w:firstLine="0"/>
        <w:rPr>
          <w:i/>
          <w:iCs w:val="0"/>
        </w:rPr>
      </w:pPr>
      <w:r w:rsidRPr="0053251F">
        <w:rPr>
          <w:i/>
          <w:iCs w:val="0"/>
        </w:rPr>
        <w:t>(</w:t>
      </w:r>
      <w:proofErr w:type="spellStart"/>
      <w:r w:rsidRPr="0053251F">
        <w:rPr>
          <w:i/>
          <w:iCs w:val="0"/>
        </w:rPr>
        <w:t>i</w:t>
      </w:r>
      <w:proofErr w:type="spellEnd"/>
      <w:r w:rsidRPr="0053251F">
        <w:rPr>
          <w:i/>
          <w:iCs w:val="0"/>
        </w:rPr>
        <w:t xml:space="preserve">) Data Items, Including </w:t>
      </w:r>
      <w:r w:rsidR="00504038">
        <w:rPr>
          <w:i/>
          <w:iCs w:val="0"/>
        </w:rPr>
        <w:t>Recordkeeping Requirements</w:t>
      </w:r>
    </w:p>
    <w:p w:rsidR="00462D00" w:rsidP="00F57C07" w:rsidRDefault="00D13F30" w14:paraId="52A32300" w14:textId="77777777">
      <w:pPr>
        <w:pStyle w:val="Para"/>
        <w:rPr>
          <w:rFonts w:ascii="Times New Roman" w:hAnsi="Times New Roman"/>
          <w:szCs w:val="24"/>
        </w:rPr>
      </w:pPr>
      <w:r w:rsidRPr="00D13F30">
        <w:rPr>
          <w:rFonts w:ascii="Times New Roman" w:hAnsi="Times New Roman"/>
          <w:szCs w:val="24"/>
        </w:rPr>
        <w:t>T</w:t>
      </w:r>
      <w:r w:rsidRPr="00D13F30" w:rsidR="00BB68B4">
        <w:rPr>
          <w:rFonts w:ascii="Times New Roman" w:hAnsi="Times New Roman"/>
          <w:szCs w:val="24"/>
        </w:rPr>
        <w:t>here are no new information collection costs</w:t>
      </w:r>
      <w:r w:rsidR="005D7A38">
        <w:rPr>
          <w:rFonts w:ascii="Times New Roman" w:hAnsi="Times New Roman"/>
          <w:szCs w:val="24"/>
        </w:rPr>
        <w:t xml:space="preserve"> for the affected industry</w:t>
      </w:r>
      <w:r w:rsidRPr="00D13F30" w:rsidR="00BB68B4">
        <w:rPr>
          <w:rFonts w:ascii="Times New Roman" w:hAnsi="Times New Roman"/>
          <w:szCs w:val="24"/>
        </w:rPr>
        <w:t>, as the information required by this proposed rule is already collected and reported by other regulatory programs (</w:t>
      </w:r>
      <w:r w:rsidR="005D7A38">
        <w:rPr>
          <w:rFonts w:ascii="Times New Roman" w:hAnsi="Times New Roman"/>
          <w:szCs w:val="24"/>
        </w:rPr>
        <w:t>40 CFR</w:t>
      </w:r>
      <w:r w:rsidRPr="00D13F30" w:rsidR="00BB68B4">
        <w:rPr>
          <w:rFonts w:ascii="Times New Roman" w:hAnsi="Times New Roman"/>
          <w:szCs w:val="24"/>
        </w:rPr>
        <w:t xml:space="preserve"> parts 75 and 98).</w:t>
      </w:r>
      <w:r w:rsidR="005D7A38">
        <w:rPr>
          <w:rFonts w:ascii="Times New Roman" w:hAnsi="Times New Roman"/>
          <w:szCs w:val="24"/>
        </w:rPr>
        <w:t xml:space="preserve"> </w:t>
      </w:r>
      <w:r w:rsidRPr="005D7A38" w:rsidR="005D7A38">
        <w:rPr>
          <w:rFonts w:ascii="Times New Roman" w:hAnsi="Times New Roman"/>
          <w:szCs w:val="24"/>
        </w:rPr>
        <w:t xml:space="preserve">The only </w:t>
      </w:r>
      <w:r w:rsidR="005D7A38">
        <w:rPr>
          <w:rFonts w:ascii="Times New Roman" w:hAnsi="Times New Roman"/>
          <w:szCs w:val="24"/>
        </w:rPr>
        <w:t xml:space="preserve">new </w:t>
      </w:r>
      <w:r w:rsidRPr="005D7A38" w:rsidR="005D7A38">
        <w:rPr>
          <w:rFonts w:ascii="Times New Roman" w:hAnsi="Times New Roman"/>
          <w:szCs w:val="24"/>
        </w:rPr>
        <w:t xml:space="preserve">information collection </w:t>
      </w:r>
      <w:r w:rsidR="005D7A38">
        <w:rPr>
          <w:rFonts w:ascii="Times New Roman" w:hAnsi="Times New Roman"/>
          <w:szCs w:val="24"/>
        </w:rPr>
        <w:t>costs are for</w:t>
      </w:r>
      <w:r w:rsidRPr="005D7A38" w:rsidR="005D7A38">
        <w:rPr>
          <w:rFonts w:ascii="Times New Roman" w:hAnsi="Times New Roman"/>
          <w:szCs w:val="24"/>
        </w:rPr>
        <w:t xml:space="preserve"> those </w:t>
      </w:r>
      <w:r w:rsidR="00524946">
        <w:rPr>
          <w:rFonts w:ascii="Times New Roman" w:hAnsi="Times New Roman"/>
          <w:szCs w:val="24"/>
        </w:rPr>
        <w:t>s</w:t>
      </w:r>
      <w:r w:rsidRPr="005D7A38" w:rsidR="005D7A38">
        <w:rPr>
          <w:rFonts w:ascii="Times New Roman" w:hAnsi="Times New Roman"/>
          <w:szCs w:val="24"/>
        </w:rPr>
        <w:t>tates with one or more EGUs covered under this subpart.</w:t>
      </w:r>
    </w:p>
    <w:p w:rsidR="00F57C07" w:rsidP="007D4C07" w:rsidRDefault="004C71A0" w14:paraId="578297F5" w14:textId="77777777">
      <w:pPr>
        <w:pStyle w:val="Para"/>
        <w:keepNext/>
        <w:rPr>
          <w:rFonts w:ascii="Times New Roman" w:hAnsi="Times New Roman"/>
          <w:szCs w:val="24"/>
        </w:rPr>
      </w:pPr>
      <w:r>
        <w:rPr>
          <w:rFonts w:ascii="Times New Roman" w:hAnsi="Times New Roman"/>
          <w:szCs w:val="24"/>
        </w:rPr>
        <w:t xml:space="preserve">State </w:t>
      </w:r>
      <w:r w:rsidR="005D7A38">
        <w:rPr>
          <w:rFonts w:ascii="Times New Roman" w:hAnsi="Times New Roman"/>
          <w:szCs w:val="24"/>
        </w:rPr>
        <w:t>respondents must make the following reports:</w:t>
      </w:r>
    </w:p>
    <w:tbl>
      <w:tblPr>
        <w:tblW w:w="9359" w:type="dxa"/>
        <w:tblInd w:w="4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43" w:type="dxa"/>
          <w:right w:w="43" w:type="dxa"/>
        </w:tblCellMar>
        <w:tblLook w:val="0000" w:firstRow="0" w:lastRow="0" w:firstColumn="0" w:lastColumn="0" w:noHBand="0" w:noVBand="0"/>
      </w:tblPr>
      <w:tblGrid>
        <w:gridCol w:w="7110"/>
        <w:gridCol w:w="2249"/>
      </w:tblGrid>
      <w:tr w:rsidRPr="00F01E29" w:rsidR="005D7A38" w:rsidTr="0063071D" w14:paraId="3B68CB10" w14:textId="77777777">
        <w:trPr>
          <w:tblHeader/>
        </w:trPr>
        <w:tc>
          <w:tcPr>
            <w:tcW w:w="7110" w:type="dxa"/>
            <w:vAlign w:val="bottom"/>
          </w:tcPr>
          <w:p w:rsidRPr="00F01E29" w:rsidR="005D7A38" w:rsidP="007D4C07" w:rsidRDefault="005D7A38" w14:paraId="480C6D7E" w14:textId="77777777">
            <w:pPr>
              <w:keepNext/>
              <w:tabs>
                <w:tab w:val="left" w:pos="-1181"/>
                <w:tab w:val="left" w:pos="-720"/>
              </w:tabs>
              <w:suppressAutoHyphens/>
              <w:spacing w:before="18" w:after="54" w:line="240" w:lineRule="atLeast"/>
              <w:jc w:val="center"/>
              <w:rPr>
                <w:rFonts w:ascii="Times New Roman" w:hAnsi="Times New Roman"/>
                <w:b/>
              </w:rPr>
            </w:pPr>
            <w:r w:rsidRPr="00F01E29">
              <w:rPr>
                <w:rFonts w:ascii="Times New Roman" w:hAnsi="Times New Roman"/>
                <w:b/>
              </w:rPr>
              <w:t>Requirement</w:t>
            </w:r>
          </w:p>
        </w:tc>
        <w:tc>
          <w:tcPr>
            <w:tcW w:w="2249" w:type="dxa"/>
            <w:vAlign w:val="bottom"/>
          </w:tcPr>
          <w:p w:rsidRPr="00C21D8F" w:rsidR="005D7A38" w:rsidP="007D4C07" w:rsidRDefault="005D7A38" w14:paraId="1FD14C4C" w14:textId="77777777">
            <w:pPr>
              <w:keepNext/>
              <w:tabs>
                <w:tab w:val="left" w:pos="-1181"/>
                <w:tab w:val="left" w:pos="-720"/>
              </w:tabs>
              <w:suppressAutoHyphens/>
              <w:spacing w:before="18" w:after="54" w:line="240" w:lineRule="atLeast"/>
              <w:jc w:val="center"/>
              <w:rPr>
                <w:rFonts w:ascii="Times New Roman" w:hAnsi="Times New Roman"/>
                <w:b/>
              </w:rPr>
            </w:pPr>
            <w:r w:rsidRPr="00C21D8F">
              <w:rPr>
                <w:rFonts w:ascii="Times New Roman" w:hAnsi="Times New Roman"/>
                <w:b/>
              </w:rPr>
              <w:t>Guidelines Citation by Section</w:t>
            </w:r>
          </w:p>
        </w:tc>
      </w:tr>
      <w:tr w:rsidRPr="00F01E29" w:rsidR="005D7A38" w:rsidTr="0063071D" w14:paraId="0DA82BEB" w14:textId="77777777">
        <w:tc>
          <w:tcPr>
            <w:tcW w:w="7110" w:type="dxa"/>
          </w:tcPr>
          <w:p w:rsidRPr="00F01E29" w:rsidR="005D7A38" w:rsidP="001E7B9C" w:rsidRDefault="005D7A38" w14:paraId="3E42FB48" w14:textId="77777777">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 xml:space="preserve">State </w:t>
            </w:r>
            <w:r w:rsidRPr="00F01E29" w:rsidR="007C4A2F">
              <w:rPr>
                <w:rFonts w:ascii="Times New Roman" w:hAnsi="Times New Roman"/>
              </w:rPr>
              <w:t>p</w:t>
            </w:r>
            <w:r w:rsidRPr="00F01E29">
              <w:rPr>
                <w:rFonts w:ascii="Times New Roman" w:hAnsi="Times New Roman"/>
              </w:rPr>
              <w:t>lan to implement and enforce emission guidelines</w:t>
            </w:r>
          </w:p>
        </w:tc>
        <w:tc>
          <w:tcPr>
            <w:tcW w:w="2249" w:type="dxa"/>
          </w:tcPr>
          <w:p w:rsidRPr="00F01E29" w:rsidR="005D7A38" w:rsidP="001E7B9C" w:rsidRDefault="005D7A38" w14:paraId="2AAEC429" w14:textId="77777777">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w:t>
            </w:r>
            <w:r w:rsidRPr="00F01E29" w:rsidR="007C4A2F">
              <w:rPr>
                <w:rFonts w:ascii="Times New Roman" w:hAnsi="Times New Roman"/>
              </w:rPr>
              <w:t>57</w:t>
            </w:r>
            <w:r w:rsidRPr="0063071D" w:rsidR="00F01E29">
              <w:rPr>
                <w:rFonts w:ascii="Times New Roman" w:hAnsi="Times New Roman"/>
              </w:rPr>
              <w:t>4</w:t>
            </w:r>
            <w:r w:rsidRPr="00F01E29" w:rsidR="007C4A2F">
              <w:rPr>
                <w:rFonts w:ascii="Times New Roman" w:hAnsi="Times New Roman"/>
              </w:rPr>
              <w:t>0</w:t>
            </w:r>
            <w:r w:rsidRPr="0063071D" w:rsidR="00F01E29">
              <w:rPr>
                <w:rFonts w:ascii="Times New Roman" w:hAnsi="Times New Roman"/>
              </w:rPr>
              <w:t>a</w:t>
            </w:r>
            <w:r w:rsidRPr="00F01E29" w:rsidR="007C4A2F">
              <w:rPr>
                <w:rFonts w:ascii="Times New Roman" w:hAnsi="Times New Roman"/>
              </w:rPr>
              <w:t xml:space="preserve"> </w:t>
            </w:r>
            <w:r w:rsidRPr="00F01E29">
              <w:rPr>
                <w:rFonts w:ascii="Times New Roman" w:hAnsi="Times New Roman"/>
              </w:rPr>
              <w:t>and 60.23</w:t>
            </w:r>
            <w:r w:rsidRPr="0063071D" w:rsidR="008A0600">
              <w:rPr>
                <w:rFonts w:ascii="Times New Roman" w:hAnsi="Times New Roman"/>
              </w:rPr>
              <w:t>a</w:t>
            </w:r>
            <w:r w:rsidRPr="00F01E29">
              <w:rPr>
                <w:rFonts w:ascii="Times New Roman" w:hAnsi="Times New Roman"/>
              </w:rPr>
              <w:t>(a)</w:t>
            </w:r>
          </w:p>
        </w:tc>
      </w:tr>
      <w:tr w:rsidRPr="00F01E29" w:rsidR="007D7B9E" w:rsidTr="0063071D" w14:paraId="76EC96D1" w14:textId="77777777">
        <w:tc>
          <w:tcPr>
            <w:tcW w:w="7110" w:type="dxa"/>
          </w:tcPr>
          <w:p w:rsidRPr="00F01E29" w:rsidR="007D7B9E" w:rsidP="00524946" w:rsidRDefault="007D7B9E" w14:paraId="07A993BE" w14:textId="77777777">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 xml:space="preserve">Negative declaration letter documenting there are no affected EGUs in the </w:t>
            </w:r>
            <w:r w:rsidRPr="00F01E29" w:rsidR="00524946">
              <w:rPr>
                <w:rFonts w:ascii="Times New Roman" w:hAnsi="Times New Roman"/>
              </w:rPr>
              <w:t>s</w:t>
            </w:r>
            <w:r w:rsidRPr="00F01E29">
              <w:rPr>
                <w:rFonts w:ascii="Times New Roman" w:hAnsi="Times New Roman"/>
              </w:rPr>
              <w:t>tate</w:t>
            </w:r>
            <w:r w:rsidRPr="00F01E29" w:rsidR="00A00A61">
              <w:rPr>
                <w:rFonts w:ascii="Times New Roman" w:hAnsi="Times New Roman"/>
              </w:rPr>
              <w:t xml:space="preserve"> </w:t>
            </w:r>
            <w:r w:rsidRPr="00F01E29">
              <w:rPr>
                <w:rFonts w:ascii="Times New Roman" w:hAnsi="Times New Roman"/>
              </w:rPr>
              <w:t>that are covered under the emission guidelines</w:t>
            </w:r>
          </w:p>
        </w:tc>
        <w:tc>
          <w:tcPr>
            <w:tcW w:w="2249" w:type="dxa"/>
          </w:tcPr>
          <w:p w:rsidRPr="00F01E29" w:rsidR="007D7B9E" w:rsidP="001E7B9C" w:rsidRDefault="00645EA8" w14:paraId="0F958A70" w14:textId="77777777">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60.5710</w:t>
            </w:r>
            <w:r w:rsidRPr="0063071D" w:rsidR="00F01E29">
              <w:rPr>
                <w:rFonts w:ascii="Times New Roman" w:hAnsi="Times New Roman"/>
              </w:rPr>
              <w:t>a</w:t>
            </w:r>
          </w:p>
        </w:tc>
      </w:tr>
      <w:tr w:rsidRPr="00F01E29" w:rsidR="005D7A38" w:rsidTr="0063071D" w14:paraId="15C46EA1" w14:textId="77777777">
        <w:tc>
          <w:tcPr>
            <w:tcW w:w="7110" w:type="dxa"/>
          </w:tcPr>
          <w:p w:rsidRPr="00F01E29" w:rsidR="005D7A38" w:rsidP="00524946" w:rsidRDefault="005D7A38" w14:paraId="6D62CF9A" w14:textId="77777777">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Notificat</w:t>
            </w:r>
            <w:r w:rsidRPr="00F01E29" w:rsidR="007C4A2F">
              <w:rPr>
                <w:rFonts w:ascii="Times New Roman" w:hAnsi="Times New Roman"/>
              </w:rPr>
              <w:t xml:space="preserve">ion of public hearing on </w:t>
            </w:r>
            <w:r w:rsidRPr="00F01E29" w:rsidR="00524946">
              <w:rPr>
                <w:rFonts w:ascii="Times New Roman" w:hAnsi="Times New Roman"/>
              </w:rPr>
              <w:t>s</w:t>
            </w:r>
            <w:r w:rsidRPr="00F01E29" w:rsidR="007C4A2F">
              <w:rPr>
                <w:rFonts w:ascii="Times New Roman" w:hAnsi="Times New Roman"/>
              </w:rPr>
              <w:t>tate p</w:t>
            </w:r>
            <w:r w:rsidRPr="00F01E29">
              <w:rPr>
                <w:rFonts w:ascii="Times New Roman" w:hAnsi="Times New Roman"/>
              </w:rPr>
              <w:t>lan</w:t>
            </w:r>
          </w:p>
        </w:tc>
        <w:tc>
          <w:tcPr>
            <w:tcW w:w="2249" w:type="dxa"/>
          </w:tcPr>
          <w:p w:rsidRPr="00F01E29" w:rsidR="005D7A38" w:rsidP="00334480" w:rsidRDefault="005D7A38" w14:paraId="02C33492" w14:textId="77777777">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60.23</w:t>
            </w:r>
            <w:r w:rsidRPr="0063071D" w:rsidR="00F01E29">
              <w:rPr>
                <w:rFonts w:ascii="Times New Roman" w:hAnsi="Times New Roman"/>
              </w:rPr>
              <w:t>a</w:t>
            </w:r>
            <w:r w:rsidRPr="00F01E29">
              <w:rPr>
                <w:rFonts w:ascii="Times New Roman" w:hAnsi="Times New Roman"/>
              </w:rPr>
              <w:t>(</w:t>
            </w:r>
            <w:r w:rsidRPr="0063071D" w:rsidR="00F01E29">
              <w:rPr>
                <w:rFonts w:ascii="Times New Roman" w:hAnsi="Times New Roman"/>
              </w:rPr>
              <w:t>c</w:t>
            </w:r>
            <w:r w:rsidRPr="00F01E29">
              <w:rPr>
                <w:rFonts w:ascii="Times New Roman" w:hAnsi="Times New Roman"/>
              </w:rPr>
              <w:t>)</w:t>
            </w:r>
          </w:p>
        </w:tc>
      </w:tr>
      <w:tr w:rsidRPr="00F01E29" w:rsidR="005D7A38" w:rsidTr="0063071D" w14:paraId="160FD3B7" w14:textId="77777777">
        <w:tc>
          <w:tcPr>
            <w:tcW w:w="7110" w:type="dxa"/>
          </w:tcPr>
          <w:p w:rsidRPr="00F01E29" w:rsidR="005D7A38" w:rsidP="00745417" w:rsidRDefault="005D7A38" w14:paraId="2BD4C2B3" w14:textId="77777777">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Certificatio</w:t>
            </w:r>
            <w:r w:rsidRPr="00F01E29" w:rsidR="00334480">
              <w:rPr>
                <w:rFonts w:ascii="Times New Roman" w:hAnsi="Times New Roman"/>
              </w:rPr>
              <w:t xml:space="preserve">n that public hearing on </w:t>
            </w:r>
            <w:r w:rsidRPr="00F01E29" w:rsidR="00524946">
              <w:rPr>
                <w:rFonts w:ascii="Times New Roman" w:hAnsi="Times New Roman"/>
              </w:rPr>
              <w:t>s</w:t>
            </w:r>
            <w:r w:rsidRPr="00F01E29" w:rsidR="00334480">
              <w:rPr>
                <w:rFonts w:ascii="Times New Roman" w:hAnsi="Times New Roman"/>
              </w:rPr>
              <w:t>tate p</w:t>
            </w:r>
            <w:r w:rsidRPr="00F01E29">
              <w:rPr>
                <w:rFonts w:ascii="Times New Roman" w:hAnsi="Times New Roman"/>
              </w:rPr>
              <w:t>lan conducted according to subpart B</w:t>
            </w:r>
            <w:r w:rsidRPr="00F01E29" w:rsidR="00F01E29">
              <w:rPr>
                <w:rFonts w:ascii="Times New Roman" w:hAnsi="Times New Roman"/>
              </w:rPr>
              <w:t>a</w:t>
            </w:r>
            <w:r w:rsidRPr="00F01E29">
              <w:rPr>
                <w:rFonts w:ascii="Times New Roman" w:hAnsi="Times New Roman"/>
              </w:rPr>
              <w:t xml:space="preserve"> </w:t>
            </w:r>
            <w:r w:rsidRPr="00F01E29" w:rsidR="00524946">
              <w:rPr>
                <w:rFonts w:ascii="Times New Roman" w:hAnsi="Times New Roman"/>
              </w:rPr>
              <w:t>s</w:t>
            </w:r>
            <w:r w:rsidRPr="00F01E29">
              <w:rPr>
                <w:rFonts w:ascii="Times New Roman" w:hAnsi="Times New Roman"/>
              </w:rPr>
              <w:t>tate procedures</w:t>
            </w:r>
          </w:p>
        </w:tc>
        <w:tc>
          <w:tcPr>
            <w:tcW w:w="2249" w:type="dxa"/>
          </w:tcPr>
          <w:p w:rsidRPr="00F01E29" w:rsidR="005D7A38" w:rsidP="00745417" w:rsidRDefault="005D7A38" w14:paraId="1C3E1DF4" w14:textId="77777777">
            <w:pPr>
              <w:keepNext/>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60.23</w:t>
            </w:r>
            <w:r w:rsidRPr="0063071D" w:rsidR="00F01E29">
              <w:rPr>
                <w:rFonts w:ascii="Times New Roman" w:hAnsi="Times New Roman"/>
              </w:rPr>
              <w:t>a</w:t>
            </w:r>
            <w:r w:rsidRPr="00F01E29">
              <w:rPr>
                <w:rFonts w:ascii="Times New Roman" w:hAnsi="Times New Roman"/>
              </w:rPr>
              <w:t>(f)</w:t>
            </w:r>
          </w:p>
        </w:tc>
      </w:tr>
    </w:tbl>
    <w:p w:rsidRPr="00F01E29" w:rsidR="005D7A38" w:rsidP="005D7A38" w:rsidRDefault="005D7A38" w14:paraId="7839BE30" w14:textId="77777777">
      <w:pPr>
        <w:pStyle w:val="Para"/>
        <w:ind w:firstLine="0"/>
        <w:rPr>
          <w:rFonts w:ascii="Times New Roman" w:hAnsi="Times New Roman"/>
        </w:rPr>
      </w:pPr>
    </w:p>
    <w:p w:rsidRPr="00F01E29" w:rsidR="007D7B9E" w:rsidP="00462D00" w:rsidRDefault="004C71A0" w14:paraId="5A4225CE" w14:textId="77777777">
      <w:pPr>
        <w:pStyle w:val="Para"/>
        <w:rPr>
          <w:rFonts w:ascii="Times New Roman" w:hAnsi="Times New Roman"/>
        </w:rPr>
      </w:pPr>
      <w:r w:rsidRPr="00F01E29">
        <w:rPr>
          <w:rFonts w:ascii="Times New Roman" w:hAnsi="Times New Roman"/>
        </w:rPr>
        <w:lastRenderedPageBreak/>
        <w:t>State respondents must also keep the following records:</w:t>
      </w: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43" w:type="dxa"/>
          <w:right w:w="43" w:type="dxa"/>
        </w:tblCellMar>
        <w:tblLook w:val="0000" w:firstRow="0" w:lastRow="0" w:firstColumn="0" w:lastColumn="0" w:noHBand="0" w:noVBand="0"/>
      </w:tblPr>
      <w:tblGrid>
        <w:gridCol w:w="7153"/>
        <w:gridCol w:w="2293"/>
      </w:tblGrid>
      <w:tr w:rsidRPr="00F01E29" w:rsidR="004C71A0" w:rsidTr="00334480" w14:paraId="3E704B70" w14:textId="77777777">
        <w:trPr>
          <w:tblHeader/>
        </w:trPr>
        <w:tc>
          <w:tcPr>
            <w:tcW w:w="7153" w:type="dxa"/>
            <w:vAlign w:val="bottom"/>
          </w:tcPr>
          <w:p w:rsidRPr="00F01E29" w:rsidR="004C71A0" w:rsidP="00334480" w:rsidRDefault="004C71A0" w14:paraId="36B13F1B" w14:textId="77777777">
            <w:pPr>
              <w:tabs>
                <w:tab w:val="left" w:pos="-1181"/>
                <w:tab w:val="left" w:pos="-720"/>
              </w:tabs>
              <w:suppressAutoHyphens/>
              <w:spacing w:before="18" w:after="54" w:line="240" w:lineRule="atLeast"/>
              <w:jc w:val="center"/>
              <w:rPr>
                <w:rFonts w:ascii="Times New Roman" w:hAnsi="Times New Roman"/>
                <w:b/>
              </w:rPr>
            </w:pPr>
            <w:r w:rsidRPr="00F01E29">
              <w:rPr>
                <w:rFonts w:ascii="Times New Roman" w:hAnsi="Times New Roman"/>
                <w:b/>
              </w:rPr>
              <w:t>Requirement</w:t>
            </w:r>
          </w:p>
        </w:tc>
        <w:tc>
          <w:tcPr>
            <w:tcW w:w="2293" w:type="dxa"/>
            <w:vAlign w:val="bottom"/>
          </w:tcPr>
          <w:p w:rsidRPr="00F01E29" w:rsidR="004C71A0" w:rsidP="00334480" w:rsidRDefault="004C71A0" w14:paraId="48CEBE88" w14:textId="77777777">
            <w:pPr>
              <w:tabs>
                <w:tab w:val="left" w:pos="-1181"/>
                <w:tab w:val="left" w:pos="-720"/>
              </w:tabs>
              <w:suppressAutoHyphens/>
              <w:spacing w:before="18" w:after="54" w:line="240" w:lineRule="atLeast"/>
              <w:jc w:val="center"/>
              <w:rPr>
                <w:rFonts w:ascii="Times New Roman" w:hAnsi="Times New Roman"/>
                <w:b/>
              </w:rPr>
            </w:pPr>
            <w:r w:rsidRPr="00F01E29">
              <w:rPr>
                <w:rFonts w:ascii="Times New Roman" w:hAnsi="Times New Roman"/>
                <w:b/>
              </w:rPr>
              <w:t>Guidelines Citation by Section</w:t>
            </w:r>
          </w:p>
        </w:tc>
      </w:tr>
      <w:tr w:rsidRPr="00F01E29" w:rsidR="007B48D4" w:rsidTr="00334480" w14:paraId="3CCF557B" w14:textId="77777777">
        <w:tc>
          <w:tcPr>
            <w:tcW w:w="7153" w:type="dxa"/>
          </w:tcPr>
          <w:p w:rsidRPr="00F01E29" w:rsidR="007B48D4" w:rsidP="00DD6758" w:rsidRDefault="007B48D4" w14:paraId="750ACDF8" w14:textId="77777777">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Records of hourly values for each affected source to support the calculation of the annual emission performance goal</w:t>
            </w:r>
          </w:p>
        </w:tc>
        <w:tc>
          <w:tcPr>
            <w:tcW w:w="2293" w:type="dxa"/>
          </w:tcPr>
          <w:p w:rsidRPr="00F01E29" w:rsidR="007B48D4" w:rsidP="00334480" w:rsidRDefault="00645EA8" w14:paraId="3A8C8B78" w14:textId="77777777">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w:t>
            </w:r>
            <w:r w:rsidRPr="00F01E29" w:rsidR="00F01E29">
              <w:rPr>
                <w:rFonts w:ascii="Times New Roman" w:hAnsi="Times New Roman"/>
              </w:rPr>
              <w:t>5</w:t>
            </w:r>
            <w:r w:rsidRPr="0063071D" w:rsidR="00F01E29">
              <w:rPr>
                <w:rFonts w:ascii="Times New Roman" w:hAnsi="Times New Roman"/>
              </w:rPr>
              <w:t>790a</w:t>
            </w:r>
          </w:p>
        </w:tc>
      </w:tr>
      <w:tr w:rsidRPr="00C22D71" w:rsidR="004C71A0" w:rsidTr="00334480" w14:paraId="79D9FCAE" w14:textId="77777777">
        <w:tc>
          <w:tcPr>
            <w:tcW w:w="7153" w:type="dxa"/>
          </w:tcPr>
          <w:p w:rsidRPr="00F01E29" w:rsidR="004C71A0" w:rsidP="00524946" w:rsidRDefault="004C71A0" w14:paraId="790F362F" w14:textId="77777777">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 xml:space="preserve">Records of public hearing conducted on </w:t>
            </w:r>
            <w:r w:rsidRPr="00F01E29" w:rsidR="00524946">
              <w:rPr>
                <w:rFonts w:ascii="Times New Roman" w:hAnsi="Times New Roman"/>
              </w:rPr>
              <w:t>s</w:t>
            </w:r>
            <w:r w:rsidRPr="00F01E29">
              <w:rPr>
                <w:rFonts w:ascii="Times New Roman" w:hAnsi="Times New Roman"/>
              </w:rPr>
              <w:t xml:space="preserve">tate </w:t>
            </w:r>
            <w:r w:rsidRPr="00F01E29" w:rsidR="00334480">
              <w:rPr>
                <w:rFonts w:ascii="Times New Roman" w:hAnsi="Times New Roman"/>
              </w:rPr>
              <w:t>p</w:t>
            </w:r>
            <w:r w:rsidRPr="00F01E29">
              <w:rPr>
                <w:rFonts w:ascii="Times New Roman" w:hAnsi="Times New Roman"/>
              </w:rPr>
              <w:t>lan</w:t>
            </w:r>
          </w:p>
        </w:tc>
        <w:tc>
          <w:tcPr>
            <w:tcW w:w="2293" w:type="dxa"/>
          </w:tcPr>
          <w:p w:rsidRPr="00F01E29" w:rsidR="004C71A0" w:rsidP="00334480" w:rsidRDefault="004C71A0" w14:paraId="579E957F" w14:textId="77777777">
            <w:pPr>
              <w:tabs>
                <w:tab w:val="left" w:pos="-1181"/>
                <w:tab w:val="left" w:pos="-720"/>
              </w:tabs>
              <w:suppressAutoHyphens/>
              <w:spacing w:before="18" w:after="54" w:line="240" w:lineRule="atLeast"/>
              <w:rPr>
                <w:rFonts w:ascii="Times New Roman" w:hAnsi="Times New Roman"/>
              </w:rPr>
            </w:pPr>
            <w:r w:rsidRPr="00F01E29">
              <w:rPr>
                <w:rFonts w:ascii="Times New Roman" w:hAnsi="Times New Roman"/>
              </w:rPr>
              <w:t>60.23</w:t>
            </w:r>
            <w:r w:rsidRPr="0063071D" w:rsidR="00F01E29">
              <w:rPr>
                <w:rFonts w:ascii="Times New Roman" w:hAnsi="Times New Roman"/>
              </w:rPr>
              <w:t>a</w:t>
            </w:r>
            <w:r w:rsidRPr="00F01E29">
              <w:rPr>
                <w:rFonts w:ascii="Times New Roman" w:hAnsi="Times New Roman"/>
              </w:rPr>
              <w:t>(e)</w:t>
            </w:r>
          </w:p>
        </w:tc>
      </w:tr>
    </w:tbl>
    <w:p w:rsidR="007D7B9E" w:rsidP="005D7A38" w:rsidRDefault="007D7B9E" w14:paraId="3ABF8D5B" w14:textId="77777777">
      <w:pPr>
        <w:pStyle w:val="Para"/>
        <w:ind w:firstLine="0"/>
        <w:rPr>
          <w:rFonts w:ascii="Times New Roman" w:hAnsi="Times New Roman"/>
        </w:rPr>
      </w:pPr>
    </w:p>
    <w:p w:rsidRPr="00C954C5" w:rsidR="00F57C07" w:rsidP="00FC4764" w:rsidRDefault="007B48D4" w14:paraId="619EB67F" w14:textId="77777777">
      <w:pPr>
        <w:pStyle w:val="Para"/>
        <w:ind w:firstLine="0"/>
        <w:rPr>
          <w:rFonts w:ascii="Times New Roman" w:hAnsi="Times New Roman" w:eastAsia="Times New Roman"/>
          <w:bCs/>
          <w:i/>
          <w:szCs w:val="28"/>
        </w:rPr>
      </w:pPr>
      <w:r>
        <w:rPr>
          <w:rFonts w:ascii="Times New Roman" w:hAnsi="Times New Roman"/>
        </w:rPr>
        <w:tab/>
      </w:r>
      <w:r w:rsidR="00504038">
        <w:rPr>
          <w:rFonts w:ascii="Times New Roman" w:hAnsi="Times New Roman"/>
          <w:i/>
          <w:iCs/>
        </w:rPr>
        <w:t>(ii) Respondent Activities</w:t>
      </w:r>
    </w:p>
    <w:p w:rsidRPr="00C954C5" w:rsidR="009C26BB" w:rsidP="0053671B" w:rsidRDefault="00F57C07" w14:paraId="20CC0932" w14:textId="5F21F71C">
      <w:pPr>
        <w:pStyle w:val="Para"/>
        <w:rPr>
          <w:rFonts w:ascii="Times New Roman" w:hAnsi="Times New Roman"/>
          <w:i/>
          <w:iCs/>
        </w:rPr>
      </w:pPr>
      <w:r w:rsidRPr="009E766D">
        <w:rPr>
          <w:rFonts w:ascii="Times New Roman" w:hAnsi="Times New Roman"/>
        </w:rPr>
        <w:t xml:space="preserve">The respondent activities </w:t>
      </w:r>
      <w:r w:rsidRPr="009E766D" w:rsidR="00A23AD3">
        <w:rPr>
          <w:rFonts w:ascii="Times New Roman" w:hAnsi="Times New Roman"/>
        </w:rPr>
        <w:t xml:space="preserve">that would be </w:t>
      </w:r>
      <w:r w:rsidRPr="009E766D">
        <w:rPr>
          <w:rFonts w:ascii="Times New Roman" w:hAnsi="Times New Roman"/>
        </w:rPr>
        <w:t xml:space="preserve">required by the </w:t>
      </w:r>
      <w:r w:rsidR="004910BD">
        <w:rPr>
          <w:rFonts w:ascii="Times New Roman" w:hAnsi="Times New Roman"/>
        </w:rPr>
        <w:t>emission guidelines</w:t>
      </w:r>
      <w:r w:rsidRPr="009E766D">
        <w:rPr>
          <w:rFonts w:ascii="Times New Roman" w:hAnsi="Times New Roman"/>
        </w:rPr>
        <w:t xml:space="preserve"> are </w:t>
      </w:r>
      <w:r w:rsidR="0053671B">
        <w:rPr>
          <w:rFonts w:ascii="Times New Roman" w:hAnsi="Times New Roman"/>
        </w:rPr>
        <w:t>described in the tables and footnotes in</w:t>
      </w:r>
      <w:r w:rsidRPr="009E766D" w:rsidR="009E766D">
        <w:rPr>
          <w:rFonts w:ascii="Times New Roman" w:hAnsi="Times New Roman"/>
        </w:rPr>
        <w:t xml:space="preserve"> Exhibits 1a </w:t>
      </w:r>
      <w:r w:rsidR="00BF29FC">
        <w:rPr>
          <w:rFonts w:ascii="Times New Roman" w:hAnsi="Times New Roman"/>
        </w:rPr>
        <w:t>and 1b</w:t>
      </w:r>
      <w:r w:rsidR="003311D0">
        <w:rPr>
          <w:rFonts w:ascii="Times New Roman" w:hAnsi="Times New Roman"/>
        </w:rPr>
        <w:t xml:space="preserve"> at the end of this document</w:t>
      </w:r>
      <w:r w:rsidRPr="009E766D" w:rsidR="009E766D">
        <w:rPr>
          <w:rFonts w:ascii="Times New Roman" w:hAnsi="Times New Roman"/>
        </w:rPr>
        <w:t xml:space="preserve">. </w:t>
      </w:r>
      <w:r w:rsidR="00BF29FC">
        <w:rPr>
          <w:rFonts w:ascii="Times New Roman" w:hAnsi="Times New Roman"/>
        </w:rPr>
        <w:t>Exhibits 1a and 1b</w:t>
      </w:r>
      <w:r w:rsidR="000B1873">
        <w:rPr>
          <w:rFonts w:ascii="Times New Roman" w:hAnsi="Times New Roman"/>
        </w:rPr>
        <w:t xml:space="preserve"> </w:t>
      </w:r>
      <w:r w:rsidR="00114E2B">
        <w:rPr>
          <w:rFonts w:ascii="Times New Roman" w:hAnsi="Times New Roman"/>
        </w:rPr>
        <w:t xml:space="preserve">include the </w:t>
      </w:r>
      <w:r w:rsidR="007F466A">
        <w:rPr>
          <w:rFonts w:ascii="Times New Roman" w:hAnsi="Times New Roman"/>
        </w:rPr>
        <w:t xml:space="preserve">respondent </w:t>
      </w:r>
      <w:r w:rsidR="00114E2B">
        <w:rPr>
          <w:rFonts w:ascii="Times New Roman" w:hAnsi="Times New Roman"/>
        </w:rPr>
        <w:t xml:space="preserve">activities associated with </w:t>
      </w:r>
      <w:r w:rsidR="0053671B">
        <w:rPr>
          <w:rFonts w:ascii="Times New Roman" w:hAnsi="Times New Roman"/>
        </w:rPr>
        <w:t>developing</w:t>
      </w:r>
      <w:r w:rsidR="00114E2B">
        <w:rPr>
          <w:rFonts w:ascii="Times New Roman" w:hAnsi="Times New Roman"/>
        </w:rPr>
        <w:t xml:space="preserve"> and implementing </w:t>
      </w:r>
      <w:r w:rsidR="0053671B">
        <w:rPr>
          <w:rFonts w:ascii="Times New Roman" w:hAnsi="Times New Roman"/>
        </w:rPr>
        <w:t>individual</w:t>
      </w:r>
      <w:r w:rsidR="00114E2B">
        <w:rPr>
          <w:rFonts w:ascii="Times New Roman" w:hAnsi="Times New Roman"/>
        </w:rPr>
        <w:t xml:space="preserve"> </w:t>
      </w:r>
      <w:r w:rsidR="000B1873">
        <w:rPr>
          <w:rFonts w:ascii="Times New Roman" w:hAnsi="Times New Roman"/>
        </w:rPr>
        <w:t xml:space="preserve">state </w:t>
      </w:r>
      <w:r w:rsidR="00114E2B">
        <w:rPr>
          <w:rFonts w:ascii="Times New Roman" w:hAnsi="Times New Roman"/>
        </w:rPr>
        <w:t>plans</w:t>
      </w:r>
      <w:r w:rsidR="00D70631">
        <w:rPr>
          <w:rFonts w:ascii="Times New Roman" w:hAnsi="Times New Roman"/>
        </w:rPr>
        <w:t xml:space="preserve">. </w:t>
      </w:r>
    </w:p>
    <w:p w:rsidRPr="00C954C5" w:rsidR="00F57C07" w:rsidP="00526547" w:rsidRDefault="00F57C07" w14:paraId="4E897B96" w14:textId="77777777">
      <w:pPr>
        <w:pStyle w:val="Para"/>
        <w:keepNext/>
        <w:rPr>
          <w:rFonts w:ascii="Times New Roman" w:hAnsi="Times New Roman" w:eastAsia="Times New Roman"/>
          <w:bCs/>
          <w:i/>
          <w:szCs w:val="28"/>
        </w:rPr>
      </w:pPr>
      <w:r w:rsidRPr="00C954C5">
        <w:rPr>
          <w:rFonts w:ascii="Times New Roman" w:hAnsi="Times New Roman"/>
          <w:i/>
          <w:iCs/>
        </w:rPr>
        <w:t xml:space="preserve">(iii) </w:t>
      </w:r>
      <w:r w:rsidR="00605C51">
        <w:rPr>
          <w:rFonts w:ascii="Times New Roman" w:hAnsi="Times New Roman"/>
          <w:i/>
          <w:iCs/>
        </w:rPr>
        <w:t>Summary of Requirements</w:t>
      </w:r>
    </w:p>
    <w:p w:rsidRPr="00A85CDB" w:rsidR="009E766D" w:rsidP="00A85CDB" w:rsidRDefault="00605C51" w14:paraId="0B56FAB8" w14:textId="77777777">
      <w:pPr>
        <w:autoSpaceDE w:val="0"/>
        <w:autoSpaceDN w:val="0"/>
        <w:adjustRightInd w:val="0"/>
        <w:ind w:firstLine="720"/>
        <w:rPr>
          <w:rFonts w:ascii="Times New Roman" w:hAnsi="Times New Roman"/>
        </w:rPr>
      </w:pPr>
      <w:r>
        <w:rPr>
          <w:rFonts w:ascii="Times New Roman" w:hAnsi="Times New Roman"/>
        </w:rPr>
        <w:t xml:space="preserve">The </w:t>
      </w:r>
      <w:r w:rsidR="006850EC">
        <w:rPr>
          <w:rFonts w:ascii="Times New Roman" w:hAnsi="Times New Roman"/>
        </w:rPr>
        <w:t xml:space="preserve">proposal would require </w:t>
      </w:r>
      <w:r w:rsidR="00524946">
        <w:rPr>
          <w:rFonts w:ascii="Times New Roman" w:hAnsi="Times New Roman"/>
        </w:rPr>
        <w:t>s</w:t>
      </w:r>
      <w:r w:rsidR="006850EC">
        <w:rPr>
          <w:rFonts w:ascii="Times New Roman" w:hAnsi="Times New Roman"/>
        </w:rPr>
        <w:t xml:space="preserve">tates covered under the </w:t>
      </w:r>
      <w:r w:rsidR="004910BD">
        <w:rPr>
          <w:rFonts w:ascii="Times New Roman" w:hAnsi="Times New Roman"/>
        </w:rPr>
        <w:t>emission guidelines</w:t>
      </w:r>
      <w:r w:rsidR="006850EC">
        <w:rPr>
          <w:rFonts w:ascii="Times New Roman" w:hAnsi="Times New Roman"/>
        </w:rPr>
        <w:t xml:space="preserve"> to prepare and submit </w:t>
      </w:r>
      <w:r w:rsidR="00524946">
        <w:rPr>
          <w:rFonts w:ascii="Times New Roman" w:hAnsi="Times New Roman"/>
        </w:rPr>
        <w:t>s</w:t>
      </w:r>
      <w:r w:rsidR="006850EC">
        <w:rPr>
          <w:rFonts w:ascii="Times New Roman" w:hAnsi="Times New Roman"/>
        </w:rPr>
        <w:t xml:space="preserve">tate plans to implement the guidelines and conduct public hearings on the </w:t>
      </w:r>
      <w:r w:rsidR="00524946">
        <w:rPr>
          <w:rFonts w:ascii="Times New Roman" w:hAnsi="Times New Roman"/>
        </w:rPr>
        <w:t>s</w:t>
      </w:r>
      <w:r w:rsidR="006850EC">
        <w:rPr>
          <w:rFonts w:ascii="Times New Roman" w:hAnsi="Times New Roman"/>
        </w:rPr>
        <w:t>tate plans as necessary, according to the procedures in 40 CFR part 60, subpart B</w:t>
      </w:r>
      <w:r w:rsidR="00962607">
        <w:rPr>
          <w:rFonts w:ascii="Times New Roman" w:hAnsi="Times New Roman"/>
        </w:rPr>
        <w:t>a</w:t>
      </w:r>
      <w:r w:rsidR="006850EC">
        <w:rPr>
          <w:rFonts w:ascii="Times New Roman" w:hAnsi="Times New Roman"/>
        </w:rPr>
        <w:t>.</w:t>
      </w:r>
    </w:p>
    <w:p w:rsidRPr="009B35B5" w:rsidR="00F57C07" w:rsidP="00F57C07" w:rsidRDefault="00F57C07" w14:paraId="22DD146D" w14:textId="77777777">
      <w:pPr>
        <w:pStyle w:val="Heading1"/>
        <w:ind w:left="0" w:firstLine="0"/>
      </w:pPr>
      <w:r w:rsidRPr="009B35B5">
        <w:t>5.</w:t>
      </w:r>
      <w:r w:rsidRPr="009B35B5">
        <w:tab/>
        <w:t>The Information Collected: Agency Activities, Collection Methodology, and Information Management</w:t>
      </w:r>
      <w:r w:rsidR="005D168C">
        <w:t xml:space="preserve"> (covering the first 3 years following final rule promulgation)</w:t>
      </w:r>
    </w:p>
    <w:p w:rsidRPr="0068644D" w:rsidR="00F57C07" w:rsidP="00526547" w:rsidRDefault="00526547" w14:paraId="16655A30" w14:textId="77777777">
      <w:pPr>
        <w:pStyle w:val="Heading2"/>
        <w:ind w:firstLine="0"/>
        <w:rPr>
          <w:i/>
          <w:iCs w:val="0"/>
        </w:rPr>
      </w:pPr>
      <w:r>
        <w:rPr>
          <w:i/>
          <w:iCs w:val="0"/>
        </w:rPr>
        <w:t>5</w:t>
      </w:r>
      <w:r w:rsidRPr="0068644D" w:rsidR="00F57C07">
        <w:rPr>
          <w:i/>
          <w:iCs w:val="0"/>
        </w:rPr>
        <w:t>(a)</w:t>
      </w:r>
      <w:r w:rsidRPr="0068644D" w:rsidR="00F57C07">
        <w:rPr>
          <w:i/>
          <w:iCs w:val="0"/>
        </w:rPr>
        <w:tab/>
        <w:t>Agency Activities</w:t>
      </w:r>
    </w:p>
    <w:p w:rsidR="00F57C07" w:rsidP="00686E60" w:rsidRDefault="00D13F30" w14:paraId="4941ACF1" w14:textId="77777777">
      <w:pPr>
        <w:pStyle w:val="Para"/>
        <w:spacing w:after="0"/>
        <w:rPr>
          <w:rFonts w:ascii="Times New Roman" w:hAnsi="Times New Roman" w:eastAsia="Times New Roman"/>
          <w:szCs w:val="24"/>
        </w:rPr>
      </w:pPr>
      <w:r>
        <w:rPr>
          <w:rFonts w:ascii="Times New Roman" w:hAnsi="Times New Roman"/>
        </w:rPr>
        <w:t>T</w:t>
      </w:r>
      <w:r w:rsidRPr="009E766D" w:rsidR="006B65BC">
        <w:rPr>
          <w:rFonts w:ascii="Times New Roman" w:hAnsi="Times New Roman"/>
        </w:rPr>
        <w:t xml:space="preserve">he </w:t>
      </w:r>
      <w:r w:rsidRPr="009E766D" w:rsidR="00D852A3">
        <w:rPr>
          <w:rFonts w:ascii="Times New Roman" w:hAnsi="Times New Roman"/>
        </w:rPr>
        <w:t>Agency</w:t>
      </w:r>
      <w:r w:rsidR="003D3E31">
        <w:rPr>
          <w:rFonts w:ascii="Times New Roman" w:hAnsi="Times New Roman"/>
        </w:rPr>
        <w:t>, specifically EPA Headquarters and EPA Regions,</w:t>
      </w:r>
      <w:r w:rsidRPr="009E766D" w:rsidR="00F57C07">
        <w:rPr>
          <w:rFonts w:ascii="Times New Roman" w:hAnsi="Times New Roman"/>
        </w:rPr>
        <w:t xml:space="preserve"> </w:t>
      </w:r>
      <w:r>
        <w:rPr>
          <w:rFonts w:ascii="Times New Roman" w:hAnsi="Times New Roman"/>
        </w:rPr>
        <w:t>will</w:t>
      </w:r>
      <w:r w:rsidRPr="009E766D" w:rsidR="00D852A3">
        <w:rPr>
          <w:rFonts w:ascii="Times New Roman" w:hAnsi="Times New Roman"/>
        </w:rPr>
        <w:t xml:space="preserve"> incur burden associated with the reporting requirements for </w:t>
      </w:r>
      <w:r w:rsidR="00524946">
        <w:rPr>
          <w:rFonts w:ascii="Times New Roman" w:hAnsi="Times New Roman"/>
        </w:rPr>
        <w:t>s</w:t>
      </w:r>
      <w:r w:rsidRPr="009E766D" w:rsidR="00D852A3">
        <w:rPr>
          <w:rFonts w:ascii="Times New Roman" w:hAnsi="Times New Roman"/>
        </w:rPr>
        <w:t xml:space="preserve">tates, including: (1) </w:t>
      </w:r>
      <w:r w:rsidR="007D4C07">
        <w:rPr>
          <w:rFonts w:ascii="Times New Roman" w:hAnsi="Times New Roman"/>
        </w:rPr>
        <w:t xml:space="preserve">providing support and outreach to </w:t>
      </w:r>
      <w:r w:rsidR="00524946">
        <w:rPr>
          <w:rFonts w:ascii="Times New Roman" w:hAnsi="Times New Roman"/>
        </w:rPr>
        <w:t>s</w:t>
      </w:r>
      <w:r w:rsidR="007D4C07">
        <w:rPr>
          <w:rFonts w:ascii="Times New Roman" w:hAnsi="Times New Roman"/>
        </w:rPr>
        <w:t xml:space="preserve">tates regarding the implementation of the emission guidelines and preparation of </w:t>
      </w:r>
      <w:r w:rsidR="00524946">
        <w:rPr>
          <w:rFonts w:ascii="Times New Roman" w:hAnsi="Times New Roman"/>
        </w:rPr>
        <w:t>s</w:t>
      </w:r>
      <w:r w:rsidR="007D4C07">
        <w:rPr>
          <w:rFonts w:ascii="Times New Roman" w:hAnsi="Times New Roman"/>
        </w:rPr>
        <w:t xml:space="preserve">tate plans, (2) reviewing and </w:t>
      </w:r>
      <w:r w:rsidRPr="009E766D" w:rsidR="00D852A3">
        <w:rPr>
          <w:rFonts w:ascii="Times New Roman" w:hAnsi="Times New Roman"/>
        </w:rPr>
        <w:t xml:space="preserve">approving </w:t>
      </w:r>
      <w:r w:rsidR="00524946">
        <w:rPr>
          <w:rFonts w:ascii="Times New Roman" w:hAnsi="Times New Roman"/>
        </w:rPr>
        <w:t>s</w:t>
      </w:r>
      <w:r w:rsidRPr="009E766D" w:rsidR="00D852A3">
        <w:rPr>
          <w:rFonts w:ascii="Times New Roman" w:hAnsi="Times New Roman"/>
        </w:rPr>
        <w:t xml:space="preserve">tate plans, </w:t>
      </w:r>
      <w:r w:rsidR="005C17BD">
        <w:rPr>
          <w:rFonts w:ascii="Times New Roman" w:hAnsi="Times New Roman"/>
        </w:rPr>
        <w:t>(</w:t>
      </w:r>
      <w:r w:rsidR="00462E3F">
        <w:rPr>
          <w:rFonts w:ascii="Times New Roman" w:hAnsi="Times New Roman"/>
        </w:rPr>
        <w:t>3</w:t>
      </w:r>
      <w:r w:rsidR="005C17BD">
        <w:rPr>
          <w:rFonts w:ascii="Times New Roman" w:hAnsi="Times New Roman"/>
        </w:rPr>
        <w:t>) re</w:t>
      </w:r>
      <w:r w:rsidR="007D4C07">
        <w:rPr>
          <w:rFonts w:ascii="Times New Roman" w:hAnsi="Times New Roman"/>
        </w:rPr>
        <w:t>viewing negative declarations f</w:t>
      </w:r>
      <w:r w:rsidR="005C17BD">
        <w:rPr>
          <w:rFonts w:ascii="Times New Roman" w:hAnsi="Times New Roman"/>
        </w:rPr>
        <w:t>r</w:t>
      </w:r>
      <w:r w:rsidR="007D4C07">
        <w:rPr>
          <w:rFonts w:ascii="Times New Roman" w:hAnsi="Times New Roman"/>
        </w:rPr>
        <w:t>om</w:t>
      </w:r>
      <w:r w:rsidR="005C17BD">
        <w:rPr>
          <w:rFonts w:ascii="Times New Roman" w:hAnsi="Times New Roman"/>
        </w:rPr>
        <w:t xml:space="preserve"> </w:t>
      </w:r>
      <w:r w:rsidR="00524946">
        <w:rPr>
          <w:rFonts w:ascii="Times New Roman" w:hAnsi="Times New Roman"/>
        </w:rPr>
        <w:t>s</w:t>
      </w:r>
      <w:r w:rsidR="005C17BD">
        <w:rPr>
          <w:rFonts w:ascii="Times New Roman" w:hAnsi="Times New Roman"/>
        </w:rPr>
        <w:t>tates with no EGUs covered u</w:t>
      </w:r>
      <w:r w:rsidR="00462E3F">
        <w:rPr>
          <w:rFonts w:ascii="Times New Roman" w:hAnsi="Times New Roman"/>
        </w:rPr>
        <w:t xml:space="preserve">nder the emission guidelines, </w:t>
      </w:r>
      <w:r w:rsidR="005C17BD">
        <w:rPr>
          <w:rFonts w:ascii="Times New Roman" w:hAnsi="Times New Roman"/>
        </w:rPr>
        <w:t>(</w:t>
      </w:r>
      <w:r w:rsidR="00FB1082">
        <w:rPr>
          <w:rFonts w:ascii="Times New Roman" w:hAnsi="Times New Roman"/>
        </w:rPr>
        <w:t>4</w:t>
      </w:r>
      <w:r w:rsidR="005C17BD">
        <w:rPr>
          <w:rFonts w:ascii="Times New Roman" w:hAnsi="Times New Roman"/>
        </w:rPr>
        <w:t>)</w:t>
      </w:r>
      <w:r w:rsidR="007311BD">
        <w:rPr>
          <w:rFonts w:ascii="Times New Roman" w:hAnsi="Times New Roman"/>
        </w:rPr>
        <w:t> </w:t>
      </w:r>
      <w:r w:rsidRPr="009E766D" w:rsidR="00D852A3">
        <w:rPr>
          <w:rFonts w:ascii="Times New Roman" w:hAnsi="Times New Roman"/>
        </w:rPr>
        <w:t xml:space="preserve">reviewing notifications from </w:t>
      </w:r>
      <w:r w:rsidR="00524946">
        <w:rPr>
          <w:rFonts w:ascii="Times New Roman" w:hAnsi="Times New Roman"/>
        </w:rPr>
        <w:t>s</w:t>
      </w:r>
      <w:r w:rsidR="007D4C07">
        <w:rPr>
          <w:rFonts w:ascii="Times New Roman" w:hAnsi="Times New Roman"/>
        </w:rPr>
        <w:t xml:space="preserve">tates </w:t>
      </w:r>
      <w:r w:rsidR="00462E3F">
        <w:rPr>
          <w:rFonts w:ascii="Times New Roman" w:hAnsi="Times New Roman"/>
        </w:rPr>
        <w:t>regarding</w:t>
      </w:r>
      <w:r w:rsidR="007D4C07">
        <w:rPr>
          <w:rFonts w:ascii="Times New Roman" w:hAnsi="Times New Roman"/>
        </w:rPr>
        <w:t xml:space="preserve"> </w:t>
      </w:r>
      <w:r w:rsidRPr="009E766D" w:rsidR="00D852A3">
        <w:rPr>
          <w:rFonts w:ascii="Times New Roman" w:hAnsi="Times New Roman"/>
        </w:rPr>
        <w:t xml:space="preserve">public hearings on </w:t>
      </w:r>
      <w:r w:rsidR="00524946">
        <w:rPr>
          <w:rFonts w:ascii="Times New Roman" w:hAnsi="Times New Roman"/>
        </w:rPr>
        <w:t>s</w:t>
      </w:r>
      <w:r w:rsidRPr="009E766D" w:rsidR="00D852A3">
        <w:rPr>
          <w:rFonts w:ascii="Times New Roman" w:hAnsi="Times New Roman"/>
        </w:rPr>
        <w:t>tate plans, and (</w:t>
      </w:r>
      <w:r w:rsidR="00FB1082">
        <w:rPr>
          <w:rFonts w:ascii="Times New Roman" w:hAnsi="Times New Roman"/>
        </w:rPr>
        <w:t>5</w:t>
      </w:r>
      <w:r w:rsidRPr="009E766D" w:rsidR="00D852A3">
        <w:rPr>
          <w:rFonts w:ascii="Times New Roman" w:hAnsi="Times New Roman"/>
        </w:rPr>
        <w:t>)</w:t>
      </w:r>
      <w:r w:rsidR="005C437D">
        <w:rPr>
          <w:rFonts w:ascii="Times New Roman" w:hAnsi="Times New Roman"/>
        </w:rPr>
        <w:t> </w:t>
      </w:r>
      <w:r w:rsidRPr="009E766D" w:rsidR="00D852A3">
        <w:rPr>
          <w:rFonts w:ascii="Times New Roman" w:hAnsi="Times New Roman"/>
        </w:rPr>
        <w:t xml:space="preserve">reviewing certifications </w:t>
      </w:r>
      <w:r w:rsidR="007D4C07">
        <w:rPr>
          <w:rFonts w:ascii="Times New Roman" w:hAnsi="Times New Roman"/>
        </w:rPr>
        <w:t xml:space="preserve">from </w:t>
      </w:r>
      <w:r w:rsidR="00524946">
        <w:rPr>
          <w:rFonts w:ascii="Times New Roman" w:hAnsi="Times New Roman"/>
        </w:rPr>
        <w:t>s</w:t>
      </w:r>
      <w:r w:rsidR="007D4C07">
        <w:rPr>
          <w:rFonts w:ascii="Times New Roman" w:hAnsi="Times New Roman"/>
        </w:rPr>
        <w:t xml:space="preserve">tates </w:t>
      </w:r>
      <w:r w:rsidRPr="009E766D" w:rsidR="00D852A3">
        <w:rPr>
          <w:rFonts w:ascii="Times New Roman" w:hAnsi="Times New Roman"/>
        </w:rPr>
        <w:t>that the public hearings were conducted according to 40 CFR part 60, subpart B</w:t>
      </w:r>
      <w:r w:rsidR="00FB1082">
        <w:rPr>
          <w:rFonts w:ascii="Times New Roman" w:hAnsi="Times New Roman"/>
        </w:rPr>
        <w:t>a</w:t>
      </w:r>
      <w:r w:rsidRPr="009E766D" w:rsidR="00D852A3">
        <w:rPr>
          <w:rFonts w:ascii="Times New Roman" w:hAnsi="Times New Roman"/>
        </w:rPr>
        <w:t xml:space="preserve"> </w:t>
      </w:r>
      <w:r w:rsidR="00524946">
        <w:rPr>
          <w:rFonts w:ascii="Times New Roman" w:hAnsi="Times New Roman"/>
        </w:rPr>
        <w:t>s</w:t>
      </w:r>
      <w:r w:rsidRPr="009E766D" w:rsidR="00D852A3">
        <w:rPr>
          <w:rFonts w:ascii="Times New Roman" w:hAnsi="Times New Roman"/>
        </w:rPr>
        <w:t>tate procedures</w:t>
      </w:r>
      <w:r w:rsidRPr="009E766D" w:rsidR="005239A4">
        <w:rPr>
          <w:rFonts w:ascii="Times New Roman" w:hAnsi="Times New Roman"/>
        </w:rPr>
        <w:t xml:space="preserve">. </w:t>
      </w:r>
    </w:p>
    <w:p w:rsidRPr="00686E60" w:rsidR="00686E60" w:rsidP="00686E60" w:rsidRDefault="00686E60" w14:paraId="77947AA8" w14:textId="77777777">
      <w:pPr>
        <w:pStyle w:val="Para"/>
        <w:spacing w:after="0"/>
        <w:ind w:firstLine="0"/>
        <w:rPr>
          <w:rFonts w:ascii="Times New Roman" w:hAnsi="Times New Roman"/>
          <w:szCs w:val="24"/>
        </w:rPr>
      </w:pPr>
    </w:p>
    <w:p w:rsidRPr="0068644D" w:rsidR="00F57C07" w:rsidP="00526547" w:rsidRDefault="00526547" w14:paraId="16326875" w14:textId="77777777">
      <w:pPr>
        <w:pStyle w:val="Heading2"/>
        <w:spacing w:before="0"/>
        <w:ind w:firstLine="0"/>
        <w:rPr>
          <w:i/>
          <w:iCs w:val="0"/>
        </w:rPr>
      </w:pPr>
      <w:r>
        <w:rPr>
          <w:i/>
          <w:iCs w:val="0"/>
        </w:rPr>
        <w:t>5</w:t>
      </w:r>
      <w:r w:rsidRPr="0068644D" w:rsidR="00F57C07">
        <w:rPr>
          <w:i/>
          <w:iCs w:val="0"/>
        </w:rPr>
        <w:t>(b)</w:t>
      </w:r>
      <w:r w:rsidRPr="0068644D" w:rsidR="00F57C07">
        <w:rPr>
          <w:i/>
          <w:iCs w:val="0"/>
        </w:rPr>
        <w:tab/>
        <w:t>Collection Methodology and Management</w:t>
      </w:r>
    </w:p>
    <w:p w:rsidR="00334480" w:rsidP="007C17B7" w:rsidRDefault="00334480" w14:paraId="26DE19DC" w14:textId="77777777">
      <w:pPr>
        <w:pStyle w:val="Para"/>
        <w:rPr>
          <w:rFonts w:ascii="Times New Roman" w:hAnsi="Times New Roman"/>
        </w:rPr>
      </w:pPr>
      <w:r>
        <w:rPr>
          <w:rFonts w:ascii="Times New Roman" w:hAnsi="Times New Roman"/>
        </w:rPr>
        <w:t xml:space="preserve">The </w:t>
      </w:r>
      <w:r w:rsidR="00524946">
        <w:rPr>
          <w:rFonts w:ascii="Times New Roman" w:hAnsi="Times New Roman"/>
        </w:rPr>
        <w:t>s</w:t>
      </w:r>
      <w:r>
        <w:rPr>
          <w:rFonts w:ascii="Times New Roman" w:hAnsi="Times New Roman"/>
        </w:rPr>
        <w:t xml:space="preserve">tate plans prepared by </w:t>
      </w:r>
      <w:r w:rsidR="00524946">
        <w:rPr>
          <w:rFonts w:ascii="Times New Roman" w:hAnsi="Times New Roman"/>
        </w:rPr>
        <w:t>s</w:t>
      </w:r>
      <w:r>
        <w:rPr>
          <w:rFonts w:ascii="Times New Roman" w:hAnsi="Times New Roman"/>
        </w:rPr>
        <w:t>tates will set forth the specifics regarding the actual collection methodology and management. The plans must include the following elements:</w:t>
      </w:r>
    </w:p>
    <w:p w:rsidR="00EC3B70" w:rsidP="00EC3B70" w:rsidRDefault="00A258D3" w14:paraId="3192E018" w14:textId="77777777">
      <w:pPr>
        <w:pStyle w:val="Para"/>
        <w:numPr>
          <w:ilvl w:val="0"/>
          <w:numId w:val="12"/>
        </w:numPr>
        <w:spacing w:after="0"/>
        <w:rPr>
          <w:rFonts w:ascii="Times New Roman" w:hAnsi="Times New Roman"/>
        </w:rPr>
      </w:pPr>
      <w:r w:rsidRPr="00A258D3">
        <w:rPr>
          <w:rFonts w:ascii="Times New Roman" w:hAnsi="Times New Roman"/>
        </w:rPr>
        <w:t>Identification of affected entities, including an inventory of CO</w:t>
      </w:r>
      <w:r w:rsidRPr="00A258D3">
        <w:rPr>
          <w:rFonts w:ascii="Times New Roman" w:hAnsi="Times New Roman"/>
          <w:vertAlign w:val="subscript"/>
        </w:rPr>
        <w:t>2</w:t>
      </w:r>
      <w:r w:rsidRPr="00A258D3">
        <w:rPr>
          <w:rFonts w:ascii="Times New Roman" w:hAnsi="Times New Roman"/>
        </w:rPr>
        <w:t xml:space="preserve"> emissions from affected EGUs during the most recent calendar year prior to the submission of the plan for which data is available.</w:t>
      </w:r>
    </w:p>
    <w:p w:rsidR="001A47F7" w:rsidP="001A47F7" w:rsidRDefault="00A258D3" w14:paraId="6AABC405" w14:textId="77777777">
      <w:pPr>
        <w:pStyle w:val="Para"/>
        <w:numPr>
          <w:ilvl w:val="0"/>
          <w:numId w:val="12"/>
        </w:numPr>
        <w:spacing w:after="0"/>
        <w:rPr>
          <w:rFonts w:ascii="Times New Roman" w:hAnsi="Times New Roman"/>
        </w:rPr>
      </w:pPr>
      <w:r w:rsidRPr="00A258D3">
        <w:rPr>
          <w:rFonts w:ascii="Times New Roman" w:hAnsi="Times New Roman"/>
        </w:rPr>
        <w:t xml:space="preserve">Identification of </w:t>
      </w:r>
      <w:r w:rsidR="001A47F7">
        <w:rPr>
          <w:rFonts w:ascii="Times New Roman" w:hAnsi="Times New Roman"/>
        </w:rPr>
        <w:t>standards of performance</w:t>
      </w:r>
      <w:r w:rsidRPr="00A258D3">
        <w:rPr>
          <w:rFonts w:ascii="Times New Roman" w:hAnsi="Times New Roman"/>
        </w:rPr>
        <w:t xml:space="preserve"> for each affected </w:t>
      </w:r>
      <w:r w:rsidR="001A47F7">
        <w:rPr>
          <w:rFonts w:ascii="Times New Roman" w:hAnsi="Times New Roman"/>
        </w:rPr>
        <w:t xml:space="preserve">EGU and </w:t>
      </w:r>
      <w:r w:rsidRPr="00A258D3">
        <w:rPr>
          <w:rFonts w:ascii="Times New Roman" w:hAnsi="Times New Roman"/>
        </w:rPr>
        <w:t>compliance period</w:t>
      </w:r>
      <w:r w:rsidR="00CD2AA3">
        <w:rPr>
          <w:rFonts w:ascii="Times New Roman" w:hAnsi="Times New Roman"/>
        </w:rPr>
        <w:t>s</w:t>
      </w:r>
      <w:r w:rsidRPr="00A258D3">
        <w:rPr>
          <w:rFonts w:ascii="Times New Roman" w:hAnsi="Times New Roman"/>
        </w:rPr>
        <w:t xml:space="preserve"> for each standard</w:t>
      </w:r>
      <w:r w:rsidR="001A47F7">
        <w:rPr>
          <w:rFonts w:ascii="Times New Roman" w:hAnsi="Times New Roman"/>
        </w:rPr>
        <w:t xml:space="preserve"> of performance.</w:t>
      </w:r>
    </w:p>
    <w:p w:rsidR="001A47F7" w:rsidP="001A47F7" w:rsidRDefault="001A47F7" w14:paraId="5A8BE2B5" w14:textId="77777777">
      <w:pPr>
        <w:pStyle w:val="Para"/>
        <w:numPr>
          <w:ilvl w:val="0"/>
          <w:numId w:val="12"/>
        </w:numPr>
        <w:spacing w:after="0"/>
        <w:rPr>
          <w:rFonts w:ascii="Times New Roman" w:hAnsi="Times New Roman"/>
        </w:rPr>
      </w:pPr>
      <w:r w:rsidRPr="001A47F7">
        <w:rPr>
          <w:rFonts w:ascii="Times New Roman" w:hAnsi="Times New Roman"/>
        </w:rPr>
        <w:t xml:space="preserve"> </w:t>
      </w:r>
      <w:r>
        <w:rPr>
          <w:rFonts w:ascii="Times New Roman" w:hAnsi="Times New Roman"/>
        </w:rPr>
        <w:t>A summary of how states evaluated each of the heat rate improvements for all affected EGUs.</w:t>
      </w:r>
    </w:p>
    <w:p w:rsidR="001A47F7" w:rsidP="001A47F7" w:rsidRDefault="001A47F7" w14:paraId="4385335D" w14:textId="77777777">
      <w:pPr>
        <w:pStyle w:val="Para"/>
        <w:numPr>
          <w:ilvl w:val="0"/>
          <w:numId w:val="12"/>
        </w:numPr>
        <w:spacing w:after="0"/>
        <w:rPr>
          <w:rFonts w:ascii="Times New Roman" w:hAnsi="Times New Roman"/>
        </w:rPr>
      </w:pPr>
      <w:r>
        <w:rPr>
          <w:rFonts w:ascii="Times New Roman" w:hAnsi="Times New Roman"/>
        </w:rPr>
        <w:t>A summary of each affected EGU’s anticipated future operation characteristics.</w:t>
      </w:r>
    </w:p>
    <w:p w:rsidR="00EC3B70" w:rsidP="00A258D3" w:rsidRDefault="00A258D3" w14:paraId="6810490E" w14:textId="77777777">
      <w:pPr>
        <w:pStyle w:val="Para"/>
        <w:numPr>
          <w:ilvl w:val="0"/>
          <w:numId w:val="12"/>
        </w:numPr>
        <w:spacing w:after="0"/>
        <w:rPr>
          <w:rFonts w:ascii="Times New Roman" w:hAnsi="Times New Roman"/>
        </w:rPr>
      </w:pPr>
      <w:r w:rsidRPr="00A258D3">
        <w:rPr>
          <w:rFonts w:ascii="Times New Roman" w:hAnsi="Times New Roman"/>
        </w:rPr>
        <w:t>A d</w:t>
      </w:r>
      <w:r w:rsidR="002C7610">
        <w:rPr>
          <w:rFonts w:ascii="Times New Roman" w:hAnsi="Times New Roman"/>
        </w:rPr>
        <w:t>emonstration that each emission</w:t>
      </w:r>
      <w:r w:rsidRPr="00A258D3">
        <w:rPr>
          <w:rFonts w:ascii="Times New Roman" w:hAnsi="Times New Roman"/>
        </w:rPr>
        <w:t xml:space="preserve"> standard is quantifiable, permanent, verifiable, and enforceable with respect to an affected </w:t>
      </w:r>
      <w:r w:rsidR="001A47F7">
        <w:rPr>
          <w:rFonts w:ascii="Times New Roman" w:hAnsi="Times New Roman"/>
        </w:rPr>
        <w:t>EGU</w:t>
      </w:r>
      <w:r w:rsidRPr="00A258D3">
        <w:rPr>
          <w:rFonts w:ascii="Times New Roman" w:hAnsi="Times New Roman"/>
        </w:rPr>
        <w:t>.</w:t>
      </w:r>
    </w:p>
    <w:p w:rsidR="00EC3B70" w:rsidP="00F35457" w:rsidRDefault="00A258D3" w14:paraId="53CF88DC" w14:textId="77777777">
      <w:pPr>
        <w:pStyle w:val="Para"/>
        <w:numPr>
          <w:ilvl w:val="0"/>
          <w:numId w:val="12"/>
        </w:numPr>
        <w:spacing w:after="0"/>
        <w:rPr>
          <w:rFonts w:ascii="Times New Roman" w:hAnsi="Times New Roman"/>
        </w:rPr>
      </w:pPr>
      <w:r w:rsidRPr="00A258D3">
        <w:rPr>
          <w:rFonts w:ascii="Times New Roman" w:hAnsi="Times New Roman"/>
        </w:rPr>
        <w:lastRenderedPageBreak/>
        <w:t xml:space="preserve">Identification of applicable monitoring, reporting, and recordkeeping requirements for each affected </w:t>
      </w:r>
      <w:r w:rsidR="001A47F7">
        <w:rPr>
          <w:rFonts w:ascii="Times New Roman" w:hAnsi="Times New Roman"/>
        </w:rPr>
        <w:t>EGU</w:t>
      </w:r>
      <w:r w:rsidRPr="00A258D3">
        <w:rPr>
          <w:rFonts w:ascii="Times New Roman" w:hAnsi="Times New Roman"/>
        </w:rPr>
        <w:t>.</w:t>
      </w:r>
    </w:p>
    <w:p w:rsidR="00EC3B70" w:rsidP="00F35457" w:rsidRDefault="00A258D3" w14:paraId="5BC2338A" w14:textId="77777777">
      <w:pPr>
        <w:pStyle w:val="Para"/>
        <w:numPr>
          <w:ilvl w:val="0"/>
          <w:numId w:val="12"/>
        </w:numPr>
        <w:spacing w:after="0"/>
        <w:rPr>
          <w:rFonts w:ascii="Times New Roman" w:hAnsi="Times New Roman"/>
        </w:rPr>
      </w:pPr>
      <w:r w:rsidRPr="00A258D3">
        <w:rPr>
          <w:rFonts w:ascii="Times New Roman" w:hAnsi="Times New Roman"/>
        </w:rPr>
        <w:t>Description of the process, contents, and schedule for annual state reporting to the EPA about plan implementation and progress</w:t>
      </w:r>
      <w:r>
        <w:rPr>
          <w:rFonts w:ascii="Times New Roman" w:hAnsi="Times New Roman"/>
        </w:rPr>
        <w:t>.</w:t>
      </w:r>
    </w:p>
    <w:p w:rsidR="00EC3B70" w:rsidP="00A258D3" w:rsidRDefault="00A258D3" w14:paraId="44402A3F" w14:textId="77777777">
      <w:pPr>
        <w:pStyle w:val="Para"/>
        <w:numPr>
          <w:ilvl w:val="0"/>
          <w:numId w:val="12"/>
        </w:numPr>
        <w:spacing w:after="0"/>
        <w:rPr>
          <w:rFonts w:ascii="Times New Roman" w:hAnsi="Times New Roman"/>
        </w:rPr>
      </w:pPr>
      <w:r w:rsidRPr="00A258D3">
        <w:rPr>
          <w:rFonts w:ascii="Times New Roman" w:hAnsi="Times New Roman"/>
        </w:rPr>
        <w:t>Certification that the hearing on the state plan was held, a list of witnesses and their organizational affiliations, if any, appearing at the hearing, and a brief written summary of each presentation or written submission.</w:t>
      </w:r>
    </w:p>
    <w:p w:rsidRPr="00F35457" w:rsidR="00EC3B70" w:rsidP="00F35457" w:rsidRDefault="00F35457" w14:paraId="6CA1890D" w14:textId="77777777">
      <w:pPr>
        <w:pStyle w:val="Para"/>
        <w:numPr>
          <w:ilvl w:val="0"/>
          <w:numId w:val="12"/>
        </w:numPr>
        <w:rPr>
          <w:rFonts w:ascii="Times New Roman" w:hAnsi="Times New Roman"/>
        </w:rPr>
      </w:pPr>
      <w:r w:rsidRPr="00F35457">
        <w:rPr>
          <w:rFonts w:ascii="Times New Roman" w:hAnsi="Times New Roman"/>
        </w:rPr>
        <w:t>Supporting material</w:t>
      </w:r>
      <w:r>
        <w:rPr>
          <w:rFonts w:ascii="Times New Roman" w:hAnsi="Times New Roman"/>
        </w:rPr>
        <w:t>,</w:t>
      </w:r>
      <w:r w:rsidRPr="00F35457">
        <w:rPr>
          <w:rFonts w:ascii="Times New Roman" w:hAnsi="Times New Roman"/>
        </w:rPr>
        <w:t xml:space="preserve"> including </w:t>
      </w:r>
      <w:r w:rsidR="002C7610">
        <w:rPr>
          <w:rFonts w:ascii="Times New Roman" w:hAnsi="Times New Roman"/>
        </w:rPr>
        <w:t xml:space="preserve">(1) </w:t>
      </w:r>
      <w:r w:rsidRPr="00F35457">
        <w:rPr>
          <w:rFonts w:ascii="Times New Roman" w:hAnsi="Times New Roman"/>
        </w:rPr>
        <w:t>ma</w:t>
      </w:r>
      <w:r w:rsidR="00B75BEF">
        <w:rPr>
          <w:rFonts w:ascii="Times New Roman" w:hAnsi="Times New Roman"/>
        </w:rPr>
        <w:t>terials demonstrating the state’</w:t>
      </w:r>
      <w:r w:rsidRPr="00F35457">
        <w:rPr>
          <w:rFonts w:ascii="Times New Roman" w:hAnsi="Times New Roman"/>
        </w:rPr>
        <w:t xml:space="preserve">s legal authority to carry out each component of its plan, including </w:t>
      </w:r>
      <w:r w:rsidR="001A47F7">
        <w:rPr>
          <w:rFonts w:ascii="Times New Roman" w:hAnsi="Times New Roman"/>
        </w:rPr>
        <w:t>standards of performance</w:t>
      </w:r>
      <w:r w:rsidRPr="00F35457">
        <w:rPr>
          <w:rFonts w:ascii="Times New Roman" w:hAnsi="Times New Roman"/>
        </w:rPr>
        <w:t>;</w:t>
      </w:r>
      <w:r w:rsidRPr="00524946">
        <w:rPr>
          <w:rFonts w:ascii="Times New Roman" w:hAnsi="Times New Roman"/>
        </w:rPr>
        <w:t xml:space="preserve"> </w:t>
      </w:r>
      <w:r w:rsidR="002C7610">
        <w:rPr>
          <w:rFonts w:ascii="Times New Roman" w:hAnsi="Times New Roman"/>
        </w:rPr>
        <w:t xml:space="preserve">(2) </w:t>
      </w:r>
      <w:r w:rsidRPr="00383DA7" w:rsidR="001A47F7">
        <w:rPr>
          <w:rFonts w:ascii="Times New Roman" w:hAnsi="Times New Roman"/>
          <w:color w:val="000000"/>
          <w:szCs w:val="24"/>
          <w:shd w:val="clear" w:color="auto" w:fill="FFFFFF"/>
        </w:rPr>
        <w:t>Materials supporting calculations for affected EGU’s standards of performance</w:t>
      </w:r>
      <w:r w:rsidRPr="00F35457">
        <w:rPr>
          <w:rFonts w:ascii="Times New Roman" w:hAnsi="Times New Roman"/>
        </w:rPr>
        <w:t>; and</w:t>
      </w:r>
      <w:r>
        <w:rPr>
          <w:rFonts w:ascii="Times New Roman" w:hAnsi="Times New Roman"/>
        </w:rPr>
        <w:t xml:space="preserve"> </w:t>
      </w:r>
      <w:r w:rsidR="002C7610">
        <w:rPr>
          <w:rFonts w:ascii="Times New Roman" w:hAnsi="Times New Roman"/>
        </w:rPr>
        <w:t>(</w:t>
      </w:r>
      <w:r w:rsidR="001A47F7">
        <w:rPr>
          <w:rFonts w:ascii="Times New Roman" w:hAnsi="Times New Roman"/>
        </w:rPr>
        <w:t>3</w:t>
      </w:r>
      <w:r w:rsidR="002C7610">
        <w:rPr>
          <w:rFonts w:ascii="Times New Roman" w:hAnsi="Times New Roman"/>
        </w:rPr>
        <w:t>) </w:t>
      </w:r>
      <w:r>
        <w:rPr>
          <w:rFonts w:ascii="Times New Roman" w:hAnsi="Times New Roman"/>
        </w:rPr>
        <w:t>m</w:t>
      </w:r>
      <w:r w:rsidRPr="00F35457">
        <w:rPr>
          <w:rFonts w:ascii="Times New Roman" w:hAnsi="Times New Roman"/>
        </w:rPr>
        <w:t>aterials necessary to support evaluation of the plan by EPA.</w:t>
      </w:r>
    </w:p>
    <w:p w:rsidRPr="007C17B7" w:rsidR="00F57C07" w:rsidP="00526547" w:rsidRDefault="00747B2C" w14:paraId="0C13B395" w14:textId="77777777">
      <w:pPr>
        <w:pStyle w:val="Heading2"/>
        <w:ind w:left="0" w:firstLine="720"/>
        <w:rPr>
          <w:i/>
          <w:iCs w:val="0"/>
        </w:rPr>
      </w:pPr>
      <w:r w:rsidRPr="007C17B7">
        <w:rPr>
          <w:i/>
          <w:iCs w:val="0"/>
        </w:rPr>
        <w:t xml:space="preserve"> </w:t>
      </w:r>
      <w:r w:rsidR="00526547">
        <w:rPr>
          <w:i/>
          <w:iCs w:val="0"/>
        </w:rPr>
        <w:t>5</w:t>
      </w:r>
      <w:r w:rsidRPr="007C17B7" w:rsidR="00F57C07">
        <w:rPr>
          <w:i/>
          <w:iCs w:val="0"/>
        </w:rPr>
        <w:t>(c)</w:t>
      </w:r>
      <w:r w:rsidRPr="007C17B7" w:rsidR="00F57C07">
        <w:rPr>
          <w:i/>
          <w:iCs w:val="0"/>
        </w:rPr>
        <w:tab/>
        <w:t>Small Entity Flexibility</w:t>
      </w:r>
    </w:p>
    <w:p w:rsidR="00F57C07" w:rsidP="0063071D" w:rsidRDefault="00E42C7D" w14:paraId="6ADD1858" w14:textId="3868CF41">
      <w:pPr>
        <w:autoSpaceDE w:val="0"/>
        <w:autoSpaceDN w:val="0"/>
        <w:adjustRightInd w:val="0"/>
        <w:spacing w:after="120"/>
        <w:ind w:firstLine="720"/>
        <w:rPr>
          <w:rFonts w:ascii="Times New Roman" w:hAnsi="Times New Roman"/>
        </w:rPr>
      </w:pPr>
      <w:r w:rsidRPr="00703C6D">
        <w:rPr>
          <w:rFonts w:ascii="Times New Roman" w:hAnsi="Times New Roman"/>
        </w:rPr>
        <w:t xml:space="preserve">The EPA is aware that there is substantial interest in </w:t>
      </w:r>
      <w:r w:rsidR="00643D51">
        <w:rPr>
          <w:rFonts w:ascii="Times New Roman" w:hAnsi="Times New Roman"/>
        </w:rPr>
        <w:t xml:space="preserve">this </w:t>
      </w:r>
      <w:r w:rsidRPr="00703C6D">
        <w:rPr>
          <w:rFonts w:ascii="Times New Roman" w:hAnsi="Times New Roman"/>
        </w:rPr>
        <w:t>rule among small entities (municipal and rural electric cooperatives</w:t>
      </w:r>
      <w:r w:rsidRPr="00703C6D" w:rsidR="00325BBA">
        <w:rPr>
          <w:rFonts w:ascii="Times New Roman" w:hAnsi="Times New Roman"/>
        </w:rPr>
        <w:t>)</w:t>
      </w:r>
      <w:r w:rsidR="00325BBA">
        <w:rPr>
          <w:rFonts w:ascii="Times New Roman" w:hAnsi="Times New Roman"/>
        </w:rPr>
        <w:t xml:space="preserve"> but</w:t>
      </w:r>
      <w:r w:rsidR="00643D51">
        <w:rPr>
          <w:rFonts w:ascii="Times New Roman" w:hAnsi="Times New Roman"/>
        </w:rPr>
        <w:t xml:space="preserve"> has no indication that it would disproportionately affect small entities</w:t>
      </w:r>
      <w:r w:rsidRPr="00703C6D">
        <w:rPr>
          <w:rFonts w:ascii="Times New Roman" w:hAnsi="Times New Roman"/>
        </w:rPr>
        <w:t xml:space="preserve">. </w:t>
      </w:r>
    </w:p>
    <w:p w:rsidRPr="0068644D" w:rsidR="00F57C07" w:rsidP="00526547" w:rsidRDefault="00526547" w14:paraId="3EFBD12B" w14:textId="77777777">
      <w:pPr>
        <w:pStyle w:val="Heading2"/>
        <w:ind w:firstLine="0"/>
        <w:rPr>
          <w:i/>
          <w:iCs w:val="0"/>
        </w:rPr>
      </w:pPr>
      <w:r>
        <w:rPr>
          <w:i/>
          <w:iCs w:val="0"/>
        </w:rPr>
        <w:t>5</w:t>
      </w:r>
      <w:r w:rsidRPr="0068644D" w:rsidR="00F57C07">
        <w:rPr>
          <w:i/>
          <w:iCs w:val="0"/>
        </w:rPr>
        <w:t>(d)</w:t>
      </w:r>
      <w:r w:rsidRPr="0068644D" w:rsidR="00F57C07">
        <w:rPr>
          <w:i/>
          <w:iCs w:val="0"/>
        </w:rPr>
        <w:tab/>
        <w:t>Collection Schedule</w:t>
      </w:r>
    </w:p>
    <w:p w:rsidRPr="000B5C1A" w:rsidR="00F57C07" w:rsidP="00F57C07" w:rsidRDefault="00E41BED" w14:paraId="5D94395C" w14:textId="77777777">
      <w:pPr>
        <w:pStyle w:val="Para"/>
        <w:rPr>
          <w:rFonts w:ascii="Times New Roman" w:hAnsi="Times New Roman"/>
          <w:b/>
          <w:bCs/>
        </w:rPr>
      </w:pPr>
      <w:r>
        <w:rPr>
          <w:rFonts w:ascii="Times New Roman" w:hAnsi="Times New Roman"/>
        </w:rPr>
        <w:t>The specific frequency for each information collection activity within this request is shown in Exhibits 1a</w:t>
      </w:r>
      <w:r w:rsidR="00567F3C">
        <w:rPr>
          <w:rFonts w:ascii="Times New Roman" w:hAnsi="Times New Roman"/>
        </w:rPr>
        <w:t xml:space="preserve"> and 1b</w:t>
      </w:r>
      <w:r>
        <w:rPr>
          <w:rFonts w:ascii="Times New Roman" w:hAnsi="Times New Roman"/>
        </w:rPr>
        <w:t xml:space="preserve"> for the first 3 years following promulgation of the </w:t>
      </w:r>
      <w:r w:rsidR="004910BD">
        <w:rPr>
          <w:rFonts w:ascii="Times New Roman" w:hAnsi="Times New Roman"/>
        </w:rPr>
        <w:t>emission guidelines</w:t>
      </w:r>
      <w:r>
        <w:rPr>
          <w:rFonts w:ascii="Times New Roman" w:hAnsi="Times New Roman"/>
        </w:rPr>
        <w:t>.</w:t>
      </w:r>
      <w:r w:rsidR="005367E2">
        <w:rPr>
          <w:rFonts w:ascii="Times New Roman" w:hAnsi="Times New Roman"/>
        </w:rPr>
        <w:t xml:space="preserve"> </w:t>
      </w:r>
    </w:p>
    <w:p w:rsidR="00F57C07" w:rsidP="00F57C07" w:rsidRDefault="00F57C07" w14:paraId="1A6956FD" w14:textId="77777777">
      <w:pPr>
        <w:pStyle w:val="Heading1"/>
      </w:pPr>
      <w:r w:rsidRPr="007C7E34">
        <w:t>6.</w:t>
      </w:r>
      <w:r w:rsidRPr="007C7E34">
        <w:tab/>
        <w:t>Estimating the Burden and Cost of the Collection</w:t>
      </w:r>
    </w:p>
    <w:p w:rsidRPr="00BC4643" w:rsidR="00BC4643" w:rsidP="00BC4643" w:rsidRDefault="00BC4643" w14:paraId="563AF636" w14:textId="77777777"/>
    <w:p w:rsidR="00F57C07" w:rsidP="00F57C07" w:rsidRDefault="00F57C07" w14:paraId="2F044857" w14:textId="77777777">
      <w:pPr>
        <w:pStyle w:val="Para"/>
        <w:spacing w:after="0"/>
        <w:rPr>
          <w:rFonts w:ascii="Times New Roman" w:hAnsi="Times New Roman"/>
        </w:rPr>
      </w:pPr>
      <w:r>
        <w:rPr>
          <w:rFonts w:ascii="Times New Roman" w:hAnsi="Times New Roman"/>
        </w:rPr>
        <w:t>Exhibit</w:t>
      </w:r>
      <w:r w:rsidR="00976AF0">
        <w:rPr>
          <w:rFonts w:ascii="Times New Roman" w:hAnsi="Times New Roman"/>
        </w:rPr>
        <w:t>s</w:t>
      </w:r>
      <w:r w:rsidRPr="007C7E34">
        <w:rPr>
          <w:rFonts w:ascii="Times New Roman" w:hAnsi="Times New Roman"/>
        </w:rPr>
        <w:t xml:space="preserve"> 1a</w:t>
      </w:r>
      <w:r w:rsidR="001B727D">
        <w:rPr>
          <w:rFonts w:ascii="Times New Roman" w:hAnsi="Times New Roman"/>
        </w:rPr>
        <w:t xml:space="preserve"> and</w:t>
      </w:r>
      <w:r w:rsidRPr="007C7E34">
        <w:rPr>
          <w:rFonts w:ascii="Times New Roman" w:hAnsi="Times New Roman"/>
        </w:rPr>
        <w:t xml:space="preserve"> 1b document the </w:t>
      </w:r>
      <w:r w:rsidR="00382AD2">
        <w:rPr>
          <w:rFonts w:ascii="Times New Roman" w:hAnsi="Times New Roman"/>
        </w:rPr>
        <w:t xml:space="preserve">lower and </w:t>
      </w:r>
      <w:r w:rsidR="001B727D">
        <w:rPr>
          <w:rFonts w:ascii="Times New Roman" w:hAnsi="Times New Roman"/>
        </w:rPr>
        <w:t>upper bounds</w:t>
      </w:r>
      <w:r w:rsidR="00F5399E">
        <w:rPr>
          <w:rFonts w:ascii="Times New Roman" w:hAnsi="Times New Roman"/>
        </w:rPr>
        <w:t>, respectively,</w:t>
      </w:r>
      <w:r w:rsidRPr="007C7E34">
        <w:rPr>
          <w:rFonts w:ascii="Times New Roman" w:hAnsi="Times New Roman"/>
        </w:rPr>
        <w:t xml:space="preserve"> of individual burdens for the reporting requirements applicable to the </w:t>
      </w:r>
      <w:r w:rsidR="00524946">
        <w:rPr>
          <w:rFonts w:ascii="Times New Roman" w:hAnsi="Times New Roman"/>
        </w:rPr>
        <w:t>s</w:t>
      </w:r>
      <w:r w:rsidR="000F6756">
        <w:rPr>
          <w:rFonts w:ascii="Times New Roman" w:hAnsi="Times New Roman"/>
        </w:rPr>
        <w:t>tates</w:t>
      </w:r>
      <w:r w:rsidRPr="007C7E34">
        <w:rPr>
          <w:rFonts w:ascii="Times New Roman" w:hAnsi="Times New Roman"/>
        </w:rPr>
        <w:t xml:space="preserve"> for the first 3 years</w:t>
      </w:r>
      <w:r>
        <w:rPr>
          <w:rFonts w:ascii="Times New Roman" w:hAnsi="Times New Roman"/>
        </w:rPr>
        <w:t xml:space="preserve">. </w:t>
      </w:r>
      <w:r w:rsidR="00DC6927">
        <w:rPr>
          <w:rFonts w:ascii="Times New Roman" w:hAnsi="Times New Roman"/>
        </w:rPr>
        <w:t xml:space="preserve">The lower bounds </w:t>
      </w:r>
      <w:r w:rsidR="00D70631">
        <w:rPr>
          <w:rFonts w:ascii="Times New Roman" w:hAnsi="Times New Roman"/>
        </w:rPr>
        <w:t>account for</w:t>
      </w:r>
      <w:r w:rsidR="00DC6927">
        <w:rPr>
          <w:rFonts w:ascii="Times New Roman" w:hAnsi="Times New Roman"/>
        </w:rPr>
        <w:t xml:space="preserve"> </w:t>
      </w:r>
      <w:r w:rsidR="00F5399E">
        <w:rPr>
          <w:rFonts w:ascii="Times New Roman" w:hAnsi="Times New Roman"/>
        </w:rPr>
        <w:t>23</w:t>
      </w:r>
      <w:r w:rsidR="000B1873">
        <w:rPr>
          <w:rFonts w:ascii="Times New Roman" w:hAnsi="Times New Roman"/>
        </w:rPr>
        <w:t xml:space="preserve"> </w:t>
      </w:r>
      <w:r w:rsidR="00D70631">
        <w:rPr>
          <w:rFonts w:ascii="Times New Roman" w:hAnsi="Times New Roman"/>
        </w:rPr>
        <w:t xml:space="preserve">states already having </w:t>
      </w:r>
      <w:r w:rsidR="000C1C27">
        <w:rPr>
          <w:rFonts w:ascii="Times New Roman" w:hAnsi="Times New Roman"/>
        </w:rPr>
        <w:t>active</w:t>
      </w:r>
      <w:r w:rsidR="00D70631">
        <w:rPr>
          <w:rFonts w:ascii="Times New Roman" w:hAnsi="Times New Roman"/>
        </w:rPr>
        <w:t xml:space="preserve"> </w:t>
      </w:r>
      <w:r w:rsidR="00EB7CE4">
        <w:rPr>
          <w:rFonts w:ascii="Times New Roman" w:hAnsi="Times New Roman"/>
        </w:rPr>
        <w:t>energy efficiency</w:t>
      </w:r>
      <w:r w:rsidR="00F5399E">
        <w:rPr>
          <w:rFonts w:ascii="Times New Roman" w:hAnsi="Times New Roman"/>
        </w:rPr>
        <w:t xml:space="preserve"> </w:t>
      </w:r>
      <w:r w:rsidR="00D70631">
        <w:rPr>
          <w:rFonts w:ascii="Times New Roman" w:hAnsi="Times New Roman"/>
        </w:rPr>
        <w:t xml:space="preserve">programs </w:t>
      </w:r>
      <w:r w:rsidR="000C1C27">
        <w:rPr>
          <w:rFonts w:ascii="Times New Roman" w:hAnsi="Times New Roman"/>
        </w:rPr>
        <w:t xml:space="preserve">in place </w:t>
      </w:r>
      <w:r w:rsidR="00D70631">
        <w:rPr>
          <w:rFonts w:ascii="Times New Roman" w:hAnsi="Times New Roman"/>
        </w:rPr>
        <w:t>f</w:t>
      </w:r>
      <w:r w:rsidR="00DC6927">
        <w:rPr>
          <w:rFonts w:ascii="Times New Roman" w:hAnsi="Times New Roman"/>
        </w:rPr>
        <w:t>or achieving their emission performance goals</w:t>
      </w:r>
      <w:r w:rsidR="00C23A26">
        <w:rPr>
          <w:rFonts w:ascii="Times New Roman" w:hAnsi="Times New Roman"/>
        </w:rPr>
        <w:t xml:space="preserve">, </w:t>
      </w:r>
      <w:r w:rsidR="00DC6927">
        <w:rPr>
          <w:rFonts w:ascii="Times New Roman" w:hAnsi="Times New Roman"/>
        </w:rPr>
        <w:t xml:space="preserve">while the upper bounds </w:t>
      </w:r>
      <w:r w:rsidR="00D70631">
        <w:rPr>
          <w:rFonts w:ascii="Times New Roman" w:hAnsi="Times New Roman"/>
        </w:rPr>
        <w:t xml:space="preserve">do not account for </w:t>
      </w:r>
      <w:r w:rsidR="00DC6927">
        <w:rPr>
          <w:rFonts w:ascii="Times New Roman" w:hAnsi="Times New Roman"/>
        </w:rPr>
        <w:t xml:space="preserve">existing </w:t>
      </w:r>
      <w:r w:rsidR="000C1C27">
        <w:rPr>
          <w:rFonts w:ascii="Times New Roman" w:hAnsi="Times New Roman"/>
        </w:rPr>
        <w:t>energy efficiency</w:t>
      </w:r>
      <w:r w:rsidR="00F5399E">
        <w:rPr>
          <w:rFonts w:ascii="Times New Roman" w:hAnsi="Times New Roman"/>
        </w:rPr>
        <w:t xml:space="preserve"> </w:t>
      </w:r>
      <w:r w:rsidR="00DC6927">
        <w:rPr>
          <w:rFonts w:ascii="Times New Roman" w:hAnsi="Times New Roman"/>
        </w:rPr>
        <w:t>program</w:t>
      </w:r>
      <w:r w:rsidR="000B1873">
        <w:rPr>
          <w:rFonts w:ascii="Times New Roman" w:hAnsi="Times New Roman"/>
        </w:rPr>
        <w:t>s</w:t>
      </w:r>
      <w:r w:rsidR="00DC6927">
        <w:rPr>
          <w:rFonts w:ascii="Times New Roman" w:hAnsi="Times New Roman"/>
        </w:rPr>
        <w:t>.</w:t>
      </w:r>
      <w:r w:rsidRPr="005E01D7" w:rsidR="00DC6927">
        <w:rPr>
          <w:rFonts w:ascii="Times New Roman" w:hAnsi="Times New Roman"/>
        </w:rPr>
        <w:t xml:space="preserve"> </w:t>
      </w:r>
      <w:r w:rsidR="000C1C27">
        <w:rPr>
          <w:rFonts w:ascii="Times New Roman" w:hAnsi="Times New Roman"/>
        </w:rPr>
        <w:t xml:space="preserve">By accounting for states’ existing programs, the burden estimates in Exhibit 1a are lower than those in Exhibit 1b. </w:t>
      </w:r>
      <w:r w:rsidRPr="005E01D7">
        <w:rPr>
          <w:rFonts w:ascii="Times New Roman" w:hAnsi="Times New Roman"/>
        </w:rPr>
        <w:t>Table</w:t>
      </w:r>
      <w:r w:rsidRPr="008403BE">
        <w:rPr>
          <w:rFonts w:ascii="Times New Roman" w:hAnsi="Times New Roman"/>
        </w:rPr>
        <w:t xml:space="preserve"> </w:t>
      </w:r>
      <w:r w:rsidR="00EB3C94">
        <w:rPr>
          <w:rFonts w:ascii="Times New Roman" w:hAnsi="Times New Roman"/>
        </w:rPr>
        <w:t>1</w:t>
      </w:r>
      <w:r w:rsidRPr="008403BE">
        <w:rPr>
          <w:rFonts w:ascii="Times New Roman" w:hAnsi="Times New Roman"/>
        </w:rPr>
        <w:t xml:space="preserve"> </w:t>
      </w:r>
      <w:r w:rsidR="001B727D">
        <w:rPr>
          <w:rFonts w:ascii="Times New Roman" w:hAnsi="Times New Roman"/>
        </w:rPr>
        <w:t xml:space="preserve">below presents the </w:t>
      </w:r>
      <w:r w:rsidR="00CD7694">
        <w:rPr>
          <w:rFonts w:ascii="Times New Roman" w:hAnsi="Times New Roman"/>
        </w:rPr>
        <w:t>range</w:t>
      </w:r>
      <w:r w:rsidRPr="008403BE">
        <w:rPr>
          <w:rFonts w:ascii="Times New Roman" w:hAnsi="Times New Roman"/>
        </w:rPr>
        <w:t xml:space="preserve"> of the respondent burden hours and costs </w:t>
      </w:r>
      <w:r w:rsidR="00BF223C">
        <w:rPr>
          <w:rFonts w:ascii="Times New Roman" w:hAnsi="Times New Roman"/>
        </w:rPr>
        <w:t>(</w:t>
      </w:r>
      <w:r w:rsidRPr="008403BE">
        <w:rPr>
          <w:rFonts w:ascii="Times New Roman" w:hAnsi="Times New Roman"/>
        </w:rPr>
        <w:t>detailed in Exhibit 1</w:t>
      </w:r>
      <w:r w:rsidR="001B727D">
        <w:rPr>
          <w:rFonts w:ascii="Times New Roman" w:hAnsi="Times New Roman"/>
        </w:rPr>
        <w:t>c</w:t>
      </w:r>
      <w:r w:rsidR="00BF223C">
        <w:rPr>
          <w:rFonts w:ascii="Times New Roman" w:hAnsi="Times New Roman"/>
        </w:rPr>
        <w:t>)</w:t>
      </w:r>
      <w:r w:rsidRPr="008403BE">
        <w:rPr>
          <w:rFonts w:ascii="Times New Roman" w:hAnsi="Times New Roman"/>
        </w:rPr>
        <w:t>.</w:t>
      </w:r>
    </w:p>
    <w:p w:rsidRPr="008403BE" w:rsidR="00F57C07" w:rsidP="00F57C07" w:rsidRDefault="00F57C07" w14:paraId="5257F976" w14:textId="77777777">
      <w:pPr>
        <w:pStyle w:val="Para"/>
        <w:spacing w:after="0"/>
        <w:ind w:firstLine="0"/>
        <w:rPr>
          <w:rFonts w:ascii="Times New Roman" w:hAnsi="Times New Roman"/>
        </w:rPr>
      </w:pPr>
    </w:p>
    <w:p w:rsidR="00F57C07" w:rsidP="00F6715F" w:rsidRDefault="00F57C07" w14:paraId="140A0521" w14:textId="77777777">
      <w:pPr>
        <w:pStyle w:val="ExhibitTitle"/>
        <w:spacing w:after="0"/>
        <w:jc w:val="center"/>
        <w:rPr>
          <w:rFonts w:ascii="Times New Roman" w:hAnsi="Times New Roman"/>
        </w:rPr>
      </w:pPr>
      <w:r w:rsidRPr="005E01D7">
        <w:rPr>
          <w:rFonts w:ascii="Times New Roman" w:hAnsi="Times New Roman"/>
        </w:rPr>
        <w:t>Table</w:t>
      </w:r>
      <w:r w:rsidRPr="008403BE">
        <w:rPr>
          <w:rFonts w:ascii="Times New Roman" w:hAnsi="Times New Roman"/>
        </w:rPr>
        <w:t xml:space="preserve"> </w:t>
      </w:r>
      <w:r w:rsidR="00EB3C94">
        <w:rPr>
          <w:rFonts w:ascii="Times New Roman" w:hAnsi="Times New Roman"/>
        </w:rPr>
        <w:t>1</w:t>
      </w:r>
      <w:r w:rsidRPr="008403BE">
        <w:rPr>
          <w:rFonts w:ascii="Times New Roman" w:hAnsi="Times New Roman"/>
        </w:rPr>
        <w:t>.</w:t>
      </w:r>
      <w:r w:rsidR="00F6715F">
        <w:rPr>
          <w:rFonts w:ascii="Times New Roman" w:hAnsi="Times New Roman"/>
        </w:rPr>
        <w:t xml:space="preserve"> </w:t>
      </w:r>
      <w:r w:rsidR="001B727D">
        <w:rPr>
          <w:rFonts w:ascii="Times New Roman" w:hAnsi="Times New Roman"/>
        </w:rPr>
        <w:t>Range</w:t>
      </w:r>
      <w:r w:rsidRPr="008403BE" w:rsidR="001B727D">
        <w:rPr>
          <w:rFonts w:ascii="Times New Roman" w:hAnsi="Times New Roman"/>
        </w:rPr>
        <w:t xml:space="preserve"> </w:t>
      </w:r>
      <w:r w:rsidRPr="008403BE">
        <w:rPr>
          <w:rFonts w:ascii="Times New Roman" w:hAnsi="Times New Roman"/>
        </w:rPr>
        <w:t>of Respondent Burden</w:t>
      </w:r>
      <w:r w:rsidR="00004816">
        <w:rPr>
          <w:rFonts w:ascii="Times New Roman" w:hAnsi="Times New Roman"/>
        </w:rPr>
        <w:t xml:space="preserve"> and Costs</w:t>
      </w:r>
      <w:r w:rsidR="005D168C">
        <w:rPr>
          <w:rFonts w:ascii="Times New Roman" w:hAnsi="Times New Roman"/>
        </w:rPr>
        <w:t xml:space="preserve"> </w:t>
      </w:r>
    </w:p>
    <w:p w:rsidRPr="001F421B" w:rsidR="005D168C" w:rsidP="00F6715F" w:rsidRDefault="005D168C" w14:paraId="5F736D9F" w14:textId="77777777">
      <w:pPr>
        <w:pStyle w:val="ExhibitTitle"/>
        <w:spacing w:after="0"/>
        <w:jc w:val="center"/>
        <w:rPr>
          <w:rFonts w:ascii="Times New Roman" w:hAnsi="Times New Roman"/>
        </w:rPr>
      </w:pPr>
      <w:r>
        <w:rPr>
          <w:rFonts w:ascii="Times New Roman" w:hAnsi="Times New Roman"/>
        </w:rPr>
        <w:t>(3</w:t>
      </w:r>
      <w:r w:rsidR="00F64397">
        <w:rPr>
          <w:rFonts w:ascii="Times New Roman" w:hAnsi="Times New Roman"/>
        </w:rPr>
        <w:t>-</w:t>
      </w:r>
      <w:r>
        <w:rPr>
          <w:rFonts w:ascii="Times New Roman" w:hAnsi="Times New Roman"/>
        </w:rPr>
        <w:t>year period following final rule publication)</w:t>
      </w:r>
    </w:p>
    <w:tbl>
      <w:tblPr>
        <w:tblW w:w="488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98"/>
        <w:gridCol w:w="3868"/>
        <w:gridCol w:w="3075"/>
      </w:tblGrid>
      <w:tr w:rsidRPr="001F421B" w:rsidR="00F57C07" w:rsidTr="00F6715F" w14:paraId="267EA150" w14:textId="77777777">
        <w:trPr>
          <w:trHeight w:val="278"/>
        </w:trPr>
        <w:tc>
          <w:tcPr>
            <w:tcW w:w="1202" w:type="pct"/>
            <w:shd w:val="clear" w:color="auto" w:fill="D9D9D9" w:themeFill="background1" w:themeFillShade="D9"/>
            <w:hideMark/>
          </w:tcPr>
          <w:p w:rsidRPr="001F421B" w:rsidR="00F57C07" w:rsidP="006B65BC" w:rsidRDefault="00F57C07" w14:paraId="6A415429" w14:textId="77777777">
            <w:pPr>
              <w:pStyle w:val="TableHeader"/>
              <w:rPr>
                <w:rFonts w:ascii="Times New Roman" w:hAnsi="Times New Roman"/>
              </w:rPr>
            </w:pPr>
            <w:bookmarkStart w:name="_Hlk522015018" w:id="2"/>
            <w:r w:rsidRPr="001F421B">
              <w:rPr>
                <w:rFonts w:ascii="Times New Roman" w:hAnsi="Times New Roman"/>
              </w:rPr>
              <w:t>Year</w:t>
            </w:r>
          </w:p>
        </w:tc>
        <w:tc>
          <w:tcPr>
            <w:tcW w:w="2116" w:type="pct"/>
            <w:shd w:val="clear" w:color="auto" w:fill="D9D9D9" w:themeFill="background1" w:themeFillShade="D9"/>
            <w:hideMark/>
          </w:tcPr>
          <w:p w:rsidRPr="00EA35FE" w:rsidR="00F57C07" w:rsidP="006B65BC" w:rsidRDefault="00F57C07" w14:paraId="67469C35" w14:textId="77777777">
            <w:pPr>
              <w:pStyle w:val="TableHeader"/>
              <w:rPr>
                <w:rFonts w:ascii="Times New Roman" w:hAnsi="Times New Roman"/>
              </w:rPr>
            </w:pPr>
            <w:r>
              <w:rPr>
                <w:rFonts w:ascii="Times New Roman" w:hAnsi="Times New Roman"/>
              </w:rPr>
              <w:t>Total Annual Labor Burden (hours)</w:t>
            </w:r>
          </w:p>
        </w:tc>
        <w:tc>
          <w:tcPr>
            <w:tcW w:w="1682" w:type="pct"/>
            <w:shd w:val="clear" w:color="auto" w:fill="D9D9D9" w:themeFill="background1" w:themeFillShade="D9"/>
            <w:hideMark/>
          </w:tcPr>
          <w:p w:rsidRPr="00EA35FE" w:rsidR="00F57C07" w:rsidP="006B65BC" w:rsidRDefault="00F57C07" w14:paraId="1AE38C00" w14:textId="77777777">
            <w:pPr>
              <w:pStyle w:val="TableHeader"/>
              <w:rPr>
                <w:rFonts w:ascii="Times New Roman" w:hAnsi="Times New Roman"/>
              </w:rPr>
            </w:pPr>
            <w:r>
              <w:rPr>
                <w:rFonts w:ascii="Times New Roman" w:hAnsi="Times New Roman"/>
              </w:rPr>
              <w:t>Total Annual Labor Costs ($)</w:t>
            </w:r>
          </w:p>
        </w:tc>
      </w:tr>
      <w:tr w:rsidRPr="001F421B" w:rsidR="00A5134F" w:rsidTr="006E109C" w14:paraId="3F29C145" w14:textId="77777777">
        <w:trPr>
          <w:trHeight w:val="255"/>
        </w:trPr>
        <w:tc>
          <w:tcPr>
            <w:tcW w:w="1202" w:type="pct"/>
            <w:hideMark/>
          </w:tcPr>
          <w:p w:rsidRPr="00EB7CE4" w:rsidR="00A5134F" w:rsidP="006B65BC" w:rsidRDefault="00A5134F" w14:paraId="62FF2E36" w14:textId="77777777">
            <w:pPr>
              <w:pStyle w:val="TableRow"/>
              <w:jc w:val="center"/>
              <w:rPr>
                <w:rFonts w:ascii="Times New Roman" w:hAnsi="Times New Roman"/>
              </w:rPr>
            </w:pPr>
            <w:r w:rsidRPr="00EB7CE4">
              <w:rPr>
                <w:rFonts w:ascii="Times New Roman" w:hAnsi="Times New Roman"/>
              </w:rPr>
              <w:t>3-Year Total</w:t>
            </w:r>
          </w:p>
        </w:tc>
        <w:tc>
          <w:tcPr>
            <w:tcW w:w="2116" w:type="pct"/>
            <w:vAlign w:val="center"/>
          </w:tcPr>
          <w:p w:rsidRPr="00F8624F" w:rsidR="00A5134F" w:rsidP="007F77C9" w:rsidRDefault="00703C6D" w14:paraId="729CB7A3" w14:textId="77777777">
            <w:pPr>
              <w:pStyle w:val="TableRow"/>
              <w:jc w:val="center"/>
              <w:rPr>
                <w:rFonts w:ascii="Times New Roman" w:hAnsi="Times New Roman"/>
                <w:szCs w:val="22"/>
              </w:rPr>
            </w:pPr>
            <w:r>
              <w:rPr>
                <w:rFonts w:ascii="Times New Roman" w:hAnsi="Times New Roman"/>
                <w:szCs w:val="22"/>
              </w:rPr>
              <w:t>536,000 – 578,00</w:t>
            </w:r>
          </w:p>
        </w:tc>
        <w:tc>
          <w:tcPr>
            <w:tcW w:w="1682" w:type="pct"/>
            <w:vAlign w:val="center"/>
          </w:tcPr>
          <w:p w:rsidRPr="00F8624F" w:rsidR="00A5134F" w:rsidP="007F77C9" w:rsidRDefault="00EB7CE4" w14:paraId="013DE93F" w14:textId="77777777">
            <w:pPr>
              <w:pStyle w:val="TableRow"/>
              <w:jc w:val="center"/>
              <w:rPr>
                <w:rFonts w:ascii="Times New Roman" w:hAnsi="Times New Roman"/>
                <w:szCs w:val="22"/>
              </w:rPr>
            </w:pPr>
            <w:r w:rsidRPr="00F8624F">
              <w:rPr>
                <w:rFonts w:ascii="Times New Roman" w:hAnsi="Times New Roman"/>
                <w:szCs w:val="22"/>
              </w:rPr>
              <w:t>$</w:t>
            </w:r>
            <w:r w:rsidR="00703C6D">
              <w:rPr>
                <w:rFonts w:ascii="Times New Roman" w:hAnsi="Times New Roman"/>
                <w:szCs w:val="22"/>
              </w:rPr>
              <w:t>43.7 – $47.1</w:t>
            </w:r>
            <w:r w:rsidRPr="00F8624F">
              <w:rPr>
                <w:rFonts w:ascii="Times New Roman" w:hAnsi="Times New Roman"/>
                <w:szCs w:val="22"/>
              </w:rPr>
              <w:t xml:space="preserve"> million</w:t>
            </w:r>
          </w:p>
        </w:tc>
      </w:tr>
      <w:tr w:rsidRPr="001F421B" w:rsidR="00A5134F" w:rsidTr="006E109C" w14:paraId="2FD08C0B" w14:textId="77777777">
        <w:trPr>
          <w:trHeight w:val="255"/>
        </w:trPr>
        <w:tc>
          <w:tcPr>
            <w:tcW w:w="1202" w:type="pct"/>
            <w:hideMark/>
          </w:tcPr>
          <w:p w:rsidRPr="00EB7CE4" w:rsidR="00A5134F" w:rsidP="006B65BC" w:rsidRDefault="00A5134F" w14:paraId="3FE8546D" w14:textId="77777777">
            <w:pPr>
              <w:pStyle w:val="TableRow"/>
              <w:jc w:val="center"/>
              <w:rPr>
                <w:rFonts w:ascii="Times New Roman" w:hAnsi="Times New Roman"/>
              </w:rPr>
            </w:pPr>
            <w:r w:rsidRPr="00EB7CE4">
              <w:rPr>
                <w:rFonts w:ascii="Times New Roman" w:hAnsi="Times New Roman"/>
              </w:rPr>
              <w:t>Average</w:t>
            </w:r>
            <w:r w:rsidRPr="00EB7CE4" w:rsidR="00F5399E">
              <w:rPr>
                <w:rFonts w:ascii="Times New Roman" w:hAnsi="Times New Roman"/>
              </w:rPr>
              <w:t xml:space="preserve"> Annual</w:t>
            </w:r>
          </w:p>
        </w:tc>
        <w:tc>
          <w:tcPr>
            <w:tcW w:w="2116" w:type="pct"/>
            <w:vAlign w:val="center"/>
          </w:tcPr>
          <w:p w:rsidRPr="00F8624F" w:rsidR="00A5134F" w:rsidP="007F77C9" w:rsidRDefault="00703C6D" w14:paraId="4EFBAF2A" w14:textId="77777777">
            <w:pPr>
              <w:pStyle w:val="TableRow"/>
              <w:jc w:val="center"/>
              <w:rPr>
                <w:rFonts w:ascii="Times New Roman" w:hAnsi="Times New Roman"/>
                <w:szCs w:val="22"/>
              </w:rPr>
            </w:pPr>
            <w:r>
              <w:rPr>
                <w:rFonts w:ascii="Times New Roman" w:hAnsi="Times New Roman"/>
                <w:szCs w:val="22"/>
              </w:rPr>
              <w:t>178,880 – 192,640</w:t>
            </w:r>
          </w:p>
        </w:tc>
        <w:tc>
          <w:tcPr>
            <w:tcW w:w="1682" w:type="pct"/>
            <w:vAlign w:val="center"/>
          </w:tcPr>
          <w:p w:rsidRPr="00F8624F" w:rsidR="00A5134F" w:rsidP="007F77C9" w:rsidRDefault="00EB7CE4" w14:paraId="287BC8BC" w14:textId="77777777">
            <w:pPr>
              <w:pStyle w:val="TableRow"/>
              <w:jc w:val="center"/>
              <w:rPr>
                <w:rFonts w:ascii="Times New Roman" w:hAnsi="Times New Roman"/>
                <w:szCs w:val="22"/>
              </w:rPr>
            </w:pPr>
            <w:r w:rsidRPr="00F8624F">
              <w:rPr>
                <w:rFonts w:ascii="Times New Roman" w:hAnsi="Times New Roman"/>
                <w:szCs w:val="22"/>
              </w:rPr>
              <w:t>$</w:t>
            </w:r>
            <w:r w:rsidR="00703C6D">
              <w:rPr>
                <w:rFonts w:ascii="Times New Roman" w:hAnsi="Times New Roman"/>
                <w:szCs w:val="22"/>
              </w:rPr>
              <w:t>14.6 – $15.7</w:t>
            </w:r>
            <w:r w:rsidRPr="00F8624F">
              <w:rPr>
                <w:rFonts w:ascii="Times New Roman" w:hAnsi="Times New Roman"/>
                <w:szCs w:val="22"/>
              </w:rPr>
              <w:t xml:space="preserve"> million</w:t>
            </w:r>
          </w:p>
        </w:tc>
      </w:tr>
      <w:tr w:rsidRPr="001F421B" w:rsidR="00A5134F" w:rsidTr="006E109C" w14:paraId="75C9851E" w14:textId="77777777">
        <w:trPr>
          <w:trHeight w:val="255"/>
        </w:trPr>
        <w:tc>
          <w:tcPr>
            <w:tcW w:w="1202" w:type="pct"/>
          </w:tcPr>
          <w:p w:rsidRPr="00EB7CE4" w:rsidR="00A5134F" w:rsidP="006B65BC" w:rsidRDefault="00A5134F" w14:paraId="6E99613A" w14:textId="77777777">
            <w:pPr>
              <w:pStyle w:val="TableRow"/>
              <w:jc w:val="center"/>
              <w:rPr>
                <w:rFonts w:ascii="Times New Roman" w:hAnsi="Times New Roman"/>
              </w:rPr>
            </w:pPr>
            <w:r w:rsidRPr="00EB7CE4">
              <w:rPr>
                <w:rFonts w:ascii="Times New Roman" w:hAnsi="Times New Roman"/>
              </w:rPr>
              <w:t xml:space="preserve">Average </w:t>
            </w:r>
            <w:r w:rsidRPr="00EB7CE4" w:rsidR="00F5399E">
              <w:rPr>
                <w:rFonts w:ascii="Times New Roman" w:hAnsi="Times New Roman"/>
              </w:rPr>
              <w:t xml:space="preserve">Annual </w:t>
            </w:r>
            <w:r w:rsidRPr="00EB7CE4">
              <w:rPr>
                <w:rFonts w:ascii="Times New Roman" w:hAnsi="Times New Roman"/>
              </w:rPr>
              <w:t>per Respondent</w:t>
            </w:r>
          </w:p>
        </w:tc>
        <w:tc>
          <w:tcPr>
            <w:tcW w:w="2116" w:type="pct"/>
            <w:vAlign w:val="center"/>
          </w:tcPr>
          <w:p w:rsidRPr="00F8624F" w:rsidR="00A5134F" w:rsidP="0075154B" w:rsidRDefault="00703C6D" w14:paraId="0D33E91B" w14:textId="77777777">
            <w:pPr>
              <w:pStyle w:val="TableRow"/>
              <w:jc w:val="center"/>
              <w:rPr>
                <w:rFonts w:ascii="Times New Roman" w:hAnsi="Times New Roman"/>
                <w:szCs w:val="22"/>
              </w:rPr>
            </w:pPr>
            <w:r>
              <w:rPr>
                <w:rFonts w:ascii="Times New Roman" w:hAnsi="Times New Roman"/>
                <w:szCs w:val="22"/>
              </w:rPr>
              <w:t>4,160 – 4,480</w:t>
            </w:r>
          </w:p>
        </w:tc>
        <w:tc>
          <w:tcPr>
            <w:tcW w:w="1682" w:type="pct"/>
            <w:vAlign w:val="center"/>
          </w:tcPr>
          <w:p w:rsidRPr="00F8624F" w:rsidR="00A5134F" w:rsidP="0075154B" w:rsidRDefault="00C02D6E" w14:paraId="1B826E2D" w14:textId="77777777">
            <w:pPr>
              <w:pStyle w:val="TableRow"/>
              <w:jc w:val="center"/>
              <w:rPr>
                <w:rFonts w:ascii="Times New Roman" w:hAnsi="Times New Roman"/>
                <w:szCs w:val="22"/>
              </w:rPr>
            </w:pPr>
            <w:r>
              <w:rPr>
                <w:rFonts w:ascii="Times New Roman" w:hAnsi="Times New Roman"/>
                <w:szCs w:val="22"/>
              </w:rPr>
              <w:t>$</w:t>
            </w:r>
            <w:r w:rsidR="00703C6D">
              <w:rPr>
                <w:rFonts w:ascii="Times New Roman" w:hAnsi="Times New Roman"/>
                <w:szCs w:val="22"/>
              </w:rPr>
              <w:t>339</w:t>
            </w:r>
            <w:r w:rsidRPr="00F8624F" w:rsidR="00EB7CE4">
              <w:rPr>
                <w:rFonts w:ascii="Times New Roman" w:hAnsi="Times New Roman"/>
                <w:szCs w:val="22"/>
              </w:rPr>
              <w:t xml:space="preserve"> </w:t>
            </w:r>
            <w:r w:rsidR="007F77C9">
              <w:rPr>
                <w:rFonts w:ascii="Times New Roman" w:hAnsi="Times New Roman"/>
                <w:szCs w:val="22"/>
              </w:rPr>
              <w:t>–</w:t>
            </w:r>
            <w:r w:rsidRPr="00F8624F" w:rsidR="00EB7CE4">
              <w:rPr>
                <w:rFonts w:ascii="Times New Roman" w:hAnsi="Times New Roman"/>
                <w:szCs w:val="22"/>
              </w:rPr>
              <w:t xml:space="preserve"> $</w:t>
            </w:r>
            <w:r w:rsidR="00703C6D">
              <w:rPr>
                <w:rFonts w:ascii="Times New Roman" w:hAnsi="Times New Roman"/>
                <w:szCs w:val="22"/>
              </w:rPr>
              <w:t>365</w:t>
            </w:r>
            <w:r w:rsidR="007F77C9">
              <w:rPr>
                <w:rFonts w:ascii="Times New Roman" w:hAnsi="Times New Roman"/>
                <w:szCs w:val="22"/>
              </w:rPr>
              <w:t xml:space="preserve"> </w:t>
            </w:r>
            <w:r w:rsidR="00703C6D">
              <w:rPr>
                <w:rFonts w:ascii="Times New Roman" w:hAnsi="Times New Roman"/>
                <w:szCs w:val="22"/>
              </w:rPr>
              <w:t>thousand</w:t>
            </w:r>
          </w:p>
        </w:tc>
      </w:tr>
      <w:bookmarkEnd w:id="2"/>
    </w:tbl>
    <w:p w:rsidR="00F57C07" w:rsidP="00F57C07" w:rsidRDefault="00F57C07" w14:paraId="4F04C8C2" w14:textId="77777777">
      <w:pPr>
        <w:pStyle w:val="Para"/>
        <w:rPr>
          <w:rFonts w:ascii="Times New Roman" w:hAnsi="Times New Roman"/>
        </w:rPr>
      </w:pPr>
    </w:p>
    <w:p w:rsidRPr="009B35B5" w:rsidR="00F57C07" w:rsidP="00F57C07" w:rsidRDefault="00F57C07" w14:paraId="059693DF" w14:textId="77777777">
      <w:pPr>
        <w:pStyle w:val="Para"/>
        <w:rPr>
          <w:rFonts w:ascii="Times New Roman" w:hAnsi="Times New Roman"/>
        </w:rPr>
      </w:pPr>
      <w:r w:rsidRPr="009B35B5">
        <w:rPr>
          <w:rFonts w:ascii="Times New Roman" w:hAnsi="Times New Roman"/>
        </w:rP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Pr="009B35B5" w:rsidR="00F57C07" w:rsidP="00F57C07" w:rsidRDefault="00F57C07" w14:paraId="7CB379DF" w14:textId="77777777">
      <w:pPr>
        <w:pStyle w:val="Para"/>
        <w:rPr>
          <w:rFonts w:ascii="Times New Roman" w:hAnsi="Times New Roman"/>
        </w:rPr>
      </w:pPr>
      <w:r w:rsidRPr="009B35B5">
        <w:rPr>
          <w:rFonts w:ascii="Times New Roman" w:hAnsi="Times New Roman"/>
        </w:rPr>
        <w:lastRenderedPageBreak/>
        <w:t xml:space="preserve">The </w:t>
      </w:r>
      <w:r w:rsidR="00BC4643">
        <w:rPr>
          <w:rFonts w:ascii="Times New Roman" w:hAnsi="Times New Roman"/>
        </w:rPr>
        <w:t>a</w:t>
      </w:r>
      <w:r w:rsidRPr="009B35B5">
        <w:rPr>
          <w:rFonts w:ascii="Times New Roman" w:hAnsi="Times New Roman"/>
        </w:rPr>
        <w:t>gency may not conduct or sponsor, and a person is not required to respond to, a collection of information unless it displays a currently valid OMB Control Number.</w:t>
      </w:r>
    </w:p>
    <w:p w:rsidRPr="0068644D" w:rsidR="00F57C07" w:rsidP="00526547" w:rsidRDefault="00526547" w14:paraId="0C575222" w14:textId="77777777">
      <w:pPr>
        <w:pStyle w:val="Heading2"/>
        <w:ind w:firstLine="0"/>
        <w:rPr>
          <w:i/>
          <w:iCs w:val="0"/>
        </w:rPr>
      </w:pPr>
      <w:r>
        <w:rPr>
          <w:i/>
          <w:iCs w:val="0"/>
        </w:rPr>
        <w:t>6</w:t>
      </w:r>
      <w:r w:rsidRPr="0068644D" w:rsidR="00F57C07">
        <w:rPr>
          <w:i/>
          <w:iCs w:val="0"/>
        </w:rPr>
        <w:t>(a)</w:t>
      </w:r>
      <w:r w:rsidRPr="0068644D" w:rsidR="00F57C07">
        <w:rPr>
          <w:i/>
          <w:iCs w:val="0"/>
        </w:rPr>
        <w:tab/>
        <w:t>Estimating Respondent Burden</w:t>
      </w:r>
    </w:p>
    <w:p w:rsidR="00F57C07" w:rsidP="00F57C07" w:rsidRDefault="00F57C07" w14:paraId="0CF6880B" w14:textId="77777777">
      <w:pPr>
        <w:pStyle w:val="Para"/>
        <w:rPr>
          <w:rFonts w:ascii="Times New Roman" w:hAnsi="Times New Roman"/>
        </w:rPr>
      </w:pPr>
      <w:r w:rsidRPr="007C7E34">
        <w:rPr>
          <w:rFonts w:ascii="Times New Roman" w:hAnsi="Times New Roman"/>
        </w:rPr>
        <w:t xml:space="preserve">The average annual burden to </w:t>
      </w:r>
      <w:r w:rsidR="00524946">
        <w:rPr>
          <w:rFonts w:ascii="Times New Roman" w:hAnsi="Times New Roman"/>
        </w:rPr>
        <w:t>s</w:t>
      </w:r>
      <w:r w:rsidR="00D13F30">
        <w:rPr>
          <w:rFonts w:ascii="Times New Roman" w:hAnsi="Times New Roman"/>
        </w:rPr>
        <w:t>tates</w:t>
      </w:r>
      <w:r w:rsidRPr="007C7E34">
        <w:rPr>
          <w:rFonts w:ascii="Times New Roman" w:hAnsi="Times New Roman"/>
        </w:rPr>
        <w:t xml:space="preserve"> over the </w:t>
      </w:r>
      <w:r w:rsidR="00BC4643">
        <w:rPr>
          <w:rFonts w:ascii="Times New Roman" w:hAnsi="Times New Roman"/>
        </w:rPr>
        <w:t>3</w:t>
      </w:r>
      <w:r w:rsidR="00EB3C94">
        <w:rPr>
          <w:rFonts w:ascii="Times New Roman" w:hAnsi="Times New Roman"/>
        </w:rPr>
        <w:t>-</w:t>
      </w:r>
      <w:r w:rsidRPr="007C7E34">
        <w:rPr>
          <w:rFonts w:ascii="Times New Roman" w:hAnsi="Times New Roman"/>
        </w:rPr>
        <w:t>year</w:t>
      </w:r>
      <w:r w:rsidR="00EB3C94">
        <w:rPr>
          <w:rFonts w:ascii="Times New Roman" w:hAnsi="Times New Roman"/>
        </w:rPr>
        <w:t xml:space="preserve"> period of this ICR</w:t>
      </w:r>
      <w:r w:rsidRPr="007C7E34">
        <w:rPr>
          <w:rFonts w:ascii="Times New Roman" w:hAnsi="Times New Roman"/>
        </w:rPr>
        <w:t xml:space="preserve"> from these reporting requirements is estimated to </w:t>
      </w:r>
      <w:r w:rsidR="00CE440E">
        <w:rPr>
          <w:rFonts w:ascii="Times New Roman" w:hAnsi="Times New Roman"/>
        </w:rPr>
        <w:t xml:space="preserve">range from </w:t>
      </w:r>
      <w:r w:rsidR="00BF29FC">
        <w:rPr>
          <w:rFonts w:ascii="Times New Roman" w:hAnsi="Times New Roman"/>
        </w:rPr>
        <w:t xml:space="preserve">approximately </w:t>
      </w:r>
      <w:r w:rsidR="00703C6D">
        <w:rPr>
          <w:rFonts w:ascii="Times New Roman" w:hAnsi="Times New Roman"/>
        </w:rPr>
        <w:t>178,880</w:t>
      </w:r>
      <w:r w:rsidR="00A5134F">
        <w:rPr>
          <w:rFonts w:ascii="Times New Roman" w:hAnsi="Times New Roman"/>
        </w:rPr>
        <w:t xml:space="preserve"> to </w:t>
      </w:r>
      <w:r w:rsidR="00703C6D">
        <w:rPr>
          <w:rFonts w:ascii="Times New Roman" w:hAnsi="Times New Roman"/>
        </w:rPr>
        <w:t>192,640</w:t>
      </w:r>
      <w:r w:rsidRPr="007C7E34">
        <w:rPr>
          <w:rFonts w:ascii="Times New Roman" w:hAnsi="Times New Roman"/>
        </w:rPr>
        <w:t xml:space="preserve"> </w:t>
      </w:r>
      <w:r w:rsidR="00601472">
        <w:rPr>
          <w:rFonts w:ascii="Times New Roman" w:hAnsi="Times New Roman"/>
        </w:rPr>
        <w:t xml:space="preserve">hours per year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w:t>
      </w:r>
      <w:r w:rsidR="00CE440E">
        <w:rPr>
          <w:rFonts w:ascii="Times New Roman" w:hAnsi="Times New Roman"/>
        </w:rPr>
        <w:t>c</w:t>
      </w:r>
      <w:r w:rsidR="00976AF0">
        <w:rPr>
          <w:rFonts w:ascii="Times New Roman" w:hAnsi="Times New Roman"/>
        </w:rPr>
        <w:t>)</w:t>
      </w:r>
      <w:r w:rsidRPr="007C7E34">
        <w:rPr>
          <w:rFonts w:ascii="Times New Roman" w:hAnsi="Times New Roman"/>
        </w:rPr>
        <w:t xml:space="preserve">. These hours are based on </w:t>
      </w:r>
      <w:r w:rsidR="00DC28C8">
        <w:rPr>
          <w:rFonts w:ascii="Times New Roman" w:hAnsi="Times New Roman"/>
        </w:rPr>
        <w:t>A</w:t>
      </w:r>
      <w:r w:rsidRPr="007C7E34">
        <w:rPr>
          <w:rFonts w:ascii="Times New Roman" w:hAnsi="Times New Roman"/>
        </w:rPr>
        <w:t xml:space="preserve">gency studies and background documents from the development of the regulation, </w:t>
      </w:r>
      <w:r w:rsidR="00DC28C8">
        <w:rPr>
          <w:rFonts w:ascii="Times New Roman" w:hAnsi="Times New Roman"/>
        </w:rPr>
        <w:t>A</w:t>
      </w:r>
      <w:r w:rsidRPr="007C7E34">
        <w:rPr>
          <w:rFonts w:ascii="Times New Roman" w:hAnsi="Times New Roman"/>
        </w:rPr>
        <w:t>gency knowledge</w:t>
      </w:r>
      <w:r w:rsidR="00DC28C8">
        <w:rPr>
          <w:rFonts w:ascii="Times New Roman" w:hAnsi="Times New Roman"/>
        </w:rPr>
        <w:t xml:space="preserve"> and</w:t>
      </w:r>
      <w:r w:rsidRPr="007C7E34">
        <w:rPr>
          <w:rFonts w:ascii="Times New Roman" w:hAnsi="Times New Roman"/>
        </w:rPr>
        <w:t xml:space="preserve"> experience with </w:t>
      </w:r>
      <w:r w:rsidR="00DC28C8">
        <w:rPr>
          <w:rFonts w:ascii="Times New Roman" w:hAnsi="Times New Roman"/>
        </w:rPr>
        <w:t xml:space="preserve">part 60 </w:t>
      </w:r>
      <w:r w:rsidR="005C437D">
        <w:rPr>
          <w:rFonts w:ascii="Times New Roman" w:hAnsi="Times New Roman"/>
        </w:rPr>
        <w:t xml:space="preserve">and other </w:t>
      </w:r>
      <w:r w:rsidR="00DC28C8">
        <w:rPr>
          <w:rFonts w:ascii="Times New Roman" w:hAnsi="Times New Roman"/>
        </w:rPr>
        <w:t xml:space="preserve">regulations, and the previously approved ICR for </w:t>
      </w:r>
      <w:r w:rsidR="00C36B63">
        <w:rPr>
          <w:rFonts w:ascii="Times New Roman" w:hAnsi="Times New Roman"/>
        </w:rPr>
        <w:t>the</w:t>
      </w:r>
      <w:r w:rsidR="00DC28C8">
        <w:rPr>
          <w:rFonts w:ascii="Times New Roman" w:hAnsi="Times New Roman"/>
        </w:rPr>
        <w:t xml:space="preserve"> subpart TTTT</w:t>
      </w:r>
      <w:r w:rsidR="00C36B63">
        <w:rPr>
          <w:rFonts w:ascii="Times New Roman" w:hAnsi="Times New Roman"/>
        </w:rPr>
        <w:t xml:space="preserve"> proposal</w:t>
      </w:r>
      <w:r w:rsidRPr="007C7E34">
        <w:rPr>
          <w:rFonts w:ascii="Times New Roman" w:hAnsi="Times New Roman"/>
        </w:rPr>
        <w:t>.</w:t>
      </w:r>
    </w:p>
    <w:p w:rsidRPr="0068644D" w:rsidR="00F57C07" w:rsidP="00526547" w:rsidRDefault="00526547" w14:paraId="68CDCF7B" w14:textId="77777777">
      <w:pPr>
        <w:pStyle w:val="Heading2"/>
        <w:ind w:firstLine="0"/>
        <w:rPr>
          <w:i/>
          <w:iCs w:val="0"/>
        </w:rPr>
      </w:pPr>
      <w:r>
        <w:rPr>
          <w:i/>
          <w:iCs w:val="0"/>
        </w:rPr>
        <w:t>6</w:t>
      </w:r>
      <w:r w:rsidRPr="0068644D" w:rsidR="00F57C07">
        <w:rPr>
          <w:i/>
          <w:iCs w:val="0"/>
        </w:rPr>
        <w:t>(b)</w:t>
      </w:r>
      <w:r w:rsidRPr="0068644D" w:rsidR="00F57C07">
        <w:rPr>
          <w:i/>
          <w:iCs w:val="0"/>
        </w:rPr>
        <w:tab/>
        <w:t>Estimating Respondent Costs</w:t>
      </w:r>
    </w:p>
    <w:p w:rsidR="00F57C07" w:rsidP="00F57C07" w:rsidRDefault="00F57C07" w14:paraId="3A9D9872" w14:textId="77777777">
      <w:pPr>
        <w:pStyle w:val="Para"/>
        <w:rPr>
          <w:rFonts w:ascii="Times New Roman" w:hAnsi="Times New Roman"/>
        </w:rPr>
      </w:pPr>
      <w:r w:rsidRPr="00B70F1C">
        <w:rPr>
          <w:rFonts w:ascii="Times New Roman" w:hAnsi="Times New Roman"/>
        </w:rPr>
        <w:t xml:space="preserve">Respondent costs are </w:t>
      </w:r>
      <w:r w:rsidR="00EB3C94">
        <w:rPr>
          <w:rFonts w:ascii="Times New Roman" w:hAnsi="Times New Roman"/>
        </w:rPr>
        <w:t xml:space="preserve">typically </w:t>
      </w:r>
      <w:r w:rsidRPr="00B70F1C">
        <w:rPr>
          <w:rFonts w:ascii="Times New Roman" w:hAnsi="Times New Roman"/>
        </w:rPr>
        <w:t xml:space="preserve">divided into </w:t>
      </w:r>
      <w:r>
        <w:rPr>
          <w:rFonts w:ascii="Times New Roman" w:hAnsi="Times New Roman"/>
        </w:rPr>
        <w:t>three</w:t>
      </w:r>
      <w:r w:rsidRPr="00B70F1C">
        <w:rPr>
          <w:rFonts w:ascii="Times New Roman" w:hAnsi="Times New Roman"/>
        </w:rPr>
        <w:t xml:space="preserve"> categories. These categories include labor costs, operation and maintenance </w:t>
      </w:r>
      <w:r w:rsidR="00DC28C8">
        <w:rPr>
          <w:rFonts w:ascii="Times New Roman" w:hAnsi="Times New Roman"/>
        </w:rPr>
        <w:t xml:space="preserve">(O&amp;M) </w:t>
      </w:r>
      <w:r w:rsidRPr="00B70F1C">
        <w:rPr>
          <w:rFonts w:ascii="Times New Roman" w:hAnsi="Times New Roman"/>
        </w:rPr>
        <w:t>costs, and annualized capital costs</w:t>
      </w:r>
      <w:r>
        <w:rPr>
          <w:rFonts w:ascii="Times New Roman" w:hAnsi="Times New Roman"/>
        </w:rPr>
        <w:t xml:space="preserve">. </w:t>
      </w:r>
      <w:r w:rsidR="00EB3C94">
        <w:rPr>
          <w:rFonts w:ascii="Times New Roman" w:hAnsi="Times New Roman"/>
        </w:rPr>
        <w:t>Labor costs</w:t>
      </w:r>
      <w:r w:rsidR="00DC28C8">
        <w:rPr>
          <w:rFonts w:ascii="Times New Roman" w:hAnsi="Times New Roman"/>
        </w:rPr>
        <w:t xml:space="preserve"> and O&amp;M costs</w:t>
      </w:r>
      <w:r w:rsidR="00EB3C94">
        <w:rPr>
          <w:rFonts w:ascii="Times New Roman" w:hAnsi="Times New Roman"/>
        </w:rPr>
        <w:t xml:space="preserve"> are the only respondent costs associated with this </w:t>
      </w:r>
      <w:r w:rsidR="00CC5D90">
        <w:rPr>
          <w:rFonts w:ascii="Times New Roman" w:hAnsi="Times New Roman"/>
        </w:rPr>
        <w:t>ICR</w:t>
      </w:r>
      <w:r w:rsidR="00EB3C94">
        <w:rPr>
          <w:rFonts w:ascii="Times New Roman" w:hAnsi="Times New Roman"/>
        </w:rPr>
        <w:t xml:space="preserve">. </w:t>
      </w:r>
    </w:p>
    <w:p w:rsidRPr="0068644D" w:rsidR="00F57C07" w:rsidP="00526547" w:rsidRDefault="00F57C07" w14:paraId="4AEE236E" w14:textId="77777777">
      <w:pPr>
        <w:pStyle w:val="Heading2"/>
        <w:ind w:firstLine="0"/>
        <w:rPr>
          <w:i/>
          <w:iCs w:val="0"/>
        </w:rPr>
      </w:pPr>
      <w:r w:rsidRPr="0068644D">
        <w:rPr>
          <w:i/>
          <w:iCs w:val="0"/>
        </w:rPr>
        <w:t>(</w:t>
      </w:r>
      <w:proofErr w:type="spellStart"/>
      <w:r w:rsidRPr="0068644D">
        <w:rPr>
          <w:i/>
          <w:iCs w:val="0"/>
        </w:rPr>
        <w:t>i</w:t>
      </w:r>
      <w:proofErr w:type="spellEnd"/>
      <w:r w:rsidRPr="0068644D">
        <w:rPr>
          <w:i/>
          <w:iCs w:val="0"/>
        </w:rPr>
        <w:t>)</w:t>
      </w:r>
      <w:r w:rsidRPr="0068644D">
        <w:rPr>
          <w:i/>
          <w:iCs w:val="0"/>
        </w:rPr>
        <w:tab/>
        <w:t>Estimating Labor Costs</w:t>
      </w:r>
    </w:p>
    <w:p w:rsidR="00F57C07" w:rsidP="00F57C07" w:rsidRDefault="003E47F8" w14:paraId="2CD220E2" w14:textId="77777777">
      <w:pPr>
        <w:pStyle w:val="Para"/>
        <w:rPr>
          <w:rFonts w:ascii="Times New Roman" w:hAnsi="Times New Roman"/>
        </w:rPr>
      </w:pPr>
      <w:r w:rsidRPr="007C7E34">
        <w:rPr>
          <w:rFonts w:ascii="Times New Roman" w:hAnsi="Times New Roman"/>
        </w:rPr>
        <w:t xml:space="preserve">The average annual </w:t>
      </w:r>
      <w:r>
        <w:rPr>
          <w:rFonts w:ascii="Times New Roman" w:hAnsi="Times New Roman"/>
        </w:rPr>
        <w:t>labor costs</w:t>
      </w:r>
      <w:r w:rsidRPr="007C7E34">
        <w:rPr>
          <w:rFonts w:ascii="Times New Roman" w:hAnsi="Times New Roman"/>
        </w:rPr>
        <w:t xml:space="preserve"> to </w:t>
      </w:r>
      <w:r w:rsidR="00524946">
        <w:rPr>
          <w:rFonts w:ascii="Times New Roman" w:hAnsi="Times New Roman"/>
        </w:rPr>
        <w:t>s</w:t>
      </w:r>
      <w:r w:rsidR="00D13F30">
        <w:rPr>
          <w:rFonts w:ascii="Times New Roman" w:hAnsi="Times New Roman"/>
        </w:rPr>
        <w:t>tates</w:t>
      </w:r>
      <w:r w:rsidRPr="007C7E34">
        <w:rPr>
          <w:rFonts w:ascii="Times New Roman" w:hAnsi="Times New Roman"/>
        </w:rPr>
        <w:t xml:space="preserve"> over the </w:t>
      </w:r>
      <w:r>
        <w:rPr>
          <w:rFonts w:ascii="Times New Roman" w:hAnsi="Times New Roman"/>
        </w:rPr>
        <w:t>3-</w:t>
      </w:r>
      <w:r w:rsidRPr="007C7E34">
        <w:rPr>
          <w:rFonts w:ascii="Times New Roman" w:hAnsi="Times New Roman"/>
        </w:rPr>
        <w:t>year</w:t>
      </w:r>
      <w:r>
        <w:rPr>
          <w:rFonts w:ascii="Times New Roman" w:hAnsi="Times New Roman"/>
        </w:rPr>
        <w:t xml:space="preserve"> period of this ICR</w:t>
      </w:r>
      <w:r w:rsidRPr="007C7E34">
        <w:rPr>
          <w:rFonts w:ascii="Times New Roman" w:hAnsi="Times New Roman"/>
        </w:rPr>
        <w:t xml:space="preserve"> from these reporting requirements </w:t>
      </w:r>
      <w:r w:rsidR="00CE440E">
        <w:rPr>
          <w:rFonts w:ascii="Times New Roman" w:hAnsi="Times New Roman"/>
        </w:rPr>
        <w:t>are</w:t>
      </w:r>
      <w:r w:rsidRPr="007C7E34">
        <w:rPr>
          <w:rFonts w:ascii="Times New Roman" w:hAnsi="Times New Roman"/>
        </w:rPr>
        <w:t xml:space="preserve"> estimated to </w:t>
      </w:r>
      <w:r w:rsidR="00CE440E">
        <w:rPr>
          <w:rFonts w:ascii="Times New Roman" w:hAnsi="Times New Roman"/>
        </w:rPr>
        <w:t xml:space="preserve">range from </w:t>
      </w:r>
      <w:r w:rsidR="00BF29FC">
        <w:rPr>
          <w:rFonts w:ascii="Times New Roman" w:hAnsi="Times New Roman"/>
        </w:rPr>
        <w:t xml:space="preserve">approximately </w:t>
      </w:r>
      <w:r w:rsidRPr="00F8624F" w:rsidR="00F32006">
        <w:rPr>
          <w:rFonts w:ascii="Times New Roman" w:hAnsi="Times New Roman"/>
          <w:szCs w:val="22"/>
        </w:rPr>
        <w:t>$</w:t>
      </w:r>
      <w:r w:rsidR="00F32006">
        <w:rPr>
          <w:rFonts w:ascii="Times New Roman" w:hAnsi="Times New Roman"/>
          <w:szCs w:val="22"/>
        </w:rPr>
        <w:t>14.6 to $15.7</w:t>
      </w:r>
      <w:r w:rsidRPr="00F8624F" w:rsidR="00F32006">
        <w:rPr>
          <w:rFonts w:ascii="Times New Roman" w:hAnsi="Times New Roman"/>
          <w:szCs w:val="22"/>
        </w:rPr>
        <w:t xml:space="preserve"> million</w:t>
      </w:r>
      <w:r w:rsidRPr="00CE440E" w:rsidDel="00F32006" w:rsidR="00F32006">
        <w:rPr>
          <w:rFonts w:ascii="Times New Roman" w:hAnsi="Times New Roman"/>
        </w:rPr>
        <w:t xml:space="preserve"> </w:t>
      </w:r>
      <w:r w:rsidR="00601472">
        <w:rPr>
          <w:rFonts w:ascii="Times New Roman" w:hAnsi="Times New Roman"/>
        </w:rPr>
        <w:t>per year</w:t>
      </w:r>
      <w:r>
        <w:rPr>
          <w:rFonts w:ascii="Times New Roman" w:hAnsi="Times New Roman"/>
        </w:rPr>
        <w:t xml:space="preserve">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w:t>
      </w:r>
      <w:r w:rsidR="00CE440E">
        <w:rPr>
          <w:rFonts w:ascii="Times New Roman" w:hAnsi="Times New Roman"/>
        </w:rPr>
        <w:t>c</w:t>
      </w:r>
      <w:r w:rsidRPr="007C7E34">
        <w:rPr>
          <w:rFonts w:ascii="Times New Roman" w:hAnsi="Times New Roman"/>
        </w:rPr>
        <w:t>)</w:t>
      </w:r>
      <w:r>
        <w:rPr>
          <w:rFonts w:ascii="Times New Roman" w:hAnsi="Times New Roman"/>
        </w:rPr>
        <w:t xml:space="preserve">. </w:t>
      </w:r>
      <w:r w:rsidRPr="00E87EC5" w:rsidR="00F57C07">
        <w:rPr>
          <w:rFonts w:ascii="Times New Roman" w:hAnsi="Times New Roman"/>
        </w:rPr>
        <w:t>Labor rates and associated costs are based on Bureau of Labor Statistics (BLS) data</w:t>
      </w:r>
      <w:r w:rsidR="00F57C07">
        <w:rPr>
          <w:rFonts w:ascii="Times New Roman" w:hAnsi="Times New Roman"/>
        </w:rPr>
        <w:t xml:space="preserve">. </w:t>
      </w:r>
      <w:r w:rsidRPr="00E87EC5" w:rsidR="00F57C07">
        <w:rPr>
          <w:rFonts w:ascii="Times New Roman" w:hAnsi="Times New Roman"/>
        </w:rPr>
        <w:t>Technical, manage</w:t>
      </w:r>
      <w:r w:rsidR="00504038">
        <w:rPr>
          <w:rFonts w:ascii="Times New Roman" w:hAnsi="Times New Roman"/>
        </w:rPr>
        <w:t>rial</w:t>
      </w:r>
      <w:r w:rsidRPr="00E87EC5" w:rsidR="00F57C07">
        <w:rPr>
          <w:rFonts w:ascii="Times New Roman" w:hAnsi="Times New Roman"/>
        </w:rPr>
        <w:t xml:space="preserve">, and clerical average hourly rates for </w:t>
      </w:r>
      <w:r w:rsidR="00524946">
        <w:rPr>
          <w:rFonts w:ascii="Times New Roman" w:hAnsi="Times New Roman"/>
        </w:rPr>
        <w:t>s</w:t>
      </w:r>
      <w:r w:rsidR="00AF29F5">
        <w:rPr>
          <w:rFonts w:ascii="Times New Roman" w:hAnsi="Times New Roman"/>
        </w:rPr>
        <w:t>tate government</w:t>
      </w:r>
      <w:r w:rsidRPr="00E87EC5" w:rsidR="00F57C07">
        <w:rPr>
          <w:rFonts w:ascii="Times New Roman" w:hAnsi="Times New Roman"/>
        </w:rPr>
        <w:t xml:space="preserve"> workers were </w:t>
      </w:r>
      <w:r w:rsidR="00F57C07">
        <w:rPr>
          <w:rFonts w:ascii="Times New Roman" w:hAnsi="Times New Roman"/>
        </w:rPr>
        <w:t>based on</w:t>
      </w:r>
      <w:r w:rsidRPr="00E87EC5" w:rsidR="00F57C07">
        <w:rPr>
          <w:rFonts w:ascii="Times New Roman" w:hAnsi="Times New Roman"/>
        </w:rPr>
        <w:t xml:space="preserve"> </w:t>
      </w:r>
      <w:r w:rsidR="00F57C07">
        <w:rPr>
          <w:rFonts w:ascii="Times New Roman" w:hAnsi="Times New Roman"/>
        </w:rPr>
        <w:t xml:space="preserve">the </w:t>
      </w:r>
      <w:r w:rsidRPr="00ED18AB" w:rsidR="00F57C07">
        <w:rPr>
          <w:rFonts w:ascii="Times New Roman" w:hAnsi="Times New Roman"/>
        </w:rPr>
        <w:t xml:space="preserve">Bureau of Labor Statistics, Occupational Employment Statistics, </w:t>
      </w:r>
      <w:r w:rsidR="00926EE2">
        <w:rPr>
          <w:rFonts w:ascii="Times New Roman" w:hAnsi="Times New Roman"/>
        </w:rPr>
        <w:t xml:space="preserve">May </w:t>
      </w:r>
      <w:r w:rsidRPr="00ED18AB" w:rsidR="00F57C07">
        <w:rPr>
          <w:rFonts w:ascii="Times New Roman" w:hAnsi="Times New Roman"/>
        </w:rPr>
        <w:t>20</w:t>
      </w:r>
      <w:r w:rsidR="00EB3C94">
        <w:rPr>
          <w:rFonts w:ascii="Times New Roman" w:hAnsi="Times New Roman"/>
        </w:rPr>
        <w:t>1</w:t>
      </w:r>
      <w:r w:rsidR="00F32006">
        <w:rPr>
          <w:rFonts w:ascii="Times New Roman" w:hAnsi="Times New Roman"/>
        </w:rPr>
        <w:t>7</w:t>
      </w:r>
      <w:r w:rsidRPr="00ED18AB" w:rsidR="00F57C07">
        <w:rPr>
          <w:rFonts w:ascii="Times New Roman" w:hAnsi="Times New Roman"/>
        </w:rPr>
        <w:t xml:space="preserve"> National Industry-Specific Occupational Employment and Wage Estimates</w:t>
      </w:r>
      <w:r w:rsidR="00926EE2">
        <w:rPr>
          <w:rFonts w:ascii="Times New Roman" w:hAnsi="Times New Roman"/>
        </w:rPr>
        <w:t xml:space="preserve"> for </w:t>
      </w:r>
      <w:r w:rsidR="00524946">
        <w:rPr>
          <w:rFonts w:ascii="Times New Roman" w:hAnsi="Times New Roman"/>
        </w:rPr>
        <w:t>s</w:t>
      </w:r>
      <w:r w:rsidR="00926EE2">
        <w:rPr>
          <w:rFonts w:ascii="Times New Roman" w:hAnsi="Times New Roman"/>
        </w:rPr>
        <w:t>tate government (NAICS code 999200)</w:t>
      </w:r>
      <w:r w:rsidR="00F57C07">
        <w:rPr>
          <w:rFonts w:ascii="Times New Roman" w:hAnsi="Times New Roman"/>
        </w:rPr>
        <w:t xml:space="preserve">. The </w:t>
      </w:r>
      <w:r w:rsidR="00524946">
        <w:rPr>
          <w:rFonts w:ascii="Times New Roman" w:hAnsi="Times New Roman"/>
        </w:rPr>
        <w:t>s</w:t>
      </w:r>
      <w:r w:rsidR="00926EE2">
        <w:rPr>
          <w:rFonts w:ascii="Times New Roman" w:hAnsi="Times New Roman"/>
        </w:rPr>
        <w:t>tate government</w:t>
      </w:r>
      <w:r w:rsidR="00F57C07">
        <w:rPr>
          <w:rFonts w:ascii="Times New Roman" w:hAnsi="Times New Roman"/>
        </w:rPr>
        <w:t xml:space="preserve"> labor rates </w:t>
      </w:r>
      <w:r w:rsidR="002D60F3">
        <w:rPr>
          <w:rFonts w:ascii="Times New Roman" w:hAnsi="Times New Roman"/>
        </w:rPr>
        <w:t xml:space="preserve">from BLS </w:t>
      </w:r>
      <w:r w:rsidR="00926EE2">
        <w:rPr>
          <w:rFonts w:ascii="Times New Roman" w:hAnsi="Times New Roman"/>
        </w:rPr>
        <w:t>were multiplied by an overhead multiplier of 110 percent to estimate loaded labor rates of</w:t>
      </w:r>
      <w:r w:rsidR="00F57C07">
        <w:rPr>
          <w:rFonts w:ascii="Times New Roman" w:hAnsi="Times New Roman"/>
        </w:rPr>
        <w:t xml:space="preserve"> </w:t>
      </w:r>
      <w:r w:rsidRPr="005E01D7" w:rsidR="00F57C07">
        <w:rPr>
          <w:rFonts w:ascii="Times New Roman" w:hAnsi="Times New Roman"/>
        </w:rPr>
        <w:t>$</w:t>
      </w:r>
      <w:r w:rsidR="00F32006">
        <w:rPr>
          <w:rFonts w:ascii="Times New Roman" w:hAnsi="Times New Roman"/>
        </w:rPr>
        <w:t>85.76</w:t>
      </w:r>
      <w:r w:rsidR="00CC5D90">
        <w:rPr>
          <w:rFonts w:ascii="Times New Roman" w:hAnsi="Times New Roman"/>
        </w:rPr>
        <w:t xml:space="preserve"> per hour for technical, $</w:t>
      </w:r>
      <w:r w:rsidR="00F32006">
        <w:rPr>
          <w:rFonts w:ascii="Times New Roman" w:hAnsi="Times New Roman"/>
        </w:rPr>
        <w:t>99.71</w:t>
      </w:r>
      <w:r w:rsidRPr="005E01D7" w:rsidR="00F57C07">
        <w:rPr>
          <w:rFonts w:ascii="Times New Roman" w:hAnsi="Times New Roman"/>
        </w:rPr>
        <w:t xml:space="preserve"> per hour for managerial, and $</w:t>
      </w:r>
      <w:r w:rsidR="00F32006">
        <w:rPr>
          <w:rFonts w:ascii="Times New Roman" w:hAnsi="Times New Roman"/>
        </w:rPr>
        <w:t>39.90</w:t>
      </w:r>
      <w:r w:rsidR="00B52422">
        <w:rPr>
          <w:rFonts w:ascii="Times New Roman" w:hAnsi="Times New Roman"/>
        </w:rPr>
        <w:t xml:space="preserve"> per hour for clerical.</w:t>
      </w:r>
    </w:p>
    <w:p w:rsidRPr="0068644D" w:rsidR="00F57C07" w:rsidP="00F57C07" w:rsidRDefault="00F57C07" w14:paraId="1444437D" w14:textId="77777777">
      <w:pPr>
        <w:pStyle w:val="Heading2"/>
        <w:rPr>
          <w:i/>
          <w:iCs w:val="0"/>
        </w:rPr>
      </w:pPr>
      <w:r w:rsidRPr="005E01D7">
        <w:t xml:space="preserve"> </w:t>
      </w:r>
      <w:r w:rsidR="00526547">
        <w:tab/>
      </w:r>
      <w:r w:rsidRPr="005E01D7">
        <w:rPr>
          <w:i/>
          <w:iCs w:val="0"/>
        </w:rPr>
        <w:t>(ii)</w:t>
      </w:r>
      <w:r w:rsidRPr="0068644D">
        <w:rPr>
          <w:i/>
          <w:iCs w:val="0"/>
        </w:rPr>
        <w:tab/>
        <w:t xml:space="preserve">Estimating </w:t>
      </w:r>
      <w:r>
        <w:rPr>
          <w:i/>
          <w:iCs w:val="0"/>
        </w:rPr>
        <w:t xml:space="preserve">Annualized </w:t>
      </w:r>
      <w:r w:rsidRPr="0068644D">
        <w:rPr>
          <w:i/>
          <w:iCs w:val="0"/>
        </w:rPr>
        <w:t>Capital Costs</w:t>
      </w:r>
    </w:p>
    <w:p w:rsidR="00F57C07" w:rsidP="006D1E26" w:rsidRDefault="00F57C07" w14:paraId="19DDCD88" w14:textId="77777777">
      <w:pPr>
        <w:pStyle w:val="Para"/>
        <w:spacing w:after="0"/>
        <w:rPr>
          <w:rFonts w:ascii="Times New Roman" w:hAnsi="Times New Roman"/>
        </w:rPr>
      </w:pPr>
      <w:r w:rsidRPr="007E09A5">
        <w:rPr>
          <w:rFonts w:ascii="Times New Roman" w:hAnsi="Times New Roman"/>
        </w:rPr>
        <w:t>The</w:t>
      </w:r>
      <w:r w:rsidR="00CC5D90">
        <w:rPr>
          <w:rFonts w:ascii="Times New Roman" w:hAnsi="Times New Roman"/>
        </w:rPr>
        <w:t>re are no</w:t>
      </w:r>
      <w:r w:rsidRPr="007E09A5">
        <w:rPr>
          <w:rFonts w:ascii="Times New Roman" w:hAnsi="Times New Roman"/>
        </w:rPr>
        <w:t xml:space="preserve"> </w:t>
      </w:r>
      <w:r>
        <w:rPr>
          <w:rFonts w:ascii="Times New Roman" w:hAnsi="Times New Roman"/>
        </w:rPr>
        <w:t xml:space="preserve">annualized </w:t>
      </w:r>
      <w:r w:rsidRPr="007E09A5">
        <w:rPr>
          <w:rFonts w:ascii="Times New Roman" w:hAnsi="Times New Roman"/>
        </w:rPr>
        <w:t>capital costs associated with th</w:t>
      </w:r>
      <w:r w:rsidR="00CC5D90">
        <w:rPr>
          <w:rFonts w:ascii="Times New Roman" w:hAnsi="Times New Roman"/>
        </w:rPr>
        <w:t>is ICR.</w:t>
      </w:r>
    </w:p>
    <w:p w:rsidRPr="00640B02" w:rsidR="00F57C07" w:rsidP="00526547" w:rsidRDefault="00F57C07" w14:paraId="6D2299F1" w14:textId="77777777">
      <w:pPr>
        <w:pStyle w:val="Heading2"/>
        <w:ind w:left="0" w:firstLine="720"/>
        <w:rPr>
          <w:i/>
          <w:iCs w:val="0"/>
        </w:rPr>
      </w:pPr>
      <w:r w:rsidRPr="0068644D">
        <w:rPr>
          <w:i/>
          <w:iCs w:val="0"/>
        </w:rPr>
        <w:t>(iii)</w:t>
      </w:r>
      <w:r w:rsidRPr="0068644D">
        <w:rPr>
          <w:i/>
          <w:iCs w:val="0"/>
        </w:rPr>
        <w:tab/>
      </w:r>
      <w:r w:rsidRPr="00640B02">
        <w:rPr>
          <w:i/>
          <w:iCs w:val="0"/>
        </w:rPr>
        <w:t>Estimating Operations and Maintenance (O&amp;M) Costs</w:t>
      </w:r>
    </w:p>
    <w:p w:rsidR="00F57C07" w:rsidP="00726482" w:rsidRDefault="004130DE" w14:paraId="6378B3F3" w14:textId="77777777">
      <w:pPr>
        <w:ind w:firstLine="720"/>
        <w:rPr>
          <w:rFonts w:ascii="Calibri" w:hAnsi="Calibri" w:eastAsia="Times New Roman"/>
          <w:sz w:val="20"/>
        </w:rPr>
      </w:pPr>
      <w:r w:rsidRPr="004130DE">
        <w:rPr>
          <w:rFonts w:ascii="Times New Roman" w:hAnsi="Times New Roman"/>
        </w:rPr>
        <w:t xml:space="preserve">The annual O&amp;M costs </w:t>
      </w:r>
      <w:r w:rsidR="00383E76">
        <w:rPr>
          <w:rFonts w:ascii="Times New Roman" w:hAnsi="Times New Roman"/>
        </w:rPr>
        <w:t xml:space="preserve">associated with this ICR </w:t>
      </w:r>
      <w:r w:rsidRPr="004130DE">
        <w:rPr>
          <w:rFonts w:ascii="Times New Roman" w:hAnsi="Times New Roman"/>
        </w:rPr>
        <w:t xml:space="preserve">are the costs associated with the paperwork requirements incurred continuously over the life of the ICR (e.g., </w:t>
      </w:r>
      <w:r>
        <w:rPr>
          <w:rFonts w:ascii="Times New Roman" w:hAnsi="Times New Roman"/>
        </w:rPr>
        <w:t>storing hard copy records, electronic data storage, and miscellaneous annual supplies</w:t>
      </w:r>
      <w:r w:rsidRPr="004130DE">
        <w:rPr>
          <w:rFonts w:ascii="Times New Roman" w:hAnsi="Times New Roman"/>
        </w:rPr>
        <w:t>)</w:t>
      </w:r>
      <w:r w:rsidR="00637AA4">
        <w:rPr>
          <w:rFonts w:ascii="Times New Roman" w:hAnsi="Times New Roman"/>
        </w:rPr>
        <w:t xml:space="preserve"> (see Exhibits 1a and 1b)</w:t>
      </w:r>
      <w:r w:rsidRPr="004130DE">
        <w:rPr>
          <w:rFonts w:ascii="Times New Roman" w:hAnsi="Times New Roman"/>
        </w:rPr>
        <w:t xml:space="preserve">. </w:t>
      </w:r>
      <w:r w:rsidR="000F64A9">
        <w:rPr>
          <w:rFonts w:ascii="Times New Roman" w:hAnsi="Times New Roman"/>
        </w:rPr>
        <w:t>The average annual O&amp;M costs associated with this ICR are approximately $</w:t>
      </w:r>
      <w:r w:rsidR="00F32006">
        <w:rPr>
          <w:rFonts w:ascii="Times New Roman" w:hAnsi="Times New Roman"/>
        </w:rPr>
        <w:t>21,500</w:t>
      </w:r>
      <w:r w:rsidR="000F64A9">
        <w:rPr>
          <w:rFonts w:ascii="Times New Roman" w:hAnsi="Times New Roman"/>
        </w:rPr>
        <w:t xml:space="preserve"> (detailed in Exhibit</w:t>
      </w:r>
      <w:r w:rsidR="00637AA4">
        <w:rPr>
          <w:rFonts w:ascii="Times New Roman" w:hAnsi="Times New Roman"/>
        </w:rPr>
        <w:t xml:space="preserve"> 1c</w:t>
      </w:r>
      <w:r w:rsidR="000F64A9">
        <w:rPr>
          <w:rFonts w:ascii="Times New Roman" w:hAnsi="Times New Roman"/>
        </w:rPr>
        <w:t>)</w:t>
      </w:r>
      <w:r w:rsidRPr="004130DE">
        <w:rPr>
          <w:rFonts w:ascii="Times New Roman" w:hAnsi="Times New Roman"/>
        </w:rPr>
        <w:t>.</w:t>
      </w:r>
    </w:p>
    <w:p w:rsidRPr="0068644D" w:rsidR="00F57C07" w:rsidP="00526547" w:rsidRDefault="0048610E" w14:paraId="289C65CB" w14:textId="77777777">
      <w:pPr>
        <w:pStyle w:val="Heading2"/>
        <w:ind w:left="0" w:firstLine="720"/>
        <w:rPr>
          <w:i/>
          <w:iCs w:val="0"/>
        </w:rPr>
      </w:pPr>
      <w:r w:rsidRPr="0068644D">
        <w:rPr>
          <w:i/>
          <w:iCs w:val="0"/>
        </w:rPr>
        <w:t xml:space="preserve"> </w:t>
      </w:r>
      <w:r w:rsidR="00526547">
        <w:rPr>
          <w:i/>
          <w:iCs w:val="0"/>
        </w:rPr>
        <w:t>6</w:t>
      </w:r>
      <w:r w:rsidRPr="0068644D" w:rsidR="00F57C07">
        <w:rPr>
          <w:i/>
          <w:iCs w:val="0"/>
        </w:rPr>
        <w:t>(c)</w:t>
      </w:r>
      <w:r w:rsidRPr="0068644D" w:rsidR="00F57C07">
        <w:rPr>
          <w:i/>
          <w:iCs w:val="0"/>
        </w:rPr>
        <w:tab/>
        <w:t>Estimating Agency Burden and Cost</w:t>
      </w:r>
    </w:p>
    <w:p w:rsidR="00DD24CE" w:rsidP="004A460D" w:rsidRDefault="00F57C07" w14:paraId="12F9E189" w14:textId="77777777">
      <w:pPr>
        <w:pStyle w:val="Para"/>
        <w:spacing w:after="0"/>
        <w:rPr>
          <w:rFonts w:ascii="Times New Roman" w:hAnsi="Times New Roman"/>
        </w:rPr>
      </w:pPr>
      <w:r w:rsidRPr="00216393">
        <w:rPr>
          <w:rFonts w:ascii="Times New Roman" w:hAnsi="Times New Roman"/>
        </w:rPr>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w:t>
      </w:r>
      <w:r w:rsidRPr="00216393" w:rsidR="00216393">
        <w:rPr>
          <w:rFonts w:ascii="Times New Roman" w:hAnsi="Times New Roman"/>
        </w:rPr>
        <w:t>section 111 of the CAA</w:t>
      </w:r>
      <w:r w:rsidRPr="00216393">
        <w:rPr>
          <w:rFonts w:ascii="Times New Roman" w:hAnsi="Times New Roman"/>
        </w:rPr>
        <w:t xml:space="preserve">, no operational costs will be incurred by the </w:t>
      </w:r>
      <w:r w:rsidR="0027170F">
        <w:rPr>
          <w:rFonts w:ascii="Times New Roman" w:hAnsi="Times New Roman"/>
        </w:rPr>
        <w:t>f</w:t>
      </w:r>
      <w:r w:rsidRPr="00216393">
        <w:rPr>
          <w:rFonts w:ascii="Times New Roman" w:hAnsi="Times New Roman"/>
        </w:rPr>
        <w:t xml:space="preserve">ederal </w:t>
      </w:r>
      <w:r w:rsidRPr="00216393" w:rsidR="00216393">
        <w:rPr>
          <w:rFonts w:ascii="Times New Roman" w:hAnsi="Times New Roman"/>
        </w:rPr>
        <w:t>g</w:t>
      </w:r>
      <w:r w:rsidRPr="00216393">
        <w:rPr>
          <w:rFonts w:ascii="Times New Roman" w:hAnsi="Times New Roman"/>
        </w:rPr>
        <w:t xml:space="preserve">overnment. Publication and distribution of the information are part of the Compliance Data System, with the result that no </w:t>
      </w:r>
      <w:r w:rsidR="0027170F">
        <w:rPr>
          <w:rFonts w:ascii="Times New Roman" w:hAnsi="Times New Roman"/>
        </w:rPr>
        <w:t>f</w:t>
      </w:r>
      <w:r w:rsidRPr="00216393">
        <w:rPr>
          <w:rFonts w:ascii="Times New Roman" w:hAnsi="Times New Roman"/>
        </w:rPr>
        <w:t>ederal costs can be directly attributed to the ICR. Examination of records to be maintained by the respondents will occur incidentally as part of EPA</w:t>
      </w:r>
      <w:r w:rsidRPr="00216393" w:rsidR="000F6756">
        <w:rPr>
          <w:rFonts w:ascii="Times New Roman" w:hAnsi="Times New Roman"/>
        </w:rPr>
        <w:t>’</w:t>
      </w:r>
      <w:r w:rsidRPr="00216393">
        <w:rPr>
          <w:rFonts w:ascii="Times New Roman" w:hAnsi="Times New Roman"/>
        </w:rPr>
        <w:t>s overall compliance and enforcement program, and, therefore, is not attributable to the ICR.</w:t>
      </w:r>
      <w:r w:rsidR="0048610E">
        <w:rPr>
          <w:rFonts w:ascii="Times New Roman" w:hAnsi="Times New Roman"/>
        </w:rPr>
        <w:t xml:space="preserve"> </w:t>
      </w:r>
      <w:r w:rsidR="00DD24CE">
        <w:rPr>
          <w:rFonts w:ascii="Times New Roman" w:hAnsi="Times New Roman"/>
        </w:rPr>
        <w:t>The only costs to</w:t>
      </w:r>
      <w:r w:rsidRPr="00216393">
        <w:rPr>
          <w:rFonts w:ascii="Times New Roman" w:hAnsi="Times New Roman"/>
        </w:rPr>
        <w:t xml:space="preserve"> the </w:t>
      </w:r>
      <w:r w:rsidR="0027170F">
        <w:rPr>
          <w:rFonts w:ascii="Times New Roman" w:hAnsi="Times New Roman"/>
        </w:rPr>
        <w:t>f</w:t>
      </w:r>
      <w:r w:rsidRPr="00216393">
        <w:rPr>
          <w:rFonts w:ascii="Times New Roman" w:hAnsi="Times New Roman"/>
        </w:rPr>
        <w:t>ederal government</w:t>
      </w:r>
      <w:r w:rsidR="003D3E31">
        <w:rPr>
          <w:rFonts w:ascii="Times New Roman" w:hAnsi="Times New Roman"/>
        </w:rPr>
        <w:t xml:space="preserve">, specifically EPA Headquarters and EPA Regions, </w:t>
      </w:r>
      <w:r w:rsidR="0048610E">
        <w:rPr>
          <w:rFonts w:ascii="Times New Roman" w:hAnsi="Times New Roman"/>
        </w:rPr>
        <w:lastRenderedPageBreak/>
        <w:t xml:space="preserve">under this </w:t>
      </w:r>
      <w:r w:rsidR="00681768">
        <w:rPr>
          <w:rFonts w:ascii="Times New Roman" w:hAnsi="Times New Roman"/>
        </w:rPr>
        <w:t>ICR</w:t>
      </w:r>
      <w:r w:rsidR="0048610E">
        <w:rPr>
          <w:rFonts w:ascii="Times New Roman" w:hAnsi="Times New Roman"/>
        </w:rPr>
        <w:t xml:space="preserve"> </w:t>
      </w:r>
      <w:r w:rsidRPr="00216393">
        <w:rPr>
          <w:rFonts w:ascii="Times New Roman" w:hAnsi="Times New Roman"/>
        </w:rPr>
        <w:t xml:space="preserve">are </w:t>
      </w:r>
      <w:r w:rsidRPr="00216393" w:rsidR="00216393">
        <w:rPr>
          <w:rFonts w:ascii="Times New Roman" w:hAnsi="Times New Roman"/>
        </w:rPr>
        <w:t>those</w:t>
      </w:r>
      <w:r w:rsidRPr="00216393">
        <w:rPr>
          <w:rFonts w:ascii="Times New Roman" w:hAnsi="Times New Roman"/>
        </w:rPr>
        <w:t xml:space="preserve"> costs associated with</w:t>
      </w:r>
      <w:r w:rsidRPr="000B562A" w:rsidR="000B562A">
        <w:rPr>
          <w:rFonts w:ascii="Times New Roman" w:hAnsi="Times New Roman"/>
        </w:rPr>
        <w:t xml:space="preserve"> </w:t>
      </w:r>
      <w:r w:rsidR="000B562A">
        <w:rPr>
          <w:rFonts w:ascii="Times New Roman" w:hAnsi="Times New Roman"/>
        </w:rPr>
        <w:t xml:space="preserve">the support and outreach to </w:t>
      </w:r>
      <w:r w:rsidR="00524946">
        <w:rPr>
          <w:rFonts w:ascii="Times New Roman" w:hAnsi="Times New Roman"/>
        </w:rPr>
        <w:t>s</w:t>
      </w:r>
      <w:r w:rsidR="000B562A">
        <w:rPr>
          <w:rFonts w:ascii="Times New Roman" w:hAnsi="Times New Roman"/>
        </w:rPr>
        <w:t xml:space="preserve">tates; the review of </w:t>
      </w:r>
      <w:r w:rsidR="00524946">
        <w:rPr>
          <w:rFonts w:ascii="Times New Roman" w:hAnsi="Times New Roman"/>
        </w:rPr>
        <w:t>s</w:t>
      </w:r>
      <w:r w:rsidR="000B562A">
        <w:rPr>
          <w:rFonts w:ascii="Times New Roman" w:hAnsi="Times New Roman"/>
        </w:rPr>
        <w:t xml:space="preserve">tate plans, negative declarations, extension requests for </w:t>
      </w:r>
      <w:r w:rsidR="00524946">
        <w:rPr>
          <w:rFonts w:ascii="Times New Roman" w:hAnsi="Times New Roman"/>
        </w:rPr>
        <w:t>s</w:t>
      </w:r>
      <w:r w:rsidR="000B562A">
        <w:rPr>
          <w:rFonts w:ascii="Times New Roman" w:hAnsi="Times New Roman"/>
        </w:rPr>
        <w:t>tate plan submittals, and public hearing notifications/certifications;</w:t>
      </w:r>
      <w:r w:rsidR="007F1F2D">
        <w:rPr>
          <w:rFonts w:ascii="Times New Roman" w:hAnsi="Times New Roman"/>
        </w:rPr>
        <w:t xml:space="preserve"> and miscellaneous </w:t>
      </w:r>
      <w:r w:rsidR="003535F8">
        <w:rPr>
          <w:rFonts w:ascii="Times New Roman" w:hAnsi="Times New Roman"/>
        </w:rPr>
        <w:t xml:space="preserve">administrative </w:t>
      </w:r>
      <w:r w:rsidR="00B54BA7">
        <w:rPr>
          <w:rFonts w:ascii="Times New Roman" w:hAnsi="Times New Roman"/>
        </w:rPr>
        <w:t>charges</w:t>
      </w:r>
      <w:r w:rsidRPr="00216393" w:rsidR="000177F7">
        <w:rPr>
          <w:rFonts w:ascii="Times New Roman" w:hAnsi="Times New Roman"/>
        </w:rPr>
        <w:t>.</w:t>
      </w:r>
      <w:r w:rsidR="000B562A">
        <w:rPr>
          <w:rFonts w:ascii="Times New Roman" w:hAnsi="Times New Roman"/>
        </w:rPr>
        <w:t xml:space="preserve"> </w:t>
      </w:r>
      <w:r w:rsidR="00490EEC">
        <w:rPr>
          <w:rFonts w:ascii="Times New Roman" w:hAnsi="Times New Roman"/>
        </w:rPr>
        <w:t xml:space="preserve">Exhibit </w:t>
      </w:r>
      <w:r w:rsidR="00DD24CE">
        <w:rPr>
          <w:rFonts w:ascii="Times New Roman" w:hAnsi="Times New Roman"/>
        </w:rPr>
        <w:t>2a</w:t>
      </w:r>
      <w:r w:rsidR="00490EEC">
        <w:rPr>
          <w:rFonts w:ascii="Times New Roman" w:hAnsi="Times New Roman"/>
        </w:rPr>
        <w:t xml:space="preserve"> </w:t>
      </w:r>
      <w:r w:rsidR="00DD24CE">
        <w:rPr>
          <w:rFonts w:ascii="Times New Roman" w:hAnsi="Times New Roman"/>
        </w:rPr>
        <w:t>present</w:t>
      </w:r>
      <w:r w:rsidR="00490EEC">
        <w:rPr>
          <w:rFonts w:ascii="Times New Roman" w:hAnsi="Times New Roman"/>
        </w:rPr>
        <w:t>s</w:t>
      </w:r>
      <w:r w:rsidR="00DD24CE">
        <w:rPr>
          <w:rFonts w:ascii="Times New Roman" w:hAnsi="Times New Roman"/>
        </w:rPr>
        <w:t xml:space="preserve"> the</w:t>
      </w:r>
      <w:r w:rsidR="00004816">
        <w:rPr>
          <w:rFonts w:ascii="Times New Roman" w:hAnsi="Times New Roman"/>
        </w:rPr>
        <w:t xml:space="preserve"> </w:t>
      </w:r>
      <w:r w:rsidR="00517521">
        <w:rPr>
          <w:rFonts w:ascii="Times New Roman" w:hAnsi="Times New Roman"/>
        </w:rPr>
        <w:t xml:space="preserve">average annual </w:t>
      </w:r>
      <w:r w:rsidR="00004816">
        <w:rPr>
          <w:rFonts w:ascii="Times New Roman" w:hAnsi="Times New Roman"/>
        </w:rPr>
        <w:t xml:space="preserve">Agency </w:t>
      </w:r>
      <w:r w:rsidRPr="007C7E34" w:rsidR="00004816">
        <w:rPr>
          <w:rFonts w:ascii="Times New Roman" w:hAnsi="Times New Roman"/>
        </w:rPr>
        <w:t xml:space="preserve">burden </w:t>
      </w:r>
      <w:r w:rsidR="00004816">
        <w:rPr>
          <w:rFonts w:ascii="Times New Roman" w:hAnsi="Times New Roman"/>
        </w:rPr>
        <w:t xml:space="preserve">and cost estimates </w:t>
      </w:r>
      <w:r w:rsidR="00490EEC">
        <w:rPr>
          <w:rFonts w:ascii="Times New Roman" w:hAnsi="Times New Roman"/>
        </w:rPr>
        <w:t>for</w:t>
      </w:r>
      <w:r w:rsidRPr="007C7E34" w:rsidR="00004816">
        <w:rPr>
          <w:rFonts w:ascii="Times New Roman" w:hAnsi="Times New Roman"/>
        </w:rPr>
        <w:t xml:space="preserve"> the first 3</w:t>
      </w:r>
      <w:r w:rsidR="00BF223C">
        <w:rPr>
          <w:rFonts w:ascii="Times New Roman" w:hAnsi="Times New Roman"/>
        </w:rPr>
        <w:t> </w:t>
      </w:r>
      <w:r w:rsidRPr="007C7E34" w:rsidR="00004816">
        <w:rPr>
          <w:rFonts w:ascii="Times New Roman" w:hAnsi="Times New Roman"/>
        </w:rPr>
        <w:t>years</w:t>
      </w:r>
      <w:r w:rsidR="00004816">
        <w:rPr>
          <w:rFonts w:ascii="Times New Roman" w:hAnsi="Times New Roman"/>
        </w:rPr>
        <w:t xml:space="preserve"> after promulgation of the emission guidelines. </w:t>
      </w:r>
      <w:r w:rsidRPr="005E01D7" w:rsidR="00004816">
        <w:rPr>
          <w:rFonts w:ascii="Times New Roman" w:hAnsi="Times New Roman"/>
        </w:rPr>
        <w:t>Table</w:t>
      </w:r>
      <w:r w:rsidRPr="008403BE" w:rsidR="00004816">
        <w:rPr>
          <w:rFonts w:ascii="Times New Roman" w:hAnsi="Times New Roman"/>
        </w:rPr>
        <w:t xml:space="preserve"> </w:t>
      </w:r>
      <w:r w:rsidR="00004816">
        <w:rPr>
          <w:rFonts w:ascii="Times New Roman" w:hAnsi="Times New Roman"/>
        </w:rPr>
        <w:t>2</w:t>
      </w:r>
      <w:r w:rsidRPr="008403BE" w:rsidR="00004816">
        <w:rPr>
          <w:rFonts w:ascii="Times New Roman" w:hAnsi="Times New Roman"/>
        </w:rPr>
        <w:t xml:space="preserve"> </w:t>
      </w:r>
      <w:r w:rsidR="00A47A2F">
        <w:rPr>
          <w:rFonts w:ascii="Times New Roman" w:hAnsi="Times New Roman"/>
        </w:rPr>
        <w:t xml:space="preserve">below </w:t>
      </w:r>
      <w:r w:rsidRPr="008403BE" w:rsidR="00004816">
        <w:rPr>
          <w:rFonts w:ascii="Times New Roman" w:hAnsi="Times New Roman"/>
        </w:rPr>
        <w:t xml:space="preserve">contains a summary of the </w:t>
      </w:r>
      <w:r w:rsidR="00517521">
        <w:rPr>
          <w:rFonts w:ascii="Times New Roman" w:hAnsi="Times New Roman"/>
        </w:rPr>
        <w:t xml:space="preserve">3-year total and average annual </w:t>
      </w:r>
      <w:r w:rsidR="00004816">
        <w:rPr>
          <w:rFonts w:ascii="Times New Roman" w:hAnsi="Times New Roman"/>
        </w:rPr>
        <w:t>Agency</w:t>
      </w:r>
      <w:r w:rsidRPr="008403BE" w:rsidR="00004816">
        <w:rPr>
          <w:rFonts w:ascii="Times New Roman" w:hAnsi="Times New Roman"/>
        </w:rPr>
        <w:t xml:space="preserve"> burden hours and costs </w:t>
      </w:r>
      <w:r w:rsidR="00BF223C">
        <w:rPr>
          <w:rFonts w:ascii="Times New Roman" w:hAnsi="Times New Roman"/>
        </w:rPr>
        <w:t>(</w:t>
      </w:r>
      <w:r w:rsidRPr="008403BE" w:rsidR="00004816">
        <w:rPr>
          <w:rFonts w:ascii="Times New Roman" w:hAnsi="Times New Roman"/>
        </w:rPr>
        <w:t>detailed in Exhibit</w:t>
      </w:r>
      <w:r w:rsidR="00004816">
        <w:rPr>
          <w:rFonts w:ascii="Times New Roman" w:hAnsi="Times New Roman"/>
        </w:rPr>
        <w:t xml:space="preserve"> 2</w:t>
      </w:r>
      <w:r w:rsidR="00490EEC">
        <w:rPr>
          <w:rFonts w:ascii="Times New Roman" w:hAnsi="Times New Roman"/>
        </w:rPr>
        <w:t>b</w:t>
      </w:r>
      <w:r w:rsidR="00BF223C">
        <w:rPr>
          <w:rFonts w:ascii="Times New Roman" w:hAnsi="Times New Roman"/>
        </w:rPr>
        <w:t>)</w:t>
      </w:r>
      <w:r w:rsidRPr="008403BE" w:rsidR="00004816">
        <w:rPr>
          <w:rFonts w:ascii="Times New Roman" w:hAnsi="Times New Roman"/>
        </w:rPr>
        <w:t>.</w:t>
      </w:r>
    </w:p>
    <w:p w:rsidR="00004816" w:rsidP="00004816" w:rsidRDefault="00004816" w14:paraId="174DEE82" w14:textId="77777777">
      <w:pPr>
        <w:pStyle w:val="Para"/>
        <w:spacing w:after="0"/>
        <w:ind w:firstLine="0"/>
        <w:rPr>
          <w:rFonts w:ascii="Times New Roman" w:hAnsi="Times New Roman"/>
        </w:rPr>
      </w:pPr>
    </w:p>
    <w:p w:rsidR="00004816" w:rsidP="001B727D" w:rsidRDefault="00004816" w14:paraId="23C3AB5F" w14:textId="77777777">
      <w:pPr>
        <w:pStyle w:val="ExhibitTitle"/>
        <w:keepNext/>
        <w:spacing w:after="0"/>
        <w:jc w:val="center"/>
        <w:rPr>
          <w:rFonts w:ascii="Times New Roman" w:hAnsi="Times New Roman"/>
        </w:rPr>
      </w:pPr>
      <w:r w:rsidRPr="005E01D7">
        <w:rPr>
          <w:rFonts w:ascii="Times New Roman" w:hAnsi="Times New Roman"/>
        </w:rPr>
        <w:t>Table</w:t>
      </w:r>
      <w:r w:rsidRPr="008403BE">
        <w:rPr>
          <w:rFonts w:ascii="Times New Roman" w:hAnsi="Times New Roman"/>
        </w:rPr>
        <w:t xml:space="preserve"> </w:t>
      </w:r>
      <w:r>
        <w:rPr>
          <w:rFonts w:ascii="Times New Roman" w:hAnsi="Times New Roman"/>
        </w:rPr>
        <w:t>2</w:t>
      </w:r>
      <w:r w:rsidRPr="008403BE">
        <w:rPr>
          <w:rFonts w:ascii="Times New Roman" w:hAnsi="Times New Roman"/>
        </w:rPr>
        <w:t>.</w:t>
      </w:r>
      <w:r>
        <w:rPr>
          <w:rFonts w:ascii="Times New Roman" w:hAnsi="Times New Roman"/>
        </w:rPr>
        <w:t xml:space="preserve"> </w:t>
      </w:r>
      <w:r w:rsidRPr="008403BE">
        <w:rPr>
          <w:rFonts w:ascii="Times New Roman" w:hAnsi="Times New Roman"/>
        </w:rPr>
        <w:t xml:space="preserve">Summary of </w:t>
      </w:r>
      <w:r>
        <w:rPr>
          <w:rFonts w:ascii="Times New Roman" w:hAnsi="Times New Roman"/>
        </w:rPr>
        <w:t>Agency</w:t>
      </w:r>
      <w:r w:rsidRPr="008403BE">
        <w:rPr>
          <w:rFonts w:ascii="Times New Roman" w:hAnsi="Times New Roman"/>
        </w:rPr>
        <w:t xml:space="preserve"> Burden</w:t>
      </w:r>
      <w:r>
        <w:rPr>
          <w:rFonts w:ascii="Times New Roman" w:hAnsi="Times New Roman"/>
        </w:rPr>
        <w:t xml:space="preserve"> and Costs</w:t>
      </w:r>
    </w:p>
    <w:p w:rsidRPr="001F421B" w:rsidR="005D168C" w:rsidP="001B727D" w:rsidRDefault="005D168C" w14:paraId="2492338E" w14:textId="77777777">
      <w:pPr>
        <w:pStyle w:val="ExhibitTitle"/>
        <w:keepNext/>
        <w:spacing w:after="0"/>
        <w:jc w:val="center"/>
        <w:rPr>
          <w:rFonts w:ascii="Times New Roman" w:hAnsi="Times New Roman"/>
        </w:rPr>
      </w:pPr>
      <w:r>
        <w:rPr>
          <w:rFonts w:ascii="Times New Roman" w:hAnsi="Times New Roman"/>
        </w:rPr>
        <w:t>(3</w:t>
      </w:r>
      <w:r w:rsidR="00F64397">
        <w:rPr>
          <w:rFonts w:ascii="Times New Roman" w:hAnsi="Times New Roman"/>
        </w:rPr>
        <w:t>-</w:t>
      </w:r>
      <w:r>
        <w:rPr>
          <w:rFonts w:ascii="Times New Roman" w:hAnsi="Times New Roman"/>
        </w:rPr>
        <w:t>year period following final rule publication)</w:t>
      </w:r>
    </w:p>
    <w:tbl>
      <w:tblPr>
        <w:tblW w:w="488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98"/>
        <w:gridCol w:w="3868"/>
        <w:gridCol w:w="3075"/>
      </w:tblGrid>
      <w:tr w:rsidRPr="001F421B" w:rsidR="00004816" w:rsidTr="00795122" w14:paraId="7854E251" w14:textId="77777777">
        <w:trPr>
          <w:trHeight w:val="278"/>
        </w:trPr>
        <w:tc>
          <w:tcPr>
            <w:tcW w:w="1202" w:type="pct"/>
            <w:shd w:val="clear" w:color="auto" w:fill="D9D9D9" w:themeFill="background1" w:themeFillShade="D9"/>
            <w:hideMark/>
          </w:tcPr>
          <w:p w:rsidRPr="001F421B" w:rsidR="00004816" w:rsidP="00DC6927" w:rsidRDefault="00004816" w14:paraId="17D09279" w14:textId="77777777">
            <w:pPr>
              <w:pStyle w:val="TableHeader"/>
              <w:keepNext/>
              <w:rPr>
                <w:rFonts w:ascii="Times New Roman" w:hAnsi="Times New Roman"/>
              </w:rPr>
            </w:pPr>
            <w:bookmarkStart w:name="_Hlk522015036" w:id="3"/>
            <w:r w:rsidRPr="001F421B">
              <w:rPr>
                <w:rFonts w:ascii="Times New Roman" w:hAnsi="Times New Roman"/>
              </w:rPr>
              <w:t>Year</w:t>
            </w:r>
          </w:p>
        </w:tc>
        <w:tc>
          <w:tcPr>
            <w:tcW w:w="2116" w:type="pct"/>
            <w:shd w:val="clear" w:color="auto" w:fill="D9D9D9" w:themeFill="background1" w:themeFillShade="D9"/>
            <w:hideMark/>
          </w:tcPr>
          <w:p w:rsidRPr="00EA35FE" w:rsidR="00004816" w:rsidRDefault="00004816" w14:paraId="378FF52A" w14:textId="77777777">
            <w:pPr>
              <w:pStyle w:val="TableHeader"/>
              <w:keepNext/>
              <w:rPr>
                <w:rFonts w:ascii="Times New Roman" w:hAnsi="Times New Roman"/>
              </w:rPr>
            </w:pPr>
            <w:r>
              <w:rPr>
                <w:rFonts w:ascii="Times New Roman" w:hAnsi="Times New Roman"/>
              </w:rPr>
              <w:t>Total Annual Labor Burden (hours)</w:t>
            </w:r>
          </w:p>
        </w:tc>
        <w:tc>
          <w:tcPr>
            <w:tcW w:w="1682" w:type="pct"/>
            <w:shd w:val="clear" w:color="auto" w:fill="D9D9D9" w:themeFill="background1" w:themeFillShade="D9"/>
            <w:hideMark/>
          </w:tcPr>
          <w:p w:rsidRPr="00EA35FE" w:rsidR="00004816" w:rsidRDefault="00004816" w14:paraId="28BD117E" w14:textId="77777777">
            <w:pPr>
              <w:pStyle w:val="TableHeader"/>
              <w:keepNext/>
              <w:rPr>
                <w:rFonts w:ascii="Times New Roman" w:hAnsi="Times New Roman"/>
              </w:rPr>
            </w:pPr>
            <w:r>
              <w:rPr>
                <w:rFonts w:ascii="Times New Roman" w:hAnsi="Times New Roman"/>
              </w:rPr>
              <w:t>Total Annual Labor Costs ($)</w:t>
            </w:r>
          </w:p>
        </w:tc>
      </w:tr>
      <w:tr w:rsidRPr="001F421B" w:rsidR="001D7174" w:rsidTr="001D7174" w14:paraId="51266A9B" w14:textId="77777777">
        <w:trPr>
          <w:trHeight w:val="255"/>
        </w:trPr>
        <w:tc>
          <w:tcPr>
            <w:tcW w:w="1202" w:type="pct"/>
            <w:hideMark/>
          </w:tcPr>
          <w:p w:rsidRPr="00F8624F" w:rsidR="001D7174" w:rsidP="001B727D" w:rsidRDefault="001D7174" w14:paraId="6B7B2B91" w14:textId="77777777">
            <w:pPr>
              <w:pStyle w:val="TableRow"/>
              <w:keepNext/>
              <w:jc w:val="center"/>
              <w:rPr>
                <w:rFonts w:ascii="Times New Roman" w:hAnsi="Times New Roman"/>
              </w:rPr>
            </w:pPr>
            <w:r w:rsidRPr="00F8624F">
              <w:rPr>
                <w:rFonts w:ascii="Times New Roman" w:hAnsi="Times New Roman"/>
              </w:rPr>
              <w:t>3-Year Total</w:t>
            </w:r>
          </w:p>
        </w:tc>
        <w:tc>
          <w:tcPr>
            <w:tcW w:w="2116" w:type="pct"/>
            <w:vAlign w:val="bottom"/>
          </w:tcPr>
          <w:p w:rsidRPr="001D7174" w:rsidR="001D7174" w:rsidP="00C02D6E" w:rsidRDefault="001E7921" w14:paraId="6F435A7A" w14:textId="77777777">
            <w:pPr>
              <w:pStyle w:val="TableRow"/>
              <w:keepNext/>
              <w:jc w:val="center"/>
              <w:rPr>
                <w:rFonts w:ascii="Times New Roman" w:hAnsi="Times New Roman"/>
                <w:b/>
                <w:sz w:val="24"/>
                <w:szCs w:val="24"/>
                <w:highlight w:val="yellow"/>
              </w:rPr>
            </w:pPr>
            <w:r>
              <w:rPr>
                <w:rFonts w:ascii="Times New Roman" w:hAnsi="Times New Roman"/>
                <w:color w:val="000000"/>
                <w:sz w:val="24"/>
                <w:szCs w:val="24"/>
              </w:rPr>
              <w:t>74,880</w:t>
            </w:r>
          </w:p>
        </w:tc>
        <w:tc>
          <w:tcPr>
            <w:tcW w:w="1682" w:type="pct"/>
            <w:vAlign w:val="bottom"/>
          </w:tcPr>
          <w:p w:rsidRPr="001D7174" w:rsidR="001D7174" w:rsidP="00C02D6E" w:rsidRDefault="007B697A" w14:paraId="05F2DD74" w14:textId="77777777">
            <w:pPr>
              <w:pStyle w:val="TableRow"/>
              <w:keepNext/>
              <w:jc w:val="center"/>
              <w:rPr>
                <w:rFonts w:ascii="Times New Roman" w:hAnsi="Times New Roman"/>
                <w:b/>
                <w:sz w:val="24"/>
                <w:szCs w:val="24"/>
                <w:highlight w:val="yellow"/>
              </w:rPr>
            </w:pPr>
            <w:r>
              <w:rPr>
                <w:rFonts w:ascii="Times New Roman" w:hAnsi="Times New Roman"/>
                <w:color w:val="000000"/>
                <w:sz w:val="24"/>
                <w:szCs w:val="24"/>
              </w:rPr>
              <w:t>$</w:t>
            </w:r>
            <w:r w:rsidR="001E7921">
              <w:rPr>
                <w:rFonts w:ascii="Times New Roman" w:hAnsi="Times New Roman"/>
                <w:color w:val="000000"/>
                <w:sz w:val="24"/>
                <w:szCs w:val="24"/>
              </w:rPr>
              <w:t>4.28</w:t>
            </w:r>
            <w:r w:rsidR="00BF29FC">
              <w:rPr>
                <w:rFonts w:ascii="Times New Roman" w:hAnsi="Times New Roman"/>
                <w:color w:val="000000"/>
                <w:sz w:val="24"/>
                <w:szCs w:val="24"/>
              </w:rPr>
              <w:t>million</w:t>
            </w:r>
          </w:p>
        </w:tc>
      </w:tr>
      <w:tr w:rsidRPr="001F421B" w:rsidR="001D7174" w:rsidTr="001D7174" w14:paraId="67FFBABA" w14:textId="77777777">
        <w:trPr>
          <w:trHeight w:val="255"/>
        </w:trPr>
        <w:tc>
          <w:tcPr>
            <w:tcW w:w="1202" w:type="pct"/>
            <w:hideMark/>
          </w:tcPr>
          <w:p w:rsidRPr="00F8624F" w:rsidR="001D7174" w:rsidP="001B727D" w:rsidRDefault="001D7174" w14:paraId="49D49061" w14:textId="77777777">
            <w:pPr>
              <w:pStyle w:val="TableRow"/>
              <w:keepNext/>
              <w:jc w:val="center"/>
              <w:rPr>
                <w:rFonts w:ascii="Times New Roman" w:hAnsi="Times New Roman"/>
              </w:rPr>
            </w:pPr>
            <w:r w:rsidRPr="00F8624F">
              <w:rPr>
                <w:rFonts w:ascii="Times New Roman" w:hAnsi="Times New Roman"/>
              </w:rPr>
              <w:t>Average</w:t>
            </w:r>
            <w:r w:rsidRPr="00F8624F" w:rsidR="00F5399E">
              <w:rPr>
                <w:rFonts w:ascii="Times New Roman" w:hAnsi="Times New Roman"/>
              </w:rPr>
              <w:t xml:space="preserve"> Annual</w:t>
            </w:r>
          </w:p>
        </w:tc>
        <w:tc>
          <w:tcPr>
            <w:tcW w:w="2116" w:type="pct"/>
            <w:vAlign w:val="bottom"/>
          </w:tcPr>
          <w:p w:rsidRPr="001D7174" w:rsidR="001D7174" w:rsidP="00C02D6E" w:rsidRDefault="001E7921" w14:paraId="7AB3AB6E" w14:textId="77777777">
            <w:pPr>
              <w:pStyle w:val="TableRow"/>
              <w:keepNext/>
              <w:jc w:val="center"/>
              <w:rPr>
                <w:rFonts w:ascii="Times New Roman" w:hAnsi="Times New Roman"/>
                <w:b/>
                <w:sz w:val="24"/>
                <w:szCs w:val="24"/>
                <w:highlight w:val="yellow"/>
              </w:rPr>
            </w:pPr>
            <w:r>
              <w:rPr>
                <w:rFonts w:ascii="Times New Roman" w:hAnsi="Times New Roman"/>
                <w:color w:val="000000"/>
                <w:sz w:val="24"/>
                <w:szCs w:val="24"/>
              </w:rPr>
              <w:t>24,960</w:t>
            </w:r>
          </w:p>
        </w:tc>
        <w:tc>
          <w:tcPr>
            <w:tcW w:w="1682" w:type="pct"/>
            <w:vAlign w:val="bottom"/>
          </w:tcPr>
          <w:p w:rsidRPr="00F8624F" w:rsidR="001D7174" w:rsidP="00C02D6E" w:rsidRDefault="007B697A" w14:paraId="59C4A521" w14:textId="77777777">
            <w:pPr>
              <w:pStyle w:val="TableRow"/>
              <w:keepNext/>
              <w:jc w:val="center"/>
              <w:rPr>
                <w:rFonts w:ascii="Times New Roman" w:hAnsi="Times New Roman"/>
                <w:b/>
                <w:sz w:val="24"/>
                <w:szCs w:val="24"/>
              </w:rPr>
            </w:pPr>
            <w:r w:rsidRPr="00F8624F">
              <w:rPr>
                <w:rFonts w:ascii="Times New Roman" w:hAnsi="Times New Roman"/>
                <w:color w:val="000000"/>
                <w:sz w:val="24"/>
                <w:szCs w:val="24"/>
              </w:rPr>
              <w:t>$</w:t>
            </w:r>
            <w:r w:rsidR="001E7921">
              <w:rPr>
                <w:rFonts w:ascii="Times New Roman" w:hAnsi="Times New Roman"/>
                <w:color w:val="000000"/>
                <w:sz w:val="24"/>
                <w:szCs w:val="24"/>
              </w:rPr>
              <w:t>1.43</w:t>
            </w:r>
            <w:r w:rsidRPr="00F8624F" w:rsidR="00BF29FC">
              <w:rPr>
                <w:rFonts w:ascii="Times New Roman" w:hAnsi="Times New Roman"/>
                <w:sz w:val="24"/>
                <w:szCs w:val="24"/>
              </w:rPr>
              <w:t xml:space="preserve"> million</w:t>
            </w:r>
          </w:p>
        </w:tc>
      </w:tr>
      <w:bookmarkEnd w:id="3"/>
    </w:tbl>
    <w:p w:rsidR="000B562A" w:rsidP="005D1988" w:rsidRDefault="000B562A" w14:paraId="58AB664F" w14:textId="77777777">
      <w:pPr>
        <w:pStyle w:val="Para"/>
        <w:spacing w:after="0"/>
        <w:rPr>
          <w:rFonts w:ascii="Times New Roman" w:hAnsi="Times New Roman"/>
        </w:rPr>
      </w:pPr>
    </w:p>
    <w:p w:rsidR="003E19C5" w:rsidP="005D1988" w:rsidRDefault="00004816" w14:paraId="4280BE63" w14:textId="77777777">
      <w:pPr>
        <w:pStyle w:val="Para"/>
        <w:spacing w:after="0"/>
        <w:rPr>
          <w:rFonts w:ascii="Times New Roman" w:hAnsi="Times New Roman"/>
        </w:rPr>
      </w:pPr>
      <w:r w:rsidRPr="00004816">
        <w:rPr>
          <w:rFonts w:ascii="Times New Roman" w:hAnsi="Times New Roman"/>
        </w:rPr>
        <w:t>Technical, manage</w:t>
      </w:r>
      <w:r>
        <w:rPr>
          <w:rFonts w:ascii="Times New Roman" w:hAnsi="Times New Roman"/>
        </w:rPr>
        <w:t>rial</w:t>
      </w:r>
      <w:r w:rsidRPr="00004816">
        <w:rPr>
          <w:rFonts w:ascii="Times New Roman" w:hAnsi="Times New Roman"/>
        </w:rPr>
        <w:t>, and cle</w:t>
      </w:r>
      <w:r>
        <w:rPr>
          <w:rFonts w:ascii="Times New Roman" w:hAnsi="Times New Roman"/>
        </w:rPr>
        <w:t xml:space="preserve">rical average hourly rates for </w:t>
      </w:r>
      <w:r w:rsidR="005D1988">
        <w:rPr>
          <w:rFonts w:ascii="Times New Roman" w:hAnsi="Times New Roman"/>
        </w:rPr>
        <w:t>EPA Headquarters staff and EPA Regional staff</w:t>
      </w:r>
      <w:r w:rsidRPr="00004816">
        <w:rPr>
          <w:rFonts w:ascii="Times New Roman" w:hAnsi="Times New Roman"/>
        </w:rPr>
        <w:t xml:space="preserve"> were selected from the U.S. Office of Personnel Management Salary Table 201</w:t>
      </w:r>
      <w:r w:rsidR="001E7921">
        <w:rPr>
          <w:rFonts w:ascii="Times New Roman" w:hAnsi="Times New Roman"/>
        </w:rPr>
        <w:t>8</w:t>
      </w:r>
      <w:r w:rsidRPr="00004816">
        <w:rPr>
          <w:rFonts w:ascii="Times New Roman" w:hAnsi="Times New Roman"/>
        </w:rPr>
        <w:t xml:space="preserve">-GS (accessed at </w:t>
      </w:r>
      <w:r w:rsidRPr="001E7921" w:rsidR="001E7921">
        <w:rPr>
          <w:rFonts w:ascii="Times New Roman" w:hAnsi="Times New Roman"/>
        </w:rPr>
        <w:t>https://www.opm.gov/policy-data-oversight/pay-leave/salaries-wages/salary-tables/pdf/2018/GS_h.pdf</w:t>
      </w:r>
      <w:r w:rsidRPr="00004816">
        <w:rPr>
          <w:rFonts w:ascii="Times New Roman" w:hAnsi="Times New Roman"/>
        </w:rPr>
        <w:t>).</w:t>
      </w:r>
      <w:r w:rsidRPr="005D1988" w:rsidR="005D1988">
        <w:rPr>
          <w:rFonts w:ascii="Times New Roman" w:hAnsi="Times New Roman"/>
        </w:rPr>
        <w:t xml:space="preserve"> </w:t>
      </w:r>
      <w:r w:rsidR="005D1988">
        <w:rPr>
          <w:rFonts w:ascii="Times New Roman" w:hAnsi="Times New Roman"/>
        </w:rPr>
        <w:t xml:space="preserve">These rates </w:t>
      </w:r>
      <w:r w:rsidRPr="00004816" w:rsidR="005D1988">
        <w:rPr>
          <w:rFonts w:ascii="Times New Roman" w:hAnsi="Times New Roman"/>
        </w:rPr>
        <w:t xml:space="preserve">were increased by 60 </w:t>
      </w:r>
      <w:r w:rsidR="005D1988">
        <w:rPr>
          <w:rFonts w:ascii="Times New Roman" w:hAnsi="Times New Roman"/>
        </w:rPr>
        <w:t>percent</w:t>
      </w:r>
      <w:r w:rsidRPr="00004816" w:rsidR="005D1988">
        <w:rPr>
          <w:rFonts w:ascii="Times New Roman" w:hAnsi="Times New Roman"/>
        </w:rPr>
        <w:t xml:space="preserve"> to </w:t>
      </w:r>
      <w:r w:rsidR="005D1988">
        <w:rPr>
          <w:rFonts w:ascii="Times New Roman" w:hAnsi="Times New Roman"/>
        </w:rPr>
        <w:t>include fringe benefits and overhead. For EPA Headquarters staff, t</w:t>
      </w:r>
      <w:r w:rsidRPr="00004816" w:rsidR="005D1988">
        <w:rPr>
          <w:rFonts w:ascii="Times New Roman" w:hAnsi="Times New Roman"/>
        </w:rPr>
        <w:t xml:space="preserve">he </w:t>
      </w:r>
      <w:r w:rsidR="005D1988">
        <w:rPr>
          <w:rFonts w:ascii="Times New Roman" w:hAnsi="Times New Roman"/>
        </w:rPr>
        <w:t xml:space="preserve">loaded </w:t>
      </w:r>
      <w:r w:rsidRPr="00004816" w:rsidR="005D1988">
        <w:rPr>
          <w:rFonts w:ascii="Times New Roman" w:hAnsi="Times New Roman"/>
        </w:rPr>
        <w:t xml:space="preserve">labor rates </w:t>
      </w:r>
      <w:r w:rsidR="005D1988">
        <w:rPr>
          <w:rFonts w:ascii="Times New Roman" w:hAnsi="Times New Roman"/>
        </w:rPr>
        <w:t xml:space="preserve">are </w:t>
      </w:r>
      <w:r w:rsidRPr="005E01D7" w:rsidR="005D1988">
        <w:rPr>
          <w:rFonts w:ascii="Times New Roman" w:hAnsi="Times New Roman"/>
        </w:rPr>
        <w:t>$</w:t>
      </w:r>
      <w:r w:rsidR="005D1988">
        <w:rPr>
          <w:rFonts w:ascii="Times New Roman" w:hAnsi="Times New Roman"/>
        </w:rPr>
        <w:t>6</w:t>
      </w:r>
      <w:r w:rsidR="001E7921">
        <w:rPr>
          <w:rFonts w:ascii="Times New Roman" w:hAnsi="Times New Roman"/>
        </w:rPr>
        <w:t>5</w:t>
      </w:r>
      <w:r w:rsidR="005D1988">
        <w:rPr>
          <w:rFonts w:ascii="Times New Roman" w:hAnsi="Times New Roman"/>
        </w:rPr>
        <w:t>.</w:t>
      </w:r>
      <w:r w:rsidR="001E7921">
        <w:rPr>
          <w:rFonts w:ascii="Times New Roman" w:hAnsi="Times New Roman"/>
        </w:rPr>
        <w:t>71</w:t>
      </w:r>
      <w:r w:rsidR="005D1988">
        <w:rPr>
          <w:rFonts w:ascii="Times New Roman" w:hAnsi="Times New Roman"/>
        </w:rPr>
        <w:t xml:space="preserve"> per hour for technical</w:t>
      </w:r>
      <w:r w:rsidRPr="00004816" w:rsidR="005D1988">
        <w:rPr>
          <w:rFonts w:ascii="Times New Roman" w:hAnsi="Times New Roman"/>
        </w:rPr>
        <w:t xml:space="preserve"> (GS-1</w:t>
      </w:r>
      <w:r w:rsidR="005D1988">
        <w:rPr>
          <w:rFonts w:ascii="Times New Roman" w:hAnsi="Times New Roman"/>
        </w:rPr>
        <w:t>3</w:t>
      </w:r>
      <w:r w:rsidRPr="00004816" w:rsidR="005D1988">
        <w:rPr>
          <w:rFonts w:ascii="Times New Roman" w:hAnsi="Times New Roman"/>
        </w:rPr>
        <w:t>, Step 5)</w:t>
      </w:r>
      <w:r w:rsidR="005D1988">
        <w:rPr>
          <w:rFonts w:ascii="Times New Roman" w:hAnsi="Times New Roman"/>
        </w:rPr>
        <w:t>, $</w:t>
      </w:r>
      <w:r w:rsidR="001E7921">
        <w:rPr>
          <w:rFonts w:ascii="Times New Roman" w:hAnsi="Times New Roman"/>
        </w:rPr>
        <w:t>91.34</w:t>
      </w:r>
      <w:r w:rsidRPr="005E01D7" w:rsidR="005D1988">
        <w:rPr>
          <w:rFonts w:ascii="Times New Roman" w:hAnsi="Times New Roman"/>
        </w:rPr>
        <w:t xml:space="preserve"> per hour for managerial</w:t>
      </w:r>
      <w:r w:rsidR="005D1988">
        <w:rPr>
          <w:rFonts w:ascii="Times New Roman" w:hAnsi="Times New Roman"/>
        </w:rPr>
        <w:t xml:space="preserve"> (</w:t>
      </w:r>
      <w:r w:rsidRPr="00004816" w:rsidR="005D1988">
        <w:rPr>
          <w:rFonts w:ascii="Times New Roman" w:hAnsi="Times New Roman"/>
        </w:rPr>
        <w:t>GS-15, Step 5</w:t>
      </w:r>
      <w:r w:rsidR="005D1988">
        <w:rPr>
          <w:rFonts w:ascii="Times New Roman" w:hAnsi="Times New Roman"/>
        </w:rPr>
        <w:t xml:space="preserve">), and </w:t>
      </w:r>
      <w:r w:rsidRPr="005E01D7" w:rsidR="005D1988">
        <w:rPr>
          <w:rFonts w:ascii="Times New Roman" w:hAnsi="Times New Roman"/>
        </w:rPr>
        <w:t>$</w:t>
      </w:r>
      <w:r w:rsidR="001E7921">
        <w:rPr>
          <w:rFonts w:ascii="Times New Roman" w:hAnsi="Times New Roman"/>
        </w:rPr>
        <w:t>38.11</w:t>
      </w:r>
      <w:r w:rsidR="005D1988">
        <w:rPr>
          <w:rFonts w:ascii="Times New Roman" w:hAnsi="Times New Roman"/>
        </w:rPr>
        <w:t xml:space="preserve"> per hour for clerical (</w:t>
      </w:r>
      <w:r w:rsidRPr="00004816" w:rsidR="005D1988">
        <w:rPr>
          <w:rFonts w:ascii="Times New Roman" w:hAnsi="Times New Roman"/>
        </w:rPr>
        <w:t>GS-</w:t>
      </w:r>
      <w:r w:rsidR="005D1988">
        <w:rPr>
          <w:rFonts w:ascii="Times New Roman" w:hAnsi="Times New Roman"/>
        </w:rPr>
        <w:t>9</w:t>
      </w:r>
      <w:r w:rsidRPr="00004816" w:rsidR="005D1988">
        <w:rPr>
          <w:rFonts w:ascii="Times New Roman" w:hAnsi="Times New Roman"/>
        </w:rPr>
        <w:t>, Step 5</w:t>
      </w:r>
      <w:r w:rsidR="005D1988">
        <w:rPr>
          <w:rFonts w:ascii="Times New Roman" w:hAnsi="Times New Roman"/>
        </w:rPr>
        <w:t>). For EPA Regional staff, t</w:t>
      </w:r>
      <w:r w:rsidRPr="00004816" w:rsidR="003E19C5">
        <w:rPr>
          <w:rFonts w:ascii="Times New Roman" w:hAnsi="Times New Roman"/>
        </w:rPr>
        <w:t xml:space="preserve">he </w:t>
      </w:r>
      <w:r w:rsidR="005D1988">
        <w:rPr>
          <w:rFonts w:ascii="Times New Roman" w:hAnsi="Times New Roman"/>
        </w:rPr>
        <w:t xml:space="preserve">loaded </w:t>
      </w:r>
      <w:r w:rsidRPr="00004816" w:rsidR="003E19C5">
        <w:rPr>
          <w:rFonts w:ascii="Times New Roman" w:hAnsi="Times New Roman"/>
        </w:rPr>
        <w:t xml:space="preserve">labor rates </w:t>
      </w:r>
      <w:r w:rsidR="005D1988">
        <w:rPr>
          <w:rFonts w:ascii="Times New Roman" w:hAnsi="Times New Roman"/>
        </w:rPr>
        <w:t xml:space="preserve">are </w:t>
      </w:r>
      <w:r w:rsidRPr="005E01D7" w:rsidR="005D1988">
        <w:rPr>
          <w:rFonts w:ascii="Times New Roman" w:hAnsi="Times New Roman"/>
        </w:rPr>
        <w:t>$</w:t>
      </w:r>
      <w:r w:rsidR="001E7921">
        <w:rPr>
          <w:rFonts w:ascii="Times New Roman" w:hAnsi="Times New Roman"/>
        </w:rPr>
        <w:t>55.26</w:t>
      </w:r>
      <w:r w:rsidR="005D1988">
        <w:rPr>
          <w:rFonts w:ascii="Times New Roman" w:hAnsi="Times New Roman"/>
        </w:rPr>
        <w:t xml:space="preserve"> per hour for technical</w:t>
      </w:r>
      <w:r w:rsidRPr="00004816" w:rsidR="005D1988">
        <w:rPr>
          <w:rFonts w:ascii="Times New Roman" w:hAnsi="Times New Roman"/>
        </w:rPr>
        <w:t xml:space="preserve"> </w:t>
      </w:r>
      <w:r w:rsidRPr="00004816" w:rsidR="003E19C5">
        <w:rPr>
          <w:rFonts w:ascii="Times New Roman" w:hAnsi="Times New Roman"/>
        </w:rPr>
        <w:t>(GS-12, Step 5)</w:t>
      </w:r>
      <w:r w:rsidR="003E19C5">
        <w:rPr>
          <w:rFonts w:ascii="Times New Roman" w:hAnsi="Times New Roman"/>
        </w:rPr>
        <w:t xml:space="preserve">, </w:t>
      </w:r>
      <w:r w:rsidR="005D1988">
        <w:rPr>
          <w:rFonts w:ascii="Times New Roman" w:hAnsi="Times New Roman"/>
        </w:rPr>
        <w:t>$</w:t>
      </w:r>
      <w:r w:rsidR="001E7921">
        <w:rPr>
          <w:rFonts w:ascii="Times New Roman" w:hAnsi="Times New Roman"/>
        </w:rPr>
        <w:t>91.34</w:t>
      </w:r>
      <w:r w:rsidRPr="005E01D7" w:rsidR="005D1988">
        <w:rPr>
          <w:rFonts w:ascii="Times New Roman" w:hAnsi="Times New Roman"/>
        </w:rPr>
        <w:t xml:space="preserve"> per hour for managerial</w:t>
      </w:r>
      <w:r w:rsidR="005D1988">
        <w:rPr>
          <w:rFonts w:ascii="Times New Roman" w:hAnsi="Times New Roman"/>
        </w:rPr>
        <w:t xml:space="preserve"> </w:t>
      </w:r>
      <w:r w:rsidR="003E19C5">
        <w:rPr>
          <w:rFonts w:ascii="Times New Roman" w:hAnsi="Times New Roman"/>
        </w:rPr>
        <w:t>(</w:t>
      </w:r>
      <w:r w:rsidRPr="00004816" w:rsidR="003E19C5">
        <w:rPr>
          <w:rFonts w:ascii="Times New Roman" w:hAnsi="Times New Roman"/>
        </w:rPr>
        <w:t>GS-15, Step 5</w:t>
      </w:r>
      <w:r w:rsidR="003E19C5">
        <w:rPr>
          <w:rFonts w:ascii="Times New Roman" w:hAnsi="Times New Roman"/>
        </w:rPr>
        <w:t xml:space="preserve">), and </w:t>
      </w:r>
      <w:r w:rsidRPr="005E01D7" w:rsidR="005D1988">
        <w:rPr>
          <w:rFonts w:ascii="Times New Roman" w:hAnsi="Times New Roman"/>
        </w:rPr>
        <w:t>$</w:t>
      </w:r>
      <w:r w:rsidR="001E7921">
        <w:rPr>
          <w:rFonts w:ascii="Times New Roman" w:hAnsi="Times New Roman"/>
        </w:rPr>
        <w:t>31.15</w:t>
      </w:r>
      <w:r w:rsidR="005D1988">
        <w:rPr>
          <w:rFonts w:ascii="Times New Roman" w:hAnsi="Times New Roman"/>
        </w:rPr>
        <w:t xml:space="preserve"> per hour for clerical </w:t>
      </w:r>
      <w:r w:rsidR="003E19C5">
        <w:rPr>
          <w:rFonts w:ascii="Times New Roman" w:hAnsi="Times New Roman"/>
        </w:rPr>
        <w:t>(</w:t>
      </w:r>
      <w:r w:rsidRPr="00004816" w:rsidR="003E19C5">
        <w:rPr>
          <w:rFonts w:ascii="Times New Roman" w:hAnsi="Times New Roman"/>
        </w:rPr>
        <w:t>GS-7, Step 5</w:t>
      </w:r>
      <w:r w:rsidR="003E19C5">
        <w:rPr>
          <w:rFonts w:ascii="Times New Roman" w:hAnsi="Times New Roman"/>
        </w:rPr>
        <w:t>).</w:t>
      </w:r>
      <w:r w:rsidR="005D1988">
        <w:rPr>
          <w:rFonts w:ascii="Times New Roman" w:hAnsi="Times New Roman"/>
        </w:rPr>
        <w:t xml:space="preserve">  </w:t>
      </w:r>
    </w:p>
    <w:p w:rsidR="003E19C5" w:rsidP="003535F8" w:rsidRDefault="003E19C5" w14:paraId="6014C610" w14:textId="77777777">
      <w:pPr>
        <w:pStyle w:val="Para"/>
        <w:spacing w:after="0"/>
        <w:rPr>
          <w:rFonts w:ascii="Times New Roman" w:hAnsi="Times New Roman"/>
        </w:rPr>
      </w:pPr>
    </w:p>
    <w:p w:rsidRPr="00216393" w:rsidR="003535F8" w:rsidP="003535F8" w:rsidRDefault="003535F8" w14:paraId="17FF3572" w14:textId="77777777">
      <w:pPr>
        <w:pStyle w:val="Para"/>
        <w:spacing w:after="0"/>
        <w:rPr>
          <w:rFonts w:ascii="Times New Roman" w:hAnsi="Times New Roman"/>
        </w:rPr>
      </w:pPr>
      <w:r>
        <w:rPr>
          <w:rFonts w:ascii="Times New Roman" w:hAnsi="Times New Roman"/>
        </w:rPr>
        <w:t xml:space="preserve">The Agency cost estimates </w:t>
      </w:r>
      <w:r w:rsidR="000B562A">
        <w:rPr>
          <w:rFonts w:ascii="Times New Roman" w:hAnsi="Times New Roman"/>
        </w:rPr>
        <w:t xml:space="preserve">also </w:t>
      </w:r>
      <w:r>
        <w:rPr>
          <w:rFonts w:ascii="Times New Roman" w:hAnsi="Times New Roman"/>
        </w:rPr>
        <w:t xml:space="preserve">include annual costs of $1,000 for miscellaneous administrative </w:t>
      </w:r>
      <w:r w:rsidR="00B54BA7">
        <w:rPr>
          <w:rFonts w:ascii="Times New Roman" w:hAnsi="Times New Roman"/>
        </w:rPr>
        <w:t>charges</w:t>
      </w:r>
      <w:r>
        <w:rPr>
          <w:rFonts w:ascii="Times New Roman" w:hAnsi="Times New Roman"/>
        </w:rPr>
        <w:t xml:space="preserve"> (e.g., telephone, photocopies, </w:t>
      </w:r>
      <w:r w:rsidR="00C5150D">
        <w:rPr>
          <w:rFonts w:ascii="Times New Roman" w:hAnsi="Times New Roman"/>
        </w:rPr>
        <w:t xml:space="preserve">and </w:t>
      </w:r>
      <w:r>
        <w:rPr>
          <w:rFonts w:ascii="Times New Roman" w:hAnsi="Times New Roman"/>
        </w:rPr>
        <w:t xml:space="preserve">postage) incurred during the </w:t>
      </w:r>
      <w:r w:rsidR="00B54BA7">
        <w:rPr>
          <w:rFonts w:ascii="Times New Roman" w:hAnsi="Times New Roman"/>
        </w:rPr>
        <w:t>first 3 years after promulgation</w:t>
      </w:r>
      <w:r>
        <w:rPr>
          <w:rFonts w:ascii="Times New Roman" w:hAnsi="Times New Roman"/>
        </w:rPr>
        <w:t>.</w:t>
      </w:r>
    </w:p>
    <w:p w:rsidRPr="0068644D" w:rsidR="00F57C07" w:rsidP="00637AA4" w:rsidRDefault="00526547" w14:paraId="34B223E4" w14:textId="77777777">
      <w:pPr>
        <w:pStyle w:val="Heading2"/>
        <w:keepNext w:val="0"/>
        <w:ind w:left="0" w:firstLine="720"/>
        <w:rPr>
          <w:i/>
          <w:iCs w:val="0"/>
        </w:rPr>
      </w:pPr>
      <w:r>
        <w:rPr>
          <w:i/>
          <w:iCs w:val="0"/>
        </w:rPr>
        <w:t>6</w:t>
      </w:r>
      <w:r w:rsidRPr="0068644D" w:rsidR="00F57C07">
        <w:rPr>
          <w:i/>
          <w:iCs w:val="0"/>
        </w:rPr>
        <w:t>(d)</w:t>
      </w:r>
      <w:r w:rsidR="00F57C07">
        <w:rPr>
          <w:i/>
          <w:iCs w:val="0"/>
        </w:rPr>
        <w:tab/>
      </w:r>
      <w:r w:rsidRPr="0068644D" w:rsidR="00F57C07">
        <w:rPr>
          <w:i/>
          <w:iCs w:val="0"/>
        </w:rPr>
        <w:t xml:space="preserve"> Estimating the Respondent Universe and Total Burden and Costs.</w:t>
      </w:r>
    </w:p>
    <w:p w:rsidR="00F57C07" w:rsidP="00637AA4" w:rsidRDefault="001E7921" w14:paraId="3117B4A0" w14:textId="77777777">
      <w:pPr>
        <w:pStyle w:val="Para"/>
        <w:rPr>
          <w:rFonts w:ascii="Times New Roman" w:hAnsi="Times New Roman"/>
        </w:rPr>
      </w:pPr>
      <w:r>
        <w:rPr>
          <w:rFonts w:ascii="Times New Roman" w:hAnsi="Times New Roman"/>
        </w:rPr>
        <w:t xml:space="preserve">Forty-eight </w:t>
      </w:r>
      <w:r w:rsidR="00524946">
        <w:rPr>
          <w:rFonts w:ascii="Times New Roman" w:hAnsi="Times New Roman"/>
        </w:rPr>
        <w:t>s</w:t>
      </w:r>
      <w:r w:rsidR="00F448A9">
        <w:rPr>
          <w:rFonts w:ascii="Times New Roman" w:hAnsi="Times New Roman"/>
        </w:rPr>
        <w:t xml:space="preserve">tates will be subject to the requirements of the proposed </w:t>
      </w:r>
      <w:r w:rsidR="004910BD">
        <w:rPr>
          <w:rFonts w:ascii="Times New Roman" w:hAnsi="Times New Roman"/>
        </w:rPr>
        <w:t>emission guidelines</w:t>
      </w:r>
      <w:r w:rsidR="006708A1">
        <w:rPr>
          <w:rFonts w:ascii="Times New Roman" w:hAnsi="Times New Roman"/>
        </w:rPr>
        <w:t>.</w:t>
      </w:r>
      <w:r w:rsidR="00F448A9">
        <w:rPr>
          <w:rFonts w:ascii="Times New Roman" w:hAnsi="Times New Roman"/>
        </w:rPr>
        <w:t xml:space="preserve"> </w:t>
      </w:r>
      <w:r>
        <w:rPr>
          <w:rFonts w:ascii="Times New Roman" w:hAnsi="Times New Roman"/>
        </w:rPr>
        <w:t xml:space="preserve">Five </w:t>
      </w:r>
      <w:r w:rsidR="006708A1">
        <w:rPr>
          <w:rFonts w:ascii="Times New Roman" w:hAnsi="Times New Roman"/>
        </w:rPr>
        <w:t>(Vermont</w:t>
      </w:r>
      <w:r>
        <w:rPr>
          <w:rFonts w:ascii="Times New Roman" w:hAnsi="Times New Roman"/>
        </w:rPr>
        <w:t>, Maine, Idaho, California, and Rhode Island</w:t>
      </w:r>
      <w:r w:rsidR="006708A1">
        <w:rPr>
          <w:rFonts w:ascii="Times New Roman" w:hAnsi="Times New Roman"/>
        </w:rPr>
        <w:t xml:space="preserve">) </w:t>
      </w:r>
      <w:r w:rsidRPr="006708A1" w:rsidR="006708A1">
        <w:rPr>
          <w:rFonts w:ascii="Times New Roman" w:hAnsi="Times New Roman"/>
        </w:rPr>
        <w:t>have no EGUs covered under this subpart</w:t>
      </w:r>
      <w:r w:rsidR="0078023D">
        <w:rPr>
          <w:rFonts w:ascii="Times New Roman" w:hAnsi="Times New Roman"/>
        </w:rPr>
        <w:t xml:space="preserve">, thus </w:t>
      </w:r>
      <w:r w:rsidRPr="006708A1" w:rsidR="006708A1">
        <w:rPr>
          <w:rFonts w:ascii="Times New Roman" w:hAnsi="Times New Roman"/>
        </w:rPr>
        <w:t>are expected to submit negative declarations</w:t>
      </w:r>
      <w:r w:rsidR="006708A1">
        <w:rPr>
          <w:rFonts w:ascii="Times New Roman" w:hAnsi="Times New Roman"/>
        </w:rPr>
        <w:t xml:space="preserve">. There are </w:t>
      </w:r>
      <w:r>
        <w:rPr>
          <w:rFonts w:ascii="Times New Roman" w:hAnsi="Times New Roman"/>
        </w:rPr>
        <w:t xml:space="preserve">43 </w:t>
      </w:r>
      <w:r w:rsidR="006708A1">
        <w:rPr>
          <w:rFonts w:ascii="Times New Roman" w:hAnsi="Times New Roman"/>
        </w:rPr>
        <w:t>states which have EGUs cover</w:t>
      </w:r>
      <w:r w:rsidR="0078023D">
        <w:rPr>
          <w:rFonts w:ascii="Times New Roman" w:hAnsi="Times New Roman"/>
        </w:rPr>
        <w:t>ed under this subpart.  These states</w:t>
      </w:r>
      <w:r w:rsidR="006708A1">
        <w:rPr>
          <w:rFonts w:ascii="Times New Roman" w:hAnsi="Times New Roman"/>
        </w:rPr>
        <w:t xml:space="preserve"> are</w:t>
      </w:r>
      <w:r w:rsidR="00F448A9">
        <w:rPr>
          <w:rFonts w:ascii="Times New Roman" w:hAnsi="Times New Roman"/>
        </w:rPr>
        <w:t xml:space="preserve"> expected to submit </w:t>
      </w:r>
      <w:r w:rsidR="00524946">
        <w:rPr>
          <w:rFonts w:ascii="Times New Roman" w:hAnsi="Times New Roman"/>
        </w:rPr>
        <w:t>s</w:t>
      </w:r>
      <w:r w:rsidRPr="00F448A9" w:rsidR="00F448A9">
        <w:rPr>
          <w:rFonts w:ascii="Times New Roman" w:hAnsi="Times New Roman"/>
        </w:rPr>
        <w:t>tate plans.</w:t>
      </w:r>
      <w:r w:rsidRPr="006708A1" w:rsidR="006708A1">
        <w:rPr>
          <w:rFonts w:ascii="Times New Roman" w:hAnsi="Times New Roman"/>
        </w:rPr>
        <w:t xml:space="preserve"> </w:t>
      </w:r>
      <w:r w:rsidRPr="00F448A9" w:rsidR="00F57C07">
        <w:rPr>
          <w:rFonts w:ascii="Times New Roman" w:hAnsi="Times New Roman"/>
        </w:rPr>
        <w:t>The total</w:t>
      </w:r>
      <w:r w:rsidR="00DD24CE">
        <w:rPr>
          <w:rFonts w:ascii="Times New Roman" w:hAnsi="Times New Roman"/>
        </w:rPr>
        <w:t xml:space="preserve"> </w:t>
      </w:r>
      <w:r w:rsidRPr="00F448A9" w:rsidR="00F57C07">
        <w:rPr>
          <w:rFonts w:ascii="Times New Roman" w:hAnsi="Times New Roman"/>
        </w:rPr>
        <w:t xml:space="preserve">number of responses for the monitoring, recordkeeping, and reporting </w:t>
      </w:r>
      <w:r w:rsidRPr="00F448A9" w:rsidR="00F448A9">
        <w:rPr>
          <w:rFonts w:ascii="Times New Roman" w:hAnsi="Times New Roman"/>
        </w:rPr>
        <w:t>guidelines</w:t>
      </w:r>
      <w:r w:rsidRPr="00F448A9" w:rsidR="00F57C07">
        <w:rPr>
          <w:rFonts w:ascii="Times New Roman" w:hAnsi="Times New Roman"/>
        </w:rPr>
        <w:t xml:space="preserve"> in </w:t>
      </w:r>
      <w:r w:rsidRPr="00F448A9" w:rsidR="001A089E">
        <w:rPr>
          <w:rFonts w:ascii="Times New Roman" w:hAnsi="Times New Roman"/>
        </w:rPr>
        <w:t xml:space="preserve">proposed </w:t>
      </w:r>
      <w:r w:rsidRPr="00F448A9" w:rsidR="00F57C07">
        <w:rPr>
          <w:rFonts w:ascii="Times New Roman" w:hAnsi="Times New Roman"/>
        </w:rPr>
        <w:t xml:space="preserve">subpart </w:t>
      </w:r>
      <w:proofErr w:type="spellStart"/>
      <w:r w:rsidRPr="00F448A9" w:rsidR="00F448A9">
        <w:rPr>
          <w:rFonts w:ascii="Times New Roman" w:hAnsi="Times New Roman"/>
        </w:rPr>
        <w:t>UUUU</w:t>
      </w:r>
      <w:r>
        <w:rPr>
          <w:rFonts w:ascii="Times New Roman" w:hAnsi="Times New Roman"/>
        </w:rPr>
        <w:t>a</w:t>
      </w:r>
      <w:proofErr w:type="spellEnd"/>
      <w:r w:rsidRPr="00F448A9" w:rsidR="00F57C07">
        <w:rPr>
          <w:rFonts w:ascii="Times New Roman" w:hAnsi="Times New Roman"/>
        </w:rPr>
        <w:t xml:space="preserve"> </w:t>
      </w:r>
      <w:r w:rsidRPr="00F448A9" w:rsidR="001A089E">
        <w:rPr>
          <w:rFonts w:ascii="Times New Roman" w:hAnsi="Times New Roman"/>
        </w:rPr>
        <w:t xml:space="preserve">over the 3-year ICR period </w:t>
      </w:r>
      <w:r w:rsidRPr="00F448A9" w:rsidR="00F57C07">
        <w:rPr>
          <w:rFonts w:ascii="Times New Roman" w:hAnsi="Times New Roman"/>
        </w:rPr>
        <w:t xml:space="preserve">is </w:t>
      </w:r>
      <w:r w:rsidRPr="00F448A9" w:rsidR="001A089E">
        <w:rPr>
          <w:rFonts w:ascii="Times New Roman" w:hAnsi="Times New Roman"/>
        </w:rPr>
        <w:t xml:space="preserve">estimated to be </w:t>
      </w:r>
      <w:r>
        <w:rPr>
          <w:rFonts w:ascii="Times New Roman" w:hAnsi="Times New Roman"/>
        </w:rPr>
        <w:t>43</w:t>
      </w:r>
      <w:r w:rsidRPr="00F448A9" w:rsidR="001A089E">
        <w:rPr>
          <w:rFonts w:ascii="Times New Roman" w:hAnsi="Times New Roman"/>
        </w:rPr>
        <w:t xml:space="preserve">. </w:t>
      </w:r>
      <w:r w:rsidRPr="00F448A9" w:rsidR="0004725D">
        <w:rPr>
          <w:rFonts w:ascii="Times New Roman" w:hAnsi="Times New Roman"/>
        </w:rPr>
        <w:t xml:space="preserve">The average number of annual responses over the 3-year ICR period is </w:t>
      </w:r>
      <w:r w:rsidR="001D7174">
        <w:rPr>
          <w:rFonts w:ascii="Times New Roman" w:hAnsi="Times New Roman"/>
        </w:rPr>
        <w:t>15</w:t>
      </w:r>
      <w:r w:rsidRPr="00F448A9" w:rsidR="001D7174">
        <w:rPr>
          <w:rFonts w:ascii="Times New Roman" w:hAnsi="Times New Roman"/>
        </w:rPr>
        <w:t xml:space="preserve"> </w:t>
      </w:r>
      <w:r w:rsidRPr="00F448A9" w:rsidR="003E47F8">
        <w:rPr>
          <w:rFonts w:ascii="Times New Roman" w:hAnsi="Times New Roman"/>
        </w:rPr>
        <w:t>per year</w:t>
      </w:r>
      <w:r w:rsidRPr="00F448A9" w:rsidR="0004725D">
        <w:rPr>
          <w:rFonts w:ascii="Times New Roman" w:hAnsi="Times New Roman"/>
        </w:rPr>
        <w:t>.</w:t>
      </w:r>
      <w:r w:rsidR="00637AA4">
        <w:rPr>
          <w:rFonts w:ascii="Times New Roman" w:hAnsi="Times New Roman"/>
        </w:rPr>
        <w:t xml:space="preserve"> </w:t>
      </w:r>
      <w:r w:rsidRPr="00F448A9" w:rsidR="006E47DC">
        <w:rPr>
          <w:rFonts w:ascii="Times New Roman" w:hAnsi="Times New Roman"/>
        </w:rPr>
        <w:t xml:space="preserve">The total labor burden over the 3-year ICR period is estimated to </w:t>
      </w:r>
      <w:r w:rsidR="00CE440E">
        <w:rPr>
          <w:rFonts w:ascii="Times New Roman" w:hAnsi="Times New Roman"/>
        </w:rPr>
        <w:t xml:space="preserve">range from </w:t>
      </w:r>
      <w:r w:rsidR="003311D0">
        <w:rPr>
          <w:rFonts w:ascii="Times New Roman" w:hAnsi="Times New Roman"/>
        </w:rPr>
        <w:t xml:space="preserve">approximately </w:t>
      </w:r>
      <w:r>
        <w:rPr>
          <w:rFonts w:ascii="Times New Roman" w:hAnsi="Times New Roman"/>
          <w:szCs w:val="22"/>
        </w:rPr>
        <w:t>536,000 to 578,00</w:t>
      </w:r>
      <w:r w:rsidRPr="00F448A9" w:rsidR="006E47DC">
        <w:rPr>
          <w:rFonts w:ascii="Times New Roman" w:hAnsi="Times New Roman"/>
        </w:rPr>
        <w:t xml:space="preserve">person hours. </w:t>
      </w:r>
      <w:r w:rsidRPr="00F448A9" w:rsidR="00F57C07">
        <w:rPr>
          <w:rFonts w:ascii="Times New Roman" w:hAnsi="Times New Roman"/>
        </w:rPr>
        <w:t xml:space="preserve">The total labor costs </w:t>
      </w:r>
      <w:r w:rsidRPr="00F448A9" w:rsidR="0004725D">
        <w:rPr>
          <w:rFonts w:ascii="Times New Roman" w:hAnsi="Times New Roman"/>
        </w:rPr>
        <w:t xml:space="preserve">over the 3-year ICR period </w:t>
      </w:r>
      <w:r w:rsidRPr="00F448A9" w:rsidR="00F57C07">
        <w:rPr>
          <w:rFonts w:ascii="Times New Roman" w:hAnsi="Times New Roman"/>
        </w:rPr>
        <w:t xml:space="preserve">are </w:t>
      </w:r>
      <w:r w:rsidRPr="00F448A9" w:rsidR="0004725D">
        <w:rPr>
          <w:rFonts w:ascii="Times New Roman" w:hAnsi="Times New Roman"/>
        </w:rPr>
        <w:t xml:space="preserve">estimated </w:t>
      </w:r>
      <w:r w:rsidR="00CE440E">
        <w:rPr>
          <w:rFonts w:ascii="Times New Roman" w:hAnsi="Times New Roman"/>
        </w:rPr>
        <w:t xml:space="preserve">to range from </w:t>
      </w:r>
      <w:r w:rsidR="003311D0">
        <w:rPr>
          <w:rFonts w:ascii="Times New Roman" w:hAnsi="Times New Roman"/>
        </w:rPr>
        <w:t xml:space="preserve">approximately </w:t>
      </w:r>
      <w:r w:rsidRPr="00F8624F">
        <w:rPr>
          <w:rFonts w:ascii="Times New Roman" w:hAnsi="Times New Roman"/>
          <w:szCs w:val="22"/>
        </w:rPr>
        <w:t>$</w:t>
      </w:r>
      <w:r>
        <w:rPr>
          <w:rFonts w:ascii="Times New Roman" w:hAnsi="Times New Roman"/>
          <w:szCs w:val="22"/>
        </w:rPr>
        <w:t>43.7 to $47.1</w:t>
      </w:r>
      <w:r w:rsidRPr="00F8624F">
        <w:rPr>
          <w:rFonts w:ascii="Times New Roman" w:hAnsi="Times New Roman"/>
          <w:szCs w:val="22"/>
        </w:rPr>
        <w:t xml:space="preserve"> million</w:t>
      </w:r>
      <w:r w:rsidRPr="00F448A9" w:rsidR="00F57C07">
        <w:rPr>
          <w:rFonts w:ascii="Times New Roman" w:hAnsi="Times New Roman"/>
        </w:rPr>
        <w:t>.</w:t>
      </w:r>
    </w:p>
    <w:p w:rsidRPr="00830DB0" w:rsidR="00F57C07" w:rsidP="00FE76DC" w:rsidRDefault="00526547" w14:paraId="75792CF2" w14:textId="77777777">
      <w:pPr>
        <w:pStyle w:val="Heading2"/>
        <w:ind w:firstLine="0"/>
        <w:rPr>
          <w:i/>
          <w:iCs w:val="0"/>
        </w:rPr>
      </w:pPr>
      <w:r w:rsidRPr="00830DB0">
        <w:rPr>
          <w:i/>
          <w:iCs w:val="0"/>
        </w:rPr>
        <w:lastRenderedPageBreak/>
        <w:t>6</w:t>
      </w:r>
      <w:r w:rsidRPr="00830DB0" w:rsidR="00F57C07">
        <w:rPr>
          <w:i/>
          <w:iCs w:val="0"/>
        </w:rPr>
        <w:t>(e)</w:t>
      </w:r>
      <w:r w:rsidRPr="00830DB0" w:rsidR="00F57C07">
        <w:rPr>
          <w:i/>
          <w:iCs w:val="0"/>
        </w:rPr>
        <w:tab/>
        <w:t>Bottom Line Burden Hours and Cost Tables</w:t>
      </w:r>
    </w:p>
    <w:p w:rsidR="00F57C07" w:rsidP="00FE76DC" w:rsidRDefault="006E47DC" w14:paraId="44BE436A" w14:textId="77777777">
      <w:pPr>
        <w:pStyle w:val="Para"/>
        <w:keepNext/>
        <w:rPr>
          <w:rFonts w:ascii="Times New Roman" w:hAnsi="Times New Roman"/>
        </w:rPr>
      </w:pPr>
      <w:r w:rsidRPr="0063071D">
        <w:rPr>
          <w:rFonts w:ascii="Times New Roman" w:hAnsi="Times New Roman"/>
        </w:rPr>
        <w:t xml:space="preserve">The bottom line </w:t>
      </w:r>
      <w:r w:rsidRPr="0063071D" w:rsidR="00E52B72">
        <w:rPr>
          <w:rFonts w:ascii="Times New Roman" w:hAnsi="Times New Roman"/>
        </w:rPr>
        <w:t xml:space="preserve">labor </w:t>
      </w:r>
      <w:r w:rsidRPr="0063071D">
        <w:rPr>
          <w:rFonts w:ascii="Times New Roman" w:hAnsi="Times New Roman"/>
        </w:rPr>
        <w:t>hours</w:t>
      </w:r>
      <w:r w:rsidRPr="0063071D" w:rsidR="00E52B72">
        <w:rPr>
          <w:rFonts w:ascii="Times New Roman" w:hAnsi="Times New Roman"/>
        </w:rPr>
        <w:t xml:space="preserve"> and costs </w:t>
      </w:r>
      <w:r w:rsidRPr="0063071D" w:rsidR="00AD3C7B">
        <w:rPr>
          <w:rFonts w:ascii="Times New Roman" w:hAnsi="Times New Roman"/>
        </w:rPr>
        <w:t>are shown</w:t>
      </w:r>
      <w:r w:rsidRPr="0063071D" w:rsidR="00E52B72">
        <w:rPr>
          <w:rFonts w:ascii="Times New Roman" w:hAnsi="Times New Roman"/>
        </w:rPr>
        <w:t xml:space="preserve"> in Exhibit</w:t>
      </w:r>
      <w:r w:rsidRPr="0063071D" w:rsidR="00DD24CE">
        <w:rPr>
          <w:rFonts w:ascii="Times New Roman" w:hAnsi="Times New Roman"/>
        </w:rPr>
        <w:t>s</w:t>
      </w:r>
      <w:r w:rsidRPr="0063071D" w:rsidR="00E52B72">
        <w:rPr>
          <w:rFonts w:ascii="Times New Roman" w:hAnsi="Times New Roman"/>
        </w:rPr>
        <w:t xml:space="preserve"> 1a</w:t>
      </w:r>
      <w:r w:rsidRPr="0063071D" w:rsidR="00C15236">
        <w:rPr>
          <w:rFonts w:ascii="Times New Roman" w:hAnsi="Times New Roman"/>
        </w:rPr>
        <w:t xml:space="preserve"> and</w:t>
      </w:r>
      <w:r w:rsidRPr="0063071D" w:rsidR="00E52B72">
        <w:rPr>
          <w:rFonts w:ascii="Times New Roman" w:hAnsi="Times New Roman"/>
        </w:rPr>
        <w:t xml:space="preserve"> 1b</w:t>
      </w:r>
      <w:r w:rsidRPr="0063071D" w:rsidR="00AD3C7B">
        <w:rPr>
          <w:rFonts w:ascii="Times New Roman" w:hAnsi="Times New Roman"/>
        </w:rPr>
        <w:t xml:space="preserve"> for respondents and Exhibit 2a for EPA.</w:t>
      </w:r>
      <w:r w:rsidRPr="0063071D" w:rsidR="00DD24CE">
        <w:rPr>
          <w:rFonts w:ascii="Times New Roman" w:hAnsi="Times New Roman"/>
        </w:rPr>
        <w:t xml:space="preserve"> </w:t>
      </w:r>
      <w:r w:rsidRPr="0063071D" w:rsidR="00AD3C7B">
        <w:rPr>
          <w:rFonts w:ascii="Times New Roman" w:hAnsi="Times New Roman"/>
        </w:rPr>
        <w:t>T</w:t>
      </w:r>
      <w:r w:rsidRPr="0063071D" w:rsidR="00DD24CE">
        <w:rPr>
          <w:rFonts w:ascii="Times New Roman" w:hAnsi="Times New Roman"/>
        </w:rPr>
        <w:t xml:space="preserve">he labor hours and costs </w:t>
      </w:r>
      <w:r w:rsidRPr="0063071D" w:rsidR="00AD3C7B">
        <w:rPr>
          <w:rFonts w:ascii="Times New Roman" w:hAnsi="Times New Roman"/>
        </w:rPr>
        <w:t xml:space="preserve">are summarized </w:t>
      </w:r>
      <w:r w:rsidRPr="0063071D" w:rsidR="00DD24CE">
        <w:rPr>
          <w:rFonts w:ascii="Times New Roman" w:hAnsi="Times New Roman"/>
        </w:rPr>
        <w:t>in Exhibit 1</w:t>
      </w:r>
      <w:r w:rsidRPr="0063071D" w:rsidR="006512F3">
        <w:rPr>
          <w:rFonts w:ascii="Times New Roman" w:hAnsi="Times New Roman"/>
        </w:rPr>
        <w:t>c</w:t>
      </w:r>
      <w:r w:rsidRPr="0063071D" w:rsidR="00AD3C7B">
        <w:rPr>
          <w:rFonts w:ascii="Times New Roman" w:hAnsi="Times New Roman"/>
        </w:rPr>
        <w:t xml:space="preserve"> for respondents and Exhibit 2b for EPA</w:t>
      </w:r>
      <w:r w:rsidRPr="0063071D" w:rsidR="00E52B72">
        <w:rPr>
          <w:rFonts w:ascii="Times New Roman" w:hAnsi="Times New Roman"/>
        </w:rPr>
        <w:t>.</w:t>
      </w:r>
    </w:p>
    <w:p w:rsidRPr="0068644D" w:rsidR="00F57C07" w:rsidP="00637AA4" w:rsidRDefault="00526547" w14:paraId="522D0AF4" w14:textId="77777777">
      <w:pPr>
        <w:pStyle w:val="Heading2"/>
        <w:ind w:firstLine="0"/>
        <w:rPr>
          <w:i/>
          <w:iCs w:val="0"/>
        </w:rPr>
      </w:pPr>
      <w:r>
        <w:rPr>
          <w:i/>
          <w:iCs w:val="0"/>
        </w:rPr>
        <w:t>6</w:t>
      </w:r>
      <w:r w:rsidRPr="0068644D" w:rsidR="00F57C07">
        <w:rPr>
          <w:i/>
          <w:iCs w:val="0"/>
        </w:rPr>
        <w:t>(f)</w:t>
      </w:r>
      <w:r w:rsidRPr="0068644D" w:rsidR="00F57C07">
        <w:rPr>
          <w:i/>
          <w:iCs w:val="0"/>
        </w:rPr>
        <w:tab/>
        <w:t>Reasons for Cha</w:t>
      </w:r>
      <w:r w:rsidR="00504038">
        <w:rPr>
          <w:i/>
          <w:iCs w:val="0"/>
        </w:rPr>
        <w:t>nge in Burden</w:t>
      </w:r>
    </w:p>
    <w:p w:rsidRPr="00F6715F" w:rsidR="00F57C07" w:rsidP="00637AA4" w:rsidRDefault="00DC5ADC" w14:paraId="250A1D7E" w14:textId="1705895F">
      <w:pPr>
        <w:pStyle w:val="Para"/>
        <w:keepNext/>
        <w:rPr>
          <w:rFonts w:ascii="Times New Roman" w:hAnsi="Times New Roman"/>
        </w:rPr>
      </w:pPr>
      <w:r w:rsidRPr="00DC5ADC">
        <w:rPr>
          <w:rFonts w:ascii="Times New Roman" w:hAnsi="Times New Roman"/>
        </w:rPr>
        <w:t>This ICR is for a new collection, accounting for the burden related to the reporting and recordkeeping requirements being introduced in the rule</w:t>
      </w:r>
      <w:r w:rsidRPr="00F6715F" w:rsidR="00BC4643">
        <w:rPr>
          <w:rFonts w:ascii="Times New Roman" w:hAnsi="Times New Roman"/>
        </w:rPr>
        <w:t>.</w:t>
      </w:r>
    </w:p>
    <w:p w:rsidRPr="0068644D" w:rsidR="00F57C07" w:rsidP="00637AA4" w:rsidRDefault="00526547" w14:paraId="101A1F00" w14:textId="77777777">
      <w:pPr>
        <w:pStyle w:val="Heading2"/>
        <w:keepNext w:val="0"/>
        <w:ind w:left="0" w:firstLine="720"/>
        <w:rPr>
          <w:i/>
          <w:iCs w:val="0"/>
        </w:rPr>
      </w:pPr>
      <w:r>
        <w:rPr>
          <w:i/>
          <w:iCs w:val="0"/>
        </w:rPr>
        <w:t>6</w:t>
      </w:r>
      <w:r w:rsidRPr="0068644D" w:rsidR="00F57C07">
        <w:rPr>
          <w:i/>
          <w:iCs w:val="0"/>
        </w:rPr>
        <w:t>(g)</w:t>
      </w:r>
      <w:r w:rsidRPr="0068644D" w:rsidR="00F57C07">
        <w:rPr>
          <w:i/>
          <w:iCs w:val="0"/>
        </w:rPr>
        <w:tab/>
        <w:t>Burden Statement</w:t>
      </w:r>
    </w:p>
    <w:p w:rsidR="00F57C07" w:rsidP="00E52B72" w:rsidRDefault="00F57C07" w14:paraId="55240DA1" w14:textId="77777777">
      <w:pPr>
        <w:pStyle w:val="Para"/>
        <w:rPr>
          <w:rFonts w:ascii="Times New Roman" w:hAnsi="Times New Roman"/>
        </w:rPr>
      </w:pPr>
      <w:r w:rsidRPr="007C7E34">
        <w:rPr>
          <w:rFonts w:ascii="Times New Roman" w:hAnsi="Times New Roman"/>
        </w:rPr>
        <w:t xml:space="preserve">The annual </w:t>
      </w:r>
      <w:r w:rsidRPr="005E01D7">
        <w:rPr>
          <w:rFonts w:ascii="Times New Roman" w:hAnsi="Times New Roman"/>
        </w:rPr>
        <w:t>public reporting and recordkeeping burden</w:t>
      </w:r>
      <w:r w:rsidR="0078023D">
        <w:rPr>
          <w:rFonts w:ascii="Times New Roman" w:hAnsi="Times New Roman"/>
        </w:rPr>
        <w:t xml:space="preserve"> (as listed in Section 5(b) above)</w:t>
      </w:r>
      <w:r w:rsidRPr="005E01D7">
        <w:rPr>
          <w:rFonts w:ascii="Times New Roman" w:hAnsi="Times New Roman"/>
        </w:rPr>
        <w:t xml:space="preserve"> for this collection of information is estimated to </w:t>
      </w:r>
      <w:r w:rsidR="006512F3">
        <w:rPr>
          <w:rFonts w:ascii="Times New Roman" w:hAnsi="Times New Roman"/>
        </w:rPr>
        <w:t>range from</w:t>
      </w:r>
      <w:r w:rsidRPr="005E01D7" w:rsidR="006512F3">
        <w:rPr>
          <w:rFonts w:ascii="Times New Roman" w:hAnsi="Times New Roman"/>
        </w:rPr>
        <w:t xml:space="preserve"> </w:t>
      </w:r>
      <w:r w:rsidR="003311D0">
        <w:rPr>
          <w:rFonts w:ascii="Times New Roman" w:hAnsi="Times New Roman"/>
        </w:rPr>
        <w:t xml:space="preserve">approximately </w:t>
      </w:r>
      <w:r w:rsidR="001E7921">
        <w:rPr>
          <w:rFonts w:ascii="Times New Roman" w:hAnsi="Times New Roman"/>
          <w:szCs w:val="22"/>
        </w:rPr>
        <w:t>4,160 – 4,480</w:t>
      </w:r>
      <w:r w:rsidRPr="005E01D7">
        <w:rPr>
          <w:rFonts w:ascii="Times New Roman" w:hAnsi="Times New Roman"/>
        </w:rPr>
        <w:t>hours per response. Burden</w:t>
      </w:r>
      <w:r w:rsidRPr="009060A6">
        <w:rPr>
          <w:rFonts w:ascii="Times New Roman" w:hAnsi="Times New Roman"/>
        </w:rPr>
        <w:t xml:space="preserve"> means the total time, effort, or financial resources expended by persons</w:t>
      </w:r>
      <w:r w:rsidRPr="007C7E34">
        <w:rPr>
          <w:rFonts w:ascii="Times New Roman" w:hAnsi="Times New Roman"/>
        </w:rPr>
        <w:t xml:space="preserve"> to generate, maintain, retain, or disclose or provide information to or for a </w:t>
      </w:r>
      <w:r w:rsidR="0027170F">
        <w:rPr>
          <w:rFonts w:ascii="Times New Roman" w:hAnsi="Times New Roman"/>
        </w:rPr>
        <w:t>f</w:t>
      </w:r>
      <w:r w:rsidRPr="007C7E34">
        <w:rPr>
          <w:rFonts w:ascii="Times New Roman" w:hAnsi="Times New Roman"/>
        </w:rPr>
        <w:t>ederal agency</w:t>
      </w:r>
      <w:r>
        <w:rPr>
          <w:rFonts w:ascii="Times New Roman" w:hAnsi="Times New Roman"/>
        </w:rPr>
        <w:t xml:space="preserve">. </w:t>
      </w:r>
      <w:r w:rsidRPr="00332DD0">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7C7E34" w:rsidR="00F57C07" w:rsidP="00F57C07" w:rsidRDefault="00F57C07" w14:paraId="632BB007" w14:textId="77777777">
      <w:pPr>
        <w:pStyle w:val="Para"/>
        <w:rPr>
          <w:rFonts w:ascii="Times New Roman" w:hAnsi="Times New Roman"/>
        </w:rPr>
      </w:pPr>
      <w:r w:rsidRPr="007C7E34">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7C7E34">
        <w:rPr>
          <w:rFonts w:ascii="Times New Roman" w:hAnsi="Times New Roman"/>
        </w:rPr>
        <w:t>The OMB control numbers for EPA’s regulations in 40 CFR part 6</w:t>
      </w:r>
      <w:r w:rsidR="001B5E6D">
        <w:rPr>
          <w:rFonts w:ascii="Times New Roman" w:hAnsi="Times New Roman"/>
        </w:rPr>
        <w:t>0</w:t>
      </w:r>
      <w:r w:rsidRPr="007C7E34">
        <w:rPr>
          <w:rFonts w:ascii="Times New Roman" w:hAnsi="Times New Roman"/>
        </w:rPr>
        <w:t xml:space="preserve"> are listed in 40 CFR part 9.</w:t>
      </w:r>
    </w:p>
    <w:p w:rsidRPr="007C7E34" w:rsidR="00F57C07" w:rsidP="00F57C07" w:rsidRDefault="00F57C07" w14:paraId="1E0CF4E1" w14:textId="77777777">
      <w:pPr>
        <w:pStyle w:val="Para"/>
        <w:rPr>
          <w:rFonts w:ascii="Times New Roman" w:hAnsi="Times New Roman"/>
        </w:rPr>
      </w:pPr>
      <w:r w:rsidRPr="007C7E34">
        <w:rPr>
          <w:rFonts w:ascii="Times New Roman" w:hAnsi="Times New Roman"/>
        </w:rPr>
        <w:t xml:space="preserve">To comment on the </w:t>
      </w:r>
      <w:r w:rsidR="00843F31">
        <w:rPr>
          <w:rFonts w:ascii="Times New Roman" w:hAnsi="Times New Roman"/>
        </w:rPr>
        <w:t>A</w:t>
      </w:r>
      <w:r w:rsidRPr="007C7E34">
        <w:rPr>
          <w:rFonts w:ascii="Times New Roman" w:hAnsi="Times New Roman"/>
        </w:rPr>
        <w:t>gency</w:t>
      </w:r>
      <w:r w:rsidR="00843F31">
        <w:rPr>
          <w:rFonts w:ascii="Times New Roman" w:hAnsi="Times New Roman"/>
        </w:rPr>
        <w:t>’</w:t>
      </w:r>
      <w:r w:rsidRPr="007C7E34">
        <w:rPr>
          <w:rFonts w:ascii="Times New Roman" w:hAnsi="Times New Roman"/>
        </w:rPr>
        <w:t xml:space="preserve">s need for this information, the accuracy of the provided burden estimates, and any suggested methods for minimizing respondent burden, including the use of automated collection techniques, </w:t>
      </w:r>
      <w:r w:rsidR="00BC4643">
        <w:rPr>
          <w:rFonts w:ascii="Times New Roman" w:hAnsi="Times New Roman"/>
        </w:rPr>
        <w:t xml:space="preserve">the </w:t>
      </w:r>
      <w:r w:rsidRPr="007C7E34">
        <w:rPr>
          <w:rFonts w:ascii="Times New Roman" w:hAnsi="Times New Roman"/>
        </w:rPr>
        <w:t xml:space="preserve">EPA has established a public docket for this ICR under </w:t>
      </w:r>
      <w:r w:rsidRPr="000F3B39">
        <w:rPr>
          <w:rFonts w:ascii="Times New Roman" w:hAnsi="Times New Roman"/>
        </w:rPr>
        <w:t>Docket ID Number EPA-HQ-OAR-</w:t>
      </w:r>
      <w:r w:rsidR="006777BF">
        <w:rPr>
          <w:rFonts w:ascii="Times New Roman" w:hAnsi="Times New Roman"/>
        </w:rPr>
        <w:t>2017-0355</w:t>
      </w:r>
      <w:r w:rsidRPr="007C7E34">
        <w:rPr>
          <w:rFonts w:ascii="Times New Roman" w:hAnsi="Times New Roman"/>
        </w:rPr>
        <w:t xml:space="preserve">, which is available for online viewing at www.regulations.gov, or in person viewing at the Air and Radiation Docket and Information Center in the EPA Docket Center (EPA/DC), EPA </w:t>
      </w:r>
      <w:r w:rsidR="00147D62">
        <w:rPr>
          <w:rFonts w:ascii="Times New Roman" w:hAnsi="Times New Roman"/>
        </w:rPr>
        <w:t>West, Room 3334</w:t>
      </w:r>
      <w:r w:rsidRPr="007C7E34">
        <w:rPr>
          <w:rFonts w:ascii="Times New Roman" w:hAnsi="Times New Roman"/>
        </w:rPr>
        <w:t>, 1301 Constitution Avenue, NW, Washington, D.C. The EPA Docket Center Public Reading Room is open from 8:30 a.m. to 4:30 p.m., Monday through Friday, excluding legal holidays</w:t>
      </w:r>
      <w:r>
        <w:rPr>
          <w:rFonts w:ascii="Times New Roman" w:hAnsi="Times New Roman"/>
        </w:rPr>
        <w:t xml:space="preserve">. </w:t>
      </w:r>
      <w:r w:rsidRPr="007C7E34">
        <w:rPr>
          <w:rFonts w:ascii="Times New Roman" w:hAnsi="Times New Roman"/>
        </w:rPr>
        <w:t>The telephone number for the Reading Room is (202) 566-1744, and the telephone number for the Air and Radiation Docket and Information Center is (202) 566-1742</w:t>
      </w:r>
      <w:r>
        <w:rPr>
          <w:rFonts w:ascii="Times New Roman" w:hAnsi="Times New Roman"/>
        </w:rPr>
        <w:t xml:space="preserve">. </w:t>
      </w:r>
      <w:r w:rsidRPr="007C7E34">
        <w:rPr>
          <w:rFonts w:ascii="Times New Roman" w:hAnsi="Times New Roman"/>
        </w:rPr>
        <w:t>An electronic version of the public docket is available at www.regulations.gov</w:t>
      </w:r>
      <w:r>
        <w:rPr>
          <w:rFonts w:ascii="Times New Roman" w:hAnsi="Times New Roman"/>
        </w:rPr>
        <w:t xml:space="preserve">. </w:t>
      </w:r>
      <w:r w:rsidRPr="007C7E34">
        <w:rPr>
          <w:rFonts w:ascii="Times New Roman" w:hAnsi="Times New Roman"/>
        </w:rPr>
        <w:t>This site can be used to submit or view public comments, access the index listing of the contents of the public docket, and to access those documents in the public docket that are available electronically</w:t>
      </w:r>
      <w:r>
        <w:rPr>
          <w:rFonts w:ascii="Times New Roman" w:hAnsi="Times New Roman"/>
        </w:rPr>
        <w:t xml:space="preserve">. </w:t>
      </w:r>
      <w:r w:rsidRPr="007C7E34">
        <w:rPr>
          <w:rFonts w:ascii="Times New Roman" w:hAnsi="Times New Roman"/>
        </w:rPr>
        <w:t>When in the system, select “search,” then key in the Docket ID Number identified above</w:t>
      </w:r>
      <w:r>
        <w:rPr>
          <w:rFonts w:ascii="Times New Roman" w:hAnsi="Times New Roman"/>
        </w:rPr>
        <w:t xml:space="preserve">. </w:t>
      </w:r>
      <w:r w:rsidRPr="007C7E34">
        <w:rPr>
          <w:rFonts w:ascii="Times New Roman" w:hAnsi="Times New Roman"/>
        </w:rPr>
        <w:t>Also, you can send comments to the Office of Information and Regulatory Affairs, Office of Management and Budget, 725 17th Street, NW, Washington, D.C. 20503, Attention: Desk Officer for EPA</w:t>
      </w:r>
      <w:r>
        <w:rPr>
          <w:rFonts w:ascii="Times New Roman" w:hAnsi="Times New Roman"/>
        </w:rPr>
        <w:t xml:space="preserve">. </w:t>
      </w:r>
      <w:r w:rsidRPr="007C7E34">
        <w:rPr>
          <w:rFonts w:ascii="Times New Roman" w:hAnsi="Times New Roman"/>
        </w:rPr>
        <w:t>Please include the EPA Docket ID Number EPA-HQ-OAR-20</w:t>
      </w:r>
      <w:r w:rsidR="001B16B8">
        <w:rPr>
          <w:rFonts w:ascii="Times New Roman" w:hAnsi="Times New Roman"/>
        </w:rPr>
        <w:t>1</w:t>
      </w:r>
      <w:r w:rsidR="00AC3243">
        <w:rPr>
          <w:rFonts w:ascii="Times New Roman" w:hAnsi="Times New Roman"/>
        </w:rPr>
        <w:t>3</w:t>
      </w:r>
      <w:r w:rsidRPr="007C7E34">
        <w:rPr>
          <w:rFonts w:ascii="Times New Roman" w:hAnsi="Times New Roman"/>
        </w:rPr>
        <w:t>-0</w:t>
      </w:r>
      <w:r w:rsidR="001B16B8">
        <w:rPr>
          <w:rFonts w:ascii="Times New Roman" w:hAnsi="Times New Roman"/>
        </w:rPr>
        <w:t>6</w:t>
      </w:r>
      <w:r w:rsidR="00AC3243">
        <w:rPr>
          <w:rFonts w:ascii="Times New Roman" w:hAnsi="Times New Roman"/>
        </w:rPr>
        <w:t>02</w:t>
      </w:r>
      <w:r>
        <w:rPr>
          <w:rFonts w:ascii="Times New Roman" w:hAnsi="Times New Roman"/>
        </w:rPr>
        <w:t xml:space="preserve"> </w:t>
      </w:r>
      <w:r w:rsidRPr="007C7E34">
        <w:rPr>
          <w:rFonts w:ascii="Times New Roman" w:hAnsi="Times New Roman"/>
        </w:rPr>
        <w:t>in any correspondence.</w:t>
      </w:r>
    </w:p>
    <w:p w:rsidRPr="007C7E34" w:rsidR="00F57C07" w:rsidP="00F57C07" w:rsidRDefault="00F57C07" w14:paraId="721B2AA3" w14:textId="77777777">
      <w:pPr>
        <w:pStyle w:val="Heading1"/>
      </w:pPr>
      <w:r w:rsidRPr="007C7E34">
        <w:t>PART B</w:t>
      </w:r>
    </w:p>
    <w:p w:rsidR="00F57C07" w:rsidP="00F57C07" w:rsidRDefault="00F57C07" w14:paraId="173F9352" w14:textId="77777777">
      <w:pPr>
        <w:pStyle w:val="Para"/>
        <w:rPr>
          <w:rFonts w:ascii="Times New Roman" w:hAnsi="Times New Roman"/>
        </w:rPr>
      </w:pPr>
      <w:r w:rsidRPr="007C7E34">
        <w:rPr>
          <w:rFonts w:ascii="Times New Roman" w:hAnsi="Times New Roman"/>
        </w:rPr>
        <w:t xml:space="preserve">This section is not applicable because statistical methods are not used in data collection associated with </w:t>
      </w:r>
      <w:r w:rsidR="00843F31">
        <w:rPr>
          <w:rFonts w:ascii="Times New Roman" w:hAnsi="Times New Roman"/>
        </w:rPr>
        <w:t>these guidelines</w:t>
      </w:r>
      <w:r w:rsidRPr="007C7E34">
        <w:rPr>
          <w:rFonts w:ascii="Times New Roman" w:hAnsi="Times New Roman"/>
        </w:rPr>
        <w:t>.</w:t>
      </w:r>
      <w:r>
        <w:rPr>
          <w:rFonts w:ascii="Times New Roman" w:hAnsi="Times New Roman"/>
        </w:rPr>
        <w:br w:type="page"/>
      </w:r>
    </w:p>
    <w:p w:rsidR="00F57C07" w:rsidP="00F57C07" w:rsidRDefault="00F57C07" w14:paraId="7D037E09" w14:textId="77777777">
      <w:pPr>
        <w:jc w:val="center"/>
        <w:rPr>
          <w:rFonts w:ascii="Times New Roman" w:hAnsi="Times New Roman"/>
        </w:rPr>
      </w:pPr>
      <w:r>
        <w:rPr>
          <w:rFonts w:ascii="Times New Roman" w:hAnsi="Times New Roman"/>
        </w:rPr>
        <w:lastRenderedPageBreak/>
        <w:t>ATTACHMENTS</w:t>
      </w:r>
    </w:p>
    <w:p w:rsidR="00F57C07" w:rsidP="00F57C07" w:rsidRDefault="00F57C07" w14:paraId="0A0729E4" w14:textId="77777777">
      <w:pPr>
        <w:rPr>
          <w:rFonts w:ascii="Times New Roman" w:hAnsi="Times New Roman"/>
        </w:rPr>
      </w:pPr>
    </w:p>
    <w:p w:rsidR="00F57C07" w:rsidP="00F57C07" w:rsidRDefault="00F57C07" w14:paraId="4FDEC4CD" w14:textId="77777777">
      <w:pPr>
        <w:rPr>
          <w:rFonts w:ascii="Times New Roman" w:hAnsi="Times New Roman"/>
        </w:rPr>
      </w:pPr>
    </w:p>
    <w:p w:rsidR="00F57C07" w:rsidP="00F57C07" w:rsidRDefault="00F57C07" w14:paraId="3030D66C" w14:textId="77777777">
      <w:pPr>
        <w:rPr>
          <w:rFonts w:ascii="Times New Roman" w:hAnsi="Times New Roman"/>
        </w:rPr>
      </w:pPr>
      <w:r>
        <w:rPr>
          <w:rFonts w:ascii="Times New Roman" w:hAnsi="Times New Roman"/>
        </w:rPr>
        <w:t xml:space="preserve">Exhibit 1a. </w:t>
      </w:r>
      <w:r w:rsidR="006512F3">
        <w:rPr>
          <w:rFonts w:ascii="Times New Roman" w:hAnsi="Times New Roman"/>
        </w:rPr>
        <w:t xml:space="preserve">Lower Bound </w:t>
      </w:r>
      <w:r w:rsidRPr="002D24E2">
        <w:rPr>
          <w:rFonts w:ascii="Times New Roman" w:hAnsi="Times New Roman"/>
        </w:rPr>
        <w:t xml:space="preserve">Respondent Burden </w:t>
      </w:r>
      <w:r w:rsidR="00AC3243">
        <w:rPr>
          <w:rFonts w:ascii="Times New Roman" w:hAnsi="Times New Roman"/>
        </w:rPr>
        <w:t xml:space="preserve">and Cost </w:t>
      </w:r>
      <w:r w:rsidRPr="002D24E2">
        <w:rPr>
          <w:rFonts w:ascii="Times New Roman" w:hAnsi="Times New Roman"/>
        </w:rPr>
        <w:t xml:space="preserve">of Reporting and Recordkeeping Requirements, </w:t>
      </w:r>
      <w:r w:rsidR="00830DB0">
        <w:rPr>
          <w:rFonts w:ascii="Times New Roman" w:hAnsi="Times New Roman"/>
          <w:bCs/>
          <w:color w:val="000000"/>
          <w:szCs w:val="24"/>
        </w:rPr>
        <w:t>Emission</w:t>
      </w:r>
      <w:r w:rsidRPr="00FF4DE3" w:rsidR="00830DB0">
        <w:rPr>
          <w:rFonts w:ascii="Times New Roman" w:hAnsi="Times New Roman"/>
          <w:bCs/>
          <w:color w:val="000000"/>
          <w:szCs w:val="24"/>
        </w:rPr>
        <w:t xml:space="preserve"> Guidelines for Greenhouse Gas Emissions from Existing Electric Utility Generating Units</w:t>
      </w:r>
      <w:r w:rsidRPr="00133B16" w:rsidR="00830DB0">
        <w:rPr>
          <w:rFonts w:ascii="Times New Roman" w:hAnsi="Times New Roman"/>
        </w:rPr>
        <w:t xml:space="preserve"> (40 CFR part 60, subpart </w:t>
      </w:r>
      <w:proofErr w:type="spellStart"/>
      <w:r w:rsidRPr="00133B16" w:rsidR="00830DB0">
        <w:rPr>
          <w:rFonts w:ascii="Times New Roman" w:hAnsi="Times New Roman"/>
        </w:rPr>
        <w:t>UUUU</w:t>
      </w:r>
      <w:r w:rsidR="00830DB0">
        <w:rPr>
          <w:rFonts w:ascii="Times New Roman" w:hAnsi="Times New Roman"/>
        </w:rPr>
        <w:t>a</w:t>
      </w:r>
      <w:proofErr w:type="spellEnd"/>
      <w:r w:rsidRPr="00133B16" w:rsidR="00830DB0">
        <w:rPr>
          <w:rFonts w:ascii="Times New Roman" w:hAnsi="Times New Roman"/>
        </w:rPr>
        <w:t>)</w:t>
      </w:r>
    </w:p>
    <w:p w:rsidR="00F57C07" w:rsidP="00F57C07" w:rsidRDefault="00F57C07" w14:paraId="5C9EC0EE" w14:textId="77777777">
      <w:pPr>
        <w:rPr>
          <w:rFonts w:ascii="Times New Roman" w:hAnsi="Times New Roman"/>
        </w:rPr>
      </w:pPr>
    </w:p>
    <w:p w:rsidRPr="002D24E2" w:rsidR="00F57C07" w:rsidRDefault="00F57C07" w14:paraId="515C402E" w14:textId="77777777">
      <w:pPr>
        <w:rPr>
          <w:rFonts w:ascii="Times New Roman" w:hAnsi="Times New Roman"/>
        </w:rPr>
      </w:pPr>
      <w:r w:rsidRPr="002D24E2">
        <w:rPr>
          <w:rFonts w:ascii="Times New Roman" w:hAnsi="Times New Roman"/>
        </w:rPr>
        <w:t>Exhibit</w:t>
      </w:r>
      <w:r>
        <w:rPr>
          <w:rFonts w:ascii="Times New Roman" w:hAnsi="Times New Roman"/>
        </w:rPr>
        <w:t xml:space="preserve"> 1b.</w:t>
      </w:r>
      <w:r w:rsidRPr="002D24E2">
        <w:rPr>
          <w:rFonts w:ascii="Times New Roman" w:hAnsi="Times New Roman"/>
        </w:rPr>
        <w:t xml:space="preserve"> </w:t>
      </w:r>
      <w:r w:rsidR="000C1C27">
        <w:rPr>
          <w:rFonts w:ascii="Times New Roman" w:hAnsi="Times New Roman"/>
        </w:rPr>
        <w:t>Upper Bound</w:t>
      </w:r>
      <w:r w:rsidRPr="002D24E2">
        <w:rPr>
          <w:rFonts w:ascii="Times New Roman" w:hAnsi="Times New Roman"/>
        </w:rPr>
        <w:t xml:space="preserve"> Respondent Burden </w:t>
      </w:r>
      <w:r w:rsidR="00AC3243">
        <w:rPr>
          <w:rFonts w:ascii="Times New Roman" w:hAnsi="Times New Roman"/>
        </w:rPr>
        <w:t xml:space="preserve">and Cost </w:t>
      </w:r>
      <w:r w:rsidRPr="002D24E2">
        <w:rPr>
          <w:rFonts w:ascii="Times New Roman" w:hAnsi="Times New Roman"/>
        </w:rPr>
        <w:t xml:space="preserve">of Reporting and Recordkeeping Requirements, </w:t>
      </w:r>
      <w:r w:rsidR="00830DB0">
        <w:rPr>
          <w:rFonts w:ascii="Times New Roman" w:hAnsi="Times New Roman"/>
          <w:bCs/>
          <w:color w:val="000000"/>
          <w:szCs w:val="24"/>
        </w:rPr>
        <w:t>Emission</w:t>
      </w:r>
      <w:r w:rsidRPr="00FF4DE3" w:rsidR="00830DB0">
        <w:rPr>
          <w:rFonts w:ascii="Times New Roman" w:hAnsi="Times New Roman"/>
          <w:bCs/>
          <w:color w:val="000000"/>
          <w:szCs w:val="24"/>
        </w:rPr>
        <w:t xml:space="preserve"> Guidelines for Greenhouse Gas Emissions from Existing Electric Utility Generating Units</w:t>
      </w:r>
      <w:r w:rsidRPr="00133B16" w:rsidR="00830DB0">
        <w:rPr>
          <w:rFonts w:ascii="Times New Roman" w:hAnsi="Times New Roman"/>
        </w:rPr>
        <w:t xml:space="preserve"> (40 CFR part 60, subpart </w:t>
      </w:r>
      <w:proofErr w:type="spellStart"/>
      <w:r w:rsidRPr="00133B16" w:rsidR="00830DB0">
        <w:rPr>
          <w:rFonts w:ascii="Times New Roman" w:hAnsi="Times New Roman"/>
        </w:rPr>
        <w:t>UUUU</w:t>
      </w:r>
      <w:r w:rsidR="00830DB0">
        <w:rPr>
          <w:rFonts w:ascii="Times New Roman" w:hAnsi="Times New Roman"/>
        </w:rPr>
        <w:t>a</w:t>
      </w:r>
      <w:proofErr w:type="spellEnd"/>
      <w:r w:rsidRPr="00133B16" w:rsidR="00830DB0">
        <w:rPr>
          <w:rFonts w:ascii="Times New Roman" w:hAnsi="Times New Roman"/>
        </w:rPr>
        <w:t>)</w:t>
      </w:r>
    </w:p>
    <w:p w:rsidR="00F57C07" w:rsidRDefault="00F57C07" w14:paraId="5B16F6C2" w14:textId="77777777">
      <w:pPr>
        <w:rPr>
          <w:rFonts w:ascii="Times New Roman" w:hAnsi="Times New Roman"/>
        </w:rPr>
      </w:pPr>
    </w:p>
    <w:p w:rsidR="00E51C6A" w:rsidP="000C1C27" w:rsidRDefault="00F57C07" w14:paraId="1B054659" w14:textId="77777777">
      <w:pPr>
        <w:rPr>
          <w:rFonts w:ascii="Times New Roman" w:hAnsi="Times New Roman"/>
        </w:rPr>
      </w:pPr>
      <w:r w:rsidRPr="002D24E2">
        <w:rPr>
          <w:rFonts w:ascii="Times New Roman" w:hAnsi="Times New Roman"/>
        </w:rPr>
        <w:t>Exhibit</w:t>
      </w:r>
      <w:r>
        <w:rPr>
          <w:rFonts w:ascii="Times New Roman" w:hAnsi="Times New Roman"/>
        </w:rPr>
        <w:t xml:space="preserve"> 1c. </w:t>
      </w:r>
      <w:r w:rsidR="00365D0B">
        <w:rPr>
          <w:rFonts w:ascii="Times New Roman" w:hAnsi="Times New Roman"/>
        </w:rPr>
        <w:t xml:space="preserve">Summary of </w:t>
      </w:r>
      <w:r w:rsidRPr="00E51C6A" w:rsidR="00E51C6A">
        <w:rPr>
          <w:rFonts w:ascii="Times New Roman" w:hAnsi="Times New Roman"/>
        </w:rPr>
        <w:t xml:space="preserve">Respondent Burden </w:t>
      </w:r>
      <w:r w:rsidR="00AC3243">
        <w:rPr>
          <w:rFonts w:ascii="Times New Roman" w:hAnsi="Times New Roman"/>
        </w:rPr>
        <w:t xml:space="preserve">and Cost </w:t>
      </w:r>
      <w:r w:rsidRPr="00E51C6A" w:rsidR="00E51C6A">
        <w:rPr>
          <w:rFonts w:ascii="Times New Roman" w:hAnsi="Times New Roman"/>
        </w:rPr>
        <w:t>of Reporting and Recordkeeping Requirements</w:t>
      </w:r>
      <w:r w:rsidR="00AC3243">
        <w:rPr>
          <w:rFonts w:ascii="Times New Roman" w:hAnsi="Times New Roman"/>
        </w:rPr>
        <w:t>,</w:t>
      </w:r>
      <w:r w:rsidRPr="00E51C6A" w:rsidR="00E51C6A">
        <w:rPr>
          <w:rFonts w:ascii="Times New Roman" w:hAnsi="Times New Roman"/>
        </w:rPr>
        <w:t xml:space="preserve"> </w:t>
      </w:r>
      <w:r w:rsidR="00830DB0">
        <w:rPr>
          <w:rFonts w:ascii="Times New Roman" w:hAnsi="Times New Roman"/>
          <w:bCs/>
          <w:color w:val="000000"/>
          <w:szCs w:val="24"/>
        </w:rPr>
        <w:t>Emission</w:t>
      </w:r>
      <w:r w:rsidRPr="00FF4DE3" w:rsidR="00830DB0">
        <w:rPr>
          <w:rFonts w:ascii="Times New Roman" w:hAnsi="Times New Roman"/>
          <w:bCs/>
          <w:color w:val="000000"/>
          <w:szCs w:val="24"/>
        </w:rPr>
        <w:t xml:space="preserve"> Guidelines for Greenhouse Gas Emissions from Existing Electric Utility Generating Units</w:t>
      </w:r>
      <w:r w:rsidRPr="00133B16" w:rsidR="00830DB0">
        <w:rPr>
          <w:rFonts w:ascii="Times New Roman" w:hAnsi="Times New Roman"/>
        </w:rPr>
        <w:t xml:space="preserve"> (40 CFR part 60, subpart </w:t>
      </w:r>
      <w:proofErr w:type="spellStart"/>
      <w:r w:rsidRPr="00133B16" w:rsidR="00830DB0">
        <w:rPr>
          <w:rFonts w:ascii="Times New Roman" w:hAnsi="Times New Roman"/>
        </w:rPr>
        <w:t>UUUU</w:t>
      </w:r>
      <w:r w:rsidR="00830DB0">
        <w:rPr>
          <w:rFonts w:ascii="Times New Roman" w:hAnsi="Times New Roman"/>
        </w:rPr>
        <w:t>a</w:t>
      </w:r>
      <w:proofErr w:type="spellEnd"/>
      <w:r w:rsidRPr="00133B16" w:rsidR="00830DB0">
        <w:rPr>
          <w:rFonts w:ascii="Times New Roman" w:hAnsi="Times New Roman"/>
        </w:rPr>
        <w:t>)</w:t>
      </w:r>
    </w:p>
    <w:p w:rsidR="00E51C6A" w:rsidP="00F57C07" w:rsidRDefault="00E51C6A" w14:paraId="34687DF4" w14:textId="77777777">
      <w:pPr>
        <w:rPr>
          <w:rFonts w:ascii="Times New Roman" w:hAnsi="Times New Roman"/>
        </w:rPr>
      </w:pPr>
    </w:p>
    <w:p w:rsidR="00E51C6A" w:rsidP="00E51C6A" w:rsidRDefault="00E51C6A" w14:paraId="27B4C745" w14:textId="77777777">
      <w:pPr>
        <w:rPr>
          <w:rFonts w:ascii="Times New Roman" w:hAnsi="Times New Roman"/>
        </w:rPr>
      </w:pPr>
      <w:r>
        <w:rPr>
          <w:rFonts w:ascii="Times New Roman" w:hAnsi="Times New Roman"/>
        </w:rPr>
        <w:t xml:space="preserve">Exhibit 2a. </w:t>
      </w:r>
      <w:r w:rsidRPr="002D24E2">
        <w:rPr>
          <w:rFonts w:ascii="Times New Roman" w:hAnsi="Times New Roman"/>
        </w:rPr>
        <w:t xml:space="preserve">Burden </w:t>
      </w:r>
      <w:r>
        <w:rPr>
          <w:rFonts w:ascii="Times New Roman" w:hAnsi="Times New Roman"/>
        </w:rPr>
        <w:t>and Cost to the Agency</w:t>
      </w:r>
      <w:r w:rsidRPr="002D24E2">
        <w:rPr>
          <w:rFonts w:ascii="Times New Roman" w:hAnsi="Times New Roman"/>
        </w:rPr>
        <w:t xml:space="preserve">, </w:t>
      </w:r>
      <w:r w:rsidR="00830DB0">
        <w:rPr>
          <w:rFonts w:ascii="Times New Roman" w:hAnsi="Times New Roman"/>
          <w:bCs/>
          <w:color w:val="000000"/>
          <w:szCs w:val="24"/>
        </w:rPr>
        <w:t>Emission</w:t>
      </w:r>
      <w:r w:rsidRPr="00FF4DE3" w:rsidR="00830DB0">
        <w:rPr>
          <w:rFonts w:ascii="Times New Roman" w:hAnsi="Times New Roman"/>
          <w:bCs/>
          <w:color w:val="000000"/>
          <w:szCs w:val="24"/>
        </w:rPr>
        <w:t xml:space="preserve"> Guidelines for Greenhouse Gas Emissions from Existing Electric Utility Generating Units</w:t>
      </w:r>
      <w:r w:rsidRPr="00133B16" w:rsidR="00830DB0">
        <w:rPr>
          <w:rFonts w:ascii="Times New Roman" w:hAnsi="Times New Roman"/>
        </w:rPr>
        <w:t xml:space="preserve"> (40 CFR part 60, subpart </w:t>
      </w:r>
      <w:proofErr w:type="spellStart"/>
      <w:r w:rsidRPr="00133B16" w:rsidR="00830DB0">
        <w:rPr>
          <w:rFonts w:ascii="Times New Roman" w:hAnsi="Times New Roman"/>
        </w:rPr>
        <w:t>UUUU</w:t>
      </w:r>
      <w:r w:rsidR="00830DB0">
        <w:rPr>
          <w:rFonts w:ascii="Times New Roman" w:hAnsi="Times New Roman"/>
        </w:rPr>
        <w:t>a</w:t>
      </w:r>
      <w:proofErr w:type="spellEnd"/>
      <w:r w:rsidRPr="00133B16" w:rsidR="00830DB0">
        <w:rPr>
          <w:rFonts w:ascii="Times New Roman" w:hAnsi="Times New Roman"/>
        </w:rPr>
        <w:t>)</w:t>
      </w:r>
    </w:p>
    <w:p w:rsidR="00E51C6A" w:rsidP="00E51C6A" w:rsidRDefault="00E51C6A" w14:paraId="5D4D5C6F" w14:textId="77777777">
      <w:pPr>
        <w:rPr>
          <w:rFonts w:ascii="Times New Roman" w:hAnsi="Times New Roman"/>
        </w:rPr>
      </w:pPr>
    </w:p>
    <w:p w:rsidR="00567F3C" w:rsidP="00490EEC" w:rsidRDefault="00E51C6A" w14:paraId="7BDFFB44" w14:textId="77777777">
      <w:pPr>
        <w:rPr>
          <w:rFonts w:ascii="Times New Roman" w:hAnsi="Times New Roman"/>
        </w:rPr>
        <w:sectPr w:rsidR="00567F3C" w:rsidSect="00DC69FC">
          <w:footerReference w:type="default" r:id="rId9"/>
          <w:pgSz w:w="12240" w:h="15840"/>
          <w:pgMar w:top="1440" w:right="1440" w:bottom="1440" w:left="1440" w:header="720" w:footer="720" w:gutter="0"/>
          <w:cols w:space="720"/>
          <w:docGrid w:linePitch="360"/>
        </w:sectPr>
      </w:pPr>
      <w:r w:rsidRPr="002D24E2">
        <w:rPr>
          <w:rFonts w:ascii="Times New Roman" w:hAnsi="Times New Roman"/>
        </w:rPr>
        <w:t>Exhibit</w:t>
      </w:r>
      <w:r>
        <w:rPr>
          <w:rFonts w:ascii="Times New Roman" w:hAnsi="Times New Roman"/>
        </w:rPr>
        <w:t xml:space="preserve"> 2b.</w:t>
      </w:r>
      <w:r w:rsidRPr="002D24E2">
        <w:rPr>
          <w:rFonts w:ascii="Times New Roman" w:hAnsi="Times New Roman"/>
        </w:rPr>
        <w:t xml:space="preserve"> </w:t>
      </w:r>
      <w:r w:rsidRPr="00E51C6A">
        <w:rPr>
          <w:rFonts w:ascii="Times New Roman" w:hAnsi="Times New Roman"/>
        </w:rPr>
        <w:t>Summary of Agency Burden</w:t>
      </w:r>
      <w:r w:rsidR="00AC3243">
        <w:rPr>
          <w:rFonts w:ascii="Times New Roman" w:hAnsi="Times New Roman"/>
        </w:rPr>
        <w:t xml:space="preserve"> and Cost</w:t>
      </w:r>
      <w:r w:rsidR="00365D0B">
        <w:rPr>
          <w:rFonts w:ascii="Times New Roman" w:hAnsi="Times New Roman"/>
        </w:rPr>
        <w:t>,</w:t>
      </w:r>
      <w:r w:rsidRPr="00E51C6A" w:rsidR="00365D0B">
        <w:rPr>
          <w:rFonts w:ascii="Times New Roman" w:hAnsi="Times New Roman"/>
        </w:rPr>
        <w:t xml:space="preserve"> </w:t>
      </w:r>
      <w:r w:rsidR="00830DB0">
        <w:rPr>
          <w:rFonts w:ascii="Times New Roman" w:hAnsi="Times New Roman"/>
          <w:bCs/>
          <w:color w:val="000000"/>
          <w:szCs w:val="24"/>
        </w:rPr>
        <w:t>Emission</w:t>
      </w:r>
      <w:r w:rsidRPr="00FF4DE3" w:rsidR="00830DB0">
        <w:rPr>
          <w:rFonts w:ascii="Times New Roman" w:hAnsi="Times New Roman"/>
          <w:bCs/>
          <w:color w:val="000000"/>
          <w:szCs w:val="24"/>
        </w:rPr>
        <w:t xml:space="preserve"> Guidelines for Greenhouse Gas Emissions from Existing Electric Utility Generating Units</w:t>
      </w:r>
      <w:r w:rsidRPr="00133B16" w:rsidR="00830DB0">
        <w:rPr>
          <w:rFonts w:ascii="Times New Roman" w:hAnsi="Times New Roman"/>
        </w:rPr>
        <w:t xml:space="preserve"> (40 CFR part 60, subpart </w:t>
      </w:r>
      <w:proofErr w:type="spellStart"/>
      <w:r w:rsidRPr="00133B16" w:rsidR="00830DB0">
        <w:rPr>
          <w:rFonts w:ascii="Times New Roman" w:hAnsi="Times New Roman"/>
        </w:rPr>
        <w:t>UUUU</w:t>
      </w:r>
      <w:r w:rsidR="00830DB0">
        <w:rPr>
          <w:rFonts w:ascii="Times New Roman" w:hAnsi="Times New Roman"/>
        </w:rPr>
        <w:t>a</w:t>
      </w:r>
      <w:proofErr w:type="spellEnd"/>
      <w:r w:rsidRPr="00133B16" w:rsidR="00830DB0">
        <w:rPr>
          <w:rFonts w:ascii="Times New Roman" w:hAnsi="Times New Roman"/>
        </w:rPr>
        <w:t>)</w:t>
      </w:r>
    </w:p>
    <w:p w:rsidRPr="00133B16" w:rsidR="0095411C" w:rsidP="00490EEC" w:rsidRDefault="00795122" w14:paraId="5AB763F3" w14:textId="77777777">
      <w:pPr>
        <w:rPr>
          <w:rFonts w:ascii="Times New Roman" w:hAnsi="Times New Roman"/>
        </w:rPr>
      </w:pPr>
      <w:r w:rsidRPr="00133B16">
        <w:rPr>
          <w:rFonts w:ascii="Times New Roman" w:hAnsi="Times New Roman"/>
        </w:rPr>
        <w:lastRenderedPageBreak/>
        <w:t xml:space="preserve">Exhibit 1a. Lower Bound Respondent Burden and Cost of Reporting and Recordkeeping Requirements, </w:t>
      </w:r>
      <w:r w:rsidR="006777BF">
        <w:rPr>
          <w:rFonts w:ascii="Times New Roman" w:hAnsi="Times New Roman"/>
          <w:bCs/>
          <w:color w:val="000000"/>
          <w:szCs w:val="24"/>
        </w:rPr>
        <w:t>Emission</w:t>
      </w:r>
      <w:r w:rsidRPr="00FF4DE3" w:rsidR="006777BF">
        <w:rPr>
          <w:rFonts w:ascii="Times New Roman" w:hAnsi="Times New Roman"/>
          <w:bCs/>
          <w:color w:val="000000"/>
          <w:szCs w:val="24"/>
        </w:rPr>
        <w:t xml:space="preserve"> Guidelines for Greenhouse Gas Emissions from Existing Electric Utility Generating Units</w:t>
      </w:r>
      <w:r w:rsidRPr="00133B16">
        <w:rPr>
          <w:rFonts w:ascii="Times New Roman" w:hAnsi="Times New Roman"/>
        </w:rPr>
        <w:t xml:space="preserve"> (40 CFR part 60, subpart </w:t>
      </w:r>
      <w:proofErr w:type="spellStart"/>
      <w:r w:rsidRPr="00133B16">
        <w:rPr>
          <w:rFonts w:ascii="Times New Roman" w:hAnsi="Times New Roman"/>
        </w:rPr>
        <w:t>UUUU</w:t>
      </w:r>
      <w:r w:rsidR="006777BF">
        <w:rPr>
          <w:rFonts w:ascii="Times New Roman" w:hAnsi="Times New Roman"/>
        </w:rPr>
        <w:t>a</w:t>
      </w:r>
      <w:proofErr w:type="spellEnd"/>
      <w:r w:rsidRPr="00133B16">
        <w:rPr>
          <w:rFonts w:ascii="Times New Roman" w:hAnsi="Times New Roman"/>
        </w:rPr>
        <w:t>)</w:t>
      </w:r>
    </w:p>
    <w:tbl>
      <w:tblPr>
        <w:tblW w:w="5000" w:type="pct"/>
        <w:tblLayout w:type="fixed"/>
        <w:tblLook w:val="04A0" w:firstRow="1" w:lastRow="0" w:firstColumn="1" w:lastColumn="0" w:noHBand="0" w:noVBand="1"/>
      </w:tblPr>
      <w:tblGrid>
        <w:gridCol w:w="278"/>
        <w:gridCol w:w="262"/>
        <w:gridCol w:w="3193"/>
        <w:gridCol w:w="1062"/>
        <w:gridCol w:w="1150"/>
        <w:gridCol w:w="1062"/>
        <w:gridCol w:w="883"/>
        <w:gridCol w:w="800"/>
        <w:gridCol w:w="1059"/>
        <w:gridCol w:w="1059"/>
        <w:gridCol w:w="1062"/>
        <w:gridCol w:w="1080"/>
      </w:tblGrid>
      <w:tr w:rsidRPr="00795122" w:rsidR="009E5307" w:rsidTr="009E5307" w14:paraId="20FD58C0" w14:textId="77777777">
        <w:trPr>
          <w:trHeight w:val="70"/>
        </w:trPr>
        <w:tc>
          <w:tcPr>
            <w:tcW w:w="1441" w:type="pct"/>
            <w:gridSpan w:val="3"/>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4882520B"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Burden Item</w:t>
            </w:r>
          </w:p>
        </w:tc>
        <w:tc>
          <w:tcPr>
            <w:tcW w:w="410"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887078" w:rsidR="00887078" w:rsidP="00795122" w:rsidRDefault="00887078" w14:paraId="4A9257FF"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(A)</w:t>
            </w:r>
            <w:r w:rsidRPr="00887078">
              <w:rPr>
                <w:rFonts w:ascii="Times New Roman" w:hAnsi="Times New Roman"/>
                <w:b/>
                <w:bCs/>
                <w:color w:val="000000"/>
                <w:sz w:val="16"/>
                <w:szCs w:val="16"/>
              </w:rPr>
              <w:br/>
              <w:t>Hours/ Occurrence</w:t>
            </w:r>
          </w:p>
        </w:tc>
        <w:tc>
          <w:tcPr>
            <w:tcW w:w="444"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009E5307" w:rsidP="00795122" w:rsidRDefault="00887078" w14:paraId="6B46AFF8" w14:textId="77777777">
            <w:pPr>
              <w:jc w:val="center"/>
              <w:rPr>
                <w:rFonts w:ascii="Times New Roman" w:hAnsi="Times New Roman"/>
                <w:b/>
                <w:bCs/>
                <w:color w:val="000000"/>
                <w:sz w:val="16"/>
                <w:szCs w:val="16"/>
              </w:rPr>
            </w:pPr>
            <w:r w:rsidRPr="00887078">
              <w:rPr>
                <w:rFonts w:ascii="Times New Roman" w:hAnsi="Times New Roman"/>
                <w:b/>
                <w:bCs/>
                <w:color w:val="000000"/>
                <w:sz w:val="16"/>
                <w:szCs w:val="16"/>
              </w:rPr>
              <w:t>(B)</w:t>
            </w:r>
            <w:r w:rsidRPr="00887078">
              <w:rPr>
                <w:rFonts w:ascii="Times New Roman" w:hAnsi="Times New Roman"/>
                <w:b/>
                <w:bCs/>
                <w:color w:val="000000"/>
                <w:sz w:val="16"/>
                <w:szCs w:val="16"/>
              </w:rPr>
              <w:br/>
              <w:t>Occurrences/ Respondent/</w:t>
            </w:r>
            <w:r w:rsidR="009E5307">
              <w:rPr>
                <w:rFonts w:ascii="Times New Roman" w:hAnsi="Times New Roman"/>
                <w:b/>
                <w:bCs/>
                <w:color w:val="000000"/>
                <w:sz w:val="16"/>
                <w:szCs w:val="16"/>
              </w:rPr>
              <w:t xml:space="preserve"> </w:t>
            </w:r>
          </w:p>
          <w:p w:rsidRPr="00887078" w:rsidR="00887078" w:rsidP="00795122" w:rsidRDefault="00887078" w14:paraId="11D9B13C"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Year</w:t>
            </w:r>
          </w:p>
        </w:tc>
        <w:tc>
          <w:tcPr>
            <w:tcW w:w="410"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887078" w:rsidR="00887078" w:rsidP="00795122" w:rsidRDefault="00887078" w14:paraId="67711340"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(C)</w:t>
            </w:r>
            <w:r w:rsidRPr="00887078">
              <w:rPr>
                <w:rFonts w:ascii="Times New Roman" w:hAnsi="Times New Roman"/>
                <w:b/>
                <w:bCs/>
                <w:color w:val="000000"/>
                <w:sz w:val="16"/>
                <w:szCs w:val="16"/>
              </w:rPr>
              <w:br/>
              <w:t>Hours/ Respondent/</w:t>
            </w:r>
            <w:r w:rsidR="009E5307">
              <w:rPr>
                <w:rFonts w:ascii="Times New Roman" w:hAnsi="Times New Roman"/>
                <w:b/>
                <w:bCs/>
                <w:color w:val="000000"/>
                <w:sz w:val="16"/>
                <w:szCs w:val="16"/>
              </w:rPr>
              <w:t xml:space="preserve"> </w:t>
            </w:r>
            <w:r w:rsidRPr="00887078">
              <w:rPr>
                <w:rFonts w:ascii="Times New Roman" w:hAnsi="Times New Roman"/>
                <w:b/>
                <w:bCs/>
                <w:color w:val="000000"/>
                <w:sz w:val="16"/>
                <w:szCs w:val="16"/>
              </w:rPr>
              <w:t>Year</w:t>
            </w:r>
            <w:r w:rsidRPr="00887078">
              <w:rPr>
                <w:rFonts w:ascii="Times New Roman" w:hAnsi="Times New Roman"/>
                <w:b/>
                <w:bCs/>
                <w:color w:val="000000"/>
                <w:sz w:val="16"/>
                <w:szCs w:val="16"/>
              </w:rPr>
              <w:br/>
              <w:t>(A x B)</w:t>
            </w:r>
          </w:p>
        </w:tc>
        <w:tc>
          <w:tcPr>
            <w:tcW w:w="341"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00887078" w:rsidP="00887078" w:rsidRDefault="00887078" w14:paraId="77FC70E3" w14:textId="77777777">
            <w:pPr>
              <w:jc w:val="center"/>
              <w:rPr>
                <w:rFonts w:ascii="Times New Roman" w:hAnsi="Times New Roman"/>
                <w:b/>
                <w:bCs/>
                <w:color w:val="000000"/>
                <w:sz w:val="16"/>
                <w:szCs w:val="16"/>
              </w:rPr>
            </w:pPr>
            <w:r>
              <w:rPr>
                <w:rFonts w:ascii="Times New Roman" w:hAnsi="Times New Roman"/>
                <w:b/>
                <w:bCs/>
                <w:color w:val="000000"/>
                <w:sz w:val="16"/>
                <w:szCs w:val="16"/>
              </w:rPr>
              <w:t>(D)</w:t>
            </w:r>
          </w:p>
          <w:p w:rsidRPr="00887078" w:rsidR="00887078" w:rsidP="00887078" w:rsidRDefault="00887078" w14:paraId="2A83B139"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Respond</w:t>
            </w:r>
            <w:r>
              <w:rPr>
                <w:rFonts w:ascii="Times New Roman" w:hAnsi="Times New Roman"/>
                <w:b/>
                <w:bCs/>
                <w:color w:val="000000"/>
                <w:sz w:val="16"/>
                <w:szCs w:val="16"/>
              </w:rPr>
              <w:t>-</w:t>
            </w:r>
            <w:proofErr w:type="spellStart"/>
            <w:r w:rsidRPr="00887078">
              <w:rPr>
                <w:rFonts w:ascii="Times New Roman" w:hAnsi="Times New Roman"/>
                <w:b/>
                <w:bCs/>
                <w:color w:val="000000"/>
                <w:sz w:val="16"/>
                <w:szCs w:val="16"/>
              </w:rPr>
              <w:t>ents</w:t>
            </w:r>
            <w:proofErr w:type="spellEnd"/>
            <w:r w:rsidRPr="00887078">
              <w:rPr>
                <w:rFonts w:ascii="Times New Roman" w:hAnsi="Times New Roman"/>
                <w:b/>
                <w:bCs/>
                <w:color w:val="000000"/>
                <w:sz w:val="16"/>
                <w:szCs w:val="16"/>
              </w:rPr>
              <w:t>/Year</w:t>
            </w:r>
          </w:p>
        </w:tc>
        <w:tc>
          <w:tcPr>
            <w:tcW w:w="309" w:type="pct"/>
            <w:tcBorders>
              <w:top w:val="single" w:color="auto" w:sz="4" w:space="0"/>
              <w:left w:val="single" w:color="auto" w:sz="4" w:space="0"/>
              <w:bottom w:val="single" w:color="auto" w:sz="4" w:space="0"/>
              <w:right w:val="single" w:color="auto" w:sz="4" w:space="0"/>
            </w:tcBorders>
            <w:shd w:val="clear" w:color="000000" w:fill="D9D9D9"/>
            <w:vAlign w:val="center"/>
          </w:tcPr>
          <w:p w:rsidRPr="00887078" w:rsidR="00887078" w:rsidP="00795122" w:rsidRDefault="00887078" w14:paraId="19329BD2"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(E)</w:t>
            </w:r>
            <w:r w:rsidRPr="00887078">
              <w:rPr>
                <w:rFonts w:ascii="Times New Roman" w:hAnsi="Times New Roman"/>
                <w:b/>
                <w:bCs/>
                <w:color w:val="000000"/>
                <w:sz w:val="16"/>
                <w:szCs w:val="16"/>
              </w:rPr>
              <w:br/>
              <w:t>Total Hours/ Year</w:t>
            </w:r>
            <w:r w:rsidRPr="00887078">
              <w:rPr>
                <w:rFonts w:ascii="Times New Roman" w:hAnsi="Times New Roman"/>
                <w:b/>
                <w:bCs/>
                <w:color w:val="000000"/>
                <w:sz w:val="16"/>
                <w:szCs w:val="16"/>
              </w:rPr>
              <w:br/>
              <w:t>(C x D)</w:t>
            </w:r>
          </w:p>
        </w:tc>
        <w:tc>
          <w:tcPr>
            <w:tcW w:w="409"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887078" w:rsidR="00887078" w:rsidP="004A725B" w:rsidRDefault="00887078" w14:paraId="45907F09"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(F)</w:t>
            </w:r>
            <w:r w:rsidRPr="00887078">
              <w:rPr>
                <w:rFonts w:ascii="Times New Roman" w:hAnsi="Times New Roman"/>
                <w:b/>
                <w:bCs/>
                <w:color w:val="000000"/>
                <w:sz w:val="16"/>
                <w:szCs w:val="16"/>
              </w:rPr>
              <w:br/>
              <w:t>Technical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0.79)</w:t>
            </w:r>
          </w:p>
        </w:tc>
        <w:tc>
          <w:tcPr>
            <w:tcW w:w="409"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887078" w:rsidR="00887078" w:rsidP="004A725B" w:rsidRDefault="00887078" w14:paraId="53665B81"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(G)</w:t>
            </w:r>
            <w:r w:rsidRPr="00887078">
              <w:rPr>
                <w:rFonts w:ascii="Times New Roman" w:hAnsi="Times New Roman"/>
                <w:b/>
                <w:bCs/>
                <w:color w:val="000000"/>
                <w:sz w:val="16"/>
                <w:szCs w:val="16"/>
              </w:rPr>
              <w:br/>
              <w:t>Managerial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0.09)</w:t>
            </w:r>
          </w:p>
        </w:tc>
        <w:tc>
          <w:tcPr>
            <w:tcW w:w="410"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887078" w:rsidR="00887078" w:rsidP="004A725B" w:rsidRDefault="00887078" w14:paraId="18D13889"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(H)</w:t>
            </w:r>
            <w:r w:rsidRPr="00887078">
              <w:rPr>
                <w:rFonts w:ascii="Times New Roman" w:hAnsi="Times New Roman"/>
                <w:b/>
                <w:bCs/>
                <w:color w:val="000000"/>
                <w:sz w:val="16"/>
                <w:szCs w:val="16"/>
              </w:rPr>
              <w:br/>
              <w:t>Clerical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0.12)</w:t>
            </w:r>
          </w:p>
        </w:tc>
        <w:tc>
          <w:tcPr>
            <w:tcW w:w="417"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887078" w:rsidR="00887078" w:rsidP="00795122" w:rsidRDefault="00887078" w14:paraId="2D729CFD"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(I)</w:t>
            </w:r>
            <w:r w:rsidRPr="00887078">
              <w:rPr>
                <w:rFonts w:ascii="Times New Roman" w:hAnsi="Times New Roman"/>
                <w:b/>
                <w:bCs/>
                <w:color w:val="000000"/>
                <w:sz w:val="16"/>
                <w:szCs w:val="16"/>
              </w:rPr>
              <w:br/>
              <w:t>Cost/Year</w:t>
            </w:r>
          </w:p>
        </w:tc>
      </w:tr>
      <w:tr w:rsidRPr="00795122" w:rsidR="009E5307" w:rsidTr="009E5307" w14:paraId="5A9C389B" w14:textId="77777777">
        <w:trPr>
          <w:trHeight w:val="70"/>
        </w:trPr>
        <w:tc>
          <w:tcPr>
            <w:tcW w:w="1441" w:type="pct"/>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32427220"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1. REPORTING REQUIREMENTS</w:t>
            </w:r>
          </w:p>
        </w:tc>
        <w:tc>
          <w:tcPr>
            <w:tcW w:w="410"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3A210E31"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444"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212A3C1A"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6C50842A"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41"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67EB2D7A"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09" w:type="pct"/>
            <w:tcBorders>
              <w:top w:val="single" w:color="auto" w:sz="4" w:space="0"/>
              <w:left w:val="single" w:color="auto" w:sz="4" w:space="0"/>
              <w:bottom w:val="single" w:color="auto" w:sz="4" w:space="0"/>
              <w:right w:val="single" w:color="auto" w:sz="4" w:space="0"/>
            </w:tcBorders>
            <w:shd w:val="clear" w:color="000000" w:fill="D9D9D9"/>
          </w:tcPr>
          <w:p w:rsidRPr="00795122" w:rsidR="00887078" w:rsidP="00795122" w:rsidRDefault="00887078" w14:paraId="443C82A7" w14:textId="77777777">
            <w:pPr>
              <w:jc w:val="center"/>
              <w:rPr>
                <w:rFonts w:ascii="Times New Roman" w:hAnsi="Times New Roman" w:eastAsia="Times New Roman"/>
                <w:color w:val="000000"/>
                <w:sz w:val="16"/>
                <w:szCs w:val="16"/>
              </w:rPr>
            </w:pPr>
          </w:p>
        </w:tc>
        <w:tc>
          <w:tcPr>
            <w:tcW w:w="409"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606D18A2"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409"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5456E221"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242DFFAE"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417"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13B67B13"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r>
      <w:tr w:rsidRPr="00795122" w:rsidR="009E5307" w:rsidTr="0063071D" w14:paraId="110E7A11" w14:textId="77777777">
        <w:trPr>
          <w:trHeight w:val="70"/>
        </w:trPr>
        <w:tc>
          <w:tcPr>
            <w:tcW w:w="107" w:type="pct"/>
            <w:tcBorders>
              <w:top w:val="nil"/>
              <w:left w:val="single" w:color="auto" w:sz="4" w:space="0"/>
              <w:bottom w:val="single" w:color="auto" w:sz="4" w:space="0"/>
              <w:right w:val="nil"/>
            </w:tcBorders>
            <w:shd w:val="clear" w:color="auto" w:fill="auto"/>
            <w:noWrap/>
            <w:vAlign w:val="center"/>
            <w:hideMark/>
          </w:tcPr>
          <w:p w:rsidRPr="00795122" w:rsidR="00887078" w:rsidP="00795122" w:rsidRDefault="00887078" w14:paraId="36346EB2" w14:textId="77777777">
            <w:pPr>
              <w:rPr>
                <w:rFonts w:ascii="Times New Roman" w:hAnsi="Times New Roman" w:eastAsia="Times New Roman"/>
                <w:color w:val="000000"/>
                <w:sz w:val="16"/>
                <w:szCs w:val="16"/>
              </w:rPr>
            </w:pPr>
          </w:p>
        </w:tc>
        <w:tc>
          <w:tcPr>
            <w:tcW w:w="1334" w:type="pct"/>
            <w:gridSpan w:val="2"/>
            <w:tcBorders>
              <w:top w:val="single" w:color="auto" w:sz="4" w:space="0"/>
              <w:left w:val="nil"/>
              <w:bottom w:val="single" w:color="auto" w:sz="4" w:space="0"/>
              <w:right w:val="single" w:color="auto" w:sz="4" w:space="0"/>
            </w:tcBorders>
            <w:shd w:val="clear" w:color="auto" w:fill="auto"/>
            <w:noWrap/>
            <w:vAlign w:val="center"/>
            <w:hideMark/>
          </w:tcPr>
          <w:p w:rsidRPr="00795122" w:rsidR="00887078" w:rsidP="00795122" w:rsidRDefault="00887078" w14:paraId="14877B15"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A. Read and Understand Rule Requirements</w:t>
            </w:r>
            <w:r w:rsidR="004561A3">
              <w:rPr>
                <w:rFonts w:ascii="Times New Roman" w:hAnsi="Times New Roman" w:eastAsia="Times New Roman"/>
                <w:b/>
                <w:bCs/>
                <w:color w:val="000000"/>
                <w:sz w:val="16"/>
                <w:szCs w:val="16"/>
              </w:rPr>
              <w:t xml:space="preserve"> </w:t>
            </w:r>
            <w:r w:rsidRPr="004561A3" w:rsidR="004561A3">
              <w:rPr>
                <w:rFonts w:ascii="Times New Roman" w:hAnsi="Times New Roman" w:eastAsia="Times New Roman"/>
                <w:b/>
                <w:bCs/>
                <w:color w:val="000000"/>
                <w:sz w:val="16"/>
                <w:szCs w:val="16"/>
                <w:vertAlign w:val="superscript"/>
              </w:rPr>
              <w:t>a</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887078" w:rsidP="00795122" w:rsidRDefault="005F2660" w14:paraId="2C8994FE"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N/A</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887078" w:rsidP="00795122" w:rsidRDefault="00887078" w14:paraId="3525AF3D" w14:textId="77777777">
            <w:pPr>
              <w:jc w:val="center"/>
              <w:rPr>
                <w:rFonts w:ascii="Times New Roman" w:hAnsi="Times New Roman" w:eastAsia="Times New Roman"/>
                <w:color w:val="000000"/>
                <w:sz w:val="16"/>
                <w:szCs w:val="16"/>
              </w:rPr>
            </w:pP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887078" w:rsidP="00795122" w:rsidRDefault="00887078" w14:paraId="01C07E45" w14:textId="77777777">
            <w:pPr>
              <w:jc w:val="center"/>
              <w:rPr>
                <w:rFonts w:ascii="Times New Roman" w:hAnsi="Times New Roman" w:eastAsia="Times New Roman"/>
                <w:color w:val="000000"/>
                <w:sz w:val="16"/>
                <w:szCs w:val="16"/>
              </w:rPr>
            </w:pP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887078" w:rsidP="00795122" w:rsidRDefault="00887078" w14:paraId="50B8DF01" w14:textId="77777777">
            <w:pPr>
              <w:jc w:val="center"/>
              <w:rPr>
                <w:rFonts w:ascii="Times New Roman" w:hAnsi="Times New Roman" w:eastAsia="Times New Roman"/>
                <w:color w:val="000000"/>
                <w:sz w:val="16"/>
                <w:szCs w:val="16"/>
              </w:rPr>
            </w:pPr>
          </w:p>
        </w:tc>
        <w:tc>
          <w:tcPr>
            <w:tcW w:w="309" w:type="pct"/>
            <w:tcBorders>
              <w:top w:val="single" w:color="auto" w:sz="4" w:space="0"/>
              <w:left w:val="single" w:color="auto" w:sz="4" w:space="0"/>
              <w:bottom w:val="single" w:color="auto" w:sz="4" w:space="0"/>
              <w:right w:val="single" w:color="auto" w:sz="4" w:space="0"/>
            </w:tcBorders>
            <w:vAlign w:val="center"/>
          </w:tcPr>
          <w:p w:rsidR="00887078" w:rsidP="00887078" w:rsidRDefault="00887078" w14:paraId="5F4FFD35" w14:textId="77777777">
            <w:pPr>
              <w:jc w:val="center"/>
              <w:rPr>
                <w:rFonts w:ascii="Times New Roman" w:hAnsi="Times New Roman" w:eastAsia="Times New Roman"/>
                <w:color w:val="000000"/>
                <w:sz w:val="16"/>
                <w:szCs w:val="16"/>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887078" w:rsidP="00795122" w:rsidRDefault="00887078" w14:paraId="1AB1D4EA" w14:textId="77777777">
            <w:pPr>
              <w:jc w:val="center"/>
              <w:rPr>
                <w:rFonts w:ascii="Times New Roman" w:hAnsi="Times New Roman" w:eastAsia="Times New Roman"/>
                <w:color w:val="000000"/>
                <w:sz w:val="16"/>
                <w:szCs w:val="16"/>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887078" w:rsidP="00795122" w:rsidRDefault="00887078" w14:paraId="3341D5BF" w14:textId="77777777">
            <w:pPr>
              <w:jc w:val="center"/>
              <w:rPr>
                <w:rFonts w:ascii="Times New Roman" w:hAnsi="Times New Roman" w:eastAsia="Times New Roman"/>
                <w:color w:val="000000"/>
                <w:sz w:val="16"/>
                <w:szCs w:val="16"/>
              </w:rPr>
            </w:pP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887078" w:rsidP="00795122" w:rsidRDefault="00887078" w14:paraId="7FB1D7D3" w14:textId="77777777">
            <w:pPr>
              <w:jc w:val="center"/>
              <w:rPr>
                <w:rFonts w:ascii="Times New Roman" w:hAnsi="Times New Roman" w:eastAsia="Times New Roman"/>
                <w:color w:val="000000"/>
                <w:sz w:val="16"/>
                <w:szCs w:val="16"/>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887078" w:rsidP="00647659" w:rsidRDefault="00887078" w14:paraId="64B1B8E1" w14:textId="77777777">
            <w:pPr>
              <w:jc w:val="center"/>
              <w:rPr>
                <w:rFonts w:ascii="Times New Roman" w:hAnsi="Times New Roman" w:eastAsia="Times New Roman"/>
                <w:color w:val="000000"/>
                <w:sz w:val="16"/>
                <w:szCs w:val="16"/>
              </w:rPr>
            </w:pPr>
          </w:p>
        </w:tc>
      </w:tr>
      <w:tr w:rsidRPr="00795122" w:rsidR="009E5307" w:rsidTr="009E5307" w14:paraId="1F59680A" w14:textId="77777777">
        <w:trPr>
          <w:trHeight w:val="70"/>
        </w:trPr>
        <w:tc>
          <w:tcPr>
            <w:tcW w:w="107" w:type="pct"/>
            <w:tcBorders>
              <w:top w:val="nil"/>
              <w:left w:val="single" w:color="auto" w:sz="4" w:space="0"/>
              <w:bottom w:val="single" w:color="auto" w:sz="4" w:space="0"/>
              <w:right w:val="nil"/>
            </w:tcBorders>
            <w:shd w:val="clear" w:color="auto" w:fill="auto"/>
            <w:noWrap/>
            <w:vAlign w:val="center"/>
            <w:hideMark/>
          </w:tcPr>
          <w:p w:rsidRPr="00795122" w:rsidR="00887078" w:rsidP="00795122" w:rsidRDefault="00887078" w14:paraId="736D87FC" w14:textId="77777777">
            <w:pPr>
              <w:rPr>
                <w:rFonts w:ascii="Times New Roman" w:hAnsi="Times New Roman" w:eastAsia="Times New Roman"/>
                <w:color w:val="000000"/>
                <w:sz w:val="16"/>
                <w:szCs w:val="16"/>
              </w:rPr>
            </w:pPr>
          </w:p>
        </w:tc>
        <w:tc>
          <w:tcPr>
            <w:tcW w:w="1334" w:type="pct"/>
            <w:gridSpan w:val="2"/>
            <w:tcBorders>
              <w:top w:val="single" w:color="auto" w:sz="4" w:space="0"/>
              <w:left w:val="nil"/>
              <w:bottom w:val="single" w:color="auto" w:sz="4" w:space="0"/>
              <w:right w:val="single" w:color="auto" w:sz="4" w:space="0"/>
            </w:tcBorders>
            <w:shd w:val="clear" w:color="auto" w:fill="auto"/>
            <w:noWrap/>
            <w:vAlign w:val="center"/>
            <w:hideMark/>
          </w:tcPr>
          <w:p w:rsidRPr="00795122" w:rsidR="00887078" w:rsidP="00795122" w:rsidRDefault="00887078" w14:paraId="4C06B606"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B. Required Activities</w:t>
            </w:r>
          </w:p>
        </w:tc>
        <w:tc>
          <w:tcPr>
            <w:tcW w:w="410"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3881D82D"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444"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684F0193"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39FC4C54"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41"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795122" w:rsidRDefault="00887078" w14:paraId="1F0909E2"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09" w:type="pct"/>
            <w:tcBorders>
              <w:top w:val="single" w:color="auto" w:sz="4" w:space="0"/>
              <w:left w:val="single" w:color="auto" w:sz="4" w:space="0"/>
              <w:bottom w:val="single" w:color="auto" w:sz="4" w:space="0"/>
              <w:right w:val="single" w:color="auto" w:sz="4" w:space="0"/>
            </w:tcBorders>
            <w:shd w:val="clear" w:color="000000" w:fill="D9D9D9"/>
          </w:tcPr>
          <w:p w:rsidRPr="007B6EDD" w:rsidR="00887078" w:rsidP="00795122" w:rsidRDefault="00887078" w14:paraId="38CCF500" w14:textId="77777777">
            <w:pPr>
              <w:jc w:val="center"/>
              <w:rPr>
                <w:rFonts w:ascii="Times New Roman" w:hAnsi="Times New Roman" w:eastAsia="Times New Roman"/>
                <w:color w:val="000000"/>
                <w:sz w:val="16"/>
                <w:szCs w:val="16"/>
              </w:rPr>
            </w:pPr>
          </w:p>
        </w:tc>
        <w:tc>
          <w:tcPr>
            <w:tcW w:w="409"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B6EDD" w:rsidR="00887078" w:rsidP="00795122" w:rsidRDefault="00887078" w14:paraId="29DFC8EF"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09"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B6EDD" w:rsidR="00887078" w:rsidP="00795122" w:rsidRDefault="00887078" w14:paraId="092C3AB1"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B6EDD" w:rsidR="00887078" w:rsidP="00795122" w:rsidRDefault="00887078" w14:paraId="00D43ED1"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17"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B6EDD" w:rsidR="00887078" w:rsidP="00795122" w:rsidRDefault="00887078" w14:paraId="697A9956"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r>
      <w:tr w:rsidRPr="00795122" w:rsidR="009E5307" w:rsidTr="0063071D" w14:paraId="44107340" w14:textId="77777777">
        <w:trPr>
          <w:trHeight w:val="70"/>
        </w:trPr>
        <w:tc>
          <w:tcPr>
            <w:tcW w:w="107" w:type="pct"/>
            <w:tcBorders>
              <w:top w:val="nil"/>
              <w:left w:val="single" w:color="auto" w:sz="4" w:space="0"/>
              <w:bottom w:val="single" w:color="auto" w:sz="4" w:space="0"/>
              <w:right w:val="nil"/>
            </w:tcBorders>
            <w:shd w:val="clear" w:color="auto" w:fill="auto"/>
            <w:noWrap/>
            <w:vAlign w:val="center"/>
            <w:hideMark/>
          </w:tcPr>
          <w:p w:rsidRPr="00830DB0" w:rsidR="00887078" w:rsidP="00795122" w:rsidRDefault="00887078" w14:paraId="43F906DF" w14:textId="77777777">
            <w:pPr>
              <w:rPr>
                <w:rFonts w:ascii="Times New Roman" w:hAnsi="Times New Roman" w:eastAsia="Times New Roman"/>
                <w:color w:val="000000"/>
                <w:sz w:val="16"/>
                <w:szCs w:val="16"/>
              </w:rPr>
            </w:pPr>
          </w:p>
        </w:tc>
        <w:tc>
          <w:tcPr>
            <w:tcW w:w="101" w:type="pct"/>
            <w:tcBorders>
              <w:top w:val="nil"/>
              <w:left w:val="nil"/>
              <w:bottom w:val="single" w:color="auto" w:sz="4" w:space="0"/>
              <w:right w:val="nil"/>
            </w:tcBorders>
            <w:shd w:val="clear" w:color="auto" w:fill="auto"/>
            <w:noWrap/>
            <w:vAlign w:val="center"/>
            <w:hideMark/>
          </w:tcPr>
          <w:p w:rsidRPr="00830DB0" w:rsidR="00887078" w:rsidP="00795122" w:rsidRDefault="00887078" w14:paraId="43897E8A" w14:textId="77777777">
            <w:pPr>
              <w:rPr>
                <w:rFonts w:ascii="Times New Roman" w:hAnsi="Times New Roman" w:eastAsia="Times New Roman"/>
                <w:color w:val="000000"/>
                <w:sz w:val="16"/>
                <w:szCs w:val="16"/>
              </w:rPr>
            </w:pPr>
          </w:p>
        </w:tc>
        <w:tc>
          <w:tcPr>
            <w:tcW w:w="1233" w:type="pct"/>
            <w:tcBorders>
              <w:top w:val="nil"/>
              <w:left w:val="nil"/>
              <w:bottom w:val="single" w:color="auto" w:sz="4" w:space="0"/>
              <w:right w:val="nil"/>
            </w:tcBorders>
            <w:shd w:val="clear" w:color="auto" w:fill="auto"/>
            <w:noWrap/>
            <w:vAlign w:val="center"/>
            <w:hideMark/>
          </w:tcPr>
          <w:p w:rsidRPr="0063071D" w:rsidR="005F2660" w:rsidP="005F2660" w:rsidRDefault="005F2660" w14:paraId="0CC852B2" w14:textId="77777777">
            <w:pPr>
              <w:rPr>
                <w:rFonts w:ascii="Times New Roman" w:hAnsi="Times New Roman"/>
                <w:color w:val="000000"/>
                <w:sz w:val="16"/>
                <w:szCs w:val="16"/>
              </w:rPr>
            </w:pPr>
            <w:r w:rsidRPr="0063071D">
              <w:rPr>
                <w:rFonts w:ascii="Times New Roman" w:hAnsi="Times New Roman"/>
                <w:color w:val="000000"/>
                <w:sz w:val="16"/>
                <w:szCs w:val="16"/>
              </w:rPr>
              <w:t xml:space="preserve">Review/disseminate assessment of progress </w:t>
            </w:r>
            <w:proofErr w:type="spellStart"/>
            <w:proofErr w:type="gramStart"/>
            <w:r w:rsidRPr="0063071D">
              <w:rPr>
                <w:rFonts w:ascii="Times New Roman" w:hAnsi="Times New Roman"/>
                <w:color w:val="000000"/>
                <w:sz w:val="16"/>
                <w:szCs w:val="16"/>
                <w:vertAlign w:val="superscript"/>
              </w:rPr>
              <w:t>a,b</w:t>
            </w:r>
            <w:proofErr w:type="spellEnd"/>
            <w:proofErr w:type="gramEnd"/>
          </w:p>
          <w:p w:rsidRPr="00830DB0" w:rsidR="00887078" w:rsidP="00795122" w:rsidRDefault="00887078" w14:paraId="7C1932FA" w14:textId="77777777">
            <w:pPr>
              <w:rPr>
                <w:rFonts w:ascii="Times New Roman" w:hAnsi="Times New Roman" w:eastAsia="Times New Roman"/>
                <w:color w:val="000000"/>
                <w:sz w:val="16"/>
                <w:szCs w:val="16"/>
              </w:rPr>
            </w:pP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6DC5A97D"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r w:rsidR="005F2660">
              <w:rPr>
                <w:rFonts w:ascii="Times New Roman" w:hAnsi="Times New Roman" w:eastAsia="Times New Roman"/>
                <w:color w:val="000000"/>
                <w:sz w:val="16"/>
                <w:szCs w:val="16"/>
              </w:rPr>
              <w:t>4,160</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5F2660" w14:paraId="5304063D"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5F2660" w14:paraId="5C70264E"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4,160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5F2660" w14:paraId="557A5780"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43</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rsidRPr="007B6EDD" w:rsidR="00887078" w:rsidP="00830DB0" w:rsidRDefault="005F2660" w14:paraId="517BA92F"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178,880</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5F2660" w14:paraId="10164831"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141,315</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5F2660" w14:paraId="41DC4AA8"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16,099</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5F2660" w14:paraId="3B28D41E"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21,466</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5F2660" w14:paraId="285E4882"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$14,581,453</w:t>
            </w:r>
          </w:p>
        </w:tc>
      </w:tr>
      <w:tr w:rsidRPr="00795122" w:rsidR="009E5307" w:rsidTr="009E5307" w14:paraId="3F9CEE68" w14:textId="77777777">
        <w:trPr>
          <w:trHeight w:val="70"/>
        </w:trPr>
        <w:tc>
          <w:tcPr>
            <w:tcW w:w="107" w:type="pct"/>
            <w:tcBorders>
              <w:top w:val="nil"/>
              <w:left w:val="single" w:color="auto" w:sz="4" w:space="0"/>
              <w:bottom w:val="single" w:color="auto" w:sz="4" w:space="0"/>
              <w:right w:val="nil"/>
            </w:tcBorders>
            <w:shd w:val="clear" w:color="auto" w:fill="auto"/>
            <w:noWrap/>
            <w:vAlign w:val="center"/>
            <w:hideMark/>
          </w:tcPr>
          <w:p w:rsidRPr="00795122" w:rsidR="00887078" w:rsidP="00795122" w:rsidRDefault="00887078" w14:paraId="462237CA" w14:textId="77777777">
            <w:pPr>
              <w:rPr>
                <w:rFonts w:ascii="Times New Roman" w:hAnsi="Times New Roman" w:eastAsia="Times New Roman"/>
                <w:color w:val="000000"/>
                <w:sz w:val="16"/>
                <w:szCs w:val="16"/>
              </w:rPr>
            </w:pPr>
          </w:p>
        </w:tc>
        <w:tc>
          <w:tcPr>
            <w:tcW w:w="1334" w:type="pct"/>
            <w:gridSpan w:val="2"/>
            <w:tcBorders>
              <w:top w:val="single" w:color="auto" w:sz="4" w:space="0"/>
              <w:left w:val="nil"/>
              <w:bottom w:val="single" w:color="auto" w:sz="4" w:space="0"/>
              <w:right w:val="single" w:color="auto" w:sz="4" w:space="0"/>
            </w:tcBorders>
            <w:shd w:val="clear" w:color="auto" w:fill="auto"/>
            <w:noWrap/>
            <w:vAlign w:val="center"/>
            <w:hideMark/>
          </w:tcPr>
          <w:p w:rsidRPr="00795122" w:rsidR="00887078" w:rsidP="00795122" w:rsidRDefault="00887078" w14:paraId="29C31C8C"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C. Create Information</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3D2AEA5F"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Incl. in 1B</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326E0B3D"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42B1FD00"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4143BAAC"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09" w:type="pct"/>
            <w:tcBorders>
              <w:top w:val="single" w:color="auto" w:sz="4" w:space="0"/>
              <w:left w:val="single" w:color="auto" w:sz="4" w:space="0"/>
              <w:bottom w:val="single" w:color="auto" w:sz="4" w:space="0"/>
              <w:right w:val="single" w:color="auto" w:sz="4" w:space="0"/>
            </w:tcBorders>
          </w:tcPr>
          <w:p w:rsidRPr="007B6EDD" w:rsidR="00887078" w:rsidP="00795122" w:rsidRDefault="00887078" w14:paraId="5E5D31DF" w14:textId="77777777">
            <w:pPr>
              <w:jc w:val="center"/>
              <w:rPr>
                <w:rFonts w:ascii="Times New Roman" w:hAnsi="Times New Roman" w:eastAsia="Times New Roman"/>
                <w:color w:val="000000"/>
                <w:sz w:val="16"/>
                <w:szCs w:val="16"/>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384F2C9A"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506EDBB2"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47EF2E01"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3DC4BD3F"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r>
      <w:tr w:rsidRPr="00795122" w:rsidR="009E5307" w:rsidTr="009E5307" w14:paraId="69A000B5" w14:textId="77777777">
        <w:trPr>
          <w:trHeight w:val="70"/>
        </w:trPr>
        <w:tc>
          <w:tcPr>
            <w:tcW w:w="107" w:type="pct"/>
            <w:tcBorders>
              <w:top w:val="nil"/>
              <w:left w:val="single" w:color="auto" w:sz="4" w:space="0"/>
              <w:bottom w:val="single" w:color="auto" w:sz="4" w:space="0"/>
              <w:right w:val="nil"/>
            </w:tcBorders>
            <w:shd w:val="clear" w:color="auto" w:fill="auto"/>
            <w:noWrap/>
            <w:vAlign w:val="center"/>
            <w:hideMark/>
          </w:tcPr>
          <w:p w:rsidRPr="00795122" w:rsidR="00887078" w:rsidP="00795122" w:rsidRDefault="00887078" w14:paraId="0272E16E" w14:textId="77777777">
            <w:pPr>
              <w:rPr>
                <w:rFonts w:ascii="Times New Roman" w:hAnsi="Times New Roman" w:eastAsia="Times New Roman"/>
                <w:color w:val="000000"/>
                <w:sz w:val="16"/>
                <w:szCs w:val="16"/>
              </w:rPr>
            </w:pPr>
          </w:p>
        </w:tc>
        <w:tc>
          <w:tcPr>
            <w:tcW w:w="1334" w:type="pct"/>
            <w:gridSpan w:val="2"/>
            <w:tcBorders>
              <w:top w:val="single" w:color="auto" w:sz="4" w:space="0"/>
              <w:left w:val="nil"/>
              <w:bottom w:val="single" w:color="auto" w:sz="4" w:space="0"/>
              <w:right w:val="single" w:color="auto" w:sz="4" w:space="0"/>
            </w:tcBorders>
            <w:shd w:val="clear" w:color="auto" w:fill="auto"/>
            <w:noWrap/>
            <w:vAlign w:val="center"/>
            <w:hideMark/>
          </w:tcPr>
          <w:p w:rsidRPr="00795122" w:rsidR="00887078" w:rsidP="00795122" w:rsidRDefault="00887078" w14:paraId="0C3EDDAE"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D. Gather Information</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62CB0FD6"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Incl. in 1B</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232B7B59"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5627BE20"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4DB5C5B0"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09" w:type="pct"/>
            <w:tcBorders>
              <w:top w:val="single" w:color="auto" w:sz="4" w:space="0"/>
              <w:left w:val="single" w:color="auto" w:sz="4" w:space="0"/>
              <w:bottom w:val="single" w:color="auto" w:sz="4" w:space="0"/>
              <w:right w:val="single" w:color="auto" w:sz="4" w:space="0"/>
            </w:tcBorders>
          </w:tcPr>
          <w:p w:rsidRPr="007B6EDD" w:rsidR="00887078" w:rsidP="00795122" w:rsidRDefault="00887078" w14:paraId="516DD8A3" w14:textId="77777777">
            <w:pPr>
              <w:jc w:val="center"/>
              <w:rPr>
                <w:rFonts w:ascii="Times New Roman" w:hAnsi="Times New Roman" w:eastAsia="Times New Roman"/>
                <w:color w:val="000000"/>
                <w:sz w:val="16"/>
                <w:szCs w:val="16"/>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7E1CCE09"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321933E5"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0BE89F27"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762E4F2A"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r>
      <w:tr w:rsidRPr="00795122" w:rsidR="009E5307" w:rsidTr="0063071D" w14:paraId="048281D3" w14:textId="77777777">
        <w:trPr>
          <w:trHeight w:val="70"/>
        </w:trPr>
        <w:tc>
          <w:tcPr>
            <w:tcW w:w="107" w:type="pct"/>
            <w:tcBorders>
              <w:top w:val="nil"/>
              <w:left w:val="single" w:color="auto" w:sz="4" w:space="0"/>
              <w:bottom w:val="single" w:color="auto" w:sz="4" w:space="0"/>
              <w:right w:val="nil"/>
            </w:tcBorders>
            <w:shd w:val="clear" w:color="auto" w:fill="auto"/>
            <w:noWrap/>
            <w:vAlign w:val="center"/>
            <w:hideMark/>
          </w:tcPr>
          <w:p w:rsidRPr="00795122" w:rsidR="00887078" w:rsidP="00795122" w:rsidRDefault="00887078" w14:paraId="3A4802BC" w14:textId="77777777">
            <w:pPr>
              <w:rPr>
                <w:rFonts w:ascii="Times New Roman" w:hAnsi="Times New Roman" w:eastAsia="Times New Roman"/>
                <w:color w:val="000000"/>
                <w:sz w:val="16"/>
                <w:szCs w:val="16"/>
              </w:rPr>
            </w:pPr>
          </w:p>
        </w:tc>
        <w:tc>
          <w:tcPr>
            <w:tcW w:w="1334" w:type="pct"/>
            <w:gridSpan w:val="2"/>
            <w:tcBorders>
              <w:top w:val="single" w:color="auto" w:sz="4" w:space="0"/>
              <w:left w:val="nil"/>
              <w:bottom w:val="single" w:color="auto" w:sz="4" w:space="0"/>
              <w:right w:val="single" w:color="auto" w:sz="4" w:space="0"/>
            </w:tcBorders>
            <w:shd w:val="clear" w:color="auto" w:fill="auto"/>
            <w:noWrap/>
            <w:vAlign w:val="center"/>
            <w:hideMark/>
          </w:tcPr>
          <w:p w:rsidRPr="00795122" w:rsidR="00887078" w:rsidP="00795122" w:rsidRDefault="00887078" w14:paraId="779DBE1C"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E. Report Preparation</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5F2660" w14:paraId="799333E0"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N/A</w:t>
            </w:r>
            <w:r w:rsidRPr="00795122" w:rsidR="00887078">
              <w:rPr>
                <w:rFonts w:ascii="Times New Roman" w:hAnsi="Times New Roman" w:eastAsia="Times New Roman"/>
                <w:color w:val="000000"/>
                <w:sz w:val="16"/>
                <w:szCs w:val="16"/>
              </w:rPr>
              <w:t> </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1F3A1462"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122CBEC2"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599ED312"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09" w:type="pct"/>
            <w:tcBorders>
              <w:top w:val="single" w:color="auto" w:sz="4" w:space="0"/>
              <w:left w:val="single" w:color="auto" w:sz="4" w:space="0"/>
              <w:bottom w:val="single" w:color="auto" w:sz="4" w:space="0"/>
              <w:right w:val="single" w:color="auto" w:sz="4" w:space="0"/>
            </w:tcBorders>
            <w:shd w:val="clear" w:color="auto" w:fill="auto"/>
          </w:tcPr>
          <w:p w:rsidRPr="007B6EDD" w:rsidR="00887078" w:rsidP="00795122" w:rsidRDefault="00887078" w14:paraId="3D143507" w14:textId="77777777">
            <w:pPr>
              <w:jc w:val="center"/>
              <w:rPr>
                <w:rFonts w:ascii="Times New Roman" w:hAnsi="Times New Roman" w:eastAsia="Times New Roman"/>
                <w:color w:val="000000"/>
                <w:sz w:val="16"/>
                <w:szCs w:val="16"/>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4B431F11"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690B9AA0"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7D37E8F4"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6EDD" w:rsidR="00887078" w:rsidP="00795122" w:rsidRDefault="00887078" w14:paraId="64F0CA01"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r>
      <w:tr w:rsidRPr="00795122" w:rsidR="005F2660" w:rsidTr="009E5307" w14:paraId="42DF2CC1" w14:textId="77777777">
        <w:trPr>
          <w:trHeight w:val="70"/>
        </w:trPr>
        <w:tc>
          <w:tcPr>
            <w:tcW w:w="1441" w:type="pct"/>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5F2660" w:rsidP="005F2660" w:rsidRDefault="005F2660" w14:paraId="1DBB3FFD"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AVERAGE ANNUAL LABOR BURDEN AND COST</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87078" w:rsidR="005F2660" w:rsidP="005F2660" w:rsidRDefault="005F2660" w14:paraId="33929990" w14:textId="77777777">
            <w:pPr>
              <w:jc w:val="center"/>
              <w:rPr>
                <w:rFonts w:ascii="Times New Roman" w:hAnsi="Times New Roman" w:eastAsia="Times New Roman"/>
                <w:b/>
                <w:bCs/>
                <w:color w:val="000000"/>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87078" w:rsidR="005F2660" w:rsidP="005F2660" w:rsidRDefault="005F2660" w14:paraId="1A19FC30" w14:textId="77777777">
            <w:pPr>
              <w:jc w:val="center"/>
              <w:rPr>
                <w:rFonts w:ascii="Times New Roman" w:hAnsi="Times New Roman" w:eastAsia="Times New Roman"/>
                <w:b/>
                <w:bCs/>
                <w:color w:val="000000"/>
                <w:sz w:val="16"/>
                <w:szCs w:val="16"/>
              </w:rPr>
            </w:pP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87078" w:rsidR="005F2660" w:rsidP="005F2660" w:rsidRDefault="005F2660" w14:paraId="71EC6CDD" w14:textId="77777777">
            <w:pPr>
              <w:jc w:val="center"/>
              <w:rPr>
                <w:rFonts w:ascii="Times New Roman" w:hAnsi="Times New Roman" w:eastAsia="Times New Roman"/>
                <w:b/>
                <w:bCs/>
                <w:color w:val="000000"/>
                <w:sz w:val="16"/>
                <w:szCs w:val="16"/>
              </w:rPr>
            </w:pP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87078" w:rsidR="005F2660" w:rsidP="005F2660" w:rsidRDefault="005F2660" w14:paraId="161959AB" w14:textId="77777777">
            <w:pPr>
              <w:jc w:val="center"/>
              <w:rPr>
                <w:rFonts w:ascii="Times New Roman" w:hAnsi="Times New Roman" w:eastAsia="Times New Roman"/>
                <w:b/>
                <w:bCs/>
                <w:color w:val="000000"/>
                <w:sz w:val="16"/>
                <w:szCs w:val="16"/>
              </w:rPr>
            </w:pPr>
          </w:p>
        </w:tc>
        <w:tc>
          <w:tcPr>
            <w:tcW w:w="309" w:type="pct"/>
            <w:tcBorders>
              <w:top w:val="single" w:color="auto" w:sz="4" w:space="0"/>
              <w:left w:val="single" w:color="auto" w:sz="4" w:space="0"/>
              <w:bottom w:val="single" w:color="auto" w:sz="4" w:space="0"/>
              <w:right w:val="single" w:color="auto" w:sz="4" w:space="0"/>
            </w:tcBorders>
            <w:vAlign w:val="center"/>
          </w:tcPr>
          <w:p w:rsidRPr="00887078" w:rsidR="005F2660" w:rsidP="005F2660" w:rsidRDefault="005F2660" w14:paraId="6591A081" w14:textId="77777777">
            <w:pPr>
              <w:jc w:val="center"/>
              <w:rPr>
                <w:rFonts w:ascii="Times New Roman" w:hAnsi="Times New Roman" w:eastAsia="Times New Roman"/>
                <w:b/>
                <w:bCs/>
                <w:color w:val="000000"/>
                <w:sz w:val="16"/>
                <w:szCs w:val="16"/>
              </w:rPr>
            </w:pPr>
            <w:r>
              <w:rPr>
                <w:rFonts w:ascii="Times New Roman" w:hAnsi="Times New Roman" w:eastAsia="Times New Roman"/>
                <w:color w:val="000000"/>
                <w:sz w:val="16"/>
                <w:szCs w:val="16"/>
              </w:rPr>
              <w:t>178,880</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887078" w:rsidR="005F2660" w:rsidP="005F2660" w:rsidRDefault="005F2660" w14:paraId="1EC75539" w14:textId="77777777">
            <w:pPr>
              <w:jc w:val="center"/>
              <w:rPr>
                <w:rFonts w:ascii="Times New Roman" w:hAnsi="Times New Roman" w:eastAsia="Times New Roman"/>
                <w:b/>
                <w:bCs/>
                <w:color w:val="000000"/>
                <w:sz w:val="16"/>
                <w:szCs w:val="16"/>
              </w:rPr>
            </w:pPr>
            <w:r>
              <w:rPr>
                <w:rFonts w:ascii="Times New Roman" w:hAnsi="Times New Roman" w:eastAsia="Times New Roman"/>
                <w:color w:val="000000"/>
                <w:sz w:val="16"/>
                <w:szCs w:val="16"/>
              </w:rPr>
              <w:t>141,315</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887078" w:rsidR="005F2660" w:rsidP="005F2660" w:rsidRDefault="005F2660" w14:paraId="601D35CF" w14:textId="77777777">
            <w:pPr>
              <w:jc w:val="center"/>
              <w:rPr>
                <w:rFonts w:ascii="Times New Roman" w:hAnsi="Times New Roman" w:eastAsia="Times New Roman"/>
                <w:b/>
                <w:bCs/>
                <w:color w:val="000000"/>
                <w:sz w:val="16"/>
                <w:szCs w:val="16"/>
              </w:rPr>
            </w:pPr>
            <w:r>
              <w:rPr>
                <w:rFonts w:ascii="Times New Roman" w:hAnsi="Times New Roman" w:eastAsia="Times New Roman"/>
                <w:color w:val="000000"/>
                <w:sz w:val="16"/>
                <w:szCs w:val="16"/>
              </w:rPr>
              <w:t>16,099</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887078" w:rsidR="005F2660" w:rsidP="005F2660" w:rsidRDefault="005F2660" w14:paraId="5BA638B0" w14:textId="77777777">
            <w:pPr>
              <w:jc w:val="center"/>
              <w:rPr>
                <w:rFonts w:ascii="Times New Roman" w:hAnsi="Times New Roman" w:eastAsia="Times New Roman"/>
                <w:b/>
                <w:bCs/>
                <w:color w:val="000000"/>
                <w:sz w:val="16"/>
                <w:szCs w:val="16"/>
              </w:rPr>
            </w:pPr>
            <w:r>
              <w:rPr>
                <w:rFonts w:ascii="Times New Roman" w:hAnsi="Times New Roman" w:eastAsia="Times New Roman"/>
                <w:color w:val="000000"/>
                <w:sz w:val="16"/>
                <w:szCs w:val="16"/>
              </w:rPr>
              <w:t>21,466</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887078" w:rsidR="005F2660" w:rsidP="005F2660" w:rsidRDefault="005F2660" w14:paraId="12D9A6C2" w14:textId="77777777">
            <w:pPr>
              <w:jc w:val="center"/>
              <w:rPr>
                <w:rFonts w:ascii="Times New Roman" w:hAnsi="Times New Roman" w:eastAsia="Times New Roman"/>
                <w:b/>
                <w:bCs/>
                <w:color w:val="000000"/>
                <w:sz w:val="16"/>
                <w:szCs w:val="16"/>
              </w:rPr>
            </w:pPr>
            <w:r>
              <w:rPr>
                <w:rFonts w:ascii="Times New Roman" w:hAnsi="Times New Roman" w:eastAsia="Times New Roman"/>
                <w:color w:val="000000"/>
                <w:sz w:val="16"/>
                <w:szCs w:val="16"/>
              </w:rPr>
              <w:t>$14,581,453</w:t>
            </w:r>
          </w:p>
        </w:tc>
      </w:tr>
      <w:tr w:rsidRPr="00795122" w:rsidR="009E5307" w:rsidTr="009E5307" w14:paraId="711775A1" w14:textId="77777777">
        <w:trPr>
          <w:trHeight w:val="70"/>
        </w:trPr>
        <w:tc>
          <w:tcPr>
            <w:tcW w:w="1441" w:type="pct"/>
            <w:gridSpan w:val="3"/>
            <w:tcBorders>
              <w:top w:val="nil"/>
              <w:left w:val="single" w:color="auto" w:sz="4" w:space="0"/>
              <w:bottom w:val="single" w:color="auto" w:sz="4" w:space="0"/>
              <w:right w:val="single" w:color="auto" w:sz="4" w:space="0"/>
            </w:tcBorders>
            <w:shd w:val="clear" w:color="auto" w:fill="auto"/>
            <w:noWrap/>
            <w:vAlign w:val="center"/>
            <w:hideMark/>
          </w:tcPr>
          <w:p w:rsidRPr="00795122" w:rsidR="00887078" w:rsidP="00795122" w:rsidRDefault="00887078" w14:paraId="06C4BE82"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AVERAGE ANNUALIZED COSTS (O&amp;M) </w:t>
            </w:r>
          </w:p>
        </w:tc>
        <w:tc>
          <w:tcPr>
            <w:tcW w:w="410" w:type="pct"/>
            <w:tcBorders>
              <w:top w:val="single" w:color="auto" w:sz="4" w:space="0"/>
              <w:left w:val="nil"/>
              <w:bottom w:val="single" w:color="auto" w:sz="4" w:space="0"/>
              <w:right w:val="single" w:color="auto" w:sz="4" w:space="0"/>
            </w:tcBorders>
            <w:shd w:val="clear" w:color="000000" w:fill="D9D9D9"/>
            <w:vAlign w:val="center"/>
            <w:hideMark/>
          </w:tcPr>
          <w:p w:rsidRPr="00795122" w:rsidR="00887078" w:rsidP="00795122" w:rsidRDefault="00887078" w14:paraId="44CD4543"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444"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887078" w:rsidP="00795122" w:rsidRDefault="00887078" w14:paraId="11E6F27C"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887078" w:rsidP="00795122" w:rsidRDefault="00887078" w14:paraId="63F13C09"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341"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887078" w:rsidP="00795122" w:rsidRDefault="00887078" w14:paraId="38991FEE"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309" w:type="pct"/>
            <w:tcBorders>
              <w:top w:val="single" w:color="auto" w:sz="4" w:space="0"/>
              <w:left w:val="single" w:color="auto" w:sz="4" w:space="0"/>
              <w:bottom w:val="single" w:color="auto" w:sz="4" w:space="0"/>
              <w:right w:val="single" w:color="auto" w:sz="4" w:space="0"/>
            </w:tcBorders>
            <w:shd w:val="clear" w:color="000000" w:fill="D9D9D9"/>
          </w:tcPr>
          <w:p w:rsidRPr="00795122" w:rsidR="00887078" w:rsidP="00795122" w:rsidRDefault="00887078" w14:paraId="656AAE32" w14:textId="77777777">
            <w:pPr>
              <w:jc w:val="center"/>
              <w:rPr>
                <w:rFonts w:ascii="Times New Roman" w:hAnsi="Times New Roman" w:eastAsia="Times New Roman"/>
                <w:b/>
                <w:bCs/>
                <w:color w:val="000000"/>
                <w:sz w:val="16"/>
                <w:szCs w:val="16"/>
              </w:rPr>
            </w:pPr>
          </w:p>
        </w:tc>
        <w:tc>
          <w:tcPr>
            <w:tcW w:w="409"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887078" w:rsidP="00795122" w:rsidRDefault="00887078" w14:paraId="48A9B1F8"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409"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887078" w:rsidP="00795122" w:rsidRDefault="00887078" w14:paraId="311D4FF6"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887078" w:rsidP="00795122" w:rsidRDefault="00887078" w14:paraId="4C91542D"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417"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887078" w:rsidP="00795122" w:rsidRDefault="00887078" w14:paraId="7E572AF2"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r>
      <w:tr w:rsidRPr="00795122" w:rsidR="009E5307" w:rsidTr="009E5307" w14:paraId="3C34BF22" w14:textId="77777777">
        <w:trPr>
          <w:trHeight w:val="70"/>
        </w:trPr>
        <w:tc>
          <w:tcPr>
            <w:tcW w:w="107" w:type="pct"/>
            <w:tcBorders>
              <w:top w:val="nil"/>
              <w:left w:val="single" w:color="auto" w:sz="4" w:space="0"/>
              <w:bottom w:val="single" w:color="auto" w:sz="4" w:space="0"/>
              <w:right w:val="nil"/>
            </w:tcBorders>
            <w:shd w:val="clear" w:color="auto" w:fill="auto"/>
            <w:noWrap/>
            <w:vAlign w:val="center"/>
            <w:hideMark/>
          </w:tcPr>
          <w:p w:rsidRPr="00795122" w:rsidR="00887078" w:rsidP="00795122" w:rsidRDefault="00887078" w14:paraId="2C089B19" w14:textId="77777777">
            <w:pPr>
              <w:rPr>
                <w:rFonts w:ascii="Times New Roman" w:hAnsi="Times New Roman" w:eastAsia="Times New Roman"/>
                <w:b/>
                <w:bCs/>
                <w:color w:val="000000"/>
                <w:sz w:val="16"/>
                <w:szCs w:val="16"/>
              </w:rPr>
            </w:pPr>
          </w:p>
        </w:tc>
        <w:tc>
          <w:tcPr>
            <w:tcW w:w="101" w:type="pct"/>
            <w:tcBorders>
              <w:top w:val="nil"/>
              <w:left w:val="nil"/>
              <w:bottom w:val="single" w:color="auto" w:sz="4" w:space="0"/>
              <w:right w:val="nil"/>
            </w:tcBorders>
            <w:shd w:val="clear" w:color="auto" w:fill="auto"/>
            <w:noWrap/>
            <w:vAlign w:val="center"/>
            <w:hideMark/>
          </w:tcPr>
          <w:p w:rsidRPr="00795122" w:rsidR="00887078" w:rsidP="00795122" w:rsidRDefault="00887078" w14:paraId="6132E06D" w14:textId="77777777">
            <w:pPr>
              <w:rPr>
                <w:rFonts w:ascii="Times New Roman" w:hAnsi="Times New Roman" w:eastAsia="Times New Roman"/>
                <w:b/>
                <w:bCs/>
                <w:color w:val="000000"/>
                <w:sz w:val="16"/>
                <w:szCs w:val="16"/>
              </w:rPr>
            </w:pPr>
          </w:p>
        </w:tc>
        <w:tc>
          <w:tcPr>
            <w:tcW w:w="1233" w:type="pct"/>
            <w:tcBorders>
              <w:top w:val="nil"/>
              <w:left w:val="nil"/>
              <w:bottom w:val="single" w:color="auto" w:sz="4" w:space="0"/>
              <w:right w:val="single" w:color="auto" w:sz="4" w:space="0"/>
            </w:tcBorders>
            <w:shd w:val="clear" w:color="auto" w:fill="auto"/>
            <w:vAlign w:val="center"/>
            <w:hideMark/>
          </w:tcPr>
          <w:p w:rsidRPr="00795122" w:rsidR="00887078" w:rsidP="00795122" w:rsidRDefault="00887078" w14:paraId="77D8A756"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Recordkeeping/reporting supplies</w:t>
            </w:r>
          </w:p>
        </w:tc>
        <w:tc>
          <w:tcPr>
            <w:tcW w:w="410" w:type="pct"/>
            <w:tcBorders>
              <w:top w:val="single" w:color="auto" w:sz="4" w:space="0"/>
              <w:left w:val="nil"/>
              <w:bottom w:val="single" w:color="auto" w:sz="4" w:space="0"/>
              <w:right w:val="single" w:color="auto" w:sz="4" w:space="0"/>
            </w:tcBorders>
            <w:shd w:val="clear" w:color="auto" w:fill="auto"/>
            <w:vAlign w:val="center"/>
            <w:hideMark/>
          </w:tcPr>
          <w:p w:rsidRPr="00795122" w:rsidR="00887078" w:rsidP="00795122" w:rsidRDefault="00887078" w14:paraId="4D98841B"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95122" w:rsidR="00887078" w:rsidP="00795122" w:rsidRDefault="00887078" w14:paraId="6F10CF01"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95122" w:rsidR="00887078" w:rsidP="00795122" w:rsidRDefault="00887078" w14:paraId="72E25957"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95122" w:rsidR="00887078" w:rsidP="00795122" w:rsidRDefault="00887078" w14:paraId="708A41BC"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309" w:type="pct"/>
            <w:tcBorders>
              <w:top w:val="single" w:color="auto" w:sz="4" w:space="0"/>
              <w:left w:val="single" w:color="auto" w:sz="4" w:space="0"/>
              <w:bottom w:val="single" w:color="auto" w:sz="4" w:space="0"/>
              <w:right w:val="single" w:color="auto" w:sz="4" w:space="0"/>
            </w:tcBorders>
          </w:tcPr>
          <w:p w:rsidRPr="00795122" w:rsidR="00887078" w:rsidP="00795122" w:rsidRDefault="00887078" w14:paraId="0308AF21" w14:textId="77777777">
            <w:pPr>
              <w:jc w:val="center"/>
              <w:rPr>
                <w:rFonts w:ascii="Times New Roman" w:hAnsi="Times New Roman" w:eastAsia="Times New Roman"/>
                <w:b/>
                <w:bCs/>
                <w:color w:val="000000"/>
                <w:sz w:val="16"/>
                <w:szCs w:val="16"/>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95122" w:rsidR="00887078" w:rsidP="00795122" w:rsidRDefault="00887078" w14:paraId="7F3332C4"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95122" w:rsidR="00887078" w:rsidP="00795122" w:rsidRDefault="00887078" w14:paraId="6A2F88BB"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95122" w:rsidR="00887078" w:rsidP="00795122" w:rsidRDefault="00887078" w14:paraId="3C9D64B2"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 </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95122" w:rsidR="00887078" w:rsidP="00795122" w:rsidRDefault="005F2660" w14:paraId="7D2CD6AE" w14:textId="77777777">
            <w:pPr>
              <w:jc w:val="center"/>
              <w:rPr>
                <w:rFonts w:ascii="Times New Roman" w:hAnsi="Times New Roman" w:eastAsia="Times New Roman"/>
                <w:b/>
                <w:bCs/>
                <w:color w:val="000000"/>
                <w:sz w:val="16"/>
                <w:szCs w:val="16"/>
              </w:rPr>
            </w:pPr>
            <w:r>
              <w:rPr>
                <w:rFonts w:ascii="Times New Roman" w:hAnsi="Times New Roman" w:eastAsia="Times New Roman"/>
                <w:b/>
                <w:bCs/>
                <w:color w:val="000000"/>
                <w:sz w:val="16"/>
                <w:szCs w:val="16"/>
              </w:rPr>
              <w:t>$31,605</w:t>
            </w:r>
          </w:p>
        </w:tc>
      </w:tr>
    </w:tbl>
    <w:p w:rsidRPr="0063071D" w:rsidR="003D16A0" w:rsidP="003D16A0" w:rsidRDefault="00F40DB8" w14:paraId="4E9540CF" w14:textId="4FA3C2C8">
      <w:pPr>
        <w:rPr>
          <w:rFonts w:ascii="Times New Roman" w:hAnsi="Times New Roman"/>
          <w:sz w:val="16"/>
          <w:szCs w:val="16"/>
        </w:rPr>
      </w:pPr>
      <w:proofErr w:type="spellStart"/>
      <w:proofErr w:type="gramStart"/>
      <w:r w:rsidRPr="0063071D">
        <w:rPr>
          <w:rFonts w:ascii="Times New Roman" w:hAnsi="Times New Roman"/>
          <w:sz w:val="16"/>
          <w:szCs w:val="16"/>
        </w:rPr>
        <w:t>a</w:t>
      </w:r>
      <w:proofErr w:type="spellEnd"/>
      <w:proofErr w:type="gramEnd"/>
      <w:r w:rsidRPr="0063071D">
        <w:rPr>
          <w:rFonts w:ascii="Times New Roman" w:hAnsi="Times New Roman"/>
          <w:sz w:val="16"/>
          <w:szCs w:val="16"/>
        </w:rPr>
        <w:t xml:space="preserve"> Entails implementation of program, review and assessment of all building blocks utilized by the state that contribute to state reduction goal, possible development of contingency measures, state plan</w:t>
      </w:r>
      <w:r>
        <w:rPr>
          <w:rFonts w:ascii="Times New Roman" w:hAnsi="Times New Roman"/>
          <w:sz w:val="16"/>
          <w:szCs w:val="16"/>
        </w:rPr>
        <w:t xml:space="preserve"> </w:t>
      </w:r>
      <w:r w:rsidRPr="00F40DB8">
        <w:rPr>
          <w:rFonts w:ascii="Times New Roman" w:hAnsi="Times New Roman"/>
          <w:sz w:val="16"/>
          <w:szCs w:val="16"/>
        </w:rPr>
        <w:t>revisions, coordination with affected sources, oversight of consumer-based energy efficiency programs, and possible public meeting development on state plan revisions.</w:t>
      </w:r>
    </w:p>
    <w:p w:rsidR="00F40DB8" w:rsidP="003D16A0" w:rsidRDefault="00F40DB8" w14:paraId="4EE42DA6" w14:textId="77777777">
      <w:pPr>
        <w:rPr>
          <w:rFonts w:ascii="Times New Roman" w:hAnsi="Times New Roman"/>
          <w:sz w:val="16"/>
          <w:szCs w:val="16"/>
        </w:rPr>
      </w:pPr>
    </w:p>
    <w:p w:rsidR="00F40DB8" w:rsidP="003D16A0" w:rsidRDefault="00F40DB8" w14:paraId="22B81B17" w14:textId="77777777">
      <w:pPr>
        <w:rPr>
          <w:rFonts w:ascii="Times New Roman" w:hAnsi="Times New Roman"/>
          <w:sz w:val="16"/>
          <w:szCs w:val="16"/>
        </w:rPr>
        <w:sectPr w:rsidR="00F40DB8" w:rsidSect="00DC69FC">
          <w:pgSz w:w="15840" w:h="12240" w:orient="landscape"/>
          <w:pgMar w:top="1440" w:right="1440" w:bottom="1440" w:left="1440" w:header="720" w:footer="720" w:gutter="0"/>
          <w:cols w:space="720"/>
          <w:docGrid w:linePitch="360"/>
        </w:sectPr>
      </w:pPr>
      <w:r w:rsidRPr="00F40DB8">
        <w:rPr>
          <w:rFonts w:ascii="Times New Roman" w:hAnsi="Times New Roman"/>
          <w:sz w:val="16"/>
          <w:szCs w:val="16"/>
        </w:rPr>
        <w:t>b Burden hours based on 2 FTEs per state, expected to be performed by possibly 4 to 5 state staff part time, from the energy office and air office (2x8x5x52=4,160 hours). Respondents include all 49 states for which</w:t>
      </w:r>
      <w:r>
        <w:rPr>
          <w:rFonts w:ascii="Times New Roman" w:hAnsi="Times New Roman"/>
          <w:sz w:val="16"/>
          <w:szCs w:val="16"/>
        </w:rPr>
        <w:t xml:space="preserve"> </w:t>
      </w:r>
      <w:r w:rsidRPr="00F40DB8">
        <w:rPr>
          <w:rFonts w:ascii="Times New Roman" w:hAnsi="Times New Roman"/>
          <w:sz w:val="16"/>
          <w:szCs w:val="16"/>
        </w:rPr>
        <w:t>a state plan is being implemented.</w:t>
      </w:r>
    </w:p>
    <w:p w:rsidR="005F2660" w:rsidP="003D16A0" w:rsidRDefault="005F2660" w14:paraId="0BF3F669" w14:textId="77777777">
      <w:pPr>
        <w:rPr>
          <w:rFonts w:ascii="Times New Roman" w:hAnsi="Times New Roman"/>
          <w:sz w:val="16"/>
          <w:szCs w:val="16"/>
        </w:rPr>
      </w:pPr>
    </w:p>
    <w:p w:rsidRPr="00133B16" w:rsidR="003D16A0" w:rsidP="003D16A0" w:rsidRDefault="003D16A0" w14:paraId="2940BE56" w14:textId="77777777">
      <w:pPr>
        <w:rPr>
          <w:rFonts w:ascii="Times New Roman" w:hAnsi="Times New Roman"/>
          <w:sz w:val="16"/>
          <w:szCs w:val="16"/>
        </w:rPr>
      </w:pPr>
      <w:r w:rsidRPr="00133B16">
        <w:rPr>
          <w:rFonts w:ascii="Times New Roman" w:hAnsi="Times New Roman"/>
          <w:sz w:val="16"/>
          <w:szCs w:val="16"/>
        </w:rPr>
        <w:t>Nationwide State Assumptions</w:t>
      </w:r>
    </w:p>
    <w:tbl>
      <w:tblPr>
        <w:tblW w:w="5415" w:type="dxa"/>
        <w:tblInd w:w="93" w:type="dxa"/>
        <w:tblLook w:val="04A0" w:firstRow="1" w:lastRow="0" w:firstColumn="1" w:lastColumn="0" w:noHBand="0" w:noVBand="1"/>
      </w:tblPr>
      <w:tblGrid>
        <w:gridCol w:w="3075"/>
        <w:gridCol w:w="540"/>
        <w:gridCol w:w="1800"/>
      </w:tblGrid>
      <w:tr w:rsidRPr="003D16A0" w:rsidR="006A1A22" w:rsidTr="006A1A22" w14:paraId="042B873C" w14:textId="77777777">
        <w:trPr>
          <w:trHeight w:val="70"/>
        </w:trPr>
        <w:tc>
          <w:tcPr>
            <w:tcW w:w="3075"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3D16A0" w:rsidR="003D16A0" w:rsidP="003D16A0" w:rsidRDefault="003D16A0" w14:paraId="33D2B8D1"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Breakdown of States</w:t>
            </w:r>
          </w:p>
        </w:tc>
        <w:tc>
          <w:tcPr>
            <w:tcW w:w="540" w:type="dxa"/>
            <w:tcBorders>
              <w:top w:val="single" w:color="auto" w:sz="4" w:space="0"/>
              <w:left w:val="nil"/>
              <w:bottom w:val="single" w:color="auto" w:sz="4" w:space="0"/>
              <w:right w:val="single" w:color="auto" w:sz="4" w:space="0"/>
            </w:tcBorders>
            <w:shd w:val="clear" w:color="000000" w:fill="D9D9D9"/>
            <w:vAlign w:val="center"/>
            <w:hideMark/>
          </w:tcPr>
          <w:p w:rsidRPr="003D16A0" w:rsidR="003D16A0" w:rsidP="003D16A0" w:rsidRDefault="003D16A0" w14:paraId="36090005"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No.</w:t>
            </w:r>
          </w:p>
        </w:tc>
        <w:tc>
          <w:tcPr>
            <w:tcW w:w="1800" w:type="dxa"/>
            <w:tcBorders>
              <w:top w:val="single" w:color="auto" w:sz="4" w:space="0"/>
              <w:left w:val="nil"/>
              <w:bottom w:val="single" w:color="auto" w:sz="4" w:space="0"/>
              <w:right w:val="single" w:color="auto" w:sz="4" w:space="0"/>
            </w:tcBorders>
            <w:shd w:val="clear" w:color="000000" w:fill="D9D9D9"/>
            <w:vAlign w:val="center"/>
            <w:hideMark/>
          </w:tcPr>
          <w:p w:rsidRPr="003D16A0" w:rsidR="003D16A0" w:rsidP="003D16A0" w:rsidRDefault="003D16A0" w14:paraId="12528E58"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Notes</w:t>
            </w:r>
          </w:p>
        </w:tc>
      </w:tr>
      <w:tr w:rsidRPr="003D16A0" w:rsidR="003D16A0" w:rsidTr="006A1A22" w14:paraId="608A1EA9" w14:textId="77777777">
        <w:trPr>
          <w:trHeight w:val="70"/>
        </w:trPr>
        <w:tc>
          <w:tcPr>
            <w:tcW w:w="3075" w:type="dxa"/>
            <w:tcBorders>
              <w:top w:val="nil"/>
              <w:left w:val="single" w:color="auto" w:sz="4" w:space="0"/>
              <w:bottom w:val="single" w:color="auto" w:sz="4" w:space="0"/>
              <w:right w:val="single" w:color="auto" w:sz="4" w:space="0"/>
            </w:tcBorders>
            <w:shd w:val="clear" w:color="auto" w:fill="auto"/>
            <w:noWrap/>
            <w:vAlign w:val="center"/>
            <w:hideMark/>
          </w:tcPr>
          <w:p w:rsidRPr="003D16A0" w:rsidR="003D16A0" w:rsidP="003D16A0" w:rsidRDefault="003D16A0" w14:paraId="14EFC44B" w14:textId="77777777">
            <w:pP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Total no. respondents</w:t>
            </w:r>
          </w:p>
        </w:tc>
        <w:tc>
          <w:tcPr>
            <w:tcW w:w="540" w:type="dxa"/>
            <w:tcBorders>
              <w:top w:val="nil"/>
              <w:left w:val="nil"/>
              <w:bottom w:val="single" w:color="auto" w:sz="4" w:space="0"/>
              <w:right w:val="single" w:color="auto" w:sz="4" w:space="0"/>
            </w:tcBorders>
            <w:shd w:val="clear" w:color="auto" w:fill="auto"/>
            <w:vAlign w:val="center"/>
            <w:hideMark/>
          </w:tcPr>
          <w:p w:rsidRPr="003D16A0" w:rsidR="003D16A0" w:rsidP="003D16A0" w:rsidRDefault="00F40DB8" w14:paraId="4D4A2D43"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48</w:t>
            </w:r>
          </w:p>
        </w:tc>
        <w:tc>
          <w:tcPr>
            <w:tcW w:w="1800" w:type="dxa"/>
            <w:tcBorders>
              <w:top w:val="nil"/>
              <w:left w:val="nil"/>
              <w:bottom w:val="single" w:color="auto" w:sz="4" w:space="0"/>
              <w:right w:val="single" w:color="auto" w:sz="4" w:space="0"/>
            </w:tcBorders>
            <w:shd w:val="clear" w:color="auto" w:fill="auto"/>
            <w:vAlign w:val="center"/>
            <w:hideMark/>
          </w:tcPr>
          <w:p w:rsidRPr="003D16A0" w:rsidR="003D16A0" w:rsidP="003D16A0" w:rsidRDefault="003D16A0" w14:paraId="31B75023" w14:textId="77777777">
            <w:pPr>
              <w:rPr>
                <w:rFonts w:ascii="Times New Roman" w:hAnsi="Times New Roman" w:eastAsia="Times New Roman"/>
                <w:color w:val="000000"/>
                <w:sz w:val="16"/>
                <w:szCs w:val="16"/>
              </w:rPr>
            </w:pPr>
          </w:p>
        </w:tc>
      </w:tr>
      <w:tr w:rsidRPr="003D16A0" w:rsidR="003D16A0" w:rsidTr="006A1A22" w14:paraId="45417FEC" w14:textId="77777777">
        <w:trPr>
          <w:trHeight w:val="70"/>
        </w:trPr>
        <w:tc>
          <w:tcPr>
            <w:tcW w:w="3075" w:type="dxa"/>
            <w:tcBorders>
              <w:top w:val="nil"/>
              <w:left w:val="single" w:color="auto" w:sz="4" w:space="0"/>
              <w:bottom w:val="single" w:color="auto" w:sz="4" w:space="0"/>
              <w:right w:val="single" w:color="auto" w:sz="4" w:space="0"/>
            </w:tcBorders>
            <w:shd w:val="clear" w:color="auto" w:fill="auto"/>
            <w:vAlign w:val="center"/>
            <w:hideMark/>
          </w:tcPr>
          <w:p w:rsidRPr="003D16A0" w:rsidR="003D16A0" w:rsidP="003D16A0" w:rsidRDefault="003D16A0" w14:paraId="2DC73255" w14:textId="77777777">
            <w:pP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No. expected to submit negative declaration</w:t>
            </w:r>
          </w:p>
        </w:tc>
        <w:tc>
          <w:tcPr>
            <w:tcW w:w="540" w:type="dxa"/>
            <w:tcBorders>
              <w:top w:val="nil"/>
              <w:left w:val="nil"/>
              <w:bottom w:val="single" w:color="auto" w:sz="4" w:space="0"/>
              <w:right w:val="single" w:color="auto" w:sz="4" w:space="0"/>
            </w:tcBorders>
            <w:shd w:val="clear" w:color="auto" w:fill="auto"/>
            <w:vAlign w:val="center"/>
            <w:hideMark/>
          </w:tcPr>
          <w:p w:rsidRPr="003D16A0" w:rsidR="003D16A0" w:rsidP="003D16A0" w:rsidRDefault="00F40DB8" w14:paraId="4DE2A0CC"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5</w:t>
            </w:r>
          </w:p>
        </w:tc>
        <w:tc>
          <w:tcPr>
            <w:tcW w:w="1800" w:type="dxa"/>
            <w:tcBorders>
              <w:top w:val="nil"/>
              <w:left w:val="nil"/>
              <w:bottom w:val="single" w:color="auto" w:sz="4" w:space="0"/>
              <w:right w:val="single" w:color="auto" w:sz="4" w:space="0"/>
            </w:tcBorders>
            <w:shd w:val="clear" w:color="auto" w:fill="auto"/>
            <w:noWrap/>
            <w:vAlign w:val="center"/>
            <w:hideMark/>
          </w:tcPr>
          <w:p w:rsidRPr="003D16A0" w:rsidR="003D16A0" w:rsidP="003D16A0" w:rsidRDefault="00F40DB8" w14:paraId="0A3F9B9D" w14:textId="77777777">
            <w:pPr>
              <w:rPr>
                <w:rFonts w:ascii="Times New Roman" w:hAnsi="Times New Roman" w:eastAsia="Times New Roman"/>
                <w:color w:val="000000"/>
                <w:sz w:val="16"/>
                <w:szCs w:val="16"/>
              </w:rPr>
            </w:pPr>
            <w:r w:rsidRPr="00F40DB8">
              <w:rPr>
                <w:rFonts w:ascii="Times New Roman" w:hAnsi="Times New Roman" w:eastAsia="Times New Roman"/>
                <w:color w:val="000000"/>
                <w:sz w:val="16"/>
                <w:szCs w:val="16"/>
              </w:rPr>
              <w:t>VT, ME, CA, ID, RI</w:t>
            </w:r>
          </w:p>
        </w:tc>
      </w:tr>
      <w:tr w:rsidRPr="003D16A0" w:rsidR="003D16A0" w:rsidTr="006A1A22" w14:paraId="72A07849" w14:textId="77777777">
        <w:trPr>
          <w:trHeight w:val="70"/>
        </w:trPr>
        <w:tc>
          <w:tcPr>
            <w:tcW w:w="3075" w:type="dxa"/>
            <w:tcBorders>
              <w:top w:val="nil"/>
              <w:left w:val="single" w:color="auto" w:sz="4" w:space="0"/>
              <w:bottom w:val="single" w:color="auto" w:sz="4" w:space="0"/>
              <w:right w:val="single" w:color="auto" w:sz="4" w:space="0"/>
            </w:tcBorders>
            <w:shd w:val="clear" w:color="auto" w:fill="auto"/>
            <w:vAlign w:val="center"/>
            <w:hideMark/>
          </w:tcPr>
          <w:p w:rsidRPr="003D16A0" w:rsidR="003D16A0" w:rsidP="003D16A0" w:rsidRDefault="003D16A0" w14:paraId="7CD548D0" w14:textId="77777777">
            <w:pP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No. expected to submit individual state plan</w:t>
            </w:r>
          </w:p>
        </w:tc>
        <w:tc>
          <w:tcPr>
            <w:tcW w:w="540" w:type="dxa"/>
            <w:tcBorders>
              <w:top w:val="nil"/>
              <w:left w:val="nil"/>
              <w:bottom w:val="single" w:color="auto" w:sz="4" w:space="0"/>
              <w:right w:val="single" w:color="auto" w:sz="4" w:space="0"/>
            </w:tcBorders>
            <w:shd w:val="clear" w:color="auto" w:fill="auto"/>
            <w:vAlign w:val="center"/>
            <w:hideMark/>
          </w:tcPr>
          <w:p w:rsidRPr="003D16A0" w:rsidR="003D16A0" w:rsidP="003D16A0" w:rsidRDefault="00F40DB8" w14:paraId="1D5749BA"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43</w:t>
            </w:r>
          </w:p>
        </w:tc>
        <w:tc>
          <w:tcPr>
            <w:tcW w:w="1800" w:type="dxa"/>
            <w:tcBorders>
              <w:top w:val="nil"/>
              <w:left w:val="nil"/>
              <w:bottom w:val="single" w:color="auto" w:sz="4" w:space="0"/>
              <w:right w:val="single" w:color="auto" w:sz="4" w:space="0"/>
            </w:tcBorders>
            <w:shd w:val="clear" w:color="auto" w:fill="auto"/>
            <w:noWrap/>
            <w:vAlign w:val="center"/>
            <w:hideMark/>
          </w:tcPr>
          <w:p w:rsidRPr="003D16A0" w:rsidR="003D16A0" w:rsidP="003D16A0" w:rsidRDefault="003D16A0" w14:paraId="38B42948" w14:textId="77777777">
            <w:pP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 </w:t>
            </w:r>
          </w:p>
        </w:tc>
      </w:tr>
    </w:tbl>
    <w:p w:rsidR="003D16A0" w:rsidP="003D16A0" w:rsidRDefault="003D16A0" w14:paraId="11336D27" w14:textId="77777777">
      <w:pPr>
        <w:rPr>
          <w:rFonts w:ascii="Times New Roman" w:hAnsi="Times New Roman"/>
          <w:sz w:val="16"/>
          <w:szCs w:val="16"/>
        </w:rPr>
      </w:pPr>
    </w:p>
    <w:p w:rsidRPr="00133B16" w:rsidR="00647659" w:rsidP="00647659" w:rsidRDefault="00647659" w14:paraId="7CEF228B" w14:textId="77777777">
      <w:pPr>
        <w:rPr>
          <w:rFonts w:ascii="Times New Roman" w:hAnsi="Times New Roman"/>
          <w:sz w:val="16"/>
          <w:szCs w:val="16"/>
        </w:rPr>
      </w:pPr>
      <w:r w:rsidRPr="00133B16">
        <w:rPr>
          <w:rFonts w:ascii="Times New Roman" w:hAnsi="Times New Roman"/>
          <w:sz w:val="16"/>
          <w:szCs w:val="16"/>
        </w:rPr>
        <w:t>Recordkeeping/Reporting Supplies</w:t>
      </w:r>
      <w:r w:rsidR="00F64397">
        <w:rPr>
          <w:rFonts w:ascii="Times New Roman" w:hAnsi="Times New Roman"/>
          <w:sz w:val="16"/>
          <w:szCs w:val="16"/>
        </w:rPr>
        <w:t xml:space="preserve"> (Annual O&amp;M Costs)</w:t>
      </w:r>
      <w:r w:rsidR="00477DF8">
        <w:rPr>
          <w:rFonts w:ascii="Times New Roman" w:hAnsi="Times New Roman"/>
          <w:sz w:val="16"/>
          <w:szCs w:val="16"/>
        </w:rPr>
        <w:t xml:space="preserve"> </w:t>
      </w:r>
      <w:r w:rsidRPr="00477DF8" w:rsidR="00477DF8">
        <w:rPr>
          <w:rFonts w:ascii="Times New Roman" w:hAnsi="Times New Roman"/>
          <w:sz w:val="16"/>
          <w:szCs w:val="16"/>
          <w:vertAlign w:val="superscript"/>
        </w:rPr>
        <w:t>a</w:t>
      </w:r>
    </w:p>
    <w:tbl>
      <w:tblPr>
        <w:tblW w:w="6315" w:type="dxa"/>
        <w:tblInd w:w="93" w:type="dxa"/>
        <w:tblLayout w:type="fixed"/>
        <w:tblLook w:val="04A0" w:firstRow="1" w:lastRow="0" w:firstColumn="1" w:lastColumn="0" w:noHBand="0" w:noVBand="1"/>
      </w:tblPr>
      <w:tblGrid>
        <w:gridCol w:w="2715"/>
        <w:gridCol w:w="990"/>
        <w:gridCol w:w="900"/>
        <w:gridCol w:w="900"/>
        <w:gridCol w:w="810"/>
      </w:tblGrid>
      <w:tr w:rsidRPr="003D16A0" w:rsidR="00647659" w:rsidTr="00477DF8" w14:paraId="3B3C10DE" w14:textId="77777777">
        <w:trPr>
          <w:trHeight w:val="70"/>
        </w:trPr>
        <w:tc>
          <w:tcPr>
            <w:tcW w:w="271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3D16A0" w:rsidR="00647659" w:rsidP="00647659" w:rsidRDefault="00647659" w14:paraId="7D0D233B"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Supply Item</w:t>
            </w:r>
          </w:p>
        </w:tc>
        <w:tc>
          <w:tcPr>
            <w:tcW w:w="990" w:type="dxa"/>
            <w:tcBorders>
              <w:top w:val="single" w:color="auto" w:sz="4" w:space="0"/>
              <w:left w:val="nil"/>
              <w:bottom w:val="single" w:color="auto" w:sz="4" w:space="0"/>
              <w:right w:val="single" w:color="auto" w:sz="4" w:space="0"/>
            </w:tcBorders>
            <w:shd w:val="clear" w:color="000000" w:fill="D9D9D9"/>
            <w:vAlign w:val="center"/>
            <w:hideMark/>
          </w:tcPr>
          <w:p w:rsidRPr="003D16A0" w:rsidR="00647659" w:rsidP="00477DF8" w:rsidRDefault="00647659" w14:paraId="7C0D8EA2"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Price</w:t>
            </w:r>
            <w:r w:rsidR="00477DF8">
              <w:rPr>
                <w:rFonts w:ascii="Times New Roman" w:hAnsi="Times New Roman" w:eastAsia="Times New Roman"/>
                <w:b/>
                <w:bCs/>
                <w:color w:val="000000"/>
                <w:sz w:val="16"/>
                <w:szCs w:val="16"/>
              </w:rPr>
              <w:t>/</w:t>
            </w:r>
            <w:r w:rsidRPr="003D16A0">
              <w:rPr>
                <w:rFonts w:ascii="Times New Roman" w:hAnsi="Times New Roman" w:eastAsia="Times New Roman"/>
                <w:b/>
                <w:bCs/>
                <w:color w:val="000000"/>
                <w:sz w:val="16"/>
                <w:szCs w:val="16"/>
              </w:rPr>
              <w:t>Item</w:t>
            </w:r>
          </w:p>
        </w:tc>
        <w:tc>
          <w:tcPr>
            <w:tcW w:w="900" w:type="dxa"/>
            <w:tcBorders>
              <w:top w:val="single" w:color="auto" w:sz="4" w:space="0"/>
              <w:left w:val="nil"/>
              <w:bottom w:val="single" w:color="auto" w:sz="4" w:space="0"/>
              <w:right w:val="single" w:color="auto" w:sz="4" w:space="0"/>
            </w:tcBorders>
            <w:shd w:val="clear" w:color="000000" w:fill="D9D9D9"/>
            <w:vAlign w:val="center"/>
            <w:hideMark/>
          </w:tcPr>
          <w:p w:rsidRPr="003D16A0" w:rsidR="00647659" w:rsidP="00477DF8" w:rsidRDefault="00647659" w14:paraId="2F25D4F7"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N</w:t>
            </w:r>
            <w:r>
              <w:rPr>
                <w:rFonts w:ascii="Times New Roman" w:hAnsi="Times New Roman" w:eastAsia="Times New Roman"/>
                <w:b/>
                <w:bCs/>
                <w:color w:val="000000"/>
                <w:sz w:val="16"/>
                <w:szCs w:val="16"/>
              </w:rPr>
              <w:t>o.</w:t>
            </w:r>
            <w:r w:rsidR="00477DF8">
              <w:rPr>
                <w:rFonts w:ascii="Times New Roman" w:hAnsi="Times New Roman" w:eastAsia="Times New Roman"/>
                <w:b/>
                <w:bCs/>
                <w:color w:val="000000"/>
                <w:sz w:val="16"/>
                <w:szCs w:val="16"/>
              </w:rPr>
              <w:t>/</w:t>
            </w:r>
            <w:r>
              <w:rPr>
                <w:rFonts w:ascii="Times New Roman" w:hAnsi="Times New Roman" w:eastAsia="Times New Roman"/>
                <w:b/>
                <w:bCs/>
                <w:color w:val="000000"/>
                <w:sz w:val="16"/>
                <w:szCs w:val="16"/>
              </w:rPr>
              <w:t>R</w:t>
            </w:r>
            <w:r w:rsidRPr="003D16A0">
              <w:rPr>
                <w:rFonts w:ascii="Times New Roman" w:hAnsi="Times New Roman" w:eastAsia="Times New Roman"/>
                <w:b/>
                <w:bCs/>
                <w:color w:val="000000"/>
                <w:sz w:val="16"/>
                <w:szCs w:val="16"/>
              </w:rPr>
              <w:t>esp</w:t>
            </w:r>
            <w:r w:rsidR="00477DF8">
              <w:rPr>
                <w:rFonts w:ascii="Times New Roman" w:hAnsi="Times New Roman" w:eastAsia="Times New Roman"/>
                <w:b/>
                <w:bCs/>
                <w:color w:val="000000"/>
                <w:sz w:val="16"/>
                <w:szCs w:val="16"/>
              </w:rPr>
              <w:t>.</w:t>
            </w:r>
          </w:p>
        </w:tc>
        <w:tc>
          <w:tcPr>
            <w:tcW w:w="900" w:type="dxa"/>
            <w:tcBorders>
              <w:top w:val="single" w:color="auto" w:sz="4" w:space="0"/>
              <w:left w:val="nil"/>
              <w:bottom w:val="single" w:color="auto" w:sz="4" w:space="0"/>
              <w:right w:val="single" w:color="auto" w:sz="4" w:space="0"/>
            </w:tcBorders>
            <w:shd w:val="clear" w:color="000000" w:fill="D9D9D9"/>
            <w:vAlign w:val="center"/>
            <w:hideMark/>
          </w:tcPr>
          <w:p w:rsidRPr="003D16A0" w:rsidR="00647659" w:rsidP="00647659" w:rsidRDefault="00647659" w14:paraId="5967C1CC"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N</w:t>
            </w:r>
            <w:r>
              <w:rPr>
                <w:rFonts w:ascii="Times New Roman" w:hAnsi="Times New Roman" w:eastAsia="Times New Roman"/>
                <w:b/>
                <w:bCs/>
                <w:color w:val="000000"/>
                <w:sz w:val="16"/>
                <w:szCs w:val="16"/>
              </w:rPr>
              <w:t>o.</w:t>
            </w:r>
            <w:r w:rsidR="00477DF8">
              <w:rPr>
                <w:rFonts w:ascii="Times New Roman" w:hAnsi="Times New Roman" w:eastAsia="Times New Roman"/>
                <w:b/>
                <w:bCs/>
                <w:color w:val="000000"/>
                <w:sz w:val="16"/>
                <w:szCs w:val="16"/>
              </w:rPr>
              <w:t xml:space="preserve"> </w:t>
            </w:r>
            <w:r w:rsidRPr="003D16A0">
              <w:rPr>
                <w:rFonts w:ascii="Times New Roman" w:hAnsi="Times New Roman" w:eastAsia="Times New Roman"/>
                <w:b/>
                <w:bCs/>
                <w:color w:val="000000"/>
                <w:sz w:val="16"/>
                <w:szCs w:val="16"/>
              </w:rPr>
              <w:t>Resp</w:t>
            </w:r>
            <w:r>
              <w:rPr>
                <w:rFonts w:ascii="Times New Roman" w:hAnsi="Times New Roman" w:eastAsia="Times New Roman"/>
                <w:b/>
                <w:bCs/>
                <w:color w:val="000000"/>
                <w:sz w:val="16"/>
                <w:szCs w:val="16"/>
              </w:rPr>
              <w:t>.</w:t>
            </w:r>
          </w:p>
        </w:tc>
        <w:tc>
          <w:tcPr>
            <w:tcW w:w="810" w:type="dxa"/>
            <w:tcBorders>
              <w:top w:val="single" w:color="auto" w:sz="4" w:space="0"/>
              <w:left w:val="nil"/>
              <w:bottom w:val="single" w:color="auto" w:sz="4" w:space="0"/>
              <w:right w:val="single" w:color="auto" w:sz="4" w:space="0"/>
            </w:tcBorders>
            <w:shd w:val="clear" w:color="000000" w:fill="D9D9D9"/>
            <w:vAlign w:val="center"/>
            <w:hideMark/>
          </w:tcPr>
          <w:p w:rsidRPr="003D16A0" w:rsidR="00647659" w:rsidP="00647659" w:rsidRDefault="00647659" w14:paraId="7C82A68B"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Total</w:t>
            </w:r>
          </w:p>
        </w:tc>
      </w:tr>
      <w:tr w:rsidRPr="003D16A0" w:rsidR="00647659" w:rsidTr="00477DF8" w14:paraId="3D2709B0" w14:textId="77777777">
        <w:trPr>
          <w:trHeight w:val="70"/>
        </w:trPr>
        <w:tc>
          <w:tcPr>
            <w:tcW w:w="2715" w:type="dxa"/>
            <w:tcBorders>
              <w:top w:val="nil"/>
              <w:left w:val="single" w:color="auto" w:sz="4" w:space="0"/>
              <w:bottom w:val="single" w:color="auto" w:sz="4" w:space="0"/>
              <w:right w:val="single" w:color="auto" w:sz="4" w:space="0"/>
            </w:tcBorders>
            <w:shd w:val="clear" w:color="auto" w:fill="auto"/>
            <w:vAlign w:val="center"/>
            <w:hideMark/>
          </w:tcPr>
          <w:p w:rsidRPr="003D16A0" w:rsidR="00647659" w:rsidP="00647659" w:rsidRDefault="00F40DB8" w14:paraId="7B964D2E" w14:textId="77777777">
            <w:pP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Miscellaneous annual supplies</w:t>
            </w:r>
          </w:p>
        </w:tc>
        <w:tc>
          <w:tcPr>
            <w:tcW w:w="990" w:type="dxa"/>
            <w:tcBorders>
              <w:top w:val="nil"/>
              <w:left w:val="nil"/>
              <w:bottom w:val="single" w:color="auto" w:sz="4" w:space="0"/>
              <w:right w:val="single" w:color="auto" w:sz="4" w:space="0"/>
            </w:tcBorders>
            <w:shd w:val="clear" w:color="auto" w:fill="auto"/>
            <w:vAlign w:val="center"/>
            <w:hideMark/>
          </w:tcPr>
          <w:p w:rsidRPr="003D16A0" w:rsidR="00647659" w:rsidP="00647659" w:rsidRDefault="00647659" w14:paraId="501BD080" w14:textId="77777777">
            <w:pPr>
              <w:jc w:val="cente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$500</w:t>
            </w:r>
          </w:p>
        </w:tc>
        <w:tc>
          <w:tcPr>
            <w:tcW w:w="900" w:type="dxa"/>
            <w:tcBorders>
              <w:top w:val="nil"/>
              <w:left w:val="nil"/>
              <w:bottom w:val="single" w:color="auto" w:sz="4" w:space="0"/>
              <w:right w:val="single" w:color="auto" w:sz="4" w:space="0"/>
            </w:tcBorders>
            <w:shd w:val="clear" w:color="auto" w:fill="auto"/>
            <w:vAlign w:val="center"/>
          </w:tcPr>
          <w:p w:rsidRPr="003D16A0" w:rsidR="00647659" w:rsidP="00647659" w:rsidRDefault="00887078" w14:paraId="561AA2D4"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3D16A0" w:rsidR="00647659" w:rsidP="00647659" w:rsidRDefault="00647659" w14:paraId="56E5812C" w14:textId="77777777">
            <w:pPr>
              <w:jc w:val="cente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4</w:t>
            </w:r>
            <w:r w:rsidR="00F40DB8">
              <w:rPr>
                <w:rFonts w:ascii="Times New Roman" w:hAnsi="Times New Roman" w:eastAsia="Times New Roman"/>
                <w:color w:val="000000"/>
                <w:sz w:val="16"/>
                <w:szCs w:val="16"/>
              </w:rPr>
              <w:t>3</w:t>
            </w:r>
          </w:p>
        </w:tc>
        <w:tc>
          <w:tcPr>
            <w:tcW w:w="810" w:type="dxa"/>
            <w:tcBorders>
              <w:top w:val="nil"/>
              <w:left w:val="nil"/>
              <w:bottom w:val="single" w:color="auto" w:sz="4" w:space="0"/>
              <w:right w:val="single" w:color="auto" w:sz="4" w:space="0"/>
            </w:tcBorders>
            <w:shd w:val="clear" w:color="auto" w:fill="auto"/>
            <w:vAlign w:val="center"/>
            <w:hideMark/>
          </w:tcPr>
          <w:p w:rsidRPr="003D16A0" w:rsidR="00647659" w:rsidP="00887078" w:rsidRDefault="00887078" w14:paraId="3D994CE0"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$2</w:t>
            </w:r>
            <w:r w:rsidR="00F40DB8">
              <w:rPr>
                <w:rFonts w:ascii="Times New Roman" w:hAnsi="Times New Roman" w:eastAsia="Times New Roman"/>
                <w:color w:val="000000"/>
                <w:sz w:val="16"/>
                <w:szCs w:val="16"/>
              </w:rPr>
              <w:t>1</w:t>
            </w:r>
            <w:r>
              <w:rPr>
                <w:rFonts w:ascii="Times New Roman" w:hAnsi="Times New Roman" w:eastAsia="Times New Roman"/>
                <w:color w:val="000000"/>
                <w:sz w:val="16"/>
                <w:szCs w:val="16"/>
              </w:rPr>
              <w:t>,500</w:t>
            </w:r>
          </w:p>
        </w:tc>
      </w:tr>
      <w:tr w:rsidRPr="003D16A0" w:rsidR="00647659" w:rsidTr="00477DF8" w14:paraId="4BBF31B7" w14:textId="77777777">
        <w:trPr>
          <w:trHeight w:val="70"/>
        </w:trPr>
        <w:tc>
          <w:tcPr>
            <w:tcW w:w="2715" w:type="dxa"/>
            <w:tcBorders>
              <w:top w:val="nil"/>
              <w:left w:val="single" w:color="auto" w:sz="4" w:space="0"/>
              <w:bottom w:val="single" w:color="auto" w:sz="4" w:space="0"/>
              <w:right w:val="single" w:color="auto" w:sz="4" w:space="0"/>
            </w:tcBorders>
            <w:shd w:val="clear" w:color="auto" w:fill="auto"/>
            <w:vAlign w:val="center"/>
            <w:hideMark/>
          </w:tcPr>
          <w:p w:rsidRPr="003D16A0" w:rsidR="00647659" w:rsidP="00647659" w:rsidRDefault="00887078" w14:paraId="1DAB7663" w14:textId="77777777">
            <w:pPr>
              <w:jc w:val="right"/>
              <w:rPr>
                <w:rFonts w:ascii="Times New Roman" w:hAnsi="Times New Roman" w:eastAsia="Times New Roman"/>
                <w:b/>
                <w:bCs/>
                <w:color w:val="000000"/>
                <w:sz w:val="16"/>
                <w:szCs w:val="16"/>
              </w:rPr>
            </w:pPr>
            <w:r>
              <w:rPr>
                <w:rFonts w:ascii="Times New Roman" w:hAnsi="Times New Roman" w:eastAsia="Times New Roman"/>
                <w:b/>
                <w:bCs/>
                <w:color w:val="000000"/>
                <w:sz w:val="16"/>
                <w:szCs w:val="16"/>
              </w:rPr>
              <w:t>Average Annual</w:t>
            </w:r>
            <w:r w:rsidRPr="003D16A0" w:rsidR="00647659">
              <w:rPr>
                <w:rFonts w:ascii="Times New Roman" w:hAnsi="Times New Roman" w:eastAsia="Times New Roman"/>
                <w:b/>
                <w:bCs/>
                <w:color w:val="000000"/>
                <w:sz w:val="16"/>
                <w:szCs w:val="16"/>
              </w:rPr>
              <w:t xml:space="preserve"> Cost</w:t>
            </w:r>
          </w:p>
        </w:tc>
        <w:tc>
          <w:tcPr>
            <w:tcW w:w="990" w:type="dxa"/>
            <w:tcBorders>
              <w:top w:val="nil"/>
              <w:left w:val="nil"/>
              <w:bottom w:val="single" w:color="auto" w:sz="4" w:space="0"/>
              <w:right w:val="nil"/>
            </w:tcBorders>
            <w:shd w:val="clear" w:color="auto" w:fill="auto"/>
            <w:vAlign w:val="center"/>
            <w:hideMark/>
          </w:tcPr>
          <w:p w:rsidRPr="003D16A0" w:rsidR="00647659" w:rsidP="00647659" w:rsidRDefault="00647659" w14:paraId="55E97873"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 </w:t>
            </w:r>
          </w:p>
        </w:tc>
        <w:tc>
          <w:tcPr>
            <w:tcW w:w="900" w:type="dxa"/>
            <w:tcBorders>
              <w:top w:val="nil"/>
              <w:left w:val="nil"/>
              <w:bottom w:val="single" w:color="auto" w:sz="4" w:space="0"/>
              <w:right w:val="nil"/>
            </w:tcBorders>
            <w:shd w:val="clear" w:color="auto" w:fill="auto"/>
            <w:vAlign w:val="center"/>
            <w:hideMark/>
          </w:tcPr>
          <w:p w:rsidRPr="003D16A0" w:rsidR="00647659" w:rsidP="00647659" w:rsidRDefault="00647659" w14:paraId="78BEAE5D"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 </w:t>
            </w:r>
          </w:p>
        </w:tc>
        <w:tc>
          <w:tcPr>
            <w:tcW w:w="900" w:type="dxa"/>
            <w:tcBorders>
              <w:top w:val="nil"/>
              <w:left w:val="nil"/>
              <w:bottom w:val="single" w:color="auto" w:sz="4" w:space="0"/>
              <w:right w:val="single" w:color="auto" w:sz="4" w:space="0"/>
            </w:tcBorders>
            <w:shd w:val="clear" w:color="auto" w:fill="auto"/>
            <w:vAlign w:val="center"/>
            <w:hideMark/>
          </w:tcPr>
          <w:p w:rsidRPr="003D16A0" w:rsidR="00647659" w:rsidP="00647659" w:rsidRDefault="00647659" w14:paraId="463416C7"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 </w:t>
            </w:r>
          </w:p>
        </w:tc>
        <w:tc>
          <w:tcPr>
            <w:tcW w:w="810" w:type="dxa"/>
            <w:tcBorders>
              <w:top w:val="nil"/>
              <w:left w:val="nil"/>
              <w:bottom w:val="single" w:color="auto" w:sz="4" w:space="0"/>
              <w:right w:val="single" w:color="auto" w:sz="4" w:space="0"/>
            </w:tcBorders>
            <w:shd w:val="clear" w:color="auto" w:fill="auto"/>
            <w:vAlign w:val="center"/>
            <w:hideMark/>
          </w:tcPr>
          <w:p w:rsidRPr="003D16A0" w:rsidR="00647659" w:rsidP="00647659" w:rsidRDefault="00887078" w14:paraId="575AA6D6" w14:textId="1FF8BFFE">
            <w:pPr>
              <w:jc w:val="center"/>
              <w:rPr>
                <w:rFonts w:ascii="Times New Roman" w:hAnsi="Times New Roman" w:eastAsia="Times New Roman"/>
                <w:b/>
                <w:bCs/>
                <w:color w:val="000000"/>
                <w:sz w:val="16"/>
                <w:szCs w:val="16"/>
              </w:rPr>
            </w:pPr>
            <w:r>
              <w:rPr>
                <w:rFonts w:ascii="Times New Roman" w:hAnsi="Times New Roman" w:eastAsia="Times New Roman"/>
                <w:b/>
                <w:bCs/>
                <w:color w:val="000000"/>
                <w:sz w:val="16"/>
                <w:szCs w:val="16"/>
              </w:rPr>
              <w:t>$</w:t>
            </w:r>
            <w:r w:rsidR="006A2A2A">
              <w:rPr>
                <w:rFonts w:ascii="Times New Roman" w:hAnsi="Times New Roman" w:eastAsia="Times New Roman"/>
                <w:b/>
                <w:bCs/>
                <w:color w:val="000000"/>
                <w:sz w:val="16"/>
                <w:szCs w:val="16"/>
              </w:rPr>
              <w:t>21,500</w:t>
            </w:r>
          </w:p>
        </w:tc>
      </w:tr>
    </w:tbl>
    <w:p w:rsidR="00647659" w:rsidP="00647659" w:rsidRDefault="00647659" w14:paraId="00E30862" w14:textId="77777777">
      <w:pPr>
        <w:rPr>
          <w:rFonts w:ascii="Times New Roman" w:hAnsi="Times New Roman"/>
          <w:sz w:val="16"/>
          <w:szCs w:val="16"/>
        </w:rPr>
      </w:pPr>
      <w:proofErr w:type="spellStart"/>
      <w:r w:rsidRPr="003D16A0">
        <w:rPr>
          <w:rFonts w:ascii="Times New Roman" w:hAnsi="Times New Roman"/>
          <w:sz w:val="16"/>
          <w:szCs w:val="16"/>
          <w:vertAlign w:val="superscript"/>
        </w:rPr>
        <w:t>a</w:t>
      </w:r>
      <w:proofErr w:type="spellEnd"/>
      <w:r w:rsidRPr="003D16A0">
        <w:rPr>
          <w:rFonts w:ascii="Times New Roman" w:hAnsi="Times New Roman"/>
          <w:sz w:val="16"/>
          <w:szCs w:val="16"/>
        </w:rPr>
        <w:t xml:space="preserve"> </w:t>
      </w:r>
      <w:r w:rsidR="00F130A1">
        <w:rPr>
          <w:rFonts w:ascii="Times New Roman" w:hAnsi="Times New Roman"/>
          <w:sz w:val="16"/>
          <w:szCs w:val="16"/>
        </w:rPr>
        <w:t>C</w:t>
      </w:r>
      <w:r w:rsidR="00477DF8">
        <w:rPr>
          <w:rFonts w:ascii="Times New Roman" w:hAnsi="Times New Roman"/>
          <w:sz w:val="16"/>
          <w:szCs w:val="16"/>
        </w:rPr>
        <w:t xml:space="preserve">osts based on estimates </w:t>
      </w:r>
      <w:r w:rsidR="00F130A1">
        <w:rPr>
          <w:rFonts w:ascii="Times New Roman" w:hAnsi="Times New Roman"/>
          <w:sz w:val="16"/>
          <w:szCs w:val="16"/>
        </w:rPr>
        <w:t xml:space="preserve">initially </w:t>
      </w:r>
      <w:r w:rsidR="00477DF8">
        <w:rPr>
          <w:rFonts w:ascii="Times New Roman" w:hAnsi="Times New Roman"/>
          <w:sz w:val="16"/>
          <w:szCs w:val="16"/>
        </w:rPr>
        <w:t xml:space="preserve">prepared for </w:t>
      </w:r>
      <w:r w:rsidR="00693D0D">
        <w:rPr>
          <w:rFonts w:ascii="Times New Roman" w:hAnsi="Times New Roman"/>
          <w:sz w:val="16"/>
          <w:szCs w:val="16"/>
        </w:rPr>
        <w:t xml:space="preserve">40 CFR part 60, </w:t>
      </w:r>
      <w:r w:rsidR="00477DF8">
        <w:rPr>
          <w:rFonts w:ascii="Times New Roman" w:hAnsi="Times New Roman"/>
          <w:sz w:val="16"/>
          <w:szCs w:val="16"/>
        </w:rPr>
        <w:t>subpart TTTT</w:t>
      </w:r>
      <w:r w:rsidRPr="003D16A0">
        <w:rPr>
          <w:rFonts w:ascii="Times New Roman" w:hAnsi="Times New Roman"/>
          <w:sz w:val="16"/>
          <w:szCs w:val="16"/>
        </w:rPr>
        <w:t>.</w:t>
      </w:r>
    </w:p>
    <w:p w:rsidRPr="00133B16" w:rsidR="000C6E16" w:rsidP="00F51178" w:rsidRDefault="000C6E16" w14:paraId="20C55558" w14:textId="77777777">
      <w:pPr>
        <w:keepNext/>
        <w:rPr>
          <w:rFonts w:ascii="Times New Roman" w:hAnsi="Times New Roman"/>
          <w:sz w:val="16"/>
          <w:szCs w:val="16"/>
        </w:rPr>
      </w:pPr>
      <w:r w:rsidRPr="00133B16">
        <w:rPr>
          <w:rFonts w:ascii="Times New Roman" w:hAnsi="Times New Roman"/>
          <w:sz w:val="16"/>
          <w:szCs w:val="16"/>
        </w:rPr>
        <w:t>Respondent Labor Rates</w:t>
      </w:r>
    </w:p>
    <w:tbl>
      <w:tblPr>
        <w:tblW w:w="5775" w:type="dxa"/>
        <w:tblInd w:w="93" w:type="dxa"/>
        <w:tblLook w:val="04A0" w:firstRow="1" w:lastRow="0" w:firstColumn="1" w:lastColumn="0" w:noHBand="0" w:noVBand="1"/>
      </w:tblPr>
      <w:tblGrid>
        <w:gridCol w:w="1455"/>
        <w:gridCol w:w="1080"/>
        <w:gridCol w:w="2430"/>
        <w:gridCol w:w="810"/>
      </w:tblGrid>
      <w:tr w:rsidRPr="003D16A0" w:rsidR="000C6E16" w:rsidTr="00133B16" w14:paraId="33BB7AE2" w14:textId="77777777">
        <w:trPr>
          <w:trHeight w:val="70"/>
        </w:trPr>
        <w:tc>
          <w:tcPr>
            <w:tcW w:w="1455"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3D16A0" w:rsidR="000C6E16" w:rsidP="00F51178" w:rsidRDefault="000C6E16" w14:paraId="4D67DE38" w14:textId="77777777">
            <w:pPr>
              <w:keepNext/>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Labor Category</w:t>
            </w:r>
          </w:p>
        </w:tc>
        <w:tc>
          <w:tcPr>
            <w:tcW w:w="4320" w:type="dxa"/>
            <w:gridSpan w:val="3"/>
            <w:tcBorders>
              <w:top w:val="single" w:color="auto" w:sz="4" w:space="0"/>
              <w:left w:val="nil"/>
              <w:bottom w:val="single" w:color="auto" w:sz="4" w:space="0"/>
              <w:right w:val="single" w:color="auto" w:sz="4" w:space="0"/>
            </w:tcBorders>
            <w:shd w:val="clear" w:color="000000" w:fill="D9D9D9"/>
            <w:noWrap/>
            <w:vAlign w:val="center"/>
            <w:hideMark/>
          </w:tcPr>
          <w:p w:rsidRPr="003D16A0" w:rsidR="000C6E16" w:rsidP="005B097A" w:rsidRDefault="000C6E16" w14:paraId="24C4FA1A" w14:textId="77777777">
            <w:pPr>
              <w:keepNext/>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Respondent Labor Rates (May 201</w:t>
            </w:r>
            <w:r w:rsidR="005B097A">
              <w:rPr>
                <w:rFonts w:ascii="Times New Roman" w:hAnsi="Times New Roman" w:eastAsia="Times New Roman"/>
                <w:b/>
                <w:bCs/>
                <w:color w:val="000000"/>
                <w:sz w:val="16"/>
                <w:szCs w:val="16"/>
              </w:rPr>
              <w:t>3</w:t>
            </w:r>
            <w:r w:rsidRPr="003D16A0">
              <w:rPr>
                <w:rFonts w:ascii="Times New Roman" w:hAnsi="Times New Roman" w:eastAsia="Times New Roman"/>
                <w:b/>
                <w:bCs/>
                <w:color w:val="000000"/>
                <w:sz w:val="16"/>
                <w:szCs w:val="16"/>
              </w:rPr>
              <w:t>)</w:t>
            </w:r>
          </w:p>
        </w:tc>
      </w:tr>
      <w:tr w:rsidRPr="003D16A0" w:rsidR="000C6E16" w:rsidTr="00133B16" w14:paraId="39E3CC6F" w14:textId="77777777">
        <w:trPr>
          <w:trHeight w:val="70"/>
        </w:trPr>
        <w:tc>
          <w:tcPr>
            <w:tcW w:w="1455" w:type="dxa"/>
            <w:vMerge/>
            <w:tcBorders>
              <w:top w:val="single" w:color="auto" w:sz="4" w:space="0"/>
              <w:left w:val="single" w:color="auto" w:sz="4" w:space="0"/>
              <w:bottom w:val="single" w:color="auto" w:sz="4" w:space="0"/>
              <w:right w:val="single" w:color="auto" w:sz="4" w:space="0"/>
            </w:tcBorders>
            <w:vAlign w:val="center"/>
            <w:hideMark/>
          </w:tcPr>
          <w:p w:rsidRPr="003D16A0" w:rsidR="000C6E16" w:rsidP="00F51178" w:rsidRDefault="000C6E16" w14:paraId="3A65F5DC" w14:textId="77777777">
            <w:pPr>
              <w:keepNext/>
              <w:rPr>
                <w:rFonts w:ascii="Times New Roman" w:hAnsi="Times New Roman" w:eastAsia="Times New Roman"/>
                <w:b/>
                <w:bCs/>
                <w:color w:val="000000"/>
                <w:sz w:val="16"/>
                <w:szCs w:val="16"/>
              </w:rPr>
            </w:pPr>
          </w:p>
        </w:tc>
        <w:tc>
          <w:tcPr>
            <w:tcW w:w="1080" w:type="dxa"/>
            <w:tcBorders>
              <w:top w:val="nil"/>
              <w:left w:val="nil"/>
              <w:bottom w:val="single" w:color="auto" w:sz="4" w:space="0"/>
              <w:right w:val="single" w:color="auto" w:sz="4" w:space="0"/>
            </w:tcBorders>
            <w:shd w:val="clear" w:color="000000" w:fill="D9D9D9"/>
            <w:vAlign w:val="center"/>
            <w:hideMark/>
          </w:tcPr>
          <w:p w:rsidRPr="003D16A0" w:rsidR="000C6E16" w:rsidP="00F51178" w:rsidRDefault="000C6E16" w14:paraId="7495D6E1" w14:textId="77777777">
            <w:pPr>
              <w:keepNext/>
              <w:jc w:val="center"/>
              <w:rPr>
                <w:rFonts w:ascii="Times New Roman" w:hAnsi="Times New Roman" w:eastAsia="Times New Roman"/>
                <w:b/>
                <w:bCs/>
                <w:color w:val="000000"/>
                <w:sz w:val="16"/>
                <w:szCs w:val="16"/>
              </w:rPr>
            </w:pPr>
            <w:proofErr w:type="spellStart"/>
            <w:r w:rsidRPr="003D16A0">
              <w:rPr>
                <w:rFonts w:ascii="Times New Roman" w:hAnsi="Times New Roman" w:eastAsia="Times New Roman"/>
                <w:b/>
                <w:bCs/>
                <w:color w:val="000000"/>
                <w:sz w:val="16"/>
                <w:szCs w:val="16"/>
              </w:rPr>
              <w:t>Unloaded</w:t>
            </w:r>
            <w:r w:rsidRPr="003D16A0">
              <w:rPr>
                <w:rFonts w:ascii="Times New Roman" w:hAnsi="Times New Roman" w:eastAsia="Times New Roman"/>
                <w:b/>
                <w:bCs/>
                <w:color w:val="000000"/>
                <w:sz w:val="16"/>
                <w:szCs w:val="16"/>
                <w:vertAlign w:val="superscript"/>
              </w:rPr>
              <w:t>a</w:t>
            </w:r>
            <w:proofErr w:type="spellEnd"/>
          </w:p>
        </w:tc>
        <w:tc>
          <w:tcPr>
            <w:tcW w:w="2430" w:type="dxa"/>
            <w:tcBorders>
              <w:top w:val="nil"/>
              <w:left w:val="nil"/>
              <w:bottom w:val="single" w:color="auto" w:sz="4" w:space="0"/>
              <w:right w:val="single" w:color="auto" w:sz="4" w:space="0"/>
            </w:tcBorders>
            <w:shd w:val="clear" w:color="000000" w:fill="D9D9D9"/>
            <w:vAlign w:val="center"/>
            <w:hideMark/>
          </w:tcPr>
          <w:p w:rsidRPr="003D16A0" w:rsidR="000C6E16" w:rsidP="00F51178" w:rsidRDefault="000C6E16" w14:paraId="33616D66" w14:textId="77777777">
            <w:pPr>
              <w:keepNext/>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 xml:space="preserve">Overhead </w:t>
            </w:r>
            <w:proofErr w:type="gramStart"/>
            <w:r w:rsidRPr="003D16A0">
              <w:rPr>
                <w:rFonts w:ascii="Times New Roman" w:hAnsi="Times New Roman" w:eastAsia="Times New Roman"/>
                <w:b/>
                <w:bCs/>
                <w:color w:val="000000"/>
                <w:sz w:val="16"/>
                <w:szCs w:val="16"/>
              </w:rPr>
              <w:t>Multiplier</w:t>
            </w:r>
            <w:r>
              <w:rPr>
                <w:rFonts w:ascii="Times New Roman" w:hAnsi="Times New Roman" w:eastAsia="Times New Roman"/>
                <w:b/>
                <w:bCs/>
                <w:color w:val="000000"/>
                <w:sz w:val="16"/>
                <w:szCs w:val="16"/>
              </w:rPr>
              <w:t xml:space="preserve">  </w:t>
            </w:r>
            <w:r w:rsidRPr="003D16A0">
              <w:rPr>
                <w:rFonts w:ascii="Times New Roman" w:hAnsi="Times New Roman" w:eastAsia="Times New Roman"/>
                <w:b/>
                <w:bCs/>
                <w:color w:val="000000"/>
                <w:sz w:val="16"/>
                <w:szCs w:val="16"/>
              </w:rPr>
              <w:t>(</w:t>
            </w:r>
            <w:proofErr w:type="gramEnd"/>
            <w:r w:rsidRPr="003D16A0">
              <w:rPr>
                <w:rFonts w:ascii="Times New Roman" w:hAnsi="Times New Roman" w:eastAsia="Times New Roman"/>
                <w:b/>
                <w:bCs/>
                <w:color w:val="000000"/>
                <w:sz w:val="16"/>
                <w:szCs w:val="16"/>
              </w:rPr>
              <w:t>110%)</w:t>
            </w:r>
          </w:p>
        </w:tc>
        <w:tc>
          <w:tcPr>
            <w:tcW w:w="810" w:type="dxa"/>
            <w:tcBorders>
              <w:top w:val="nil"/>
              <w:left w:val="nil"/>
              <w:bottom w:val="single" w:color="auto" w:sz="4" w:space="0"/>
              <w:right w:val="single" w:color="auto" w:sz="4" w:space="0"/>
            </w:tcBorders>
            <w:shd w:val="clear" w:color="000000" w:fill="D9D9D9"/>
            <w:vAlign w:val="center"/>
            <w:hideMark/>
          </w:tcPr>
          <w:p w:rsidRPr="003D16A0" w:rsidR="000C6E16" w:rsidP="00F51178" w:rsidRDefault="000C6E16" w14:paraId="3BAEBF0B" w14:textId="77777777">
            <w:pPr>
              <w:keepNext/>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Loaded</w:t>
            </w:r>
          </w:p>
        </w:tc>
      </w:tr>
      <w:tr w:rsidRPr="003D16A0" w:rsidR="00F40DB8" w:rsidTr="00133B16" w14:paraId="207ACBE1" w14:textId="77777777">
        <w:trPr>
          <w:trHeight w:val="70"/>
        </w:trPr>
        <w:tc>
          <w:tcPr>
            <w:tcW w:w="1455" w:type="dxa"/>
            <w:tcBorders>
              <w:top w:val="nil"/>
              <w:left w:val="single" w:color="auto" w:sz="4" w:space="0"/>
              <w:bottom w:val="single" w:color="auto" w:sz="4" w:space="0"/>
              <w:right w:val="single" w:color="auto" w:sz="4" w:space="0"/>
            </w:tcBorders>
            <w:shd w:val="clear" w:color="auto" w:fill="auto"/>
            <w:vAlign w:val="center"/>
            <w:hideMark/>
          </w:tcPr>
          <w:p w:rsidRPr="003D16A0" w:rsidR="00F40DB8" w:rsidP="00F40DB8" w:rsidRDefault="00F40DB8" w14:paraId="73268414" w14:textId="77777777">
            <w:pPr>
              <w:keepNext/>
              <w:rPr>
                <w:rFonts w:ascii="Times New Roman" w:hAnsi="Times New Roman" w:eastAsia="Times New Roman"/>
                <w:sz w:val="16"/>
                <w:szCs w:val="16"/>
              </w:rPr>
            </w:pPr>
            <w:r w:rsidRPr="003D16A0">
              <w:rPr>
                <w:rFonts w:ascii="Times New Roman" w:hAnsi="Times New Roman" w:eastAsia="Times New Roman"/>
                <w:sz w:val="16"/>
                <w:szCs w:val="16"/>
              </w:rPr>
              <w:t>Technical</w:t>
            </w:r>
          </w:p>
        </w:tc>
        <w:tc>
          <w:tcPr>
            <w:tcW w:w="1080" w:type="dxa"/>
            <w:tcBorders>
              <w:top w:val="nil"/>
              <w:left w:val="nil"/>
              <w:bottom w:val="single" w:color="auto" w:sz="4" w:space="0"/>
              <w:right w:val="single" w:color="auto" w:sz="4" w:space="0"/>
            </w:tcBorders>
            <w:shd w:val="clear" w:color="auto" w:fill="auto"/>
            <w:vAlign w:val="center"/>
            <w:hideMark/>
          </w:tcPr>
          <w:p w:rsidRPr="00830DB0" w:rsidR="00F40DB8" w:rsidP="00F40DB8" w:rsidRDefault="00F40DB8" w14:paraId="27A5F797" w14:textId="77777777">
            <w:pPr>
              <w:keepNext/>
              <w:jc w:val="center"/>
              <w:rPr>
                <w:rFonts w:ascii="Times New Roman" w:hAnsi="Times New Roman" w:eastAsia="Times New Roman"/>
                <w:color w:val="000000"/>
                <w:sz w:val="16"/>
                <w:szCs w:val="16"/>
              </w:rPr>
            </w:pPr>
            <w:r w:rsidRPr="0063071D">
              <w:rPr>
                <w:rFonts w:ascii="Times New Roman" w:hAnsi="Times New Roman"/>
                <w:color w:val="000000"/>
                <w:sz w:val="16"/>
                <w:szCs w:val="16"/>
              </w:rPr>
              <w:t>$40.84</w:t>
            </w:r>
          </w:p>
        </w:tc>
        <w:tc>
          <w:tcPr>
            <w:tcW w:w="2430" w:type="dxa"/>
            <w:tcBorders>
              <w:top w:val="nil"/>
              <w:left w:val="nil"/>
              <w:bottom w:val="single" w:color="auto" w:sz="4" w:space="0"/>
              <w:right w:val="single" w:color="auto" w:sz="4" w:space="0"/>
            </w:tcBorders>
            <w:shd w:val="clear" w:color="auto" w:fill="auto"/>
            <w:vAlign w:val="center"/>
            <w:hideMark/>
          </w:tcPr>
          <w:p w:rsidRPr="00830DB0" w:rsidR="00F40DB8" w:rsidP="00F40DB8" w:rsidRDefault="00F40DB8" w14:paraId="25182D4E" w14:textId="77777777">
            <w:pPr>
              <w:keepNext/>
              <w:jc w:val="center"/>
              <w:rPr>
                <w:rFonts w:ascii="Times New Roman" w:hAnsi="Times New Roman" w:eastAsia="Times New Roman"/>
                <w:color w:val="000000"/>
                <w:sz w:val="16"/>
                <w:szCs w:val="16"/>
              </w:rPr>
            </w:pPr>
            <w:r w:rsidRPr="0063071D">
              <w:rPr>
                <w:rFonts w:ascii="Times New Roman" w:hAnsi="Times New Roman"/>
                <w:color w:val="000000"/>
                <w:sz w:val="16"/>
                <w:szCs w:val="16"/>
              </w:rPr>
              <w:t>2.1</w:t>
            </w:r>
          </w:p>
        </w:tc>
        <w:tc>
          <w:tcPr>
            <w:tcW w:w="810" w:type="dxa"/>
            <w:tcBorders>
              <w:top w:val="nil"/>
              <w:left w:val="nil"/>
              <w:bottom w:val="single" w:color="auto" w:sz="4" w:space="0"/>
              <w:right w:val="single" w:color="auto" w:sz="4" w:space="0"/>
            </w:tcBorders>
            <w:shd w:val="clear" w:color="auto" w:fill="auto"/>
            <w:vAlign w:val="center"/>
            <w:hideMark/>
          </w:tcPr>
          <w:p w:rsidRPr="00830DB0" w:rsidR="00F40DB8" w:rsidP="00F40DB8" w:rsidRDefault="00F40DB8" w14:paraId="2B8ECDD2" w14:textId="77777777">
            <w:pPr>
              <w:keepNext/>
              <w:jc w:val="center"/>
              <w:rPr>
                <w:rFonts w:ascii="Times New Roman" w:hAnsi="Times New Roman" w:eastAsia="Times New Roman"/>
                <w:sz w:val="16"/>
                <w:szCs w:val="16"/>
              </w:rPr>
            </w:pPr>
            <w:r w:rsidRPr="0063071D">
              <w:rPr>
                <w:rFonts w:ascii="Times New Roman" w:hAnsi="Times New Roman"/>
                <w:sz w:val="16"/>
                <w:szCs w:val="16"/>
              </w:rPr>
              <w:t>$85.76</w:t>
            </w:r>
          </w:p>
        </w:tc>
      </w:tr>
      <w:tr w:rsidRPr="003D16A0" w:rsidR="00F40DB8" w:rsidTr="00133B16" w14:paraId="61A89B5C" w14:textId="77777777">
        <w:trPr>
          <w:trHeight w:val="70"/>
        </w:trPr>
        <w:tc>
          <w:tcPr>
            <w:tcW w:w="1455" w:type="dxa"/>
            <w:tcBorders>
              <w:top w:val="nil"/>
              <w:left w:val="single" w:color="auto" w:sz="4" w:space="0"/>
              <w:bottom w:val="single" w:color="auto" w:sz="4" w:space="0"/>
              <w:right w:val="single" w:color="auto" w:sz="4" w:space="0"/>
            </w:tcBorders>
            <w:shd w:val="clear" w:color="auto" w:fill="auto"/>
            <w:vAlign w:val="center"/>
            <w:hideMark/>
          </w:tcPr>
          <w:p w:rsidRPr="003D16A0" w:rsidR="00F40DB8" w:rsidP="00F40DB8" w:rsidRDefault="00F40DB8" w14:paraId="21EC415E" w14:textId="77777777">
            <w:pPr>
              <w:keepNext/>
              <w:rPr>
                <w:rFonts w:ascii="Times New Roman" w:hAnsi="Times New Roman" w:eastAsia="Times New Roman"/>
                <w:sz w:val="16"/>
                <w:szCs w:val="16"/>
              </w:rPr>
            </w:pPr>
            <w:r w:rsidRPr="003D16A0">
              <w:rPr>
                <w:rFonts w:ascii="Times New Roman" w:hAnsi="Times New Roman" w:eastAsia="Times New Roman"/>
                <w:sz w:val="16"/>
                <w:szCs w:val="16"/>
              </w:rPr>
              <w:t>Managerial</w:t>
            </w:r>
          </w:p>
        </w:tc>
        <w:tc>
          <w:tcPr>
            <w:tcW w:w="1080" w:type="dxa"/>
            <w:tcBorders>
              <w:top w:val="nil"/>
              <w:left w:val="nil"/>
              <w:bottom w:val="single" w:color="auto" w:sz="4" w:space="0"/>
              <w:right w:val="single" w:color="auto" w:sz="4" w:space="0"/>
            </w:tcBorders>
            <w:shd w:val="clear" w:color="auto" w:fill="auto"/>
            <w:vAlign w:val="center"/>
            <w:hideMark/>
          </w:tcPr>
          <w:p w:rsidRPr="00830DB0" w:rsidR="00F40DB8" w:rsidP="00F40DB8" w:rsidRDefault="00F40DB8" w14:paraId="7F9489B0" w14:textId="77777777">
            <w:pPr>
              <w:keepNext/>
              <w:jc w:val="center"/>
              <w:rPr>
                <w:rFonts w:ascii="Times New Roman" w:hAnsi="Times New Roman" w:eastAsia="Times New Roman"/>
                <w:color w:val="000000"/>
                <w:sz w:val="16"/>
                <w:szCs w:val="16"/>
              </w:rPr>
            </w:pPr>
            <w:r w:rsidRPr="0063071D">
              <w:rPr>
                <w:rFonts w:ascii="Times New Roman" w:hAnsi="Times New Roman"/>
                <w:color w:val="000000"/>
                <w:sz w:val="16"/>
                <w:szCs w:val="16"/>
              </w:rPr>
              <w:t>$47.48</w:t>
            </w:r>
          </w:p>
        </w:tc>
        <w:tc>
          <w:tcPr>
            <w:tcW w:w="2430" w:type="dxa"/>
            <w:tcBorders>
              <w:top w:val="nil"/>
              <w:left w:val="nil"/>
              <w:bottom w:val="single" w:color="auto" w:sz="4" w:space="0"/>
              <w:right w:val="single" w:color="auto" w:sz="4" w:space="0"/>
            </w:tcBorders>
            <w:shd w:val="clear" w:color="auto" w:fill="auto"/>
            <w:vAlign w:val="center"/>
            <w:hideMark/>
          </w:tcPr>
          <w:p w:rsidRPr="00830DB0" w:rsidR="00F40DB8" w:rsidP="00F40DB8" w:rsidRDefault="00F40DB8" w14:paraId="00731D47" w14:textId="77777777">
            <w:pPr>
              <w:keepNext/>
              <w:jc w:val="center"/>
              <w:rPr>
                <w:rFonts w:ascii="Times New Roman" w:hAnsi="Times New Roman" w:eastAsia="Times New Roman"/>
                <w:color w:val="000000"/>
                <w:sz w:val="16"/>
                <w:szCs w:val="16"/>
              </w:rPr>
            </w:pPr>
            <w:r w:rsidRPr="0063071D">
              <w:rPr>
                <w:rFonts w:ascii="Times New Roman" w:hAnsi="Times New Roman"/>
                <w:color w:val="000000"/>
                <w:sz w:val="16"/>
                <w:szCs w:val="16"/>
              </w:rPr>
              <w:t>2.1</w:t>
            </w:r>
          </w:p>
        </w:tc>
        <w:tc>
          <w:tcPr>
            <w:tcW w:w="810" w:type="dxa"/>
            <w:tcBorders>
              <w:top w:val="nil"/>
              <w:left w:val="nil"/>
              <w:bottom w:val="single" w:color="auto" w:sz="4" w:space="0"/>
              <w:right w:val="single" w:color="auto" w:sz="4" w:space="0"/>
            </w:tcBorders>
            <w:shd w:val="clear" w:color="auto" w:fill="auto"/>
            <w:vAlign w:val="center"/>
            <w:hideMark/>
          </w:tcPr>
          <w:p w:rsidRPr="00830DB0" w:rsidR="00F40DB8" w:rsidP="00F40DB8" w:rsidRDefault="00F40DB8" w14:paraId="5B36D57A" w14:textId="77777777">
            <w:pPr>
              <w:keepNext/>
              <w:jc w:val="center"/>
              <w:rPr>
                <w:rFonts w:ascii="Times New Roman" w:hAnsi="Times New Roman" w:eastAsia="Times New Roman"/>
                <w:sz w:val="16"/>
                <w:szCs w:val="16"/>
              </w:rPr>
            </w:pPr>
            <w:r w:rsidRPr="0063071D">
              <w:rPr>
                <w:rFonts w:ascii="Times New Roman" w:hAnsi="Times New Roman"/>
                <w:sz w:val="16"/>
                <w:szCs w:val="16"/>
              </w:rPr>
              <w:t>$99.71</w:t>
            </w:r>
          </w:p>
        </w:tc>
      </w:tr>
      <w:tr w:rsidRPr="003D16A0" w:rsidR="00F40DB8" w:rsidTr="00133B16" w14:paraId="64B4A045" w14:textId="77777777">
        <w:trPr>
          <w:trHeight w:val="70"/>
        </w:trPr>
        <w:tc>
          <w:tcPr>
            <w:tcW w:w="1455" w:type="dxa"/>
            <w:tcBorders>
              <w:top w:val="nil"/>
              <w:left w:val="single" w:color="auto" w:sz="4" w:space="0"/>
              <w:bottom w:val="single" w:color="auto" w:sz="4" w:space="0"/>
              <w:right w:val="single" w:color="auto" w:sz="4" w:space="0"/>
            </w:tcBorders>
            <w:shd w:val="clear" w:color="auto" w:fill="auto"/>
            <w:vAlign w:val="center"/>
            <w:hideMark/>
          </w:tcPr>
          <w:p w:rsidRPr="003D16A0" w:rsidR="00F40DB8" w:rsidP="00F40DB8" w:rsidRDefault="00F40DB8" w14:paraId="1C5D0F43" w14:textId="77777777">
            <w:pPr>
              <w:keepNext/>
              <w:rPr>
                <w:rFonts w:ascii="Times New Roman" w:hAnsi="Times New Roman" w:eastAsia="Times New Roman"/>
                <w:sz w:val="16"/>
                <w:szCs w:val="16"/>
              </w:rPr>
            </w:pPr>
            <w:r w:rsidRPr="003D16A0">
              <w:rPr>
                <w:rFonts w:ascii="Times New Roman" w:hAnsi="Times New Roman" w:eastAsia="Times New Roman"/>
                <w:sz w:val="16"/>
                <w:szCs w:val="16"/>
              </w:rPr>
              <w:t>Clerical</w:t>
            </w:r>
          </w:p>
        </w:tc>
        <w:tc>
          <w:tcPr>
            <w:tcW w:w="1080" w:type="dxa"/>
            <w:tcBorders>
              <w:top w:val="nil"/>
              <w:left w:val="nil"/>
              <w:bottom w:val="single" w:color="auto" w:sz="4" w:space="0"/>
              <w:right w:val="single" w:color="auto" w:sz="4" w:space="0"/>
            </w:tcBorders>
            <w:shd w:val="clear" w:color="auto" w:fill="auto"/>
            <w:vAlign w:val="center"/>
            <w:hideMark/>
          </w:tcPr>
          <w:p w:rsidRPr="00830DB0" w:rsidR="00F40DB8" w:rsidP="00F40DB8" w:rsidRDefault="00F40DB8" w14:paraId="391F33F7" w14:textId="77777777">
            <w:pPr>
              <w:keepNext/>
              <w:jc w:val="center"/>
              <w:rPr>
                <w:rFonts w:ascii="Times New Roman" w:hAnsi="Times New Roman" w:eastAsia="Times New Roman"/>
                <w:color w:val="000000"/>
                <w:sz w:val="16"/>
                <w:szCs w:val="16"/>
              </w:rPr>
            </w:pPr>
            <w:r w:rsidRPr="0063071D">
              <w:rPr>
                <w:rFonts w:ascii="Times New Roman" w:hAnsi="Times New Roman"/>
                <w:color w:val="000000"/>
                <w:sz w:val="16"/>
                <w:szCs w:val="16"/>
              </w:rPr>
              <w:t>$19.00</w:t>
            </w:r>
          </w:p>
        </w:tc>
        <w:tc>
          <w:tcPr>
            <w:tcW w:w="2430" w:type="dxa"/>
            <w:tcBorders>
              <w:top w:val="nil"/>
              <w:left w:val="nil"/>
              <w:bottom w:val="single" w:color="auto" w:sz="4" w:space="0"/>
              <w:right w:val="single" w:color="auto" w:sz="4" w:space="0"/>
            </w:tcBorders>
            <w:shd w:val="clear" w:color="auto" w:fill="auto"/>
            <w:vAlign w:val="center"/>
            <w:hideMark/>
          </w:tcPr>
          <w:p w:rsidRPr="00830DB0" w:rsidR="00F40DB8" w:rsidP="00F40DB8" w:rsidRDefault="00F40DB8" w14:paraId="7D194E2A" w14:textId="77777777">
            <w:pPr>
              <w:keepNext/>
              <w:jc w:val="center"/>
              <w:rPr>
                <w:rFonts w:ascii="Times New Roman" w:hAnsi="Times New Roman" w:eastAsia="Times New Roman"/>
                <w:color w:val="000000"/>
                <w:sz w:val="16"/>
                <w:szCs w:val="16"/>
              </w:rPr>
            </w:pPr>
            <w:r w:rsidRPr="0063071D">
              <w:rPr>
                <w:rFonts w:ascii="Times New Roman" w:hAnsi="Times New Roman"/>
                <w:color w:val="000000"/>
                <w:sz w:val="16"/>
                <w:szCs w:val="16"/>
              </w:rPr>
              <w:t>2.1</w:t>
            </w:r>
          </w:p>
        </w:tc>
        <w:tc>
          <w:tcPr>
            <w:tcW w:w="810" w:type="dxa"/>
            <w:tcBorders>
              <w:top w:val="nil"/>
              <w:left w:val="nil"/>
              <w:bottom w:val="single" w:color="auto" w:sz="4" w:space="0"/>
              <w:right w:val="single" w:color="auto" w:sz="4" w:space="0"/>
            </w:tcBorders>
            <w:shd w:val="clear" w:color="auto" w:fill="auto"/>
            <w:vAlign w:val="center"/>
            <w:hideMark/>
          </w:tcPr>
          <w:p w:rsidRPr="00830DB0" w:rsidR="00F40DB8" w:rsidP="00F40DB8" w:rsidRDefault="00F40DB8" w14:paraId="4ED88D61" w14:textId="77777777">
            <w:pPr>
              <w:keepNext/>
              <w:jc w:val="center"/>
              <w:rPr>
                <w:rFonts w:ascii="Times New Roman" w:hAnsi="Times New Roman" w:eastAsia="Times New Roman"/>
                <w:sz w:val="16"/>
                <w:szCs w:val="16"/>
              </w:rPr>
            </w:pPr>
            <w:r w:rsidRPr="0063071D">
              <w:rPr>
                <w:rFonts w:ascii="Times New Roman" w:hAnsi="Times New Roman"/>
                <w:sz w:val="16"/>
                <w:szCs w:val="16"/>
              </w:rPr>
              <w:t>$39.90</w:t>
            </w:r>
          </w:p>
        </w:tc>
      </w:tr>
    </w:tbl>
    <w:p w:rsidR="00F40DB8" w:rsidP="00F51178" w:rsidRDefault="000C6E16" w14:paraId="007575B3" w14:textId="77777777">
      <w:pPr>
        <w:keepNext/>
        <w:rPr>
          <w:rFonts w:ascii="Times New Roman" w:hAnsi="Times New Roman"/>
          <w:sz w:val="16"/>
          <w:szCs w:val="16"/>
        </w:rPr>
      </w:pPr>
      <w:proofErr w:type="spellStart"/>
      <w:proofErr w:type="gramStart"/>
      <w:r w:rsidRPr="003D16A0">
        <w:rPr>
          <w:rFonts w:ascii="Times New Roman" w:hAnsi="Times New Roman"/>
          <w:sz w:val="16"/>
          <w:szCs w:val="16"/>
          <w:vertAlign w:val="superscript"/>
        </w:rPr>
        <w:t>a</w:t>
      </w:r>
      <w:proofErr w:type="spellEnd"/>
      <w:proofErr w:type="gramEnd"/>
      <w:r w:rsidRPr="003D16A0">
        <w:rPr>
          <w:rFonts w:ascii="Times New Roman" w:hAnsi="Times New Roman"/>
          <w:sz w:val="16"/>
          <w:szCs w:val="16"/>
        </w:rPr>
        <w:t xml:space="preserve"> </w:t>
      </w:r>
      <w:r w:rsidRPr="00647659" w:rsidR="00647659">
        <w:rPr>
          <w:rFonts w:ascii="Times New Roman" w:hAnsi="Times New Roman"/>
          <w:sz w:val="16"/>
          <w:szCs w:val="16"/>
        </w:rPr>
        <w:t>Unloaded labor rates from U.S. Department of Labor, Bureau of Labor Statistics, Occupational Employment Statistics, May 201</w:t>
      </w:r>
      <w:r w:rsidR="00F40DB8">
        <w:rPr>
          <w:rFonts w:ascii="Times New Roman" w:hAnsi="Times New Roman"/>
          <w:sz w:val="16"/>
          <w:szCs w:val="16"/>
        </w:rPr>
        <w:t>7</w:t>
      </w:r>
      <w:r w:rsidRPr="00647659" w:rsidR="00647659">
        <w:rPr>
          <w:rFonts w:ascii="Times New Roman" w:hAnsi="Times New Roman"/>
          <w:sz w:val="16"/>
          <w:szCs w:val="16"/>
        </w:rPr>
        <w:t xml:space="preserve"> National Industry-Specific Occupational </w:t>
      </w:r>
    </w:p>
    <w:p w:rsidR="000C6E16" w:rsidP="00F51178" w:rsidRDefault="00647659" w14:paraId="35310674" w14:textId="77777777">
      <w:pPr>
        <w:keepNext/>
        <w:rPr>
          <w:rFonts w:ascii="Times New Roman" w:hAnsi="Times New Roman"/>
          <w:sz w:val="16"/>
          <w:szCs w:val="16"/>
        </w:rPr>
      </w:pPr>
      <w:r w:rsidRPr="00647659">
        <w:rPr>
          <w:rFonts w:ascii="Times New Roman" w:hAnsi="Times New Roman"/>
          <w:sz w:val="16"/>
          <w:szCs w:val="16"/>
        </w:rPr>
        <w:t>Employment and Wage Estimates, NAICS 999200 - State Government,</w:t>
      </w:r>
      <w:r>
        <w:rPr>
          <w:rFonts w:ascii="Times New Roman" w:hAnsi="Times New Roman"/>
          <w:sz w:val="16"/>
          <w:szCs w:val="16"/>
        </w:rPr>
        <w:t xml:space="preserve"> </w:t>
      </w:r>
      <w:r w:rsidRPr="00647659">
        <w:rPr>
          <w:rFonts w:ascii="Times New Roman" w:hAnsi="Times New Roman"/>
          <w:sz w:val="16"/>
          <w:szCs w:val="16"/>
        </w:rPr>
        <w:t>excluding schools and hospitals (OES Designation) &lt;</w:t>
      </w:r>
      <w:r w:rsidRPr="00F40DB8" w:rsidR="00F40DB8">
        <w:t xml:space="preserve"> </w:t>
      </w:r>
      <w:r w:rsidRPr="00F40DB8" w:rsidR="00F40DB8">
        <w:rPr>
          <w:rFonts w:ascii="Times New Roman" w:hAnsi="Times New Roman"/>
          <w:sz w:val="16"/>
          <w:szCs w:val="16"/>
        </w:rPr>
        <w:t>https://www.bls.gov/oes/current/naics3_999000.htm</w:t>
      </w:r>
      <w:r w:rsidRPr="00F40DB8" w:rsidDel="00F40DB8" w:rsidR="00F40DB8">
        <w:rPr>
          <w:rFonts w:ascii="Times New Roman" w:hAnsi="Times New Roman"/>
          <w:sz w:val="16"/>
          <w:szCs w:val="16"/>
        </w:rPr>
        <w:t xml:space="preserve"> </w:t>
      </w:r>
      <w:r w:rsidRPr="00647659">
        <w:rPr>
          <w:rFonts w:ascii="Times New Roman" w:hAnsi="Times New Roman"/>
          <w:sz w:val="16"/>
          <w:szCs w:val="16"/>
        </w:rPr>
        <w:t>&gt;</w:t>
      </w:r>
    </w:p>
    <w:p w:rsidR="00F40DB8" w:rsidRDefault="00F40DB8" w14:paraId="34D17359" w14:textId="77777777">
      <w:pPr>
        <w:rPr>
          <w:rFonts w:ascii="Times New Roman" w:hAnsi="Times New Roman"/>
          <w:sz w:val="16"/>
          <w:szCs w:val="16"/>
        </w:rPr>
      </w:pPr>
      <w:r>
        <w:rPr>
          <w:rFonts w:ascii="Times New Roman" w:hAnsi="Times New Roman"/>
          <w:sz w:val="16"/>
          <w:szCs w:val="16"/>
        </w:rPr>
        <w:br w:type="page"/>
      </w:r>
    </w:p>
    <w:p w:rsidR="00F51178" w:rsidP="003D16A0" w:rsidRDefault="00F51178" w14:paraId="6242EF30" w14:textId="77777777">
      <w:pPr>
        <w:rPr>
          <w:rFonts w:ascii="Times New Roman" w:hAnsi="Times New Roman"/>
          <w:sz w:val="16"/>
          <w:szCs w:val="16"/>
        </w:rPr>
        <w:sectPr w:rsidR="00F51178" w:rsidSect="000C6E16">
          <w:type w:val="continuous"/>
          <w:pgSz w:w="15840" w:h="12240" w:orient="landscape"/>
          <w:pgMar w:top="1440" w:right="1440" w:bottom="1440" w:left="1440" w:header="720" w:footer="720" w:gutter="0"/>
          <w:cols w:space="720" w:num="2"/>
          <w:docGrid w:linePitch="360"/>
        </w:sectPr>
      </w:pPr>
    </w:p>
    <w:p w:rsidRPr="00133B16" w:rsidR="00F51178" w:rsidP="00F51178" w:rsidRDefault="00F51178" w14:paraId="3CDF026E" w14:textId="77777777">
      <w:pPr>
        <w:rPr>
          <w:rFonts w:ascii="Times New Roman" w:hAnsi="Times New Roman"/>
        </w:rPr>
      </w:pPr>
      <w:r w:rsidRPr="00133B16">
        <w:rPr>
          <w:rFonts w:ascii="Times New Roman" w:hAnsi="Times New Roman"/>
        </w:rPr>
        <w:lastRenderedPageBreak/>
        <w:t xml:space="preserve">Exhibit 1b. Upper Bound Respondent Burden and Cost of Reporting and Recordkeeping Requirements, </w:t>
      </w:r>
      <w:r w:rsidR="00602A07">
        <w:rPr>
          <w:rFonts w:ascii="Times New Roman" w:hAnsi="Times New Roman"/>
          <w:bCs/>
          <w:color w:val="000000"/>
          <w:szCs w:val="24"/>
        </w:rPr>
        <w:t>Emission</w:t>
      </w:r>
      <w:r w:rsidRPr="00FF4DE3" w:rsidR="00602A07">
        <w:rPr>
          <w:rFonts w:ascii="Times New Roman" w:hAnsi="Times New Roman"/>
          <w:bCs/>
          <w:color w:val="000000"/>
          <w:szCs w:val="24"/>
        </w:rPr>
        <w:t xml:space="preserve"> Guidelines for Greenhouse Gas Emissions from Existing Electric Utility Generating Units</w:t>
      </w:r>
      <w:r w:rsidRPr="00133B16" w:rsidR="00602A07">
        <w:rPr>
          <w:rFonts w:ascii="Times New Roman" w:hAnsi="Times New Roman"/>
        </w:rPr>
        <w:t xml:space="preserve"> (40 CFR part 60, subpart </w:t>
      </w:r>
      <w:proofErr w:type="spellStart"/>
      <w:r w:rsidRPr="00133B16" w:rsidR="00602A07">
        <w:rPr>
          <w:rFonts w:ascii="Times New Roman" w:hAnsi="Times New Roman"/>
        </w:rPr>
        <w:t>UUUU</w:t>
      </w:r>
      <w:r w:rsidR="00602A07">
        <w:rPr>
          <w:rFonts w:ascii="Times New Roman" w:hAnsi="Times New Roman"/>
        </w:rPr>
        <w:t>a</w:t>
      </w:r>
      <w:proofErr w:type="spellEnd"/>
      <w:r w:rsidRPr="00133B16" w:rsidR="00602A07">
        <w:rPr>
          <w:rFonts w:ascii="Times New Roman" w:hAnsi="Times New Roman"/>
        </w:rPr>
        <w:t>)</w:t>
      </w:r>
    </w:p>
    <w:tbl>
      <w:tblPr>
        <w:tblW w:w="5417" w:type="pct"/>
        <w:tblLayout w:type="fixed"/>
        <w:tblLook w:val="04A0" w:firstRow="1" w:lastRow="0" w:firstColumn="1" w:lastColumn="0" w:noHBand="0" w:noVBand="1"/>
      </w:tblPr>
      <w:tblGrid>
        <w:gridCol w:w="278"/>
        <w:gridCol w:w="264"/>
        <w:gridCol w:w="3196"/>
        <w:gridCol w:w="1061"/>
        <w:gridCol w:w="1170"/>
        <w:gridCol w:w="1052"/>
        <w:gridCol w:w="875"/>
        <w:gridCol w:w="794"/>
        <w:gridCol w:w="1061"/>
        <w:gridCol w:w="1061"/>
        <w:gridCol w:w="1063"/>
        <w:gridCol w:w="1075"/>
        <w:gridCol w:w="1080"/>
      </w:tblGrid>
      <w:tr w:rsidRPr="00795122" w:rsidR="009E5307" w:rsidTr="00F648D9" w14:paraId="7C00EE95" w14:textId="77777777">
        <w:trPr>
          <w:gridAfter w:val="1"/>
          <w:wAfter w:w="385" w:type="pct"/>
          <w:trHeight w:val="70"/>
        </w:trPr>
        <w:tc>
          <w:tcPr>
            <w:tcW w:w="1332" w:type="pct"/>
            <w:gridSpan w:val="3"/>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9E5307" w:rsidP="00133B16" w:rsidRDefault="009E5307" w14:paraId="526D0D07"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Burden Item</w:t>
            </w:r>
          </w:p>
        </w:tc>
        <w:tc>
          <w:tcPr>
            <w:tcW w:w="378"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9E5307" w:rsidP="00133B16" w:rsidRDefault="009E5307" w14:paraId="3C99A1EE"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(A)</w:t>
            </w:r>
            <w:r w:rsidRPr="00795122">
              <w:rPr>
                <w:rFonts w:ascii="Times New Roman" w:hAnsi="Times New Roman" w:eastAsia="Times New Roman"/>
                <w:b/>
                <w:bCs/>
                <w:color w:val="000000"/>
                <w:sz w:val="16"/>
                <w:szCs w:val="16"/>
              </w:rPr>
              <w:br/>
              <w:t>Hours/ Occurrence</w:t>
            </w:r>
          </w:p>
        </w:tc>
        <w:tc>
          <w:tcPr>
            <w:tcW w:w="417"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9E5307" w:rsidP="00133B16" w:rsidRDefault="009E5307" w14:paraId="6CE5FFE0"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(B)</w:t>
            </w:r>
            <w:r w:rsidRPr="00795122">
              <w:rPr>
                <w:rFonts w:ascii="Times New Roman" w:hAnsi="Times New Roman" w:eastAsia="Times New Roman"/>
                <w:b/>
                <w:bCs/>
                <w:color w:val="000000"/>
                <w:sz w:val="16"/>
                <w:szCs w:val="16"/>
              </w:rPr>
              <w:br/>
              <w:t>Occurrences/ Respondent/ Year</w:t>
            </w:r>
          </w:p>
        </w:tc>
        <w:tc>
          <w:tcPr>
            <w:tcW w:w="375"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9E5307" w:rsidP="00133B16" w:rsidRDefault="009E5307" w14:paraId="4E961B1A"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(C)</w:t>
            </w:r>
            <w:r w:rsidRPr="00795122">
              <w:rPr>
                <w:rFonts w:ascii="Times New Roman" w:hAnsi="Times New Roman" w:eastAsia="Times New Roman"/>
                <w:b/>
                <w:bCs/>
                <w:color w:val="000000"/>
                <w:sz w:val="16"/>
                <w:szCs w:val="16"/>
              </w:rPr>
              <w:br/>
              <w:t>Hours/ Respondent/ Year</w:t>
            </w:r>
            <w:r w:rsidRPr="00795122">
              <w:rPr>
                <w:rFonts w:ascii="Times New Roman" w:hAnsi="Times New Roman" w:eastAsia="Times New Roman"/>
                <w:b/>
                <w:bCs/>
                <w:color w:val="000000"/>
                <w:sz w:val="16"/>
                <w:szCs w:val="16"/>
              </w:rPr>
              <w:br/>
              <w:t>(A x B)</w:t>
            </w:r>
          </w:p>
        </w:tc>
        <w:tc>
          <w:tcPr>
            <w:tcW w:w="312"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9E5307" w:rsidP="009E5307" w:rsidRDefault="009E5307" w14:paraId="6F9A8F7B" w14:textId="77777777">
            <w:pPr>
              <w:jc w:val="cente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(D)  Respond</w:t>
            </w:r>
            <w:r>
              <w:rPr>
                <w:rFonts w:ascii="Times New Roman" w:hAnsi="Times New Roman" w:eastAsia="Times New Roman"/>
                <w:b/>
                <w:bCs/>
                <w:color w:val="000000"/>
                <w:sz w:val="16"/>
                <w:szCs w:val="16"/>
              </w:rPr>
              <w:t>-</w:t>
            </w:r>
            <w:proofErr w:type="spellStart"/>
            <w:r w:rsidRPr="00795122">
              <w:rPr>
                <w:rFonts w:ascii="Times New Roman" w:hAnsi="Times New Roman" w:eastAsia="Times New Roman"/>
                <w:b/>
                <w:bCs/>
                <w:color w:val="000000"/>
                <w:sz w:val="16"/>
                <w:szCs w:val="16"/>
              </w:rPr>
              <w:t>ents</w:t>
            </w:r>
            <w:proofErr w:type="spellEnd"/>
            <w:r w:rsidRPr="00795122">
              <w:rPr>
                <w:rFonts w:ascii="Times New Roman" w:hAnsi="Times New Roman" w:eastAsia="Times New Roman"/>
                <w:b/>
                <w:bCs/>
                <w:color w:val="000000"/>
                <w:sz w:val="16"/>
                <w:szCs w:val="16"/>
              </w:rPr>
              <w:t>/Year</w:t>
            </w:r>
          </w:p>
        </w:tc>
        <w:tc>
          <w:tcPr>
            <w:tcW w:w="283" w:type="pct"/>
            <w:tcBorders>
              <w:top w:val="single" w:color="auto" w:sz="4" w:space="0"/>
              <w:left w:val="single" w:color="auto" w:sz="4" w:space="0"/>
              <w:bottom w:val="single" w:color="auto" w:sz="4" w:space="0"/>
              <w:right w:val="single" w:color="auto" w:sz="4" w:space="0"/>
            </w:tcBorders>
            <w:shd w:val="clear" w:color="000000" w:fill="D9D9D9"/>
            <w:vAlign w:val="center"/>
          </w:tcPr>
          <w:p w:rsidRPr="00795122" w:rsidR="009E5307" w:rsidP="00133B16" w:rsidRDefault="009E5307" w14:paraId="177F5620"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(E)</w:t>
            </w:r>
            <w:r w:rsidRPr="00887078">
              <w:rPr>
                <w:rFonts w:ascii="Times New Roman" w:hAnsi="Times New Roman"/>
                <w:b/>
                <w:bCs/>
                <w:color w:val="000000"/>
                <w:sz w:val="16"/>
                <w:szCs w:val="16"/>
              </w:rPr>
              <w:br/>
              <w:t>Total Hours/ Year</w:t>
            </w:r>
            <w:r w:rsidRPr="00887078">
              <w:rPr>
                <w:rFonts w:ascii="Times New Roman" w:hAnsi="Times New Roman"/>
                <w:b/>
                <w:bCs/>
                <w:color w:val="000000"/>
                <w:sz w:val="16"/>
                <w:szCs w:val="16"/>
              </w:rPr>
              <w:br/>
              <w:t>(C x D)</w:t>
            </w:r>
          </w:p>
        </w:tc>
        <w:tc>
          <w:tcPr>
            <w:tcW w:w="378"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9E5307" w:rsidP="004A725B" w:rsidRDefault="009E5307" w14:paraId="0B17C798"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(F)</w:t>
            </w:r>
            <w:r w:rsidRPr="00887078">
              <w:rPr>
                <w:rFonts w:ascii="Times New Roman" w:hAnsi="Times New Roman"/>
                <w:b/>
                <w:bCs/>
                <w:color w:val="000000"/>
                <w:sz w:val="16"/>
                <w:szCs w:val="16"/>
              </w:rPr>
              <w:br/>
              <w:t>Technical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0.79)</w:t>
            </w:r>
          </w:p>
        </w:tc>
        <w:tc>
          <w:tcPr>
            <w:tcW w:w="378"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9E5307" w:rsidP="004A725B" w:rsidRDefault="009E5307" w14:paraId="2A50CE03"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(G)</w:t>
            </w:r>
            <w:r w:rsidRPr="00887078">
              <w:rPr>
                <w:rFonts w:ascii="Times New Roman" w:hAnsi="Times New Roman"/>
                <w:b/>
                <w:bCs/>
                <w:color w:val="000000"/>
                <w:sz w:val="16"/>
                <w:szCs w:val="16"/>
              </w:rPr>
              <w:br/>
              <w:t>Managerial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0.09)</w:t>
            </w:r>
          </w:p>
        </w:tc>
        <w:tc>
          <w:tcPr>
            <w:tcW w:w="379"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9E5307" w:rsidP="004A725B" w:rsidRDefault="009E5307" w14:paraId="78FC20FA"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(H)</w:t>
            </w:r>
            <w:r w:rsidRPr="00887078">
              <w:rPr>
                <w:rFonts w:ascii="Times New Roman" w:hAnsi="Times New Roman"/>
                <w:b/>
                <w:bCs/>
                <w:color w:val="000000"/>
                <w:sz w:val="16"/>
                <w:szCs w:val="16"/>
              </w:rPr>
              <w:br/>
              <w:t>Clerical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0.12)</w:t>
            </w:r>
          </w:p>
        </w:tc>
        <w:tc>
          <w:tcPr>
            <w:tcW w:w="383"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9E5307" w:rsidP="00133B16" w:rsidRDefault="009E5307" w14:paraId="7B8A197E" w14:textId="77777777">
            <w:pPr>
              <w:jc w:val="center"/>
              <w:rPr>
                <w:rFonts w:ascii="Times New Roman" w:hAnsi="Times New Roman" w:eastAsia="Times New Roman"/>
                <w:b/>
                <w:bCs/>
                <w:color w:val="000000"/>
                <w:sz w:val="16"/>
                <w:szCs w:val="16"/>
              </w:rPr>
            </w:pPr>
            <w:r w:rsidRPr="00887078">
              <w:rPr>
                <w:rFonts w:ascii="Times New Roman" w:hAnsi="Times New Roman"/>
                <w:b/>
                <w:bCs/>
                <w:color w:val="000000"/>
                <w:sz w:val="16"/>
                <w:szCs w:val="16"/>
              </w:rPr>
              <w:t>(I)</w:t>
            </w:r>
            <w:r w:rsidRPr="00887078">
              <w:rPr>
                <w:rFonts w:ascii="Times New Roman" w:hAnsi="Times New Roman"/>
                <w:b/>
                <w:bCs/>
                <w:color w:val="000000"/>
                <w:sz w:val="16"/>
                <w:szCs w:val="16"/>
              </w:rPr>
              <w:br/>
              <w:t>Cost/Year</w:t>
            </w:r>
          </w:p>
        </w:tc>
      </w:tr>
      <w:tr w:rsidRPr="00795122" w:rsidR="00887078" w:rsidTr="00F648D9" w14:paraId="6E77056E" w14:textId="77777777">
        <w:trPr>
          <w:gridAfter w:val="1"/>
          <w:wAfter w:w="385" w:type="pct"/>
          <w:trHeight w:val="70"/>
        </w:trPr>
        <w:tc>
          <w:tcPr>
            <w:tcW w:w="1332" w:type="pct"/>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887078" w:rsidP="00133B16" w:rsidRDefault="00887078" w14:paraId="4ACDB50D"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1. REPORTING REQUIREMENTS</w:t>
            </w:r>
          </w:p>
        </w:tc>
        <w:tc>
          <w:tcPr>
            <w:tcW w:w="378"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50A7955B" w14:textId="77777777">
            <w:pPr>
              <w:jc w:val="center"/>
              <w:rPr>
                <w:rFonts w:ascii="Times New Roman" w:hAnsi="Times New Roman" w:eastAsia="Times New Roman"/>
                <w:color w:val="000000"/>
                <w:sz w:val="16"/>
                <w:szCs w:val="16"/>
              </w:rPr>
            </w:pPr>
          </w:p>
        </w:tc>
        <w:tc>
          <w:tcPr>
            <w:tcW w:w="417"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48199189" w14:textId="77777777">
            <w:pPr>
              <w:jc w:val="center"/>
              <w:rPr>
                <w:rFonts w:ascii="Times New Roman" w:hAnsi="Times New Roman" w:eastAsia="Times New Roman"/>
                <w:color w:val="000000"/>
                <w:sz w:val="16"/>
                <w:szCs w:val="16"/>
              </w:rPr>
            </w:pPr>
          </w:p>
        </w:tc>
        <w:tc>
          <w:tcPr>
            <w:tcW w:w="375"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17F10791" w14:textId="77777777">
            <w:pPr>
              <w:jc w:val="center"/>
              <w:rPr>
                <w:rFonts w:ascii="Times New Roman" w:hAnsi="Times New Roman" w:eastAsia="Times New Roman"/>
                <w:color w:val="000000"/>
                <w:sz w:val="16"/>
                <w:szCs w:val="16"/>
              </w:rPr>
            </w:pPr>
          </w:p>
        </w:tc>
        <w:tc>
          <w:tcPr>
            <w:tcW w:w="312"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14BC1481" w14:textId="77777777">
            <w:pPr>
              <w:jc w:val="center"/>
              <w:rPr>
                <w:rFonts w:ascii="Times New Roman" w:hAnsi="Times New Roman" w:eastAsia="Times New Roman"/>
                <w:color w:val="000000"/>
                <w:sz w:val="16"/>
                <w:szCs w:val="16"/>
              </w:rPr>
            </w:pPr>
          </w:p>
        </w:tc>
        <w:tc>
          <w:tcPr>
            <w:tcW w:w="283" w:type="pct"/>
            <w:tcBorders>
              <w:top w:val="single" w:color="auto" w:sz="4" w:space="0"/>
              <w:left w:val="single" w:color="auto" w:sz="4" w:space="0"/>
              <w:bottom w:val="single" w:color="auto" w:sz="4" w:space="0"/>
              <w:right w:val="single" w:color="auto" w:sz="4" w:space="0"/>
            </w:tcBorders>
            <w:shd w:val="clear" w:color="000000" w:fill="D9D9D9"/>
            <w:vAlign w:val="center"/>
          </w:tcPr>
          <w:p w:rsidRPr="00795122" w:rsidR="00887078" w:rsidP="009E5307" w:rsidRDefault="00887078" w14:paraId="0E6B4FA4" w14:textId="77777777">
            <w:pPr>
              <w:jc w:val="cente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45DAF196" w14:textId="77777777">
            <w:pPr>
              <w:jc w:val="cente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7B72EB5E" w14:textId="77777777">
            <w:pPr>
              <w:jc w:val="center"/>
              <w:rPr>
                <w:rFonts w:ascii="Times New Roman" w:hAnsi="Times New Roman" w:eastAsia="Times New Roman"/>
                <w:color w:val="000000"/>
                <w:sz w:val="16"/>
                <w:szCs w:val="16"/>
              </w:rPr>
            </w:pPr>
          </w:p>
        </w:tc>
        <w:tc>
          <w:tcPr>
            <w:tcW w:w="379"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02BC7A3A" w14:textId="77777777">
            <w:pPr>
              <w:jc w:val="center"/>
              <w:rPr>
                <w:rFonts w:ascii="Times New Roman" w:hAnsi="Times New Roman" w:eastAsia="Times New Roman"/>
                <w:color w:val="000000"/>
                <w:sz w:val="16"/>
                <w:szCs w:val="16"/>
              </w:rPr>
            </w:pPr>
          </w:p>
        </w:tc>
        <w:tc>
          <w:tcPr>
            <w:tcW w:w="383"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13A9A6F7" w14:textId="77777777">
            <w:pPr>
              <w:jc w:val="center"/>
              <w:rPr>
                <w:rFonts w:ascii="Times New Roman" w:hAnsi="Times New Roman" w:eastAsia="Times New Roman"/>
                <w:color w:val="000000"/>
                <w:sz w:val="16"/>
                <w:szCs w:val="16"/>
              </w:rPr>
            </w:pPr>
          </w:p>
        </w:tc>
      </w:tr>
      <w:tr w:rsidRPr="00795122" w:rsidR="00887078" w:rsidTr="0063071D" w14:paraId="5FCE9A51" w14:textId="77777777">
        <w:trPr>
          <w:gridAfter w:val="1"/>
          <w:wAfter w:w="385" w:type="pct"/>
          <w:trHeight w:val="70"/>
        </w:trPr>
        <w:tc>
          <w:tcPr>
            <w:tcW w:w="99" w:type="pct"/>
            <w:tcBorders>
              <w:top w:val="nil"/>
              <w:left w:val="single" w:color="auto" w:sz="4" w:space="0"/>
              <w:bottom w:val="single" w:color="auto" w:sz="4" w:space="0"/>
              <w:right w:val="nil"/>
            </w:tcBorders>
            <w:shd w:val="clear" w:color="auto" w:fill="auto"/>
            <w:noWrap/>
            <w:vAlign w:val="center"/>
            <w:hideMark/>
          </w:tcPr>
          <w:p w:rsidRPr="00795122" w:rsidR="00887078" w:rsidP="00133B16" w:rsidRDefault="00887078" w14:paraId="67184A8A" w14:textId="77777777">
            <w:pPr>
              <w:rPr>
                <w:rFonts w:ascii="Times New Roman" w:hAnsi="Times New Roman" w:eastAsia="Times New Roman"/>
                <w:color w:val="000000"/>
                <w:sz w:val="16"/>
                <w:szCs w:val="16"/>
              </w:rPr>
            </w:pPr>
          </w:p>
        </w:tc>
        <w:tc>
          <w:tcPr>
            <w:tcW w:w="1233" w:type="pct"/>
            <w:gridSpan w:val="2"/>
            <w:tcBorders>
              <w:top w:val="single" w:color="auto" w:sz="4" w:space="0"/>
              <w:left w:val="nil"/>
              <w:bottom w:val="single" w:color="auto" w:sz="4" w:space="0"/>
              <w:right w:val="single" w:color="auto" w:sz="4" w:space="0"/>
            </w:tcBorders>
            <w:shd w:val="clear" w:color="auto" w:fill="auto"/>
            <w:noWrap/>
            <w:vAlign w:val="center"/>
            <w:hideMark/>
          </w:tcPr>
          <w:p w:rsidRPr="00795122" w:rsidR="00887078" w:rsidP="00133B16" w:rsidRDefault="00887078" w14:paraId="29F07A75"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A. Read and Understand Rule Requirements</w:t>
            </w:r>
            <w:r w:rsidR="004561A3">
              <w:rPr>
                <w:rFonts w:ascii="Times New Roman" w:hAnsi="Times New Roman" w:eastAsia="Times New Roman"/>
                <w:b/>
                <w:bCs/>
                <w:color w:val="000000"/>
                <w:sz w:val="16"/>
                <w:szCs w:val="16"/>
              </w:rPr>
              <w:t xml:space="preserve"> </w:t>
            </w:r>
            <w:r w:rsidRPr="004561A3" w:rsidR="004561A3">
              <w:rPr>
                <w:rFonts w:ascii="Times New Roman" w:hAnsi="Times New Roman" w:eastAsia="Times New Roman"/>
                <w:b/>
                <w:bCs/>
                <w:color w:val="000000"/>
                <w:sz w:val="16"/>
                <w:szCs w:val="16"/>
                <w:vertAlign w:val="superscript"/>
              </w:rPr>
              <w:t>a</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887078" w:rsidP="009E5307" w:rsidRDefault="00F648D9" w14:paraId="0996AAAE"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N/A</w:t>
            </w:r>
            <w:r w:rsidRPr="00795122">
              <w:rPr>
                <w:rFonts w:ascii="Times New Roman" w:hAnsi="Times New Roman" w:eastAsia="Times New Roman"/>
                <w:color w:val="000000"/>
                <w:sz w:val="16"/>
                <w:szCs w:val="16"/>
              </w:rPr>
              <w:t> </w:t>
            </w:r>
            <w:r w:rsidDel="00F648D9">
              <w:rPr>
                <w:rFonts w:ascii="Times New Roman" w:hAnsi="Times New Roman" w:eastAsia="Times New Roman"/>
                <w:color w:val="000000"/>
                <w:sz w:val="16"/>
                <w:szCs w:val="16"/>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887078" w:rsidP="009E5307" w:rsidRDefault="00887078" w14:paraId="741E9652" w14:textId="77777777">
            <w:pPr>
              <w:jc w:val="center"/>
              <w:rPr>
                <w:rFonts w:ascii="Times New Roman" w:hAnsi="Times New Roman" w:eastAsia="Times New Roman"/>
                <w:color w:val="000000"/>
                <w:sz w:val="16"/>
                <w:szCs w:val="16"/>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887078" w:rsidP="009E5307" w:rsidRDefault="00887078" w14:paraId="5479C212" w14:textId="77777777">
            <w:pPr>
              <w:jc w:val="center"/>
              <w:rPr>
                <w:rFonts w:ascii="Times New Roman" w:hAnsi="Times New Roman" w:eastAsia="Times New Roman"/>
                <w:color w:val="000000"/>
                <w:sz w:val="16"/>
                <w:szCs w:val="16"/>
              </w:rPr>
            </w:pPr>
          </w:p>
        </w:tc>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887078" w:rsidP="009E5307" w:rsidRDefault="00887078" w14:paraId="5E171729" w14:textId="77777777">
            <w:pPr>
              <w:jc w:val="center"/>
              <w:rPr>
                <w:rFonts w:ascii="Times New Roman" w:hAnsi="Times New Roman" w:eastAsia="Times New Roman"/>
                <w:color w:val="000000"/>
                <w:sz w:val="16"/>
                <w:szCs w:val="16"/>
              </w:rPr>
            </w:pPr>
          </w:p>
        </w:tc>
        <w:tc>
          <w:tcPr>
            <w:tcW w:w="283" w:type="pct"/>
            <w:tcBorders>
              <w:top w:val="single" w:color="auto" w:sz="4" w:space="0"/>
              <w:left w:val="single" w:color="auto" w:sz="4" w:space="0"/>
              <w:bottom w:val="single" w:color="auto" w:sz="4" w:space="0"/>
              <w:right w:val="single" w:color="auto" w:sz="4" w:space="0"/>
            </w:tcBorders>
            <w:vAlign w:val="center"/>
          </w:tcPr>
          <w:p w:rsidRPr="007B6EDD" w:rsidR="00887078" w:rsidP="009E5307" w:rsidRDefault="00887078" w14:paraId="36E06BF1" w14:textId="77777777">
            <w:pPr>
              <w:jc w:val="center"/>
              <w:rPr>
                <w:rFonts w:ascii="Times New Roman" w:hAnsi="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887078" w:rsidP="009E5307" w:rsidRDefault="00887078" w14:paraId="5A99D38B" w14:textId="77777777">
            <w:pPr>
              <w:jc w:val="cente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887078" w:rsidP="009E5307" w:rsidRDefault="00887078" w14:paraId="5A5550EA" w14:textId="77777777">
            <w:pPr>
              <w:jc w:val="center"/>
              <w:rPr>
                <w:rFonts w:ascii="Times New Roman" w:hAnsi="Times New Roman" w:eastAsia="Times New Roman"/>
                <w:color w:val="000000"/>
                <w:sz w:val="16"/>
                <w:szCs w:val="16"/>
              </w:rPr>
            </w:pP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887078" w:rsidP="009E5307" w:rsidRDefault="00887078" w14:paraId="160DFD8C" w14:textId="77777777">
            <w:pPr>
              <w:jc w:val="center"/>
              <w:rPr>
                <w:rFonts w:ascii="Times New Roman" w:hAnsi="Times New Roman" w:eastAsia="Times New Roman"/>
                <w:color w:val="000000"/>
                <w:sz w:val="16"/>
                <w:szCs w:val="16"/>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887078" w:rsidP="009E5307" w:rsidRDefault="00887078" w14:paraId="31C4A3D9" w14:textId="77777777">
            <w:pPr>
              <w:jc w:val="center"/>
              <w:rPr>
                <w:rFonts w:ascii="Times New Roman" w:hAnsi="Times New Roman" w:eastAsia="Times New Roman"/>
                <w:color w:val="000000"/>
                <w:sz w:val="16"/>
                <w:szCs w:val="16"/>
              </w:rPr>
            </w:pPr>
          </w:p>
        </w:tc>
      </w:tr>
      <w:tr w:rsidRPr="00795122" w:rsidR="00887078" w:rsidTr="00F648D9" w14:paraId="6E60A19F" w14:textId="77777777">
        <w:trPr>
          <w:gridAfter w:val="1"/>
          <w:wAfter w:w="385" w:type="pct"/>
          <w:trHeight w:val="70"/>
        </w:trPr>
        <w:tc>
          <w:tcPr>
            <w:tcW w:w="99" w:type="pct"/>
            <w:tcBorders>
              <w:top w:val="nil"/>
              <w:left w:val="single" w:color="auto" w:sz="4" w:space="0"/>
              <w:bottom w:val="single" w:color="auto" w:sz="4" w:space="0"/>
              <w:right w:val="nil"/>
            </w:tcBorders>
            <w:shd w:val="clear" w:color="auto" w:fill="auto"/>
            <w:noWrap/>
            <w:vAlign w:val="center"/>
            <w:hideMark/>
          </w:tcPr>
          <w:p w:rsidRPr="00795122" w:rsidR="00887078" w:rsidP="00133B16" w:rsidRDefault="00887078" w14:paraId="1402F124" w14:textId="77777777">
            <w:pPr>
              <w:rPr>
                <w:rFonts w:ascii="Times New Roman" w:hAnsi="Times New Roman" w:eastAsia="Times New Roman"/>
                <w:color w:val="000000"/>
                <w:sz w:val="16"/>
                <w:szCs w:val="16"/>
              </w:rPr>
            </w:pPr>
          </w:p>
        </w:tc>
        <w:tc>
          <w:tcPr>
            <w:tcW w:w="1233" w:type="pct"/>
            <w:gridSpan w:val="2"/>
            <w:tcBorders>
              <w:top w:val="single" w:color="auto" w:sz="4" w:space="0"/>
              <w:left w:val="nil"/>
              <w:bottom w:val="single" w:color="auto" w:sz="4" w:space="0"/>
              <w:right w:val="single" w:color="auto" w:sz="4" w:space="0"/>
            </w:tcBorders>
            <w:shd w:val="clear" w:color="auto" w:fill="auto"/>
            <w:noWrap/>
            <w:vAlign w:val="center"/>
            <w:hideMark/>
          </w:tcPr>
          <w:p w:rsidRPr="00795122" w:rsidR="00887078" w:rsidP="00133B16" w:rsidRDefault="00887078" w14:paraId="4FE9B224"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B. Required Activities</w:t>
            </w:r>
          </w:p>
        </w:tc>
        <w:tc>
          <w:tcPr>
            <w:tcW w:w="378"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5363F488" w14:textId="77777777">
            <w:pPr>
              <w:jc w:val="center"/>
              <w:rPr>
                <w:rFonts w:ascii="Times New Roman" w:hAnsi="Times New Roman" w:eastAsia="Times New Roman"/>
                <w:color w:val="000000"/>
                <w:sz w:val="16"/>
                <w:szCs w:val="16"/>
              </w:rPr>
            </w:pPr>
          </w:p>
        </w:tc>
        <w:tc>
          <w:tcPr>
            <w:tcW w:w="417"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3CA8DCFF" w14:textId="77777777">
            <w:pPr>
              <w:jc w:val="center"/>
              <w:rPr>
                <w:rFonts w:ascii="Times New Roman" w:hAnsi="Times New Roman" w:eastAsia="Times New Roman"/>
                <w:color w:val="000000"/>
                <w:sz w:val="16"/>
                <w:szCs w:val="16"/>
              </w:rPr>
            </w:pPr>
          </w:p>
        </w:tc>
        <w:tc>
          <w:tcPr>
            <w:tcW w:w="375"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35330970" w14:textId="77777777">
            <w:pPr>
              <w:jc w:val="center"/>
              <w:rPr>
                <w:rFonts w:ascii="Times New Roman" w:hAnsi="Times New Roman" w:eastAsia="Times New Roman"/>
                <w:color w:val="000000"/>
                <w:sz w:val="16"/>
                <w:szCs w:val="16"/>
              </w:rPr>
            </w:pPr>
          </w:p>
        </w:tc>
        <w:tc>
          <w:tcPr>
            <w:tcW w:w="312"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95122" w:rsidR="00887078" w:rsidP="009E5307" w:rsidRDefault="00887078" w14:paraId="01FDEF9F" w14:textId="77777777">
            <w:pPr>
              <w:jc w:val="center"/>
              <w:rPr>
                <w:rFonts w:ascii="Times New Roman" w:hAnsi="Times New Roman" w:eastAsia="Times New Roman"/>
                <w:color w:val="000000"/>
                <w:sz w:val="16"/>
                <w:szCs w:val="16"/>
              </w:rPr>
            </w:pPr>
          </w:p>
        </w:tc>
        <w:tc>
          <w:tcPr>
            <w:tcW w:w="283" w:type="pct"/>
            <w:tcBorders>
              <w:top w:val="single" w:color="auto" w:sz="4" w:space="0"/>
              <w:left w:val="single" w:color="auto" w:sz="4" w:space="0"/>
              <w:bottom w:val="single" w:color="auto" w:sz="4" w:space="0"/>
              <w:right w:val="single" w:color="auto" w:sz="4" w:space="0"/>
            </w:tcBorders>
            <w:shd w:val="clear" w:color="000000" w:fill="D9D9D9"/>
            <w:vAlign w:val="center"/>
          </w:tcPr>
          <w:p w:rsidRPr="007B6EDD" w:rsidR="00887078" w:rsidP="009E5307" w:rsidRDefault="00887078" w14:paraId="05DE69C0" w14:textId="77777777">
            <w:pPr>
              <w:jc w:val="cente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B6EDD" w:rsidR="00887078" w:rsidP="009E5307" w:rsidRDefault="00887078" w14:paraId="408BAD10" w14:textId="77777777">
            <w:pPr>
              <w:jc w:val="cente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B6EDD" w:rsidR="00887078" w:rsidP="009E5307" w:rsidRDefault="00887078" w14:paraId="497B2621" w14:textId="77777777">
            <w:pPr>
              <w:jc w:val="center"/>
              <w:rPr>
                <w:rFonts w:ascii="Times New Roman" w:hAnsi="Times New Roman" w:eastAsia="Times New Roman"/>
                <w:color w:val="000000"/>
                <w:sz w:val="16"/>
                <w:szCs w:val="16"/>
              </w:rPr>
            </w:pPr>
          </w:p>
        </w:tc>
        <w:tc>
          <w:tcPr>
            <w:tcW w:w="379"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B6EDD" w:rsidR="00887078" w:rsidP="009E5307" w:rsidRDefault="00887078" w14:paraId="14729D0D" w14:textId="77777777">
            <w:pPr>
              <w:jc w:val="center"/>
              <w:rPr>
                <w:rFonts w:ascii="Times New Roman" w:hAnsi="Times New Roman" w:eastAsia="Times New Roman"/>
                <w:color w:val="000000"/>
                <w:sz w:val="16"/>
                <w:szCs w:val="16"/>
              </w:rPr>
            </w:pPr>
          </w:p>
        </w:tc>
        <w:tc>
          <w:tcPr>
            <w:tcW w:w="383"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B6EDD" w:rsidR="00887078" w:rsidP="009E5307" w:rsidRDefault="00887078" w14:paraId="0BFFC621" w14:textId="77777777">
            <w:pPr>
              <w:jc w:val="center"/>
              <w:rPr>
                <w:rFonts w:ascii="Times New Roman" w:hAnsi="Times New Roman" w:eastAsia="Times New Roman"/>
                <w:color w:val="000000"/>
                <w:sz w:val="16"/>
                <w:szCs w:val="16"/>
              </w:rPr>
            </w:pPr>
          </w:p>
        </w:tc>
      </w:tr>
      <w:tr w:rsidRPr="00795122" w:rsidR="00F648D9" w:rsidTr="0063071D" w14:paraId="23493CC1" w14:textId="77777777">
        <w:trPr>
          <w:gridAfter w:val="1"/>
          <w:wAfter w:w="385" w:type="pct"/>
          <w:trHeight w:val="70"/>
        </w:trPr>
        <w:tc>
          <w:tcPr>
            <w:tcW w:w="99" w:type="pct"/>
            <w:tcBorders>
              <w:top w:val="nil"/>
              <w:left w:val="single" w:color="auto" w:sz="4" w:space="0"/>
              <w:bottom w:val="single" w:color="auto" w:sz="4" w:space="0"/>
              <w:right w:val="nil"/>
            </w:tcBorders>
            <w:shd w:val="clear" w:color="auto" w:fill="auto"/>
            <w:noWrap/>
            <w:vAlign w:val="center"/>
          </w:tcPr>
          <w:p w:rsidRPr="00795122" w:rsidR="00F648D9" w:rsidP="00F648D9" w:rsidRDefault="00F648D9" w14:paraId="0C255577" w14:textId="77777777">
            <w:pPr>
              <w:rPr>
                <w:rFonts w:ascii="Times New Roman" w:hAnsi="Times New Roman" w:eastAsia="Times New Roman"/>
                <w:color w:val="000000"/>
                <w:sz w:val="16"/>
                <w:szCs w:val="16"/>
              </w:rPr>
            </w:pPr>
          </w:p>
        </w:tc>
        <w:tc>
          <w:tcPr>
            <w:tcW w:w="94" w:type="pct"/>
            <w:tcBorders>
              <w:top w:val="nil"/>
              <w:left w:val="nil"/>
              <w:bottom w:val="single" w:color="auto" w:sz="4" w:space="0"/>
              <w:right w:val="nil"/>
            </w:tcBorders>
            <w:shd w:val="clear" w:color="auto" w:fill="auto"/>
            <w:noWrap/>
            <w:vAlign w:val="center"/>
          </w:tcPr>
          <w:p w:rsidRPr="00795122" w:rsidR="00F648D9" w:rsidP="00F648D9" w:rsidRDefault="00F648D9" w14:paraId="0F4C5DB9" w14:textId="77777777">
            <w:pPr>
              <w:rPr>
                <w:rFonts w:ascii="Times New Roman" w:hAnsi="Times New Roman" w:eastAsia="Times New Roman"/>
                <w:color w:val="000000"/>
                <w:sz w:val="16"/>
                <w:szCs w:val="16"/>
              </w:rPr>
            </w:pPr>
          </w:p>
        </w:tc>
        <w:tc>
          <w:tcPr>
            <w:tcW w:w="1139" w:type="pct"/>
            <w:tcBorders>
              <w:top w:val="nil"/>
              <w:left w:val="nil"/>
              <w:bottom w:val="single" w:color="auto" w:sz="4" w:space="0"/>
              <w:right w:val="nil"/>
            </w:tcBorders>
            <w:shd w:val="clear" w:color="auto" w:fill="auto"/>
            <w:noWrap/>
            <w:vAlign w:val="center"/>
          </w:tcPr>
          <w:p w:rsidRPr="00FF4DE3" w:rsidR="00F648D9" w:rsidP="00F648D9" w:rsidRDefault="00F648D9" w14:paraId="7FB42B1D" w14:textId="77777777">
            <w:pPr>
              <w:rPr>
                <w:rFonts w:ascii="Times New Roman" w:hAnsi="Times New Roman"/>
                <w:color w:val="000000"/>
                <w:sz w:val="16"/>
                <w:szCs w:val="16"/>
              </w:rPr>
            </w:pPr>
            <w:r w:rsidRPr="00FF4DE3">
              <w:rPr>
                <w:rFonts w:ascii="Times New Roman" w:hAnsi="Times New Roman"/>
                <w:color w:val="000000"/>
                <w:sz w:val="16"/>
                <w:szCs w:val="16"/>
              </w:rPr>
              <w:t xml:space="preserve">Review/disseminate assessment of progress </w:t>
            </w:r>
            <w:proofErr w:type="spellStart"/>
            <w:proofErr w:type="gramStart"/>
            <w:r w:rsidRPr="00FF4DE3">
              <w:rPr>
                <w:rFonts w:ascii="Times New Roman" w:hAnsi="Times New Roman"/>
                <w:color w:val="000000"/>
                <w:sz w:val="16"/>
                <w:szCs w:val="16"/>
                <w:vertAlign w:val="superscript"/>
              </w:rPr>
              <w:t>a,b</w:t>
            </w:r>
            <w:proofErr w:type="spellEnd"/>
            <w:proofErr w:type="gramEnd"/>
          </w:p>
          <w:p w:rsidRPr="00795122" w:rsidR="00F648D9" w:rsidP="00F648D9" w:rsidRDefault="00F648D9" w14:paraId="3DE6FE7B" w14:textId="77777777">
            <w:pP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61BD93C4"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r>
              <w:rPr>
                <w:rFonts w:ascii="Times New Roman" w:hAnsi="Times New Roman" w:eastAsia="Times New Roman"/>
                <w:color w:val="000000"/>
                <w:sz w:val="16"/>
                <w:szCs w:val="16"/>
              </w:rPr>
              <w:t>4,160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40DAB34D"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211D566F"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4,160</w:t>
            </w:r>
          </w:p>
        </w:tc>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7D89A268"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43</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rsidRPr="007B6EDD" w:rsidR="00F648D9" w:rsidP="00F648D9" w:rsidRDefault="00F648D9" w14:paraId="242877EE"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178,880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3F8D9A96"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141,315</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36703E04"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16,099</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0B07EAE9"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21,466</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49CB9CC0"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$14,581,453</w:t>
            </w:r>
          </w:p>
        </w:tc>
      </w:tr>
      <w:tr w:rsidRPr="00795122" w:rsidR="00F648D9" w:rsidTr="0063071D" w14:paraId="7A59B04F" w14:textId="77777777">
        <w:trPr>
          <w:trHeight w:val="70"/>
        </w:trPr>
        <w:tc>
          <w:tcPr>
            <w:tcW w:w="99" w:type="pct"/>
            <w:tcBorders>
              <w:top w:val="nil"/>
              <w:left w:val="single" w:color="auto" w:sz="4" w:space="0"/>
              <w:bottom w:val="single" w:color="auto" w:sz="4" w:space="0"/>
              <w:right w:val="nil"/>
            </w:tcBorders>
            <w:shd w:val="clear" w:color="auto" w:fill="auto"/>
            <w:noWrap/>
            <w:vAlign w:val="center"/>
          </w:tcPr>
          <w:p w:rsidRPr="00795122" w:rsidR="00F648D9" w:rsidP="00F648D9" w:rsidRDefault="00F648D9" w14:paraId="4BAC8B22" w14:textId="77777777">
            <w:pPr>
              <w:rPr>
                <w:rFonts w:ascii="Times New Roman" w:hAnsi="Times New Roman" w:eastAsia="Times New Roman"/>
                <w:color w:val="000000"/>
                <w:sz w:val="16"/>
                <w:szCs w:val="16"/>
              </w:rPr>
            </w:pPr>
          </w:p>
        </w:tc>
        <w:tc>
          <w:tcPr>
            <w:tcW w:w="1233" w:type="pct"/>
            <w:gridSpan w:val="2"/>
            <w:tcBorders>
              <w:top w:val="single" w:color="auto" w:sz="4" w:space="0"/>
              <w:left w:val="nil"/>
              <w:bottom w:val="single" w:color="auto" w:sz="4" w:space="0"/>
              <w:right w:val="single" w:color="auto" w:sz="4" w:space="0"/>
            </w:tcBorders>
            <w:shd w:val="clear" w:color="auto" w:fill="auto"/>
            <w:noWrap/>
            <w:vAlign w:val="center"/>
          </w:tcPr>
          <w:p w:rsidRPr="00795122" w:rsidR="00F648D9" w:rsidP="00F648D9" w:rsidRDefault="00F648D9" w14:paraId="35627B15"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C. Create Information</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1E18A567" w14:textId="77777777">
            <w:pPr>
              <w:jc w:val="center"/>
              <w:rPr>
                <w:rFonts w:ascii="Times New Roman" w:hAnsi="Times New Roman" w:eastAsia="Times New Roman"/>
                <w:color w:val="000000"/>
                <w:sz w:val="16"/>
                <w:szCs w:val="16"/>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328E32EA" w14:textId="77777777">
            <w:pPr>
              <w:jc w:val="center"/>
              <w:rPr>
                <w:rFonts w:ascii="Times New Roman" w:hAnsi="Times New Roman" w:eastAsia="Times New Roman"/>
                <w:color w:val="000000"/>
                <w:sz w:val="16"/>
                <w:szCs w:val="16"/>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14441453"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12CC7B6A"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283" w:type="pct"/>
            <w:tcBorders>
              <w:top w:val="single" w:color="auto" w:sz="4" w:space="0"/>
              <w:left w:val="single" w:color="auto" w:sz="4" w:space="0"/>
              <w:bottom w:val="single" w:color="auto" w:sz="4" w:space="0"/>
              <w:right w:val="single" w:color="auto" w:sz="4" w:space="0"/>
            </w:tcBorders>
            <w:vAlign w:val="center"/>
          </w:tcPr>
          <w:p w:rsidRPr="007B6EDD" w:rsidR="00F648D9" w:rsidP="00F648D9" w:rsidRDefault="00F648D9" w14:paraId="49A73B05" w14:textId="77777777">
            <w:pPr>
              <w:jc w:val="center"/>
              <w:rPr>
                <w:rFonts w:ascii="Times New Roman" w:hAnsi="Times New Roman" w:eastAsia="Times New Roman"/>
                <w:color w:val="000000"/>
                <w:sz w:val="16"/>
                <w:szCs w:val="16"/>
              </w:rPr>
            </w:pPr>
            <w:r w:rsidRPr="00795122">
              <w:rPr>
                <w:rFonts w:ascii="Times New Roman" w:hAnsi="Times New Roman" w:eastAsia="Times New Roman"/>
                <w:color w:val="000000"/>
                <w:sz w:val="16"/>
                <w:szCs w:val="16"/>
              </w:rPr>
              <w:t> </w:t>
            </w:r>
          </w:p>
        </w:tc>
        <w:tc>
          <w:tcPr>
            <w:tcW w:w="378" w:type="pct"/>
            <w:tcBorders>
              <w:top w:val="single" w:color="auto" w:sz="4" w:space="0"/>
              <w:left w:val="single" w:color="auto" w:sz="4" w:space="0"/>
              <w:bottom w:val="single" w:color="auto" w:sz="4" w:space="0"/>
              <w:right w:val="single" w:color="auto" w:sz="4" w:space="0"/>
            </w:tcBorders>
            <w:shd w:val="clear" w:color="auto" w:fill="auto"/>
            <w:noWrap/>
          </w:tcPr>
          <w:p w:rsidRPr="007B6EDD" w:rsidR="00F648D9" w:rsidP="00F648D9" w:rsidRDefault="00F648D9" w14:paraId="2F8FFA6C" w14:textId="77777777">
            <w:pPr>
              <w:jc w:val="cente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4186BF46"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6964C98D"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5A95205B" w14:textId="77777777">
            <w:pPr>
              <w:jc w:val="center"/>
              <w:rPr>
                <w:rFonts w:ascii="Times New Roman" w:hAnsi="Times New Roman" w:eastAsia="Times New Roman"/>
                <w:color w:val="000000"/>
                <w:sz w:val="16"/>
                <w:szCs w:val="16"/>
              </w:rPr>
            </w:pPr>
            <w:r w:rsidRPr="007B6EDD">
              <w:rPr>
                <w:rFonts w:ascii="Times New Roman" w:hAnsi="Times New Roman" w:eastAsia="Times New Roman"/>
                <w:color w:val="000000"/>
                <w:sz w:val="16"/>
                <w:szCs w:val="16"/>
              </w:rPr>
              <w:t> </w:t>
            </w:r>
          </w:p>
        </w:tc>
        <w:tc>
          <w:tcPr>
            <w:tcW w:w="385" w:type="pct"/>
            <w:vAlign w:val="center"/>
          </w:tcPr>
          <w:p w:rsidRPr="00795122" w:rsidR="00F648D9" w:rsidP="00F648D9" w:rsidRDefault="00F648D9" w14:paraId="26071FBF" w14:textId="77777777">
            <w:r w:rsidRPr="007B6EDD">
              <w:rPr>
                <w:rFonts w:ascii="Times New Roman" w:hAnsi="Times New Roman" w:eastAsia="Times New Roman"/>
                <w:color w:val="000000"/>
                <w:sz w:val="16"/>
                <w:szCs w:val="16"/>
              </w:rPr>
              <w:t> </w:t>
            </w:r>
          </w:p>
        </w:tc>
      </w:tr>
      <w:tr w:rsidRPr="00795122" w:rsidR="00F648D9" w:rsidTr="0063071D" w14:paraId="5E759DCA" w14:textId="77777777">
        <w:trPr>
          <w:gridAfter w:val="1"/>
          <w:wAfter w:w="385" w:type="pct"/>
          <w:trHeight w:val="70"/>
        </w:trPr>
        <w:tc>
          <w:tcPr>
            <w:tcW w:w="99" w:type="pct"/>
            <w:tcBorders>
              <w:top w:val="nil"/>
              <w:left w:val="single" w:color="auto" w:sz="4" w:space="0"/>
              <w:bottom w:val="single" w:color="auto" w:sz="4" w:space="0"/>
              <w:right w:val="nil"/>
            </w:tcBorders>
            <w:shd w:val="clear" w:color="auto" w:fill="auto"/>
            <w:noWrap/>
            <w:vAlign w:val="center"/>
          </w:tcPr>
          <w:p w:rsidRPr="00795122" w:rsidR="00F648D9" w:rsidP="00F648D9" w:rsidRDefault="00F648D9" w14:paraId="5DCDC34E" w14:textId="77777777">
            <w:pPr>
              <w:rPr>
                <w:rFonts w:ascii="Times New Roman" w:hAnsi="Times New Roman" w:eastAsia="Times New Roman"/>
                <w:color w:val="000000"/>
                <w:sz w:val="16"/>
                <w:szCs w:val="16"/>
              </w:rPr>
            </w:pPr>
          </w:p>
        </w:tc>
        <w:tc>
          <w:tcPr>
            <w:tcW w:w="1233" w:type="pct"/>
            <w:gridSpan w:val="2"/>
            <w:tcBorders>
              <w:top w:val="single" w:color="auto" w:sz="4" w:space="0"/>
              <w:left w:val="nil"/>
              <w:bottom w:val="single" w:color="auto" w:sz="4" w:space="0"/>
              <w:right w:val="single" w:color="auto" w:sz="4" w:space="0"/>
            </w:tcBorders>
            <w:shd w:val="clear" w:color="auto" w:fill="auto"/>
            <w:noWrap/>
            <w:vAlign w:val="center"/>
          </w:tcPr>
          <w:p w:rsidRPr="00795122" w:rsidR="00F648D9" w:rsidP="00F648D9" w:rsidRDefault="00F648D9" w14:paraId="39CA63E0"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D. Gather Information</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2466485E" w14:textId="77777777">
            <w:pPr>
              <w:jc w:val="center"/>
              <w:rPr>
                <w:rFonts w:ascii="Times New Roman" w:hAnsi="Times New Roman" w:eastAsia="Times New Roman"/>
                <w:color w:val="000000"/>
                <w:sz w:val="16"/>
                <w:szCs w:val="16"/>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02F2F646" w14:textId="77777777">
            <w:pPr>
              <w:jc w:val="center"/>
              <w:rPr>
                <w:rFonts w:ascii="Times New Roman" w:hAnsi="Times New Roman" w:eastAsia="Times New Roman"/>
                <w:color w:val="000000"/>
                <w:sz w:val="16"/>
                <w:szCs w:val="16"/>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3DDE90C7" w14:textId="77777777">
            <w:pPr>
              <w:jc w:val="center"/>
              <w:rPr>
                <w:rFonts w:ascii="Times New Roman" w:hAnsi="Times New Roman" w:eastAsia="Times New Roman"/>
                <w:color w:val="000000"/>
                <w:sz w:val="16"/>
                <w:szCs w:val="16"/>
              </w:rPr>
            </w:pPr>
          </w:p>
        </w:tc>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95122" w:rsidR="00F648D9" w:rsidP="00F648D9" w:rsidRDefault="00F648D9" w14:paraId="1E6508BA" w14:textId="77777777">
            <w:pPr>
              <w:jc w:val="center"/>
              <w:rPr>
                <w:rFonts w:ascii="Times New Roman" w:hAnsi="Times New Roman" w:eastAsia="Times New Roman"/>
                <w:color w:val="000000"/>
                <w:sz w:val="16"/>
                <w:szCs w:val="16"/>
              </w:rPr>
            </w:pPr>
          </w:p>
        </w:tc>
        <w:tc>
          <w:tcPr>
            <w:tcW w:w="283" w:type="pct"/>
            <w:tcBorders>
              <w:top w:val="single" w:color="auto" w:sz="4" w:space="0"/>
              <w:left w:val="single" w:color="auto" w:sz="4" w:space="0"/>
              <w:bottom w:val="single" w:color="auto" w:sz="4" w:space="0"/>
              <w:right w:val="single" w:color="auto" w:sz="4" w:space="0"/>
            </w:tcBorders>
            <w:vAlign w:val="center"/>
          </w:tcPr>
          <w:p w:rsidRPr="007B6EDD" w:rsidR="00F648D9" w:rsidP="00F648D9" w:rsidRDefault="00F648D9" w14:paraId="250C774D" w14:textId="77777777">
            <w:pPr>
              <w:jc w:val="cente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6A49937F" w14:textId="77777777">
            <w:pPr>
              <w:jc w:val="cente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23AC56C4" w14:textId="77777777">
            <w:pPr>
              <w:jc w:val="center"/>
              <w:rPr>
                <w:rFonts w:ascii="Times New Roman" w:hAnsi="Times New Roman" w:eastAsia="Times New Roman"/>
                <w:color w:val="000000"/>
                <w:sz w:val="16"/>
                <w:szCs w:val="16"/>
              </w:rPr>
            </w:pP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258958B3" w14:textId="77777777">
            <w:pPr>
              <w:jc w:val="center"/>
              <w:rPr>
                <w:rFonts w:ascii="Times New Roman" w:hAnsi="Times New Roman" w:eastAsia="Times New Roman"/>
                <w:color w:val="000000"/>
                <w:sz w:val="16"/>
                <w:szCs w:val="16"/>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6EDD" w:rsidR="00F648D9" w:rsidP="00F648D9" w:rsidRDefault="00F648D9" w14:paraId="211C870C" w14:textId="77777777">
            <w:pPr>
              <w:jc w:val="center"/>
              <w:rPr>
                <w:rFonts w:ascii="Times New Roman" w:hAnsi="Times New Roman" w:eastAsia="Times New Roman"/>
                <w:color w:val="000000"/>
                <w:sz w:val="16"/>
                <w:szCs w:val="16"/>
              </w:rPr>
            </w:pPr>
          </w:p>
        </w:tc>
      </w:tr>
      <w:tr w:rsidRPr="00795122" w:rsidR="00F648D9" w:rsidTr="0063071D" w14:paraId="26F2C34F" w14:textId="77777777">
        <w:trPr>
          <w:gridAfter w:val="1"/>
          <w:wAfter w:w="385" w:type="pct"/>
          <w:trHeight w:val="70"/>
        </w:trPr>
        <w:tc>
          <w:tcPr>
            <w:tcW w:w="99" w:type="pct"/>
            <w:tcBorders>
              <w:top w:val="nil"/>
              <w:left w:val="single" w:color="auto" w:sz="4" w:space="0"/>
              <w:bottom w:val="single" w:color="auto" w:sz="4" w:space="0"/>
              <w:right w:val="nil"/>
            </w:tcBorders>
            <w:shd w:val="clear" w:color="auto" w:fill="auto"/>
            <w:noWrap/>
            <w:vAlign w:val="center"/>
          </w:tcPr>
          <w:p w:rsidRPr="00795122" w:rsidR="00F648D9" w:rsidP="00F648D9" w:rsidRDefault="00F648D9" w14:paraId="613344B1" w14:textId="77777777">
            <w:pPr>
              <w:rPr>
                <w:rFonts w:ascii="Times New Roman" w:hAnsi="Times New Roman" w:eastAsia="Times New Roman"/>
                <w:color w:val="000000"/>
                <w:sz w:val="16"/>
                <w:szCs w:val="16"/>
              </w:rPr>
            </w:pPr>
          </w:p>
        </w:tc>
        <w:tc>
          <w:tcPr>
            <w:tcW w:w="1233" w:type="pct"/>
            <w:gridSpan w:val="2"/>
            <w:tcBorders>
              <w:top w:val="single" w:color="auto" w:sz="4" w:space="0"/>
              <w:left w:val="nil"/>
              <w:bottom w:val="single" w:color="auto" w:sz="4" w:space="0"/>
              <w:right w:val="single" w:color="auto" w:sz="4" w:space="0"/>
            </w:tcBorders>
            <w:shd w:val="clear" w:color="auto" w:fill="auto"/>
            <w:noWrap/>
            <w:vAlign w:val="center"/>
          </w:tcPr>
          <w:p w:rsidRPr="00795122" w:rsidR="00F648D9" w:rsidP="00F648D9" w:rsidRDefault="00F648D9" w14:paraId="06DF333D"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E. Report Preparation</w:t>
            </w:r>
          </w:p>
        </w:tc>
        <w:tc>
          <w:tcPr>
            <w:tcW w:w="378"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95122" w:rsidR="00F648D9" w:rsidP="00F648D9" w:rsidRDefault="00F648D9" w14:paraId="3BBD6515" w14:textId="77777777">
            <w:pPr>
              <w:jc w:val="center"/>
              <w:rPr>
                <w:rFonts w:ascii="Times New Roman" w:hAnsi="Times New Roman" w:eastAsia="Times New Roman"/>
                <w:color w:val="000000"/>
                <w:sz w:val="16"/>
                <w:szCs w:val="16"/>
              </w:rPr>
            </w:pPr>
          </w:p>
        </w:tc>
        <w:tc>
          <w:tcPr>
            <w:tcW w:w="417"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95122" w:rsidR="00F648D9" w:rsidP="00F648D9" w:rsidRDefault="00F648D9" w14:paraId="6BDB99C3" w14:textId="77777777">
            <w:pPr>
              <w:jc w:val="center"/>
              <w:rPr>
                <w:rFonts w:ascii="Times New Roman" w:hAnsi="Times New Roman" w:eastAsia="Times New Roman"/>
                <w:color w:val="000000"/>
                <w:sz w:val="16"/>
                <w:szCs w:val="16"/>
              </w:rPr>
            </w:pPr>
          </w:p>
        </w:tc>
        <w:tc>
          <w:tcPr>
            <w:tcW w:w="375"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95122" w:rsidR="00F648D9" w:rsidP="00F648D9" w:rsidRDefault="00F648D9" w14:paraId="62A6C473" w14:textId="77777777">
            <w:pPr>
              <w:jc w:val="center"/>
              <w:rPr>
                <w:rFonts w:ascii="Times New Roman" w:hAnsi="Times New Roman" w:eastAsia="Times New Roman"/>
                <w:color w:val="000000"/>
                <w:sz w:val="16"/>
                <w:szCs w:val="16"/>
              </w:rPr>
            </w:pPr>
          </w:p>
        </w:tc>
        <w:tc>
          <w:tcPr>
            <w:tcW w:w="312"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95122" w:rsidR="00F648D9" w:rsidP="00F648D9" w:rsidRDefault="00F648D9" w14:paraId="32CB5E4C" w14:textId="77777777">
            <w:pPr>
              <w:jc w:val="center"/>
              <w:rPr>
                <w:rFonts w:ascii="Times New Roman" w:hAnsi="Times New Roman" w:eastAsia="Times New Roman"/>
                <w:color w:val="000000"/>
                <w:sz w:val="16"/>
                <w:szCs w:val="16"/>
              </w:rPr>
            </w:pPr>
          </w:p>
        </w:tc>
        <w:tc>
          <w:tcPr>
            <w:tcW w:w="283" w:type="pct"/>
            <w:tcBorders>
              <w:top w:val="single" w:color="auto" w:sz="4" w:space="0"/>
              <w:left w:val="single" w:color="auto" w:sz="4" w:space="0"/>
              <w:bottom w:val="single" w:color="auto" w:sz="4" w:space="0"/>
              <w:right w:val="single" w:color="auto" w:sz="4" w:space="0"/>
            </w:tcBorders>
            <w:shd w:val="clear" w:color="000000" w:fill="D9D9D9"/>
            <w:vAlign w:val="center"/>
          </w:tcPr>
          <w:p w:rsidRPr="007B6EDD" w:rsidR="00F648D9" w:rsidP="00F648D9" w:rsidRDefault="00F648D9" w14:paraId="3EED6060" w14:textId="77777777">
            <w:pPr>
              <w:jc w:val="cente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B6EDD" w:rsidR="00F648D9" w:rsidP="00F648D9" w:rsidRDefault="00F648D9" w14:paraId="339729C1" w14:textId="77777777">
            <w:pPr>
              <w:jc w:val="center"/>
              <w:rPr>
                <w:rFonts w:ascii="Times New Roman" w:hAnsi="Times New Roman" w:eastAsia="Times New Roman"/>
                <w:color w:val="000000"/>
                <w:sz w:val="16"/>
                <w:szCs w:val="16"/>
              </w:rPr>
            </w:pPr>
          </w:p>
        </w:tc>
        <w:tc>
          <w:tcPr>
            <w:tcW w:w="378"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B6EDD" w:rsidR="00F648D9" w:rsidP="00F648D9" w:rsidRDefault="00F648D9" w14:paraId="492993A6" w14:textId="77777777">
            <w:pPr>
              <w:jc w:val="center"/>
              <w:rPr>
                <w:rFonts w:ascii="Times New Roman" w:hAnsi="Times New Roman" w:eastAsia="Times New Roman"/>
                <w:color w:val="000000"/>
                <w:sz w:val="16"/>
                <w:szCs w:val="16"/>
              </w:rPr>
            </w:pPr>
          </w:p>
        </w:tc>
        <w:tc>
          <w:tcPr>
            <w:tcW w:w="379"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B6EDD" w:rsidR="00F648D9" w:rsidP="00F648D9" w:rsidRDefault="00F648D9" w14:paraId="5B122C88" w14:textId="77777777">
            <w:pPr>
              <w:jc w:val="center"/>
              <w:rPr>
                <w:rFonts w:ascii="Times New Roman" w:hAnsi="Times New Roman" w:eastAsia="Times New Roman"/>
                <w:color w:val="000000"/>
                <w:sz w:val="16"/>
                <w:szCs w:val="16"/>
              </w:rPr>
            </w:pPr>
          </w:p>
        </w:tc>
        <w:tc>
          <w:tcPr>
            <w:tcW w:w="383" w:type="pct"/>
            <w:tcBorders>
              <w:top w:val="single" w:color="auto" w:sz="4" w:space="0"/>
              <w:left w:val="single" w:color="auto" w:sz="4" w:space="0"/>
              <w:bottom w:val="single" w:color="auto" w:sz="4" w:space="0"/>
              <w:right w:val="single" w:color="auto" w:sz="4" w:space="0"/>
            </w:tcBorders>
            <w:shd w:val="clear" w:color="000000" w:fill="D9D9D9"/>
            <w:noWrap/>
            <w:vAlign w:val="center"/>
          </w:tcPr>
          <w:p w:rsidRPr="007B6EDD" w:rsidR="00F648D9" w:rsidP="00F648D9" w:rsidRDefault="00F648D9" w14:paraId="63434674" w14:textId="77777777">
            <w:pPr>
              <w:jc w:val="center"/>
              <w:rPr>
                <w:rFonts w:ascii="Times New Roman" w:hAnsi="Times New Roman" w:eastAsia="Times New Roman"/>
                <w:color w:val="000000"/>
                <w:sz w:val="16"/>
                <w:szCs w:val="16"/>
              </w:rPr>
            </w:pPr>
          </w:p>
        </w:tc>
      </w:tr>
      <w:tr w:rsidRPr="00795122" w:rsidR="00F648D9" w:rsidTr="0063071D" w14:paraId="2DF621CA" w14:textId="77777777">
        <w:trPr>
          <w:gridAfter w:val="1"/>
          <w:wAfter w:w="385" w:type="pct"/>
          <w:trHeight w:val="70"/>
        </w:trPr>
        <w:tc>
          <w:tcPr>
            <w:tcW w:w="99" w:type="pct"/>
            <w:tcBorders>
              <w:top w:val="nil"/>
              <w:left w:val="single" w:color="auto" w:sz="4" w:space="0"/>
              <w:bottom w:val="single" w:color="auto" w:sz="4" w:space="0"/>
              <w:right w:val="nil"/>
            </w:tcBorders>
            <w:shd w:val="clear" w:color="auto" w:fill="auto"/>
            <w:noWrap/>
            <w:vAlign w:val="center"/>
          </w:tcPr>
          <w:p w:rsidRPr="00795122" w:rsidR="00F648D9" w:rsidP="00F648D9" w:rsidRDefault="00F648D9" w14:paraId="4A3B6825" w14:textId="77777777">
            <w:pPr>
              <w:rPr>
                <w:rFonts w:ascii="Times New Roman" w:hAnsi="Times New Roman" w:eastAsia="Times New Roman"/>
                <w:color w:val="000000"/>
                <w:sz w:val="16"/>
                <w:szCs w:val="16"/>
              </w:rPr>
            </w:pPr>
          </w:p>
        </w:tc>
        <w:tc>
          <w:tcPr>
            <w:tcW w:w="94" w:type="pct"/>
            <w:tcBorders>
              <w:top w:val="nil"/>
              <w:left w:val="nil"/>
              <w:bottom w:val="single" w:color="auto" w:sz="4" w:space="0"/>
              <w:right w:val="nil"/>
            </w:tcBorders>
            <w:shd w:val="clear" w:color="auto" w:fill="auto"/>
            <w:noWrap/>
            <w:vAlign w:val="center"/>
          </w:tcPr>
          <w:p w:rsidRPr="00795122" w:rsidR="00F648D9" w:rsidP="00F648D9" w:rsidRDefault="00F648D9" w14:paraId="641720FE" w14:textId="77777777">
            <w:pPr>
              <w:rPr>
                <w:rFonts w:ascii="Times New Roman" w:hAnsi="Times New Roman" w:eastAsia="Times New Roman"/>
                <w:color w:val="000000"/>
                <w:sz w:val="16"/>
                <w:szCs w:val="16"/>
              </w:rPr>
            </w:pPr>
          </w:p>
        </w:tc>
        <w:tc>
          <w:tcPr>
            <w:tcW w:w="1139" w:type="pct"/>
            <w:tcBorders>
              <w:top w:val="nil"/>
              <w:left w:val="nil"/>
              <w:bottom w:val="single" w:color="auto" w:sz="4" w:space="0"/>
              <w:right w:val="nil"/>
            </w:tcBorders>
            <w:shd w:val="clear" w:color="auto" w:fill="auto"/>
            <w:noWrap/>
            <w:vAlign w:val="center"/>
          </w:tcPr>
          <w:p w:rsidRPr="00795122" w:rsidR="00F648D9" w:rsidP="00F648D9" w:rsidRDefault="00F648D9" w14:paraId="66598A09" w14:textId="77777777">
            <w:pPr>
              <w:rPr>
                <w:rFonts w:ascii="Times New Roman" w:hAnsi="Times New Roman" w:eastAsia="Times New Roman"/>
                <w:color w:val="000000"/>
                <w:sz w:val="16"/>
                <w:szCs w:val="16"/>
              </w:rPr>
            </w:pPr>
            <w:r w:rsidRPr="00F648D9">
              <w:rPr>
                <w:rFonts w:ascii="Times New Roman" w:hAnsi="Times New Roman" w:eastAsia="Times New Roman"/>
                <w:color w:val="000000"/>
                <w:sz w:val="16"/>
                <w:szCs w:val="16"/>
              </w:rPr>
              <w:t xml:space="preserve">Prepare annual report for EPA </w:t>
            </w:r>
            <w:proofErr w:type="spellStart"/>
            <w:proofErr w:type="gramStart"/>
            <w:r w:rsidRPr="00F648D9">
              <w:rPr>
                <w:rFonts w:ascii="Times New Roman" w:hAnsi="Times New Roman" w:eastAsia="Times New Roman"/>
                <w:color w:val="000000"/>
                <w:sz w:val="16"/>
                <w:szCs w:val="16"/>
              </w:rPr>
              <w:t>c,d</w:t>
            </w:r>
            <w:proofErr w:type="spellEnd"/>
            <w:proofErr w:type="gramEnd"/>
            <w:r w:rsidRPr="00F648D9" w:rsidDel="00F648D9">
              <w:rPr>
                <w:rFonts w:ascii="Times New Roman" w:hAnsi="Times New Roman" w:eastAsia="Times New Roman"/>
                <w:color w:val="000000"/>
                <w:sz w:val="16"/>
                <w:szCs w:val="16"/>
              </w:rPr>
              <w:t xml:space="preserve"> </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14116C57" w14:textId="77777777">
            <w:pPr>
              <w:jc w:val="center"/>
              <w:rPr>
                <w:rFonts w:ascii="Times New Roman" w:hAnsi="Times New Roman" w:eastAsia="Times New Roman"/>
                <w:color w:val="000000"/>
                <w:sz w:val="16"/>
                <w:szCs w:val="16"/>
              </w:rPr>
            </w:pPr>
            <w:r w:rsidRPr="0063071D">
              <w:rPr>
                <w:rFonts w:ascii="Times New Roman" w:hAnsi="Times New Roman"/>
                <w:color w:val="000000"/>
                <w:sz w:val="16"/>
                <w:szCs w:val="16"/>
              </w:rPr>
              <w:t>320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7B75FCC0" w14:textId="77777777">
            <w:pPr>
              <w:jc w:val="center"/>
              <w:rPr>
                <w:rFonts w:ascii="Times New Roman" w:hAnsi="Times New Roman" w:eastAsia="Times New Roman"/>
                <w:color w:val="000000"/>
                <w:sz w:val="16"/>
                <w:szCs w:val="16"/>
              </w:rPr>
            </w:pPr>
            <w:r w:rsidRPr="0063071D">
              <w:rPr>
                <w:rFonts w:ascii="Times New Roman" w:hAnsi="Times New Roman"/>
                <w:color w:val="000000"/>
                <w:sz w:val="16"/>
                <w:szCs w:val="16"/>
              </w:rPr>
              <w:t>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786E45F6" w14:textId="77777777">
            <w:pPr>
              <w:jc w:val="center"/>
              <w:rPr>
                <w:rFonts w:ascii="Times New Roman" w:hAnsi="Times New Roman" w:eastAsia="Times New Roman"/>
                <w:color w:val="000000"/>
                <w:sz w:val="16"/>
                <w:szCs w:val="16"/>
              </w:rPr>
            </w:pPr>
            <w:r w:rsidRPr="0063071D">
              <w:rPr>
                <w:rFonts w:ascii="Times New Roman" w:hAnsi="Times New Roman"/>
                <w:color w:val="000000"/>
                <w:sz w:val="16"/>
                <w:szCs w:val="16"/>
              </w:rPr>
              <w:t>320</w:t>
            </w:r>
          </w:p>
        </w:tc>
        <w:tc>
          <w:tcPr>
            <w:tcW w:w="312"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397EE415" w14:textId="77777777">
            <w:pPr>
              <w:jc w:val="center"/>
              <w:rPr>
                <w:rFonts w:ascii="Times New Roman" w:hAnsi="Times New Roman" w:eastAsia="Times New Roman"/>
                <w:color w:val="000000"/>
                <w:sz w:val="16"/>
                <w:szCs w:val="16"/>
              </w:rPr>
            </w:pPr>
            <w:r w:rsidRPr="0063071D">
              <w:rPr>
                <w:rFonts w:ascii="Times New Roman" w:hAnsi="Times New Roman"/>
                <w:color w:val="000000"/>
                <w:sz w:val="16"/>
                <w:szCs w:val="16"/>
              </w:rPr>
              <w:t>43</w:t>
            </w:r>
          </w:p>
        </w:tc>
        <w:tc>
          <w:tcPr>
            <w:tcW w:w="283" w:type="pct"/>
            <w:tcBorders>
              <w:top w:val="single" w:color="auto" w:sz="4" w:space="0"/>
              <w:left w:val="single" w:color="auto" w:sz="4" w:space="0"/>
              <w:bottom w:val="single" w:color="auto" w:sz="4" w:space="0"/>
              <w:right w:val="single" w:color="auto" w:sz="4" w:space="0"/>
            </w:tcBorders>
            <w:vAlign w:val="bottom"/>
          </w:tcPr>
          <w:p w:rsidRPr="00830DB0" w:rsidR="00F648D9" w:rsidP="00F648D9" w:rsidRDefault="00F648D9" w14:paraId="5400BAE4" w14:textId="77777777">
            <w:pPr>
              <w:jc w:val="center"/>
              <w:rPr>
                <w:rFonts w:ascii="Times New Roman" w:hAnsi="Times New Roman" w:eastAsia="Times New Roman"/>
                <w:color w:val="000000"/>
                <w:sz w:val="16"/>
                <w:szCs w:val="16"/>
              </w:rPr>
            </w:pPr>
            <w:r w:rsidRPr="0063071D">
              <w:rPr>
                <w:rFonts w:ascii="Times New Roman" w:hAnsi="Times New Roman"/>
                <w:color w:val="000000"/>
                <w:sz w:val="16"/>
                <w:szCs w:val="16"/>
              </w:rPr>
              <w:t>13,760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3B0E9EAF" w14:textId="77777777">
            <w:pPr>
              <w:jc w:val="center"/>
              <w:rPr>
                <w:rFonts w:ascii="Times New Roman" w:hAnsi="Times New Roman" w:eastAsia="Times New Roman"/>
                <w:color w:val="000000"/>
                <w:sz w:val="16"/>
                <w:szCs w:val="16"/>
              </w:rPr>
            </w:pPr>
            <w:r w:rsidRPr="0063071D">
              <w:rPr>
                <w:rFonts w:ascii="Times New Roman" w:hAnsi="Times New Roman"/>
                <w:color w:val="000000"/>
                <w:sz w:val="16"/>
                <w:szCs w:val="16"/>
              </w:rPr>
              <w:t>10,870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3AEA81F5" w14:textId="77777777">
            <w:pPr>
              <w:jc w:val="center"/>
              <w:rPr>
                <w:rFonts w:ascii="Times New Roman" w:hAnsi="Times New Roman" w:eastAsia="Times New Roman"/>
                <w:color w:val="000000"/>
                <w:sz w:val="16"/>
                <w:szCs w:val="16"/>
              </w:rPr>
            </w:pPr>
            <w:r w:rsidRPr="0063071D">
              <w:rPr>
                <w:rFonts w:ascii="Times New Roman" w:hAnsi="Times New Roman"/>
                <w:color w:val="000000"/>
                <w:sz w:val="16"/>
                <w:szCs w:val="16"/>
              </w:rPr>
              <w:t>1,238</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51885A70" w14:textId="77777777">
            <w:pPr>
              <w:jc w:val="center"/>
              <w:rPr>
                <w:rFonts w:ascii="Times New Roman" w:hAnsi="Times New Roman" w:eastAsia="Times New Roman"/>
                <w:color w:val="000000"/>
                <w:sz w:val="16"/>
                <w:szCs w:val="16"/>
              </w:rPr>
            </w:pPr>
            <w:r w:rsidRPr="0063071D">
              <w:rPr>
                <w:rFonts w:ascii="Times New Roman" w:hAnsi="Times New Roman"/>
                <w:color w:val="000000"/>
                <w:sz w:val="16"/>
                <w:szCs w:val="16"/>
              </w:rPr>
              <w:t>1,651</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77024AA2" w14:textId="77777777">
            <w:pPr>
              <w:jc w:val="center"/>
              <w:rPr>
                <w:rFonts w:ascii="Times New Roman" w:hAnsi="Times New Roman" w:eastAsia="Times New Roman"/>
                <w:color w:val="000000"/>
                <w:sz w:val="16"/>
                <w:szCs w:val="16"/>
              </w:rPr>
            </w:pPr>
            <w:r w:rsidRPr="0063071D">
              <w:rPr>
                <w:rFonts w:ascii="Times New Roman" w:hAnsi="Times New Roman"/>
                <w:color w:val="000000"/>
                <w:sz w:val="16"/>
                <w:szCs w:val="16"/>
              </w:rPr>
              <w:t>$1,121,650</w:t>
            </w:r>
          </w:p>
        </w:tc>
      </w:tr>
      <w:tr w:rsidRPr="0063071D" w:rsidR="00F648D9" w:rsidTr="0063071D" w14:paraId="44B88E9D" w14:textId="77777777">
        <w:trPr>
          <w:gridAfter w:val="1"/>
          <w:wAfter w:w="385" w:type="pct"/>
          <w:trHeight w:val="70"/>
        </w:trPr>
        <w:tc>
          <w:tcPr>
            <w:tcW w:w="1332" w:type="pct"/>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F648D9" w:rsidP="00F648D9" w:rsidRDefault="00F648D9" w14:paraId="567AFC74"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AVERAGE ANNUAL LABOR BURDEN AND COST</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F648D9" w:rsidP="00F648D9" w:rsidRDefault="00F648D9" w14:paraId="4733BF37" w14:textId="77777777">
            <w:pPr>
              <w:jc w:val="center"/>
              <w:rPr>
                <w:rFonts w:ascii="Times New Roman" w:hAnsi="Times New Roman" w:eastAsia="Times New Roman"/>
                <w:b/>
                <w:bCs/>
                <w:color w:val="000000"/>
                <w:sz w:val="16"/>
                <w:szCs w:val="16"/>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F648D9" w:rsidP="00F648D9" w:rsidRDefault="00F648D9" w14:paraId="273B68FD" w14:textId="77777777">
            <w:pPr>
              <w:jc w:val="center"/>
              <w:rPr>
                <w:rFonts w:ascii="Times New Roman" w:hAnsi="Times New Roman" w:eastAsia="Times New Roman"/>
                <w:b/>
                <w:bCs/>
                <w:color w:val="000000"/>
                <w:sz w:val="16"/>
                <w:szCs w:val="16"/>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F648D9" w:rsidP="00F648D9" w:rsidRDefault="00F648D9" w14:paraId="2D377ABE" w14:textId="77777777">
            <w:pPr>
              <w:jc w:val="center"/>
              <w:rPr>
                <w:rFonts w:ascii="Times New Roman" w:hAnsi="Times New Roman" w:eastAsia="Times New Roman"/>
                <w:b/>
                <w:bCs/>
                <w:color w:val="000000"/>
                <w:sz w:val="16"/>
                <w:szCs w:val="16"/>
              </w:rPr>
            </w:pPr>
          </w:p>
        </w:tc>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5122" w:rsidR="00F648D9" w:rsidP="00F648D9" w:rsidRDefault="00F648D9" w14:paraId="446C93C7" w14:textId="77777777">
            <w:pPr>
              <w:jc w:val="center"/>
              <w:rPr>
                <w:rFonts w:ascii="Times New Roman" w:hAnsi="Times New Roman" w:eastAsia="Times New Roman"/>
                <w:b/>
                <w:bCs/>
                <w:color w:val="000000"/>
                <w:sz w:val="16"/>
                <w:szCs w:val="16"/>
              </w:rPr>
            </w:pPr>
          </w:p>
        </w:tc>
        <w:tc>
          <w:tcPr>
            <w:tcW w:w="283" w:type="pct"/>
            <w:tcBorders>
              <w:top w:val="single" w:color="auto" w:sz="4" w:space="0"/>
              <w:left w:val="single" w:color="auto" w:sz="4" w:space="0"/>
              <w:bottom w:val="single" w:color="auto" w:sz="4" w:space="0"/>
              <w:right w:val="single" w:color="auto" w:sz="4" w:space="0"/>
            </w:tcBorders>
            <w:vAlign w:val="bottom"/>
          </w:tcPr>
          <w:p w:rsidRPr="00830DB0" w:rsidR="00F648D9" w:rsidP="00F648D9" w:rsidRDefault="00F648D9" w14:paraId="146E2172"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192,640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6005D852"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152,186</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5B48ADAF"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17,338</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0E3C01FF"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23,117</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30DB0" w:rsidR="00F648D9" w:rsidP="00F648D9" w:rsidRDefault="00F648D9" w14:paraId="2F254AEF"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$15,703,104</w:t>
            </w:r>
          </w:p>
        </w:tc>
      </w:tr>
      <w:tr w:rsidRPr="0063071D" w:rsidR="00F648D9" w:rsidTr="0063071D" w14:paraId="35A383AB" w14:textId="77777777">
        <w:trPr>
          <w:gridAfter w:val="1"/>
          <w:wAfter w:w="385" w:type="pct"/>
          <w:trHeight w:val="70"/>
        </w:trPr>
        <w:tc>
          <w:tcPr>
            <w:tcW w:w="1332" w:type="pct"/>
            <w:gridSpan w:val="3"/>
            <w:tcBorders>
              <w:top w:val="nil"/>
              <w:left w:val="single" w:color="auto" w:sz="4" w:space="0"/>
              <w:bottom w:val="single" w:color="auto" w:sz="4" w:space="0"/>
              <w:right w:val="single" w:color="auto" w:sz="4" w:space="0"/>
            </w:tcBorders>
            <w:shd w:val="clear" w:color="auto" w:fill="auto"/>
            <w:noWrap/>
            <w:vAlign w:val="center"/>
            <w:hideMark/>
          </w:tcPr>
          <w:p w:rsidRPr="00795122" w:rsidR="00F648D9" w:rsidP="00F648D9" w:rsidRDefault="00F648D9" w14:paraId="7743E410"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AVERAGE ANNUALIZED COSTS (O&amp;M) </w:t>
            </w:r>
          </w:p>
        </w:tc>
        <w:tc>
          <w:tcPr>
            <w:tcW w:w="378" w:type="pct"/>
            <w:tcBorders>
              <w:top w:val="single" w:color="auto" w:sz="4" w:space="0"/>
              <w:left w:val="nil"/>
              <w:bottom w:val="single" w:color="auto" w:sz="4" w:space="0"/>
              <w:right w:val="single" w:color="auto" w:sz="4" w:space="0"/>
            </w:tcBorders>
            <w:shd w:val="clear" w:color="000000" w:fill="D9D9D9"/>
            <w:vAlign w:val="center"/>
            <w:hideMark/>
          </w:tcPr>
          <w:p w:rsidRPr="00795122" w:rsidR="00F648D9" w:rsidP="00F648D9" w:rsidRDefault="00F648D9" w14:paraId="02914183" w14:textId="77777777">
            <w:pPr>
              <w:jc w:val="center"/>
              <w:rPr>
                <w:rFonts w:ascii="Times New Roman" w:hAnsi="Times New Roman" w:eastAsia="Times New Roman"/>
                <w:b/>
                <w:bCs/>
                <w:color w:val="000000"/>
                <w:sz w:val="16"/>
                <w:szCs w:val="16"/>
              </w:rPr>
            </w:pPr>
          </w:p>
        </w:tc>
        <w:tc>
          <w:tcPr>
            <w:tcW w:w="417"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F648D9" w:rsidP="00F648D9" w:rsidRDefault="00F648D9" w14:paraId="198AF045" w14:textId="77777777">
            <w:pPr>
              <w:jc w:val="center"/>
              <w:rPr>
                <w:rFonts w:ascii="Times New Roman" w:hAnsi="Times New Roman" w:eastAsia="Times New Roman"/>
                <w:b/>
                <w:bCs/>
                <w:color w:val="000000"/>
                <w:sz w:val="16"/>
                <w:szCs w:val="16"/>
              </w:rPr>
            </w:pPr>
          </w:p>
        </w:tc>
        <w:tc>
          <w:tcPr>
            <w:tcW w:w="375"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F648D9" w:rsidP="00F648D9" w:rsidRDefault="00F648D9" w14:paraId="02304AF5" w14:textId="77777777">
            <w:pPr>
              <w:jc w:val="center"/>
              <w:rPr>
                <w:rFonts w:ascii="Times New Roman" w:hAnsi="Times New Roman" w:eastAsia="Times New Roman"/>
                <w:b/>
                <w:bCs/>
                <w:color w:val="000000"/>
                <w:sz w:val="16"/>
                <w:szCs w:val="16"/>
              </w:rPr>
            </w:pPr>
          </w:p>
        </w:tc>
        <w:tc>
          <w:tcPr>
            <w:tcW w:w="312"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795122" w:rsidR="00F648D9" w:rsidP="00F648D9" w:rsidRDefault="00F648D9" w14:paraId="11B852DA" w14:textId="77777777">
            <w:pPr>
              <w:jc w:val="center"/>
              <w:rPr>
                <w:rFonts w:ascii="Times New Roman" w:hAnsi="Times New Roman" w:eastAsia="Times New Roman"/>
                <w:b/>
                <w:bCs/>
                <w:color w:val="000000"/>
                <w:sz w:val="16"/>
                <w:szCs w:val="16"/>
              </w:rPr>
            </w:pPr>
          </w:p>
        </w:tc>
        <w:tc>
          <w:tcPr>
            <w:tcW w:w="283" w:type="pct"/>
            <w:tcBorders>
              <w:top w:val="single" w:color="auto" w:sz="4" w:space="0"/>
              <w:left w:val="single" w:color="auto" w:sz="4" w:space="0"/>
              <w:bottom w:val="single" w:color="auto" w:sz="4" w:space="0"/>
              <w:right w:val="single" w:color="auto" w:sz="4" w:space="0"/>
            </w:tcBorders>
            <w:shd w:val="clear" w:color="000000" w:fill="D9D9D9"/>
            <w:vAlign w:val="bottom"/>
          </w:tcPr>
          <w:p w:rsidRPr="00830DB0" w:rsidR="00F648D9" w:rsidP="00F648D9" w:rsidRDefault="00F648D9" w14:paraId="674F315D"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 </w:t>
            </w:r>
          </w:p>
        </w:tc>
        <w:tc>
          <w:tcPr>
            <w:tcW w:w="378" w:type="pct"/>
            <w:tcBorders>
              <w:top w:val="single" w:color="auto" w:sz="4" w:space="0"/>
              <w:left w:val="single" w:color="auto" w:sz="4" w:space="0"/>
              <w:bottom w:val="single" w:color="auto" w:sz="4" w:space="0"/>
              <w:right w:val="single" w:color="auto" w:sz="4" w:space="0"/>
            </w:tcBorders>
            <w:shd w:val="clear" w:color="000000" w:fill="D9D9D9"/>
            <w:vAlign w:val="bottom"/>
            <w:hideMark/>
          </w:tcPr>
          <w:p w:rsidRPr="00830DB0" w:rsidR="00F648D9" w:rsidP="00F648D9" w:rsidRDefault="00F648D9" w14:paraId="6425A828"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 </w:t>
            </w:r>
          </w:p>
        </w:tc>
        <w:tc>
          <w:tcPr>
            <w:tcW w:w="378" w:type="pct"/>
            <w:tcBorders>
              <w:top w:val="single" w:color="auto" w:sz="4" w:space="0"/>
              <w:left w:val="single" w:color="auto" w:sz="4" w:space="0"/>
              <w:bottom w:val="single" w:color="auto" w:sz="4" w:space="0"/>
              <w:right w:val="single" w:color="auto" w:sz="4" w:space="0"/>
            </w:tcBorders>
            <w:shd w:val="clear" w:color="000000" w:fill="D9D9D9"/>
            <w:vAlign w:val="bottom"/>
            <w:hideMark/>
          </w:tcPr>
          <w:p w:rsidRPr="00830DB0" w:rsidR="00F648D9" w:rsidP="00F648D9" w:rsidRDefault="00F648D9" w14:paraId="13B0EB8A"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 </w:t>
            </w:r>
          </w:p>
        </w:tc>
        <w:tc>
          <w:tcPr>
            <w:tcW w:w="379" w:type="pct"/>
            <w:tcBorders>
              <w:top w:val="single" w:color="auto" w:sz="4" w:space="0"/>
              <w:left w:val="single" w:color="auto" w:sz="4" w:space="0"/>
              <w:bottom w:val="single" w:color="auto" w:sz="4" w:space="0"/>
              <w:right w:val="single" w:color="auto" w:sz="4" w:space="0"/>
            </w:tcBorders>
            <w:shd w:val="clear" w:color="000000" w:fill="D9D9D9"/>
            <w:vAlign w:val="bottom"/>
            <w:hideMark/>
          </w:tcPr>
          <w:p w:rsidRPr="00830DB0" w:rsidR="00F648D9" w:rsidP="00F648D9" w:rsidRDefault="00F648D9" w14:paraId="0548BAEB"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 </w:t>
            </w:r>
          </w:p>
        </w:tc>
        <w:tc>
          <w:tcPr>
            <w:tcW w:w="383" w:type="pct"/>
            <w:tcBorders>
              <w:top w:val="single" w:color="auto" w:sz="4" w:space="0"/>
              <w:left w:val="single" w:color="auto" w:sz="4" w:space="0"/>
              <w:bottom w:val="single" w:color="auto" w:sz="4" w:space="0"/>
              <w:right w:val="single" w:color="auto" w:sz="4" w:space="0"/>
            </w:tcBorders>
            <w:shd w:val="clear" w:color="000000" w:fill="D9D9D9"/>
            <w:vAlign w:val="bottom"/>
            <w:hideMark/>
          </w:tcPr>
          <w:p w:rsidRPr="00830DB0" w:rsidR="00F648D9" w:rsidP="00F648D9" w:rsidRDefault="00F648D9" w14:paraId="52377C2C"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 </w:t>
            </w:r>
          </w:p>
        </w:tc>
      </w:tr>
      <w:tr w:rsidRPr="0063071D" w:rsidR="00F648D9" w:rsidTr="0063071D" w14:paraId="2C9CA0E6" w14:textId="77777777">
        <w:trPr>
          <w:gridAfter w:val="1"/>
          <w:wAfter w:w="385" w:type="pct"/>
          <w:trHeight w:val="70"/>
        </w:trPr>
        <w:tc>
          <w:tcPr>
            <w:tcW w:w="99" w:type="pct"/>
            <w:tcBorders>
              <w:top w:val="nil"/>
              <w:left w:val="single" w:color="auto" w:sz="4" w:space="0"/>
              <w:bottom w:val="single" w:color="auto" w:sz="4" w:space="0"/>
              <w:right w:val="nil"/>
            </w:tcBorders>
            <w:shd w:val="clear" w:color="auto" w:fill="auto"/>
            <w:noWrap/>
            <w:vAlign w:val="center"/>
            <w:hideMark/>
          </w:tcPr>
          <w:p w:rsidRPr="00795122" w:rsidR="00F648D9" w:rsidP="00F648D9" w:rsidRDefault="00F648D9" w14:paraId="5CFF0F3C" w14:textId="77777777">
            <w:pPr>
              <w:rPr>
                <w:rFonts w:ascii="Times New Roman" w:hAnsi="Times New Roman" w:eastAsia="Times New Roman"/>
                <w:b/>
                <w:bCs/>
                <w:color w:val="000000"/>
                <w:sz w:val="16"/>
                <w:szCs w:val="16"/>
              </w:rPr>
            </w:pPr>
          </w:p>
        </w:tc>
        <w:tc>
          <w:tcPr>
            <w:tcW w:w="94" w:type="pct"/>
            <w:tcBorders>
              <w:top w:val="nil"/>
              <w:left w:val="nil"/>
              <w:bottom w:val="single" w:color="auto" w:sz="4" w:space="0"/>
              <w:right w:val="nil"/>
            </w:tcBorders>
            <w:shd w:val="clear" w:color="auto" w:fill="auto"/>
            <w:noWrap/>
            <w:vAlign w:val="center"/>
            <w:hideMark/>
          </w:tcPr>
          <w:p w:rsidRPr="00795122" w:rsidR="00F648D9" w:rsidP="00F648D9" w:rsidRDefault="00F648D9" w14:paraId="3FF86204" w14:textId="77777777">
            <w:pPr>
              <w:rPr>
                <w:rFonts w:ascii="Times New Roman" w:hAnsi="Times New Roman" w:eastAsia="Times New Roman"/>
                <w:b/>
                <w:bCs/>
                <w:color w:val="000000"/>
                <w:sz w:val="16"/>
                <w:szCs w:val="16"/>
              </w:rPr>
            </w:pPr>
          </w:p>
        </w:tc>
        <w:tc>
          <w:tcPr>
            <w:tcW w:w="1139" w:type="pct"/>
            <w:tcBorders>
              <w:top w:val="nil"/>
              <w:left w:val="nil"/>
              <w:bottom w:val="single" w:color="auto" w:sz="4" w:space="0"/>
              <w:right w:val="single" w:color="auto" w:sz="4" w:space="0"/>
            </w:tcBorders>
            <w:shd w:val="clear" w:color="auto" w:fill="auto"/>
            <w:vAlign w:val="center"/>
            <w:hideMark/>
          </w:tcPr>
          <w:p w:rsidRPr="00795122" w:rsidR="00F648D9" w:rsidP="00F648D9" w:rsidRDefault="00F648D9" w14:paraId="36D4F88A" w14:textId="77777777">
            <w:pPr>
              <w:rPr>
                <w:rFonts w:ascii="Times New Roman" w:hAnsi="Times New Roman" w:eastAsia="Times New Roman"/>
                <w:b/>
                <w:bCs/>
                <w:color w:val="000000"/>
                <w:sz w:val="16"/>
                <w:szCs w:val="16"/>
              </w:rPr>
            </w:pPr>
            <w:r w:rsidRPr="00795122">
              <w:rPr>
                <w:rFonts w:ascii="Times New Roman" w:hAnsi="Times New Roman" w:eastAsia="Times New Roman"/>
                <w:b/>
                <w:bCs/>
                <w:color w:val="000000"/>
                <w:sz w:val="16"/>
                <w:szCs w:val="16"/>
              </w:rPr>
              <w:t>Recordkeeping/reporting supplies</w:t>
            </w:r>
          </w:p>
        </w:tc>
        <w:tc>
          <w:tcPr>
            <w:tcW w:w="378" w:type="pct"/>
            <w:tcBorders>
              <w:top w:val="single" w:color="auto" w:sz="4" w:space="0"/>
              <w:left w:val="nil"/>
              <w:bottom w:val="single" w:color="auto" w:sz="4" w:space="0"/>
              <w:right w:val="single" w:color="auto" w:sz="4" w:space="0"/>
            </w:tcBorders>
            <w:shd w:val="clear" w:color="auto" w:fill="auto"/>
            <w:vAlign w:val="center"/>
            <w:hideMark/>
          </w:tcPr>
          <w:p w:rsidRPr="00795122" w:rsidR="00F648D9" w:rsidP="00F648D9" w:rsidRDefault="00F648D9" w14:paraId="234F8BBE" w14:textId="77777777">
            <w:pPr>
              <w:jc w:val="center"/>
              <w:rPr>
                <w:rFonts w:ascii="Times New Roman" w:hAnsi="Times New Roman" w:eastAsia="Times New Roman"/>
                <w:b/>
                <w:bCs/>
                <w:color w:val="000000"/>
                <w:sz w:val="16"/>
                <w:szCs w:val="16"/>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95122" w:rsidR="00F648D9" w:rsidP="00F648D9" w:rsidRDefault="00F648D9" w14:paraId="3DB0C80C" w14:textId="77777777">
            <w:pPr>
              <w:jc w:val="center"/>
              <w:rPr>
                <w:rFonts w:ascii="Times New Roman" w:hAnsi="Times New Roman" w:eastAsia="Times New Roman"/>
                <w:b/>
                <w:bCs/>
                <w:color w:val="000000"/>
                <w:sz w:val="16"/>
                <w:szCs w:val="16"/>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795122" w:rsidR="00F648D9" w:rsidP="00F648D9" w:rsidRDefault="00F648D9" w14:paraId="41F74DE6" w14:textId="77777777">
            <w:pPr>
              <w:jc w:val="center"/>
              <w:rPr>
                <w:rFonts w:ascii="Times New Roman" w:hAnsi="Times New Roman" w:eastAsia="Times New Roman"/>
                <w:b/>
                <w:bCs/>
                <w:color w:val="000000"/>
                <w:sz w:val="16"/>
                <w:szCs w:val="16"/>
              </w:rPr>
            </w:pPr>
            <w:r>
              <w:rPr>
                <w:rFonts w:ascii="Calibri" w:hAnsi="Calibri" w:cs="Calibri"/>
                <w:b/>
                <w:bCs/>
                <w:color w:val="000000"/>
                <w:sz w:val="22"/>
                <w:szCs w:val="22"/>
              </w:rPr>
              <w:t> </w:t>
            </w:r>
          </w:p>
        </w:tc>
        <w:tc>
          <w:tcPr>
            <w:tcW w:w="312"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795122" w:rsidR="00F648D9" w:rsidP="00F648D9" w:rsidRDefault="00F648D9" w14:paraId="47744CB7" w14:textId="77777777">
            <w:pPr>
              <w:jc w:val="center"/>
              <w:rPr>
                <w:rFonts w:ascii="Times New Roman" w:hAnsi="Times New Roman" w:eastAsia="Times New Roman"/>
                <w:b/>
                <w:bCs/>
                <w:color w:val="000000"/>
                <w:sz w:val="16"/>
                <w:szCs w:val="16"/>
              </w:rPr>
            </w:pPr>
            <w:r>
              <w:rPr>
                <w:rFonts w:ascii="Calibri" w:hAnsi="Calibri" w:cs="Calibri"/>
                <w:b/>
                <w:bCs/>
                <w:color w:val="000000"/>
                <w:sz w:val="22"/>
                <w:szCs w:val="22"/>
              </w:rPr>
              <w:t> </w:t>
            </w:r>
          </w:p>
        </w:tc>
        <w:tc>
          <w:tcPr>
            <w:tcW w:w="283" w:type="pct"/>
            <w:tcBorders>
              <w:top w:val="single" w:color="auto" w:sz="4" w:space="0"/>
              <w:left w:val="single" w:color="auto" w:sz="4" w:space="0"/>
              <w:bottom w:val="single" w:color="auto" w:sz="4" w:space="0"/>
              <w:right w:val="single" w:color="auto" w:sz="4" w:space="0"/>
            </w:tcBorders>
            <w:vAlign w:val="bottom"/>
          </w:tcPr>
          <w:p w:rsidRPr="00830DB0" w:rsidR="00F648D9" w:rsidP="00F648D9" w:rsidRDefault="00F648D9" w14:paraId="53AFF25A"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 </w:t>
            </w:r>
          </w:p>
        </w:tc>
        <w:tc>
          <w:tcPr>
            <w:tcW w:w="3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30DB0" w:rsidR="00F648D9" w:rsidP="00F648D9" w:rsidRDefault="00F648D9" w14:paraId="1FF159CA" w14:textId="77777777">
            <w:pPr>
              <w:jc w:val="center"/>
              <w:rPr>
                <w:rFonts w:ascii="Times New Roman" w:hAnsi="Times New Roman" w:eastAsia="Times New Roman"/>
                <w:b/>
                <w:bCs/>
                <w:color w:val="000000"/>
                <w:sz w:val="16"/>
                <w:szCs w:val="16"/>
              </w:rPr>
            </w:pPr>
            <w:r w:rsidRPr="0063071D">
              <w:rPr>
                <w:rFonts w:ascii="Times New Roman" w:hAnsi="Times New Roman"/>
                <w:b/>
                <w:bCs/>
                <w:color w:val="000000"/>
                <w:sz w:val="16"/>
                <w:szCs w:val="16"/>
              </w:rPr>
              <w:t> </w:t>
            </w:r>
          </w:p>
        </w:tc>
        <w:tc>
          <w:tcPr>
            <w:tcW w:w="3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30DB0" w:rsidR="00F648D9" w:rsidP="00F648D9" w:rsidRDefault="00F648D9" w14:paraId="090E4DDD" w14:textId="77777777">
            <w:pPr>
              <w:jc w:val="center"/>
              <w:rPr>
                <w:rFonts w:ascii="Times New Roman" w:hAnsi="Times New Roman" w:eastAsia="Times New Roman"/>
                <w:b/>
                <w:bCs/>
                <w:color w:val="000000"/>
                <w:sz w:val="16"/>
                <w:szCs w:val="16"/>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30DB0" w:rsidR="00F648D9" w:rsidP="00F648D9" w:rsidRDefault="00F648D9" w14:paraId="04CDC299" w14:textId="77777777">
            <w:pPr>
              <w:jc w:val="center"/>
              <w:rPr>
                <w:rFonts w:ascii="Times New Roman" w:hAnsi="Times New Roman" w:eastAsia="Times New Roman"/>
                <w:b/>
                <w:bCs/>
                <w:color w:val="000000"/>
                <w:sz w:val="16"/>
                <w:szCs w:val="16"/>
              </w:rPr>
            </w:pP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30DB0" w:rsidR="00F648D9" w:rsidP="00F648D9" w:rsidRDefault="00602A07" w14:paraId="64AF1A9B" w14:textId="77777777">
            <w:pPr>
              <w:jc w:val="center"/>
              <w:rPr>
                <w:rFonts w:ascii="Times New Roman" w:hAnsi="Times New Roman" w:eastAsia="Times New Roman"/>
                <w:b/>
                <w:bCs/>
                <w:color w:val="000000"/>
                <w:sz w:val="16"/>
                <w:szCs w:val="16"/>
              </w:rPr>
            </w:pPr>
            <w:r>
              <w:rPr>
                <w:rFonts w:ascii="Times New Roman" w:hAnsi="Times New Roman" w:eastAsia="Times New Roman"/>
                <w:b/>
                <w:bCs/>
                <w:color w:val="000000"/>
                <w:sz w:val="16"/>
                <w:szCs w:val="16"/>
              </w:rPr>
              <w:t>$31,605</w:t>
            </w:r>
          </w:p>
        </w:tc>
      </w:tr>
    </w:tbl>
    <w:p w:rsidRPr="00FF4DE3" w:rsidR="00F648D9" w:rsidP="00F648D9" w:rsidRDefault="00F648D9" w14:paraId="0FD5634F" w14:textId="43B9D32F">
      <w:pPr>
        <w:rPr>
          <w:rFonts w:ascii="Times New Roman" w:hAnsi="Times New Roman"/>
          <w:sz w:val="16"/>
          <w:szCs w:val="16"/>
        </w:rPr>
      </w:pPr>
      <w:proofErr w:type="spellStart"/>
      <w:proofErr w:type="gramStart"/>
      <w:r w:rsidRPr="00FF4DE3">
        <w:rPr>
          <w:rFonts w:ascii="Times New Roman" w:hAnsi="Times New Roman"/>
          <w:sz w:val="16"/>
          <w:szCs w:val="16"/>
        </w:rPr>
        <w:t>a</w:t>
      </w:r>
      <w:proofErr w:type="spellEnd"/>
      <w:proofErr w:type="gramEnd"/>
      <w:r w:rsidRPr="00FF4DE3">
        <w:rPr>
          <w:rFonts w:ascii="Times New Roman" w:hAnsi="Times New Roman"/>
          <w:sz w:val="16"/>
          <w:szCs w:val="16"/>
        </w:rPr>
        <w:t xml:space="preserve"> Entails implementation of program, review and assessment of all building blocks utilized by the state that contribute to state reduction goal, possible development of contingency measures, state plan</w:t>
      </w:r>
      <w:r>
        <w:rPr>
          <w:rFonts w:ascii="Times New Roman" w:hAnsi="Times New Roman"/>
          <w:sz w:val="16"/>
          <w:szCs w:val="16"/>
        </w:rPr>
        <w:t xml:space="preserve"> </w:t>
      </w:r>
      <w:r w:rsidRPr="00F40DB8">
        <w:rPr>
          <w:rFonts w:ascii="Times New Roman" w:hAnsi="Times New Roman"/>
          <w:sz w:val="16"/>
          <w:szCs w:val="16"/>
        </w:rPr>
        <w:t>revisions, coordination with affected sources, oversight of consumer-based energy efficiency programs, and possible public meeting development on state plan revisions.</w:t>
      </w:r>
    </w:p>
    <w:p w:rsidR="00F648D9" w:rsidP="00F648D9" w:rsidRDefault="00F648D9" w14:paraId="084F99AE" w14:textId="77777777">
      <w:pPr>
        <w:rPr>
          <w:rFonts w:ascii="Times New Roman" w:hAnsi="Times New Roman"/>
          <w:sz w:val="16"/>
          <w:szCs w:val="16"/>
        </w:rPr>
      </w:pPr>
      <w:r w:rsidRPr="00F40DB8">
        <w:rPr>
          <w:rFonts w:ascii="Times New Roman" w:hAnsi="Times New Roman"/>
          <w:sz w:val="16"/>
          <w:szCs w:val="16"/>
        </w:rPr>
        <w:t>b Burden hours based on 2 FTEs per state, expected to be performed by possibly 4 to 5 state staff part time, from the energy office and air office (2x8x5x52=4,160 hours). Respondents include all 49 states for which</w:t>
      </w:r>
      <w:r>
        <w:rPr>
          <w:rFonts w:ascii="Times New Roman" w:hAnsi="Times New Roman"/>
          <w:sz w:val="16"/>
          <w:szCs w:val="16"/>
        </w:rPr>
        <w:t xml:space="preserve"> </w:t>
      </w:r>
      <w:r w:rsidRPr="00F40DB8">
        <w:rPr>
          <w:rFonts w:ascii="Times New Roman" w:hAnsi="Times New Roman"/>
          <w:sz w:val="16"/>
          <w:szCs w:val="16"/>
        </w:rPr>
        <w:t>a state plan is being implemented.</w:t>
      </w:r>
    </w:p>
    <w:p w:rsidR="00F648D9" w:rsidP="00F648D9" w:rsidRDefault="00F648D9" w14:paraId="70C762BA" w14:textId="77777777">
      <w:pPr>
        <w:rPr>
          <w:rFonts w:ascii="Times New Roman" w:hAnsi="Times New Roman"/>
          <w:sz w:val="16"/>
          <w:szCs w:val="16"/>
        </w:rPr>
      </w:pPr>
      <w:r w:rsidRPr="00F648D9">
        <w:rPr>
          <w:rFonts w:ascii="Times New Roman" w:hAnsi="Times New Roman"/>
          <w:sz w:val="16"/>
          <w:szCs w:val="16"/>
        </w:rPr>
        <w:t>c Includes compilation of quarterly data downloaded to EPA’s ECPMS system by the affected EGUs and summary of program progress performed above.</w:t>
      </w:r>
    </w:p>
    <w:p w:rsidR="00F51178" w:rsidP="00F51178" w:rsidRDefault="00F648D9" w14:paraId="2C237474" w14:textId="77777777">
      <w:pPr>
        <w:rPr>
          <w:rFonts w:ascii="Times New Roman" w:hAnsi="Times New Roman"/>
          <w:sz w:val="16"/>
          <w:szCs w:val="16"/>
        </w:rPr>
      </w:pPr>
      <w:r w:rsidRPr="00F648D9">
        <w:rPr>
          <w:rFonts w:ascii="Times New Roman" w:hAnsi="Times New Roman"/>
          <w:sz w:val="16"/>
          <w:szCs w:val="16"/>
        </w:rPr>
        <w:t xml:space="preserve">d Burden hours based on 1 FTE for 1 month to prepare the report and another FTE (managers, attorneys, etc.) for another month to review and comment on the report. </w:t>
      </w:r>
    </w:p>
    <w:p w:rsidR="00F51178" w:rsidP="00F51178" w:rsidRDefault="00F51178" w14:paraId="67375BC8" w14:textId="77777777">
      <w:pPr>
        <w:rPr>
          <w:rFonts w:ascii="Times New Roman" w:hAnsi="Times New Roman"/>
          <w:sz w:val="16"/>
          <w:szCs w:val="16"/>
        </w:rPr>
        <w:sectPr w:rsidR="00F51178" w:rsidSect="00DC69FC">
          <w:pgSz w:w="15840" w:h="12240" w:orient="landscape"/>
          <w:pgMar w:top="1440" w:right="1440" w:bottom="1440" w:left="1440" w:header="720" w:footer="720" w:gutter="0"/>
          <w:cols w:space="720"/>
          <w:docGrid w:linePitch="360"/>
        </w:sectPr>
      </w:pPr>
    </w:p>
    <w:p w:rsidR="00F51178" w:rsidP="00F51178" w:rsidRDefault="00F51178" w14:paraId="51C8F919" w14:textId="77777777">
      <w:pPr>
        <w:rPr>
          <w:rFonts w:ascii="Times New Roman" w:hAnsi="Times New Roman"/>
          <w:sz w:val="16"/>
          <w:szCs w:val="16"/>
        </w:rPr>
      </w:pPr>
      <w:r>
        <w:rPr>
          <w:rFonts w:ascii="Times New Roman" w:hAnsi="Times New Roman"/>
          <w:sz w:val="16"/>
          <w:szCs w:val="16"/>
        </w:rPr>
        <w:lastRenderedPageBreak/>
        <w:t>Nationwide State Assumptions</w:t>
      </w:r>
    </w:p>
    <w:p w:rsidRPr="00133B16" w:rsidR="00F648D9" w:rsidP="00F648D9" w:rsidRDefault="00F648D9" w14:paraId="26090E13" w14:textId="77777777">
      <w:pPr>
        <w:rPr>
          <w:rFonts w:ascii="Times New Roman" w:hAnsi="Times New Roman"/>
          <w:sz w:val="16"/>
          <w:szCs w:val="16"/>
        </w:rPr>
      </w:pPr>
      <w:r w:rsidRPr="00133B16">
        <w:rPr>
          <w:rFonts w:ascii="Times New Roman" w:hAnsi="Times New Roman"/>
          <w:sz w:val="16"/>
          <w:szCs w:val="16"/>
        </w:rPr>
        <w:t>Nationwide State Assumptions</w:t>
      </w:r>
    </w:p>
    <w:tbl>
      <w:tblPr>
        <w:tblW w:w="5415" w:type="dxa"/>
        <w:tblInd w:w="93" w:type="dxa"/>
        <w:tblLook w:val="04A0" w:firstRow="1" w:lastRow="0" w:firstColumn="1" w:lastColumn="0" w:noHBand="0" w:noVBand="1"/>
      </w:tblPr>
      <w:tblGrid>
        <w:gridCol w:w="3075"/>
        <w:gridCol w:w="540"/>
        <w:gridCol w:w="1800"/>
      </w:tblGrid>
      <w:tr w:rsidRPr="003D16A0" w:rsidR="00F648D9" w:rsidTr="00ED35EE" w14:paraId="33144F1C" w14:textId="77777777">
        <w:trPr>
          <w:trHeight w:val="70"/>
        </w:trPr>
        <w:tc>
          <w:tcPr>
            <w:tcW w:w="3075"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3D16A0" w:rsidR="00F648D9" w:rsidP="00ED35EE" w:rsidRDefault="00F648D9" w14:paraId="446DA826"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Breakdown of States</w:t>
            </w:r>
          </w:p>
        </w:tc>
        <w:tc>
          <w:tcPr>
            <w:tcW w:w="540" w:type="dxa"/>
            <w:tcBorders>
              <w:top w:val="single" w:color="auto" w:sz="4" w:space="0"/>
              <w:left w:val="nil"/>
              <w:bottom w:val="single" w:color="auto" w:sz="4" w:space="0"/>
              <w:right w:val="single" w:color="auto" w:sz="4" w:space="0"/>
            </w:tcBorders>
            <w:shd w:val="clear" w:color="000000" w:fill="D9D9D9"/>
            <w:vAlign w:val="center"/>
            <w:hideMark/>
          </w:tcPr>
          <w:p w:rsidRPr="003D16A0" w:rsidR="00F648D9" w:rsidP="00ED35EE" w:rsidRDefault="00F648D9" w14:paraId="3DD88AF4"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No.</w:t>
            </w:r>
          </w:p>
        </w:tc>
        <w:tc>
          <w:tcPr>
            <w:tcW w:w="1800" w:type="dxa"/>
            <w:tcBorders>
              <w:top w:val="single" w:color="auto" w:sz="4" w:space="0"/>
              <w:left w:val="nil"/>
              <w:bottom w:val="single" w:color="auto" w:sz="4" w:space="0"/>
              <w:right w:val="single" w:color="auto" w:sz="4" w:space="0"/>
            </w:tcBorders>
            <w:shd w:val="clear" w:color="000000" w:fill="D9D9D9"/>
            <w:vAlign w:val="center"/>
            <w:hideMark/>
          </w:tcPr>
          <w:p w:rsidRPr="003D16A0" w:rsidR="00F648D9" w:rsidP="00ED35EE" w:rsidRDefault="00F648D9" w14:paraId="3757819E"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Notes</w:t>
            </w:r>
          </w:p>
        </w:tc>
      </w:tr>
      <w:tr w:rsidRPr="003D16A0" w:rsidR="00F648D9" w:rsidTr="00ED35EE" w14:paraId="19417198" w14:textId="77777777">
        <w:trPr>
          <w:trHeight w:val="70"/>
        </w:trPr>
        <w:tc>
          <w:tcPr>
            <w:tcW w:w="3075" w:type="dxa"/>
            <w:tcBorders>
              <w:top w:val="nil"/>
              <w:left w:val="single" w:color="auto" w:sz="4" w:space="0"/>
              <w:bottom w:val="single" w:color="auto" w:sz="4" w:space="0"/>
              <w:right w:val="single" w:color="auto" w:sz="4" w:space="0"/>
            </w:tcBorders>
            <w:shd w:val="clear" w:color="auto" w:fill="auto"/>
            <w:noWrap/>
            <w:vAlign w:val="center"/>
            <w:hideMark/>
          </w:tcPr>
          <w:p w:rsidRPr="003D16A0" w:rsidR="00F648D9" w:rsidP="00ED35EE" w:rsidRDefault="00F648D9" w14:paraId="2D2BAE4E" w14:textId="77777777">
            <w:pP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Total no. respondents</w:t>
            </w:r>
          </w:p>
        </w:tc>
        <w:tc>
          <w:tcPr>
            <w:tcW w:w="540" w:type="dxa"/>
            <w:tcBorders>
              <w:top w:val="nil"/>
              <w:left w:val="nil"/>
              <w:bottom w:val="single" w:color="auto" w:sz="4" w:space="0"/>
              <w:right w:val="single" w:color="auto" w:sz="4" w:space="0"/>
            </w:tcBorders>
            <w:shd w:val="clear" w:color="auto" w:fill="auto"/>
            <w:vAlign w:val="center"/>
            <w:hideMark/>
          </w:tcPr>
          <w:p w:rsidRPr="003D16A0" w:rsidR="00F648D9" w:rsidP="00ED35EE" w:rsidRDefault="00F648D9" w14:paraId="7FCAA499"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48</w:t>
            </w:r>
          </w:p>
        </w:tc>
        <w:tc>
          <w:tcPr>
            <w:tcW w:w="1800" w:type="dxa"/>
            <w:tcBorders>
              <w:top w:val="nil"/>
              <w:left w:val="nil"/>
              <w:bottom w:val="single" w:color="auto" w:sz="4" w:space="0"/>
              <w:right w:val="single" w:color="auto" w:sz="4" w:space="0"/>
            </w:tcBorders>
            <w:shd w:val="clear" w:color="auto" w:fill="auto"/>
            <w:vAlign w:val="center"/>
            <w:hideMark/>
          </w:tcPr>
          <w:p w:rsidRPr="003D16A0" w:rsidR="00F648D9" w:rsidP="00ED35EE" w:rsidRDefault="00F648D9" w14:paraId="1C197F9D" w14:textId="77777777">
            <w:pPr>
              <w:rPr>
                <w:rFonts w:ascii="Times New Roman" w:hAnsi="Times New Roman" w:eastAsia="Times New Roman"/>
                <w:color w:val="000000"/>
                <w:sz w:val="16"/>
                <w:szCs w:val="16"/>
              </w:rPr>
            </w:pPr>
          </w:p>
        </w:tc>
      </w:tr>
      <w:tr w:rsidRPr="003D16A0" w:rsidR="00F648D9" w:rsidTr="00ED35EE" w14:paraId="3595B269" w14:textId="77777777">
        <w:trPr>
          <w:trHeight w:val="70"/>
        </w:trPr>
        <w:tc>
          <w:tcPr>
            <w:tcW w:w="3075" w:type="dxa"/>
            <w:tcBorders>
              <w:top w:val="nil"/>
              <w:left w:val="single" w:color="auto" w:sz="4" w:space="0"/>
              <w:bottom w:val="single" w:color="auto" w:sz="4" w:space="0"/>
              <w:right w:val="single" w:color="auto" w:sz="4" w:space="0"/>
            </w:tcBorders>
            <w:shd w:val="clear" w:color="auto" w:fill="auto"/>
            <w:vAlign w:val="center"/>
            <w:hideMark/>
          </w:tcPr>
          <w:p w:rsidRPr="003D16A0" w:rsidR="00F648D9" w:rsidP="00ED35EE" w:rsidRDefault="00F648D9" w14:paraId="7EAF9999" w14:textId="77777777">
            <w:pP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No. expected to submit negative declaration</w:t>
            </w:r>
          </w:p>
        </w:tc>
        <w:tc>
          <w:tcPr>
            <w:tcW w:w="540" w:type="dxa"/>
            <w:tcBorders>
              <w:top w:val="nil"/>
              <w:left w:val="nil"/>
              <w:bottom w:val="single" w:color="auto" w:sz="4" w:space="0"/>
              <w:right w:val="single" w:color="auto" w:sz="4" w:space="0"/>
            </w:tcBorders>
            <w:shd w:val="clear" w:color="auto" w:fill="auto"/>
            <w:vAlign w:val="center"/>
            <w:hideMark/>
          </w:tcPr>
          <w:p w:rsidRPr="003D16A0" w:rsidR="00F648D9" w:rsidP="00ED35EE" w:rsidRDefault="00F648D9" w14:paraId="31A48A6E"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5</w:t>
            </w:r>
          </w:p>
        </w:tc>
        <w:tc>
          <w:tcPr>
            <w:tcW w:w="1800" w:type="dxa"/>
            <w:tcBorders>
              <w:top w:val="nil"/>
              <w:left w:val="nil"/>
              <w:bottom w:val="single" w:color="auto" w:sz="4" w:space="0"/>
              <w:right w:val="single" w:color="auto" w:sz="4" w:space="0"/>
            </w:tcBorders>
            <w:shd w:val="clear" w:color="auto" w:fill="auto"/>
            <w:noWrap/>
            <w:vAlign w:val="center"/>
            <w:hideMark/>
          </w:tcPr>
          <w:p w:rsidRPr="003D16A0" w:rsidR="00F648D9" w:rsidP="00ED35EE" w:rsidRDefault="00F648D9" w14:paraId="105F5D94" w14:textId="77777777">
            <w:pPr>
              <w:rPr>
                <w:rFonts w:ascii="Times New Roman" w:hAnsi="Times New Roman" w:eastAsia="Times New Roman"/>
                <w:color w:val="000000"/>
                <w:sz w:val="16"/>
                <w:szCs w:val="16"/>
              </w:rPr>
            </w:pPr>
            <w:r w:rsidRPr="00F40DB8">
              <w:rPr>
                <w:rFonts w:ascii="Times New Roman" w:hAnsi="Times New Roman" w:eastAsia="Times New Roman"/>
                <w:color w:val="000000"/>
                <w:sz w:val="16"/>
                <w:szCs w:val="16"/>
              </w:rPr>
              <w:t>VT, ME, CA, ID, RI</w:t>
            </w:r>
          </w:p>
        </w:tc>
      </w:tr>
      <w:tr w:rsidRPr="003D16A0" w:rsidR="00F648D9" w:rsidTr="00ED35EE" w14:paraId="203EF08A" w14:textId="77777777">
        <w:trPr>
          <w:trHeight w:val="70"/>
        </w:trPr>
        <w:tc>
          <w:tcPr>
            <w:tcW w:w="3075" w:type="dxa"/>
            <w:tcBorders>
              <w:top w:val="nil"/>
              <w:left w:val="single" w:color="auto" w:sz="4" w:space="0"/>
              <w:bottom w:val="single" w:color="auto" w:sz="4" w:space="0"/>
              <w:right w:val="single" w:color="auto" w:sz="4" w:space="0"/>
            </w:tcBorders>
            <w:shd w:val="clear" w:color="auto" w:fill="auto"/>
            <w:vAlign w:val="center"/>
            <w:hideMark/>
          </w:tcPr>
          <w:p w:rsidRPr="003D16A0" w:rsidR="00F648D9" w:rsidP="00ED35EE" w:rsidRDefault="00F648D9" w14:paraId="4AEA3019" w14:textId="77777777">
            <w:pP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No. expected to submit individual state plan</w:t>
            </w:r>
          </w:p>
        </w:tc>
        <w:tc>
          <w:tcPr>
            <w:tcW w:w="540" w:type="dxa"/>
            <w:tcBorders>
              <w:top w:val="nil"/>
              <w:left w:val="nil"/>
              <w:bottom w:val="single" w:color="auto" w:sz="4" w:space="0"/>
              <w:right w:val="single" w:color="auto" w:sz="4" w:space="0"/>
            </w:tcBorders>
            <w:shd w:val="clear" w:color="auto" w:fill="auto"/>
            <w:vAlign w:val="center"/>
            <w:hideMark/>
          </w:tcPr>
          <w:p w:rsidRPr="003D16A0" w:rsidR="00F648D9" w:rsidP="00ED35EE" w:rsidRDefault="00F648D9" w14:paraId="154413A4"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43</w:t>
            </w:r>
          </w:p>
        </w:tc>
        <w:tc>
          <w:tcPr>
            <w:tcW w:w="1800" w:type="dxa"/>
            <w:tcBorders>
              <w:top w:val="nil"/>
              <w:left w:val="nil"/>
              <w:bottom w:val="single" w:color="auto" w:sz="4" w:space="0"/>
              <w:right w:val="single" w:color="auto" w:sz="4" w:space="0"/>
            </w:tcBorders>
            <w:shd w:val="clear" w:color="auto" w:fill="auto"/>
            <w:noWrap/>
            <w:vAlign w:val="center"/>
            <w:hideMark/>
          </w:tcPr>
          <w:p w:rsidRPr="003D16A0" w:rsidR="00F648D9" w:rsidP="00ED35EE" w:rsidRDefault="00F648D9" w14:paraId="6FB224E9" w14:textId="77777777">
            <w:pP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 </w:t>
            </w:r>
          </w:p>
        </w:tc>
      </w:tr>
    </w:tbl>
    <w:p w:rsidR="00F648D9" w:rsidP="00F648D9" w:rsidRDefault="00F648D9" w14:paraId="299E9535" w14:textId="77777777">
      <w:pPr>
        <w:rPr>
          <w:rFonts w:ascii="Times New Roman" w:hAnsi="Times New Roman"/>
          <w:sz w:val="16"/>
          <w:szCs w:val="16"/>
        </w:rPr>
      </w:pPr>
    </w:p>
    <w:p w:rsidRPr="00133B16" w:rsidR="00F648D9" w:rsidP="00F648D9" w:rsidRDefault="00F648D9" w14:paraId="43CED923" w14:textId="77777777">
      <w:pPr>
        <w:rPr>
          <w:rFonts w:ascii="Times New Roman" w:hAnsi="Times New Roman"/>
          <w:sz w:val="16"/>
          <w:szCs w:val="16"/>
        </w:rPr>
      </w:pPr>
      <w:r w:rsidRPr="00133B16">
        <w:rPr>
          <w:rFonts w:ascii="Times New Roman" w:hAnsi="Times New Roman"/>
          <w:sz w:val="16"/>
          <w:szCs w:val="16"/>
        </w:rPr>
        <w:t>Recordkeeping/Reporting Supplies</w:t>
      </w:r>
      <w:r>
        <w:rPr>
          <w:rFonts w:ascii="Times New Roman" w:hAnsi="Times New Roman"/>
          <w:sz w:val="16"/>
          <w:szCs w:val="16"/>
        </w:rPr>
        <w:t xml:space="preserve"> (Annual O&amp;M Costs) </w:t>
      </w:r>
      <w:r w:rsidRPr="00477DF8">
        <w:rPr>
          <w:rFonts w:ascii="Times New Roman" w:hAnsi="Times New Roman"/>
          <w:sz w:val="16"/>
          <w:szCs w:val="16"/>
          <w:vertAlign w:val="superscript"/>
        </w:rPr>
        <w:t>a</w:t>
      </w:r>
    </w:p>
    <w:tbl>
      <w:tblPr>
        <w:tblW w:w="6315" w:type="dxa"/>
        <w:tblInd w:w="93" w:type="dxa"/>
        <w:tblLayout w:type="fixed"/>
        <w:tblLook w:val="04A0" w:firstRow="1" w:lastRow="0" w:firstColumn="1" w:lastColumn="0" w:noHBand="0" w:noVBand="1"/>
      </w:tblPr>
      <w:tblGrid>
        <w:gridCol w:w="2715"/>
        <w:gridCol w:w="990"/>
        <w:gridCol w:w="900"/>
        <w:gridCol w:w="900"/>
        <w:gridCol w:w="810"/>
      </w:tblGrid>
      <w:tr w:rsidRPr="003D16A0" w:rsidR="00F648D9" w:rsidTr="00ED35EE" w14:paraId="7E18198C" w14:textId="77777777">
        <w:trPr>
          <w:trHeight w:val="70"/>
        </w:trPr>
        <w:tc>
          <w:tcPr>
            <w:tcW w:w="271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3D16A0" w:rsidR="00F648D9" w:rsidP="00ED35EE" w:rsidRDefault="00F648D9" w14:paraId="716CE71B"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Supply Item</w:t>
            </w:r>
          </w:p>
        </w:tc>
        <w:tc>
          <w:tcPr>
            <w:tcW w:w="990" w:type="dxa"/>
            <w:tcBorders>
              <w:top w:val="single" w:color="auto" w:sz="4" w:space="0"/>
              <w:left w:val="nil"/>
              <w:bottom w:val="single" w:color="auto" w:sz="4" w:space="0"/>
              <w:right w:val="single" w:color="auto" w:sz="4" w:space="0"/>
            </w:tcBorders>
            <w:shd w:val="clear" w:color="000000" w:fill="D9D9D9"/>
            <w:vAlign w:val="center"/>
            <w:hideMark/>
          </w:tcPr>
          <w:p w:rsidRPr="003D16A0" w:rsidR="00F648D9" w:rsidP="00ED35EE" w:rsidRDefault="00F648D9" w14:paraId="79EAFD60"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Price</w:t>
            </w:r>
            <w:r>
              <w:rPr>
                <w:rFonts w:ascii="Times New Roman" w:hAnsi="Times New Roman" w:eastAsia="Times New Roman"/>
                <w:b/>
                <w:bCs/>
                <w:color w:val="000000"/>
                <w:sz w:val="16"/>
                <w:szCs w:val="16"/>
              </w:rPr>
              <w:t>/</w:t>
            </w:r>
            <w:r w:rsidRPr="003D16A0">
              <w:rPr>
                <w:rFonts w:ascii="Times New Roman" w:hAnsi="Times New Roman" w:eastAsia="Times New Roman"/>
                <w:b/>
                <w:bCs/>
                <w:color w:val="000000"/>
                <w:sz w:val="16"/>
                <w:szCs w:val="16"/>
              </w:rPr>
              <w:t>Item</w:t>
            </w:r>
          </w:p>
        </w:tc>
        <w:tc>
          <w:tcPr>
            <w:tcW w:w="900" w:type="dxa"/>
            <w:tcBorders>
              <w:top w:val="single" w:color="auto" w:sz="4" w:space="0"/>
              <w:left w:val="nil"/>
              <w:bottom w:val="single" w:color="auto" w:sz="4" w:space="0"/>
              <w:right w:val="single" w:color="auto" w:sz="4" w:space="0"/>
            </w:tcBorders>
            <w:shd w:val="clear" w:color="000000" w:fill="D9D9D9"/>
            <w:vAlign w:val="center"/>
            <w:hideMark/>
          </w:tcPr>
          <w:p w:rsidRPr="003D16A0" w:rsidR="00F648D9" w:rsidP="00ED35EE" w:rsidRDefault="00F648D9" w14:paraId="470754C5"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N</w:t>
            </w:r>
            <w:r>
              <w:rPr>
                <w:rFonts w:ascii="Times New Roman" w:hAnsi="Times New Roman" w:eastAsia="Times New Roman"/>
                <w:b/>
                <w:bCs/>
                <w:color w:val="000000"/>
                <w:sz w:val="16"/>
                <w:szCs w:val="16"/>
              </w:rPr>
              <w:t>o./R</w:t>
            </w:r>
            <w:r w:rsidRPr="003D16A0">
              <w:rPr>
                <w:rFonts w:ascii="Times New Roman" w:hAnsi="Times New Roman" w:eastAsia="Times New Roman"/>
                <w:b/>
                <w:bCs/>
                <w:color w:val="000000"/>
                <w:sz w:val="16"/>
                <w:szCs w:val="16"/>
              </w:rPr>
              <w:t>esp</w:t>
            </w:r>
            <w:r>
              <w:rPr>
                <w:rFonts w:ascii="Times New Roman" w:hAnsi="Times New Roman" w:eastAsia="Times New Roman"/>
                <w:b/>
                <w:bCs/>
                <w:color w:val="000000"/>
                <w:sz w:val="16"/>
                <w:szCs w:val="16"/>
              </w:rPr>
              <w:t>.</w:t>
            </w:r>
          </w:p>
        </w:tc>
        <w:tc>
          <w:tcPr>
            <w:tcW w:w="900" w:type="dxa"/>
            <w:tcBorders>
              <w:top w:val="single" w:color="auto" w:sz="4" w:space="0"/>
              <w:left w:val="nil"/>
              <w:bottom w:val="single" w:color="auto" w:sz="4" w:space="0"/>
              <w:right w:val="single" w:color="auto" w:sz="4" w:space="0"/>
            </w:tcBorders>
            <w:shd w:val="clear" w:color="000000" w:fill="D9D9D9"/>
            <w:vAlign w:val="center"/>
            <w:hideMark/>
          </w:tcPr>
          <w:p w:rsidRPr="003D16A0" w:rsidR="00F648D9" w:rsidP="00ED35EE" w:rsidRDefault="00F648D9" w14:paraId="7F4BDE02"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N</w:t>
            </w:r>
            <w:r>
              <w:rPr>
                <w:rFonts w:ascii="Times New Roman" w:hAnsi="Times New Roman" w:eastAsia="Times New Roman"/>
                <w:b/>
                <w:bCs/>
                <w:color w:val="000000"/>
                <w:sz w:val="16"/>
                <w:szCs w:val="16"/>
              </w:rPr>
              <w:t xml:space="preserve">o. </w:t>
            </w:r>
            <w:r w:rsidRPr="003D16A0">
              <w:rPr>
                <w:rFonts w:ascii="Times New Roman" w:hAnsi="Times New Roman" w:eastAsia="Times New Roman"/>
                <w:b/>
                <w:bCs/>
                <w:color w:val="000000"/>
                <w:sz w:val="16"/>
                <w:szCs w:val="16"/>
              </w:rPr>
              <w:t>Resp</w:t>
            </w:r>
            <w:r>
              <w:rPr>
                <w:rFonts w:ascii="Times New Roman" w:hAnsi="Times New Roman" w:eastAsia="Times New Roman"/>
                <w:b/>
                <w:bCs/>
                <w:color w:val="000000"/>
                <w:sz w:val="16"/>
                <w:szCs w:val="16"/>
              </w:rPr>
              <w:t>.</w:t>
            </w:r>
          </w:p>
        </w:tc>
        <w:tc>
          <w:tcPr>
            <w:tcW w:w="810" w:type="dxa"/>
            <w:tcBorders>
              <w:top w:val="single" w:color="auto" w:sz="4" w:space="0"/>
              <w:left w:val="nil"/>
              <w:bottom w:val="single" w:color="auto" w:sz="4" w:space="0"/>
              <w:right w:val="single" w:color="auto" w:sz="4" w:space="0"/>
            </w:tcBorders>
            <w:shd w:val="clear" w:color="000000" w:fill="D9D9D9"/>
            <w:vAlign w:val="center"/>
            <w:hideMark/>
          </w:tcPr>
          <w:p w:rsidRPr="003D16A0" w:rsidR="00F648D9" w:rsidP="00ED35EE" w:rsidRDefault="00F648D9" w14:paraId="1C90E7C4"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Total</w:t>
            </w:r>
          </w:p>
        </w:tc>
      </w:tr>
      <w:tr w:rsidRPr="003D16A0" w:rsidR="00F648D9" w:rsidTr="00ED35EE" w14:paraId="3252DDEB" w14:textId="77777777">
        <w:trPr>
          <w:trHeight w:val="70"/>
        </w:trPr>
        <w:tc>
          <w:tcPr>
            <w:tcW w:w="2715" w:type="dxa"/>
            <w:tcBorders>
              <w:top w:val="nil"/>
              <w:left w:val="single" w:color="auto" w:sz="4" w:space="0"/>
              <w:bottom w:val="single" w:color="auto" w:sz="4" w:space="0"/>
              <w:right w:val="single" w:color="auto" w:sz="4" w:space="0"/>
            </w:tcBorders>
            <w:shd w:val="clear" w:color="auto" w:fill="auto"/>
            <w:vAlign w:val="center"/>
            <w:hideMark/>
          </w:tcPr>
          <w:p w:rsidRPr="003D16A0" w:rsidR="00F648D9" w:rsidP="00ED35EE" w:rsidRDefault="00F648D9" w14:paraId="7BB1A388" w14:textId="77777777">
            <w:pP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Miscellaneous annual supplies</w:t>
            </w:r>
          </w:p>
        </w:tc>
        <w:tc>
          <w:tcPr>
            <w:tcW w:w="990" w:type="dxa"/>
            <w:tcBorders>
              <w:top w:val="nil"/>
              <w:left w:val="nil"/>
              <w:bottom w:val="single" w:color="auto" w:sz="4" w:space="0"/>
              <w:right w:val="single" w:color="auto" w:sz="4" w:space="0"/>
            </w:tcBorders>
            <w:shd w:val="clear" w:color="auto" w:fill="auto"/>
            <w:vAlign w:val="center"/>
            <w:hideMark/>
          </w:tcPr>
          <w:p w:rsidRPr="003D16A0" w:rsidR="00F648D9" w:rsidP="00ED35EE" w:rsidRDefault="00F648D9" w14:paraId="68DB8619" w14:textId="77777777">
            <w:pPr>
              <w:jc w:val="cente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$500</w:t>
            </w:r>
          </w:p>
        </w:tc>
        <w:tc>
          <w:tcPr>
            <w:tcW w:w="900" w:type="dxa"/>
            <w:tcBorders>
              <w:top w:val="nil"/>
              <w:left w:val="nil"/>
              <w:bottom w:val="single" w:color="auto" w:sz="4" w:space="0"/>
              <w:right w:val="single" w:color="auto" w:sz="4" w:space="0"/>
            </w:tcBorders>
            <w:shd w:val="clear" w:color="auto" w:fill="auto"/>
            <w:vAlign w:val="center"/>
          </w:tcPr>
          <w:p w:rsidRPr="003D16A0" w:rsidR="00F648D9" w:rsidP="00ED35EE" w:rsidRDefault="00F648D9" w14:paraId="48B46A49"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1</w:t>
            </w:r>
          </w:p>
        </w:tc>
        <w:tc>
          <w:tcPr>
            <w:tcW w:w="900" w:type="dxa"/>
            <w:tcBorders>
              <w:top w:val="nil"/>
              <w:left w:val="nil"/>
              <w:bottom w:val="single" w:color="auto" w:sz="4" w:space="0"/>
              <w:right w:val="single" w:color="auto" w:sz="4" w:space="0"/>
            </w:tcBorders>
            <w:shd w:val="clear" w:color="auto" w:fill="auto"/>
            <w:vAlign w:val="center"/>
            <w:hideMark/>
          </w:tcPr>
          <w:p w:rsidRPr="003D16A0" w:rsidR="00F648D9" w:rsidP="00ED35EE" w:rsidRDefault="00F648D9" w14:paraId="4C5E605D" w14:textId="77777777">
            <w:pPr>
              <w:jc w:val="center"/>
              <w:rPr>
                <w:rFonts w:ascii="Times New Roman" w:hAnsi="Times New Roman" w:eastAsia="Times New Roman"/>
                <w:color w:val="000000"/>
                <w:sz w:val="16"/>
                <w:szCs w:val="16"/>
              </w:rPr>
            </w:pPr>
            <w:r w:rsidRPr="003D16A0">
              <w:rPr>
                <w:rFonts w:ascii="Times New Roman" w:hAnsi="Times New Roman" w:eastAsia="Times New Roman"/>
                <w:color w:val="000000"/>
                <w:sz w:val="16"/>
                <w:szCs w:val="16"/>
              </w:rPr>
              <w:t>4</w:t>
            </w:r>
            <w:r>
              <w:rPr>
                <w:rFonts w:ascii="Times New Roman" w:hAnsi="Times New Roman" w:eastAsia="Times New Roman"/>
                <w:color w:val="000000"/>
                <w:sz w:val="16"/>
                <w:szCs w:val="16"/>
              </w:rPr>
              <w:t>3</w:t>
            </w:r>
          </w:p>
        </w:tc>
        <w:tc>
          <w:tcPr>
            <w:tcW w:w="810" w:type="dxa"/>
            <w:tcBorders>
              <w:top w:val="nil"/>
              <w:left w:val="nil"/>
              <w:bottom w:val="single" w:color="auto" w:sz="4" w:space="0"/>
              <w:right w:val="single" w:color="auto" w:sz="4" w:space="0"/>
            </w:tcBorders>
            <w:shd w:val="clear" w:color="auto" w:fill="auto"/>
            <w:vAlign w:val="center"/>
            <w:hideMark/>
          </w:tcPr>
          <w:p w:rsidRPr="003D16A0" w:rsidR="00F648D9" w:rsidP="00ED35EE" w:rsidRDefault="00F648D9" w14:paraId="5BA3B490" w14:textId="77777777">
            <w:pPr>
              <w:jc w:val="center"/>
              <w:rPr>
                <w:rFonts w:ascii="Times New Roman" w:hAnsi="Times New Roman" w:eastAsia="Times New Roman"/>
                <w:color w:val="000000"/>
                <w:sz w:val="16"/>
                <w:szCs w:val="16"/>
              </w:rPr>
            </w:pPr>
            <w:r>
              <w:rPr>
                <w:rFonts w:ascii="Times New Roman" w:hAnsi="Times New Roman" w:eastAsia="Times New Roman"/>
                <w:color w:val="000000"/>
                <w:sz w:val="16"/>
                <w:szCs w:val="16"/>
              </w:rPr>
              <w:t>$21,500</w:t>
            </w:r>
          </w:p>
        </w:tc>
      </w:tr>
      <w:tr w:rsidRPr="003D16A0" w:rsidR="00F648D9" w:rsidTr="00ED35EE" w14:paraId="1EA6164E" w14:textId="77777777">
        <w:trPr>
          <w:trHeight w:val="70"/>
        </w:trPr>
        <w:tc>
          <w:tcPr>
            <w:tcW w:w="2715" w:type="dxa"/>
            <w:tcBorders>
              <w:top w:val="nil"/>
              <w:left w:val="single" w:color="auto" w:sz="4" w:space="0"/>
              <w:bottom w:val="single" w:color="auto" w:sz="4" w:space="0"/>
              <w:right w:val="single" w:color="auto" w:sz="4" w:space="0"/>
            </w:tcBorders>
            <w:shd w:val="clear" w:color="auto" w:fill="auto"/>
            <w:vAlign w:val="center"/>
            <w:hideMark/>
          </w:tcPr>
          <w:p w:rsidRPr="003D16A0" w:rsidR="00F648D9" w:rsidP="00ED35EE" w:rsidRDefault="00F648D9" w14:paraId="30183F89" w14:textId="77777777">
            <w:pPr>
              <w:jc w:val="right"/>
              <w:rPr>
                <w:rFonts w:ascii="Times New Roman" w:hAnsi="Times New Roman" w:eastAsia="Times New Roman"/>
                <w:b/>
                <w:bCs/>
                <w:color w:val="000000"/>
                <w:sz w:val="16"/>
                <w:szCs w:val="16"/>
              </w:rPr>
            </w:pPr>
            <w:r>
              <w:rPr>
                <w:rFonts w:ascii="Times New Roman" w:hAnsi="Times New Roman" w:eastAsia="Times New Roman"/>
                <w:b/>
                <w:bCs/>
                <w:color w:val="000000"/>
                <w:sz w:val="16"/>
                <w:szCs w:val="16"/>
              </w:rPr>
              <w:t>Average Annual</w:t>
            </w:r>
            <w:r w:rsidRPr="003D16A0">
              <w:rPr>
                <w:rFonts w:ascii="Times New Roman" w:hAnsi="Times New Roman" w:eastAsia="Times New Roman"/>
                <w:b/>
                <w:bCs/>
                <w:color w:val="000000"/>
                <w:sz w:val="16"/>
                <w:szCs w:val="16"/>
              </w:rPr>
              <w:t xml:space="preserve"> Cost</w:t>
            </w:r>
          </w:p>
        </w:tc>
        <w:tc>
          <w:tcPr>
            <w:tcW w:w="990" w:type="dxa"/>
            <w:tcBorders>
              <w:top w:val="nil"/>
              <w:left w:val="nil"/>
              <w:bottom w:val="single" w:color="auto" w:sz="4" w:space="0"/>
              <w:right w:val="nil"/>
            </w:tcBorders>
            <w:shd w:val="clear" w:color="auto" w:fill="auto"/>
            <w:vAlign w:val="center"/>
            <w:hideMark/>
          </w:tcPr>
          <w:p w:rsidRPr="003D16A0" w:rsidR="00F648D9" w:rsidP="00ED35EE" w:rsidRDefault="00F648D9" w14:paraId="2D4A4955"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 </w:t>
            </w:r>
          </w:p>
        </w:tc>
        <w:tc>
          <w:tcPr>
            <w:tcW w:w="900" w:type="dxa"/>
            <w:tcBorders>
              <w:top w:val="nil"/>
              <w:left w:val="nil"/>
              <w:bottom w:val="single" w:color="auto" w:sz="4" w:space="0"/>
              <w:right w:val="nil"/>
            </w:tcBorders>
            <w:shd w:val="clear" w:color="auto" w:fill="auto"/>
            <w:vAlign w:val="center"/>
            <w:hideMark/>
          </w:tcPr>
          <w:p w:rsidRPr="003D16A0" w:rsidR="00F648D9" w:rsidP="00ED35EE" w:rsidRDefault="00F648D9" w14:paraId="15EBFE33"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 </w:t>
            </w:r>
          </w:p>
        </w:tc>
        <w:tc>
          <w:tcPr>
            <w:tcW w:w="900" w:type="dxa"/>
            <w:tcBorders>
              <w:top w:val="nil"/>
              <w:left w:val="nil"/>
              <w:bottom w:val="single" w:color="auto" w:sz="4" w:space="0"/>
              <w:right w:val="single" w:color="auto" w:sz="4" w:space="0"/>
            </w:tcBorders>
            <w:shd w:val="clear" w:color="auto" w:fill="auto"/>
            <w:vAlign w:val="center"/>
            <w:hideMark/>
          </w:tcPr>
          <w:p w:rsidRPr="003D16A0" w:rsidR="00F648D9" w:rsidP="00ED35EE" w:rsidRDefault="00F648D9" w14:paraId="1983A679" w14:textId="77777777">
            <w:pPr>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 </w:t>
            </w:r>
          </w:p>
        </w:tc>
        <w:tc>
          <w:tcPr>
            <w:tcW w:w="810" w:type="dxa"/>
            <w:tcBorders>
              <w:top w:val="nil"/>
              <w:left w:val="nil"/>
              <w:bottom w:val="single" w:color="auto" w:sz="4" w:space="0"/>
              <w:right w:val="single" w:color="auto" w:sz="4" w:space="0"/>
            </w:tcBorders>
            <w:shd w:val="clear" w:color="auto" w:fill="auto"/>
            <w:vAlign w:val="center"/>
            <w:hideMark/>
          </w:tcPr>
          <w:p w:rsidRPr="003D16A0" w:rsidR="00F648D9" w:rsidP="00ED35EE" w:rsidRDefault="00F648D9" w14:paraId="6A962F6B" w14:textId="7E90F657">
            <w:pPr>
              <w:jc w:val="center"/>
              <w:rPr>
                <w:rFonts w:ascii="Times New Roman" w:hAnsi="Times New Roman" w:eastAsia="Times New Roman"/>
                <w:b/>
                <w:bCs/>
                <w:color w:val="000000"/>
                <w:sz w:val="16"/>
                <w:szCs w:val="16"/>
              </w:rPr>
            </w:pPr>
            <w:r>
              <w:rPr>
                <w:rFonts w:ascii="Times New Roman" w:hAnsi="Times New Roman" w:eastAsia="Times New Roman"/>
                <w:b/>
                <w:bCs/>
                <w:color w:val="000000"/>
                <w:sz w:val="16"/>
                <w:szCs w:val="16"/>
              </w:rPr>
              <w:t>$</w:t>
            </w:r>
            <w:r w:rsidR="006A2A2A">
              <w:rPr>
                <w:rFonts w:ascii="Times New Roman" w:hAnsi="Times New Roman" w:eastAsia="Times New Roman"/>
                <w:b/>
                <w:bCs/>
                <w:color w:val="000000"/>
                <w:sz w:val="16"/>
                <w:szCs w:val="16"/>
              </w:rPr>
              <w:t>21,500</w:t>
            </w:r>
          </w:p>
        </w:tc>
      </w:tr>
    </w:tbl>
    <w:p w:rsidR="00F648D9" w:rsidP="00F648D9" w:rsidRDefault="00F648D9" w14:paraId="64B28088" w14:textId="77777777">
      <w:pPr>
        <w:rPr>
          <w:rFonts w:ascii="Times New Roman" w:hAnsi="Times New Roman"/>
          <w:sz w:val="16"/>
          <w:szCs w:val="16"/>
        </w:rPr>
      </w:pPr>
      <w:proofErr w:type="spellStart"/>
      <w:r w:rsidRPr="003D16A0">
        <w:rPr>
          <w:rFonts w:ascii="Times New Roman" w:hAnsi="Times New Roman"/>
          <w:sz w:val="16"/>
          <w:szCs w:val="16"/>
          <w:vertAlign w:val="superscript"/>
        </w:rPr>
        <w:t>a</w:t>
      </w:r>
      <w:proofErr w:type="spellEnd"/>
      <w:r w:rsidRPr="003D16A0">
        <w:rPr>
          <w:rFonts w:ascii="Times New Roman" w:hAnsi="Times New Roman"/>
          <w:sz w:val="16"/>
          <w:szCs w:val="16"/>
        </w:rPr>
        <w:t xml:space="preserve"> </w:t>
      </w:r>
      <w:r>
        <w:rPr>
          <w:rFonts w:ascii="Times New Roman" w:hAnsi="Times New Roman"/>
          <w:sz w:val="16"/>
          <w:szCs w:val="16"/>
        </w:rPr>
        <w:t>Costs based on estimates initially prepared for 40 CFR part 60, subpart TTTT</w:t>
      </w:r>
      <w:r w:rsidRPr="003D16A0">
        <w:rPr>
          <w:rFonts w:ascii="Times New Roman" w:hAnsi="Times New Roman"/>
          <w:sz w:val="16"/>
          <w:szCs w:val="16"/>
        </w:rPr>
        <w:t>.</w:t>
      </w:r>
    </w:p>
    <w:p w:rsidRPr="00133B16" w:rsidR="00F648D9" w:rsidP="00F648D9" w:rsidRDefault="00F648D9" w14:paraId="2EF9C536" w14:textId="77777777">
      <w:pPr>
        <w:keepNext/>
        <w:rPr>
          <w:rFonts w:ascii="Times New Roman" w:hAnsi="Times New Roman"/>
          <w:sz w:val="16"/>
          <w:szCs w:val="16"/>
        </w:rPr>
      </w:pPr>
      <w:r w:rsidRPr="00133B16">
        <w:rPr>
          <w:rFonts w:ascii="Times New Roman" w:hAnsi="Times New Roman"/>
          <w:sz w:val="16"/>
          <w:szCs w:val="16"/>
        </w:rPr>
        <w:t>Respondent Labor Rates</w:t>
      </w:r>
    </w:p>
    <w:tbl>
      <w:tblPr>
        <w:tblW w:w="5775" w:type="dxa"/>
        <w:tblInd w:w="93" w:type="dxa"/>
        <w:tblLook w:val="04A0" w:firstRow="1" w:lastRow="0" w:firstColumn="1" w:lastColumn="0" w:noHBand="0" w:noVBand="1"/>
      </w:tblPr>
      <w:tblGrid>
        <w:gridCol w:w="1455"/>
        <w:gridCol w:w="1080"/>
        <w:gridCol w:w="2430"/>
        <w:gridCol w:w="810"/>
      </w:tblGrid>
      <w:tr w:rsidRPr="003D16A0" w:rsidR="00F648D9" w:rsidTr="00ED35EE" w14:paraId="5AE9C6CC" w14:textId="77777777">
        <w:trPr>
          <w:trHeight w:val="70"/>
        </w:trPr>
        <w:tc>
          <w:tcPr>
            <w:tcW w:w="1455"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3D16A0" w:rsidR="00F648D9" w:rsidP="00ED35EE" w:rsidRDefault="00F648D9" w14:paraId="3F0F805C" w14:textId="77777777">
            <w:pPr>
              <w:keepNext/>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Labor Category</w:t>
            </w:r>
          </w:p>
        </w:tc>
        <w:tc>
          <w:tcPr>
            <w:tcW w:w="4320" w:type="dxa"/>
            <w:gridSpan w:val="3"/>
            <w:tcBorders>
              <w:top w:val="single" w:color="auto" w:sz="4" w:space="0"/>
              <w:left w:val="nil"/>
              <w:bottom w:val="single" w:color="auto" w:sz="4" w:space="0"/>
              <w:right w:val="single" w:color="auto" w:sz="4" w:space="0"/>
            </w:tcBorders>
            <w:shd w:val="clear" w:color="000000" w:fill="D9D9D9"/>
            <w:noWrap/>
            <w:vAlign w:val="center"/>
            <w:hideMark/>
          </w:tcPr>
          <w:p w:rsidRPr="003D16A0" w:rsidR="00F648D9" w:rsidP="00ED35EE" w:rsidRDefault="00F648D9" w14:paraId="50BC17CC" w14:textId="77777777">
            <w:pPr>
              <w:keepNext/>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Respondent Labor Rates (May 201</w:t>
            </w:r>
            <w:r>
              <w:rPr>
                <w:rFonts w:ascii="Times New Roman" w:hAnsi="Times New Roman" w:eastAsia="Times New Roman"/>
                <w:b/>
                <w:bCs/>
                <w:color w:val="000000"/>
                <w:sz w:val="16"/>
                <w:szCs w:val="16"/>
              </w:rPr>
              <w:t>3</w:t>
            </w:r>
            <w:r w:rsidRPr="003D16A0">
              <w:rPr>
                <w:rFonts w:ascii="Times New Roman" w:hAnsi="Times New Roman" w:eastAsia="Times New Roman"/>
                <w:b/>
                <w:bCs/>
                <w:color w:val="000000"/>
                <w:sz w:val="16"/>
                <w:szCs w:val="16"/>
              </w:rPr>
              <w:t>)</w:t>
            </w:r>
          </w:p>
        </w:tc>
      </w:tr>
      <w:tr w:rsidRPr="003D16A0" w:rsidR="00F648D9" w:rsidTr="00ED35EE" w14:paraId="11411229" w14:textId="77777777">
        <w:trPr>
          <w:trHeight w:val="70"/>
        </w:trPr>
        <w:tc>
          <w:tcPr>
            <w:tcW w:w="1455" w:type="dxa"/>
            <w:vMerge/>
            <w:tcBorders>
              <w:top w:val="single" w:color="auto" w:sz="4" w:space="0"/>
              <w:left w:val="single" w:color="auto" w:sz="4" w:space="0"/>
              <w:bottom w:val="single" w:color="auto" w:sz="4" w:space="0"/>
              <w:right w:val="single" w:color="auto" w:sz="4" w:space="0"/>
            </w:tcBorders>
            <w:vAlign w:val="center"/>
            <w:hideMark/>
          </w:tcPr>
          <w:p w:rsidRPr="003D16A0" w:rsidR="00F648D9" w:rsidP="00ED35EE" w:rsidRDefault="00F648D9" w14:paraId="557C6A35" w14:textId="77777777">
            <w:pPr>
              <w:keepNext/>
              <w:rPr>
                <w:rFonts w:ascii="Times New Roman" w:hAnsi="Times New Roman" w:eastAsia="Times New Roman"/>
                <w:b/>
                <w:bCs/>
                <w:color w:val="000000"/>
                <w:sz w:val="16"/>
                <w:szCs w:val="16"/>
              </w:rPr>
            </w:pPr>
          </w:p>
        </w:tc>
        <w:tc>
          <w:tcPr>
            <w:tcW w:w="1080" w:type="dxa"/>
            <w:tcBorders>
              <w:top w:val="nil"/>
              <w:left w:val="nil"/>
              <w:bottom w:val="single" w:color="auto" w:sz="4" w:space="0"/>
              <w:right w:val="single" w:color="auto" w:sz="4" w:space="0"/>
            </w:tcBorders>
            <w:shd w:val="clear" w:color="000000" w:fill="D9D9D9"/>
            <w:vAlign w:val="center"/>
            <w:hideMark/>
          </w:tcPr>
          <w:p w:rsidRPr="003D16A0" w:rsidR="00F648D9" w:rsidP="00ED35EE" w:rsidRDefault="00F648D9" w14:paraId="210354E3" w14:textId="77777777">
            <w:pPr>
              <w:keepNext/>
              <w:jc w:val="center"/>
              <w:rPr>
                <w:rFonts w:ascii="Times New Roman" w:hAnsi="Times New Roman" w:eastAsia="Times New Roman"/>
                <w:b/>
                <w:bCs/>
                <w:color w:val="000000"/>
                <w:sz w:val="16"/>
                <w:szCs w:val="16"/>
              </w:rPr>
            </w:pPr>
            <w:proofErr w:type="spellStart"/>
            <w:r w:rsidRPr="003D16A0">
              <w:rPr>
                <w:rFonts w:ascii="Times New Roman" w:hAnsi="Times New Roman" w:eastAsia="Times New Roman"/>
                <w:b/>
                <w:bCs/>
                <w:color w:val="000000"/>
                <w:sz w:val="16"/>
                <w:szCs w:val="16"/>
              </w:rPr>
              <w:t>Unloaded</w:t>
            </w:r>
            <w:r w:rsidRPr="003D16A0">
              <w:rPr>
                <w:rFonts w:ascii="Times New Roman" w:hAnsi="Times New Roman" w:eastAsia="Times New Roman"/>
                <w:b/>
                <w:bCs/>
                <w:color w:val="000000"/>
                <w:sz w:val="16"/>
                <w:szCs w:val="16"/>
                <w:vertAlign w:val="superscript"/>
              </w:rPr>
              <w:t>a</w:t>
            </w:r>
            <w:proofErr w:type="spellEnd"/>
          </w:p>
        </w:tc>
        <w:tc>
          <w:tcPr>
            <w:tcW w:w="2430" w:type="dxa"/>
            <w:tcBorders>
              <w:top w:val="nil"/>
              <w:left w:val="nil"/>
              <w:bottom w:val="single" w:color="auto" w:sz="4" w:space="0"/>
              <w:right w:val="single" w:color="auto" w:sz="4" w:space="0"/>
            </w:tcBorders>
            <w:shd w:val="clear" w:color="000000" w:fill="D9D9D9"/>
            <w:vAlign w:val="center"/>
            <w:hideMark/>
          </w:tcPr>
          <w:p w:rsidRPr="003D16A0" w:rsidR="00F648D9" w:rsidP="00ED35EE" w:rsidRDefault="00F648D9" w14:paraId="17DC55F2" w14:textId="77777777">
            <w:pPr>
              <w:keepNext/>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 xml:space="preserve">Overhead </w:t>
            </w:r>
            <w:proofErr w:type="gramStart"/>
            <w:r w:rsidRPr="003D16A0">
              <w:rPr>
                <w:rFonts w:ascii="Times New Roman" w:hAnsi="Times New Roman" w:eastAsia="Times New Roman"/>
                <w:b/>
                <w:bCs/>
                <w:color w:val="000000"/>
                <w:sz w:val="16"/>
                <w:szCs w:val="16"/>
              </w:rPr>
              <w:t>Multiplier</w:t>
            </w:r>
            <w:r>
              <w:rPr>
                <w:rFonts w:ascii="Times New Roman" w:hAnsi="Times New Roman" w:eastAsia="Times New Roman"/>
                <w:b/>
                <w:bCs/>
                <w:color w:val="000000"/>
                <w:sz w:val="16"/>
                <w:szCs w:val="16"/>
              </w:rPr>
              <w:t xml:space="preserve">  </w:t>
            </w:r>
            <w:r w:rsidRPr="003D16A0">
              <w:rPr>
                <w:rFonts w:ascii="Times New Roman" w:hAnsi="Times New Roman" w:eastAsia="Times New Roman"/>
                <w:b/>
                <w:bCs/>
                <w:color w:val="000000"/>
                <w:sz w:val="16"/>
                <w:szCs w:val="16"/>
              </w:rPr>
              <w:t>(</w:t>
            </w:r>
            <w:proofErr w:type="gramEnd"/>
            <w:r w:rsidRPr="003D16A0">
              <w:rPr>
                <w:rFonts w:ascii="Times New Roman" w:hAnsi="Times New Roman" w:eastAsia="Times New Roman"/>
                <w:b/>
                <w:bCs/>
                <w:color w:val="000000"/>
                <w:sz w:val="16"/>
                <w:szCs w:val="16"/>
              </w:rPr>
              <w:t>110%)</w:t>
            </w:r>
          </w:p>
        </w:tc>
        <w:tc>
          <w:tcPr>
            <w:tcW w:w="810" w:type="dxa"/>
            <w:tcBorders>
              <w:top w:val="nil"/>
              <w:left w:val="nil"/>
              <w:bottom w:val="single" w:color="auto" w:sz="4" w:space="0"/>
              <w:right w:val="single" w:color="auto" w:sz="4" w:space="0"/>
            </w:tcBorders>
            <w:shd w:val="clear" w:color="000000" w:fill="D9D9D9"/>
            <w:vAlign w:val="center"/>
            <w:hideMark/>
          </w:tcPr>
          <w:p w:rsidRPr="003D16A0" w:rsidR="00F648D9" w:rsidP="00ED35EE" w:rsidRDefault="00F648D9" w14:paraId="7AD9D158" w14:textId="77777777">
            <w:pPr>
              <w:keepNext/>
              <w:jc w:val="center"/>
              <w:rPr>
                <w:rFonts w:ascii="Times New Roman" w:hAnsi="Times New Roman" w:eastAsia="Times New Roman"/>
                <w:b/>
                <w:bCs/>
                <w:color w:val="000000"/>
                <w:sz w:val="16"/>
                <w:szCs w:val="16"/>
              </w:rPr>
            </w:pPr>
            <w:r w:rsidRPr="003D16A0">
              <w:rPr>
                <w:rFonts w:ascii="Times New Roman" w:hAnsi="Times New Roman" w:eastAsia="Times New Roman"/>
                <w:b/>
                <w:bCs/>
                <w:color w:val="000000"/>
                <w:sz w:val="16"/>
                <w:szCs w:val="16"/>
              </w:rPr>
              <w:t>Loaded</w:t>
            </w:r>
          </w:p>
        </w:tc>
      </w:tr>
      <w:tr w:rsidRPr="003D16A0" w:rsidR="00F648D9" w:rsidTr="00ED35EE" w14:paraId="153FDB7F" w14:textId="77777777">
        <w:trPr>
          <w:trHeight w:val="70"/>
        </w:trPr>
        <w:tc>
          <w:tcPr>
            <w:tcW w:w="1455" w:type="dxa"/>
            <w:tcBorders>
              <w:top w:val="nil"/>
              <w:left w:val="single" w:color="auto" w:sz="4" w:space="0"/>
              <w:bottom w:val="single" w:color="auto" w:sz="4" w:space="0"/>
              <w:right w:val="single" w:color="auto" w:sz="4" w:space="0"/>
            </w:tcBorders>
            <w:shd w:val="clear" w:color="auto" w:fill="auto"/>
            <w:vAlign w:val="center"/>
            <w:hideMark/>
          </w:tcPr>
          <w:p w:rsidRPr="003D16A0" w:rsidR="00F648D9" w:rsidP="00ED35EE" w:rsidRDefault="00F648D9" w14:paraId="086265AC" w14:textId="77777777">
            <w:pPr>
              <w:keepNext/>
              <w:rPr>
                <w:rFonts w:ascii="Times New Roman" w:hAnsi="Times New Roman" w:eastAsia="Times New Roman"/>
                <w:sz w:val="16"/>
                <w:szCs w:val="16"/>
              </w:rPr>
            </w:pPr>
            <w:r w:rsidRPr="003D16A0">
              <w:rPr>
                <w:rFonts w:ascii="Times New Roman" w:hAnsi="Times New Roman" w:eastAsia="Times New Roman"/>
                <w:sz w:val="16"/>
                <w:szCs w:val="16"/>
              </w:rPr>
              <w:t>Technical</w:t>
            </w:r>
          </w:p>
        </w:tc>
        <w:tc>
          <w:tcPr>
            <w:tcW w:w="1080" w:type="dxa"/>
            <w:tcBorders>
              <w:top w:val="nil"/>
              <w:left w:val="nil"/>
              <w:bottom w:val="single" w:color="auto" w:sz="4" w:space="0"/>
              <w:right w:val="single" w:color="auto" w:sz="4" w:space="0"/>
            </w:tcBorders>
            <w:shd w:val="clear" w:color="auto" w:fill="auto"/>
            <w:vAlign w:val="center"/>
            <w:hideMark/>
          </w:tcPr>
          <w:p w:rsidRPr="00FF4DE3" w:rsidR="00F648D9" w:rsidP="00ED35EE" w:rsidRDefault="00F648D9" w14:paraId="41E3227E" w14:textId="77777777">
            <w:pPr>
              <w:keepNext/>
              <w:jc w:val="center"/>
              <w:rPr>
                <w:rFonts w:ascii="Times New Roman" w:hAnsi="Times New Roman" w:eastAsia="Times New Roman"/>
                <w:color w:val="000000"/>
                <w:sz w:val="16"/>
                <w:szCs w:val="16"/>
              </w:rPr>
            </w:pPr>
            <w:r w:rsidRPr="00FF4DE3">
              <w:rPr>
                <w:rFonts w:ascii="Times New Roman" w:hAnsi="Times New Roman"/>
                <w:color w:val="000000"/>
                <w:sz w:val="16"/>
                <w:szCs w:val="16"/>
              </w:rPr>
              <w:t>$40.84</w:t>
            </w:r>
          </w:p>
        </w:tc>
        <w:tc>
          <w:tcPr>
            <w:tcW w:w="2430" w:type="dxa"/>
            <w:tcBorders>
              <w:top w:val="nil"/>
              <w:left w:val="nil"/>
              <w:bottom w:val="single" w:color="auto" w:sz="4" w:space="0"/>
              <w:right w:val="single" w:color="auto" w:sz="4" w:space="0"/>
            </w:tcBorders>
            <w:shd w:val="clear" w:color="auto" w:fill="auto"/>
            <w:vAlign w:val="center"/>
            <w:hideMark/>
          </w:tcPr>
          <w:p w:rsidRPr="00FF4DE3" w:rsidR="00F648D9" w:rsidP="00ED35EE" w:rsidRDefault="00F648D9" w14:paraId="41AF1FA7" w14:textId="77777777">
            <w:pPr>
              <w:keepNext/>
              <w:jc w:val="center"/>
              <w:rPr>
                <w:rFonts w:ascii="Times New Roman" w:hAnsi="Times New Roman" w:eastAsia="Times New Roman"/>
                <w:color w:val="000000"/>
                <w:sz w:val="16"/>
                <w:szCs w:val="16"/>
              </w:rPr>
            </w:pPr>
            <w:r w:rsidRPr="00FF4DE3">
              <w:rPr>
                <w:rFonts w:ascii="Times New Roman" w:hAnsi="Times New Roman"/>
                <w:color w:val="000000"/>
                <w:sz w:val="16"/>
                <w:szCs w:val="16"/>
              </w:rPr>
              <w:t>2.1</w:t>
            </w:r>
          </w:p>
        </w:tc>
        <w:tc>
          <w:tcPr>
            <w:tcW w:w="810" w:type="dxa"/>
            <w:tcBorders>
              <w:top w:val="nil"/>
              <w:left w:val="nil"/>
              <w:bottom w:val="single" w:color="auto" w:sz="4" w:space="0"/>
              <w:right w:val="single" w:color="auto" w:sz="4" w:space="0"/>
            </w:tcBorders>
            <w:shd w:val="clear" w:color="auto" w:fill="auto"/>
            <w:vAlign w:val="center"/>
            <w:hideMark/>
          </w:tcPr>
          <w:p w:rsidRPr="00FF4DE3" w:rsidR="00F648D9" w:rsidP="00ED35EE" w:rsidRDefault="00F648D9" w14:paraId="765E2860" w14:textId="77777777">
            <w:pPr>
              <w:keepNext/>
              <w:jc w:val="center"/>
              <w:rPr>
                <w:rFonts w:ascii="Times New Roman" w:hAnsi="Times New Roman" w:eastAsia="Times New Roman"/>
                <w:sz w:val="16"/>
                <w:szCs w:val="16"/>
              </w:rPr>
            </w:pPr>
            <w:r w:rsidRPr="00FF4DE3">
              <w:rPr>
                <w:rFonts w:ascii="Times New Roman" w:hAnsi="Times New Roman"/>
                <w:sz w:val="16"/>
                <w:szCs w:val="16"/>
              </w:rPr>
              <w:t>$85.76</w:t>
            </w:r>
          </w:p>
        </w:tc>
      </w:tr>
      <w:tr w:rsidRPr="003D16A0" w:rsidR="00F648D9" w:rsidTr="00ED35EE" w14:paraId="094DC15A" w14:textId="77777777">
        <w:trPr>
          <w:trHeight w:val="70"/>
        </w:trPr>
        <w:tc>
          <w:tcPr>
            <w:tcW w:w="1455" w:type="dxa"/>
            <w:tcBorders>
              <w:top w:val="nil"/>
              <w:left w:val="single" w:color="auto" w:sz="4" w:space="0"/>
              <w:bottom w:val="single" w:color="auto" w:sz="4" w:space="0"/>
              <w:right w:val="single" w:color="auto" w:sz="4" w:space="0"/>
            </w:tcBorders>
            <w:shd w:val="clear" w:color="auto" w:fill="auto"/>
            <w:vAlign w:val="center"/>
            <w:hideMark/>
          </w:tcPr>
          <w:p w:rsidRPr="003D16A0" w:rsidR="00F648D9" w:rsidP="00ED35EE" w:rsidRDefault="00F648D9" w14:paraId="4DD44AE9" w14:textId="77777777">
            <w:pPr>
              <w:keepNext/>
              <w:rPr>
                <w:rFonts w:ascii="Times New Roman" w:hAnsi="Times New Roman" w:eastAsia="Times New Roman"/>
                <w:sz w:val="16"/>
                <w:szCs w:val="16"/>
              </w:rPr>
            </w:pPr>
            <w:r w:rsidRPr="003D16A0">
              <w:rPr>
                <w:rFonts w:ascii="Times New Roman" w:hAnsi="Times New Roman" w:eastAsia="Times New Roman"/>
                <w:sz w:val="16"/>
                <w:szCs w:val="16"/>
              </w:rPr>
              <w:t>Managerial</w:t>
            </w:r>
          </w:p>
        </w:tc>
        <w:tc>
          <w:tcPr>
            <w:tcW w:w="1080" w:type="dxa"/>
            <w:tcBorders>
              <w:top w:val="nil"/>
              <w:left w:val="nil"/>
              <w:bottom w:val="single" w:color="auto" w:sz="4" w:space="0"/>
              <w:right w:val="single" w:color="auto" w:sz="4" w:space="0"/>
            </w:tcBorders>
            <w:shd w:val="clear" w:color="auto" w:fill="auto"/>
            <w:vAlign w:val="center"/>
            <w:hideMark/>
          </w:tcPr>
          <w:p w:rsidRPr="00FF4DE3" w:rsidR="00F648D9" w:rsidP="00ED35EE" w:rsidRDefault="00F648D9" w14:paraId="644ABA30" w14:textId="77777777">
            <w:pPr>
              <w:keepNext/>
              <w:jc w:val="center"/>
              <w:rPr>
                <w:rFonts w:ascii="Times New Roman" w:hAnsi="Times New Roman" w:eastAsia="Times New Roman"/>
                <w:color w:val="000000"/>
                <w:sz w:val="16"/>
                <w:szCs w:val="16"/>
              </w:rPr>
            </w:pPr>
            <w:r w:rsidRPr="00FF4DE3">
              <w:rPr>
                <w:rFonts w:ascii="Times New Roman" w:hAnsi="Times New Roman"/>
                <w:color w:val="000000"/>
                <w:sz w:val="16"/>
                <w:szCs w:val="16"/>
              </w:rPr>
              <w:t>$47.48</w:t>
            </w:r>
          </w:p>
        </w:tc>
        <w:tc>
          <w:tcPr>
            <w:tcW w:w="2430" w:type="dxa"/>
            <w:tcBorders>
              <w:top w:val="nil"/>
              <w:left w:val="nil"/>
              <w:bottom w:val="single" w:color="auto" w:sz="4" w:space="0"/>
              <w:right w:val="single" w:color="auto" w:sz="4" w:space="0"/>
            </w:tcBorders>
            <w:shd w:val="clear" w:color="auto" w:fill="auto"/>
            <w:vAlign w:val="center"/>
            <w:hideMark/>
          </w:tcPr>
          <w:p w:rsidRPr="00FF4DE3" w:rsidR="00F648D9" w:rsidP="00ED35EE" w:rsidRDefault="00F648D9" w14:paraId="21D5B2B5" w14:textId="77777777">
            <w:pPr>
              <w:keepNext/>
              <w:jc w:val="center"/>
              <w:rPr>
                <w:rFonts w:ascii="Times New Roman" w:hAnsi="Times New Roman" w:eastAsia="Times New Roman"/>
                <w:color w:val="000000"/>
                <w:sz w:val="16"/>
                <w:szCs w:val="16"/>
              </w:rPr>
            </w:pPr>
            <w:r w:rsidRPr="00FF4DE3">
              <w:rPr>
                <w:rFonts w:ascii="Times New Roman" w:hAnsi="Times New Roman"/>
                <w:color w:val="000000"/>
                <w:sz w:val="16"/>
                <w:szCs w:val="16"/>
              </w:rPr>
              <w:t>2.1</w:t>
            </w:r>
          </w:p>
        </w:tc>
        <w:tc>
          <w:tcPr>
            <w:tcW w:w="810" w:type="dxa"/>
            <w:tcBorders>
              <w:top w:val="nil"/>
              <w:left w:val="nil"/>
              <w:bottom w:val="single" w:color="auto" w:sz="4" w:space="0"/>
              <w:right w:val="single" w:color="auto" w:sz="4" w:space="0"/>
            </w:tcBorders>
            <w:shd w:val="clear" w:color="auto" w:fill="auto"/>
            <w:vAlign w:val="center"/>
            <w:hideMark/>
          </w:tcPr>
          <w:p w:rsidRPr="00FF4DE3" w:rsidR="00F648D9" w:rsidP="00ED35EE" w:rsidRDefault="00F648D9" w14:paraId="1E35997B" w14:textId="77777777">
            <w:pPr>
              <w:keepNext/>
              <w:jc w:val="center"/>
              <w:rPr>
                <w:rFonts w:ascii="Times New Roman" w:hAnsi="Times New Roman" w:eastAsia="Times New Roman"/>
                <w:sz w:val="16"/>
                <w:szCs w:val="16"/>
              </w:rPr>
            </w:pPr>
            <w:r w:rsidRPr="00FF4DE3">
              <w:rPr>
                <w:rFonts w:ascii="Times New Roman" w:hAnsi="Times New Roman"/>
                <w:sz w:val="16"/>
                <w:szCs w:val="16"/>
              </w:rPr>
              <w:t>$99.71</w:t>
            </w:r>
          </w:p>
        </w:tc>
      </w:tr>
      <w:tr w:rsidRPr="003D16A0" w:rsidR="00F648D9" w:rsidTr="00ED35EE" w14:paraId="6A022D3C" w14:textId="77777777">
        <w:trPr>
          <w:trHeight w:val="70"/>
        </w:trPr>
        <w:tc>
          <w:tcPr>
            <w:tcW w:w="1455" w:type="dxa"/>
            <w:tcBorders>
              <w:top w:val="nil"/>
              <w:left w:val="single" w:color="auto" w:sz="4" w:space="0"/>
              <w:bottom w:val="single" w:color="auto" w:sz="4" w:space="0"/>
              <w:right w:val="single" w:color="auto" w:sz="4" w:space="0"/>
            </w:tcBorders>
            <w:shd w:val="clear" w:color="auto" w:fill="auto"/>
            <w:vAlign w:val="center"/>
            <w:hideMark/>
          </w:tcPr>
          <w:p w:rsidRPr="003D16A0" w:rsidR="00F648D9" w:rsidP="00ED35EE" w:rsidRDefault="00F648D9" w14:paraId="06FF5FFB" w14:textId="77777777">
            <w:pPr>
              <w:keepNext/>
              <w:rPr>
                <w:rFonts w:ascii="Times New Roman" w:hAnsi="Times New Roman" w:eastAsia="Times New Roman"/>
                <w:sz w:val="16"/>
                <w:szCs w:val="16"/>
              </w:rPr>
            </w:pPr>
            <w:r w:rsidRPr="003D16A0">
              <w:rPr>
                <w:rFonts w:ascii="Times New Roman" w:hAnsi="Times New Roman" w:eastAsia="Times New Roman"/>
                <w:sz w:val="16"/>
                <w:szCs w:val="16"/>
              </w:rPr>
              <w:t>Clerical</w:t>
            </w:r>
          </w:p>
        </w:tc>
        <w:tc>
          <w:tcPr>
            <w:tcW w:w="1080" w:type="dxa"/>
            <w:tcBorders>
              <w:top w:val="nil"/>
              <w:left w:val="nil"/>
              <w:bottom w:val="single" w:color="auto" w:sz="4" w:space="0"/>
              <w:right w:val="single" w:color="auto" w:sz="4" w:space="0"/>
            </w:tcBorders>
            <w:shd w:val="clear" w:color="auto" w:fill="auto"/>
            <w:vAlign w:val="center"/>
            <w:hideMark/>
          </w:tcPr>
          <w:p w:rsidRPr="00FF4DE3" w:rsidR="00F648D9" w:rsidP="00ED35EE" w:rsidRDefault="00F648D9" w14:paraId="0E11E233" w14:textId="77777777">
            <w:pPr>
              <w:keepNext/>
              <w:jc w:val="center"/>
              <w:rPr>
                <w:rFonts w:ascii="Times New Roman" w:hAnsi="Times New Roman" w:eastAsia="Times New Roman"/>
                <w:color w:val="000000"/>
                <w:sz w:val="16"/>
                <w:szCs w:val="16"/>
              </w:rPr>
            </w:pPr>
            <w:r w:rsidRPr="00FF4DE3">
              <w:rPr>
                <w:rFonts w:ascii="Times New Roman" w:hAnsi="Times New Roman"/>
                <w:color w:val="000000"/>
                <w:sz w:val="16"/>
                <w:szCs w:val="16"/>
              </w:rPr>
              <w:t>$19.00</w:t>
            </w:r>
          </w:p>
        </w:tc>
        <w:tc>
          <w:tcPr>
            <w:tcW w:w="2430" w:type="dxa"/>
            <w:tcBorders>
              <w:top w:val="nil"/>
              <w:left w:val="nil"/>
              <w:bottom w:val="single" w:color="auto" w:sz="4" w:space="0"/>
              <w:right w:val="single" w:color="auto" w:sz="4" w:space="0"/>
            </w:tcBorders>
            <w:shd w:val="clear" w:color="auto" w:fill="auto"/>
            <w:vAlign w:val="center"/>
            <w:hideMark/>
          </w:tcPr>
          <w:p w:rsidRPr="00FF4DE3" w:rsidR="00F648D9" w:rsidP="00ED35EE" w:rsidRDefault="00F648D9" w14:paraId="5F1F72FA" w14:textId="77777777">
            <w:pPr>
              <w:keepNext/>
              <w:jc w:val="center"/>
              <w:rPr>
                <w:rFonts w:ascii="Times New Roman" w:hAnsi="Times New Roman" w:eastAsia="Times New Roman"/>
                <w:color w:val="000000"/>
                <w:sz w:val="16"/>
                <w:szCs w:val="16"/>
              </w:rPr>
            </w:pPr>
            <w:r w:rsidRPr="00FF4DE3">
              <w:rPr>
                <w:rFonts w:ascii="Times New Roman" w:hAnsi="Times New Roman"/>
                <w:color w:val="000000"/>
                <w:sz w:val="16"/>
                <w:szCs w:val="16"/>
              </w:rPr>
              <w:t>2.1</w:t>
            </w:r>
          </w:p>
        </w:tc>
        <w:tc>
          <w:tcPr>
            <w:tcW w:w="810" w:type="dxa"/>
            <w:tcBorders>
              <w:top w:val="nil"/>
              <w:left w:val="nil"/>
              <w:bottom w:val="single" w:color="auto" w:sz="4" w:space="0"/>
              <w:right w:val="single" w:color="auto" w:sz="4" w:space="0"/>
            </w:tcBorders>
            <w:shd w:val="clear" w:color="auto" w:fill="auto"/>
            <w:vAlign w:val="center"/>
            <w:hideMark/>
          </w:tcPr>
          <w:p w:rsidRPr="00FF4DE3" w:rsidR="00F648D9" w:rsidP="00ED35EE" w:rsidRDefault="00F648D9" w14:paraId="548AC05A" w14:textId="77777777">
            <w:pPr>
              <w:keepNext/>
              <w:jc w:val="center"/>
              <w:rPr>
                <w:rFonts w:ascii="Times New Roman" w:hAnsi="Times New Roman" w:eastAsia="Times New Roman"/>
                <w:sz w:val="16"/>
                <w:szCs w:val="16"/>
              </w:rPr>
            </w:pPr>
            <w:r w:rsidRPr="00FF4DE3">
              <w:rPr>
                <w:rFonts w:ascii="Times New Roman" w:hAnsi="Times New Roman"/>
                <w:sz w:val="16"/>
                <w:szCs w:val="16"/>
              </w:rPr>
              <w:t>$39.90</w:t>
            </w:r>
          </w:p>
        </w:tc>
      </w:tr>
    </w:tbl>
    <w:p w:rsidR="00F648D9" w:rsidP="00F648D9" w:rsidRDefault="00F648D9" w14:paraId="708E5041" w14:textId="77777777">
      <w:pPr>
        <w:keepNext/>
        <w:rPr>
          <w:rFonts w:ascii="Times New Roman" w:hAnsi="Times New Roman"/>
          <w:sz w:val="16"/>
          <w:szCs w:val="16"/>
        </w:rPr>
      </w:pPr>
      <w:proofErr w:type="spellStart"/>
      <w:proofErr w:type="gramStart"/>
      <w:r w:rsidRPr="003D16A0">
        <w:rPr>
          <w:rFonts w:ascii="Times New Roman" w:hAnsi="Times New Roman"/>
          <w:sz w:val="16"/>
          <w:szCs w:val="16"/>
          <w:vertAlign w:val="superscript"/>
        </w:rPr>
        <w:t>a</w:t>
      </w:r>
      <w:proofErr w:type="spellEnd"/>
      <w:proofErr w:type="gramEnd"/>
      <w:r w:rsidRPr="003D16A0">
        <w:rPr>
          <w:rFonts w:ascii="Times New Roman" w:hAnsi="Times New Roman"/>
          <w:sz w:val="16"/>
          <w:szCs w:val="16"/>
        </w:rPr>
        <w:t xml:space="preserve"> </w:t>
      </w:r>
      <w:r w:rsidRPr="00647659">
        <w:rPr>
          <w:rFonts w:ascii="Times New Roman" w:hAnsi="Times New Roman"/>
          <w:sz w:val="16"/>
          <w:szCs w:val="16"/>
        </w:rPr>
        <w:t>Unloaded labor rates from U.S. Department of Labor, Bureau of Labor Statistics, Occupational Employment Statistics, May 201</w:t>
      </w:r>
      <w:r>
        <w:rPr>
          <w:rFonts w:ascii="Times New Roman" w:hAnsi="Times New Roman"/>
          <w:sz w:val="16"/>
          <w:szCs w:val="16"/>
        </w:rPr>
        <w:t>7</w:t>
      </w:r>
      <w:r w:rsidRPr="00647659">
        <w:rPr>
          <w:rFonts w:ascii="Times New Roman" w:hAnsi="Times New Roman"/>
          <w:sz w:val="16"/>
          <w:szCs w:val="16"/>
        </w:rPr>
        <w:t xml:space="preserve"> National Industry-Specific Occupational </w:t>
      </w:r>
    </w:p>
    <w:p w:rsidR="00F648D9" w:rsidP="00F648D9" w:rsidRDefault="00F648D9" w14:paraId="1EA9B850" w14:textId="77777777">
      <w:pPr>
        <w:keepNext/>
        <w:rPr>
          <w:rFonts w:ascii="Times New Roman" w:hAnsi="Times New Roman"/>
          <w:sz w:val="16"/>
          <w:szCs w:val="16"/>
        </w:rPr>
      </w:pPr>
      <w:r w:rsidRPr="00647659">
        <w:rPr>
          <w:rFonts w:ascii="Times New Roman" w:hAnsi="Times New Roman"/>
          <w:sz w:val="16"/>
          <w:szCs w:val="16"/>
        </w:rPr>
        <w:t>Employment and Wage Estimates, NAICS 999200 - State Government,</w:t>
      </w:r>
      <w:r>
        <w:rPr>
          <w:rFonts w:ascii="Times New Roman" w:hAnsi="Times New Roman"/>
          <w:sz w:val="16"/>
          <w:szCs w:val="16"/>
        </w:rPr>
        <w:t xml:space="preserve"> </w:t>
      </w:r>
      <w:r w:rsidRPr="00647659">
        <w:rPr>
          <w:rFonts w:ascii="Times New Roman" w:hAnsi="Times New Roman"/>
          <w:sz w:val="16"/>
          <w:szCs w:val="16"/>
        </w:rPr>
        <w:t>excluding schools and hospitals (OES Designation) &lt;</w:t>
      </w:r>
      <w:r w:rsidRPr="00F40DB8">
        <w:t xml:space="preserve"> </w:t>
      </w:r>
      <w:r w:rsidRPr="00F40DB8">
        <w:rPr>
          <w:rFonts w:ascii="Times New Roman" w:hAnsi="Times New Roman"/>
          <w:sz w:val="16"/>
          <w:szCs w:val="16"/>
        </w:rPr>
        <w:t>https://www.bls.gov/oes/current/naics3_999000.htm</w:t>
      </w:r>
      <w:r w:rsidRPr="00F40DB8" w:rsidDel="00F40DB8">
        <w:rPr>
          <w:rFonts w:ascii="Times New Roman" w:hAnsi="Times New Roman"/>
          <w:sz w:val="16"/>
          <w:szCs w:val="16"/>
        </w:rPr>
        <w:t xml:space="preserve"> </w:t>
      </w:r>
      <w:r w:rsidRPr="00647659">
        <w:rPr>
          <w:rFonts w:ascii="Times New Roman" w:hAnsi="Times New Roman"/>
          <w:sz w:val="16"/>
          <w:szCs w:val="16"/>
        </w:rPr>
        <w:t>&gt;</w:t>
      </w:r>
    </w:p>
    <w:p w:rsidR="00F648D9" w:rsidP="00F648D9" w:rsidRDefault="00F648D9" w14:paraId="7010A1B6" w14:textId="77777777">
      <w:pPr>
        <w:rPr>
          <w:rFonts w:ascii="Times New Roman" w:hAnsi="Times New Roman"/>
          <w:sz w:val="16"/>
          <w:szCs w:val="16"/>
        </w:rPr>
      </w:pPr>
      <w:r>
        <w:rPr>
          <w:rFonts w:ascii="Times New Roman" w:hAnsi="Times New Roman"/>
          <w:sz w:val="16"/>
          <w:szCs w:val="16"/>
        </w:rPr>
        <w:br w:type="page"/>
      </w:r>
    </w:p>
    <w:p w:rsidRPr="00133B16" w:rsidR="00E805DF" w:rsidP="00E805DF" w:rsidRDefault="00E805DF" w14:paraId="4918BC5A" w14:textId="77777777">
      <w:pPr>
        <w:rPr>
          <w:rFonts w:ascii="Times New Roman" w:hAnsi="Times New Roman"/>
        </w:rPr>
      </w:pPr>
      <w:r w:rsidRPr="00133B16">
        <w:rPr>
          <w:rFonts w:ascii="Times New Roman" w:hAnsi="Times New Roman"/>
        </w:rPr>
        <w:lastRenderedPageBreak/>
        <w:t xml:space="preserve">Exhibit 1c. Summary of Respondent Burden and Cost of Reporting and Recordkeeping Requirements, </w:t>
      </w:r>
      <w:r w:rsidR="00602A07">
        <w:rPr>
          <w:rFonts w:ascii="Times New Roman" w:hAnsi="Times New Roman"/>
          <w:bCs/>
          <w:color w:val="000000"/>
          <w:szCs w:val="24"/>
        </w:rPr>
        <w:t>Emission</w:t>
      </w:r>
      <w:r w:rsidRPr="00FF4DE3" w:rsidR="00602A07">
        <w:rPr>
          <w:rFonts w:ascii="Times New Roman" w:hAnsi="Times New Roman"/>
          <w:bCs/>
          <w:color w:val="000000"/>
          <w:szCs w:val="24"/>
        </w:rPr>
        <w:t xml:space="preserve"> Guidelines for Greenhouse Gas Emissions from Existing Electric Utility Generating Units</w:t>
      </w:r>
      <w:r w:rsidRPr="00133B16" w:rsidR="00602A07">
        <w:rPr>
          <w:rFonts w:ascii="Times New Roman" w:hAnsi="Times New Roman"/>
        </w:rPr>
        <w:t xml:space="preserve"> (40 CFR part 60, subpart </w:t>
      </w:r>
      <w:proofErr w:type="spellStart"/>
      <w:r w:rsidRPr="00133B16" w:rsidR="00602A07">
        <w:rPr>
          <w:rFonts w:ascii="Times New Roman" w:hAnsi="Times New Roman"/>
        </w:rPr>
        <w:t>UUUU</w:t>
      </w:r>
      <w:r w:rsidR="00602A07">
        <w:rPr>
          <w:rFonts w:ascii="Times New Roman" w:hAnsi="Times New Roman"/>
        </w:rPr>
        <w:t>a</w:t>
      </w:r>
      <w:proofErr w:type="spellEnd"/>
      <w:r w:rsidRPr="00133B16" w:rsidR="00602A07">
        <w:rPr>
          <w:rFonts w:ascii="Times New Roman" w:hAnsi="Times New Roman"/>
        </w:rPr>
        <w:t>)</w:t>
      </w:r>
    </w:p>
    <w:p w:rsidR="00E805DF" w:rsidP="00E805DF" w:rsidRDefault="00E805DF" w14:paraId="54FE9EA3" w14:textId="77777777">
      <w:pPr>
        <w:rPr>
          <w:rFonts w:ascii="Times New Roman" w:hAnsi="Times New Roman"/>
          <w:b/>
        </w:rPr>
      </w:pPr>
    </w:p>
    <w:p w:rsidRPr="00133B16" w:rsidR="00E805DF" w:rsidP="00E805DF" w:rsidRDefault="00E805DF" w14:paraId="4718BA2B" w14:textId="77777777">
      <w:pPr>
        <w:rPr>
          <w:rFonts w:ascii="Times New Roman" w:hAnsi="Times New Roman"/>
          <w:sz w:val="16"/>
          <w:szCs w:val="16"/>
        </w:rPr>
      </w:pPr>
      <w:r w:rsidRPr="00133B16">
        <w:rPr>
          <w:rFonts w:ascii="Times New Roman" w:hAnsi="Times New Roman"/>
          <w:sz w:val="16"/>
          <w:szCs w:val="16"/>
        </w:rPr>
        <w:t>Summary of Respondent Burden and Cost</w:t>
      </w:r>
    </w:p>
    <w:tbl>
      <w:tblPr>
        <w:tblW w:w="488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43"/>
        <w:gridCol w:w="5358"/>
        <w:gridCol w:w="4259"/>
      </w:tblGrid>
      <w:tr w:rsidRPr="001F421B" w:rsidR="00602A07" w:rsidTr="00ED35EE" w14:paraId="19CD72B4" w14:textId="77777777">
        <w:trPr>
          <w:trHeight w:val="278"/>
        </w:trPr>
        <w:tc>
          <w:tcPr>
            <w:tcW w:w="1202" w:type="pct"/>
            <w:shd w:val="clear" w:color="auto" w:fill="D9D9D9" w:themeFill="background1" w:themeFillShade="D9"/>
            <w:hideMark/>
          </w:tcPr>
          <w:p w:rsidRPr="001F421B" w:rsidR="00602A07" w:rsidP="00ED35EE" w:rsidRDefault="00602A07" w14:paraId="1AAACD21" w14:textId="77777777">
            <w:pPr>
              <w:pStyle w:val="TableHeader"/>
              <w:rPr>
                <w:rFonts w:ascii="Times New Roman" w:hAnsi="Times New Roman"/>
              </w:rPr>
            </w:pPr>
            <w:r w:rsidRPr="001F421B">
              <w:rPr>
                <w:rFonts w:ascii="Times New Roman" w:hAnsi="Times New Roman"/>
              </w:rPr>
              <w:t>Year</w:t>
            </w:r>
          </w:p>
        </w:tc>
        <w:tc>
          <w:tcPr>
            <w:tcW w:w="2116" w:type="pct"/>
            <w:shd w:val="clear" w:color="auto" w:fill="D9D9D9" w:themeFill="background1" w:themeFillShade="D9"/>
            <w:hideMark/>
          </w:tcPr>
          <w:p w:rsidRPr="00EA35FE" w:rsidR="00602A07" w:rsidP="00ED35EE" w:rsidRDefault="00602A07" w14:paraId="258C25BC" w14:textId="77777777">
            <w:pPr>
              <w:pStyle w:val="TableHeader"/>
              <w:rPr>
                <w:rFonts w:ascii="Times New Roman" w:hAnsi="Times New Roman"/>
              </w:rPr>
            </w:pPr>
            <w:r>
              <w:rPr>
                <w:rFonts w:ascii="Times New Roman" w:hAnsi="Times New Roman"/>
              </w:rPr>
              <w:t>Total Annual Labor Burden (hours)</w:t>
            </w:r>
          </w:p>
        </w:tc>
        <w:tc>
          <w:tcPr>
            <w:tcW w:w="1682" w:type="pct"/>
            <w:shd w:val="clear" w:color="auto" w:fill="D9D9D9" w:themeFill="background1" w:themeFillShade="D9"/>
            <w:hideMark/>
          </w:tcPr>
          <w:p w:rsidRPr="00EA35FE" w:rsidR="00602A07" w:rsidP="00ED35EE" w:rsidRDefault="00602A07" w14:paraId="0C90605C" w14:textId="77777777">
            <w:pPr>
              <w:pStyle w:val="TableHeader"/>
              <w:rPr>
                <w:rFonts w:ascii="Times New Roman" w:hAnsi="Times New Roman"/>
              </w:rPr>
            </w:pPr>
            <w:r>
              <w:rPr>
                <w:rFonts w:ascii="Times New Roman" w:hAnsi="Times New Roman"/>
              </w:rPr>
              <w:t>Total Annual Labor Costs ($)</w:t>
            </w:r>
          </w:p>
        </w:tc>
      </w:tr>
      <w:tr w:rsidRPr="001F421B" w:rsidR="00602A07" w:rsidTr="00ED35EE" w14:paraId="79F280D9" w14:textId="77777777">
        <w:trPr>
          <w:trHeight w:val="255"/>
        </w:trPr>
        <w:tc>
          <w:tcPr>
            <w:tcW w:w="1202" w:type="pct"/>
            <w:hideMark/>
          </w:tcPr>
          <w:p w:rsidRPr="00EB7CE4" w:rsidR="00602A07" w:rsidP="00ED35EE" w:rsidRDefault="00602A07" w14:paraId="79B62F97" w14:textId="77777777">
            <w:pPr>
              <w:pStyle w:val="TableRow"/>
              <w:jc w:val="center"/>
              <w:rPr>
                <w:rFonts w:ascii="Times New Roman" w:hAnsi="Times New Roman"/>
              </w:rPr>
            </w:pPr>
            <w:r w:rsidRPr="00EB7CE4">
              <w:rPr>
                <w:rFonts w:ascii="Times New Roman" w:hAnsi="Times New Roman"/>
              </w:rPr>
              <w:t>3-Year Total</w:t>
            </w:r>
          </w:p>
        </w:tc>
        <w:tc>
          <w:tcPr>
            <w:tcW w:w="2116" w:type="pct"/>
            <w:vAlign w:val="center"/>
          </w:tcPr>
          <w:p w:rsidRPr="00F8624F" w:rsidR="00602A07" w:rsidP="00ED35EE" w:rsidRDefault="00602A07" w14:paraId="5D4CA9A4" w14:textId="77777777">
            <w:pPr>
              <w:pStyle w:val="TableRow"/>
              <w:jc w:val="center"/>
              <w:rPr>
                <w:rFonts w:ascii="Times New Roman" w:hAnsi="Times New Roman"/>
                <w:szCs w:val="22"/>
              </w:rPr>
            </w:pPr>
            <w:r>
              <w:rPr>
                <w:rFonts w:ascii="Times New Roman" w:hAnsi="Times New Roman"/>
                <w:szCs w:val="22"/>
              </w:rPr>
              <w:t>536,000 – 578,00</w:t>
            </w:r>
          </w:p>
        </w:tc>
        <w:tc>
          <w:tcPr>
            <w:tcW w:w="1682" w:type="pct"/>
            <w:vAlign w:val="center"/>
          </w:tcPr>
          <w:p w:rsidRPr="00F8624F" w:rsidR="00602A07" w:rsidP="00ED35EE" w:rsidRDefault="00602A07" w14:paraId="6114E718" w14:textId="77777777">
            <w:pPr>
              <w:pStyle w:val="TableRow"/>
              <w:jc w:val="center"/>
              <w:rPr>
                <w:rFonts w:ascii="Times New Roman" w:hAnsi="Times New Roman"/>
                <w:szCs w:val="22"/>
              </w:rPr>
            </w:pPr>
            <w:r w:rsidRPr="00F8624F">
              <w:rPr>
                <w:rFonts w:ascii="Times New Roman" w:hAnsi="Times New Roman"/>
                <w:szCs w:val="22"/>
              </w:rPr>
              <w:t>$</w:t>
            </w:r>
            <w:r>
              <w:rPr>
                <w:rFonts w:ascii="Times New Roman" w:hAnsi="Times New Roman"/>
                <w:szCs w:val="22"/>
              </w:rPr>
              <w:t>43.7 – $47.1</w:t>
            </w:r>
            <w:r w:rsidRPr="00F8624F">
              <w:rPr>
                <w:rFonts w:ascii="Times New Roman" w:hAnsi="Times New Roman"/>
                <w:szCs w:val="22"/>
              </w:rPr>
              <w:t xml:space="preserve"> million</w:t>
            </w:r>
          </w:p>
        </w:tc>
      </w:tr>
      <w:tr w:rsidRPr="001F421B" w:rsidR="00602A07" w:rsidTr="00ED35EE" w14:paraId="3469E222" w14:textId="77777777">
        <w:trPr>
          <w:trHeight w:val="255"/>
        </w:trPr>
        <w:tc>
          <w:tcPr>
            <w:tcW w:w="1202" w:type="pct"/>
            <w:hideMark/>
          </w:tcPr>
          <w:p w:rsidRPr="00EB7CE4" w:rsidR="00602A07" w:rsidP="00ED35EE" w:rsidRDefault="00602A07" w14:paraId="6745EBB5" w14:textId="77777777">
            <w:pPr>
              <w:pStyle w:val="TableRow"/>
              <w:jc w:val="center"/>
              <w:rPr>
                <w:rFonts w:ascii="Times New Roman" w:hAnsi="Times New Roman"/>
              </w:rPr>
            </w:pPr>
            <w:r w:rsidRPr="00EB7CE4">
              <w:rPr>
                <w:rFonts w:ascii="Times New Roman" w:hAnsi="Times New Roman"/>
              </w:rPr>
              <w:t>Average Annual</w:t>
            </w:r>
          </w:p>
        </w:tc>
        <w:tc>
          <w:tcPr>
            <w:tcW w:w="2116" w:type="pct"/>
            <w:vAlign w:val="center"/>
          </w:tcPr>
          <w:p w:rsidRPr="00F8624F" w:rsidR="00602A07" w:rsidP="00ED35EE" w:rsidRDefault="00602A07" w14:paraId="007067BC" w14:textId="77777777">
            <w:pPr>
              <w:pStyle w:val="TableRow"/>
              <w:jc w:val="center"/>
              <w:rPr>
                <w:rFonts w:ascii="Times New Roman" w:hAnsi="Times New Roman"/>
                <w:szCs w:val="22"/>
              </w:rPr>
            </w:pPr>
            <w:r>
              <w:rPr>
                <w:rFonts w:ascii="Times New Roman" w:hAnsi="Times New Roman"/>
                <w:szCs w:val="22"/>
              </w:rPr>
              <w:t>178,880 – 192,640</w:t>
            </w:r>
          </w:p>
        </w:tc>
        <w:tc>
          <w:tcPr>
            <w:tcW w:w="1682" w:type="pct"/>
            <w:vAlign w:val="center"/>
          </w:tcPr>
          <w:p w:rsidRPr="00F8624F" w:rsidR="00602A07" w:rsidP="00ED35EE" w:rsidRDefault="00602A07" w14:paraId="734836C4" w14:textId="77777777">
            <w:pPr>
              <w:pStyle w:val="TableRow"/>
              <w:jc w:val="center"/>
              <w:rPr>
                <w:rFonts w:ascii="Times New Roman" w:hAnsi="Times New Roman"/>
                <w:szCs w:val="22"/>
              </w:rPr>
            </w:pPr>
            <w:r w:rsidRPr="00F8624F">
              <w:rPr>
                <w:rFonts w:ascii="Times New Roman" w:hAnsi="Times New Roman"/>
                <w:szCs w:val="22"/>
              </w:rPr>
              <w:t>$</w:t>
            </w:r>
            <w:r>
              <w:rPr>
                <w:rFonts w:ascii="Times New Roman" w:hAnsi="Times New Roman"/>
                <w:szCs w:val="22"/>
              </w:rPr>
              <w:t>14.6 – $15.7</w:t>
            </w:r>
            <w:r w:rsidRPr="00F8624F">
              <w:rPr>
                <w:rFonts w:ascii="Times New Roman" w:hAnsi="Times New Roman"/>
                <w:szCs w:val="22"/>
              </w:rPr>
              <w:t xml:space="preserve"> million</w:t>
            </w:r>
          </w:p>
        </w:tc>
      </w:tr>
      <w:tr w:rsidRPr="001F421B" w:rsidR="00602A07" w:rsidTr="00ED35EE" w14:paraId="43535DB8" w14:textId="77777777">
        <w:trPr>
          <w:trHeight w:val="255"/>
        </w:trPr>
        <w:tc>
          <w:tcPr>
            <w:tcW w:w="1202" w:type="pct"/>
          </w:tcPr>
          <w:p w:rsidRPr="00EB7CE4" w:rsidR="00602A07" w:rsidP="00ED35EE" w:rsidRDefault="00602A07" w14:paraId="5D150B24" w14:textId="77777777">
            <w:pPr>
              <w:pStyle w:val="TableRow"/>
              <w:jc w:val="center"/>
              <w:rPr>
                <w:rFonts w:ascii="Times New Roman" w:hAnsi="Times New Roman"/>
              </w:rPr>
            </w:pPr>
            <w:r w:rsidRPr="00EB7CE4">
              <w:rPr>
                <w:rFonts w:ascii="Times New Roman" w:hAnsi="Times New Roman"/>
              </w:rPr>
              <w:t>Average Annual per Respondent</w:t>
            </w:r>
          </w:p>
        </w:tc>
        <w:tc>
          <w:tcPr>
            <w:tcW w:w="2116" w:type="pct"/>
            <w:vAlign w:val="center"/>
          </w:tcPr>
          <w:p w:rsidRPr="00F8624F" w:rsidR="00602A07" w:rsidP="00ED35EE" w:rsidRDefault="00602A07" w14:paraId="0B594749" w14:textId="77777777">
            <w:pPr>
              <w:pStyle w:val="TableRow"/>
              <w:jc w:val="center"/>
              <w:rPr>
                <w:rFonts w:ascii="Times New Roman" w:hAnsi="Times New Roman"/>
                <w:szCs w:val="22"/>
              </w:rPr>
            </w:pPr>
            <w:r>
              <w:rPr>
                <w:rFonts w:ascii="Times New Roman" w:hAnsi="Times New Roman"/>
                <w:szCs w:val="22"/>
              </w:rPr>
              <w:t>4,160 – 4,480</w:t>
            </w:r>
          </w:p>
        </w:tc>
        <w:tc>
          <w:tcPr>
            <w:tcW w:w="1682" w:type="pct"/>
            <w:vAlign w:val="center"/>
          </w:tcPr>
          <w:p w:rsidRPr="00F8624F" w:rsidR="00602A07" w:rsidP="00ED35EE" w:rsidRDefault="00602A07" w14:paraId="7B1081E0" w14:textId="77777777">
            <w:pPr>
              <w:pStyle w:val="TableRow"/>
              <w:jc w:val="center"/>
              <w:rPr>
                <w:rFonts w:ascii="Times New Roman" w:hAnsi="Times New Roman"/>
                <w:szCs w:val="22"/>
              </w:rPr>
            </w:pPr>
            <w:r>
              <w:rPr>
                <w:rFonts w:ascii="Times New Roman" w:hAnsi="Times New Roman"/>
                <w:szCs w:val="22"/>
              </w:rPr>
              <w:t>$339</w:t>
            </w:r>
            <w:r w:rsidRPr="00F8624F">
              <w:rPr>
                <w:rFonts w:ascii="Times New Roman" w:hAnsi="Times New Roman"/>
                <w:szCs w:val="22"/>
              </w:rPr>
              <w:t xml:space="preserve"> </w:t>
            </w:r>
            <w:r>
              <w:rPr>
                <w:rFonts w:ascii="Times New Roman" w:hAnsi="Times New Roman"/>
                <w:szCs w:val="22"/>
              </w:rPr>
              <w:t>–</w:t>
            </w:r>
            <w:r w:rsidRPr="00F8624F">
              <w:rPr>
                <w:rFonts w:ascii="Times New Roman" w:hAnsi="Times New Roman"/>
                <w:szCs w:val="22"/>
              </w:rPr>
              <w:t xml:space="preserve"> $</w:t>
            </w:r>
            <w:r>
              <w:rPr>
                <w:rFonts w:ascii="Times New Roman" w:hAnsi="Times New Roman"/>
                <w:szCs w:val="22"/>
              </w:rPr>
              <w:t>365 thousand</w:t>
            </w:r>
          </w:p>
        </w:tc>
      </w:tr>
    </w:tbl>
    <w:p w:rsidRPr="00E805DF" w:rsidR="00E805DF" w:rsidP="003D16A0" w:rsidRDefault="00E805DF" w14:paraId="703F32AF" w14:textId="77777777">
      <w:pPr>
        <w:rPr>
          <w:rFonts w:ascii="Times New Roman" w:hAnsi="Times New Roman"/>
          <w:sz w:val="16"/>
          <w:szCs w:val="16"/>
        </w:rPr>
      </w:pPr>
    </w:p>
    <w:p w:rsidRPr="00133B16" w:rsidR="00E805DF" w:rsidP="003D16A0" w:rsidRDefault="00E805DF" w14:paraId="4388516B" w14:textId="77777777">
      <w:pPr>
        <w:rPr>
          <w:rFonts w:ascii="Times New Roman" w:hAnsi="Times New Roman"/>
          <w:sz w:val="16"/>
          <w:szCs w:val="16"/>
        </w:rPr>
      </w:pPr>
      <w:r w:rsidRPr="00133B16">
        <w:rPr>
          <w:rFonts w:ascii="Times New Roman" w:hAnsi="Times New Roman"/>
          <w:sz w:val="16"/>
          <w:szCs w:val="16"/>
        </w:rPr>
        <w:t>Summary of Responses</w:t>
      </w:r>
    </w:p>
    <w:p w:rsidR="00E805DF" w:rsidP="003D16A0" w:rsidRDefault="00E805DF" w14:paraId="5FA85ACC" w14:textId="77777777">
      <w:pPr>
        <w:rPr>
          <w:rFonts w:ascii="Times New Roman" w:hAnsi="Times New Roman"/>
          <w:sz w:val="16"/>
          <w:szCs w:val="16"/>
        </w:rPr>
      </w:pPr>
    </w:p>
    <w:tbl>
      <w:tblPr>
        <w:tblW w:w="9640" w:type="dxa"/>
        <w:tblLook w:val="04A0" w:firstRow="1" w:lastRow="0" w:firstColumn="1" w:lastColumn="0" w:noHBand="0" w:noVBand="1"/>
      </w:tblPr>
      <w:tblGrid>
        <w:gridCol w:w="3400"/>
        <w:gridCol w:w="1560"/>
        <w:gridCol w:w="1560"/>
        <w:gridCol w:w="1560"/>
        <w:gridCol w:w="1560"/>
      </w:tblGrid>
      <w:tr w:rsidRPr="00602A07" w:rsidR="00602A07" w:rsidTr="00602A07" w14:paraId="5D93C7E1" w14:textId="77777777">
        <w:trPr>
          <w:trHeight w:val="900"/>
        </w:trPr>
        <w:tc>
          <w:tcPr>
            <w:tcW w:w="3400" w:type="dxa"/>
            <w:tcBorders>
              <w:top w:val="single" w:color="auto" w:sz="4" w:space="0"/>
              <w:left w:val="single" w:color="auto" w:sz="4" w:space="0"/>
              <w:bottom w:val="single" w:color="auto" w:sz="4" w:space="0"/>
              <w:right w:val="nil"/>
            </w:tcBorders>
            <w:shd w:val="clear" w:color="000000" w:fill="D9D9D9"/>
            <w:vAlign w:val="center"/>
            <w:hideMark/>
          </w:tcPr>
          <w:p w:rsidRPr="00602A07" w:rsidR="00602A07" w:rsidP="00602A07" w:rsidRDefault="00602A07" w14:paraId="58B037A6"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Information Collection Activity</w:t>
            </w:r>
          </w:p>
        </w:tc>
        <w:tc>
          <w:tcPr>
            <w:tcW w:w="15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02A07" w:rsidR="00602A07" w:rsidP="00602A07" w:rsidRDefault="00602A07" w14:paraId="7B53B896"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Occurrence per Respondent</w:t>
            </w:r>
            <w:r w:rsidRPr="00602A07">
              <w:rPr>
                <w:rFonts w:ascii="Calibri" w:hAnsi="Calibri" w:eastAsia="Times New Roman" w:cs="Calibri"/>
                <w:b/>
                <w:bCs/>
                <w:color w:val="000000"/>
                <w:sz w:val="22"/>
                <w:szCs w:val="22"/>
              </w:rPr>
              <w:br/>
              <w:t>per Year</w:t>
            </w:r>
          </w:p>
        </w:tc>
        <w:tc>
          <w:tcPr>
            <w:tcW w:w="1560" w:type="dxa"/>
            <w:tcBorders>
              <w:top w:val="single" w:color="auto" w:sz="4" w:space="0"/>
              <w:left w:val="nil"/>
              <w:bottom w:val="single" w:color="auto" w:sz="4" w:space="0"/>
              <w:right w:val="single" w:color="auto" w:sz="4" w:space="0"/>
            </w:tcBorders>
            <w:shd w:val="clear" w:color="000000" w:fill="D9D9D9"/>
            <w:vAlign w:val="center"/>
            <w:hideMark/>
          </w:tcPr>
          <w:p w:rsidRPr="00602A07" w:rsidR="00602A07" w:rsidP="00602A07" w:rsidRDefault="00602A07" w14:paraId="55DD582A"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Respondents</w:t>
            </w:r>
            <w:r w:rsidRPr="00602A07">
              <w:rPr>
                <w:rFonts w:ascii="Calibri" w:hAnsi="Calibri" w:eastAsia="Times New Roman" w:cs="Calibri"/>
                <w:b/>
                <w:bCs/>
                <w:color w:val="000000"/>
                <w:sz w:val="22"/>
                <w:szCs w:val="22"/>
              </w:rPr>
              <w:br/>
              <w:t>per Year</w:t>
            </w:r>
          </w:p>
        </w:tc>
        <w:tc>
          <w:tcPr>
            <w:tcW w:w="1560" w:type="dxa"/>
            <w:tcBorders>
              <w:top w:val="single" w:color="auto" w:sz="4" w:space="0"/>
              <w:left w:val="nil"/>
              <w:bottom w:val="single" w:color="auto" w:sz="4" w:space="0"/>
              <w:right w:val="single" w:color="auto" w:sz="4" w:space="0"/>
            </w:tcBorders>
            <w:shd w:val="clear" w:color="000000" w:fill="D9D9D9"/>
            <w:vAlign w:val="center"/>
            <w:hideMark/>
          </w:tcPr>
          <w:p w:rsidRPr="00602A07" w:rsidR="00602A07" w:rsidP="00602A07" w:rsidRDefault="00602A07" w14:paraId="278C1EE6"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Total</w:t>
            </w:r>
            <w:r w:rsidRPr="00602A07">
              <w:rPr>
                <w:rFonts w:ascii="Calibri" w:hAnsi="Calibri" w:eastAsia="Times New Roman" w:cs="Calibri"/>
                <w:b/>
                <w:bCs/>
                <w:color w:val="000000"/>
                <w:sz w:val="22"/>
                <w:szCs w:val="22"/>
              </w:rPr>
              <w:br/>
              <w:t>Responses</w:t>
            </w:r>
          </w:p>
        </w:tc>
        <w:tc>
          <w:tcPr>
            <w:tcW w:w="1560" w:type="dxa"/>
            <w:tcBorders>
              <w:top w:val="single" w:color="auto" w:sz="4" w:space="0"/>
              <w:left w:val="nil"/>
              <w:bottom w:val="single" w:color="auto" w:sz="4" w:space="0"/>
              <w:right w:val="single" w:color="auto" w:sz="4" w:space="0"/>
            </w:tcBorders>
            <w:shd w:val="clear" w:color="000000" w:fill="D9D9D9"/>
            <w:vAlign w:val="center"/>
            <w:hideMark/>
          </w:tcPr>
          <w:p w:rsidRPr="00602A07" w:rsidR="00602A07" w:rsidP="00602A07" w:rsidRDefault="00602A07" w14:paraId="458A16A6"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Average</w:t>
            </w:r>
          </w:p>
        </w:tc>
      </w:tr>
      <w:tr w:rsidRPr="00602A07" w:rsidR="00602A07" w:rsidTr="00602A07" w14:paraId="4FA9883A" w14:textId="77777777">
        <w:trPr>
          <w:trHeight w:val="300"/>
        </w:trPr>
        <w:tc>
          <w:tcPr>
            <w:tcW w:w="3400" w:type="dxa"/>
            <w:tcBorders>
              <w:top w:val="nil"/>
              <w:left w:val="single" w:color="auto" w:sz="4" w:space="0"/>
              <w:bottom w:val="single" w:color="auto" w:sz="4" w:space="0"/>
              <w:right w:val="nil"/>
            </w:tcBorders>
            <w:shd w:val="clear" w:color="auto" w:fill="auto"/>
            <w:noWrap/>
            <w:vAlign w:val="center"/>
            <w:hideMark/>
          </w:tcPr>
          <w:p w:rsidRPr="00602A07" w:rsidR="00602A07" w:rsidP="00602A07" w:rsidRDefault="00602A07" w14:paraId="0967D9F5" w14:textId="77777777">
            <w:pP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 xml:space="preserve"> REPORT REQUIREMENTS</w:t>
            </w:r>
          </w:p>
        </w:tc>
        <w:tc>
          <w:tcPr>
            <w:tcW w:w="1560" w:type="dxa"/>
            <w:tcBorders>
              <w:top w:val="nil"/>
              <w:left w:val="single" w:color="auto" w:sz="4" w:space="0"/>
              <w:bottom w:val="single" w:color="auto" w:sz="4" w:space="0"/>
              <w:right w:val="single" w:color="auto" w:sz="4" w:space="0"/>
            </w:tcBorders>
            <w:shd w:val="clear" w:color="000000" w:fill="D9D9D9"/>
            <w:vAlign w:val="center"/>
            <w:hideMark/>
          </w:tcPr>
          <w:p w:rsidRPr="00602A07" w:rsidR="00602A07" w:rsidP="00602A07" w:rsidRDefault="00602A07" w14:paraId="70214FF6" w14:textId="77777777">
            <w:pP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 </w:t>
            </w:r>
          </w:p>
        </w:tc>
        <w:tc>
          <w:tcPr>
            <w:tcW w:w="1560" w:type="dxa"/>
            <w:tcBorders>
              <w:top w:val="nil"/>
              <w:left w:val="nil"/>
              <w:bottom w:val="single" w:color="auto" w:sz="4" w:space="0"/>
              <w:right w:val="single" w:color="auto" w:sz="4" w:space="0"/>
            </w:tcBorders>
            <w:shd w:val="clear" w:color="000000" w:fill="D9D9D9"/>
            <w:vAlign w:val="center"/>
            <w:hideMark/>
          </w:tcPr>
          <w:p w:rsidRPr="00602A07" w:rsidR="00602A07" w:rsidP="00602A07" w:rsidRDefault="00602A07" w14:paraId="490586E7" w14:textId="77777777">
            <w:pPr>
              <w:jc w:val="center"/>
              <w:rPr>
                <w:rFonts w:ascii="Calibri" w:hAnsi="Calibri" w:eastAsia="Times New Roman" w:cs="Calibri"/>
                <w:color w:val="000000"/>
                <w:sz w:val="22"/>
                <w:szCs w:val="22"/>
              </w:rPr>
            </w:pPr>
            <w:r w:rsidRPr="00602A07">
              <w:rPr>
                <w:rFonts w:ascii="Calibri" w:hAnsi="Calibri" w:eastAsia="Times New Roman" w:cs="Calibri"/>
                <w:color w:val="000000"/>
                <w:sz w:val="22"/>
                <w:szCs w:val="22"/>
              </w:rPr>
              <w:t> </w:t>
            </w:r>
          </w:p>
        </w:tc>
        <w:tc>
          <w:tcPr>
            <w:tcW w:w="1560" w:type="dxa"/>
            <w:tcBorders>
              <w:top w:val="nil"/>
              <w:left w:val="nil"/>
              <w:bottom w:val="single" w:color="auto" w:sz="4" w:space="0"/>
              <w:right w:val="single" w:color="auto" w:sz="4" w:space="0"/>
            </w:tcBorders>
            <w:shd w:val="clear" w:color="000000" w:fill="D9D9D9"/>
            <w:vAlign w:val="center"/>
            <w:hideMark/>
          </w:tcPr>
          <w:p w:rsidRPr="00602A07" w:rsidR="00602A07" w:rsidP="00602A07" w:rsidRDefault="00602A07" w14:paraId="7415338A" w14:textId="77777777">
            <w:pPr>
              <w:jc w:val="center"/>
              <w:rPr>
                <w:rFonts w:ascii="Calibri" w:hAnsi="Calibri" w:eastAsia="Times New Roman" w:cs="Calibri"/>
                <w:color w:val="000000"/>
                <w:sz w:val="22"/>
                <w:szCs w:val="22"/>
              </w:rPr>
            </w:pPr>
            <w:r w:rsidRPr="00602A07">
              <w:rPr>
                <w:rFonts w:ascii="Calibri" w:hAnsi="Calibri" w:eastAsia="Times New Roman" w:cs="Calibri"/>
                <w:color w:val="000000"/>
                <w:sz w:val="22"/>
                <w:szCs w:val="22"/>
              </w:rPr>
              <w:t> </w:t>
            </w:r>
          </w:p>
        </w:tc>
        <w:tc>
          <w:tcPr>
            <w:tcW w:w="1560" w:type="dxa"/>
            <w:tcBorders>
              <w:top w:val="nil"/>
              <w:left w:val="nil"/>
              <w:bottom w:val="nil"/>
              <w:right w:val="single" w:color="auto" w:sz="4" w:space="0"/>
            </w:tcBorders>
            <w:shd w:val="clear" w:color="000000" w:fill="D9D9D9"/>
            <w:vAlign w:val="bottom"/>
            <w:hideMark/>
          </w:tcPr>
          <w:p w:rsidRPr="00602A07" w:rsidR="00602A07" w:rsidP="00602A07" w:rsidRDefault="00602A07" w14:paraId="6C673D5A" w14:textId="77777777">
            <w:pPr>
              <w:rPr>
                <w:rFonts w:ascii="Calibri" w:hAnsi="Calibri" w:eastAsia="Times New Roman" w:cs="Calibri"/>
                <w:color w:val="000000"/>
                <w:sz w:val="22"/>
                <w:szCs w:val="22"/>
              </w:rPr>
            </w:pPr>
            <w:r w:rsidRPr="00602A07">
              <w:rPr>
                <w:rFonts w:ascii="Calibri" w:hAnsi="Calibri" w:eastAsia="Times New Roman" w:cs="Calibri"/>
                <w:color w:val="000000"/>
                <w:sz w:val="22"/>
                <w:szCs w:val="22"/>
              </w:rPr>
              <w:t> </w:t>
            </w:r>
          </w:p>
        </w:tc>
      </w:tr>
      <w:tr w:rsidRPr="00602A07" w:rsidR="00602A07" w:rsidTr="00602A07" w14:paraId="26FA2186" w14:textId="77777777">
        <w:trPr>
          <w:trHeight w:val="300"/>
        </w:trPr>
        <w:tc>
          <w:tcPr>
            <w:tcW w:w="3400" w:type="dxa"/>
            <w:tcBorders>
              <w:top w:val="nil"/>
              <w:left w:val="single" w:color="auto" w:sz="4" w:space="0"/>
              <w:bottom w:val="single" w:color="auto" w:sz="4" w:space="0"/>
              <w:right w:val="nil"/>
            </w:tcBorders>
            <w:shd w:val="clear" w:color="auto" w:fill="auto"/>
            <w:vAlign w:val="center"/>
            <w:hideMark/>
          </w:tcPr>
          <w:p w:rsidRPr="00602A07" w:rsidR="00602A07" w:rsidP="00602A07" w:rsidRDefault="00602A07" w14:paraId="35DBED84" w14:textId="77777777">
            <w:pPr>
              <w:rPr>
                <w:rFonts w:ascii="Calibri" w:hAnsi="Calibri" w:eastAsia="Times New Roman" w:cs="Calibri"/>
                <w:color w:val="000000"/>
                <w:sz w:val="22"/>
                <w:szCs w:val="22"/>
              </w:rPr>
            </w:pPr>
            <w:r w:rsidRPr="00602A07">
              <w:rPr>
                <w:rFonts w:ascii="Calibri" w:hAnsi="Calibri" w:eastAsia="Times New Roman" w:cs="Calibri"/>
                <w:color w:val="000000"/>
                <w:sz w:val="22"/>
                <w:szCs w:val="22"/>
              </w:rPr>
              <w:t xml:space="preserve">    Annual report preparation</w:t>
            </w:r>
          </w:p>
        </w:tc>
        <w:tc>
          <w:tcPr>
            <w:tcW w:w="1560" w:type="dxa"/>
            <w:tcBorders>
              <w:top w:val="nil"/>
              <w:left w:val="single" w:color="auto" w:sz="4" w:space="0"/>
              <w:bottom w:val="single" w:color="auto" w:sz="4" w:space="0"/>
              <w:right w:val="single" w:color="auto" w:sz="4" w:space="0"/>
            </w:tcBorders>
            <w:shd w:val="clear" w:color="auto" w:fill="auto"/>
            <w:vAlign w:val="center"/>
            <w:hideMark/>
          </w:tcPr>
          <w:p w:rsidRPr="00602A07" w:rsidR="00602A07" w:rsidP="00602A07" w:rsidRDefault="00602A07" w14:paraId="5133AFA1" w14:textId="77777777">
            <w:pPr>
              <w:jc w:val="center"/>
              <w:rPr>
                <w:rFonts w:ascii="Calibri" w:hAnsi="Calibri" w:eastAsia="Times New Roman" w:cs="Calibri"/>
                <w:color w:val="000000"/>
                <w:sz w:val="22"/>
                <w:szCs w:val="22"/>
              </w:rPr>
            </w:pPr>
            <w:r w:rsidRPr="00602A07">
              <w:rPr>
                <w:rFonts w:ascii="Calibri" w:hAnsi="Calibri" w:eastAsia="Times New Roman" w:cs="Calibri"/>
                <w:color w:val="000000"/>
                <w:sz w:val="22"/>
                <w:szCs w:val="22"/>
              </w:rPr>
              <w:t>1</w:t>
            </w:r>
          </w:p>
        </w:tc>
        <w:tc>
          <w:tcPr>
            <w:tcW w:w="1560" w:type="dxa"/>
            <w:tcBorders>
              <w:top w:val="nil"/>
              <w:left w:val="nil"/>
              <w:bottom w:val="single" w:color="auto" w:sz="4" w:space="0"/>
              <w:right w:val="single" w:color="auto" w:sz="4" w:space="0"/>
            </w:tcBorders>
            <w:shd w:val="clear" w:color="auto" w:fill="auto"/>
            <w:vAlign w:val="center"/>
            <w:hideMark/>
          </w:tcPr>
          <w:p w:rsidRPr="00602A07" w:rsidR="00602A07" w:rsidP="00602A07" w:rsidRDefault="00602A07" w14:paraId="46E582B0" w14:textId="77777777">
            <w:pPr>
              <w:jc w:val="center"/>
              <w:rPr>
                <w:rFonts w:ascii="Calibri" w:hAnsi="Calibri" w:eastAsia="Times New Roman" w:cs="Calibri"/>
                <w:color w:val="000000"/>
                <w:sz w:val="22"/>
                <w:szCs w:val="22"/>
              </w:rPr>
            </w:pPr>
            <w:r w:rsidRPr="00602A07">
              <w:rPr>
                <w:rFonts w:ascii="Calibri" w:hAnsi="Calibri" w:eastAsia="Times New Roman" w:cs="Calibri"/>
                <w:color w:val="000000"/>
                <w:sz w:val="22"/>
                <w:szCs w:val="22"/>
              </w:rPr>
              <w:t>43</w:t>
            </w:r>
          </w:p>
        </w:tc>
        <w:tc>
          <w:tcPr>
            <w:tcW w:w="1560" w:type="dxa"/>
            <w:tcBorders>
              <w:top w:val="nil"/>
              <w:left w:val="nil"/>
              <w:bottom w:val="single" w:color="auto" w:sz="4" w:space="0"/>
              <w:right w:val="single" w:color="auto" w:sz="4" w:space="0"/>
            </w:tcBorders>
            <w:shd w:val="clear" w:color="auto" w:fill="auto"/>
            <w:vAlign w:val="center"/>
            <w:hideMark/>
          </w:tcPr>
          <w:p w:rsidRPr="00602A07" w:rsidR="00602A07" w:rsidP="00602A07" w:rsidRDefault="00602A07" w14:paraId="6DD3738D" w14:textId="77777777">
            <w:pPr>
              <w:jc w:val="center"/>
              <w:rPr>
                <w:rFonts w:ascii="Calibri" w:hAnsi="Calibri" w:eastAsia="Times New Roman" w:cs="Calibri"/>
                <w:color w:val="000000"/>
                <w:sz w:val="22"/>
                <w:szCs w:val="22"/>
              </w:rPr>
            </w:pPr>
            <w:r w:rsidRPr="00602A07">
              <w:rPr>
                <w:rFonts w:ascii="Calibri" w:hAnsi="Calibri" w:eastAsia="Times New Roman" w:cs="Calibri"/>
                <w:color w:val="000000"/>
                <w:sz w:val="22"/>
                <w:szCs w:val="22"/>
              </w:rPr>
              <w:t>43</w:t>
            </w:r>
          </w:p>
        </w:tc>
        <w:tc>
          <w:tcPr>
            <w:tcW w:w="1560" w:type="dxa"/>
            <w:tcBorders>
              <w:top w:val="nil"/>
              <w:left w:val="nil"/>
              <w:bottom w:val="nil"/>
              <w:right w:val="single" w:color="auto" w:sz="4" w:space="0"/>
            </w:tcBorders>
            <w:shd w:val="clear" w:color="000000" w:fill="D9D9D9"/>
            <w:vAlign w:val="bottom"/>
            <w:hideMark/>
          </w:tcPr>
          <w:p w:rsidRPr="00602A07" w:rsidR="00602A07" w:rsidP="00602A07" w:rsidRDefault="00602A07" w14:paraId="6404CB5A" w14:textId="77777777">
            <w:pPr>
              <w:rPr>
                <w:rFonts w:ascii="Calibri" w:hAnsi="Calibri" w:eastAsia="Times New Roman" w:cs="Calibri"/>
                <w:color w:val="000000"/>
                <w:sz w:val="22"/>
                <w:szCs w:val="22"/>
              </w:rPr>
            </w:pPr>
            <w:r w:rsidRPr="00602A07">
              <w:rPr>
                <w:rFonts w:ascii="Calibri" w:hAnsi="Calibri" w:eastAsia="Times New Roman" w:cs="Calibri"/>
                <w:color w:val="000000"/>
                <w:sz w:val="22"/>
                <w:szCs w:val="22"/>
              </w:rPr>
              <w:t> </w:t>
            </w:r>
          </w:p>
        </w:tc>
      </w:tr>
      <w:tr w:rsidRPr="00602A07" w:rsidR="00602A07" w:rsidTr="00602A07" w14:paraId="74E38B56" w14:textId="77777777">
        <w:trPr>
          <w:trHeight w:val="300"/>
        </w:trPr>
        <w:tc>
          <w:tcPr>
            <w:tcW w:w="3400" w:type="dxa"/>
            <w:tcBorders>
              <w:top w:val="nil"/>
              <w:left w:val="single" w:color="auto" w:sz="4" w:space="0"/>
              <w:bottom w:val="single" w:color="auto" w:sz="4" w:space="0"/>
              <w:right w:val="nil"/>
            </w:tcBorders>
            <w:shd w:val="clear" w:color="auto" w:fill="auto"/>
            <w:noWrap/>
            <w:vAlign w:val="center"/>
            <w:hideMark/>
          </w:tcPr>
          <w:p w:rsidRPr="00602A07" w:rsidR="00602A07" w:rsidP="00602A07" w:rsidRDefault="00602A07" w14:paraId="64E4E5BF" w14:textId="77777777">
            <w:pP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Total Annual Responses</w:t>
            </w:r>
          </w:p>
        </w:tc>
        <w:tc>
          <w:tcPr>
            <w:tcW w:w="1560" w:type="dxa"/>
            <w:tcBorders>
              <w:top w:val="nil"/>
              <w:left w:val="single" w:color="auto" w:sz="4" w:space="0"/>
              <w:bottom w:val="single" w:color="auto" w:sz="4" w:space="0"/>
              <w:right w:val="single" w:color="auto" w:sz="4" w:space="0"/>
            </w:tcBorders>
            <w:shd w:val="clear" w:color="auto" w:fill="auto"/>
            <w:vAlign w:val="center"/>
            <w:hideMark/>
          </w:tcPr>
          <w:p w:rsidRPr="00602A07" w:rsidR="00602A07" w:rsidP="00602A07" w:rsidRDefault="00602A07" w14:paraId="3C4EC8F2"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 </w:t>
            </w:r>
          </w:p>
        </w:tc>
        <w:tc>
          <w:tcPr>
            <w:tcW w:w="1560" w:type="dxa"/>
            <w:tcBorders>
              <w:top w:val="nil"/>
              <w:left w:val="nil"/>
              <w:bottom w:val="single" w:color="auto" w:sz="4" w:space="0"/>
              <w:right w:val="single" w:color="auto" w:sz="4" w:space="0"/>
            </w:tcBorders>
            <w:shd w:val="clear" w:color="auto" w:fill="auto"/>
            <w:vAlign w:val="center"/>
            <w:hideMark/>
          </w:tcPr>
          <w:p w:rsidRPr="00602A07" w:rsidR="00602A07" w:rsidP="00602A07" w:rsidRDefault="00602A07" w14:paraId="357FCFB8"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 </w:t>
            </w:r>
          </w:p>
        </w:tc>
        <w:tc>
          <w:tcPr>
            <w:tcW w:w="1560" w:type="dxa"/>
            <w:tcBorders>
              <w:top w:val="nil"/>
              <w:left w:val="nil"/>
              <w:bottom w:val="single" w:color="auto" w:sz="4" w:space="0"/>
              <w:right w:val="single" w:color="auto" w:sz="4" w:space="0"/>
            </w:tcBorders>
            <w:shd w:val="clear" w:color="auto" w:fill="auto"/>
            <w:vAlign w:val="center"/>
            <w:hideMark/>
          </w:tcPr>
          <w:p w:rsidRPr="00602A07" w:rsidR="00602A07" w:rsidP="00602A07" w:rsidRDefault="00602A07" w14:paraId="03509D97"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43</w:t>
            </w:r>
          </w:p>
        </w:tc>
        <w:tc>
          <w:tcPr>
            <w:tcW w:w="1560" w:type="dxa"/>
            <w:tcBorders>
              <w:top w:val="nil"/>
              <w:left w:val="nil"/>
              <w:bottom w:val="single" w:color="auto" w:sz="4" w:space="0"/>
              <w:right w:val="single" w:color="auto" w:sz="4" w:space="0"/>
            </w:tcBorders>
            <w:shd w:val="clear" w:color="000000" w:fill="D9D9D9"/>
            <w:vAlign w:val="bottom"/>
            <w:hideMark/>
          </w:tcPr>
          <w:p w:rsidRPr="00602A07" w:rsidR="00602A07" w:rsidP="00602A07" w:rsidRDefault="00602A07" w14:paraId="46BA51DE" w14:textId="77777777">
            <w:pPr>
              <w:rPr>
                <w:rFonts w:ascii="Calibri" w:hAnsi="Calibri" w:eastAsia="Times New Roman" w:cs="Calibri"/>
                <w:color w:val="000000"/>
                <w:sz w:val="22"/>
                <w:szCs w:val="22"/>
              </w:rPr>
            </w:pPr>
            <w:r w:rsidRPr="00602A07">
              <w:rPr>
                <w:rFonts w:ascii="Calibri" w:hAnsi="Calibri" w:eastAsia="Times New Roman" w:cs="Calibri"/>
                <w:color w:val="000000"/>
                <w:sz w:val="22"/>
                <w:szCs w:val="22"/>
              </w:rPr>
              <w:t> </w:t>
            </w:r>
          </w:p>
        </w:tc>
      </w:tr>
      <w:tr w:rsidRPr="00602A07" w:rsidR="00602A07" w:rsidTr="00602A07" w14:paraId="6F7AD8F0" w14:textId="77777777">
        <w:trPr>
          <w:trHeight w:val="300"/>
        </w:trPr>
        <w:tc>
          <w:tcPr>
            <w:tcW w:w="8080"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602A07" w:rsidR="00602A07" w:rsidP="00602A07" w:rsidRDefault="00602A07" w14:paraId="58656358" w14:textId="77777777">
            <w:pPr>
              <w:jc w:val="right"/>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 xml:space="preserve">Total Number of Responses = </w:t>
            </w:r>
          </w:p>
        </w:tc>
        <w:tc>
          <w:tcPr>
            <w:tcW w:w="1560" w:type="dxa"/>
            <w:tcBorders>
              <w:top w:val="nil"/>
              <w:left w:val="nil"/>
              <w:bottom w:val="single" w:color="auto" w:sz="4" w:space="0"/>
              <w:right w:val="single" w:color="auto" w:sz="4" w:space="0"/>
            </w:tcBorders>
            <w:shd w:val="clear" w:color="auto" w:fill="auto"/>
            <w:noWrap/>
            <w:vAlign w:val="center"/>
            <w:hideMark/>
          </w:tcPr>
          <w:p w:rsidRPr="00602A07" w:rsidR="00602A07" w:rsidP="00602A07" w:rsidRDefault="00602A07" w14:paraId="44A0FF9C"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43</w:t>
            </w:r>
          </w:p>
        </w:tc>
      </w:tr>
      <w:tr w:rsidRPr="00602A07" w:rsidR="00602A07" w:rsidTr="00602A07" w14:paraId="6E6EAAA8" w14:textId="77777777">
        <w:trPr>
          <w:trHeight w:val="300"/>
        </w:trPr>
        <w:tc>
          <w:tcPr>
            <w:tcW w:w="8080"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602A07" w:rsidR="00602A07" w:rsidP="00602A07" w:rsidRDefault="00602A07" w14:paraId="56E16426" w14:textId="77777777">
            <w:pPr>
              <w:jc w:val="right"/>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 xml:space="preserve">Average Responses per Respondent = </w:t>
            </w:r>
          </w:p>
        </w:tc>
        <w:tc>
          <w:tcPr>
            <w:tcW w:w="1560" w:type="dxa"/>
            <w:tcBorders>
              <w:top w:val="nil"/>
              <w:left w:val="nil"/>
              <w:bottom w:val="single" w:color="auto" w:sz="4" w:space="0"/>
              <w:right w:val="single" w:color="auto" w:sz="4" w:space="0"/>
            </w:tcBorders>
            <w:shd w:val="clear" w:color="auto" w:fill="auto"/>
            <w:noWrap/>
            <w:vAlign w:val="center"/>
            <w:hideMark/>
          </w:tcPr>
          <w:p w:rsidRPr="00602A07" w:rsidR="00602A07" w:rsidP="00602A07" w:rsidRDefault="00602A07" w14:paraId="1FCBF47A"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1.0</w:t>
            </w:r>
          </w:p>
        </w:tc>
      </w:tr>
      <w:tr w:rsidRPr="00602A07" w:rsidR="00602A07" w:rsidTr="00602A07" w14:paraId="0E8E07DC" w14:textId="77777777">
        <w:trPr>
          <w:trHeight w:val="300"/>
        </w:trPr>
        <w:tc>
          <w:tcPr>
            <w:tcW w:w="8080"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602A07" w:rsidR="00602A07" w:rsidP="00602A07" w:rsidRDefault="00602A07" w14:paraId="2695F408" w14:textId="77777777">
            <w:pPr>
              <w:jc w:val="right"/>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 xml:space="preserve">Average Hours per Response = </w:t>
            </w:r>
          </w:p>
        </w:tc>
        <w:tc>
          <w:tcPr>
            <w:tcW w:w="1560" w:type="dxa"/>
            <w:tcBorders>
              <w:top w:val="nil"/>
              <w:left w:val="nil"/>
              <w:bottom w:val="single" w:color="auto" w:sz="4" w:space="0"/>
              <w:right w:val="single" w:color="auto" w:sz="4" w:space="0"/>
            </w:tcBorders>
            <w:shd w:val="clear" w:color="000000" w:fill="D9D9D9"/>
            <w:vAlign w:val="bottom"/>
            <w:hideMark/>
          </w:tcPr>
          <w:p w:rsidRPr="00602A07" w:rsidR="00602A07" w:rsidP="00602A07" w:rsidRDefault="00602A07" w14:paraId="61BF9A44" w14:textId="77777777">
            <w:pPr>
              <w:rPr>
                <w:rFonts w:ascii="Calibri" w:hAnsi="Calibri" w:eastAsia="Times New Roman" w:cs="Calibri"/>
                <w:color w:val="000000"/>
                <w:sz w:val="22"/>
                <w:szCs w:val="22"/>
              </w:rPr>
            </w:pPr>
            <w:r w:rsidRPr="00602A07">
              <w:rPr>
                <w:rFonts w:ascii="Calibri" w:hAnsi="Calibri" w:eastAsia="Times New Roman" w:cs="Calibri"/>
                <w:color w:val="000000"/>
                <w:sz w:val="22"/>
                <w:szCs w:val="22"/>
              </w:rPr>
              <w:t> </w:t>
            </w:r>
          </w:p>
        </w:tc>
      </w:tr>
      <w:tr w:rsidRPr="00602A07" w:rsidR="00602A07" w:rsidTr="00602A07" w14:paraId="28D410EF" w14:textId="77777777">
        <w:trPr>
          <w:trHeight w:val="300"/>
        </w:trPr>
        <w:tc>
          <w:tcPr>
            <w:tcW w:w="8080" w:type="dxa"/>
            <w:gridSpan w:val="4"/>
            <w:tcBorders>
              <w:top w:val="single" w:color="auto" w:sz="4" w:space="0"/>
              <w:left w:val="single" w:color="auto" w:sz="4" w:space="0"/>
              <w:bottom w:val="single" w:color="auto" w:sz="4" w:space="0"/>
              <w:right w:val="single" w:color="000000" w:sz="4" w:space="0"/>
            </w:tcBorders>
            <w:shd w:val="clear" w:color="auto" w:fill="auto"/>
            <w:vAlign w:val="bottom"/>
            <w:hideMark/>
          </w:tcPr>
          <w:p w:rsidRPr="00602A07" w:rsidR="00602A07" w:rsidP="00602A07" w:rsidRDefault="00602A07" w14:paraId="79D03EA3" w14:textId="77777777">
            <w:pPr>
              <w:jc w:val="right"/>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Year 2023</w:t>
            </w:r>
          </w:p>
        </w:tc>
        <w:tc>
          <w:tcPr>
            <w:tcW w:w="1560" w:type="dxa"/>
            <w:tcBorders>
              <w:top w:val="nil"/>
              <w:left w:val="nil"/>
              <w:bottom w:val="single" w:color="auto" w:sz="4" w:space="0"/>
              <w:right w:val="single" w:color="auto" w:sz="4" w:space="0"/>
            </w:tcBorders>
            <w:shd w:val="clear" w:color="auto" w:fill="auto"/>
            <w:noWrap/>
            <w:vAlign w:val="center"/>
            <w:hideMark/>
          </w:tcPr>
          <w:p w:rsidRPr="00602A07" w:rsidR="00602A07" w:rsidP="00602A07" w:rsidRDefault="00602A07" w14:paraId="44FFEA80"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4,160</w:t>
            </w:r>
          </w:p>
        </w:tc>
      </w:tr>
      <w:tr w:rsidRPr="00602A07" w:rsidR="00602A07" w:rsidTr="00602A07" w14:paraId="0655F926" w14:textId="77777777">
        <w:trPr>
          <w:trHeight w:val="300"/>
        </w:trPr>
        <w:tc>
          <w:tcPr>
            <w:tcW w:w="8080" w:type="dxa"/>
            <w:gridSpan w:val="4"/>
            <w:tcBorders>
              <w:top w:val="single" w:color="auto" w:sz="4" w:space="0"/>
              <w:left w:val="single" w:color="auto" w:sz="4" w:space="0"/>
              <w:bottom w:val="single" w:color="auto" w:sz="4" w:space="0"/>
              <w:right w:val="single" w:color="000000" w:sz="4" w:space="0"/>
            </w:tcBorders>
            <w:shd w:val="clear" w:color="auto" w:fill="auto"/>
            <w:vAlign w:val="bottom"/>
            <w:hideMark/>
          </w:tcPr>
          <w:p w:rsidRPr="00602A07" w:rsidR="00602A07" w:rsidP="00602A07" w:rsidRDefault="00602A07" w14:paraId="6A9A71E5" w14:textId="77777777">
            <w:pPr>
              <w:jc w:val="right"/>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Year 2025</w:t>
            </w:r>
          </w:p>
        </w:tc>
        <w:tc>
          <w:tcPr>
            <w:tcW w:w="1560" w:type="dxa"/>
            <w:tcBorders>
              <w:top w:val="nil"/>
              <w:left w:val="nil"/>
              <w:bottom w:val="single" w:color="auto" w:sz="4" w:space="0"/>
              <w:right w:val="single" w:color="auto" w:sz="4" w:space="0"/>
            </w:tcBorders>
            <w:shd w:val="clear" w:color="auto" w:fill="auto"/>
            <w:noWrap/>
            <w:vAlign w:val="center"/>
            <w:hideMark/>
          </w:tcPr>
          <w:p w:rsidRPr="00602A07" w:rsidR="00602A07" w:rsidP="00602A07" w:rsidRDefault="00602A07" w14:paraId="42104C90"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4,480</w:t>
            </w:r>
          </w:p>
        </w:tc>
      </w:tr>
      <w:tr w:rsidRPr="00602A07" w:rsidR="00602A07" w:rsidTr="00602A07" w14:paraId="7343C855" w14:textId="77777777">
        <w:trPr>
          <w:trHeight w:val="300"/>
        </w:trPr>
        <w:tc>
          <w:tcPr>
            <w:tcW w:w="8080" w:type="dxa"/>
            <w:gridSpan w:val="4"/>
            <w:tcBorders>
              <w:top w:val="single" w:color="auto" w:sz="4" w:space="0"/>
              <w:left w:val="single" w:color="auto" w:sz="4" w:space="0"/>
              <w:bottom w:val="single" w:color="auto" w:sz="4" w:space="0"/>
              <w:right w:val="single" w:color="000000" w:sz="4" w:space="0"/>
            </w:tcBorders>
            <w:shd w:val="clear" w:color="auto" w:fill="auto"/>
            <w:vAlign w:val="bottom"/>
            <w:hideMark/>
          </w:tcPr>
          <w:p w:rsidRPr="00602A07" w:rsidR="00602A07" w:rsidP="00602A07" w:rsidRDefault="00602A07" w14:paraId="2B43C933" w14:textId="77777777">
            <w:pPr>
              <w:jc w:val="right"/>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Year 2030</w:t>
            </w:r>
          </w:p>
        </w:tc>
        <w:tc>
          <w:tcPr>
            <w:tcW w:w="1560" w:type="dxa"/>
            <w:tcBorders>
              <w:top w:val="nil"/>
              <w:left w:val="nil"/>
              <w:bottom w:val="single" w:color="auto" w:sz="4" w:space="0"/>
              <w:right w:val="single" w:color="auto" w:sz="4" w:space="0"/>
            </w:tcBorders>
            <w:shd w:val="clear" w:color="auto" w:fill="auto"/>
            <w:noWrap/>
            <w:vAlign w:val="center"/>
            <w:hideMark/>
          </w:tcPr>
          <w:p w:rsidRPr="00602A07" w:rsidR="00602A07" w:rsidP="00602A07" w:rsidRDefault="00602A07" w14:paraId="628A6B50"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4,480</w:t>
            </w:r>
          </w:p>
        </w:tc>
      </w:tr>
      <w:tr w:rsidRPr="00602A07" w:rsidR="00602A07" w:rsidTr="00602A07" w14:paraId="695652FD" w14:textId="77777777">
        <w:trPr>
          <w:trHeight w:val="300"/>
        </w:trPr>
        <w:tc>
          <w:tcPr>
            <w:tcW w:w="8080" w:type="dxa"/>
            <w:gridSpan w:val="4"/>
            <w:tcBorders>
              <w:top w:val="single" w:color="auto" w:sz="4" w:space="0"/>
              <w:left w:val="single" w:color="auto" w:sz="4" w:space="0"/>
              <w:bottom w:val="single" w:color="auto" w:sz="4" w:space="0"/>
              <w:right w:val="single" w:color="000000" w:sz="4" w:space="0"/>
            </w:tcBorders>
            <w:shd w:val="clear" w:color="auto" w:fill="auto"/>
            <w:vAlign w:val="bottom"/>
            <w:hideMark/>
          </w:tcPr>
          <w:p w:rsidRPr="00602A07" w:rsidR="00602A07" w:rsidP="00602A07" w:rsidRDefault="00602A07" w14:paraId="0A6950C7" w14:textId="77777777">
            <w:pPr>
              <w:jc w:val="right"/>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Year 2035</w:t>
            </w:r>
          </w:p>
        </w:tc>
        <w:tc>
          <w:tcPr>
            <w:tcW w:w="1560" w:type="dxa"/>
            <w:tcBorders>
              <w:top w:val="nil"/>
              <w:left w:val="nil"/>
              <w:bottom w:val="single" w:color="auto" w:sz="4" w:space="0"/>
              <w:right w:val="single" w:color="auto" w:sz="4" w:space="0"/>
            </w:tcBorders>
            <w:shd w:val="clear" w:color="auto" w:fill="auto"/>
            <w:noWrap/>
            <w:vAlign w:val="center"/>
            <w:hideMark/>
          </w:tcPr>
          <w:p w:rsidRPr="00602A07" w:rsidR="00602A07" w:rsidP="00602A07" w:rsidRDefault="00602A07" w14:paraId="054CAB5A" w14:textId="77777777">
            <w:pPr>
              <w:jc w:val="center"/>
              <w:rPr>
                <w:rFonts w:ascii="Calibri" w:hAnsi="Calibri" w:eastAsia="Times New Roman" w:cs="Calibri"/>
                <w:b/>
                <w:bCs/>
                <w:color w:val="000000"/>
                <w:sz w:val="22"/>
                <w:szCs w:val="22"/>
              </w:rPr>
            </w:pPr>
            <w:r w:rsidRPr="00602A07">
              <w:rPr>
                <w:rFonts w:ascii="Calibri" w:hAnsi="Calibri" w:eastAsia="Times New Roman" w:cs="Calibri"/>
                <w:b/>
                <w:bCs/>
                <w:color w:val="000000"/>
                <w:sz w:val="22"/>
                <w:szCs w:val="22"/>
              </w:rPr>
              <w:t>4,480</w:t>
            </w:r>
          </w:p>
        </w:tc>
      </w:tr>
    </w:tbl>
    <w:p w:rsidR="00602A07" w:rsidP="003D16A0" w:rsidRDefault="00602A07" w14:paraId="2FBAB610" w14:textId="77777777">
      <w:pPr>
        <w:rPr>
          <w:rFonts w:ascii="Times New Roman" w:hAnsi="Times New Roman"/>
          <w:sz w:val="16"/>
          <w:szCs w:val="16"/>
        </w:rPr>
        <w:sectPr w:rsidR="00602A07" w:rsidSect="00DC69FC">
          <w:pgSz w:w="15840" w:h="12240" w:orient="landscape"/>
          <w:pgMar w:top="1440" w:right="1440" w:bottom="1440" w:left="1440" w:header="720" w:footer="720" w:gutter="0"/>
          <w:cols w:space="720"/>
          <w:docGrid w:linePitch="360"/>
        </w:sectPr>
      </w:pPr>
    </w:p>
    <w:p w:rsidR="008D7B90" w:rsidRDefault="008D7B90" w14:paraId="28E74AD9" w14:textId="77777777">
      <w:pPr>
        <w:rPr>
          <w:rFonts w:ascii="Times New Roman" w:hAnsi="Times New Roman"/>
          <w:szCs w:val="24"/>
        </w:rPr>
      </w:pPr>
    </w:p>
    <w:p w:rsidR="00B07BA8" w:rsidRDefault="00B07BA8" w14:paraId="4C2F21CD" w14:textId="77777777">
      <w:pPr>
        <w:rPr>
          <w:rFonts w:ascii="Times New Roman" w:hAnsi="Times New Roman"/>
          <w:szCs w:val="24"/>
        </w:rPr>
      </w:pPr>
      <w:r>
        <w:rPr>
          <w:rFonts w:ascii="Times New Roman" w:hAnsi="Times New Roman"/>
          <w:szCs w:val="24"/>
        </w:rPr>
        <w:br w:type="page"/>
      </w:r>
    </w:p>
    <w:p w:rsidR="00E805DF" w:rsidP="00133B16" w:rsidRDefault="00133B16" w14:paraId="47308D70" w14:textId="77777777">
      <w:pPr>
        <w:rPr>
          <w:rFonts w:ascii="Times New Roman" w:hAnsi="Times New Roman"/>
          <w:szCs w:val="24"/>
        </w:rPr>
      </w:pPr>
      <w:r w:rsidRPr="00133B16">
        <w:rPr>
          <w:rFonts w:ascii="Times New Roman" w:hAnsi="Times New Roman"/>
          <w:szCs w:val="24"/>
        </w:rPr>
        <w:lastRenderedPageBreak/>
        <w:t xml:space="preserve">Exhibit 2a. Burden and Cost to the Agency, </w:t>
      </w:r>
      <w:r w:rsidR="00DF359B">
        <w:rPr>
          <w:rFonts w:ascii="Times New Roman" w:hAnsi="Times New Roman"/>
          <w:bCs/>
          <w:color w:val="000000"/>
          <w:szCs w:val="24"/>
        </w:rPr>
        <w:t>Emission</w:t>
      </w:r>
      <w:r w:rsidRPr="00FF4DE3" w:rsidR="00DF359B">
        <w:rPr>
          <w:rFonts w:ascii="Times New Roman" w:hAnsi="Times New Roman"/>
          <w:bCs/>
          <w:color w:val="000000"/>
          <w:szCs w:val="24"/>
        </w:rPr>
        <w:t xml:space="preserve"> Guidelines for Greenhouse Gas Emissions from Existing Electric Utility Generating Units</w:t>
      </w:r>
      <w:r w:rsidRPr="00133B16" w:rsidR="00DF359B">
        <w:rPr>
          <w:rFonts w:ascii="Times New Roman" w:hAnsi="Times New Roman"/>
        </w:rPr>
        <w:t xml:space="preserve"> (40 CFR part 60, subpart </w:t>
      </w:r>
      <w:proofErr w:type="spellStart"/>
      <w:r w:rsidRPr="00133B16" w:rsidR="00DF359B">
        <w:rPr>
          <w:rFonts w:ascii="Times New Roman" w:hAnsi="Times New Roman"/>
        </w:rPr>
        <w:t>UUUU</w:t>
      </w:r>
      <w:r w:rsidR="00DF359B">
        <w:rPr>
          <w:rFonts w:ascii="Times New Roman" w:hAnsi="Times New Roman"/>
        </w:rPr>
        <w:t>a</w:t>
      </w:r>
      <w:proofErr w:type="spellEnd"/>
      <w:r w:rsidRPr="00133B16" w:rsidR="00DF359B">
        <w:rPr>
          <w:rFonts w:ascii="Times New Roman" w:hAnsi="Times New Roman"/>
        </w:rPr>
        <w:t>)</w:t>
      </w:r>
    </w:p>
    <w:tbl>
      <w:tblPr>
        <w:tblW w:w="5000" w:type="pct"/>
        <w:tblLayout w:type="fixed"/>
        <w:tblLook w:val="04A0" w:firstRow="1" w:lastRow="0" w:firstColumn="1" w:lastColumn="0" w:noHBand="0" w:noVBand="1"/>
      </w:tblPr>
      <w:tblGrid>
        <w:gridCol w:w="4278"/>
        <w:gridCol w:w="780"/>
        <w:gridCol w:w="798"/>
        <w:gridCol w:w="795"/>
        <w:gridCol w:w="710"/>
        <w:gridCol w:w="971"/>
        <w:gridCol w:w="1241"/>
        <w:gridCol w:w="1235"/>
        <w:gridCol w:w="1176"/>
        <w:gridCol w:w="966"/>
      </w:tblGrid>
      <w:tr w:rsidRPr="00DF359B" w:rsidR="00DF359B" w:rsidTr="00DF359B" w14:paraId="4F2A48FB" w14:textId="77777777">
        <w:trPr>
          <w:trHeight w:val="70"/>
        </w:trPr>
        <w:tc>
          <w:tcPr>
            <w:tcW w:w="1652" w:type="pct"/>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DF359B" w:rsidR="00DF359B" w:rsidP="0063071D" w:rsidRDefault="00DF359B" w14:paraId="2CAEE4F8" w14:textId="77777777">
            <w:pPr>
              <w:jc w:val="center"/>
              <w:rPr>
                <w:rFonts w:ascii="Times New Roman" w:hAnsi="Times New Roman" w:eastAsia="Times New Roman"/>
                <w:b/>
                <w:bCs/>
                <w:color w:val="000000"/>
                <w:sz w:val="16"/>
                <w:szCs w:val="16"/>
              </w:rPr>
            </w:pPr>
            <w:r w:rsidRPr="00DF359B">
              <w:rPr>
                <w:rFonts w:ascii="Times New Roman" w:hAnsi="Times New Roman" w:eastAsia="Times New Roman"/>
                <w:b/>
                <w:bCs/>
                <w:color w:val="000000"/>
                <w:sz w:val="16"/>
                <w:szCs w:val="16"/>
              </w:rPr>
              <w:t>Activity</w:t>
            </w:r>
          </w:p>
        </w:tc>
        <w:tc>
          <w:tcPr>
            <w:tcW w:w="301"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4C92CB6B" w14:textId="77777777">
            <w:pPr>
              <w:rPr>
                <w:rFonts w:ascii="Times New Roman" w:hAnsi="Times New Roman"/>
                <w:b/>
                <w:bCs/>
                <w:color w:val="000000"/>
                <w:sz w:val="16"/>
                <w:szCs w:val="16"/>
              </w:rPr>
            </w:pPr>
            <w:r w:rsidRPr="00DF359B">
              <w:rPr>
                <w:rFonts w:ascii="Times New Roman" w:hAnsi="Times New Roman"/>
                <w:b/>
                <w:bCs/>
                <w:color w:val="000000"/>
                <w:sz w:val="16"/>
                <w:szCs w:val="16"/>
              </w:rPr>
              <w:t>(A)</w:t>
            </w:r>
            <w:r w:rsidRPr="00DF359B">
              <w:rPr>
                <w:rFonts w:ascii="Times New Roman" w:hAnsi="Times New Roman"/>
                <w:b/>
                <w:bCs/>
                <w:color w:val="000000"/>
                <w:sz w:val="16"/>
                <w:szCs w:val="16"/>
              </w:rPr>
              <w:br/>
              <w:t>Hours/</w:t>
            </w:r>
            <w:r w:rsidRPr="00DF359B">
              <w:rPr>
                <w:rFonts w:ascii="Times New Roman" w:hAnsi="Times New Roman"/>
                <w:b/>
                <w:bCs/>
                <w:color w:val="000000"/>
                <w:sz w:val="16"/>
                <w:szCs w:val="16"/>
              </w:rPr>
              <w:br/>
              <w:t>Occurrence</w:t>
            </w:r>
          </w:p>
        </w:tc>
        <w:tc>
          <w:tcPr>
            <w:tcW w:w="308"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3692B318" w14:textId="77777777">
            <w:pPr>
              <w:rPr>
                <w:rFonts w:ascii="Times New Roman" w:hAnsi="Times New Roman"/>
                <w:b/>
                <w:bCs/>
                <w:color w:val="000000"/>
                <w:sz w:val="16"/>
                <w:szCs w:val="16"/>
              </w:rPr>
            </w:pPr>
            <w:r w:rsidRPr="00DF359B">
              <w:rPr>
                <w:rFonts w:ascii="Times New Roman" w:hAnsi="Times New Roman"/>
                <w:b/>
                <w:bCs/>
                <w:color w:val="000000"/>
                <w:sz w:val="16"/>
                <w:szCs w:val="16"/>
              </w:rPr>
              <w:t xml:space="preserve">(B) </w:t>
            </w:r>
            <w:r w:rsidRPr="00DF359B">
              <w:rPr>
                <w:rFonts w:ascii="Times New Roman" w:hAnsi="Times New Roman"/>
                <w:b/>
                <w:bCs/>
                <w:color w:val="000000"/>
                <w:sz w:val="16"/>
                <w:szCs w:val="16"/>
              </w:rPr>
              <w:br/>
              <w:t>Occurrences/</w:t>
            </w:r>
            <w:r w:rsidRPr="00DF359B">
              <w:rPr>
                <w:rFonts w:ascii="Times New Roman" w:hAnsi="Times New Roman"/>
                <w:b/>
                <w:bCs/>
                <w:color w:val="000000"/>
                <w:sz w:val="16"/>
                <w:szCs w:val="16"/>
              </w:rPr>
              <w:br/>
              <w:t>Facility/Year</w:t>
            </w:r>
          </w:p>
        </w:tc>
        <w:tc>
          <w:tcPr>
            <w:tcW w:w="307"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34ED76C9" w14:textId="77777777">
            <w:pPr>
              <w:rPr>
                <w:rFonts w:ascii="Times New Roman" w:hAnsi="Times New Roman"/>
                <w:b/>
                <w:bCs/>
                <w:color w:val="000000"/>
                <w:sz w:val="16"/>
                <w:szCs w:val="16"/>
              </w:rPr>
            </w:pPr>
            <w:r w:rsidRPr="00DF359B">
              <w:rPr>
                <w:rFonts w:ascii="Times New Roman" w:hAnsi="Times New Roman"/>
                <w:b/>
                <w:bCs/>
                <w:color w:val="000000"/>
                <w:sz w:val="16"/>
                <w:szCs w:val="16"/>
              </w:rPr>
              <w:t>(C)</w:t>
            </w:r>
            <w:r w:rsidRPr="00DF359B">
              <w:rPr>
                <w:rFonts w:ascii="Times New Roman" w:hAnsi="Times New Roman"/>
                <w:b/>
                <w:bCs/>
                <w:color w:val="000000"/>
                <w:sz w:val="16"/>
                <w:szCs w:val="16"/>
              </w:rPr>
              <w:br/>
              <w:t xml:space="preserve">Hours/ Facility/Year </w:t>
            </w:r>
            <w:r w:rsidRPr="00DF359B">
              <w:rPr>
                <w:rFonts w:ascii="Times New Roman" w:hAnsi="Times New Roman"/>
                <w:b/>
                <w:bCs/>
                <w:color w:val="000000"/>
                <w:sz w:val="16"/>
                <w:szCs w:val="16"/>
              </w:rPr>
              <w:br/>
              <w:t>(A x B)</w:t>
            </w:r>
          </w:p>
        </w:tc>
        <w:tc>
          <w:tcPr>
            <w:tcW w:w="274"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14F2D969" w14:textId="77777777">
            <w:pPr>
              <w:rPr>
                <w:rFonts w:ascii="Times New Roman" w:hAnsi="Times New Roman"/>
                <w:b/>
                <w:bCs/>
                <w:color w:val="000000"/>
                <w:sz w:val="16"/>
                <w:szCs w:val="16"/>
              </w:rPr>
            </w:pPr>
            <w:r w:rsidRPr="00DF359B">
              <w:rPr>
                <w:rFonts w:ascii="Times New Roman" w:hAnsi="Times New Roman"/>
                <w:b/>
                <w:bCs/>
                <w:color w:val="000000"/>
                <w:sz w:val="16"/>
                <w:szCs w:val="16"/>
              </w:rPr>
              <w:t>(D)</w:t>
            </w:r>
            <w:r w:rsidRPr="00DF359B">
              <w:rPr>
                <w:rFonts w:ascii="Times New Roman" w:hAnsi="Times New Roman"/>
                <w:b/>
                <w:bCs/>
                <w:color w:val="000000"/>
                <w:sz w:val="16"/>
                <w:szCs w:val="16"/>
              </w:rPr>
              <w:br/>
              <w:t>Facilities/ Year</w:t>
            </w:r>
          </w:p>
        </w:tc>
        <w:tc>
          <w:tcPr>
            <w:tcW w:w="375" w:type="pct"/>
            <w:tcBorders>
              <w:top w:val="single" w:color="auto" w:sz="4" w:space="0"/>
              <w:left w:val="single" w:color="auto" w:sz="4" w:space="0"/>
              <w:bottom w:val="single" w:color="auto" w:sz="4" w:space="0"/>
              <w:right w:val="single" w:color="auto" w:sz="4" w:space="0"/>
            </w:tcBorders>
            <w:shd w:val="clear" w:color="000000" w:fill="D9D9D9"/>
            <w:vAlign w:val="center"/>
          </w:tcPr>
          <w:p w:rsidRPr="00DF359B" w:rsidR="00DF359B" w:rsidP="00DF359B" w:rsidRDefault="00DF359B" w14:paraId="438B4332" w14:textId="77777777">
            <w:pPr>
              <w:rPr>
                <w:rFonts w:ascii="Times New Roman" w:hAnsi="Times New Roman"/>
                <w:b/>
                <w:bCs/>
                <w:color w:val="000000"/>
                <w:sz w:val="16"/>
                <w:szCs w:val="16"/>
              </w:rPr>
            </w:pPr>
            <w:r w:rsidRPr="00DF359B">
              <w:rPr>
                <w:rFonts w:ascii="Times New Roman" w:hAnsi="Times New Roman"/>
                <w:b/>
                <w:bCs/>
                <w:color w:val="000000"/>
                <w:sz w:val="16"/>
                <w:szCs w:val="16"/>
              </w:rPr>
              <w:t>(E)</w:t>
            </w:r>
            <w:r w:rsidRPr="00DF359B">
              <w:rPr>
                <w:rFonts w:ascii="Times New Roman" w:hAnsi="Times New Roman"/>
                <w:b/>
                <w:bCs/>
                <w:color w:val="000000"/>
                <w:sz w:val="16"/>
                <w:szCs w:val="16"/>
              </w:rPr>
              <w:br/>
              <w:t xml:space="preserve">EPA Total </w:t>
            </w:r>
            <w:r w:rsidRPr="00DF359B">
              <w:rPr>
                <w:rFonts w:ascii="Times New Roman" w:hAnsi="Times New Roman"/>
                <w:b/>
                <w:bCs/>
                <w:color w:val="000000"/>
                <w:sz w:val="16"/>
                <w:szCs w:val="16"/>
              </w:rPr>
              <w:br/>
              <w:t>Hours/Year</w:t>
            </w:r>
            <w:r w:rsidRPr="00DF359B">
              <w:rPr>
                <w:rFonts w:ascii="Times New Roman" w:hAnsi="Times New Roman"/>
                <w:b/>
                <w:bCs/>
                <w:color w:val="000000"/>
                <w:sz w:val="16"/>
                <w:szCs w:val="16"/>
              </w:rPr>
              <w:br/>
              <w:t xml:space="preserve"> (C x D)</w:t>
            </w:r>
          </w:p>
        </w:tc>
        <w:tc>
          <w:tcPr>
            <w:tcW w:w="479"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509DBBE4" w14:textId="77777777">
            <w:pPr>
              <w:rPr>
                <w:rFonts w:ascii="Times New Roman" w:hAnsi="Times New Roman"/>
                <w:b/>
                <w:bCs/>
                <w:color w:val="000000"/>
                <w:sz w:val="16"/>
                <w:szCs w:val="16"/>
              </w:rPr>
            </w:pPr>
            <w:r w:rsidRPr="00DF359B">
              <w:rPr>
                <w:rFonts w:ascii="Times New Roman" w:hAnsi="Times New Roman"/>
                <w:b/>
                <w:bCs/>
                <w:color w:val="000000"/>
                <w:sz w:val="16"/>
                <w:szCs w:val="16"/>
              </w:rPr>
              <w:t>(F)</w:t>
            </w:r>
            <w:r w:rsidRPr="00DF359B">
              <w:rPr>
                <w:rFonts w:ascii="Times New Roman" w:hAnsi="Times New Roman"/>
                <w:b/>
                <w:bCs/>
                <w:color w:val="000000"/>
                <w:sz w:val="16"/>
                <w:szCs w:val="16"/>
              </w:rPr>
              <w:br/>
              <w:t xml:space="preserve">EPA Technical </w:t>
            </w:r>
            <w:r w:rsidRPr="00DF359B">
              <w:rPr>
                <w:rFonts w:ascii="Times New Roman" w:hAnsi="Times New Roman"/>
                <w:b/>
                <w:bCs/>
                <w:color w:val="000000"/>
                <w:sz w:val="16"/>
                <w:szCs w:val="16"/>
              </w:rPr>
              <w:br/>
              <w:t>Hours/Year</w:t>
            </w:r>
            <w:r w:rsidRPr="00DF359B">
              <w:rPr>
                <w:rFonts w:ascii="Times New Roman" w:hAnsi="Times New Roman"/>
                <w:b/>
                <w:bCs/>
                <w:color w:val="000000"/>
                <w:sz w:val="16"/>
                <w:szCs w:val="16"/>
              </w:rPr>
              <w:br/>
              <w:t xml:space="preserve"> (E x 0.79)</w:t>
            </w:r>
          </w:p>
        </w:tc>
        <w:tc>
          <w:tcPr>
            <w:tcW w:w="477"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4E3DF4CA" w14:textId="77777777">
            <w:pPr>
              <w:rPr>
                <w:rFonts w:ascii="Times New Roman" w:hAnsi="Times New Roman"/>
                <w:b/>
                <w:bCs/>
                <w:color w:val="000000"/>
                <w:sz w:val="16"/>
                <w:szCs w:val="16"/>
              </w:rPr>
            </w:pPr>
            <w:r w:rsidRPr="00DF359B">
              <w:rPr>
                <w:rFonts w:ascii="Times New Roman" w:hAnsi="Times New Roman"/>
                <w:b/>
                <w:bCs/>
                <w:color w:val="000000"/>
                <w:sz w:val="16"/>
                <w:szCs w:val="16"/>
              </w:rPr>
              <w:t>(G)</w:t>
            </w:r>
            <w:r w:rsidRPr="00DF359B">
              <w:rPr>
                <w:rFonts w:ascii="Times New Roman" w:hAnsi="Times New Roman"/>
                <w:b/>
                <w:bCs/>
                <w:color w:val="000000"/>
                <w:sz w:val="16"/>
                <w:szCs w:val="16"/>
              </w:rPr>
              <w:br/>
              <w:t>EPA</w:t>
            </w:r>
            <w:r w:rsidRPr="00DF359B">
              <w:rPr>
                <w:rFonts w:ascii="Times New Roman" w:hAnsi="Times New Roman"/>
                <w:b/>
                <w:bCs/>
                <w:color w:val="000000"/>
                <w:sz w:val="16"/>
                <w:szCs w:val="16"/>
              </w:rPr>
              <w:br/>
              <w:t>Managerial</w:t>
            </w:r>
            <w:r w:rsidRPr="00DF359B">
              <w:rPr>
                <w:rFonts w:ascii="Times New Roman" w:hAnsi="Times New Roman"/>
                <w:b/>
                <w:bCs/>
                <w:color w:val="000000"/>
                <w:sz w:val="16"/>
                <w:szCs w:val="16"/>
              </w:rPr>
              <w:br/>
              <w:t>Hours/Year</w:t>
            </w:r>
            <w:r w:rsidRPr="00DF359B">
              <w:rPr>
                <w:rFonts w:ascii="Times New Roman" w:hAnsi="Times New Roman"/>
                <w:b/>
                <w:bCs/>
                <w:color w:val="000000"/>
                <w:sz w:val="16"/>
                <w:szCs w:val="16"/>
              </w:rPr>
              <w:br/>
              <w:t xml:space="preserve"> (E x 0.09)</w:t>
            </w:r>
          </w:p>
        </w:tc>
        <w:tc>
          <w:tcPr>
            <w:tcW w:w="454"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39E4D6DB" w14:textId="77777777">
            <w:pPr>
              <w:rPr>
                <w:rFonts w:ascii="Times New Roman" w:hAnsi="Times New Roman"/>
                <w:b/>
                <w:bCs/>
                <w:color w:val="000000"/>
                <w:sz w:val="16"/>
                <w:szCs w:val="16"/>
              </w:rPr>
            </w:pPr>
            <w:r w:rsidRPr="00DF359B">
              <w:rPr>
                <w:rFonts w:ascii="Times New Roman" w:hAnsi="Times New Roman"/>
                <w:b/>
                <w:bCs/>
                <w:color w:val="000000"/>
                <w:sz w:val="16"/>
                <w:szCs w:val="16"/>
              </w:rPr>
              <w:t>(H)</w:t>
            </w:r>
            <w:r w:rsidRPr="00DF359B">
              <w:rPr>
                <w:rFonts w:ascii="Times New Roman" w:hAnsi="Times New Roman"/>
                <w:b/>
                <w:bCs/>
                <w:color w:val="000000"/>
                <w:sz w:val="16"/>
                <w:szCs w:val="16"/>
              </w:rPr>
              <w:br/>
              <w:t>EPA</w:t>
            </w:r>
            <w:r w:rsidRPr="00DF359B">
              <w:rPr>
                <w:rFonts w:ascii="Times New Roman" w:hAnsi="Times New Roman"/>
                <w:b/>
                <w:bCs/>
                <w:color w:val="000000"/>
                <w:sz w:val="16"/>
                <w:szCs w:val="16"/>
              </w:rPr>
              <w:br/>
              <w:t>Clerical</w:t>
            </w:r>
            <w:r w:rsidRPr="00DF359B">
              <w:rPr>
                <w:rFonts w:ascii="Times New Roman" w:hAnsi="Times New Roman"/>
                <w:b/>
                <w:bCs/>
                <w:color w:val="000000"/>
                <w:sz w:val="16"/>
                <w:szCs w:val="16"/>
              </w:rPr>
              <w:br/>
              <w:t>Hours/Year</w:t>
            </w:r>
            <w:r w:rsidRPr="00DF359B">
              <w:rPr>
                <w:rFonts w:ascii="Times New Roman" w:hAnsi="Times New Roman"/>
                <w:b/>
                <w:bCs/>
                <w:color w:val="000000"/>
                <w:sz w:val="16"/>
                <w:szCs w:val="16"/>
              </w:rPr>
              <w:br/>
              <w:t xml:space="preserve"> (E x 0.12)</w:t>
            </w:r>
          </w:p>
        </w:tc>
        <w:tc>
          <w:tcPr>
            <w:tcW w:w="373"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1B135180" w14:textId="77777777">
            <w:pPr>
              <w:rPr>
                <w:rFonts w:ascii="Times New Roman" w:hAnsi="Times New Roman"/>
                <w:b/>
                <w:bCs/>
                <w:color w:val="000000"/>
                <w:sz w:val="16"/>
                <w:szCs w:val="16"/>
              </w:rPr>
            </w:pPr>
            <w:r w:rsidRPr="00DF359B">
              <w:rPr>
                <w:rFonts w:ascii="Times New Roman" w:hAnsi="Times New Roman"/>
                <w:b/>
                <w:bCs/>
                <w:color w:val="000000"/>
                <w:sz w:val="16"/>
                <w:szCs w:val="16"/>
              </w:rPr>
              <w:t>(I)</w:t>
            </w:r>
            <w:r w:rsidRPr="00DF359B">
              <w:rPr>
                <w:rFonts w:ascii="Times New Roman" w:hAnsi="Times New Roman"/>
                <w:b/>
                <w:bCs/>
                <w:color w:val="000000"/>
                <w:sz w:val="16"/>
                <w:szCs w:val="16"/>
              </w:rPr>
              <w:br/>
              <w:t>Cost, $</w:t>
            </w:r>
          </w:p>
        </w:tc>
      </w:tr>
      <w:tr w:rsidRPr="00DF359B" w:rsidR="00DF359B" w:rsidTr="0063071D" w14:paraId="663C79B5" w14:textId="77777777">
        <w:trPr>
          <w:trHeight w:val="70"/>
        </w:trPr>
        <w:tc>
          <w:tcPr>
            <w:tcW w:w="165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59B" w:rsidR="00DF359B" w:rsidP="00DF359B" w:rsidRDefault="00DF359B" w14:paraId="243EA8D7" w14:textId="77777777">
            <w:pPr>
              <w:rPr>
                <w:rFonts w:ascii="Times New Roman" w:hAnsi="Times New Roman" w:eastAsia="Times New Roman"/>
                <w:b/>
                <w:bCs/>
                <w:color w:val="000000"/>
                <w:sz w:val="16"/>
                <w:szCs w:val="16"/>
              </w:rPr>
            </w:pPr>
            <w:r w:rsidRPr="00DF359B">
              <w:rPr>
                <w:rFonts w:ascii="Times New Roman" w:hAnsi="Times New Roman" w:eastAsia="Times New Roman"/>
                <w:b/>
                <w:bCs/>
                <w:color w:val="000000"/>
                <w:sz w:val="16"/>
                <w:szCs w:val="16"/>
              </w:rPr>
              <w:t>1. REPORTING SYSTEMS</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12E009EA" w14:textId="77777777">
            <w:pPr>
              <w:rPr>
                <w:rFonts w:ascii="Times New Roman" w:hAnsi="Times New Roman"/>
                <w:b/>
                <w:bCs/>
                <w:color w:val="000000"/>
                <w:sz w:val="16"/>
                <w:szCs w:val="16"/>
              </w:rPr>
            </w:pPr>
            <w:r w:rsidRPr="00DF359B">
              <w:rPr>
                <w:rFonts w:ascii="Times New Roman" w:hAnsi="Times New Roman"/>
                <w:b/>
                <w:bCs/>
                <w:color w:val="000000"/>
                <w:sz w:val="16"/>
                <w:szCs w:val="16"/>
              </w:rPr>
              <w:t>N/A</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37E90643"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01A21149"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417DC1EF"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rsidRPr="00DF359B" w:rsidR="00DF359B" w:rsidP="00DF359B" w:rsidRDefault="00DF359B" w14:paraId="1085D24F"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78E1CF87"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09E35C0B"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724EB7FB"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50F51BE8"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r>
      <w:tr w:rsidRPr="00DF359B" w:rsidR="00DF359B" w:rsidTr="0063071D" w14:paraId="30607AB5" w14:textId="77777777">
        <w:trPr>
          <w:trHeight w:val="70"/>
        </w:trPr>
        <w:tc>
          <w:tcPr>
            <w:tcW w:w="165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59B" w:rsidR="00DF359B" w:rsidP="00DF359B" w:rsidRDefault="00DF359B" w14:paraId="3915FA35" w14:textId="77777777">
            <w:pPr>
              <w:rPr>
                <w:rFonts w:ascii="Times New Roman" w:hAnsi="Times New Roman" w:eastAsia="Times New Roman"/>
                <w:b/>
                <w:bCs/>
                <w:color w:val="000000"/>
                <w:sz w:val="16"/>
                <w:szCs w:val="16"/>
              </w:rPr>
            </w:pPr>
            <w:r w:rsidRPr="00DF359B">
              <w:rPr>
                <w:rFonts w:ascii="Times New Roman" w:hAnsi="Times New Roman" w:eastAsia="Times New Roman"/>
                <w:b/>
                <w:bCs/>
                <w:color w:val="000000"/>
                <w:sz w:val="16"/>
                <w:szCs w:val="16"/>
              </w:rPr>
              <w:t>2. MODELING, ADMIN.</w:t>
            </w:r>
          </w:p>
        </w:tc>
        <w:tc>
          <w:tcPr>
            <w:tcW w:w="301"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1B2C9AD9"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8"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193D3746"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7"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5C7E33FF"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274"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709DA6FC"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5" w:type="pct"/>
            <w:tcBorders>
              <w:top w:val="single" w:color="auto" w:sz="4" w:space="0"/>
              <w:left w:val="single" w:color="auto" w:sz="4" w:space="0"/>
              <w:bottom w:val="single" w:color="auto" w:sz="4" w:space="0"/>
              <w:right w:val="single" w:color="auto" w:sz="4" w:space="0"/>
            </w:tcBorders>
            <w:shd w:val="clear" w:color="000000" w:fill="D9D9D9"/>
            <w:vAlign w:val="center"/>
          </w:tcPr>
          <w:p w:rsidRPr="00DF359B" w:rsidR="00DF359B" w:rsidP="00DF359B" w:rsidRDefault="00DF359B" w14:paraId="6B1BFA38"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9"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2B5B2D1B"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7"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63DE3AE6"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54"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5F867E71"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3"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45AD9CAD"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r>
      <w:tr w:rsidRPr="00DF359B" w:rsidR="00DF359B" w:rsidTr="0063071D" w14:paraId="760DB8E6" w14:textId="77777777">
        <w:trPr>
          <w:trHeight w:val="70"/>
        </w:trPr>
        <w:tc>
          <w:tcPr>
            <w:tcW w:w="165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59B" w:rsidR="00DF359B" w:rsidP="00DF359B" w:rsidRDefault="00DF359B" w14:paraId="00502DC7" w14:textId="77777777">
            <w:pPr>
              <w:rPr>
                <w:rFonts w:ascii="Times New Roman" w:hAnsi="Times New Roman" w:eastAsia="Times New Roman"/>
                <w:b/>
                <w:bCs/>
                <w:color w:val="000000"/>
                <w:sz w:val="16"/>
                <w:szCs w:val="16"/>
              </w:rPr>
            </w:pPr>
            <w:r w:rsidRPr="00DF359B">
              <w:rPr>
                <w:rFonts w:ascii="Times New Roman" w:hAnsi="Times New Roman" w:eastAsia="Times New Roman"/>
                <w:b/>
                <w:bCs/>
                <w:color w:val="000000"/>
                <w:sz w:val="16"/>
                <w:szCs w:val="16"/>
              </w:rPr>
              <w:t xml:space="preserve">      EPA Headquarters a</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1EF8CB5D" w14:textId="77777777">
            <w:pPr>
              <w:rPr>
                <w:rFonts w:ascii="Times New Roman" w:hAnsi="Times New Roman"/>
                <w:b/>
                <w:bCs/>
                <w:color w:val="000000"/>
                <w:sz w:val="16"/>
                <w:szCs w:val="16"/>
              </w:rPr>
            </w:pPr>
            <w:r w:rsidRPr="00DF359B">
              <w:rPr>
                <w:rFonts w:ascii="Times New Roman" w:hAnsi="Times New Roman"/>
                <w:b/>
                <w:bCs/>
                <w:color w:val="000000"/>
                <w:sz w:val="16"/>
                <w:szCs w:val="16"/>
              </w:rPr>
              <w:t>4,160</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499E7EBC" w14:textId="77777777">
            <w:pPr>
              <w:rPr>
                <w:rFonts w:ascii="Times New Roman" w:hAnsi="Times New Roman"/>
                <w:b/>
                <w:bCs/>
                <w:color w:val="000000"/>
                <w:sz w:val="16"/>
                <w:szCs w:val="16"/>
              </w:rPr>
            </w:pPr>
            <w:r w:rsidRPr="00DF359B">
              <w:rPr>
                <w:rFonts w:ascii="Times New Roman" w:hAnsi="Times New Roman"/>
                <w:b/>
                <w:bCs/>
                <w:color w:val="000000"/>
                <w:sz w:val="16"/>
                <w:szCs w:val="16"/>
              </w:rPr>
              <w:t>1</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6070D341" w14:textId="77777777">
            <w:pPr>
              <w:rPr>
                <w:rFonts w:ascii="Times New Roman" w:hAnsi="Times New Roman"/>
                <w:b/>
                <w:bCs/>
                <w:color w:val="000000"/>
                <w:sz w:val="16"/>
                <w:szCs w:val="16"/>
              </w:rPr>
            </w:pPr>
            <w:r w:rsidRPr="00DF359B">
              <w:rPr>
                <w:rFonts w:ascii="Times New Roman" w:hAnsi="Times New Roman"/>
                <w:b/>
                <w:bCs/>
                <w:color w:val="000000"/>
                <w:sz w:val="16"/>
                <w:szCs w:val="16"/>
              </w:rPr>
              <w:t>4,160</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63654019" w14:textId="77777777">
            <w:pPr>
              <w:rPr>
                <w:rFonts w:ascii="Times New Roman" w:hAnsi="Times New Roman"/>
                <w:b/>
                <w:bCs/>
                <w:color w:val="000000"/>
                <w:sz w:val="16"/>
                <w:szCs w:val="16"/>
              </w:rPr>
            </w:pPr>
            <w:r w:rsidRPr="00DF359B">
              <w:rPr>
                <w:rFonts w:ascii="Times New Roman" w:hAnsi="Times New Roman"/>
                <w:b/>
                <w:bCs/>
                <w:color w:val="000000"/>
                <w:sz w:val="16"/>
                <w:szCs w:val="16"/>
              </w:rPr>
              <w:t>1</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rsidRPr="00DF359B" w:rsidR="00DF359B" w:rsidP="00DF359B" w:rsidRDefault="00DF359B" w14:paraId="3E58F6F8" w14:textId="77777777">
            <w:pPr>
              <w:rPr>
                <w:rFonts w:ascii="Times New Roman" w:hAnsi="Times New Roman"/>
                <w:b/>
                <w:bCs/>
                <w:color w:val="000000"/>
                <w:sz w:val="16"/>
                <w:szCs w:val="16"/>
              </w:rPr>
            </w:pPr>
            <w:r w:rsidRPr="00DF359B">
              <w:rPr>
                <w:rFonts w:ascii="Times New Roman" w:hAnsi="Times New Roman"/>
                <w:b/>
                <w:bCs/>
                <w:color w:val="000000"/>
                <w:sz w:val="16"/>
                <w:szCs w:val="16"/>
              </w:rPr>
              <w:t>4,160</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7607538B" w14:textId="77777777">
            <w:pPr>
              <w:rPr>
                <w:rFonts w:ascii="Times New Roman" w:hAnsi="Times New Roman"/>
                <w:b/>
                <w:bCs/>
                <w:color w:val="000000"/>
                <w:sz w:val="16"/>
                <w:szCs w:val="16"/>
              </w:rPr>
            </w:pPr>
            <w:r w:rsidRPr="00DF359B">
              <w:rPr>
                <w:rFonts w:ascii="Times New Roman" w:hAnsi="Times New Roman"/>
                <w:b/>
                <w:bCs/>
                <w:color w:val="000000"/>
                <w:sz w:val="16"/>
                <w:szCs w:val="16"/>
              </w:rPr>
              <w:t>3,286</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121CF854" w14:textId="77777777">
            <w:pPr>
              <w:rPr>
                <w:rFonts w:ascii="Times New Roman" w:hAnsi="Times New Roman"/>
                <w:b/>
                <w:bCs/>
                <w:color w:val="000000"/>
                <w:sz w:val="16"/>
                <w:szCs w:val="16"/>
              </w:rPr>
            </w:pPr>
            <w:r w:rsidRPr="00DF359B">
              <w:rPr>
                <w:rFonts w:ascii="Times New Roman" w:hAnsi="Times New Roman"/>
                <w:b/>
                <w:bCs/>
                <w:color w:val="000000"/>
                <w:sz w:val="16"/>
                <w:szCs w:val="16"/>
              </w:rPr>
              <w:t>374</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7C6F79AA" w14:textId="77777777">
            <w:pPr>
              <w:rPr>
                <w:rFonts w:ascii="Times New Roman" w:hAnsi="Times New Roman"/>
                <w:b/>
                <w:bCs/>
                <w:color w:val="000000"/>
                <w:sz w:val="16"/>
                <w:szCs w:val="16"/>
              </w:rPr>
            </w:pPr>
            <w:r w:rsidRPr="00DF359B">
              <w:rPr>
                <w:rFonts w:ascii="Times New Roman" w:hAnsi="Times New Roman"/>
                <w:b/>
                <w:bCs/>
                <w:color w:val="000000"/>
                <w:sz w:val="16"/>
                <w:szCs w:val="16"/>
              </w:rPr>
              <w:t>499</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5B9B7614" w14:textId="77777777">
            <w:pPr>
              <w:rPr>
                <w:rFonts w:ascii="Times New Roman" w:hAnsi="Times New Roman"/>
                <w:b/>
                <w:bCs/>
                <w:color w:val="000000"/>
                <w:sz w:val="16"/>
                <w:szCs w:val="16"/>
              </w:rPr>
            </w:pPr>
            <w:r w:rsidRPr="00DF359B">
              <w:rPr>
                <w:rFonts w:ascii="Times New Roman" w:hAnsi="Times New Roman"/>
                <w:b/>
                <w:bCs/>
                <w:color w:val="000000"/>
                <w:sz w:val="16"/>
                <w:szCs w:val="16"/>
              </w:rPr>
              <w:t xml:space="preserve">$269,181 </w:t>
            </w:r>
          </w:p>
        </w:tc>
      </w:tr>
      <w:tr w:rsidRPr="00DF359B" w:rsidR="00DF359B" w:rsidTr="0063071D" w14:paraId="47DED3D1" w14:textId="77777777">
        <w:trPr>
          <w:trHeight w:val="70"/>
        </w:trPr>
        <w:tc>
          <w:tcPr>
            <w:tcW w:w="165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59B" w:rsidR="00DF359B" w:rsidP="00DF359B" w:rsidRDefault="00DF359B" w14:paraId="077B5561" w14:textId="77777777">
            <w:pPr>
              <w:rPr>
                <w:rFonts w:ascii="Times New Roman" w:hAnsi="Times New Roman" w:eastAsia="Times New Roman"/>
                <w:b/>
                <w:bCs/>
                <w:color w:val="000000"/>
                <w:sz w:val="16"/>
                <w:szCs w:val="16"/>
              </w:rPr>
            </w:pPr>
            <w:r w:rsidRPr="00DF359B">
              <w:rPr>
                <w:rFonts w:ascii="Times New Roman" w:hAnsi="Times New Roman" w:eastAsia="Times New Roman"/>
                <w:b/>
                <w:bCs/>
                <w:color w:val="000000"/>
                <w:sz w:val="16"/>
                <w:szCs w:val="16"/>
              </w:rPr>
              <w:t xml:space="preserve">      EPA Regions b</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21872D9A" w14:textId="77777777">
            <w:pPr>
              <w:rPr>
                <w:rFonts w:ascii="Times New Roman" w:hAnsi="Times New Roman"/>
                <w:b/>
                <w:bCs/>
                <w:color w:val="000000"/>
                <w:sz w:val="16"/>
                <w:szCs w:val="16"/>
              </w:rPr>
            </w:pPr>
            <w:r w:rsidRPr="00DF359B">
              <w:rPr>
                <w:rFonts w:ascii="Times New Roman" w:hAnsi="Times New Roman"/>
                <w:b/>
                <w:bCs/>
                <w:color w:val="000000"/>
                <w:sz w:val="16"/>
                <w:szCs w:val="16"/>
              </w:rPr>
              <w:t>20,800</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59ED2BBC" w14:textId="77777777">
            <w:pPr>
              <w:rPr>
                <w:rFonts w:ascii="Times New Roman" w:hAnsi="Times New Roman"/>
                <w:b/>
                <w:bCs/>
                <w:color w:val="000000"/>
                <w:sz w:val="16"/>
                <w:szCs w:val="16"/>
              </w:rPr>
            </w:pPr>
            <w:r w:rsidRPr="00DF359B">
              <w:rPr>
                <w:rFonts w:ascii="Times New Roman" w:hAnsi="Times New Roman"/>
                <w:b/>
                <w:bCs/>
                <w:color w:val="000000"/>
                <w:sz w:val="16"/>
                <w:szCs w:val="16"/>
              </w:rPr>
              <w:t>1</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7AB3AD60" w14:textId="77777777">
            <w:pPr>
              <w:rPr>
                <w:rFonts w:ascii="Times New Roman" w:hAnsi="Times New Roman"/>
                <w:b/>
                <w:bCs/>
                <w:color w:val="000000"/>
                <w:sz w:val="16"/>
                <w:szCs w:val="16"/>
              </w:rPr>
            </w:pPr>
            <w:r w:rsidRPr="00DF359B">
              <w:rPr>
                <w:rFonts w:ascii="Times New Roman" w:hAnsi="Times New Roman"/>
                <w:b/>
                <w:bCs/>
                <w:color w:val="000000"/>
                <w:sz w:val="16"/>
                <w:szCs w:val="16"/>
              </w:rPr>
              <w:t>20,800</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5A0F3329" w14:textId="77777777">
            <w:pPr>
              <w:rPr>
                <w:rFonts w:ascii="Times New Roman" w:hAnsi="Times New Roman"/>
                <w:b/>
                <w:bCs/>
                <w:color w:val="000000"/>
                <w:sz w:val="16"/>
                <w:szCs w:val="16"/>
              </w:rPr>
            </w:pPr>
            <w:r w:rsidRPr="00DF359B">
              <w:rPr>
                <w:rFonts w:ascii="Times New Roman" w:hAnsi="Times New Roman"/>
                <w:b/>
                <w:bCs/>
                <w:color w:val="000000"/>
                <w:sz w:val="16"/>
                <w:szCs w:val="16"/>
              </w:rPr>
              <w:t>1</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rsidRPr="00DF359B" w:rsidR="00DF359B" w:rsidP="00DF359B" w:rsidRDefault="00DF359B" w14:paraId="142A8C55" w14:textId="77777777">
            <w:pPr>
              <w:rPr>
                <w:rFonts w:ascii="Times New Roman" w:hAnsi="Times New Roman"/>
                <w:b/>
                <w:bCs/>
                <w:color w:val="000000"/>
                <w:sz w:val="16"/>
                <w:szCs w:val="16"/>
              </w:rPr>
            </w:pPr>
            <w:r w:rsidRPr="00DF359B">
              <w:rPr>
                <w:rFonts w:ascii="Times New Roman" w:hAnsi="Times New Roman"/>
                <w:b/>
                <w:bCs/>
                <w:color w:val="000000"/>
                <w:sz w:val="16"/>
                <w:szCs w:val="16"/>
              </w:rPr>
              <w:t>20,800</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3F564397" w14:textId="77777777">
            <w:pPr>
              <w:rPr>
                <w:rFonts w:ascii="Times New Roman" w:hAnsi="Times New Roman"/>
                <w:b/>
                <w:bCs/>
                <w:color w:val="000000"/>
                <w:sz w:val="16"/>
                <w:szCs w:val="16"/>
              </w:rPr>
            </w:pPr>
            <w:r w:rsidRPr="00DF359B">
              <w:rPr>
                <w:rFonts w:ascii="Times New Roman" w:hAnsi="Times New Roman"/>
                <w:b/>
                <w:bCs/>
                <w:color w:val="000000"/>
                <w:sz w:val="16"/>
                <w:szCs w:val="16"/>
              </w:rPr>
              <w:t>16,432</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6B6BBFDC" w14:textId="77777777">
            <w:pPr>
              <w:rPr>
                <w:rFonts w:ascii="Times New Roman" w:hAnsi="Times New Roman"/>
                <w:b/>
                <w:bCs/>
                <w:color w:val="000000"/>
                <w:sz w:val="16"/>
                <w:szCs w:val="16"/>
              </w:rPr>
            </w:pPr>
            <w:r w:rsidRPr="00DF359B">
              <w:rPr>
                <w:rFonts w:ascii="Times New Roman" w:hAnsi="Times New Roman"/>
                <w:b/>
                <w:bCs/>
                <w:color w:val="000000"/>
                <w:sz w:val="16"/>
                <w:szCs w:val="16"/>
              </w:rPr>
              <w:t>1,872</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1FAC4A1E" w14:textId="77777777">
            <w:pPr>
              <w:rPr>
                <w:rFonts w:ascii="Times New Roman" w:hAnsi="Times New Roman"/>
                <w:b/>
                <w:bCs/>
                <w:color w:val="000000"/>
                <w:sz w:val="16"/>
                <w:szCs w:val="16"/>
              </w:rPr>
            </w:pPr>
            <w:r w:rsidRPr="00DF359B">
              <w:rPr>
                <w:rFonts w:ascii="Times New Roman" w:hAnsi="Times New Roman"/>
                <w:b/>
                <w:bCs/>
                <w:color w:val="000000"/>
                <w:sz w:val="16"/>
                <w:szCs w:val="16"/>
              </w:rPr>
              <w:t>2,496</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2FA429A8" w14:textId="77777777">
            <w:pPr>
              <w:rPr>
                <w:rFonts w:ascii="Times New Roman" w:hAnsi="Times New Roman"/>
                <w:b/>
                <w:bCs/>
                <w:color w:val="000000"/>
                <w:sz w:val="16"/>
                <w:szCs w:val="16"/>
              </w:rPr>
            </w:pPr>
            <w:r w:rsidRPr="00DF359B">
              <w:rPr>
                <w:rFonts w:ascii="Times New Roman" w:hAnsi="Times New Roman"/>
                <w:b/>
                <w:bCs/>
                <w:color w:val="000000"/>
                <w:sz w:val="16"/>
                <w:szCs w:val="16"/>
              </w:rPr>
              <w:t xml:space="preserve">$1,156,849 </w:t>
            </w:r>
          </w:p>
        </w:tc>
      </w:tr>
      <w:tr w:rsidRPr="00DF359B" w:rsidR="00DF359B" w:rsidTr="0063071D" w14:paraId="5B939705" w14:textId="77777777">
        <w:trPr>
          <w:trHeight w:val="70"/>
        </w:trPr>
        <w:tc>
          <w:tcPr>
            <w:tcW w:w="165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59B" w:rsidR="00DF359B" w:rsidP="00DF359B" w:rsidRDefault="00DF359B" w14:paraId="4A70E532" w14:textId="77777777">
            <w:pPr>
              <w:rPr>
                <w:rFonts w:ascii="Times New Roman" w:hAnsi="Times New Roman" w:eastAsia="Times New Roman"/>
                <w:b/>
                <w:bCs/>
                <w:color w:val="000000"/>
                <w:sz w:val="16"/>
                <w:szCs w:val="16"/>
              </w:rPr>
            </w:pPr>
            <w:r w:rsidRPr="00DF359B">
              <w:rPr>
                <w:rFonts w:ascii="Times New Roman" w:hAnsi="Times New Roman" w:eastAsia="Times New Roman"/>
                <w:b/>
                <w:bCs/>
                <w:color w:val="000000"/>
                <w:sz w:val="16"/>
                <w:szCs w:val="16"/>
              </w:rPr>
              <w:t>TOTAL ANNUAL LABOR BURDEN AND COST</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68159B0F"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1FEA7DDF"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01EB8B50"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444C317D"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rsidRPr="00DF359B" w:rsidR="00DF359B" w:rsidP="00DF359B" w:rsidRDefault="00DF359B" w14:paraId="3A134F72" w14:textId="77777777">
            <w:pPr>
              <w:rPr>
                <w:rFonts w:ascii="Times New Roman" w:hAnsi="Times New Roman"/>
                <w:b/>
                <w:bCs/>
                <w:color w:val="000000"/>
                <w:sz w:val="16"/>
                <w:szCs w:val="16"/>
              </w:rPr>
            </w:pPr>
            <w:r w:rsidRPr="00DF359B">
              <w:rPr>
                <w:rFonts w:ascii="Times New Roman" w:hAnsi="Times New Roman"/>
                <w:b/>
                <w:bCs/>
                <w:color w:val="000000"/>
                <w:sz w:val="16"/>
                <w:szCs w:val="16"/>
              </w:rPr>
              <w:t>24,960</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11DB9A64" w14:textId="77777777">
            <w:pPr>
              <w:rPr>
                <w:rFonts w:ascii="Times New Roman" w:hAnsi="Times New Roman"/>
                <w:b/>
                <w:bCs/>
                <w:color w:val="000000"/>
                <w:sz w:val="16"/>
                <w:szCs w:val="16"/>
              </w:rPr>
            </w:pPr>
            <w:r w:rsidRPr="00DF359B">
              <w:rPr>
                <w:rFonts w:ascii="Times New Roman" w:hAnsi="Times New Roman"/>
                <w:b/>
                <w:bCs/>
                <w:color w:val="000000"/>
                <w:sz w:val="16"/>
                <w:szCs w:val="16"/>
              </w:rPr>
              <w:t>19,718</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30BE96DE" w14:textId="77777777">
            <w:pPr>
              <w:rPr>
                <w:rFonts w:ascii="Times New Roman" w:hAnsi="Times New Roman"/>
                <w:b/>
                <w:bCs/>
                <w:color w:val="000000"/>
                <w:sz w:val="16"/>
                <w:szCs w:val="16"/>
              </w:rPr>
            </w:pPr>
            <w:r w:rsidRPr="00DF359B">
              <w:rPr>
                <w:rFonts w:ascii="Times New Roman" w:hAnsi="Times New Roman"/>
                <w:b/>
                <w:bCs/>
                <w:color w:val="000000"/>
                <w:sz w:val="16"/>
                <w:szCs w:val="16"/>
              </w:rPr>
              <w:t>2,246</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1AAE8064" w14:textId="77777777">
            <w:pPr>
              <w:rPr>
                <w:rFonts w:ascii="Times New Roman" w:hAnsi="Times New Roman"/>
                <w:b/>
                <w:bCs/>
                <w:color w:val="000000"/>
                <w:sz w:val="16"/>
                <w:szCs w:val="16"/>
              </w:rPr>
            </w:pPr>
            <w:r w:rsidRPr="00DF359B">
              <w:rPr>
                <w:rFonts w:ascii="Times New Roman" w:hAnsi="Times New Roman"/>
                <w:b/>
                <w:bCs/>
                <w:color w:val="000000"/>
                <w:sz w:val="16"/>
                <w:szCs w:val="16"/>
              </w:rPr>
              <w:t>2,995</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33804995" w14:textId="77777777">
            <w:pPr>
              <w:rPr>
                <w:rFonts w:ascii="Times New Roman" w:hAnsi="Times New Roman"/>
                <w:b/>
                <w:bCs/>
                <w:color w:val="000000"/>
                <w:sz w:val="16"/>
                <w:szCs w:val="16"/>
              </w:rPr>
            </w:pPr>
            <w:r w:rsidRPr="00DF359B">
              <w:rPr>
                <w:rFonts w:ascii="Times New Roman" w:hAnsi="Times New Roman"/>
                <w:b/>
                <w:bCs/>
                <w:color w:val="000000"/>
                <w:sz w:val="16"/>
                <w:szCs w:val="16"/>
              </w:rPr>
              <w:t>$1,426,030</w:t>
            </w:r>
          </w:p>
        </w:tc>
      </w:tr>
      <w:tr w:rsidRPr="00DF359B" w:rsidR="00DF359B" w:rsidTr="0063071D" w14:paraId="339D4A85" w14:textId="77777777">
        <w:trPr>
          <w:trHeight w:val="70"/>
        </w:trPr>
        <w:tc>
          <w:tcPr>
            <w:tcW w:w="165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59B" w:rsidR="00DF359B" w:rsidP="00DF359B" w:rsidRDefault="00DF359B" w14:paraId="48157601" w14:textId="77777777">
            <w:pPr>
              <w:rPr>
                <w:rFonts w:ascii="Times New Roman" w:hAnsi="Times New Roman" w:eastAsia="Times New Roman"/>
                <w:b/>
                <w:bCs/>
                <w:color w:val="000000"/>
                <w:sz w:val="16"/>
                <w:szCs w:val="16"/>
              </w:rPr>
            </w:pPr>
            <w:r w:rsidRPr="00DF359B">
              <w:rPr>
                <w:rFonts w:ascii="Times New Roman" w:hAnsi="Times New Roman" w:eastAsia="Times New Roman"/>
                <w:b/>
                <w:bCs/>
                <w:color w:val="000000"/>
                <w:sz w:val="16"/>
                <w:szCs w:val="16"/>
              </w:rPr>
              <w:t>TOTAL ANNUAL OTHER DIRECT COSTS</w:t>
            </w:r>
          </w:p>
        </w:tc>
        <w:tc>
          <w:tcPr>
            <w:tcW w:w="301"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7A5CE05F"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8"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58189ED0"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7"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4391669B"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274"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3C1A285E"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5" w:type="pct"/>
            <w:tcBorders>
              <w:top w:val="single" w:color="auto" w:sz="4" w:space="0"/>
              <w:left w:val="single" w:color="auto" w:sz="4" w:space="0"/>
              <w:bottom w:val="single" w:color="auto" w:sz="4" w:space="0"/>
              <w:right w:val="single" w:color="auto" w:sz="4" w:space="0"/>
            </w:tcBorders>
            <w:shd w:val="clear" w:color="000000" w:fill="D9D9D9"/>
            <w:vAlign w:val="center"/>
          </w:tcPr>
          <w:p w:rsidRPr="00DF359B" w:rsidR="00DF359B" w:rsidP="00DF359B" w:rsidRDefault="00DF359B" w14:paraId="528B72BE"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9"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4ABDBFA2"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7"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6C6D972B"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54"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434D4D59"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3"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DF359B" w:rsidR="00DF359B" w:rsidP="00DF359B" w:rsidRDefault="00DF359B" w14:paraId="079D2B93"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r>
      <w:tr w:rsidRPr="00DF359B" w:rsidR="00DF359B" w:rsidTr="0063071D" w14:paraId="1B09DE55" w14:textId="77777777">
        <w:trPr>
          <w:trHeight w:val="70"/>
        </w:trPr>
        <w:tc>
          <w:tcPr>
            <w:tcW w:w="165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59B" w:rsidR="00DF359B" w:rsidP="00DF359B" w:rsidRDefault="00DF359B" w14:paraId="344098EC" w14:textId="77777777">
            <w:pPr>
              <w:rPr>
                <w:rFonts w:ascii="Times New Roman" w:hAnsi="Times New Roman" w:eastAsia="Times New Roman"/>
                <w:b/>
                <w:bCs/>
                <w:color w:val="000000"/>
                <w:sz w:val="16"/>
                <w:szCs w:val="16"/>
              </w:rPr>
            </w:pPr>
            <w:r w:rsidRPr="00DF359B">
              <w:rPr>
                <w:rFonts w:ascii="Times New Roman" w:hAnsi="Times New Roman" w:eastAsia="Times New Roman"/>
                <w:b/>
                <w:bCs/>
                <w:color w:val="000000"/>
                <w:sz w:val="16"/>
                <w:szCs w:val="16"/>
              </w:rPr>
              <w:t xml:space="preserve">  Miscellaneous cost (e.g., telephone, photocopies, postage)</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2D376FF3"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42CE8B6D"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08C7BFC0"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7213D27B"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rsidRPr="00DF359B" w:rsidR="00DF359B" w:rsidP="00DF359B" w:rsidRDefault="00DF359B" w14:paraId="7D7EBF8D"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028782A1"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23AB1E73"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76BBF1F3" w14:textId="77777777">
            <w:pPr>
              <w:rPr>
                <w:rFonts w:ascii="Times New Roman" w:hAnsi="Times New Roman"/>
                <w:b/>
                <w:bCs/>
                <w:color w:val="000000"/>
                <w:sz w:val="16"/>
                <w:szCs w:val="16"/>
              </w:rPr>
            </w:pPr>
            <w:r w:rsidRPr="00DF359B">
              <w:rPr>
                <w:rFonts w:ascii="Times New Roman" w:hAnsi="Times New Roman"/>
                <w:b/>
                <w:bCs/>
                <w:color w:val="000000"/>
                <w:sz w:val="16"/>
                <w:szCs w:val="16"/>
              </w:rPr>
              <w:t> </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F359B" w:rsidR="00DF359B" w:rsidP="00DF359B" w:rsidRDefault="00DF359B" w14:paraId="233DF5C2" w14:textId="77777777">
            <w:pPr>
              <w:rPr>
                <w:rFonts w:ascii="Times New Roman" w:hAnsi="Times New Roman"/>
                <w:b/>
                <w:bCs/>
                <w:color w:val="000000"/>
                <w:sz w:val="16"/>
                <w:szCs w:val="16"/>
              </w:rPr>
            </w:pPr>
            <w:r w:rsidRPr="00DF359B">
              <w:rPr>
                <w:rFonts w:ascii="Times New Roman" w:hAnsi="Times New Roman"/>
                <w:b/>
                <w:bCs/>
                <w:color w:val="000000"/>
                <w:sz w:val="16"/>
                <w:szCs w:val="16"/>
              </w:rPr>
              <w:t>$1,000</w:t>
            </w:r>
          </w:p>
        </w:tc>
      </w:tr>
      <w:tr w:rsidRPr="0063071D" w:rsidR="00DF359B" w:rsidTr="0063071D" w14:paraId="0B06660A" w14:textId="77777777">
        <w:trPr>
          <w:trHeight w:val="70"/>
        </w:trPr>
        <w:tc>
          <w:tcPr>
            <w:tcW w:w="165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30DB0" w:rsidR="00DF359B" w:rsidP="00DF359B" w:rsidRDefault="00DF359B" w14:paraId="64A327F6" w14:textId="77777777">
            <w:pPr>
              <w:rPr>
                <w:rFonts w:ascii="Times New Roman" w:hAnsi="Times New Roman" w:eastAsia="Times New Roman"/>
                <w:b/>
                <w:bCs/>
                <w:color w:val="000000"/>
                <w:sz w:val="16"/>
                <w:szCs w:val="16"/>
              </w:rPr>
            </w:pPr>
            <w:r w:rsidRPr="00830DB0">
              <w:rPr>
                <w:rFonts w:ascii="Times New Roman" w:hAnsi="Times New Roman" w:eastAsia="Times New Roman"/>
                <w:b/>
                <w:bCs/>
                <w:color w:val="000000"/>
                <w:sz w:val="16"/>
                <w:szCs w:val="16"/>
              </w:rPr>
              <w:t>TOTAL AVERAGE ANNUAL COST (Average Annual Labor Cost + Average Annual Other Direct Costs)</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071D" w:rsidR="00DF359B" w:rsidP="00DF359B" w:rsidRDefault="00DF359B" w14:paraId="6240F456" w14:textId="77777777">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071D" w:rsidR="00DF359B" w:rsidP="00DF359B" w:rsidRDefault="00DF359B" w14:paraId="70EA7DA0" w14:textId="77777777">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071D" w:rsidR="00DF359B" w:rsidP="00DF359B" w:rsidRDefault="00DF359B" w14:paraId="6EE26306" w14:textId="77777777">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071D" w:rsidR="00DF359B" w:rsidP="00DF359B" w:rsidRDefault="00DF359B" w14:paraId="7DFDDFC7" w14:textId="77777777">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rsidRPr="0063071D" w:rsidR="00DF359B" w:rsidP="00DF359B" w:rsidRDefault="00DF359B" w14:paraId="0F7EC637" w14:textId="77777777">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071D" w:rsidR="00DF359B" w:rsidP="00DF359B" w:rsidRDefault="00DF359B" w14:paraId="0D86D545" w14:textId="77777777">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071D" w:rsidR="00DF359B" w:rsidP="00DF359B" w:rsidRDefault="00DF359B" w14:paraId="08B06EC5" w14:textId="77777777">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071D" w:rsidR="00DF359B" w:rsidP="00DF359B" w:rsidRDefault="00DF359B" w14:paraId="73961F9B" w14:textId="77777777">
            <w:pPr>
              <w:rPr>
                <w:rFonts w:ascii="Times New Roman" w:hAnsi="Times New Roman"/>
                <w:b/>
                <w:bCs/>
                <w:color w:val="000000"/>
                <w:sz w:val="16"/>
                <w:szCs w:val="16"/>
              </w:rPr>
            </w:pPr>
            <w:r w:rsidRPr="0063071D">
              <w:rPr>
                <w:rFonts w:ascii="Times New Roman" w:hAnsi="Times New Roman"/>
                <w:b/>
                <w:bCs/>
                <w:color w:val="000000"/>
                <w:sz w:val="16"/>
                <w:szCs w:val="16"/>
              </w:rPr>
              <w:t> </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071D" w:rsidR="00DF359B" w:rsidP="00DF359B" w:rsidRDefault="00DF359B" w14:paraId="6147654F" w14:textId="77777777">
            <w:pPr>
              <w:rPr>
                <w:rFonts w:ascii="Times New Roman" w:hAnsi="Times New Roman"/>
                <w:b/>
                <w:bCs/>
                <w:color w:val="000000"/>
                <w:sz w:val="16"/>
                <w:szCs w:val="16"/>
              </w:rPr>
            </w:pPr>
            <w:r w:rsidRPr="0063071D">
              <w:rPr>
                <w:rFonts w:ascii="Times New Roman" w:hAnsi="Times New Roman"/>
                <w:b/>
                <w:bCs/>
                <w:color w:val="000000"/>
                <w:sz w:val="16"/>
                <w:szCs w:val="16"/>
              </w:rPr>
              <w:t xml:space="preserve">$1,427,030 </w:t>
            </w:r>
          </w:p>
        </w:tc>
      </w:tr>
    </w:tbl>
    <w:p w:rsidRPr="0063071D" w:rsidR="00DF359B" w:rsidP="00B07BA8" w:rsidRDefault="00DF359B" w14:paraId="0F85350C" w14:textId="77777777">
      <w:pPr>
        <w:rPr>
          <w:rFonts w:ascii="Times New Roman" w:hAnsi="Times New Roman"/>
          <w:sz w:val="16"/>
          <w:szCs w:val="16"/>
        </w:rPr>
      </w:pPr>
      <w:proofErr w:type="spellStart"/>
      <w:r w:rsidRPr="0063071D">
        <w:rPr>
          <w:rFonts w:ascii="Times New Roman" w:hAnsi="Times New Roman"/>
          <w:sz w:val="16"/>
          <w:szCs w:val="16"/>
        </w:rPr>
        <w:t>a</w:t>
      </w:r>
      <w:proofErr w:type="spellEnd"/>
      <w:r w:rsidRPr="0063071D">
        <w:rPr>
          <w:rFonts w:ascii="Times New Roman" w:hAnsi="Times New Roman"/>
          <w:sz w:val="16"/>
          <w:szCs w:val="16"/>
        </w:rPr>
        <w:t xml:space="preserve"> Includes 2 FTEs per year for EPA Headquarters to oversee the entire program and help with outreach/state/enforceability questions and regional assistance.</w:t>
      </w:r>
    </w:p>
    <w:p w:rsidR="008D7B90" w:rsidP="00B07BA8" w:rsidRDefault="00DF359B" w14:paraId="0450D5AB" w14:textId="77777777">
      <w:pPr>
        <w:rPr>
          <w:rFonts w:ascii="Times New Roman" w:hAnsi="Times New Roman"/>
          <w:sz w:val="16"/>
          <w:szCs w:val="16"/>
        </w:rPr>
      </w:pPr>
      <w:r w:rsidRPr="0063071D">
        <w:rPr>
          <w:rFonts w:ascii="Times New Roman" w:hAnsi="Times New Roman"/>
          <w:sz w:val="16"/>
          <w:szCs w:val="16"/>
        </w:rPr>
        <w:t>b Includes 1 FTE per year for each EPA Region covering modeling, energy efficiency, and administrative issues.</w:t>
      </w:r>
    </w:p>
    <w:p w:rsidR="00DF359B" w:rsidP="00B07BA8" w:rsidRDefault="00DF359B" w14:paraId="2C21BF77" w14:textId="77777777">
      <w:pPr>
        <w:rPr>
          <w:rFonts w:ascii="Times New Roman" w:hAnsi="Times New Roman"/>
          <w:sz w:val="16"/>
          <w:szCs w:val="16"/>
        </w:rPr>
      </w:pPr>
    </w:p>
    <w:p w:rsidRPr="00133B16" w:rsidR="00133B16" w:rsidP="00B07BA8" w:rsidRDefault="00133B16" w14:paraId="25BAF081" w14:textId="77777777">
      <w:pPr>
        <w:rPr>
          <w:rFonts w:ascii="Times New Roman" w:hAnsi="Times New Roman"/>
          <w:sz w:val="16"/>
          <w:szCs w:val="16"/>
        </w:rPr>
      </w:pPr>
      <w:r w:rsidRPr="00133B16">
        <w:rPr>
          <w:rFonts w:ascii="Times New Roman" w:hAnsi="Times New Roman"/>
          <w:sz w:val="16"/>
          <w:szCs w:val="16"/>
        </w:rPr>
        <w:t>EPA Staff Labor Rates</w:t>
      </w:r>
    </w:p>
    <w:tbl>
      <w:tblPr>
        <w:tblW w:w="6752" w:type="dxa"/>
        <w:tblLook w:val="04A0" w:firstRow="1" w:lastRow="0" w:firstColumn="1" w:lastColumn="0" w:noHBand="0" w:noVBand="1"/>
      </w:tblPr>
      <w:tblGrid>
        <w:gridCol w:w="3985"/>
        <w:gridCol w:w="924"/>
        <w:gridCol w:w="921"/>
        <w:gridCol w:w="922"/>
      </w:tblGrid>
      <w:tr w:rsidRPr="00DF359B" w:rsidR="00DF359B" w:rsidTr="0063071D" w14:paraId="303C4B1D" w14:textId="77777777">
        <w:trPr>
          <w:trHeight w:val="225"/>
        </w:trPr>
        <w:tc>
          <w:tcPr>
            <w:tcW w:w="3985"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63071D" w:rsidR="00DF359B" w:rsidP="00DF359B" w:rsidRDefault="00DF359B" w14:paraId="0FA94827" w14:textId="77777777">
            <w:pPr>
              <w:jc w:val="cente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Labor Category</w:t>
            </w:r>
          </w:p>
        </w:tc>
        <w:tc>
          <w:tcPr>
            <w:tcW w:w="2767" w:type="dxa"/>
            <w:gridSpan w:val="3"/>
            <w:tcBorders>
              <w:top w:val="single" w:color="auto" w:sz="4" w:space="0"/>
              <w:left w:val="nil"/>
              <w:bottom w:val="single" w:color="auto" w:sz="4" w:space="0"/>
              <w:right w:val="single" w:color="auto" w:sz="4" w:space="0"/>
            </w:tcBorders>
            <w:shd w:val="clear" w:color="000000" w:fill="D9D9D9"/>
            <w:noWrap/>
            <w:vAlign w:val="bottom"/>
            <w:hideMark/>
          </w:tcPr>
          <w:p w:rsidRPr="0063071D" w:rsidR="00DF359B" w:rsidP="00DF359B" w:rsidRDefault="00DF359B" w14:paraId="6C41B7FD" w14:textId="77777777">
            <w:pPr>
              <w:jc w:val="cente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Labor Rates (2018)</w:t>
            </w:r>
          </w:p>
        </w:tc>
      </w:tr>
      <w:tr w:rsidRPr="00DF359B" w:rsidR="00DF359B" w:rsidTr="0063071D" w14:paraId="53A02C51" w14:textId="77777777">
        <w:trPr>
          <w:trHeight w:val="676"/>
        </w:trPr>
        <w:tc>
          <w:tcPr>
            <w:tcW w:w="3985" w:type="dxa"/>
            <w:vMerge/>
            <w:tcBorders>
              <w:top w:val="single" w:color="auto" w:sz="4" w:space="0"/>
              <w:left w:val="single" w:color="auto" w:sz="4" w:space="0"/>
              <w:bottom w:val="single" w:color="auto" w:sz="4" w:space="0"/>
              <w:right w:val="single" w:color="auto" w:sz="4" w:space="0"/>
            </w:tcBorders>
            <w:vAlign w:val="center"/>
            <w:hideMark/>
          </w:tcPr>
          <w:p w:rsidRPr="0063071D" w:rsidR="00DF359B" w:rsidP="00DF359B" w:rsidRDefault="00DF359B" w14:paraId="141A6816" w14:textId="77777777">
            <w:pPr>
              <w:rPr>
                <w:rFonts w:ascii="Times New Roman" w:hAnsi="Times New Roman" w:eastAsia="Times New Roman"/>
                <w:b/>
                <w:bCs/>
                <w:color w:val="000000"/>
                <w:sz w:val="16"/>
                <w:szCs w:val="16"/>
              </w:rPr>
            </w:pPr>
          </w:p>
        </w:tc>
        <w:tc>
          <w:tcPr>
            <w:tcW w:w="924" w:type="dxa"/>
            <w:tcBorders>
              <w:top w:val="nil"/>
              <w:left w:val="nil"/>
              <w:bottom w:val="single" w:color="auto" w:sz="4" w:space="0"/>
              <w:right w:val="single" w:color="auto" w:sz="4" w:space="0"/>
            </w:tcBorders>
            <w:shd w:val="clear" w:color="000000" w:fill="D9D9D9"/>
            <w:vAlign w:val="bottom"/>
            <w:hideMark/>
          </w:tcPr>
          <w:p w:rsidRPr="0063071D" w:rsidR="00DF359B" w:rsidP="00DF359B" w:rsidRDefault="00DF359B" w14:paraId="5417D195" w14:textId="77777777">
            <w:pPr>
              <w:jc w:val="center"/>
              <w:rPr>
                <w:rFonts w:ascii="Times New Roman" w:hAnsi="Times New Roman" w:eastAsia="Times New Roman"/>
                <w:b/>
                <w:bCs/>
                <w:color w:val="000000"/>
                <w:sz w:val="16"/>
                <w:szCs w:val="16"/>
              </w:rPr>
            </w:pPr>
            <w:proofErr w:type="spellStart"/>
            <w:r w:rsidRPr="0063071D">
              <w:rPr>
                <w:rFonts w:ascii="Times New Roman" w:hAnsi="Times New Roman" w:eastAsia="Times New Roman"/>
                <w:b/>
                <w:bCs/>
                <w:color w:val="000000"/>
                <w:sz w:val="16"/>
                <w:szCs w:val="16"/>
              </w:rPr>
              <w:t>Unloaded</w:t>
            </w:r>
            <w:r w:rsidRPr="0063071D">
              <w:rPr>
                <w:rFonts w:ascii="Times New Roman" w:hAnsi="Times New Roman" w:eastAsia="Times New Roman"/>
                <w:b/>
                <w:bCs/>
                <w:color w:val="000000"/>
                <w:sz w:val="16"/>
                <w:szCs w:val="16"/>
                <w:vertAlign w:val="superscript"/>
              </w:rPr>
              <w:t>a</w:t>
            </w:r>
            <w:proofErr w:type="spellEnd"/>
          </w:p>
        </w:tc>
        <w:tc>
          <w:tcPr>
            <w:tcW w:w="921" w:type="dxa"/>
            <w:tcBorders>
              <w:top w:val="nil"/>
              <w:left w:val="nil"/>
              <w:bottom w:val="single" w:color="auto" w:sz="4" w:space="0"/>
              <w:right w:val="single" w:color="auto" w:sz="4" w:space="0"/>
            </w:tcBorders>
            <w:shd w:val="clear" w:color="000000" w:fill="D9D9D9"/>
            <w:vAlign w:val="bottom"/>
            <w:hideMark/>
          </w:tcPr>
          <w:p w:rsidRPr="0063071D" w:rsidR="00DF359B" w:rsidP="00DF359B" w:rsidRDefault="00DF359B" w14:paraId="30D026CF" w14:textId="77777777">
            <w:pPr>
              <w:jc w:val="cente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Overhead Multiplier</w:t>
            </w:r>
            <w:r w:rsidRPr="0063071D">
              <w:rPr>
                <w:rFonts w:ascii="Times New Roman" w:hAnsi="Times New Roman" w:eastAsia="Times New Roman"/>
                <w:b/>
                <w:bCs/>
                <w:color w:val="000000"/>
                <w:sz w:val="16"/>
                <w:szCs w:val="16"/>
              </w:rPr>
              <w:br/>
              <w:t xml:space="preserve"> (60%)</w:t>
            </w:r>
          </w:p>
        </w:tc>
        <w:tc>
          <w:tcPr>
            <w:tcW w:w="922" w:type="dxa"/>
            <w:tcBorders>
              <w:top w:val="nil"/>
              <w:left w:val="nil"/>
              <w:bottom w:val="single" w:color="auto" w:sz="4" w:space="0"/>
              <w:right w:val="single" w:color="auto" w:sz="4" w:space="0"/>
            </w:tcBorders>
            <w:shd w:val="clear" w:color="000000" w:fill="D9D9D9"/>
            <w:vAlign w:val="bottom"/>
            <w:hideMark/>
          </w:tcPr>
          <w:p w:rsidRPr="0063071D" w:rsidR="00DF359B" w:rsidP="00DF359B" w:rsidRDefault="00DF359B" w14:paraId="3C6D9955" w14:textId="77777777">
            <w:pPr>
              <w:jc w:val="cente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Loaded</w:t>
            </w:r>
          </w:p>
        </w:tc>
      </w:tr>
      <w:tr w:rsidRPr="00DF359B" w:rsidR="00DF359B" w:rsidTr="0063071D" w14:paraId="1B01A59A" w14:textId="77777777">
        <w:trPr>
          <w:trHeight w:val="225"/>
        </w:trPr>
        <w:tc>
          <w:tcPr>
            <w:tcW w:w="3985" w:type="dxa"/>
            <w:tcBorders>
              <w:top w:val="nil"/>
              <w:left w:val="single" w:color="auto" w:sz="4" w:space="0"/>
              <w:bottom w:val="single" w:color="auto" w:sz="4" w:space="0"/>
              <w:right w:val="single" w:color="auto" w:sz="4" w:space="0"/>
            </w:tcBorders>
            <w:shd w:val="clear" w:color="auto" w:fill="auto"/>
            <w:vAlign w:val="center"/>
            <w:hideMark/>
          </w:tcPr>
          <w:p w:rsidRPr="0063071D" w:rsidR="00DF359B" w:rsidP="00DF359B" w:rsidRDefault="00DF359B" w14:paraId="42D1027B" w14:textId="77777777">
            <w:pP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EPA Headquarters</w:t>
            </w:r>
          </w:p>
        </w:tc>
        <w:tc>
          <w:tcPr>
            <w:tcW w:w="924" w:type="dxa"/>
            <w:tcBorders>
              <w:top w:val="nil"/>
              <w:left w:val="nil"/>
              <w:bottom w:val="single" w:color="auto" w:sz="4" w:space="0"/>
              <w:right w:val="single" w:color="auto" w:sz="4" w:space="0"/>
            </w:tcBorders>
            <w:shd w:val="clear" w:color="000000" w:fill="D9D9D9"/>
            <w:vAlign w:val="bottom"/>
            <w:hideMark/>
          </w:tcPr>
          <w:p w:rsidRPr="0063071D" w:rsidR="00DF359B" w:rsidP="00DF359B" w:rsidRDefault="00DF359B" w14:paraId="67590777" w14:textId="77777777">
            <w:pPr>
              <w:jc w:val="cente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 </w:t>
            </w:r>
          </w:p>
        </w:tc>
        <w:tc>
          <w:tcPr>
            <w:tcW w:w="921" w:type="dxa"/>
            <w:tcBorders>
              <w:top w:val="nil"/>
              <w:left w:val="nil"/>
              <w:bottom w:val="single" w:color="auto" w:sz="4" w:space="0"/>
              <w:right w:val="single" w:color="auto" w:sz="4" w:space="0"/>
            </w:tcBorders>
            <w:shd w:val="clear" w:color="000000" w:fill="D9D9D9"/>
            <w:vAlign w:val="bottom"/>
            <w:hideMark/>
          </w:tcPr>
          <w:p w:rsidRPr="0063071D" w:rsidR="00DF359B" w:rsidP="00DF359B" w:rsidRDefault="00DF359B" w14:paraId="5D8057D1" w14:textId="77777777">
            <w:pPr>
              <w:jc w:val="cente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 </w:t>
            </w:r>
          </w:p>
        </w:tc>
        <w:tc>
          <w:tcPr>
            <w:tcW w:w="922" w:type="dxa"/>
            <w:tcBorders>
              <w:top w:val="nil"/>
              <w:left w:val="nil"/>
              <w:bottom w:val="single" w:color="auto" w:sz="4" w:space="0"/>
              <w:right w:val="single" w:color="auto" w:sz="4" w:space="0"/>
            </w:tcBorders>
            <w:shd w:val="clear" w:color="000000" w:fill="D9D9D9"/>
            <w:vAlign w:val="bottom"/>
            <w:hideMark/>
          </w:tcPr>
          <w:p w:rsidRPr="0063071D" w:rsidR="00DF359B" w:rsidP="00DF359B" w:rsidRDefault="00DF359B" w14:paraId="1FB5C2DF" w14:textId="77777777">
            <w:pPr>
              <w:jc w:val="cente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 </w:t>
            </w:r>
          </w:p>
        </w:tc>
      </w:tr>
      <w:tr w:rsidRPr="00DF359B" w:rsidR="00DF359B" w:rsidTr="0063071D" w14:paraId="69AFA95A" w14:textId="77777777">
        <w:trPr>
          <w:trHeight w:val="225"/>
        </w:trPr>
        <w:tc>
          <w:tcPr>
            <w:tcW w:w="3985" w:type="dxa"/>
            <w:tcBorders>
              <w:top w:val="nil"/>
              <w:left w:val="single" w:color="auto" w:sz="4" w:space="0"/>
              <w:bottom w:val="single" w:color="auto" w:sz="4" w:space="0"/>
              <w:right w:val="single" w:color="auto" w:sz="4" w:space="0"/>
            </w:tcBorders>
            <w:shd w:val="clear" w:color="auto" w:fill="auto"/>
            <w:vAlign w:val="bottom"/>
            <w:hideMark/>
          </w:tcPr>
          <w:p w:rsidRPr="0063071D" w:rsidR="00DF359B" w:rsidP="00DF359B" w:rsidRDefault="00DF359B" w14:paraId="293ACE74" w14:textId="77777777">
            <w:pPr>
              <w:rPr>
                <w:rFonts w:ascii="Times New Roman" w:hAnsi="Times New Roman" w:eastAsia="Times New Roman"/>
                <w:sz w:val="16"/>
                <w:szCs w:val="16"/>
              </w:rPr>
            </w:pPr>
            <w:r w:rsidRPr="0063071D">
              <w:rPr>
                <w:rFonts w:ascii="Times New Roman" w:hAnsi="Times New Roman" w:eastAsia="Times New Roman"/>
                <w:sz w:val="16"/>
                <w:szCs w:val="16"/>
              </w:rPr>
              <w:t>Technical (Grade 13, Step 5)</w:t>
            </w:r>
          </w:p>
        </w:tc>
        <w:tc>
          <w:tcPr>
            <w:tcW w:w="924"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500EF2E2"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$41.07</w:t>
            </w:r>
          </w:p>
        </w:tc>
        <w:tc>
          <w:tcPr>
            <w:tcW w:w="921"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6888B186"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1.6</w:t>
            </w:r>
          </w:p>
        </w:tc>
        <w:tc>
          <w:tcPr>
            <w:tcW w:w="922"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5F0F5152" w14:textId="77777777">
            <w:pPr>
              <w:jc w:val="center"/>
              <w:rPr>
                <w:rFonts w:ascii="Times New Roman" w:hAnsi="Times New Roman" w:eastAsia="Times New Roman"/>
                <w:sz w:val="16"/>
                <w:szCs w:val="16"/>
              </w:rPr>
            </w:pPr>
            <w:r w:rsidRPr="0063071D">
              <w:rPr>
                <w:rFonts w:ascii="Times New Roman" w:hAnsi="Times New Roman" w:eastAsia="Times New Roman"/>
                <w:sz w:val="16"/>
                <w:szCs w:val="16"/>
              </w:rPr>
              <w:t>$65.71</w:t>
            </w:r>
          </w:p>
        </w:tc>
      </w:tr>
      <w:tr w:rsidRPr="00DF359B" w:rsidR="00DF359B" w:rsidTr="0063071D" w14:paraId="255B552F" w14:textId="77777777">
        <w:trPr>
          <w:trHeight w:val="225"/>
        </w:trPr>
        <w:tc>
          <w:tcPr>
            <w:tcW w:w="3985" w:type="dxa"/>
            <w:tcBorders>
              <w:top w:val="nil"/>
              <w:left w:val="single" w:color="auto" w:sz="4" w:space="0"/>
              <w:bottom w:val="single" w:color="auto" w:sz="4" w:space="0"/>
              <w:right w:val="single" w:color="auto" w:sz="4" w:space="0"/>
            </w:tcBorders>
            <w:shd w:val="clear" w:color="auto" w:fill="auto"/>
            <w:vAlign w:val="bottom"/>
            <w:hideMark/>
          </w:tcPr>
          <w:p w:rsidRPr="0063071D" w:rsidR="00DF359B" w:rsidP="00DF359B" w:rsidRDefault="00DF359B" w14:paraId="1300D77C" w14:textId="77777777">
            <w:pPr>
              <w:rPr>
                <w:rFonts w:ascii="Times New Roman" w:hAnsi="Times New Roman" w:eastAsia="Times New Roman"/>
                <w:sz w:val="16"/>
                <w:szCs w:val="16"/>
              </w:rPr>
            </w:pPr>
            <w:r w:rsidRPr="0063071D">
              <w:rPr>
                <w:rFonts w:ascii="Times New Roman" w:hAnsi="Times New Roman" w:eastAsia="Times New Roman"/>
                <w:sz w:val="16"/>
                <w:szCs w:val="16"/>
              </w:rPr>
              <w:t>Managerial (Grade 15, Step 5)</w:t>
            </w:r>
          </w:p>
        </w:tc>
        <w:tc>
          <w:tcPr>
            <w:tcW w:w="924"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22577834"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$57.09</w:t>
            </w:r>
          </w:p>
        </w:tc>
        <w:tc>
          <w:tcPr>
            <w:tcW w:w="921"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10AB39A9"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1.6</w:t>
            </w:r>
          </w:p>
        </w:tc>
        <w:tc>
          <w:tcPr>
            <w:tcW w:w="922"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13CFC8E9" w14:textId="77777777">
            <w:pPr>
              <w:jc w:val="center"/>
              <w:rPr>
                <w:rFonts w:ascii="Times New Roman" w:hAnsi="Times New Roman" w:eastAsia="Times New Roman"/>
                <w:sz w:val="16"/>
                <w:szCs w:val="16"/>
              </w:rPr>
            </w:pPr>
            <w:r w:rsidRPr="0063071D">
              <w:rPr>
                <w:rFonts w:ascii="Times New Roman" w:hAnsi="Times New Roman" w:eastAsia="Times New Roman"/>
                <w:sz w:val="16"/>
                <w:szCs w:val="16"/>
              </w:rPr>
              <w:t>$91.34</w:t>
            </w:r>
          </w:p>
        </w:tc>
      </w:tr>
      <w:tr w:rsidRPr="00DF359B" w:rsidR="00DF359B" w:rsidTr="0063071D" w14:paraId="5AB72BE6" w14:textId="77777777">
        <w:trPr>
          <w:trHeight w:val="225"/>
        </w:trPr>
        <w:tc>
          <w:tcPr>
            <w:tcW w:w="3985" w:type="dxa"/>
            <w:tcBorders>
              <w:top w:val="nil"/>
              <w:left w:val="single" w:color="auto" w:sz="4" w:space="0"/>
              <w:bottom w:val="single" w:color="auto" w:sz="4" w:space="0"/>
              <w:right w:val="single" w:color="auto" w:sz="4" w:space="0"/>
            </w:tcBorders>
            <w:shd w:val="clear" w:color="auto" w:fill="auto"/>
            <w:vAlign w:val="bottom"/>
            <w:hideMark/>
          </w:tcPr>
          <w:p w:rsidRPr="0063071D" w:rsidR="00DF359B" w:rsidP="00DF359B" w:rsidRDefault="00DF359B" w14:paraId="3BDFAAF1" w14:textId="77777777">
            <w:pPr>
              <w:rPr>
                <w:rFonts w:ascii="Times New Roman" w:hAnsi="Times New Roman" w:eastAsia="Times New Roman"/>
                <w:sz w:val="16"/>
                <w:szCs w:val="16"/>
              </w:rPr>
            </w:pPr>
            <w:r w:rsidRPr="0063071D">
              <w:rPr>
                <w:rFonts w:ascii="Times New Roman" w:hAnsi="Times New Roman" w:eastAsia="Times New Roman"/>
                <w:sz w:val="16"/>
                <w:szCs w:val="16"/>
              </w:rPr>
              <w:t>Clerical (Grade 9, Step 5)</w:t>
            </w:r>
          </w:p>
        </w:tc>
        <w:tc>
          <w:tcPr>
            <w:tcW w:w="924"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0EADA23E"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$23.82</w:t>
            </w:r>
          </w:p>
        </w:tc>
        <w:tc>
          <w:tcPr>
            <w:tcW w:w="921"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3635CAF6"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1.6</w:t>
            </w:r>
          </w:p>
        </w:tc>
        <w:tc>
          <w:tcPr>
            <w:tcW w:w="922"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48B8202D" w14:textId="77777777">
            <w:pPr>
              <w:jc w:val="center"/>
              <w:rPr>
                <w:rFonts w:ascii="Times New Roman" w:hAnsi="Times New Roman" w:eastAsia="Times New Roman"/>
                <w:sz w:val="16"/>
                <w:szCs w:val="16"/>
              </w:rPr>
            </w:pPr>
            <w:r w:rsidRPr="0063071D">
              <w:rPr>
                <w:rFonts w:ascii="Times New Roman" w:hAnsi="Times New Roman" w:eastAsia="Times New Roman"/>
                <w:sz w:val="16"/>
                <w:szCs w:val="16"/>
              </w:rPr>
              <w:t>$38.11</w:t>
            </w:r>
          </w:p>
        </w:tc>
      </w:tr>
      <w:tr w:rsidRPr="00DF359B" w:rsidR="00DF359B" w:rsidTr="0063071D" w14:paraId="655B5CC9" w14:textId="77777777">
        <w:trPr>
          <w:trHeight w:val="225"/>
        </w:trPr>
        <w:tc>
          <w:tcPr>
            <w:tcW w:w="3985" w:type="dxa"/>
            <w:tcBorders>
              <w:top w:val="nil"/>
              <w:left w:val="single" w:color="auto" w:sz="4" w:space="0"/>
              <w:bottom w:val="single" w:color="auto" w:sz="4" w:space="0"/>
              <w:right w:val="single" w:color="auto" w:sz="4" w:space="0"/>
            </w:tcBorders>
            <w:shd w:val="clear" w:color="auto" w:fill="auto"/>
            <w:vAlign w:val="center"/>
            <w:hideMark/>
          </w:tcPr>
          <w:p w:rsidRPr="0063071D" w:rsidR="00DF359B" w:rsidP="00DF359B" w:rsidRDefault="00DF359B" w14:paraId="401BF052" w14:textId="77777777">
            <w:pP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EPA Regions</w:t>
            </w:r>
          </w:p>
        </w:tc>
        <w:tc>
          <w:tcPr>
            <w:tcW w:w="924" w:type="dxa"/>
            <w:tcBorders>
              <w:top w:val="nil"/>
              <w:left w:val="nil"/>
              <w:bottom w:val="single" w:color="auto" w:sz="4" w:space="0"/>
              <w:right w:val="single" w:color="auto" w:sz="4" w:space="0"/>
            </w:tcBorders>
            <w:shd w:val="clear" w:color="000000" w:fill="D9D9D9"/>
            <w:vAlign w:val="bottom"/>
            <w:hideMark/>
          </w:tcPr>
          <w:p w:rsidRPr="0063071D" w:rsidR="00DF359B" w:rsidP="00DF359B" w:rsidRDefault="00DF359B" w14:paraId="0ADF447F" w14:textId="77777777">
            <w:pPr>
              <w:jc w:val="cente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 </w:t>
            </w:r>
          </w:p>
        </w:tc>
        <w:tc>
          <w:tcPr>
            <w:tcW w:w="921" w:type="dxa"/>
            <w:tcBorders>
              <w:top w:val="nil"/>
              <w:left w:val="nil"/>
              <w:bottom w:val="single" w:color="auto" w:sz="4" w:space="0"/>
              <w:right w:val="single" w:color="auto" w:sz="4" w:space="0"/>
            </w:tcBorders>
            <w:shd w:val="clear" w:color="000000" w:fill="D9D9D9"/>
            <w:vAlign w:val="bottom"/>
            <w:hideMark/>
          </w:tcPr>
          <w:p w:rsidRPr="0063071D" w:rsidR="00DF359B" w:rsidP="00DF359B" w:rsidRDefault="00DF359B" w14:paraId="32537349" w14:textId="77777777">
            <w:pPr>
              <w:jc w:val="cente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 </w:t>
            </w:r>
          </w:p>
        </w:tc>
        <w:tc>
          <w:tcPr>
            <w:tcW w:w="922" w:type="dxa"/>
            <w:tcBorders>
              <w:top w:val="nil"/>
              <w:left w:val="nil"/>
              <w:bottom w:val="single" w:color="auto" w:sz="4" w:space="0"/>
              <w:right w:val="single" w:color="auto" w:sz="4" w:space="0"/>
            </w:tcBorders>
            <w:shd w:val="clear" w:color="000000" w:fill="D9D9D9"/>
            <w:vAlign w:val="bottom"/>
            <w:hideMark/>
          </w:tcPr>
          <w:p w:rsidRPr="0063071D" w:rsidR="00DF359B" w:rsidP="00DF359B" w:rsidRDefault="00DF359B" w14:paraId="467A855F" w14:textId="77777777">
            <w:pPr>
              <w:jc w:val="center"/>
              <w:rPr>
                <w:rFonts w:ascii="Times New Roman" w:hAnsi="Times New Roman" w:eastAsia="Times New Roman"/>
                <w:b/>
                <w:bCs/>
                <w:color w:val="000000"/>
                <w:sz w:val="16"/>
                <w:szCs w:val="16"/>
              </w:rPr>
            </w:pPr>
            <w:r w:rsidRPr="0063071D">
              <w:rPr>
                <w:rFonts w:ascii="Times New Roman" w:hAnsi="Times New Roman" w:eastAsia="Times New Roman"/>
                <w:b/>
                <w:bCs/>
                <w:color w:val="000000"/>
                <w:sz w:val="16"/>
                <w:szCs w:val="16"/>
              </w:rPr>
              <w:t> </w:t>
            </w:r>
          </w:p>
        </w:tc>
      </w:tr>
      <w:tr w:rsidRPr="00DF359B" w:rsidR="00DF359B" w:rsidTr="0063071D" w14:paraId="0BB9E185" w14:textId="77777777">
        <w:trPr>
          <w:trHeight w:val="225"/>
        </w:trPr>
        <w:tc>
          <w:tcPr>
            <w:tcW w:w="3985" w:type="dxa"/>
            <w:tcBorders>
              <w:top w:val="nil"/>
              <w:left w:val="single" w:color="auto" w:sz="4" w:space="0"/>
              <w:bottom w:val="single" w:color="auto" w:sz="4" w:space="0"/>
              <w:right w:val="single" w:color="auto" w:sz="4" w:space="0"/>
            </w:tcBorders>
            <w:shd w:val="clear" w:color="auto" w:fill="auto"/>
            <w:vAlign w:val="bottom"/>
            <w:hideMark/>
          </w:tcPr>
          <w:p w:rsidRPr="0063071D" w:rsidR="00DF359B" w:rsidP="00DF359B" w:rsidRDefault="00DF359B" w14:paraId="7D036B99" w14:textId="77777777">
            <w:pPr>
              <w:rPr>
                <w:rFonts w:ascii="Times New Roman" w:hAnsi="Times New Roman" w:eastAsia="Times New Roman"/>
                <w:sz w:val="16"/>
                <w:szCs w:val="16"/>
              </w:rPr>
            </w:pPr>
            <w:r w:rsidRPr="0063071D">
              <w:rPr>
                <w:rFonts w:ascii="Times New Roman" w:hAnsi="Times New Roman" w:eastAsia="Times New Roman"/>
                <w:sz w:val="16"/>
                <w:szCs w:val="16"/>
              </w:rPr>
              <w:t>Technical (Grade 12, Step 5)</w:t>
            </w:r>
          </w:p>
        </w:tc>
        <w:tc>
          <w:tcPr>
            <w:tcW w:w="924"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0743D1F5"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$34.54</w:t>
            </w:r>
          </w:p>
        </w:tc>
        <w:tc>
          <w:tcPr>
            <w:tcW w:w="921"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4FDA63C4"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1.6</w:t>
            </w:r>
          </w:p>
        </w:tc>
        <w:tc>
          <w:tcPr>
            <w:tcW w:w="922"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08324626" w14:textId="77777777">
            <w:pPr>
              <w:jc w:val="center"/>
              <w:rPr>
                <w:rFonts w:ascii="Times New Roman" w:hAnsi="Times New Roman" w:eastAsia="Times New Roman"/>
                <w:sz w:val="16"/>
                <w:szCs w:val="16"/>
              </w:rPr>
            </w:pPr>
            <w:r w:rsidRPr="0063071D">
              <w:rPr>
                <w:rFonts w:ascii="Times New Roman" w:hAnsi="Times New Roman" w:eastAsia="Times New Roman"/>
                <w:sz w:val="16"/>
                <w:szCs w:val="16"/>
              </w:rPr>
              <w:t>$55.26</w:t>
            </w:r>
          </w:p>
        </w:tc>
      </w:tr>
      <w:tr w:rsidRPr="00DF359B" w:rsidR="00DF359B" w:rsidTr="0063071D" w14:paraId="3CA980C7" w14:textId="77777777">
        <w:trPr>
          <w:trHeight w:val="225"/>
        </w:trPr>
        <w:tc>
          <w:tcPr>
            <w:tcW w:w="3985" w:type="dxa"/>
            <w:tcBorders>
              <w:top w:val="nil"/>
              <w:left w:val="single" w:color="auto" w:sz="4" w:space="0"/>
              <w:bottom w:val="single" w:color="auto" w:sz="4" w:space="0"/>
              <w:right w:val="single" w:color="auto" w:sz="4" w:space="0"/>
            </w:tcBorders>
            <w:shd w:val="clear" w:color="auto" w:fill="auto"/>
            <w:vAlign w:val="bottom"/>
            <w:hideMark/>
          </w:tcPr>
          <w:p w:rsidRPr="0063071D" w:rsidR="00DF359B" w:rsidP="00DF359B" w:rsidRDefault="00DF359B" w14:paraId="750D6A41" w14:textId="77777777">
            <w:pPr>
              <w:rPr>
                <w:rFonts w:ascii="Times New Roman" w:hAnsi="Times New Roman" w:eastAsia="Times New Roman"/>
                <w:sz w:val="16"/>
                <w:szCs w:val="16"/>
              </w:rPr>
            </w:pPr>
            <w:r w:rsidRPr="0063071D">
              <w:rPr>
                <w:rFonts w:ascii="Times New Roman" w:hAnsi="Times New Roman" w:eastAsia="Times New Roman"/>
                <w:sz w:val="16"/>
                <w:szCs w:val="16"/>
              </w:rPr>
              <w:t>Managerial (Grade 15, Step 5)</w:t>
            </w:r>
          </w:p>
        </w:tc>
        <w:tc>
          <w:tcPr>
            <w:tcW w:w="924"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1EB22FA2"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$57.09</w:t>
            </w:r>
          </w:p>
        </w:tc>
        <w:tc>
          <w:tcPr>
            <w:tcW w:w="921"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34DA229C"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1.6</w:t>
            </w:r>
          </w:p>
        </w:tc>
        <w:tc>
          <w:tcPr>
            <w:tcW w:w="922"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2F6E7C76" w14:textId="77777777">
            <w:pPr>
              <w:jc w:val="center"/>
              <w:rPr>
                <w:rFonts w:ascii="Times New Roman" w:hAnsi="Times New Roman" w:eastAsia="Times New Roman"/>
                <w:sz w:val="16"/>
                <w:szCs w:val="16"/>
              </w:rPr>
            </w:pPr>
            <w:r w:rsidRPr="0063071D">
              <w:rPr>
                <w:rFonts w:ascii="Times New Roman" w:hAnsi="Times New Roman" w:eastAsia="Times New Roman"/>
                <w:sz w:val="16"/>
                <w:szCs w:val="16"/>
              </w:rPr>
              <w:t>$91.34</w:t>
            </w:r>
          </w:p>
        </w:tc>
      </w:tr>
      <w:tr w:rsidRPr="00DF359B" w:rsidR="00DF359B" w:rsidTr="0063071D" w14:paraId="5D540775" w14:textId="77777777">
        <w:trPr>
          <w:trHeight w:val="225"/>
        </w:trPr>
        <w:tc>
          <w:tcPr>
            <w:tcW w:w="3985" w:type="dxa"/>
            <w:tcBorders>
              <w:top w:val="nil"/>
              <w:left w:val="single" w:color="auto" w:sz="4" w:space="0"/>
              <w:bottom w:val="single" w:color="auto" w:sz="4" w:space="0"/>
              <w:right w:val="single" w:color="auto" w:sz="4" w:space="0"/>
            </w:tcBorders>
            <w:shd w:val="clear" w:color="auto" w:fill="auto"/>
            <w:vAlign w:val="bottom"/>
            <w:hideMark/>
          </w:tcPr>
          <w:p w:rsidRPr="0063071D" w:rsidR="00DF359B" w:rsidP="00DF359B" w:rsidRDefault="00DF359B" w14:paraId="4DBE17D3" w14:textId="77777777">
            <w:pPr>
              <w:rPr>
                <w:rFonts w:ascii="Times New Roman" w:hAnsi="Times New Roman" w:eastAsia="Times New Roman"/>
                <w:sz w:val="16"/>
                <w:szCs w:val="16"/>
              </w:rPr>
            </w:pPr>
            <w:r w:rsidRPr="0063071D">
              <w:rPr>
                <w:rFonts w:ascii="Times New Roman" w:hAnsi="Times New Roman" w:eastAsia="Times New Roman"/>
                <w:sz w:val="16"/>
                <w:szCs w:val="16"/>
              </w:rPr>
              <w:t>Clerical (Grade 7, Step 5)</w:t>
            </w:r>
          </w:p>
        </w:tc>
        <w:tc>
          <w:tcPr>
            <w:tcW w:w="924"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10A4E913"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$19.47</w:t>
            </w:r>
          </w:p>
        </w:tc>
        <w:tc>
          <w:tcPr>
            <w:tcW w:w="921"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218E3534" w14:textId="77777777">
            <w:pPr>
              <w:jc w:val="center"/>
              <w:rPr>
                <w:rFonts w:ascii="Times New Roman" w:hAnsi="Times New Roman" w:eastAsia="Times New Roman"/>
                <w:color w:val="000000"/>
                <w:sz w:val="16"/>
                <w:szCs w:val="16"/>
              </w:rPr>
            </w:pPr>
            <w:r w:rsidRPr="0063071D">
              <w:rPr>
                <w:rFonts w:ascii="Times New Roman" w:hAnsi="Times New Roman" w:eastAsia="Times New Roman"/>
                <w:color w:val="000000"/>
                <w:sz w:val="16"/>
                <w:szCs w:val="16"/>
              </w:rPr>
              <w:t>1.6</w:t>
            </w:r>
          </w:p>
        </w:tc>
        <w:tc>
          <w:tcPr>
            <w:tcW w:w="922" w:type="dxa"/>
            <w:tcBorders>
              <w:top w:val="nil"/>
              <w:left w:val="nil"/>
              <w:bottom w:val="single" w:color="auto" w:sz="4" w:space="0"/>
              <w:right w:val="single" w:color="auto" w:sz="4" w:space="0"/>
            </w:tcBorders>
            <w:shd w:val="clear" w:color="auto" w:fill="auto"/>
            <w:vAlign w:val="bottom"/>
            <w:hideMark/>
          </w:tcPr>
          <w:p w:rsidRPr="0063071D" w:rsidR="00DF359B" w:rsidP="00DF359B" w:rsidRDefault="00DF359B" w14:paraId="679BC150" w14:textId="77777777">
            <w:pPr>
              <w:jc w:val="center"/>
              <w:rPr>
                <w:rFonts w:ascii="Times New Roman" w:hAnsi="Times New Roman" w:eastAsia="Times New Roman"/>
                <w:sz w:val="16"/>
                <w:szCs w:val="16"/>
              </w:rPr>
            </w:pPr>
            <w:r w:rsidRPr="0063071D">
              <w:rPr>
                <w:rFonts w:ascii="Times New Roman" w:hAnsi="Times New Roman" w:eastAsia="Times New Roman"/>
                <w:sz w:val="16"/>
                <w:szCs w:val="16"/>
              </w:rPr>
              <w:t>$31.15</w:t>
            </w:r>
          </w:p>
        </w:tc>
      </w:tr>
    </w:tbl>
    <w:p w:rsidR="00B07BA8" w:rsidP="00B07BA8" w:rsidRDefault="00DF359B" w14:paraId="7BAEF4D5" w14:textId="77777777">
      <w:pPr>
        <w:rPr>
          <w:rFonts w:ascii="Times New Roman" w:hAnsi="Times New Roman"/>
          <w:sz w:val="16"/>
          <w:szCs w:val="16"/>
        </w:rPr>
      </w:pPr>
      <w:proofErr w:type="spellStart"/>
      <w:proofErr w:type="gramStart"/>
      <w:r w:rsidRPr="00DF359B">
        <w:rPr>
          <w:rFonts w:ascii="Times New Roman" w:hAnsi="Times New Roman"/>
          <w:sz w:val="16"/>
          <w:szCs w:val="16"/>
        </w:rPr>
        <w:t>a</w:t>
      </w:r>
      <w:proofErr w:type="spellEnd"/>
      <w:proofErr w:type="gramEnd"/>
      <w:r w:rsidRPr="00DF359B">
        <w:rPr>
          <w:rFonts w:ascii="Times New Roman" w:hAnsi="Times New Roman"/>
          <w:sz w:val="16"/>
          <w:szCs w:val="16"/>
        </w:rPr>
        <w:t xml:space="preserve"> Unloaded labor rates from U.S. Office of Personnel Management &lt; https://www.opm.gov/policy-data-oversight/pay-leave/salaries-wages/salary-tables/pdf/2018/GS_h.pdf&gt;</w:t>
      </w:r>
    </w:p>
    <w:p w:rsidRPr="00133B16" w:rsidR="00133B16" w:rsidP="00B07BA8" w:rsidRDefault="00133B16" w14:paraId="01F38DB6" w14:textId="77777777">
      <w:pPr>
        <w:rPr>
          <w:rFonts w:ascii="Times New Roman" w:hAnsi="Times New Roman"/>
          <w:sz w:val="16"/>
          <w:szCs w:val="16"/>
        </w:rPr>
      </w:pPr>
      <w:r w:rsidRPr="00133B16">
        <w:rPr>
          <w:rFonts w:ascii="Times New Roman" w:hAnsi="Times New Roman"/>
          <w:sz w:val="16"/>
          <w:szCs w:val="16"/>
        </w:rPr>
        <w:t>Other Direct Costs</w:t>
      </w:r>
    </w:p>
    <w:tbl>
      <w:tblPr>
        <w:tblW w:w="5325" w:type="dxa"/>
        <w:tblInd w:w="93" w:type="dxa"/>
        <w:tblLook w:val="04A0" w:firstRow="1" w:lastRow="0" w:firstColumn="1" w:lastColumn="0" w:noHBand="0" w:noVBand="1"/>
      </w:tblPr>
      <w:tblGrid>
        <w:gridCol w:w="4245"/>
        <w:gridCol w:w="1080"/>
      </w:tblGrid>
      <w:tr w:rsidRPr="00133B16" w:rsidR="00133B16" w:rsidTr="00B07BA8" w14:paraId="0603874E" w14:textId="77777777">
        <w:trPr>
          <w:trHeight w:val="70"/>
        </w:trPr>
        <w:tc>
          <w:tcPr>
            <w:tcW w:w="4245"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133B16" w:rsidR="00133B16" w:rsidP="00B07BA8" w:rsidRDefault="00133B16" w14:paraId="77903C2E" w14:textId="77777777">
            <w:pPr>
              <w:jc w:val="center"/>
              <w:rPr>
                <w:rFonts w:ascii="Times New Roman" w:hAnsi="Times New Roman" w:eastAsia="Times New Roman"/>
                <w:b/>
                <w:bCs/>
                <w:color w:val="000000"/>
                <w:sz w:val="16"/>
                <w:szCs w:val="16"/>
              </w:rPr>
            </w:pPr>
            <w:r w:rsidRPr="00133B16">
              <w:rPr>
                <w:rFonts w:ascii="Times New Roman" w:hAnsi="Times New Roman" w:eastAsia="Times New Roman"/>
                <w:b/>
                <w:bCs/>
                <w:color w:val="000000"/>
                <w:sz w:val="16"/>
                <w:szCs w:val="16"/>
              </w:rPr>
              <w:t>Expense Item</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133B16" w:rsidR="00133B16" w:rsidP="00B07BA8" w:rsidRDefault="00133B16" w14:paraId="7361B256" w14:textId="77777777">
            <w:pPr>
              <w:jc w:val="center"/>
              <w:rPr>
                <w:rFonts w:ascii="Times New Roman" w:hAnsi="Times New Roman" w:eastAsia="Times New Roman"/>
                <w:b/>
                <w:bCs/>
                <w:color w:val="000000"/>
                <w:sz w:val="16"/>
                <w:szCs w:val="16"/>
              </w:rPr>
            </w:pPr>
            <w:r w:rsidRPr="00133B16">
              <w:rPr>
                <w:rFonts w:ascii="Times New Roman" w:hAnsi="Times New Roman" w:eastAsia="Times New Roman"/>
                <w:b/>
                <w:bCs/>
                <w:color w:val="000000"/>
                <w:sz w:val="16"/>
                <w:szCs w:val="16"/>
              </w:rPr>
              <w:t xml:space="preserve">Cost </w:t>
            </w:r>
            <w:r w:rsidRPr="00133B16">
              <w:rPr>
                <w:rFonts w:ascii="Times New Roman" w:hAnsi="Times New Roman" w:eastAsia="Times New Roman"/>
                <w:b/>
                <w:bCs/>
                <w:color w:val="000000"/>
                <w:sz w:val="16"/>
                <w:szCs w:val="16"/>
                <w:vertAlign w:val="superscript"/>
              </w:rPr>
              <w:t>a</w:t>
            </w:r>
          </w:p>
        </w:tc>
      </w:tr>
    </w:tbl>
    <w:p w:rsidR="008D7B90" w:rsidP="00B07BA8" w:rsidRDefault="008D7B90" w14:paraId="506A6AC4" w14:textId="77777777">
      <w:pPr>
        <w:rPr>
          <w:rFonts w:ascii="Times New Roman" w:hAnsi="Times New Roman" w:eastAsia="Times New Roman"/>
          <w:color w:val="000000"/>
          <w:sz w:val="16"/>
          <w:szCs w:val="16"/>
        </w:rPr>
        <w:sectPr w:rsidR="008D7B90" w:rsidSect="00B07BA8">
          <w:type w:val="continuous"/>
          <w:pgSz w:w="15840" w:h="12240" w:orient="landscape"/>
          <w:pgMar w:top="1440" w:right="1440" w:bottom="1440" w:left="1440" w:header="720" w:footer="720" w:gutter="0"/>
          <w:cols w:space="720"/>
          <w:docGrid w:linePitch="360"/>
        </w:sectPr>
      </w:pPr>
    </w:p>
    <w:tbl>
      <w:tblPr>
        <w:tblW w:w="5325" w:type="dxa"/>
        <w:tblInd w:w="93" w:type="dxa"/>
        <w:tblLook w:val="04A0" w:firstRow="1" w:lastRow="0" w:firstColumn="1" w:lastColumn="0" w:noHBand="0" w:noVBand="1"/>
      </w:tblPr>
      <w:tblGrid>
        <w:gridCol w:w="4245"/>
        <w:gridCol w:w="1080"/>
      </w:tblGrid>
      <w:tr w:rsidRPr="00133B16" w:rsidR="00133B16" w:rsidTr="00B07BA8" w14:paraId="722AFAB6" w14:textId="77777777">
        <w:trPr>
          <w:trHeight w:val="70"/>
        </w:trPr>
        <w:tc>
          <w:tcPr>
            <w:tcW w:w="4245" w:type="dxa"/>
            <w:tcBorders>
              <w:top w:val="nil"/>
              <w:left w:val="single" w:color="auto" w:sz="4" w:space="0"/>
              <w:bottom w:val="single" w:color="auto" w:sz="4" w:space="0"/>
              <w:right w:val="single" w:color="auto" w:sz="4" w:space="0"/>
            </w:tcBorders>
            <w:shd w:val="clear" w:color="auto" w:fill="auto"/>
            <w:noWrap/>
            <w:vAlign w:val="center"/>
            <w:hideMark/>
          </w:tcPr>
          <w:p w:rsidRPr="00133B16" w:rsidR="00133B16" w:rsidP="00B07BA8" w:rsidRDefault="00133B16" w14:paraId="1D8EBA38" w14:textId="77777777">
            <w:pPr>
              <w:rPr>
                <w:rFonts w:ascii="Times New Roman" w:hAnsi="Times New Roman" w:eastAsia="Times New Roman"/>
                <w:color w:val="000000"/>
                <w:sz w:val="16"/>
                <w:szCs w:val="16"/>
              </w:rPr>
            </w:pPr>
            <w:r w:rsidRPr="00133B16">
              <w:rPr>
                <w:rFonts w:ascii="Times New Roman" w:hAnsi="Times New Roman" w:eastAsia="Times New Roman"/>
                <w:color w:val="000000"/>
                <w:sz w:val="16"/>
                <w:szCs w:val="16"/>
              </w:rPr>
              <w:t>Miscellaneous cost (e.g., telephone, photocopies, postage)</w:t>
            </w:r>
          </w:p>
        </w:tc>
        <w:tc>
          <w:tcPr>
            <w:tcW w:w="1080" w:type="dxa"/>
            <w:tcBorders>
              <w:top w:val="nil"/>
              <w:left w:val="nil"/>
              <w:bottom w:val="single" w:color="auto" w:sz="4" w:space="0"/>
              <w:right w:val="single" w:color="auto" w:sz="4" w:space="0"/>
            </w:tcBorders>
            <w:shd w:val="clear" w:color="auto" w:fill="auto"/>
            <w:noWrap/>
            <w:vAlign w:val="center"/>
            <w:hideMark/>
          </w:tcPr>
          <w:p w:rsidRPr="00133B16" w:rsidR="00133B16" w:rsidP="002D6E3F" w:rsidRDefault="00133B16" w14:paraId="078AC818" w14:textId="77777777">
            <w:pPr>
              <w:jc w:val="center"/>
              <w:rPr>
                <w:rFonts w:ascii="Times New Roman" w:hAnsi="Times New Roman" w:eastAsia="Times New Roman"/>
                <w:color w:val="000000"/>
                <w:sz w:val="16"/>
                <w:szCs w:val="16"/>
              </w:rPr>
            </w:pPr>
            <w:r w:rsidRPr="00133B16">
              <w:rPr>
                <w:rFonts w:ascii="Times New Roman" w:hAnsi="Times New Roman" w:eastAsia="Times New Roman"/>
                <w:color w:val="000000"/>
                <w:sz w:val="16"/>
                <w:szCs w:val="16"/>
              </w:rPr>
              <w:t>$</w:t>
            </w:r>
            <w:r w:rsidR="002D6E3F">
              <w:rPr>
                <w:rFonts w:ascii="Times New Roman" w:hAnsi="Times New Roman" w:eastAsia="Times New Roman"/>
                <w:color w:val="000000"/>
                <w:sz w:val="16"/>
                <w:szCs w:val="16"/>
              </w:rPr>
              <w:t>1</w:t>
            </w:r>
            <w:r w:rsidRPr="00133B16">
              <w:rPr>
                <w:rFonts w:ascii="Times New Roman" w:hAnsi="Times New Roman" w:eastAsia="Times New Roman"/>
                <w:color w:val="000000"/>
                <w:sz w:val="16"/>
                <w:szCs w:val="16"/>
              </w:rPr>
              <w:t>,000</w:t>
            </w:r>
          </w:p>
        </w:tc>
      </w:tr>
    </w:tbl>
    <w:p w:rsidR="00A53904" w:rsidP="00B07BA8" w:rsidRDefault="00133B16" w14:paraId="75E10895" w14:textId="77777777">
      <w:pPr>
        <w:rPr>
          <w:rFonts w:ascii="Times New Roman" w:hAnsi="Times New Roman"/>
          <w:sz w:val="16"/>
          <w:szCs w:val="16"/>
        </w:rPr>
        <w:sectPr w:rsidR="00A53904" w:rsidSect="00B07BA8">
          <w:type w:val="continuous"/>
          <w:pgSz w:w="15840" w:h="12240" w:orient="landscape"/>
          <w:pgMar w:top="1440" w:right="1440" w:bottom="1440" w:left="1440" w:header="720" w:footer="720" w:gutter="0"/>
          <w:cols w:space="720"/>
          <w:docGrid w:linePitch="360"/>
        </w:sectPr>
      </w:pPr>
      <w:r w:rsidRPr="00133B16">
        <w:rPr>
          <w:rFonts w:ascii="Times New Roman" w:hAnsi="Times New Roman"/>
          <w:sz w:val="16"/>
          <w:szCs w:val="16"/>
          <w:vertAlign w:val="superscript"/>
        </w:rPr>
        <w:t>a</w:t>
      </w:r>
      <w:r w:rsidRPr="00133B16">
        <w:rPr>
          <w:rFonts w:ascii="Times New Roman" w:hAnsi="Times New Roman"/>
          <w:sz w:val="16"/>
          <w:szCs w:val="16"/>
        </w:rPr>
        <w:t xml:space="preserve"> </w:t>
      </w:r>
      <w:r w:rsidR="004F09BF">
        <w:rPr>
          <w:rFonts w:ascii="Times New Roman" w:hAnsi="Times New Roman"/>
          <w:sz w:val="16"/>
          <w:szCs w:val="16"/>
        </w:rPr>
        <w:t xml:space="preserve">Cost based on estimate </w:t>
      </w:r>
      <w:r w:rsidR="00A44D01">
        <w:rPr>
          <w:rFonts w:ascii="Times New Roman" w:hAnsi="Times New Roman"/>
          <w:sz w:val="16"/>
          <w:szCs w:val="16"/>
        </w:rPr>
        <w:t xml:space="preserve">initially </w:t>
      </w:r>
      <w:r w:rsidR="004F09BF">
        <w:rPr>
          <w:rFonts w:ascii="Times New Roman" w:hAnsi="Times New Roman"/>
          <w:sz w:val="16"/>
          <w:szCs w:val="16"/>
        </w:rPr>
        <w:t xml:space="preserve">prepared for </w:t>
      </w:r>
      <w:r w:rsidR="00693D0D">
        <w:rPr>
          <w:rFonts w:ascii="Times New Roman" w:hAnsi="Times New Roman"/>
          <w:sz w:val="16"/>
          <w:szCs w:val="16"/>
        </w:rPr>
        <w:t xml:space="preserve">40 CFR part 60, </w:t>
      </w:r>
      <w:r w:rsidR="004F09BF">
        <w:rPr>
          <w:rFonts w:ascii="Times New Roman" w:hAnsi="Times New Roman"/>
          <w:sz w:val="16"/>
          <w:szCs w:val="16"/>
        </w:rPr>
        <w:t>subpart TTTT</w:t>
      </w:r>
      <w:r w:rsidRPr="00133B16">
        <w:rPr>
          <w:rFonts w:ascii="Times New Roman" w:hAnsi="Times New Roman"/>
          <w:sz w:val="16"/>
          <w:szCs w:val="16"/>
        </w:rPr>
        <w:t>.</w:t>
      </w:r>
    </w:p>
    <w:p w:rsidR="00E9674B" w:rsidP="00A53904" w:rsidRDefault="00A53904" w14:paraId="55132EB1" w14:textId="77777777">
      <w:pPr>
        <w:rPr>
          <w:rFonts w:ascii="Times New Roman" w:hAnsi="Times New Roman"/>
          <w:szCs w:val="24"/>
        </w:rPr>
      </w:pPr>
      <w:r w:rsidRPr="00A53904">
        <w:rPr>
          <w:rFonts w:ascii="Times New Roman" w:hAnsi="Times New Roman"/>
          <w:szCs w:val="24"/>
        </w:rPr>
        <w:lastRenderedPageBreak/>
        <w:t>Exhibit 2b.  Summary of Agency Burden and Cost,</w:t>
      </w:r>
    </w:p>
    <w:p w:rsidRPr="00A53904" w:rsidR="00133B16" w:rsidP="00A53904" w:rsidRDefault="00DF359B" w14:paraId="5BF33229" w14:textId="77777777">
      <w:pPr>
        <w:rPr>
          <w:rFonts w:ascii="Times New Roman" w:hAnsi="Times New Roman"/>
          <w:szCs w:val="24"/>
        </w:rPr>
      </w:pPr>
      <w:r>
        <w:rPr>
          <w:rFonts w:ascii="Times New Roman" w:hAnsi="Times New Roman"/>
          <w:bCs/>
          <w:color w:val="000000"/>
          <w:szCs w:val="24"/>
        </w:rPr>
        <w:t>Emission</w:t>
      </w:r>
      <w:r w:rsidRPr="00FF4DE3">
        <w:rPr>
          <w:rFonts w:ascii="Times New Roman" w:hAnsi="Times New Roman"/>
          <w:bCs/>
          <w:color w:val="000000"/>
          <w:szCs w:val="24"/>
        </w:rPr>
        <w:t xml:space="preserve"> Guidelines for Greenhouse Gas Emissions from Existing Electric Utility Generating Units</w:t>
      </w:r>
      <w:r w:rsidRPr="00133B16">
        <w:rPr>
          <w:rFonts w:ascii="Times New Roman" w:hAnsi="Times New Roman"/>
        </w:rPr>
        <w:t xml:space="preserve"> (40 CFR part 60, subpart </w:t>
      </w:r>
      <w:proofErr w:type="spellStart"/>
      <w:r w:rsidRPr="00133B16">
        <w:rPr>
          <w:rFonts w:ascii="Times New Roman" w:hAnsi="Times New Roman"/>
        </w:rPr>
        <w:t>UUUU</w:t>
      </w:r>
      <w:r>
        <w:rPr>
          <w:rFonts w:ascii="Times New Roman" w:hAnsi="Times New Roman"/>
        </w:rPr>
        <w:t>a</w:t>
      </w:r>
      <w:proofErr w:type="spellEnd"/>
      <w:r w:rsidRPr="00133B16">
        <w:rPr>
          <w:rFonts w:ascii="Times New Roman" w:hAnsi="Times New Roman"/>
        </w:rPr>
        <w:t>)</w:t>
      </w:r>
    </w:p>
    <w:tbl>
      <w:tblPr>
        <w:tblW w:w="5415" w:type="dxa"/>
        <w:tblInd w:w="93" w:type="dxa"/>
        <w:tblLook w:val="04A0" w:firstRow="1" w:lastRow="0" w:firstColumn="1" w:lastColumn="0" w:noHBand="0" w:noVBand="1"/>
      </w:tblPr>
      <w:tblGrid>
        <w:gridCol w:w="1905"/>
        <w:gridCol w:w="1890"/>
        <w:gridCol w:w="1620"/>
      </w:tblGrid>
      <w:tr w:rsidRPr="00A53904" w:rsidR="00DF359B" w:rsidTr="0063071D" w14:paraId="652C8217" w14:textId="77777777">
        <w:trPr>
          <w:trHeight w:val="600"/>
        </w:trPr>
        <w:tc>
          <w:tcPr>
            <w:tcW w:w="1905" w:type="dxa"/>
            <w:tcBorders>
              <w:top w:val="single" w:color="auto" w:sz="4" w:space="0"/>
              <w:left w:val="single" w:color="auto" w:sz="4" w:space="0"/>
              <w:bottom w:val="single" w:color="auto" w:sz="4" w:space="0"/>
              <w:right w:val="single" w:color="auto" w:sz="4" w:space="0"/>
            </w:tcBorders>
            <w:shd w:val="clear" w:color="000000" w:fill="D9D9D9"/>
            <w:noWrap/>
            <w:hideMark/>
          </w:tcPr>
          <w:p w:rsidRPr="00A53904" w:rsidR="00DF359B" w:rsidP="00DF359B" w:rsidRDefault="00DF359B" w14:paraId="1BD84462" w14:textId="77777777">
            <w:pPr>
              <w:jc w:val="center"/>
              <w:rPr>
                <w:rFonts w:ascii="Times New Roman" w:hAnsi="Times New Roman" w:eastAsia="Times New Roman"/>
                <w:b/>
                <w:bCs/>
                <w:color w:val="000000"/>
                <w:sz w:val="20"/>
              </w:rPr>
            </w:pPr>
            <w:r w:rsidRPr="001F421B">
              <w:rPr>
                <w:rFonts w:ascii="Times New Roman" w:hAnsi="Times New Roman"/>
              </w:rPr>
              <w:t>Year</w:t>
            </w:r>
          </w:p>
        </w:tc>
        <w:tc>
          <w:tcPr>
            <w:tcW w:w="1890" w:type="dxa"/>
            <w:tcBorders>
              <w:top w:val="single" w:color="auto" w:sz="4" w:space="0"/>
              <w:left w:val="nil"/>
              <w:bottom w:val="single" w:color="auto" w:sz="4" w:space="0"/>
              <w:right w:val="single" w:color="auto" w:sz="4" w:space="0"/>
            </w:tcBorders>
            <w:shd w:val="clear" w:color="000000" w:fill="D9D9D9"/>
            <w:hideMark/>
          </w:tcPr>
          <w:p w:rsidRPr="00A53904" w:rsidR="00DF359B" w:rsidP="00DF359B" w:rsidRDefault="00DF359B" w14:paraId="52C4363F" w14:textId="77777777">
            <w:pPr>
              <w:jc w:val="center"/>
              <w:rPr>
                <w:rFonts w:ascii="Times New Roman" w:hAnsi="Times New Roman" w:eastAsia="Times New Roman"/>
                <w:b/>
                <w:bCs/>
                <w:color w:val="000000"/>
                <w:sz w:val="20"/>
              </w:rPr>
            </w:pPr>
            <w:r>
              <w:rPr>
                <w:rFonts w:ascii="Times New Roman" w:hAnsi="Times New Roman"/>
              </w:rPr>
              <w:t>Total Annual Labor Burden (hours)</w:t>
            </w:r>
          </w:p>
        </w:tc>
        <w:tc>
          <w:tcPr>
            <w:tcW w:w="1620" w:type="dxa"/>
            <w:tcBorders>
              <w:top w:val="single" w:color="auto" w:sz="4" w:space="0"/>
              <w:left w:val="nil"/>
              <w:bottom w:val="single" w:color="auto" w:sz="4" w:space="0"/>
              <w:right w:val="single" w:color="auto" w:sz="4" w:space="0"/>
            </w:tcBorders>
            <w:shd w:val="clear" w:color="000000" w:fill="D9D9D9"/>
            <w:hideMark/>
          </w:tcPr>
          <w:p w:rsidRPr="00A53904" w:rsidR="00DF359B" w:rsidP="00DF359B" w:rsidRDefault="00DF359B" w14:paraId="4C61F623" w14:textId="77777777">
            <w:pPr>
              <w:jc w:val="center"/>
              <w:rPr>
                <w:rFonts w:ascii="Times New Roman" w:hAnsi="Times New Roman" w:eastAsia="Times New Roman"/>
                <w:b/>
                <w:bCs/>
                <w:color w:val="000000"/>
                <w:sz w:val="20"/>
              </w:rPr>
            </w:pPr>
            <w:r>
              <w:rPr>
                <w:rFonts w:ascii="Times New Roman" w:hAnsi="Times New Roman"/>
              </w:rPr>
              <w:t>Total Annual Labor Costs ($)</w:t>
            </w:r>
          </w:p>
        </w:tc>
      </w:tr>
      <w:tr w:rsidRPr="00A53904" w:rsidR="00DF359B" w:rsidTr="0063071D" w14:paraId="02D8A954" w14:textId="77777777">
        <w:trPr>
          <w:trHeight w:val="300"/>
        </w:trPr>
        <w:tc>
          <w:tcPr>
            <w:tcW w:w="1905" w:type="dxa"/>
            <w:tcBorders>
              <w:top w:val="nil"/>
              <w:left w:val="single" w:color="auto" w:sz="4" w:space="0"/>
              <w:bottom w:val="single" w:color="auto" w:sz="4" w:space="0"/>
              <w:right w:val="single" w:color="auto" w:sz="4" w:space="0"/>
            </w:tcBorders>
            <w:shd w:val="clear" w:color="auto" w:fill="auto"/>
            <w:noWrap/>
            <w:hideMark/>
          </w:tcPr>
          <w:p w:rsidRPr="007B6EDD" w:rsidR="00DF359B" w:rsidP="00DF359B" w:rsidRDefault="00DF359B" w14:paraId="7787A357" w14:textId="77777777">
            <w:pPr>
              <w:jc w:val="center"/>
              <w:rPr>
                <w:rFonts w:ascii="Times New Roman" w:hAnsi="Times New Roman" w:eastAsia="Times New Roman"/>
                <w:color w:val="000000"/>
                <w:sz w:val="20"/>
              </w:rPr>
            </w:pPr>
            <w:r w:rsidRPr="00F8624F">
              <w:rPr>
                <w:rFonts w:ascii="Times New Roman" w:hAnsi="Times New Roman"/>
              </w:rPr>
              <w:t>3-Year Total</w:t>
            </w:r>
          </w:p>
        </w:tc>
        <w:tc>
          <w:tcPr>
            <w:tcW w:w="1890" w:type="dxa"/>
            <w:tcBorders>
              <w:top w:val="nil"/>
              <w:left w:val="nil"/>
              <w:bottom w:val="single" w:color="auto" w:sz="4" w:space="0"/>
              <w:right w:val="single" w:color="auto" w:sz="4" w:space="0"/>
            </w:tcBorders>
            <w:shd w:val="clear" w:color="auto" w:fill="auto"/>
            <w:noWrap/>
            <w:vAlign w:val="bottom"/>
            <w:hideMark/>
          </w:tcPr>
          <w:p w:rsidRPr="007B6EDD" w:rsidR="00DF359B" w:rsidP="00DF359B" w:rsidRDefault="00DF359B" w14:paraId="29922B88" w14:textId="77777777">
            <w:pPr>
              <w:jc w:val="center"/>
              <w:rPr>
                <w:rFonts w:ascii="Times New Roman" w:hAnsi="Times New Roman" w:eastAsia="Times New Roman"/>
                <w:color w:val="000000"/>
                <w:sz w:val="20"/>
              </w:rPr>
            </w:pPr>
            <w:r>
              <w:rPr>
                <w:rFonts w:ascii="Times New Roman" w:hAnsi="Times New Roman"/>
                <w:color w:val="000000"/>
                <w:szCs w:val="24"/>
              </w:rPr>
              <w:t>74,880</w:t>
            </w:r>
          </w:p>
        </w:tc>
        <w:tc>
          <w:tcPr>
            <w:tcW w:w="1620" w:type="dxa"/>
            <w:tcBorders>
              <w:top w:val="nil"/>
              <w:left w:val="nil"/>
              <w:bottom w:val="single" w:color="auto" w:sz="4" w:space="0"/>
              <w:right w:val="single" w:color="auto" w:sz="4" w:space="0"/>
            </w:tcBorders>
            <w:shd w:val="clear" w:color="auto" w:fill="auto"/>
            <w:noWrap/>
            <w:vAlign w:val="bottom"/>
            <w:hideMark/>
          </w:tcPr>
          <w:p w:rsidRPr="007B6EDD" w:rsidR="00DF359B" w:rsidP="00DF359B" w:rsidRDefault="00DF359B" w14:paraId="679CBBAC" w14:textId="77777777">
            <w:pPr>
              <w:jc w:val="center"/>
              <w:rPr>
                <w:rFonts w:ascii="Times New Roman" w:hAnsi="Times New Roman" w:eastAsia="Times New Roman"/>
                <w:color w:val="000000"/>
                <w:sz w:val="20"/>
              </w:rPr>
            </w:pPr>
            <w:r>
              <w:rPr>
                <w:rFonts w:ascii="Times New Roman" w:hAnsi="Times New Roman"/>
                <w:color w:val="000000"/>
                <w:szCs w:val="24"/>
              </w:rPr>
              <w:t>$4.28million</w:t>
            </w:r>
          </w:p>
        </w:tc>
      </w:tr>
      <w:tr w:rsidRPr="00A53904" w:rsidR="00DF359B" w:rsidTr="0063071D" w14:paraId="70221BF2" w14:textId="77777777">
        <w:trPr>
          <w:trHeight w:val="300"/>
        </w:trPr>
        <w:tc>
          <w:tcPr>
            <w:tcW w:w="1905" w:type="dxa"/>
            <w:tcBorders>
              <w:top w:val="nil"/>
              <w:left w:val="single" w:color="auto" w:sz="4" w:space="0"/>
              <w:bottom w:val="single" w:color="auto" w:sz="4" w:space="0"/>
              <w:right w:val="single" w:color="auto" w:sz="4" w:space="0"/>
            </w:tcBorders>
            <w:shd w:val="clear" w:color="auto" w:fill="auto"/>
            <w:noWrap/>
            <w:hideMark/>
          </w:tcPr>
          <w:p w:rsidRPr="007B6EDD" w:rsidR="00DF359B" w:rsidP="00DF359B" w:rsidRDefault="00DF359B" w14:paraId="4CE4A7F3" w14:textId="77777777">
            <w:pPr>
              <w:jc w:val="center"/>
              <w:rPr>
                <w:rFonts w:ascii="Times New Roman" w:hAnsi="Times New Roman" w:eastAsia="Times New Roman"/>
                <w:color w:val="000000"/>
                <w:sz w:val="20"/>
              </w:rPr>
            </w:pPr>
            <w:r w:rsidRPr="00F8624F">
              <w:rPr>
                <w:rFonts w:ascii="Times New Roman" w:hAnsi="Times New Roman"/>
              </w:rPr>
              <w:t>Average Annual</w:t>
            </w:r>
          </w:p>
        </w:tc>
        <w:tc>
          <w:tcPr>
            <w:tcW w:w="1890" w:type="dxa"/>
            <w:tcBorders>
              <w:top w:val="nil"/>
              <w:left w:val="nil"/>
              <w:bottom w:val="single" w:color="auto" w:sz="4" w:space="0"/>
              <w:right w:val="single" w:color="auto" w:sz="4" w:space="0"/>
            </w:tcBorders>
            <w:shd w:val="clear" w:color="auto" w:fill="auto"/>
            <w:noWrap/>
            <w:vAlign w:val="bottom"/>
            <w:hideMark/>
          </w:tcPr>
          <w:p w:rsidRPr="007B6EDD" w:rsidR="00DF359B" w:rsidP="00DF359B" w:rsidRDefault="00DF359B" w14:paraId="7B0BE41A" w14:textId="77777777">
            <w:pPr>
              <w:jc w:val="center"/>
              <w:rPr>
                <w:rFonts w:ascii="Times New Roman" w:hAnsi="Times New Roman" w:eastAsia="Times New Roman"/>
                <w:color w:val="000000"/>
                <w:sz w:val="20"/>
              </w:rPr>
            </w:pPr>
            <w:r>
              <w:rPr>
                <w:rFonts w:ascii="Times New Roman" w:hAnsi="Times New Roman"/>
                <w:color w:val="000000"/>
                <w:szCs w:val="24"/>
              </w:rPr>
              <w:t>24,960</w:t>
            </w:r>
          </w:p>
        </w:tc>
        <w:tc>
          <w:tcPr>
            <w:tcW w:w="1620" w:type="dxa"/>
            <w:tcBorders>
              <w:top w:val="nil"/>
              <w:left w:val="nil"/>
              <w:bottom w:val="single" w:color="auto" w:sz="4" w:space="0"/>
              <w:right w:val="single" w:color="auto" w:sz="4" w:space="0"/>
            </w:tcBorders>
            <w:shd w:val="clear" w:color="auto" w:fill="auto"/>
            <w:noWrap/>
            <w:vAlign w:val="bottom"/>
            <w:hideMark/>
          </w:tcPr>
          <w:p w:rsidRPr="007B6EDD" w:rsidR="00DF359B" w:rsidP="00DF359B" w:rsidRDefault="00DF359B" w14:paraId="123AAD96" w14:textId="77777777">
            <w:pPr>
              <w:jc w:val="center"/>
              <w:rPr>
                <w:rFonts w:ascii="Times New Roman" w:hAnsi="Times New Roman" w:eastAsia="Times New Roman"/>
                <w:color w:val="000000"/>
                <w:sz w:val="20"/>
              </w:rPr>
            </w:pPr>
            <w:r w:rsidRPr="00F8624F">
              <w:rPr>
                <w:rFonts w:ascii="Times New Roman" w:hAnsi="Times New Roman"/>
                <w:color w:val="000000"/>
                <w:szCs w:val="24"/>
              </w:rPr>
              <w:t>$</w:t>
            </w:r>
            <w:r>
              <w:rPr>
                <w:rFonts w:ascii="Times New Roman" w:hAnsi="Times New Roman"/>
                <w:color w:val="000000"/>
                <w:szCs w:val="24"/>
              </w:rPr>
              <w:t>1.43</w:t>
            </w:r>
            <w:r w:rsidRPr="00F8624F">
              <w:rPr>
                <w:rFonts w:ascii="Times New Roman" w:hAnsi="Times New Roman"/>
                <w:szCs w:val="24"/>
              </w:rPr>
              <w:t xml:space="preserve"> million</w:t>
            </w:r>
          </w:p>
        </w:tc>
      </w:tr>
    </w:tbl>
    <w:p w:rsidR="00A53904" w:rsidP="00F51178" w:rsidRDefault="00A53904" w14:paraId="6797058D" w14:textId="77777777">
      <w:pPr>
        <w:rPr>
          <w:rFonts w:ascii="Times New Roman" w:hAnsi="Times New Roman"/>
          <w:sz w:val="16"/>
          <w:szCs w:val="16"/>
        </w:rPr>
      </w:pPr>
    </w:p>
    <w:p w:rsidRPr="00A53904" w:rsidR="00A53904" w:rsidP="00A53904" w:rsidRDefault="00A53904" w14:paraId="27BCEF21" w14:textId="77777777">
      <w:pPr>
        <w:rPr>
          <w:rFonts w:ascii="Times New Roman" w:hAnsi="Times New Roman"/>
          <w:sz w:val="20"/>
        </w:rPr>
      </w:pPr>
      <w:r w:rsidRPr="00A53904">
        <w:rPr>
          <w:rFonts w:ascii="Times New Roman" w:hAnsi="Times New Roman"/>
          <w:sz w:val="20"/>
        </w:rPr>
        <w:t>Average Annual Age</w:t>
      </w:r>
      <w:r>
        <w:rPr>
          <w:rFonts w:ascii="Times New Roman" w:hAnsi="Times New Roman"/>
          <w:sz w:val="20"/>
        </w:rPr>
        <w:t xml:space="preserve">ncy Hour Burden per Response = </w:t>
      </w:r>
      <w:r w:rsidR="007B6EDD">
        <w:rPr>
          <w:rFonts w:ascii="Times New Roman" w:hAnsi="Times New Roman"/>
          <w:sz w:val="20"/>
        </w:rPr>
        <w:t>3,632</w:t>
      </w:r>
    </w:p>
    <w:p w:rsidRPr="00A53904" w:rsidR="00A53904" w:rsidP="00A53904" w:rsidRDefault="00A53904" w14:paraId="162E96F6" w14:textId="77777777">
      <w:pPr>
        <w:rPr>
          <w:rFonts w:ascii="Times New Roman" w:hAnsi="Times New Roman"/>
          <w:sz w:val="20"/>
        </w:rPr>
      </w:pPr>
      <w:r w:rsidRPr="00A53904">
        <w:rPr>
          <w:rFonts w:ascii="Times New Roman" w:hAnsi="Times New Roman"/>
          <w:sz w:val="20"/>
        </w:rPr>
        <w:t>Average Annual Agency Cost Burden per Response = $2</w:t>
      </w:r>
      <w:r w:rsidR="007B6EDD">
        <w:rPr>
          <w:rFonts w:ascii="Times New Roman" w:hAnsi="Times New Roman"/>
          <w:sz w:val="20"/>
        </w:rPr>
        <w:t>0</w:t>
      </w:r>
      <w:r w:rsidRPr="00A53904">
        <w:rPr>
          <w:rFonts w:ascii="Times New Roman" w:hAnsi="Times New Roman"/>
          <w:sz w:val="20"/>
        </w:rPr>
        <w:t>1,</w:t>
      </w:r>
      <w:r w:rsidR="007B6EDD">
        <w:rPr>
          <w:rFonts w:ascii="Times New Roman" w:hAnsi="Times New Roman"/>
          <w:sz w:val="20"/>
        </w:rPr>
        <w:t>682</w:t>
      </w:r>
    </w:p>
    <w:p w:rsidRPr="00A53904" w:rsidR="00A53904" w:rsidRDefault="00A53904" w14:paraId="14622A45" w14:textId="77777777">
      <w:pPr>
        <w:rPr>
          <w:rFonts w:ascii="Times New Roman" w:hAnsi="Times New Roman"/>
          <w:sz w:val="20"/>
        </w:rPr>
      </w:pPr>
    </w:p>
    <w:sectPr w:rsidRPr="00A53904" w:rsidR="00A53904" w:rsidSect="008D7B90">
      <w:pgSz w:w="15840" w:h="12240" w:orient="landscape"/>
      <w:pgMar w:top="1440" w:right="1440" w:bottom="1440" w:left="144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A0174" w14:textId="77777777" w:rsidR="00402953" w:rsidRDefault="00402953" w:rsidP="004A3758">
      <w:r>
        <w:separator/>
      </w:r>
    </w:p>
  </w:endnote>
  <w:endnote w:type="continuationSeparator" w:id="0">
    <w:p w14:paraId="3F5AD798" w14:textId="77777777" w:rsidR="00402953" w:rsidRDefault="00402953" w:rsidP="004A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apfEllipt BT">
    <w:altName w:val="Cambria Math"/>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CB028" w14:textId="77777777" w:rsidR="00B55CF0" w:rsidRPr="00365D0B" w:rsidRDefault="00B55CF0">
    <w:pPr>
      <w:pStyle w:val="Footer"/>
      <w:jc w:val="center"/>
      <w:rPr>
        <w:rFonts w:ascii="Times New Roman" w:hAnsi="Times New Roman"/>
        <w:szCs w:val="24"/>
      </w:rPr>
    </w:pPr>
    <w:r w:rsidRPr="00365D0B">
      <w:rPr>
        <w:rFonts w:ascii="Times New Roman" w:hAnsi="Times New Roman"/>
        <w:szCs w:val="24"/>
      </w:rPr>
      <w:fldChar w:fldCharType="begin"/>
    </w:r>
    <w:r w:rsidRPr="00365D0B">
      <w:rPr>
        <w:rFonts w:ascii="Times New Roman" w:hAnsi="Times New Roman"/>
        <w:szCs w:val="24"/>
      </w:rPr>
      <w:instrText xml:space="preserve"> PAGE   \* MERGEFORMAT </w:instrText>
    </w:r>
    <w:r w:rsidRPr="00365D0B">
      <w:rPr>
        <w:rFonts w:ascii="Times New Roman" w:hAnsi="Times New Roman"/>
        <w:szCs w:val="24"/>
      </w:rPr>
      <w:fldChar w:fldCharType="separate"/>
    </w:r>
    <w:r>
      <w:rPr>
        <w:rFonts w:ascii="Times New Roman" w:hAnsi="Times New Roman"/>
        <w:noProof/>
        <w:szCs w:val="24"/>
      </w:rPr>
      <w:t>16</w:t>
    </w:r>
    <w:r w:rsidRPr="00365D0B">
      <w:rPr>
        <w:rFonts w:ascii="Times New Roman" w:hAnsi="Times New Roman"/>
        <w:noProof/>
        <w:szCs w:val="24"/>
      </w:rPr>
      <w:fldChar w:fldCharType="end"/>
    </w:r>
  </w:p>
  <w:p w14:paraId="713EC3B9" w14:textId="77777777" w:rsidR="00B55CF0" w:rsidRDefault="00B5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2BE7E" w14:textId="77777777" w:rsidR="00402953" w:rsidRDefault="00402953" w:rsidP="004A3758">
      <w:r>
        <w:separator/>
      </w:r>
    </w:p>
  </w:footnote>
  <w:footnote w:type="continuationSeparator" w:id="0">
    <w:p w14:paraId="3A6E650A" w14:textId="77777777" w:rsidR="00402953" w:rsidRDefault="00402953" w:rsidP="004A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3268C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A8DF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16F8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00CF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4EB3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C39AC"/>
    <w:multiLevelType w:val="hybridMultilevel"/>
    <w:tmpl w:val="74E28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981D9C"/>
    <w:multiLevelType w:val="hybridMultilevel"/>
    <w:tmpl w:val="393C1A48"/>
    <w:lvl w:ilvl="0" w:tplc="96D86D34">
      <w:start w:val="1"/>
      <w:numFmt w:val="bullet"/>
      <w:lvlText w:val=""/>
      <w:lvlJc w:val="left"/>
      <w:pPr>
        <w:ind w:left="720" w:hanging="360"/>
      </w:pPr>
      <w:rPr>
        <w:rFonts w:ascii="Symbol" w:hAnsi="Symbol" w:cs="Symbol" w:hint="default"/>
      </w:rPr>
    </w:lvl>
    <w:lvl w:ilvl="1" w:tplc="C798A3A2">
      <w:start w:val="1"/>
      <w:numFmt w:val="bullet"/>
      <w:lvlText w:val="o"/>
      <w:lvlJc w:val="left"/>
      <w:pPr>
        <w:ind w:left="1440" w:hanging="360"/>
      </w:pPr>
      <w:rPr>
        <w:rFonts w:ascii="Courier New" w:hAnsi="Courier New" w:cs="Courier New" w:hint="default"/>
      </w:rPr>
    </w:lvl>
    <w:lvl w:ilvl="2" w:tplc="FAD676AA" w:tentative="1">
      <w:start w:val="1"/>
      <w:numFmt w:val="bullet"/>
      <w:lvlText w:val=""/>
      <w:lvlJc w:val="left"/>
      <w:pPr>
        <w:ind w:left="2160" w:hanging="360"/>
      </w:pPr>
      <w:rPr>
        <w:rFonts w:ascii="Wingdings" w:hAnsi="Wingdings" w:cs="Wingdings" w:hint="default"/>
      </w:rPr>
    </w:lvl>
    <w:lvl w:ilvl="3" w:tplc="F3103BF8" w:tentative="1">
      <w:start w:val="1"/>
      <w:numFmt w:val="bullet"/>
      <w:lvlText w:val=""/>
      <w:lvlJc w:val="left"/>
      <w:pPr>
        <w:ind w:left="2880" w:hanging="360"/>
      </w:pPr>
      <w:rPr>
        <w:rFonts w:ascii="Symbol" w:hAnsi="Symbol" w:cs="Symbol" w:hint="default"/>
      </w:rPr>
    </w:lvl>
    <w:lvl w:ilvl="4" w:tplc="FAA059BE" w:tentative="1">
      <w:start w:val="1"/>
      <w:numFmt w:val="bullet"/>
      <w:lvlText w:val="o"/>
      <w:lvlJc w:val="left"/>
      <w:pPr>
        <w:ind w:left="3600" w:hanging="360"/>
      </w:pPr>
      <w:rPr>
        <w:rFonts w:ascii="Courier New" w:hAnsi="Courier New" w:cs="Courier New" w:hint="default"/>
      </w:rPr>
    </w:lvl>
    <w:lvl w:ilvl="5" w:tplc="4444768E" w:tentative="1">
      <w:start w:val="1"/>
      <w:numFmt w:val="bullet"/>
      <w:lvlText w:val=""/>
      <w:lvlJc w:val="left"/>
      <w:pPr>
        <w:ind w:left="4320" w:hanging="360"/>
      </w:pPr>
      <w:rPr>
        <w:rFonts w:ascii="Wingdings" w:hAnsi="Wingdings" w:cs="Wingdings" w:hint="default"/>
      </w:rPr>
    </w:lvl>
    <w:lvl w:ilvl="6" w:tplc="8BD00C1A" w:tentative="1">
      <w:start w:val="1"/>
      <w:numFmt w:val="bullet"/>
      <w:lvlText w:val=""/>
      <w:lvlJc w:val="left"/>
      <w:pPr>
        <w:ind w:left="5040" w:hanging="360"/>
      </w:pPr>
      <w:rPr>
        <w:rFonts w:ascii="Symbol" w:hAnsi="Symbol" w:cs="Symbol" w:hint="default"/>
      </w:rPr>
    </w:lvl>
    <w:lvl w:ilvl="7" w:tplc="B16C3110" w:tentative="1">
      <w:start w:val="1"/>
      <w:numFmt w:val="bullet"/>
      <w:lvlText w:val="o"/>
      <w:lvlJc w:val="left"/>
      <w:pPr>
        <w:ind w:left="5760" w:hanging="360"/>
      </w:pPr>
      <w:rPr>
        <w:rFonts w:ascii="Courier New" w:hAnsi="Courier New" w:cs="Courier New" w:hint="default"/>
      </w:rPr>
    </w:lvl>
    <w:lvl w:ilvl="8" w:tplc="9614F4B4"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20"/>
    <w:rsid w:val="00000656"/>
    <w:rsid w:val="000011F8"/>
    <w:rsid w:val="00004816"/>
    <w:rsid w:val="0001411E"/>
    <w:rsid w:val="00016F85"/>
    <w:rsid w:val="000177F7"/>
    <w:rsid w:val="00017867"/>
    <w:rsid w:val="00017F30"/>
    <w:rsid w:val="0002271B"/>
    <w:rsid w:val="00022C1D"/>
    <w:rsid w:val="00026E9D"/>
    <w:rsid w:val="00035B1A"/>
    <w:rsid w:val="00042619"/>
    <w:rsid w:val="0004389A"/>
    <w:rsid w:val="0004725D"/>
    <w:rsid w:val="00047715"/>
    <w:rsid w:val="00063ED7"/>
    <w:rsid w:val="00071EC8"/>
    <w:rsid w:val="00077A62"/>
    <w:rsid w:val="00081BCA"/>
    <w:rsid w:val="00087CC7"/>
    <w:rsid w:val="00091C3C"/>
    <w:rsid w:val="0009560A"/>
    <w:rsid w:val="000A065A"/>
    <w:rsid w:val="000A0B94"/>
    <w:rsid w:val="000A7801"/>
    <w:rsid w:val="000B1873"/>
    <w:rsid w:val="000B5397"/>
    <w:rsid w:val="000B562A"/>
    <w:rsid w:val="000B6C12"/>
    <w:rsid w:val="000C1C27"/>
    <w:rsid w:val="000C6E16"/>
    <w:rsid w:val="000D48D4"/>
    <w:rsid w:val="000D64A1"/>
    <w:rsid w:val="000D7E7B"/>
    <w:rsid w:val="000E0122"/>
    <w:rsid w:val="000E0E67"/>
    <w:rsid w:val="000E59F6"/>
    <w:rsid w:val="000F01A4"/>
    <w:rsid w:val="000F3B39"/>
    <w:rsid w:val="000F64A9"/>
    <w:rsid w:val="000F6756"/>
    <w:rsid w:val="00110F58"/>
    <w:rsid w:val="001111D2"/>
    <w:rsid w:val="00113ABD"/>
    <w:rsid w:val="00114096"/>
    <w:rsid w:val="00114E2B"/>
    <w:rsid w:val="0011515F"/>
    <w:rsid w:val="00124A0B"/>
    <w:rsid w:val="001300E8"/>
    <w:rsid w:val="00133B16"/>
    <w:rsid w:val="00136C15"/>
    <w:rsid w:val="0014186A"/>
    <w:rsid w:val="001448CD"/>
    <w:rsid w:val="00145C70"/>
    <w:rsid w:val="00147D62"/>
    <w:rsid w:val="00163B3E"/>
    <w:rsid w:val="00165EAE"/>
    <w:rsid w:val="00167C17"/>
    <w:rsid w:val="001775B0"/>
    <w:rsid w:val="00180971"/>
    <w:rsid w:val="0019526C"/>
    <w:rsid w:val="00196700"/>
    <w:rsid w:val="001A089E"/>
    <w:rsid w:val="001A47F7"/>
    <w:rsid w:val="001B16B8"/>
    <w:rsid w:val="001B21FC"/>
    <w:rsid w:val="001B3DC2"/>
    <w:rsid w:val="001B5E6D"/>
    <w:rsid w:val="001B727D"/>
    <w:rsid w:val="001C04AD"/>
    <w:rsid w:val="001C23B8"/>
    <w:rsid w:val="001C3AF6"/>
    <w:rsid w:val="001C3C0C"/>
    <w:rsid w:val="001D2AB7"/>
    <w:rsid w:val="001D3852"/>
    <w:rsid w:val="001D516C"/>
    <w:rsid w:val="001D5E17"/>
    <w:rsid w:val="001D7174"/>
    <w:rsid w:val="001E6EFB"/>
    <w:rsid w:val="001E7921"/>
    <w:rsid w:val="001E7B9C"/>
    <w:rsid w:val="001F3386"/>
    <w:rsid w:val="001F41F7"/>
    <w:rsid w:val="001F421B"/>
    <w:rsid w:val="002053C1"/>
    <w:rsid w:val="002060EC"/>
    <w:rsid w:val="002070F1"/>
    <w:rsid w:val="00216091"/>
    <w:rsid w:val="00216393"/>
    <w:rsid w:val="0022013D"/>
    <w:rsid w:val="00230BD1"/>
    <w:rsid w:val="00237778"/>
    <w:rsid w:val="00237E0E"/>
    <w:rsid w:val="00247BA6"/>
    <w:rsid w:val="00250307"/>
    <w:rsid w:val="002542EB"/>
    <w:rsid w:val="0025476D"/>
    <w:rsid w:val="002559B1"/>
    <w:rsid w:val="00256CB3"/>
    <w:rsid w:val="00262B9E"/>
    <w:rsid w:val="002633CF"/>
    <w:rsid w:val="00263A39"/>
    <w:rsid w:val="00265E31"/>
    <w:rsid w:val="0027170F"/>
    <w:rsid w:val="00275AAD"/>
    <w:rsid w:val="002777CB"/>
    <w:rsid w:val="00280FC3"/>
    <w:rsid w:val="00290F20"/>
    <w:rsid w:val="00291DB0"/>
    <w:rsid w:val="00292CAD"/>
    <w:rsid w:val="002977E9"/>
    <w:rsid w:val="002A21EA"/>
    <w:rsid w:val="002A626A"/>
    <w:rsid w:val="002B3CAB"/>
    <w:rsid w:val="002B5782"/>
    <w:rsid w:val="002B6E5F"/>
    <w:rsid w:val="002C7610"/>
    <w:rsid w:val="002D1915"/>
    <w:rsid w:val="002D24E2"/>
    <w:rsid w:val="002D4FE7"/>
    <w:rsid w:val="002D550B"/>
    <w:rsid w:val="002D60F3"/>
    <w:rsid w:val="002D6E3F"/>
    <w:rsid w:val="002E0B28"/>
    <w:rsid w:val="002E495C"/>
    <w:rsid w:val="003024CD"/>
    <w:rsid w:val="003069C0"/>
    <w:rsid w:val="00314128"/>
    <w:rsid w:val="00315242"/>
    <w:rsid w:val="003248FD"/>
    <w:rsid w:val="00325BBA"/>
    <w:rsid w:val="00327310"/>
    <w:rsid w:val="003311D0"/>
    <w:rsid w:val="00332DD0"/>
    <w:rsid w:val="0033336E"/>
    <w:rsid w:val="00333EE4"/>
    <w:rsid w:val="00334480"/>
    <w:rsid w:val="003363A0"/>
    <w:rsid w:val="00337CF4"/>
    <w:rsid w:val="00341A80"/>
    <w:rsid w:val="00344F02"/>
    <w:rsid w:val="003453CC"/>
    <w:rsid w:val="0034549F"/>
    <w:rsid w:val="00350615"/>
    <w:rsid w:val="0035244C"/>
    <w:rsid w:val="003535F8"/>
    <w:rsid w:val="00363AC4"/>
    <w:rsid w:val="00365D0B"/>
    <w:rsid w:val="00372DBB"/>
    <w:rsid w:val="00382AD2"/>
    <w:rsid w:val="00383E76"/>
    <w:rsid w:val="00387A17"/>
    <w:rsid w:val="00396EF6"/>
    <w:rsid w:val="003A0BBE"/>
    <w:rsid w:val="003A3FE2"/>
    <w:rsid w:val="003B1201"/>
    <w:rsid w:val="003B4EAE"/>
    <w:rsid w:val="003B5DEA"/>
    <w:rsid w:val="003B695D"/>
    <w:rsid w:val="003B6B97"/>
    <w:rsid w:val="003B6EA8"/>
    <w:rsid w:val="003C3042"/>
    <w:rsid w:val="003D1344"/>
    <w:rsid w:val="003D16A0"/>
    <w:rsid w:val="003D3D4A"/>
    <w:rsid w:val="003D3E31"/>
    <w:rsid w:val="003D47E1"/>
    <w:rsid w:val="003E0AD3"/>
    <w:rsid w:val="003E19C5"/>
    <w:rsid w:val="003E47F8"/>
    <w:rsid w:val="003E5CFB"/>
    <w:rsid w:val="003F3C46"/>
    <w:rsid w:val="004025BF"/>
    <w:rsid w:val="00402953"/>
    <w:rsid w:val="004069FA"/>
    <w:rsid w:val="004130DE"/>
    <w:rsid w:val="00417DA0"/>
    <w:rsid w:val="00421DF7"/>
    <w:rsid w:val="004229BF"/>
    <w:rsid w:val="00424F4F"/>
    <w:rsid w:val="004264BA"/>
    <w:rsid w:val="00430CBF"/>
    <w:rsid w:val="004377DA"/>
    <w:rsid w:val="00437BE6"/>
    <w:rsid w:val="00441BE8"/>
    <w:rsid w:val="00450DA3"/>
    <w:rsid w:val="00452648"/>
    <w:rsid w:val="00452C08"/>
    <w:rsid w:val="00452F1F"/>
    <w:rsid w:val="00453FD1"/>
    <w:rsid w:val="00454DA1"/>
    <w:rsid w:val="004561A3"/>
    <w:rsid w:val="00462144"/>
    <w:rsid w:val="00462D00"/>
    <w:rsid w:val="00462D22"/>
    <w:rsid w:val="00462E3F"/>
    <w:rsid w:val="00466BEB"/>
    <w:rsid w:val="0047679A"/>
    <w:rsid w:val="00477DF8"/>
    <w:rsid w:val="0048306E"/>
    <w:rsid w:val="0048328C"/>
    <w:rsid w:val="0048492B"/>
    <w:rsid w:val="00485743"/>
    <w:rsid w:val="0048610E"/>
    <w:rsid w:val="00490EEC"/>
    <w:rsid w:val="004910BD"/>
    <w:rsid w:val="00491575"/>
    <w:rsid w:val="004941E9"/>
    <w:rsid w:val="004A02B6"/>
    <w:rsid w:val="004A1FC4"/>
    <w:rsid w:val="004A3758"/>
    <w:rsid w:val="004A460D"/>
    <w:rsid w:val="004A571B"/>
    <w:rsid w:val="004A725B"/>
    <w:rsid w:val="004B1208"/>
    <w:rsid w:val="004B197A"/>
    <w:rsid w:val="004C3386"/>
    <w:rsid w:val="004C71A0"/>
    <w:rsid w:val="004D126B"/>
    <w:rsid w:val="004D1FE2"/>
    <w:rsid w:val="004D7275"/>
    <w:rsid w:val="004F09BF"/>
    <w:rsid w:val="004F489A"/>
    <w:rsid w:val="004F7BF8"/>
    <w:rsid w:val="005004A9"/>
    <w:rsid w:val="00500F7C"/>
    <w:rsid w:val="00504038"/>
    <w:rsid w:val="0050750E"/>
    <w:rsid w:val="00510D95"/>
    <w:rsid w:val="00511438"/>
    <w:rsid w:val="00514426"/>
    <w:rsid w:val="00515A7C"/>
    <w:rsid w:val="00516916"/>
    <w:rsid w:val="005170B7"/>
    <w:rsid w:val="00517521"/>
    <w:rsid w:val="005239A4"/>
    <w:rsid w:val="0052403B"/>
    <w:rsid w:val="00524946"/>
    <w:rsid w:val="00526547"/>
    <w:rsid w:val="005267F0"/>
    <w:rsid w:val="0053022F"/>
    <w:rsid w:val="00531C1A"/>
    <w:rsid w:val="0053251F"/>
    <w:rsid w:val="005332CE"/>
    <w:rsid w:val="00535585"/>
    <w:rsid w:val="0053671B"/>
    <w:rsid w:val="005367E2"/>
    <w:rsid w:val="00537DAA"/>
    <w:rsid w:val="00553CA4"/>
    <w:rsid w:val="00556B17"/>
    <w:rsid w:val="00556D4D"/>
    <w:rsid w:val="005615C5"/>
    <w:rsid w:val="00566056"/>
    <w:rsid w:val="00567F3C"/>
    <w:rsid w:val="005720EA"/>
    <w:rsid w:val="00573E04"/>
    <w:rsid w:val="00576D07"/>
    <w:rsid w:val="00576D5C"/>
    <w:rsid w:val="00580463"/>
    <w:rsid w:val="00580EA3"/>
    <w:rsid w:val="005922C3"/>
    <w:rsid w:val="00593F37"/>
    <w:rsid w:val="005A5060"/>
    <w:rsid w:val="005A7029"/>
    <w:rsid w:val="005B097A"/>
    <w:rsid w:val="005B352E"/>
    <w:rsid w:val="005B49C3"/>
    <w:rsid w:val="005C17BD"/>
    <w:rsid w:val="005C36FA"/>
    <w:rsid w:val="005C437D"/>
    <w:rsid w:val="005C543F"/>
    <w:rsid w:val="005D168C"/>
    <w:rsid w:val="005D1988"/>
    <w:rsid w:val="005D59D8"/>
    <w:rsid w:val="005D7A38"/>
    <w:rsid w:val="005E01D7"/>
    <w:rsid w:val="005E1AAD"/>
    <w:rsid w:val="005F2660"/>
    <w:rsid w:val="005F3BAC"/>
    <w:rsid w:val="005F54FD"/>
    <w:rsid w:val="005F6931"/>
    <w:rsid w:val="005F6C29"/>
    <w:rsid w:val="0060028C"/>
    <w:rsid w:val="00600970"/>
    <w:rsid w:val="00601472"/>
    <w:rsid w:val="00602A07"/>
    <w:rsid w:val="00603010"/>
    <w:rsid w:val="00605C51"/>
    <w:rsid w:val="00610899"/>
    <w:rsid w:val="00614897"/>
    <w:rsid w:val="006305AC"/>
    <w:rsid w:val="0063071D"/>
    <w:rsid w:val="006308D0"/>
    <w:rsid w:val="00631340"/>
    <w:rsid w:val="0063222D"/>
    <w:rsid w:val="00637AA4"/>
    <w:rsid w:val="00640B02"/>
    <w:rsid w:val="0064173F"/>
    <w:rsid w:val="00643D51"/>
    <w:rsid w:val="00644F59"/>
    <w:rsid w:val="00645EA8"/>
    <w:rsid w:val="00647659"/>
    <w:rsid w:val="006512F3"/>
    <w:rsid w:val="006524C5"/>
    <w:rsid w:val="006555CF"/>
    <w:rsid w:val="00656C55"/>
    <w:rsid w:val="0066152B"/>
    <w:rsid w:val="0066365A"/>
    <w:rsid w:val="006708A1"/>
    <w:rsid w:val="00670D31"/>
    <w:rsid w:val="006773F1"/>
    <w:rsid w:val="006777BF"/>
    <w:rsid w:val="00681768"/>
    <w:rsid w:val="00684BD5"/>
    <w:rsid w:val="006850EC"/>
    <w:rsid w:val="0068644D"/>
    <w:rsid w:val="00686E60"/>
    <w:rsid w:val="006932B9"/>
    <w:rsid w:val="00693D0D"/>
    <w:rsid w:val="006A19DD"/>
    <w:rsid w:val="006A1A22"/>
    <w:rsid w:val="006A2A2A"/>
    <w:rsid w:val="006A66E1"/>
    <w:rsid w:val="006B1612"/>
    <w:rsid w:val="006B4A40"/>
    <w:rsid w:val="006B65BC"/>
    <w:rsid w:val="006B7E18"/>
    <w:rsid w:val="006C067F"/>
    <w:rsid w:val="006C1220"/>
    <w:rsid w:val="006C76C5"/>
    <w:rsid w:val="006D1E26"/>
    <w:rsid w:val="006D4C82"/>
    <w:rsid w:val="006D73DD"/>
    <w:rsid w:val="006E109C"/>
    <w:rsid w:val="006E1963"/>
    <w:rsid w:val="006E47DC"/>
    <w:rsid w:val="006E6041"/>
    <w:rsid w:val="006F2EE1"/>
    <w:rsid w:val="006F57D6"/>
    <w:rsid w:val="006F7F85"/>
    <w:rsid w:val="00700022"/>
    <w:rsid w:val="00703C6D"/>
    <w:rsid w:val="00704BD9"/>
    <w:rsid w:val="00714BCE"/>
    <w:rsid w:val="00716EF5"/>
    <w:rsid w:val="0072138F"/>
    <w:rsid w:val="00726482"/>
    <w:rsid w:val="00730BAD"/>
    <w:rsid w:val="007311BD"/>
    <w:rsid w:val="00732C9D"/>
    <w:rsid w:val="007445B5"/>
    <w:rsid w:val="00745417"/>
    <w:rsid w:val="00747B2C"/>
    <w:rsid w:val="00747CD9"/>
    <w:rsid w:val="0075039A"/>
    <w:rsid w:val="0075154B"/>
    <w:rsid w:val="0075508C"/>
    <w:rsid w:val="007567D8"/>
    <w:rsid w:val="00762252"/>
    <w:rsid w:val="007627E8"/>
    <w:rsid w:val="00762A90"/>
    <w:rsid w:val="00764E0D"/>
    <w:rsid w:val="00765FF4"/>
    <w:rsid w:val="007706AA"/>
    <w:rsid w:val="00771F19"/>
    <w:rsid w:val="00777DB4"/>
    <w:rsid w:val="0078023D"/>
    <w:rsid w:val="007845D8"/>
    <w:rsid w:val="00785CC9"/>
    <w:rsid w:val="0079404A"/>
    <w:rsid w:val="00795122"/>
    <w:rsid w:val="007A10D7"/>
    <w:rsid w:val="007A4BBD"/>
    <w:rsid w:val="007A7E4C"/>
    <w:rsid w:val="007B48D4"/>
    <w:rsid w:val="007B675D"/>
    <w:rsid w:val="007B697A"/>
    <w:rsid w:val="007B6EDD"/>
    <w:rsid w:val="007C17B7"/>
    <w:rsid w:val="007C22D9"/>
    <w:rsid w:val="007C23D0"/>
    <w:rsid w:val="007C4A2F"/>
    <w:rsid w:val="007C7E34"/>
    <w:rsid w:val="007D3C76"/>
    <w:rsid w:val="007D4C07"/>
    <w:rsid w:val="007D6FDD"/>
    <w:rsid w:val="007D7B9E"/>
    <w:rsid w:val="007E086D"/>
    <w:rsid w:val="007E09A5"/>
    <w:rsid w:val="007E1EDF"/>
    <w:rsid w:val="007E2D1E"/>
    <w:rsid w:val="007F1F2D"/>
    <w:rsid w:val="007F4342"/>
    <w:rsid w:val="007F466A"/>
    <w:rsid w:val="007F5F0B"/>
    <w:rsid w:val="007F77C9"/>
    <w:rsid w:val="00802128"/>
    <w:rsid w:val="0080577C"/>
    <w:rsid w:val="008057DF"/>
    <w:rsid w:val="00806E75"/>
    <w:rsid w:val="00807DF8"/>
    <w:rsid w:val="008117D0"/>
    <w:rsid w:val="0081279C"/>
    <w:rsid w:val="008170C2"/>
    <w:rsid w:val="00817EED"/>
    <w:rsid w:val="00820B20"/>
    <w:rsid w:val="00822530"/>
    <w:rsid w:val="008234C5"/>
    <w:rsid w:val="008239AA"/>
    <w:rsid w:val="0082491A"/>
    <w:rsid w:val="008254B2"/>
    <w:rsid w:val="00825B7D"/>
    <w:rsid w:val="00830DB0"/>
    <w:rsid w:val="008323BD"/>
    <w:rsid w:val="00832EA7"/>
    <w:rsid w:val="008403BE"/>
    <w:rsid w:val="00840BAE"/>
    <w:rsid w:val="00841C33"/>
    <w:rsid w:val="00843607"/>
    <w:rsid w:val="00843F31"/>
    <w:rsid w:val="0084592F"/>
    <w:rsid w:val="008469A7"/>
    <w:rsid w:val="00850976"/>
    <w:rsid w:val="008511FA"/>
    <w:rsid w:val="00862539"/>
    <w:rsid w:val="008635F5"/>
    <w:rsid w:val="008677D2"/>
    <w:rsid w:val="008731F3"/>
    <w:rsid w:val="00874F08"/>
    <w:rsid w:val="00886238"/>
    <w:rsid w:val="00887078"/>
    <w:rsid w:val="008950BA"/>
    <w:rsid w:val="00896DDB"/>
    <w:rsid w:val="00897BAA"/>
    <w:rsid w:val="008A0600"/>
    <w:rsid w:val="008A19ED"/>
    <w:rsid w:val="008A2083"/>
    <w:rsid w:val="008A6188"/>
    <w:rsid w:val="008B1335"/>
    <w:rsid w:val="008B1753"/>
    <w:rsid w:val="008C52F2"/>
    <w:rsid w:val="008C5BF2"/>
    <w:rsid w:val="008C7349"/>
    <w:rsid w:val="008C76D8"/>
    <w:rsid w:val="008D1F9D"/>
    <w:rsid w:val="008D5D05"/>
    <w:rsid w:val="008D63A3"/>
    <w:rsid w:val="008D7B90"/>
    <w:rsid w:val="008E5FDC"/>
    <w:rsid w:val="008F0081"/>
    <w:rsid w:val="008F18B3"/>
    <w:rsid w:val="008F4044"/>
    <w:rsid w:val="008F44E1"/>
    <w:rsid w:val="009060A6"/>
    <w:rsid w:val="009114F8"/>
    <w:rsid w:val="00916005"/>
    <w:rsid w:val="0092114E"/>
    <w:rsid w:val="009213CA"/>
    <w:rsid w:val="00921989"/>
    <w:rsid w:val="00926EE2"/>
    <w:rsid w:val="009303F3"/>
    <w:rsid w:val="009420F5"/>
    <w:rsid w:val="00946040"/>
    <w:rsid w:val="00950A3A"/>
    <w:rsid w:val="00953E4E"/>
    <w:rsid w:val="0095411C"/>
    <w:rsid w:val="00960352"/>
    <w:rsid w:val="00961ECE"/>
    <w:rsid w:val="00962607"/>
    <w:rsid w:val="00962A15"/>
    <w:rsid w:val="00964312"/>
    <w:rsid w:val="00972D5B"/>
    <w:rsid w:val="00976AF0"/>
    <w:rsid w:val="00997A88"/>
    <w:rsid w:val="009A147B"/>
    <w:rsid w:val="009A404D"/>
    <w:rsid w:val="009A61D7"/>
    <w:rsid w:val="009B35B5"/>
    <w:rsid w:val="009B4F7B"/>
    <w:rsid w:val="009C054D"/>
    <w:rsid w:val="009C26BB"/>
    <w:rsid w:val="009C4B44"/>
    <w:rsid w:val="009C6918"/>
    <w:rsid w:val="009D3674"/>
    <w:rsid w:val="009D3756"/>
    <w:rsid w:val="009E197D"/>
    <w:rsid w:val="009E5307"/>
    <w:rsid w:val="009E66E3"/>
    <w:rsid w:val="009E6C0F"/>
    <w:rsid w:val="009E7118"/>
    <w:rsid w:val="009E766D"/>
    <w:rsid w:val="009F2F28"/>
    <w:rsid w:val="009F2F4C"/>
    <w:rsid w:val="009F5D81"/>
    <w:rsid w:val="00A00A61"/>
    <w:rsid w:val="00A013E7"/>
    <w:rsid w:val="00A0220C"/>
    <w:rsid w:val="00A078CA"/>
    <w:rsid w:val="00A11A24"/>
    <w:rsid w:val="00A14ACE"/>
    <w:rsid w:val="00A23AD3"/>
    <w:rsid w:val="00A258D3"/>
    <w:rsid w:val="00A2750A"/>
    <w:rsid w:val="00A30A04"/>
    <w:rsid w:val="00A3187C"/>
    <w:rsid w:val="00A377AA"/>
    <w:rsid w:val="00A44C2C"/>
    <w:rsid w:val="00A44D01"/>
    <w:rsid w:val="00A47A2F"/>
    <w:rsid w:val="00A50D18"/>
    <w:rsid w:val="00A5134F"/>
    <w:rsid w:val="00A53904"/>
    <w:rsid w:val="00A56454"/>
    <w:rsid w:val="00A57A0A"/>
    <w:rsid w:val="00A62281"/>
    <w:rsid w:val="00A659EA"/>
    <w:rsid w:val="00A6633E"/>
    <w:rsid w:val="00A66F83"/>
    <w:rsid w:val="00A6706F"/>
    <w:rsid w:val="00A747CF"/>
    <w:rsid w:val="00A839EE"/>
    <w:rsid w:val="00A845AD"/>
    <w:rsid w:val="00A85CDB"/>
    <w:rsid w:val="00A87AE7"/>
    <w:rsid w:val="00A90269"/>
    <w:rsid w:val="00AA05BF"/>
    <w:rsid w:val="00AA607B"/>
    <w:rsid w:val="00AB01EA"/>
    <w:rsid w:val="00AB1E5A"/>
    <w:rsid w:val="00AB4805"/>
    <w:rsid w:val="00AB48C3"/>
    <w:rsid w:val="00AB64F0"/>
    <w:rsid w:val="00AC0032"/>
    <w:rsid w:val="00AC11C3"/>
    <w:rsid w:val="00AC3243"/>
    <w:rsid w:val="00AC7AF0"/>
    <w:rsid w:val="00AD396B"/>
    <w:rsid w:val="00AD3C7B"/>
    <w:rsid w:val="00AD4030"/>
    <w:rsid w:val="00AD513C"/>
    <w:rsid w:val="00AD5CAB"/>
    <w:rsid w:val="00AD6E84"/>
    <w:rsid w:val="00AE6A8E"/>
    <w:rsid w:val="00AF29F5"/>
    <w:rsid w:val="00AF3589"/>
    <w:rsid w:val="00B00796"/>
    <w:rsid w:val="00B0378C"/>
    <w:rsid w:val="00B0739E"/>
    <w:rsid w:val="00B07BA8"/>
    <w:rsid w:val="00B11341"/>
    <w:rsid w:val="00B11F96"/>
    <w:rsid w:val="00B12CCC"/>
    <w:rsid w:val="00B17E82"/>
    <w:rsid w:val="00B27002"/>
    <w:rsid w:val="00B31141"/>
    <w:rsid w:val="00B332F9"/>
    <w:rsid w:val="00B443B8"/>
    <w:rsid w:val="00B44B13"/>
    <w:rsid w:val="00B452D1"/>
    <w:rsid w:val="00B45885"/>
    <w:rsid w:val="00B462D4"/>
    <w:rsid w:val="00B47C5E"/>
    <w:rsid w:val="00B52422"/>
    <w:rsid w:val="00B54BA7"/>
    <w:rsid w:val="00B55C28"/>
    <w:rsid w:val="00B55CF0"/>
    <w:rsid w:val="00B602D6"/>
    <w:rsid w:val="00B60C14"/>
    <w:rsid w:val="00B616E2"/>
    <w:rsid w:val="00B61B0D"/>
    <w:rsid w:val="00B62B21"/>
    <w:rsid w:val="00B632F8"/>
    <w:rsid w:val="00B65890"/>
    <w:rsid w:val="00B70F1C"/>
    <w:rsid w:val="00B72E16"/>
    <w:rsid w:val="00B75BEF"/>
    <w:rsid w:val="00B76529"/>
    <w:rsid w:val="00B82754"/>
    <w:rsid w:val="00B91749"/>
    <w:rsid w:val="00B925B5"/>
    <w:rsid w:val="00BA07F4"/>
    <w:rsid w:val="00BA197F"/>
    <w:rsid w:val="00BA2057"/>
    <w:rsid w:val="00BA662A"/>
    <w:rsid w:val="00BB49BB"/>
    <w:rsid w:val="00BB4F2B"/>
    <w:rsid w:val="00BB591A"/>
    <w:rsid w:val="00BB68B4"/>
    <w:rsid w:val="00BC4643"/>
    <w:rsid w:val="00BC6A4E"/>
    <w:rsid w:val="00BD0B4C"/>
    <w:rsid w:val="00BD2336"/>
    <w:rsid w:val="00BD5072"/>
    <w:rsid w:val="00BE38FA"/>
    <w:rsid w:val="00BF223C"/>
    <w:rsid w:val="00BF29FC"/>
    <w:rsid w:val="00BF45D5"/>
    <w:rsid w:val="00BF4E90"/>
    <w:rsid w:val="00C02D6E"/>
    <w:rsid w:val="00C11CC9"/>
    <w:rsid w:val="00C1452D"/>
    <w:rsid w:val="00C15236"/>
    <w:rsid w:val="00C21D8F"/>
    <w:rsid w:val="00C23A26"/>
    <w:rsid w:val="00C24630"/>
    <w:rsid w:val="00C32523"/>
    <w:rsid w:val="00C33809"/>
    <w:rsid w:val="00C35481"/>
    <w:rsid w:val="00C36B63"/>
    <w:rsid w:val="00C37EB9"/>
    <w:rsid w:val="00C40B99"/>
    <w:rsid w:val="00C4215B"/>
    <w:rsid w:val="00C43DB0"/>
    <w:rsid w:val="00C455D7"/>
    <w:rsid w:val="00C45CE2"/>
    <w:rsid w:val="00C514E3"/>
    <w:rsid w:val="00C5150D"/>
    <w:rsid w:val="00C52459"/>
    <w:rsid w:val="00C532E5"/>
    <w:rsid w:val="00C55F8F"/>
    <w:rsid w:val="00C67A2D"/>
    <w:rsid w:val="00C70366"/>
    <w:rsid w:val="00C71A62"/>
    <w:rsid w:val="00C73F28"/>
    <w:rsid w:val="00C77FD4"/>
    <w:rsid w:val="00C81012"/>
    <w:rsid w:val="00C855F1"/>
    <w:rsid w:val="00C90758"/>
    <w:rsid w:val="00C954C5"/>
    <w:rsid w:val="00C977C2"/>
    <w:rsid w:val="00CA2387"/>
    <w:rsid w:val="00CA46D3"/>
    <w:rsid w:val="00CB22F9"/>
    <w:rsid w:val="00CB63C4"/>
    <w:rsid w:val="00CB6670"/>
    <w:rsid w:val="00CB6872"/>
    <w:rsid w:val="00CC41F0"/>
    <w:rsid w:val="00CC5D90"/>
    <w:rsid w:val="00CD2AA3"/>
    <w:rsid w:val="00CD4770"/>
    <w:rsid w:val="00CD7694"/>
    <w:rsid w:val="00CE356F"/>
    <w:rsid w:val="00CE440E"/>
    <w:rsid w:val="00CF0174"/>
    <w:rsid w:val="00CF40E7"/>
    <w:rsid w:val="00D057B2"/>
    <w:rsid w:val="00D05F95"/>
    <w:rsid w:val="00D13462"/>
    <w:rsid w:val="00D13F30"/>
    <w:rsid w:val="00D145D6"/>
    <w:rsid w:val="00D167CE"/>
    <w:rsid w:val="00D17CAD"/>
    <w:rsid w:val="00D17F70"/>
    <w:rsid w:val="00D207AF"/>
    <w:rsid w:val="00D228F8"/>
    <w:rsid w:val="00D2425B"/>
    <w:rsid w:val="00D32ADE"/>
    <w:rsid w:val="00D32EA2"/>
    <w:rsid w:val="00D35AD8"/>
    <w:rsid w:val="00D4351D"/>
    <w:rsid w:val="00D44132"/>
    <w:rsid w:val="00D4584F"/>
    <w:rsid w:val="00D53BA6"/>
    <w:rsid w:val="00D61405"/>
    <w:rsid w:val="00D64476"/>
    <w:rsid w:val="00D653FE"/>
    <w:rsid w:val="00D70631"/>
    <w:rsid w:val="00D7475E"/>
    <w:rsid w:val="00D74A8D"/>
    <w:rsid w:val="00D74AB8"/>
    <w:rsid w:val="00D772CE"/>
    <w:rsid w:val="00D820B1"/>
    <w:rsid w:val="00D832FA"/>
    <w:rsid w:val="00D852A3"/>
    <w:rsid w:val="00D87B46"/>
    <w:rsid w:val="00D90536"/>
    <w:rsid w:val="00D914F0"/>
    <w:rsid w:val="00D95EBA"/>
    <w:rsid w:val="00D96A6F"/>
    <w:rsid w:val="00D97CA2"/>
    <w:rsid w:val="00DA178E"/>
    <w:rsid w:val="00DA588C"/>
    <w:rsid w:val="00DA5A0D"/>
    <w:rsid w:val="00DB3DB1"/>
    <w:rsid w:val="00DC28C8"/>
    <w:rsid w:val="00DC405C"/>
    <w:rsid w:val="00DC5ADC"/>
    <w:rsid w:val="00DC6927"/>
    <w:rsid w:val="00DC69FC"/>
    <w:rsid w:val="00DC6C04"/>
    <w:rsid w:val="00DD1A85"/>
    <w:rsid w:val="00DD24CE"/>
    <w:rsid w:val="00DD6758"/>
    <w:rsid w:val="00DF130F"/>
    <w:rsid w:val="00DF359B"/>
    <w:rsid w:val="00DF7695"/>
    <w:rsid w:val="00E01358"/>
    <w:rsid w:val="00E0215D"/>
    <w:rsid w:val="00E0259A"/>
    <w:rsid w:val="00E02688"/>
    <w:rsid w:val="00E0793E"/>
    <w:rsid w:val="00E12201"/>
    <w:rsid w:val="00E13134"/>
    <w:rsid w:val="00E133F1"/>
    <w:rsid w:val="00E14996"/>
    <w:rsid w:val="00E15718"/>
    <w:rsid w:val="00E22D87"/>
    <w:rsid w:val="00E25C24"/>
    <w:rsid w:val="00E2665A"/>
    <w:rsid w:val="00E26C1D"/>
    <w:rsid w:val="00E41201"/>
    <w:rsid w:val="00E41BED"/>
    <w:rsid w:val="00E42C7D"/>
    <w:rsid w:val="00E43B32"/>
    <w:rsid w:val="00E43E1B"/>
    <w:rsid w:val="00E43F4F"/>
    <w:rsid w:val="00E4481C"/>
    <w:rsid w:val="00E46B15"/>
    <w:rsid w:val="00E500C9"/>
    <w:rsid w:val="00E51C6A"/>
    <w:rsid w:val="00E52B72"/>
    <w:rsid w:val="00E55844"/>
    <w:rsid w:val="00E56873"/>
    <w:rsid w:val="00E56E14"/>
    <w:rsid w:val="00E60BB2"/>
    <w:rsid w:val="00E67CCD"/>
    <w:rsid w:val="00E73E63"/>
    <w:rsid w:val="00E74473"/>
    <w:rsid w:val="00E74E7F"/>
    <w:rsid w:val="00E805DF"/>
    <w:rsid w:val="00E80931"/>
    <w:rsid w:val="00E84A73"/>
    <w:rsid w:val="00E86A21"/>
    <w:rsid w:val="00E86E80"/>
    <w:rsid w:val="00E87EC5"/>
    <w:rsid w:val="00E9177B"/>
    <w:rsid w:val="00E9674B"/>
    <w:rsid w:val="00EA35FE"/>
    <w:rsid w:val="00EA6C83"/>
    <w:rsid w:val="00EB2C93"/>
    <w:rsid w:val="00EB333F"/>
    <w:rsid w:val="00EB3C94"/>
    <w:rsid w:val="00EB46DF"/>
    <w:rsid w:val="00EB67E1"/>
    <w:rsid w:val="00EB7CE4"/>
    <w:rsid w:val="00EC1192"/>
    <w:rsid w:val="00EC3B70"/>
    <w:rsid w:val="00ED18AB"/>
    <w:rsid w:val="00ED3018"/>
    <w:rsid w:val="00ED35EE"/>
    <w:rsid w:val="00EE5AC5"/>
    <w:rsid w:val="00EE7658"/>
    <w:rsid w:val="00EF7A55"/>
    <w:rsid w:val="00F013C0"/>
    <w:rsid w:val="00F01E29"/>
    <w:rsid w:val="00F041F7"/>
    <w:rsid w:val="00F04795"/>
    <w:rsid w:val="00F06526"/>
    <w:rsid w:val="00F07F2D"/>
    <w:rsid w:val="00F100C5"/>
    <w:rsid w:val="00F11CCB"/>
    <w:rsid w:val="00F130A1"/>
    <w:rsid w:val="00F13BBC"/>
    <w:rsid w:val="00F13D30"/>
    <w:rsid w:val="00F2249E"/>
    <w:rsid w:val="00F245EA"/>
    <w:rsid w:val="00F26E02"/>
    <w:rsid w:val="00F319A1"/>
    <w:rsid w:val="00F32006"/>
    <w:rsid w:val="00F32FC6"/>
    <w:rsid w:val="00F34910"/>
    <w:rsid w:val="00F35457"/>
    <w:rsid w:val="00F363C9"/>
    <w:rsid w:val="00F37C0F"/>
    <w:rsid w:val="00F40DB8"/>
    <w:rsid w:val="00F4215B"/>
    <w:rsid w:val="00F448A9"/>
    <w:rsid w:val="00F45827"/>
    <w:rsid w:val="00F47FCF"/>
    <w:rsid w:val="00F51178"/>
    <w:rsid w:val="00F5133D"/>
    <w:rsid w:val="00F5399E"/>
    <w:rsid w:val="00F53C07"/>
    <w:rsid w:val="00F57C07"/>
    <w:rsid w:val="00F64397"/>
    <w:rsid w:val="00F648D9"/>
    <w:rsid w:val="00F6715F"/>
    <w:rsid w:val="00F67C74"/>
    <w:rsid w:val="00F712EA"/>
    <w:rsid w:val="00F7243D"/>
    <w:rsid w:val="00F773E1"/>
    <w:rsid w:val="00F8194C"/>
    <w:rsid w:val="00F8624F"/>
    <w:rsid w:val="00F8735B"/>
    <w:rsid w:val="00F877E5"/>
    <w:rsid w:val="00F92DC7"/>
    <w:rsid w:val="00FA0E52"/>
    <w:rsid w:val="00FA1796"/>
    <w:rsid w:val="00FA532C"/>
    <w:rsid w:val="00FB09E2"/>
    <w:rsid w:val="00FB1082"/>
    <w:rsid w:val="00FB4847"/>
    <w:rsid w:val="00FC2A13"/>
    <w:rsid w:val="00FC4764"/>
    <w:rsid w:val="00FC73C5"/>
    <w:rsid w:val="00FD1612"/>
    <w:rsid w:val="00FD183B"/>
    <w:rsid w:val="00FD19F0"/>
    <w:rsid w:val="00FD3E6B"/>
    <w:rsid w:val="00FD4199"/>
    <w:rsid w:val="00FE3E4D"/>
    <w:rsid w:val="00FE6118"/>
    <w:rsid w:val="00FE76DC"/>
    <w:rsid w:val="00FE7AD0"/>
    <w:rsid w:val="00FF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F461"/>
  <w15:docId w15:val="{950E7439-AB75-4FD0-B927-1C5D408A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paragraph" w:styleId="Heading9">
    <w:name w:val="heading 9"/>
    <w:basedOn w:val="Normal"/>
    <w:next w:val="Normal"/>
    <w:link w:val="Heading9Char"/>
    <w:uiPriority w:val="9"/>
    <w:semiHidden/>
    <w:unhideWhenUsed/>
    <w:qFormat/>
    <w:rsid w:val="00F7243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uiPriority w:val="99"/>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unhideWhenUsed/>
    <w:rsid w:val="004A3758"/>
    <w:pPr>
      <w:tabs>
        <w:tab w:val="center" w:pos="4680"/>
        <w:tab w:val="right" w:pos="9360"/>
      </w:tabs>
    </w:pPr>
  </w:style>
  <w:style w:type="character" w:customStyle="1" w:styleId="HeaderChar">
    <w:name w:val="Header Char"/>
    <w:basedOn w:val="DefaultParagraphFont"/>
    <w:link w:val="Header"/>
    <w:uiPriority w:val="99"/>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character" w:styleId="CommentReference">
    <w:name w:val="annotation reference"/>
    <w:basedOn w:val="DefaultParagraphFont"/>
    <w:uiPriority w:val="99"/>
    <w:unhideWhenUsed/>
    <w:rsid w:val="000F3B39"/>
    <w:rPr>
      <w:sz w:val="16"/>
      <w:szCs w:val="16"/>
    </w:rPr>
  </w:style>
  <w:style w:type="paragraph" w:styleId="CommentText">
    <w:name w:val="annotation text"/>
    <w:basedOn w:val="Normal"/>
    <w:link w:val="CommentTextChar"/>
    <w:uiPriority w:val="99"/>
    <w:unhideWhenUsed/>
    <w:rsid w:val="000F3B39"/>
    <w:rPr>
      <w:sz w:val="20"/>
    </w:rPr>
  </w:style>
  <w:style w:type="character" w:customStyle="1" w:styleId="CommentTextChar">
    <w:name w:val="Comment Text Char"/>
    <w:basedOn w:val="DefaultParagraphFont"/>
    <w:link w:val="CommentText"/>
    <w:uiPriority w:val="99"/>
    <w:rsid w:val="000F3B39"/>
    <w:rPr>
      <w:rFonts w:ascii="ZapfEllipt BT" w:hAnsi="ZapfEllipt BT"/>
    </w:rPr>
  </w:style>
  <w:style w:type="paragraph" w:styleId="CommentSubject">
    <w:name w:val="annotation subject"/>
    <w:basedOn w:val="CommentText"/>
    <w:next w:val="CommentText"/>
    <w:link w:val="CommentSubjectChar"/>
    <w:uiPriority w:val="99"/>
    <w:semiHidden/>
    <w:unhideWhenUsed/>
    <w:rsid w:val="000F3B39"/>
    <w:rPr>
      <w:b/>
      <w:bCs/>
    </w:rPr>
  </w:style>
  <w:style w:type="character" w:customStyle="1" w:styleId="CommentSubjectChar">
    <w:name w:val="Comment Subject Char"/>
    <w:basedOn w:val="CommentTextChar"/>
    <w:link w:val="CommentSubject"/>
    <w:uiPriority w:val="99"/>
    <w:rsid w:val="000F3B39"/>
    <w:rPr>
      <w:rFonts w:ascii="ZapfEllipt BT" w:hAnsi="ZapfEllipt BT"/>
      <w:b/>
      <w:bCs/>
    </w:rPr>
  </w:style>
  <w:style w:type="paragraph" w:styleId="BalloonText">
    <w:name w:val="Balloon Text"/>
    <w:basedOn w:val="Normal"/>
    <w:link w:val="BalloonTextChar"/>
    <w:uiPriority w:val="99"/>
    <w:semiHidden/>
    <w:unhideWhenUsed/>
    <w:rsid w:val="000F3B39"/>
    <w:rPr>
      <w:rFonts w:ascii="Tahoma" w:hAnsi="Tahoma" w:cs="Tahoma"/>
      <w:sz w:val="16"/>
      <w:szCs w:val="16"/>
    </w:rPr>
  </w:style>
  <w:style w:type="character" w:customStyle="1" w:styleId="BalloonTextChar">
    <w:name w:val="Balloon Text Char"/>
    <w:basedOn w:val="DefaultParagraphFont"/>
    <w:link w:val="BalloonText"/>
    <w:uiPriority w:val="99"/>
    <w:semiHidden/>
    <w:rsid w:val="000F3B39"/>
    <w:rPr>
      <w:rFonts w:ascii="Tahoma" w:hAnsi="Tahoma" w:cs="Tahoma"/>
      <w:sz w:val="16"/>
      <w:szCs w:val="16"/>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t,f, Char, Char4, Char2, Char3"/>
    <w:basedOn w:val="Normal"/>
    <w:link w:val="FootnoteTextChar1"/>
    <w:uiPriority w:val="99"/>
    <w:qFormat/>
    <w:rsid w:val="002A626A"/>
    <w:rPr>
      <w:rFonts w:ascii="Times New Roman" w:eastAsia="Times New Roman" w:hAnsi="Times New Roman"/>
      <w:sz w:val="20"/>
    </w:rPr>
  </w:style>
  <w:style w:type="character" w:customStyle="1" w:styleId="FootnoteTextChar">
    <w:name w:val="Footnote Text Char"/>
    <w:basedOn w:val="DefaultParagraphFont"/>
    <w:uiPriority w:val="99"/>
    <w:semiHidden/>
    <w:rsid w:val="002A626A"/>
    <w:rPr>
      <w:rFonts w:ascii="ZapfEllipt BT" w:hAnsi="ZapfEllipt BT"/>
    </w:rPr>
  </w:style>
  <w:style w:type="character" w:styleId="FootnoteReference">
    <w:name w:val="footnote reference"/>
    <w:basedOn w:val="DefaultParagraphFont"/>
    <w:uiPriority w:val="99"/>
    <w:rsid w:val="002A626A"/>
    <w:rPr>
      <w:vertAlign w:val="superscript"/>
    </w:rPr>
  </w:style>
  <w:style w:type="character" w:customStyle="1" w:styleId="FootnoteTextChar1">
    <w:name w:val="Footnote Text Char1"/>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2A626A"/>
    <w:rPr>
      <w:rFonts w:eastAsia="Times New Roman"/>
    </w:rPr>
  </w:style>
  <w:style w:type="character" w:customStyle="1" w:styleId="Heading9Char">
    <w:name w:val="Heading 9 Char"/>
    <w:basedOn w:val="DefaultParagraphFont"/>
    <w:link w:val="Heading9"/>
    <w:uiPriority w:val="99"/>
    <w:rsid w:val="00F7243D"/>
    <w:rPr>
      <w:rFonts w:asciiTheme="majorHAnsi" w:eastAsiaTheme="majorEastAsia" w:hAnsiTheme="majorHAnsi" w:cstheme="majorBidi"/>
      <w:i/>
      <w:iCs/>
      <w:color w:val="404040" w:themeColor="text1" w:themeTint="BF"/>
    </w:rPr>
  </w:style>
  <w:style w:type="paragraph" w:customStyle="1" w:styleId="FRBodyTextDSIndent">
    <w:name w:val="FR Body Text DS Indent"/>
    <w:basedOn w:val="Normal"/>
    <w:uiPriority w:val="99"/>
    <w:rsid w:val="008950BA"/>
    <w:pPr>
      <w:spacing w:line="480" w:lineRule="auto"/>
      <w:ind w:firstLine="720"/>
    </w:pPr>
    <w:rPr>
      <w:rFonts w:ascii="Courier New" w:eastAsia="Times New Roman" w:hAnsi="Courier New" w:cs="Courier New"/>
      <w:szCs w:val="24"/>
    </w:rPr>
  </w:style>
  <w:style w:type="paragraph" w:customStyle="1" w:styleId="Default">
    <w:name w:val="Default"/>
    <w:uiPriority w:val="99"/>
    <w:rsid w:val="008950BA"/>
    <w:pPr>
      <w:autoSpaceDE w:val="0"/>
      <w:autoSpaceDN w:val="0"/>
      <w:adjustRightInd w:val="0"/>
    </w:pPr>
    <w:rPr>
      <w:rFonts w:eastAsia="Times New Roman"/>
      <w:color w:val="000000"/>
      <w:sz w:val="24"/>
      <w:szCs w:val="24"/>
    </w:rPr>
  </w:style>
  <w:style w:type="paragraph" w:styleId="BodyText">
    <w:name w:val="Body Text"/>
    <w:basedOn w:val="Normal"/>
    <w:link w:val="BodyTextChar"/>
    <w:rsid w:val="00B443B8"/>
    <w:pPr>
      <w:autoSpaceDE w:val="0"/>
      <w:autoSpaceDN w:val="0"/>
      <w:adjustRightInd w:val="0"/>
      <w:spacing w:after="120"/>
    </w:pPr>
    <w:rPr>
      <w:rFonts w:ascii="Times New Roman" w:eastAsia="Times New Roman" w:hAnsi="Times New Roman"/>
    </w:rPr>
  </w:style>
  <w:style w:type="character" w:customStyle="1" w:styleId="BodyTextChar">
    <w:name w:val="Body Text Char"/>
    <w:basedOn w:val="DefaultParagraphFont"/>
    <w:link w:val="BodyText"/>
    <w:rsid w:val="00B443B8"/>
    <w:rPr>
      <w:rFonts w:eastAsia="Times New Roman"/>
      <w:sz w:val="24"/>
    </w:rPr>
  </w:style>
  <w:style w:type="paragraph" w:styleId="ListParagraph">
    <w:name w:val="List Paragraph"/>
    <w:basedOn w:val="Normal"/>
    <w:uiPriority w:val="99"/>
    <w:qFormat/>
    <w:rsid w:val="00C55F8F"/>
    <w:pPr>
      <w:ind w:left="720"/>
      <w:contextualSpacing/>
    </w:pPr>
    <w:rPr>
      <w:rFonts w:ascii="Times New Roman" w:eastAsia="Times New Roman" w:hAnsi="Times New Roman"/>
      <w:szCs w:val="24"/>
    </w:rPr>
  </w:style>
  <w:style w:type="character" w:customStyle="1" w:styleId="tabfigsourceChar">
    <w:name w:val="tab/fig source Char"/>
    <w:basedOn w:val="DefaultParagraphFont"/>
    <w:link w:val="tabfigsource"/>
    <w:uiPriority w:val="99"/>
    <w:locked/>
    <w:rsid w:val="007C17B7"/>
  </w:style>
  <w:style w:type="paragraph" w:customStyle="1" w:styleId="tabfigsource">
    <w:name w:val="tab/fig source"/>
    <w:basedOn w:val="Normal"/>
    <w:link w:val="tabfigsourceChar"/>
    <w:uiPriority w:val="99"/>
    <w:rsid w:val="007C17B7"/>
    <w:pPr>
      <w:keepLines/>
      <w:spacing w:before="120" w:after="240"/>
      <w:ind w:left="187" w:hanging="187"/>
    </w:pPr>
    <w:rPr>
      <w:rFonts w:ascii="Times New Roman" w:hAnsi="Times New Roman"/>
      <w:sz w:val="20"/>
    </w:rPr>
  </w:style>
  <w:style w:type="paragraph" w:customStyle="1" w:styleId="FRBodyTextDS">
    <w:name w:val="FR Body Text DS"/>
    <w:basedOn w:val="Normal"/>
    <w:uiPriority w:val="99"/>
    <w:rsid w:val="00E74473"/>
    <w:pPr>
      <w:spacing w:line="480" w:lineRule="auto"/>
    </w:pPr>
    <w:rPr>
      <w:rFonts w:ascii="Courier New" w:eastAsia="Times New Roman" w:hAnsi="Courier New" w:cs="Courier New"/>
      <w:szCs w:val="24"/>
    </w:rPr>
  </w:style>
  <w:style w:type="character" w:customStyle="1" w:styleId="FootnoteTextChar3">
    <w:name w:val="Footnote Text Char3"/>
    <w:aliases w:val="Footnote Text Char Char Char2,Footnote Text Char1 Char Char Char2,Footnote Text Char Char Char Char Char2,Footnote Text Char Char1 Char2,ALTS FOOTNOTE Char2,fn Char2,Char Char2,Char4 Char2,Footnote Text - Preamble Char2,Char2 Char2"/>
    <w:basedOn w:val="DefaultParagraphFont"/>
    <w:uiPriority w:val="99"/>
    <w:rsid w:val="00E74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5226">
      <w:bodyDiv w:val="1"/>
      <w:marLeft w:val="0"/>
      <w:marRight w:val="0"/>
      <w:marTop w:val="0"/>
      <w:marBottom w:val="0"/>
      <w:divBdr>
        <w:top w:val="none" w:sz="0" w:space="0" w:color="auto"/>
        <w:left w:val="none" w:sz="0" w:space="0" w:color="auto"/>
        <w:bottom w:val="none" w:sz="0" w:space="0" w:color="auto"/>
        <w:right w:val="none" w:sz="0" w:space="0" w:color="auto"/>
      </w:divBdr>
    </w:div>
    <w:div w:id="63114028">
      <w:bodyDiv w:val="1"/>
      <w:marLeft w:val="0"/>
      <w:marRight w:val="0"/>
      <w:marTop w:val="0"/>
      <w:marBottom w:val="0"/>
      <w:divBdr>
        <w:top w:val="none" w:sz="0" w:space="0" w:color="auto"/>
        <w:left w:val="none" w:sz="0" w:space="0" w:color="auto"/>
        <w:bottom w:val="none" w:sz="0" w:space="0" w:color="auto"/>
        <w:right w:val="none" w:sz="0" w:space="0" w:color="auto"/>
      </w:divBdr>
    </w:div>
    <w:div w:id="80950891">
      <w:bodyDiv w:val="1"/>
      <w:marLeft w:val="0"/>
      <w:marRight w:val="0"/>
      <w:marTop w:val="0"/>
      <w:marBottom w:val="0"/>
      <w:divBdr>
        <w:top w:val="none" w:sz="0" w:space="0" w:color="auto"/>
        <w:left w:val="none" w:sz="0" w:space="0" w:color="auto"/>
        <w:bottom w:val="none" w:sz="0" w:space="0" w:color="auto"/>
        <w:right w:val="none" w:sz="0" w:space="0" w:color="auto"/>
      </w:divBdr>
    </w:div>
    <w:div w:id="86385938">
      <w:bodyDiv w:val="1"/>
      <w:marLeft w:val="0"/>
      <w:marRight w:val="0"/>
      <w:marTop w:val="0"/>
      <w:marBottom w:val="0"/>
      <w:divBdr>
        <w:top w:val="none" w:sz="0" w:space="0" w:color="auto"/>
        <w:left w:val="none" w:sz="0" w:space="0" w:color="auto"/>
        <w:bottom w:val="none" w:sz="0" w:space="0" w:color="auto"/>
        <w:right w:val="none" w:sz="0" w:space="0" w:color="auto"/>
      </w:divBdr>
    </w:div>
    <w:div w:id="93208948">
      <w:bodyDiv w:val="1"/>
      <w:marLeft w:val="0"/>
      <w:marRight w:val="0"/>
      <w:marTop w:val="0"/>
      <w:marBottom w:val="0"/>
      <w:divBdr>
        <w:top w:val="none" w:sz="0" w:space="0" w:color="auto"/>
        <w:left w:val="none" w:sz="0" w:space="0" w:color="auto"/>
        <w:bottom w:val="none" w:sz="0" w:space="0" w:color="auto"/>
        <w:right w:val="none" w:sz="0" w:space="0" w:color="auto"/>
      </w:divBdr>
    </w:div>
    <w:div w:id="107821598">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47018324">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77739809">
      <w:bodyDiv w:val="1"/>
      <w:marLeft w:val="0"/>
      <w:marRight w:val="0"/>
      <w:marTop w:val="0"/>
      <w:marBottom w:val="0"/>
      <w:divBdr>
        <w:top w:val="none" w:sz="0" w:space="0" w:color="auto"/>
        <w:left w:val="none" w:sz="0" w:space="0" w:color="auto"/>
        <w:bottom w:val="none" w:sz="0" w:space="0" w:color="auto"/>
        <w:right w:val="none" w:sz="0" w:space="0" w:color="auto"/>
      </w:divBdr>
    </w:div>
    <w:div w:id="180945678">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252712032">
      <w:bodyDiv w:val="1"/>
      <w:marLeft w:val="0"/>
      <w:marRight w:val="0"/>
      <w:marTop w:val="0"/>
      <w:marBottom w:val="0"/>
      <w:divBdr>
        <w:top w:val="none" w:sz="0" w:space="0" w:color="auto"/>
        <w:left w:val="none" w:sz="0" w:space="0" w:color="auto"/>
        <w:bottom w:val="none" w:sz="0" w:space="0" w:color="auto"/>
        <w:right w:val="none" w:sz="0" w:space="0" w:color="auto"/>
      </w:divBdr>
    </w:div>
    <w:div w:id="254171790">
      <w:bodyDiv w:val="1"/>
      <w:marLeft w:val="0"/>
      <w:marRight w:val="0"/>
      <w:marTop w:val="0"/>
      <w:marBottom w:val="0"/>
      <w:divBdr>
        <w:top w:val="none" w:sz="0" w:space="0" w:color="auto"/>
        <w:left w:val="none" w:sz="0" w:space="0" w:color="auto"/>
        <w:bottom w:val="none" w:sz="0" w:space="0" w:color="auto"/>
        <w:right w:val="none" w:sz="0" w:space="0" w:color="auto"/>
      </w:divBdr>
    </w:div>
    <w:div w:id="316036795">
      <w:bodyDiv w:val="1"/>
      <w:marLeft w:val="0"/>
      <w:marRight w:val="0"/>
      <w:marTop w:val="0"/>
      <w:marBottom w:val="0"/>
      <w:divBdr>
        <w:top w:val="none" w:sz="0" w:space="0" w:color="auto"/>
        <w:left w:val="none" w:sz="0" w:space="0" w:color="auto"/>
        <w:bottom w:val="none" w:sz="0" w:space="0" w:color="auto"/>
        <w:right w:val="none" w:sz="0" w:space="0" w:color="auto"/>
      </w:divBdr>
    </w:div>
    <w:div w:id="318925408">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394279555">
      <w:bodyDiv w:val="1"/>
      <w:marLeft w:val="0"/>
      <w:marRight w:val="0"/>
      <w:marTop w:val="0"/>
      <w:marBottom w:val="0"/>
      <w:divBdr>
        <w:top w:val="none" w:sz="0" w:space="0" w:color="auto"/>
        <w:left w:val="none" w:sz="0" w:space="0" w:color="auto"/>
        <w:bottom w:val="none" w:sz="0" w:space="0" w:color="auto"/>
        <w:right w:val="none" w:sz="0" w:space="0" w:color="auto"/>
      </w:divBdr>
    </w:div>
    <w:div w:id="414521922">
      <w:bodyDiv w:val="1"/>
      <w:marLeft w:val="0"/>
      <w:marRight w:val="0"/>
      <w:marTop w:val="0"/>
      <w:marBottom w:val="0"/>
      <w:divBdr>
        <w:top w:val="none" w:sz="0" w:space="0" w:color="auto"/>
        <w:left w:val="none" w:sz="0" w:space="0" w:color="auto"/>
        <w:bottom w:val="none" w:sz="0" w:space="0" w:color="auto"/>
        <w:right w:val="none" w:sz="0" w:space="0" w:color="auto"/>
      </w:divBdr>
    </w:div>
    <w:div w:id="425929432">
      <w:bodyDiv w:val="1"/>
      <w:marLeft w:val="0"/>
      <w:marRight w:val="0"/>
      <w:marTop w:val="0"/>
      <w:marBottom w:val="0"/>
      <w:divBdr>
        <w:top w:val="none" w:sz="0" w:space="0" w:color="auto"/>
        <w:left w:val="none" w:sz="0" w:space="0" w:color="auto"/>
        <w:bottom w:val="none" w:sz="0" w:space="0" w:color="auto"/>
        <w:right w:val="none" w:sz="0" w:space="0" w:color="auto"/>
      </w:divBdr>
    </w:div>
    <w:div w:id="457994952">
      <w:bodyDiv w:val="1"/>
      <w:marLeft w:val="0"/>
      <w:marRight w:val="0"/>
      <w:marTop w:val="0"/>
      <w:marBottom w:val="0"/>
      <w:divBdr>
        <w:top w:val="none" w:sz="0" w:space="0" w:color="auto"/>
        <w:left w:val="none" w:sz="0" w:space="0" w:color="auto"/>
        <w:bottom w:val="none" w:sz="0" w:space="0" w:color="auto"/>
        <w:right w:val="none" w:sz="0" w:space="0" w:color="auto"/>
      </w:divBdr>
    </w:div>
    <w:div w:id="474879601">
      <w:bodyDiv w:val="1"/>
      <w:marLeft w:val="0"/>
      <w:marRight w:val="0"/>
      <w:marTop w:val="0"/>
      <w:marBottom w:val="0"/>
      <w:divBdr>
        <w:top w:val="none" w:sz="0" w:space="0" w:color="auto"/>
        <w:left w:val="none" w:sz="0" w:space="0" w:color="auto"/>
        <w:bottom w:val="none" w:sz="0" w:space="0" w:color="auto"/>
        <w:right w:val="none" w:sz="0" w:space="0" w:color="auto"/>
      </w:divBdr>
    </w:div>
    <w:div w:id="477570456">
      <w:bodyDiv w:val="1"/>
      <w:marLeft w:val="0"/>
      <w:marRight w:val="0"/>
      <w:marTop w:val="0"/>
      <w:marBottom w:val="0"/>
      <w:divBdr>
        <w:top w:val="none" w:sz="0" w:space="0" w:color="auto"/>
        <w:left w:val="none" w:sz="0" w:space="0" w:color="auto"/>
        <w:bottom w:val="none" w:sz="0" w:space="0" w:color="auto"/>
        <w:right w:val="none" w:sz="0" w:space="0" w:color="auto"/>
      </w:divBdr>
    </w:div>
    <w:div w:id="496773719">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602692419">
      <w:bodyDiv w:val="1"/>
      <w:marLeft w:val="0"/>
      <w:marRight w:val="0"/>
      <w:marTop w:val="0"/>
      <w:marBottom w:val="0"/>
      <w:divBdr>
        <w:top w:val="none" w:sz="0" w:space="0" w:color="auto"/>
        <w:left w:val="none" w:sz="0" w:space="0" w:color="auto"/>
        <w:bottom w:val="none" w:sz="0" w:space="0" w:color="auto"/>
        <w:right w:val="none" w:sz="0" w:space="0" w:color="auto"/>
      </w:divBdr>
    </w:div>
    <w:div w:id="605115587">
      <w:bodyDiv w:val="1"/>
      <w:marLeft w:val="0"/>
      <w:marRight w:val="0"/>
      <w:marTop w:val="0"/>
      <w:marBottom w:val="0"/>
      <w:divBdr>
        <w:top w:val="none" w:sz="0" w:space="0" w:color="auto"/>
        <w:left w:val="none" w:sz="0" w:space="0" w:color="auto"/>
        <w:bottom w:val="none" w:sz="0" w:space="0" w:color="auto"/>
        <w:right w:val="none" w:sz="0" w:space="0" w:color="auto"/>
      </w:divBdr>
    </w:div>
    <w:div w:id="637959678">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656999634">
      <w:bodyDiv w:val="1"/>
      <w:marLeft w:val="0"/>
      <w:marRight w:val="0"/>
      <w:marTop w:val="0"/>
      <w:marBottom w:val="0"/>
      <w:divBdr>
        <w:top w:val="none" w:sz="0" w:space="0" w:color="auto"/>
        <w:left w:val="none" w:sz="0" w:space="0" w:color="auto"/>
        <w:bottom w:val="none" w:sz="0" w:space="0" w:color="auto"/>
        <w:right w:val="none" w:sz="0" w:space="0" w:color="auto"/>
      </w:divBdr>
    </w:div>
    <w:div w:id="742145305">
      <w:bodyDiv w:val="1"/>
      <w:marLeft w:val="0"/>
      <w:marRight w:val="0"/>
      <w:marTop w:val="0"/>
      <w:marBottom w:val="0"/>
      <w:divBdr>
        <w:top w:val="none" w:sz="0" w:space="0" w:color="auto"/>
        <w:left w:val="none" w:sz="0" w:space="0" w:color="auto"/>
        <w:bottom w:val="none" w:sz="0" w:space="0" w:color="auto"/>
        <w:right w:val="none" w:sz="0" w:space="0" w:color="auto"/>
      </w:divBdr>
    </w:div>
    <w:div w:id="742608710">
      <w:bodyDiv w:val="1"/>
      <w:marLeft w:val="0"/>
      <w:marRight w:val="0"/>
      <w:marTop w:val="0"/>
      <w:marBottom w:val="0"/>
      <w:divBdr>
        <w:top w:val="none" w:sz="0" w:space="0" w:color="auto"/>
        <w:left w:val="none" w:sz="0" w:space="0" w:color="auto"/>
        <w:bottom w:val="none" w:sz="0" w:space="0" w:color="auto"/>
        <w:right w:val="none" w:sz="0" w:space="0" w:color="auto"/>
      </w:divBdr>
    </w:div>
    <w:div w:id="775251986">
      <w:bodyDiv w:val="1"/>
      <w:marLeft w:val="0"/>
      <w:marRight w:val="0"/>
      <w:marTop w:val="0"/>
      <w:marBottom w:val="0"/>
      <w:divBdr>
        <w:top w:val="none" w:sz="0" w:space="0" w:color="auto"/>
        <w:left w:val="none" w:sz="0" w:space="0" w:color="auto"/>
        <w:bottom w:val="none" w:sz="0" w:space="0" w:color="auto"/>
        <w:right w:val="none" w:sz="0" w:space="0" w:color="auto"/>
      </w:divBdr>
    </w:div>
    <w:div w:id="891308788">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54092732">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1030760777">
      <w:bodyDiv w:val="1"/>
      <w:marLeft w:val="0"/>
      <w:marRight w:val="0"/>
      <w:marTop w:val="0"/>
      <w:marBottom w:val="0"/>
      <w:divBdr>
        <w:top w:val="none" w:sz="0" w:space="0" w:color="auto"/>
        <w:left w:val="none" w:sz="0" w:space="0" w:color="auto"/>
        <w:bottom w:val="none" w:sz="0" w:space="0" w:color="auto"/>
        <w:right w:val="none" w:sz="0" w:space="0" w:color="auto"/>
      </w:divBdr>
    </w:div>
    <w:div w:id="1049186385">
      <w:bodyDiv w:val="1"/>
      <w:marLeft w:val="0"/>
      <w:marRight w:val="0"/>
      <w:marTop w:val="0"/>
      <w:marBottom w:val="0"/>
      <w:divBdr>
        <w:top w:val="none" w:sz="0" w:space="0" w:color="auto"/>
        <w:left w:val="none" w:sz="0" w:space="0" w:color="auto"/>
        <w:bottom w:val="none" w:sz="0" w:space="0" w:color="auto"/>
        <w:right w:val="none" w:sz="0" w:space="0" w:color="auto"/>
      </w:divBdr>
    </w:div>
    <w:div w:id="1067530076">
      <w:bodyDiv w:val="1"/>
      <w:marLeft w:val="0"/>
      <w:marRight w:val="0"/>
      <w:marTop w:val="0"/>
      <w:marBottom w:val="0"/>
      <w:divBdr>
        <w:top w:val="none" w:sz="0" w:space="0" w:color="auto"/>
        <w:left w:val="none" w:sz="0" w:space="0" w:color="auto"/>
        <w:bottom w:val="none" w:sz="0" w:space="0" w:color="auto"/>
        <w:right w:val="none" w:sz="0" w:space="0" w:color="auto"/>
      </w:divBdr>
    </w:div>
    <w:div w:id="1124613235">
      <w:bodyDiv w:val="1"/>
      <w:marLeft w:val="0"/>
      <w:marRight w:val="0"/>
      <w:marTop w:val="0"/>
      <w:marBottom w:val="0"/>
      <w:divBdr>
        <w:top w:val="none" w:sz="0" w:space="0" w:color="auto"/>
        <w:left w:val="none" w:sz="0" w:space="0" w:color="auto"/>
        <w:bottom w:val="none" w:sz="0" w:space="0" w:color="auto"/>
        <w:right w:val="none" w:sz="0" w:space="0" w:color="auto"/>
      </w:divBdr>
    </w:div>
    <w:div w:id="1180857243">
      <w:bodyDiv w:val="1"/>
      <w:marLeft w:val="0"/>
      <w:marRight w:val="0"/>
      <w:marTop w:val="0"/>
      <w:marBottom w:val="0"/>
      <w:divBdr>
        <w:top w:val="none" w:sz="0" w:space="0" w:color="auto"/>
        <w:left w:val="none" w:sz="0" w:space="0" w:color="auto"/>
        <w:bottom w:val="none" w:sz="0" w:space="0" w:color="auto"/>
        <w:right w:val="none" w:sz="0" w:space="0" w:color="auto"/>
      </w:divBdr>
    </w:div>
    <w:div w:id="1190072760">
      <w:bodyDiv w:val="1"/>
      <w:marLeft w:val="0"/>
      <w:marRight w:val="0"/>
      <w:marTop w:val="0"/>
      <w:marBottom w:val="0"/>
      <w:divBdr>
        <w:top w:val="none" w:sz="0" w:space="0" w:color="auto"/>
        <w:left w:val="none" w:sz="0" w:space="0" w:color="auto"/>
        <w:bottom w:val="none" w:sz="0" w:space="0" w:color="auto"/>
        <w:right w:val="none" w:sz="0" w:space="0" w:color="auto"/>
      </w:divBdr>
    </w:div>
    <w:div w:id="1194267252">
      <w:bodyDiv w:val="1"/>
      <w:marLeft w:val="0"/>
      <w:marRight w:val="0"/>
      <w:marTop w:val="0"/>
      <w:marBottom w:val="0"/>
      <w:divBdr>
        <w:top w:val="none" w:sz="0" w:space="0" w:color="auto"/>
        <w:left w:val="none" w:sz="0" w:space="0" w:color="auto"/>
        <w:bottom w:val="none" w:sz="0" w:space="0" w:color="auto"/>
        <w:right w:val="none" w:sz="0" w:space="0" w:color="auto"/>
      </w:divBdr>
    </w:div>
    <w:div w:id="1270430670">
      <w:bodyDiv w:val="1"/>
      <w:marLeft w:val="0"/>
      <w:marRight w:val="0"/>
      <w:marTop w:val="0"/>
      <w:marBottom w:val="0"/>
      <w:divBdr>
        <w:top w:val="none" w:sz="0" w:space="0" w:color="auto"/>
        <w:left w:val="none" w:sz="0" w:space="0" w:color="auto"/>
        <w:bottom w:val="none" w:sz="0" w:space="0" w:color="auto"/>
        <w:right w:val="none" w:sz="0" w:space="0" w:color="auto"/>
      </w:divBdr>
    </w:div>
    <w:div w:id="1284265855">
      <w:bodyDiv w:val="1"/>
      <w:marLeft w:val="0"/>
      <w:marRight w:val="0"/>
      <w:marTop w:val="0"/>
      <w:marBottom w:val="0"/>
      <w:divBdr>
        <w:top w:val="none" w:sz="0" w:space="0" w:color="auto"/>
        <w:left w:val="none" w:sz="0" w:space="0" w:color="auto"/>
        <w:bottom w:val="none" w:sz="0" w:space="0" w:color="auto"/>
        <w:right w:val="none" w:sz="0" w:space="0" w:color="auto"/>
      </w:divBdr>
    </w:div>
    <w:div w:id="1308852188">
      <w:bodyDiv w:val="1"/>
      <w:marLeft w:val="0"/>
      <w:marRight w:val="0"/>
      <w:marTop w:val="0"/>
      <w:marBottom w:val="0"/>
      <w:divBdr>
        <w:top w:val="none" w:sz="0" w:space="0" w:color="auto"/>
        <w:left w:val="none" w:sz="0" w:space="0" w:color="auto"/>
        <w:bottom w:val="none" w:sz="0" w:space="0" w:color="auto"/>
        <w:right w:val="none" w:sz="0" w:space="0" w:color="auto"/>
      </w:divBdr>
    </w:div>
    <w:div w:id="1328243676">
      <w:bodyDiv w:val="1"/>
      <w:marLeft w:val="0"/>
      <w:marRight w:val="0"/>
      <w:marTop w:val="0"/>
      <w:marBottom w:val="0"/>
      <w:divBdr>
        <w:top w:val="none" w:sz="0" w:space="0" w:color="auto"/>
        <w:left w:val="none" w:sz="0" w:space="0" w:color="auto"/>
        <w:bottom w:val="none" w:sz="0" w:space="0" w:color="auto"/>
        <w:right w:val="none" w:sz="0" w:space="0" w:color="auto"/>
      </w:divBdr>
    </w:div>
    <w:div w:id="1385563116">
      <w:bodyDiv w:val="1"/>
      <w:marLeft w:val="0"/>
      <w:marRight w:val="0"/>
      <w:marTop w:val="0"/>
      <w:marBottom w:val="0"/>
      <w:divBdr>
        <w:top w:val="none" w:sz="0" w:space="0" w:color="auto"/>
        <w:left w:val="none" w:sz="0" w:space="0" w:color="auto"/>
        <w:bottom w:val="none" w:sz="0" w:space="0" w:color="auto"/>
        <w:right w:val="none" w:sz="0" w:space="0" w:color="auto"/>
      </w:divBdr>
    </w:div>
    <w:div w:id="1396660216">
      <w:bodyDiv w:val="1"/>
      <w:marLeft w:val="0"/>
      <w:marRight w:val="0"/>
      <w:marTop w:val="0"/>
      <w:marBottom w:val="0"/>
      <w:divBdr>
        <w:top w:val="none" w:sz="0" w:space="0" w:color="auto"/>
        <w:left w:val="none" w:sz="0" w:space="0" w:color="auto"/>
        <w:bottom w:val="none" w:sz="0" w:space="0" w:color="auto"/>
        <w:right w:val="none" w:sz="0" w:space="0" w:color="auto"/>
      </w:divBdr>
    </w:div>
    <w:div w:id="1405757865">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475676326">
      <w:bodyDiv w:val="1"/>
      <w:marLeft w:val="0"/>
      <w:marRight w:val="0"/>
      <w:marTop w:val="0"/>
      <w:marBottom w:val="0"/>
      <w:divBdr>
        <w:top w:val="none" w:sz="0" w:space="0" w:color="auto"/>
        <w:left w:val="none" w:sz="0" w:space="0" w:color="auto"/>
        <w:bottom w:val="none" w:sz="0" w:space="0" w:color="auto"/>
        <w:right w:val="none" w:sz="0" w:space="0" w:color="auto"/>
      </w:divBdr>
    </w:div>
    <w:div w:id="1580602567">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38297411">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674256745">
      <w:bodyDiv w:val="1"/>
      <w:marLeft w:val="0"/>
      <w:marRight w:val="0"/>
      <w:marTop w:val="0"/>
      <w:marBottom w:val="0"/>
      <w:divBdr>
        <w:top w:val="none" w:sz="0" w:space="0" w:color="auto"/>
        <w:left w:val="none" w:sz="0" w:space="0" w:color="auto"/>
        <w:bottom w:val="none" w:sz="0" w:space="0" w:color="auto"/>
        <w:right w:val="none" w:sz="0" w:space="0" w:color="auto"/>
      </w:divBdr>
    </w:div>
    <w:div w:id="1753232511">
      <w:bodyDiv w:val="1"/>
      <w:marLeft w:val="0"/>
      <w:marRight w:val="0"/>
      <w:marTop w:val="0"/>
      <w:marBottom w:val="0"/>
      <w:divBdr>
        <w:top w:val="none" w:sz="0" w:space="0" w:color="auto"/>
        <w:left w:val="none" w:sz="0" w:space="0" w:color="auto"/>
        <w:bottom w:val="none" w:sz="0" w:space="0" w:color="auto"/>
        <w:right w:val="none" w:sz="0" w:space="0" w:color="auto"/>
      </w:divBdr>
    </w:div>
    <w:div w:id="1800415703">
      <w:bodyDiv w:val="1"/>
      <w:marLeft w:val="0"/>
      <w:marRight w:val="0"/>
      <w:marTop w:val="0"/>
      <w:marBottom w:val="0"/>
      <w:divBdr>
        <w:top w:val="none" w:sz="0" w:space="0" w:color="auto"/>
        <w:left w:val="none" w:sz="0" w:space="0" w:color="auto"/>
        <w:bottom w:val="none" w:sz="0" w:space="0" w:color="auto"/>
        <w:right w:val="none" w:sz="0" w:space="0" w:color="auto"/>
      </w:divBdr>
    </w:div>
    <w:div w:id="1804535902">
      <w:bodyDiv w:val="1"/>
      <w:marLeft w:val="0"/>
      <w:marRight w:val="0"/>
      <w:marTop w:val="0"/>
      <w:marBottom w:val="0"/>
      <w:divBdr>
        <w:top w:val="none" w:sz="0" w:space="0" w:color="auto"/>
        <w:left w:val="none" w:sz="0" w:space="0" w:color="auto"/>
        <w:bottom w:val="none" w:sz="0" w:space="0" w:color="auto"/>
        <w:right w:val="none" w:sz="0" w:space="0" w:color="auto"/>
      </w:divBdr>
    </w:div>
    <w:div w:id="1806044014">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22497061">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855608726">
      <w:bodyDiv w:val="1"/>
      <w:marLeft w:val="0"/>
      <w:marRight w:val="0"/>
      <w:marTop w:val="0"/>
      <w:marBottom w:val="0"/>
      <w:divBdr>
        <w:top w:val="none" w:sz="0" w:space="0" w:color="auto"/>
        <w:left w:val="none" w:sz="0" w:space="0" w:color="auto"/>
        <w:bottom w:val="none" w:sz="0" w:space="0" w:color="auto"/>
        <w:right w:val="none" w:sz="0" w:space="0" w:color="auto"/>
      </w:divBdr>
    </w:div>
    <w:div w:id="1879851160">
      <w:bodyDiv w:val="1"/>
      <w:marLeft w:val="0"/>
      <w:marRight w:val="0"/>
      <w:marTop w:val="0"/>
      <w:marBottom w:val="0"/>
      <w:divBdr>
        <w:top w:val="none" w:sz="0" w:space="0" w:color="auto"/>
        <w:left w:val="none" w:sz="0" w:space="0" w:color="auto"/>
        <w:bottom w:val="none" w:sz="0" w:space="0" w:color="auto"/>
        <w:right w:val="none" w:sz="0" w:space="0" w:color="auto"/>
      </w:divBdr>
    </w:div>
    <w:div w:id="1893619384">
      <w:bodyDiv w:val="1"/>
      <w:marLeft w:val="0"/>
      <w:marRight w:val="0"/>
      <w:marTop w:val="0"/>
      <w:marBottom w:val="0"/>
      <w:divBdr>
        <w:top w:val="none" w:sz="0" w:space="0" w:color="auto"/>
        <w:left w:val="none" w:sz="0" w:space="0" w:color="auto"/>
        <w:bottom w:val="none" w:sz="0" w:space="0" w:color="auto"/>
        <w:right w:val="none" w:sz="0" w:space="0" w:color="auto"/>
      </w:divBdr>
    </w:div>
    <w:div w:id="1915357574">
      <w:bodyDiv w:val="1"/>
      <w:marLeft w:val="0"/>
      <w:marRight w:val="0"/>
      <w:marTop w:val="0"/>
      <w:marBottom w:val="0"/>
      <w:divBdr>
        <w:top w:val="none" w:sz="0" w:space="0" w:color="auto"/>
        <w:left w:val="none" w:sz="0" w:space="0" w:color="auto"/>
        <w:bottom w:val="none" w:sz="0" w:space="0" w:color="auto"/>
        <w:right w:val="none" w:sz="0" w:space="0" w:color="auto"/>
      </w:divBdr>
    </w:div>
    <w:div w:id="2013994500">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 w:id="2129663284">
      <w:bodyDiv w:val="1"/>
      <w:marLeft w:val="0"/>
      <w:marRight w:val="0"/>
      <w:marTop w:val="0"/>
      <w:marBottom w:val="0"/>
      <w:divBdr>
        <w:top w:val="none" w:sz="0" w:space="0" w:color="auto"/>
        <w:left w:val="none" w:sz="0" w:space="0" w:color="auto"/>
        <w:bottom w:val="none" w:sz="0" w:space="0" w:color="auto"/>
        <w:right w:val="none" w:sz="0" w:space="0" w:color="auto"/>
      </w:divBdr>
    </w:div>
    <w:div w:id="21414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2062F0E-616D-4714-9B40-0BDFF416490F}">
  <ds:schemaRefs>
    <ds:schemaRef ds:uri="http://schemas.openxmlformats.org/officeDocument/2006/bibliography"/>
  </ds:schemaRefs>
</ds:datastoreItem>
</file>

<file path=customXml/itemProps2.xml><?xml version="1.0" encoding="utf-8"?>
<ds:datastoreItem xmlns:ds="http://schemas.openxmlformats.org/officeDocument/2006/customXml" ds:itemID="{FB0DC8D2-37E1-4B6A-9DC2-3171B0D4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5273</Words>
  <Characters>30060</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35263</CharactersWithSpaces>
  <SharedDoc>false</SharedDoc>
  <HLinks>
    <vt:vector size="6" baseType="variant">
      <vt:variant>
        <vt:i4>2490397</vt:i4>
      </vt:variant>
      <vt:variant>
        <vt:i4>3</vt:i4>
      </vt:variant>
      <vt:variant>
        <vt:i4>0</vt:i4>
      </vt:variant>
      <vt:variant>
        <vt:i4>5</vt:i4>
      </vt:variant>
      <vt:variant>
        <vt:lpwstr>http://www.opm.gov/oca/11tables/html/gs_h.asp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tcholloway</dc:creator>
  <cp:keywords/>
  <dc:description/>
  <cp:lastModifiedBy>Purdy, Mark</cp:lastModifiedBy>
  <cp:revision>2</cp:revision>
  <cp:lastPrinted>2011-12-15T21:34:00Z</cp:lastPrinted>
  <dcterms:created xsi:type="dcterms:W3CDTF">2019-07-11T14:53:00Z</dcterms:created>
  <dcterms:modified xsi:type="dcterms:W3CDTF">2019-07-11T14:53:00Z</dcterms:modified>
</cp:coreProperties>
</file>