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29F0" w:rsidR="007629F0" w:rsidP="007629F0" w:rsidRDefault="00A007E2" w14:paraId="7A20C23F" w14:textId="77777777">
      <w:pPr>
        <w:jc w:val="center"/>
        <w:rPr>
          <w:b/>
        </w:rPr>
      </w:pPr>
      <w:r>
        <w:rPr>
          <w:b/>
        </w:rPr>
        <w:t>Justification for Nonmaterial/Nonsubstantive Change</w:t>
      </w:r>
    </w:p>
    <w:p w:rsidR="007629F0" w:rsidP="007629F0" w:rsidRDefault="007629F0" w14:paraId="55C8F6B4" w14:textId="77777777"/>
    <w:p w:rsidR="00173FFB" w:rsidP="00D91EFE" w:rsidRDefault="002D4993" w14:paraId="131555AB" w14:textId="77777777">
      <w:pPr>
        <w:ind w:firstLine="720"/>
      </w:pPr>
      <w:r w:rsidRPr="002D4993">
        <w:t>The Setting Every Community Up for Retirement Enhancement Act of 2019 (SECURE Act) provides that newly permitted pooled plan providers can begin offering pooled employer plans on January 1, 2021, but requires such persons to register with the Secretary of Labor before beginning operations.  Th</w:t>
      </w:r>
      <w:r>
        <w:t>e Department has issued a f</w:t>
      </w:r>
      <w:r w:rsidRPr="002D4993">
        <w:t xml:space="preserve">inal regulation </w:t>
      </w:r>
      <w:r>
        <w:t xml:space="preserve">that </w:t>
      </w:r>
      <w:r w:rsidRPr="002D4993">
        <w:t>establishes a new form</w:t>
      </w:r>
      <w:r w:rsidR="00577033">
        <w:t xml:space="preserve"> </w:t>
      </w:r>
      <w:r w:rsidRPr="002D4993">
        <w:t>–</w:t>
      </w:r>
      <w:r w:rsidR="00577033">
        <w:t xml:space="preserve"> </w:t>
      </w:r>
      <w:r w:rsidRPr="002D4993">
        <w:t>EBSA Form PR (Pooled Plan Provider Registration</w:t>
      </w:r>
      <w:r w:rsidR="00577033">
        <w:t>;</w:t>
      </w:r>
      <w:r w:rsidR="005A0FE7">
        <w:t xml:space="preserve"> OMB Control Number 1210-0164)</w:t>
      </w:r>
      <w:r w:rsidR="00173FFB">
        <w:t xml:space="preserve"> </w:t>
      </w:r>
      <w:r w:rsidRPr="002D4993">
        <w:t>–</w:t>
      </w:r>
      <w:r w:rsidR="00173FFB">
        <w:t xml:space="preserve"> </w:t>
      </w:r>
      <w:r w:rsidRPr="002D4993">
        <w:t xml:space="preserve">as the required filing format for pooled plan provider registrations.  The </w:t>
      </w:r>
      <w:r w:rsidR="00173FFB">
        <w:t xml:space="preserve">Form PR must be </w:t>
      </w:r>
      <w:r w:rsidR="005A0FE7">
        <w:t xml:space="preserve">submitted electronically </w:t>
      </w:r>
      <w:r w:rsidRPr="002D4993">
        <w:t>us</w:t>
      </w:r>
      <w:r w:rsidR="005A0FE7">
        <w:t>ing</w:t>
      </w:r>
      <w:r w:rsidRPr="002D4993">
        <w:t xml:space="preserve"> the </w:t>
      </w:r>
      <w:r w:rsidR="00577033">
        <w:t xml:space="preserve">Department’s </w:t>
      </w:r>
      <w:r w:rsidR="00345F5E">
        <w:t>ERISA Filing Acceptance System (</w:t>
      </w:r>
      <w:r w:rsidRPr="002D4993">
        <w:t>EFAST2</w:t>
      </w:r>
      <w:r w:rsidR="00864039">
        <w:t>)</w:t>
      </w:r>
      <w:r w:rsidR="00173FFB">
        <w:t>;</w:t>
      </w:r>
      <w:r w:rsidRPr="002D4993">
        <w:t xml:space="preserve"> </w:t>
      </w:r>
      <w:r w:rsidR="009545E0">
        <w:t xml:space="preserve">the same </w:t>
      </w:r>
      <w:r w:rsidRPr="002D4993">
        <w:t>electronic filing system</w:t>
      </w:r>
      <w:r w:rsidR="00577033">
        <w:t xml:space="preserve"> plan administrators use </w:t>
      </w:r>
      <w:r w:rsidR="008460A3">
        <w:t>to file the Form 5500 Annual Report</w:t>
      </w:r>
      <w:r w:rsidR="00577033">
        <w:t xml:space="preserve"> with the Department</w:t>
      </w:r>
      <w:r w:rsidR="008460A3">
        <w:t>.</w:t>
      </w:r>
      <w:r w:rsidRPr="002D4993">
        <w:t xml:space="preserve"> </w:t>
      </w:r>
    </w:p>
    <w:p w:rsidR="00173FFB" w:rsidP="00D91EFE" w:rsidRDefault="00173FFB" w14:paraId="4F080192" w14:textId="77777777">
      <w:pPr>
        <w:ind w:firstLine="720"/>
      </w:pPr>
    </w:p>
    <w:p w:rsidR="002D4993" w:rsidP="00D91EFE" w:rsidRDefault="00173FFB" w14:paraId="23F5F9BB" w14:textId="10276AE5">
      <w:pPr>
        <w:ind w:firstLine="720"/>
      </w:pPr>
      <w:r>
        <w:t xml:space="preserve">In order to electronically file Form PR, pooled plan providers must register to receive EFAST2 credentials pursuant to </w:t>
      </w:r>
      <w:r w:rsidR="00EB5155">
        <w:t xml:space="preserve">the Department’s </w:t>
      </w:r>
      <w:r>
        <w:t xml:space="preserve">information collection approved under OMB Control Number 1210-0117. </w:t>
      </w:r>
      <w:r w:rsidR="002D4993">
        <w:t xml:space="preserve">Therefore, the Department is </w:t>
      </w:r>
      <w:r w:rsidR="00093238">
        <w:t>s</w:t>
      </w:r>
      <w:r w:rsidR="005A0FE7">
        <w:t>ubmitting</w:t>
      </w:r>
      <w:r w:rsidR="00093238">
        <w:t xml:space="preserve"> </w:t>
      </w:r>
      <w:r w:rsidR="002D4993">
        <w:t xml:space="preserve">this non-material, non-substantive change request </w:t>
      </w:r>
      <w:r w:rsidR="00C3770D">
        <w:t xml:space="preserve">under </w:t>
      </w:r>
      <w:r w:rsidR="005A0FE7">
        <w:t xml:space="preserve">OMB Control Number 1210-0117 to </w:t>
      </w:r>
      <w:r w:rsidR="002D4993">
        <w:t xml:space="preserve">reflect </w:t>
      </w:r>
      <w:r w:rsidR="008460A3">
        <w:t xml:space="preserve">the </w:t>
      </w:r>
      <w:r w:rsidR="00C3770D">
        <w:t xml:space="preserve">Secure Act’s </w:t>
      </w:r>
      <w:r w:rsidR="009545E0">
        <w:t xml:space="preserve">requirement </w:t>
      </w:r>
      <w:r w:rsidR="00C3770D">
        <w:t xml:space="preserve">for pooled plan providers </w:t>
      </w:r>
      <w:r w:rsidR="002D4993">
        <w:t xml:space="preserve">to file Form PR </w:t>
      </w:r>
      <w:r w:rsidR="00345F5E">
        <w:t>with the Department</w:t>
      </w:r>
      <w:r>
        <w:t xml:space="preserve">, and that </w:t>
      </w:r>
      <w:r w:rsidR="00C3770D">
        <w:t xml:space="preserve">they </w:t>
      </w:r>
      <w:r w:rsidR="00EB5155">
        <w:t>must regis</w:t>
      </w:r>
      <w:r>
        <w:t>ter with the Department to receive EFAST2 credentials to file the form</w:t>
      </w:r>
      <w:r w:rsidR="00345F5E">
        <w:t xml:space="preserve">. </w:t>
      </w:r>
    </w:p>
    <w:p w:rsidR="00577033" w:rsidP="00D91EFE" w:rsidRDefault="00577033" w14:paraId="3AFECDF4" w14:textId="77777777">
      <w:pPr>
        <w:ind w:firstLine="720"/>
      </w:pPr>
    </w:p>
    <w:p w:rsidR="004E652F" w:rsidP="00577033" w:rsidRDefault="009545E0" w14:paraId="204D8414" w14:textId="75348889">
      <w:pPr>
        <w:ind w:firstLine="720"/>
      </w:pPr>
      <w:r>
        <w:t>T</w:t>
      </w:r>
      <w:r w:rsidR="00722DE9">
        <w:t xml:space="preserve">he </w:t>
      </w:r>
      <w:r w:rsidR="000B59B5">
        <w:t>Department estimates that 3,233 entities w</w:t>
      </w:r>
      <w:r w:rsidR="00C3770D">
        <w:t>ill</w:t>
      </w:r>
      <w:r w:rsidR="000B59B5">
        <w:t xml:space="preserve"> register to become pooled plan providers </w:t>
      </w:r>
      <w:r w:rsidRPr="002D4993" w:rsidR="000B59B5">
        <w:t>in the first year and 453</w:t>
      </w:r>
      <w:r>
        <w:t xml:space="preserve"> would register</w:t>
      </w:r>
      <w:r w:rsidRPr="002D4993" w:rsidR="000B59B5">
        <w:t xml:space="preserve"> in subsequent years.</w:t>
      </w:r>
      <w:r w:rsidR="000B59B5">
        <w:t xml:space="preserve"> </w:t>
      </w:r>
      <w:r w:rsidRPr="002D4993" w:rsidR="002D4993">
        <w:t xml:space="preserve">The </w:t>
      </w:r>
      <w:r w:rsidR="000B59B5">
        <w:t>Department believes that some pool plan providers already have EFAST2 credentials</w:t>
      </w:r>
      <w:r w:rsidR="00CE3441">
        <w:t>,</w:t>
      </w:r>
      <w:r w:rsidR="000B59B5">
        <w:t xml:space="preserve"> but does not have sufficient data to estimate </w:t>
      </w:r>
      <w:r w:rsidR="00173FFB">
        <w:t xml:space="preserve">the number of </w:t>
      </w:r>
      <w:r>
        <w:t>such</w:t>
      </w:r>
      <w:r w:rsidR="000B59B5">
        <w:t xml:space="preserve"> entities. </w:t>
      </w:r>
    </w:p>
    <w:p w:rsidR="004E652F" w:rsidP="00D91EFE" w:rsidRDefault="004E652F" w14:paraId="58D0AE88" w14:textId="77777777">
      <w:pPr>
        <w:ind w:firstLine="720"/>
      </w:pPr>
    </w:p>
    <w:p w:rsidR="002D4993" w:rsidP="00D91EFE" w:rsidRDefault="00722DE9" w14:paraId="071EC2B0" w14:textId="71AC83AE">
      <w:pPr>
        <w:ind w:firstLine="720"/>
      </w:pPr>
      <w:r>
        <w:t>Currently</w:t>
      </w:r>
      <w:r w:rsidR="000B59B5">
        <w:t xml:space="preserve">, the Department estimates that it will receive </w:t>
      </w:r>
      <w:r w:rsidRPr="002D4993" w:rsidR="002D4993">
        <w:t xml:space="preserve">96,261 new </w:t>
      </w:r>
      <w:r w:rsidR="00577033">
        <w:t>registrations for EFAST</w:t>
      </w:r>
      <w:r w:rsidR="000B59B5">
        <w:t>2 credentials</w:t>
      </w:r>
      <w:r w:rsidR="009545E0">
        <w:t xml:space="preserve"> under OMB Control Number 1210-0117</w:t>
      </w:r>
      <w:r w:rsidRPr="007102B1" w:rsidR="007102B1">
        <w:rPr>
          <w:rStyle w:val="FootnoteReference"/>
          <w:vertAlign w:val="superscript"/>
        </w:rPr>
        <w:footnoteReference w:id="1"/>
      </w:r>
      <w:r w:rsidRPr="007102B1" w:rsidR="002D4993">
        <w:rPr>
          <w:vertAlign w:val="subscript"/>
        </w:rPr>
        <w:t xml:space="preserve">. </w:t>
      </w:r>
      <w:r w:rsidRPr="002D4993" w:rsidR="002D4993">
        <w:t xml:space="preserve"> </w:t>
      </w:r>
      <w:r w:rsidR="00CE3441">
        <w:t xml:space="preserve">The </w:t>
      </w:r>
      <w:r w:rsidR="00173FFB">
        <w:t xml:space="preserve">Department estimates that </w:t>
      </w:r>
      <w:r w:rsidR="00C3770D">
        <w:t xml:space="preserve">the </w:t>
      </w:r>
      <w:r w:rsidR="00CE3441">
        <w:t xml:space="preserve">3,233 </w:t>
      </w:r>
      <w:r w:rsidR="00EB5155">
        <w:t xml:space="preserve">pooled provider plan </w:t>
      </w:r>
      <w:r w:rsidR="00C3770D">
        <w:t xml:space="preserve">registrants </w:t>
      </w:r>
      <w:r w:rsidRPr="002D4993" w:rsidR="00CE3441">
        <w:t xml:space="preserve">in the first year </w:t>
      </w:r>
      <w:r w:rsidR="004E652F">
        <w:t>represent 3.</w:t>
      </w:r>
      <w:r w:rsidR="00CE3441">
        <w:t xml:space="preserve">4 </w:t>
      </w:r>
      <w:r w:rsidR="004E652F">
        <w:t>percent of the total new registrations</w:t>
      </w:r>
      <w:r w:rsidR="00577033">
        <w:t xml:space="preserve"> for EFAST</w:t>
      </w:r>
      <w:r w:rsidR="00D96487">
        <w:t>2 credentials</w:t>
      </w:r>
      <w:r w:rsidR="00CE3441">
        <w:t xml:space="preserve"> in the first year</w:t>
      </w:r>
      <w:r w:rsidR="004E652F">
        <w:t xml:space="preserve"> </w:t>
      </w:r>
      <w:r w:rsidRPr="002D4993" w:rsidR="002D4993">
        <w:t xml:space="preserve">and less than </w:t>
      </w:r>
      <w:r w:rsidR="004E652F">
        <w:t>one-</w:t>
      </w:r>
      <w:r w:rsidRPr="002D4993" w:rsidR="002D4993">
        <w:t>half percent</w:t>
      </w:r>
      <w:r w:rsidR="004E652F">
        <w:t xml:space="preserve"> </w:t>
      </w:r>
      <w:r w:rsidR="00CE3441">
        <w:t>in subsequent years accounted for under OMB Control Number 1210-0117</w:t>
      </w:r>
      <w:r w:rsidR="004E652F">
        <w:t>. Based on the foregoing</w:t>
      </w:r>
      <w:r w:rsidR="002B09A6">
        <w:t>,</w:t>
      </w:r>
      <w:r w:rsidR="004E652F">
        <w:t xml:space="preserve"> the Department believes that th</w:t>
      </w:r>
      <w:r w:rsidR="00577033">
        <w:t xml:space="preserve">e estimated new </w:t>
      </w:r>
      <w:r w:rsidR="00C3770D">
        <w:t>registrant</w:t>
      </w:r>
      <w:r w:rsidR="00577033">
        <w:t>s for EFAST2</w:t>
      </w:r>
      <w:r w:rsidR="004E652F">
        <w:t xml:space="preserve"> </w:t>
      </w:r>
      <w:r w:rsidR="00D96487">
        <w:t>creden</w:t>
      </w:r>
      <w:r w:rsidR="002B09A6">
        <w:t>tials</w:t>
      </w:r>
      <w:r w:rsidRPr="002D4993" w:rsidR="002D4993">
        <w:t xml:space="preserve"> </w:t>
      </w:r>
      <w:r w:rsidR="004E652F">
        <w:t xml:space="preserve">already </w:t>
      </w:r>
      <w:r w:rsidR="00C3770D">
        <w:t>are</w:t>
      </w:r>
      <w:r w:rsidR="004E652F">
        <w:t xml:space="preserve"> </w:t>
      </w:r>
      <w:r w:rsidR="00EB5155">
        <w:t xml:space="preserve">accounted for </w:t>
      </w:r>
      <w:r w:rsidR="004E652F">
        <w:t xml:space="preserve">in </w:t>
      </w:r>
      <w:r w:rsidR="002B09A6">
        <w:t>the Department’s</w:t>
      </w:r>
      <w:r w:rsidR="004E652F">
        <w:t xml:space="preserve"> estimate</w:t>
      </w:r>
      <w:r w:rsidR="009545E0">
        <w:t xml:space="preserve"> </w:t>
      </w:r>
      <w:r w:rsidR="002B09A6">
        <w:t>of</w:t>
      </w:r>
      <w:r w:rsidR="004E652F">
        <w:t xml:space="preserve"> new EFAST-2 credentials</w:t>
      </w:r>
      <w:r w:rsidR="002B09A6">
        <w:t>.</w:t>
      </w:r>
      <w:r w:rsidR="009545E0">
        <w:t xml:space="preserve"> Accordingly, the Department is not revising its burden estimates currently approved under 1210-0117.  </w:t>
      </w:r>
    </w:p>
    <w:p w:rsidR="002D4993" w:rsidP="00D91EFE" w:rsidRDefault="002D4993" w14:paraId="421F8266" w14:textId="77777777">
      <w:pPr>
        <w:ind w:firstLine="720"/>
      </w:pPr>
    </w:p>
    <w:p w:rsidR="002D4993" w:rsidP="00D91EFE" w:rsidRDefault="002D4993" w14:paraId="4DDA6031" w14:textId="77777777">
      <w:pPr>
        <w:ind w:firstLine="720"/>
      </w:pPr>
    </w:p>
    <w:p w:rsidR="002D4993" w:rsidP="00D91EFE" w:rsidRDefault="002D4993" w14:paraId="4DA9092C" w14:textId="77777777">
      <w:pPr>
        <w:ind w:firstLine="720"/>
      </w:pPr>
    </w:p>
    <w:p w:rsidR="002D4993" w:rsidP="00D91EFE" w:rsidRDefault="002D4993" w14:paraId="68D1C0DD" w14:textId="77777777">
      <w:pPr>
        <w:ind w:firstLine="720"/>
      </w:pPr>
    </w:p>
    <w:p w:rsidR="002D4993" w:rsidP="00D91EFE" w:rsidRDefault="002D4993" w14:paraId="51E0BCFE" w14:textId="77777777">
      <w:pPr>
        <w:ind w:firstLine="720"/>
      </w:pPr>
    </w:p>
    <w:p w:rsidR="002D4993" w:rsidP="00D91EFE" w:rsidRDefault="002D4993" w14:paraId="35BF4CE4" w14:textId="77777777">
      <w:pPr>
        <w:ind w:firstLine="720"/>
      </w:pPr>
    </w:p>
    <w:sectPr w:rsidR="002D4993" w:rsidSect="00132090">
      <w:headerReference w:type="default" r:id="rId11"/>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FB599" w14:textId="77777777" w:rsidR="00070407" w:rsidRDefault="00070407">
      <w:r>
        <w:separator/>
      </w:r>
    </w:p>
  </w:endnote>
  <w:endnote w:type="continuationSeparator" w:id="0">
    <w:p w14:paraId="515BC104" w14:textId="77777777" w:rsidR="00070407" w:rsidRDefault="0007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C1009" w14:textId="77777777" w:rsidR="00070407" w:rsidRDefault="00070407">
      <w:r>
        <w:separator/>
      </w:r>
    </w:p>
  </w:footnote>
  <w:footnote w:type="continuationSeparator" w:id="0">
    <w:p w14:paraId="525A2734" w14:textId="77777777" w:rsidR="00070407" w:rsidRDefault="00070407">
      <w:r>
        <w:continuationSeparator/>
      </w:r>
    </w:p>
  </w:footnote>
  <w:footnote w:id="1">
    <w:p w14:paraId="4D5F7894" w14:textId="77777777" w:rsidR="007102B1" w:rsidRPr="007102B1" w:rsidRDefault="007102B1" w:rsidP="007102B1">
      <w:pPr>
        <w:widowControl/>
        <w:autoSpaceDE/>
        <w:autoSpaceDN/>
        <w:adjustRightInd/>
      </w:pPr>
      <w:r>
        <w:rPr>
          <w:rStyle w:val="FootnoteReference"/>
        </w:rPr>
        <w:footnoteRef/>
      </w:r>
      <w:r>
        <w:t xml:space="preserve"> </w:t>
      </w:r>
      <w:r w:rsidRPr="007102B1">
        <w:t>The Department estimated 279,894 total responses - 96,261 new applications plus 183,633 for forgotten credential requests.</w:t>
      </w:r>
    </w:p>
    <w:p w14:paraId="02449151" w14:textId="23F6C7E6" w:rsidR="007102B1" w:rsidRDefault="007102B1">
      <w:pPr>
        <w:pStyle w:val="FootnoteText"/>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841F4" w14:textId="77777777" w:rsidR="00175136" w:rsidRDefault="002B4960" w:rsidP="007629F0">
    <w:pPr>
      <w:jc w:val="right"/>
      <w:rPr>
        <w:rFonts w:ascii="CG Times" w:hAnsi="CG Times"/>
        <w:b/>
        <w:bCs/>
        <w:sz w:val="20"/>
        <w:szCs w:val="20"/>
      </w:rPr>
    </w:pPr>
    <w:r w:rsidRPr="002B4960">
      <w:rPr>
        <w:rFonts w:ascii="CG Times" w:hAnsi="CG Times"/>
        <w:b/>
        <w:bCs/>
        <w:sz w:val="20"/>
        <w:szCs w:val="20"/>
      </w:rPr>
      <w:t>Registration for EFAST-2 Credentials</w:t>
    </w:r>
  </w:p>
  <w:p w14:paraId="53A6DE45" w14:textId="77777777" w:rsidR="00175136" w:rsidRDefault="002B4960" w:rsidP="007629F0">
    <w:pPr>
      <w:jc w:val="right"/>
      <w:rPr>
        <w:rFonts w:ascii="CG Times" w:hAnsi="CG Times"/>
        <w:b/>
        <w:bCs/>
        <w:sz w:val="20"/>
        <w:szCs w:val="20"/>
      </w:rPr>
    </w:pPr>
    <w:r>
      <w:rPr>
        <w:rFonts w:ascii="CG Times" w:hAnsi="CG Times"/>
        <w:b/>
        <w:bCs/>
        <w:sz w:val="20"/>
        <w:szCs w:val="20"/>
      </w:rPr>
      <w:t>OMB Number 1210-0117</w:t>
    </w:r>
  </w:p>
  <w:p w14:paraId="64FCBB95" w14:textId="6C0BD687" w:rsidR="00175136" w:rsidRDefault="00EB5155">
    <w:pPr>
      <w:pStyle w:val="Header"/>
    </w:pPr>
    <w:r>
      <w:rPr>
        <w:rFonts w:ascii="CG Times" w:hAnsi="CG Times"/>
        <w:b/>
        <w:bCs/>
        <w:sz w:val="20"/>
        <w:szCs w:val="20"/>
      </w:rPr>
      <w:tab/>
    </w:r>
    <w:r>
      <w:rPr>
        <w:rFonts w:ascii="CG Times" w:hAnsi="CG Times"/>
        <w:b/>
        <w:bCs/>
        <w:sz w:val="20"/>
        <w:szCs w:val="20"/>
      </w:rPr>
      <w:tab/>
    </w:r>
    <w:r w:rsidR="00093238">
      <w:rPr>
        <w:rFonts w:ascii="CG Times" w:hAnsi="CG Times"/>
        <w:b/>
        <w:bCs/>
        <w:sz w:val="20"/>
        <w:szCs w:val="20"/>
      </w:rPr>
      <w:t>Expiration</w:t>
    </w:r>
    <w:r>
      <w:rPr>
        <w:rFonts w:ascii="CG Times" w:hAnsi="CG Times"/>
        <w:b/>
        <w:bCs/>
        <w:sz w:val="20"/>
        <w:szCs w:val="20"/>
      </w:rPr>
      <w:t xml:space="preserve"> Date</w:t>
    </w:r>
    <w:r w:rsidR="00093238">
      <w:rPr>
        <w:rFonts w:ascii="CG Times" w:hAnsi="CG Times"/>
        <w:b/>
        <w:bCs/>
        <w:sz w:val="20"/>
        <w:szCs w:val="20"/>
      </w:rPr>
      <w:t xml:space="preserve"> 11/</w:t>
    </w:r>
    <w:r>
      <w:rPr>
        <w:rFonts w:ascii="CG Times" w:hAnsi="CG Times"/>
        <w:b/>
        <w:bCs/>
        <w:sz w:val="20"/>
        <w:szCs w:val="20"/>
      </w:rPr>
      <w:t>30/</w:t>
    </w:r>
    <w:r w:rsidR="00093238">
      <w:rPr>
        <w:rFonts w:ascii="CG Times" w:hAnsi="CG Times"/>
        <w:b/>
        <w:bCs/>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F0"/>
    <w:rsid w:val="00003CB0"/>
    <w:rsid w:val="000236C4"/>
    <w:rsid w:val="000349E5"/>
    <w:rsid w:val="00070407"/>
    <w:rsid w:val="00083609"/>
    <w:rsid w:val="00086844"/>
    <w:rsid w:val="00093238"/>
    <w:rsid w:val="000945C5"/>
    <w:rsid w:val="000B255A"/>
    <w:rsid w:val="000B59B5"/>
    <w:rsid w:val="000C5B3F"/>
    <w:rsid w:val="000F0CDA"/>
    <w:rsid w:val="000F7FB6"/>
    <w:rsid w:val="001003A8"/>
    <w:rsid w:val="00131D06"/>
    <w:rsid w:val="00132090"/>
    <w:rsid w:val="00133169"/>
    <w:rsid w:val="001331AF"/>
    <w:rsid w:val="00173FFB"/>
    <w:rsid w:val="00175136"/>
    <w:rsid w:val="001B375B"/>
    <w:rsid w:val="001C1DE9"/>
    <w:rsid w:val="001D55C2"/>
    <w:rsid w:val="001E5F86"/>
    <w:rsid w:val="00231119"/>
    <w:rsid w:val="00247C72"/>
    <w:rsid w:val="002818E6"/>
    <w:rsid w:val="002B09A6"/>
    <w:rsid w:val="002B4960"/>
    <w:rsid w:val="002C20E9"/>
    <w:rsid w:val="002C5444"/>
    <w:rsid w:val="002D4993"/>
    <w:rsid w:val="002E76DF"/>
    <w:rsid w:val="00322A2F"/>
    <w:rsid w:val="003345E6"/>
    <w:rsid w:val="00337596"/>
    <w:rsid w:val="00345F5E"/>
    <w:rsid w:val="00346B69"/>
    <w:rsid w:val="0035170D"/>
    <w:rsid w:val="00356F8B"/>
    <w:rsid w:val="003919BD"/>
    <w:rsid w:val="003B0B1B"/>
    <w:rsid w:val="003E2AC0"/>
    <w:rsid w:val="004026D6"/>
    <w:rsid w:val="00412335"/>
    <w:rsid w:val="004160AF"/>
    <w:rsid w:val="0042547D"/>
    <w:rsid w:val="004527DA"/>
    <w:rsid w:val="00455844"/>
    <w:rsid w:val="0047548D"/>
    <w:rsid w:val="004A377D"/>
    <w:rsid w:val="004A4FF6"/>
    <w:rsid w:val="004B00A7"/>
    <w:rsid w:val="004D2DD1"/>
    <w:rsid w:val="004D7783"/>
    <w:rsid w:val="004E652F"/>
    <w:rsid w:val="00522727"/>
    <w:rsid w:val="00552243"/>
    <w:rsid w:val="005745BE"/>
    <w:rsid w:val="00577033"/>
    <w:rsid w:val="005815B6"/>
    <w:rsid w:val="00593983"/>
    <w:rsid w:val="00595C2B"/>
    <w:rsid w:val="005A0FE7"/>
    <w:rsid w:val="005E1EF3"/>
    <w:rsid w:val="00666417"/>
    <w:rsid w:val="00682FC4"/>
    <w:rsid w:val="0068710A"/>
    <w:rsid w:val="00696E8A"/>
    <w:rsid w:val="006B2B5E"/>
    <w:rsid w:val="006E648E"/>
    <w:rsid w:val="00702A44"/>
    <w:rsid w:val="007102B1"/>
    <w:rsid w:val="0071614B"/>
    <w:rsid w:val="00722DE9"/>
    <w:rsid w:val="0072416C"/>
    <w:rsid w:val="00752EC7"/>
    <w:rsid w:val="00762089"/>
    <w:rsid w:val="007629F0"/>
    <w:rsid w:val="007936AA"/>
    <w:rsid w:val="00797564"/>
    <w:rsid w:val="007A6B35"/>
    <w:rsid w:val="007C4804"/>
    <w:rsid w:val="00801A3B"/>
    <w:rsid w:val="00820F09"/>
    <w:rsid w:val="00827E45"/>
    <w:rsid w:val="0084235E"/>
    <w:rsid w:val="008460A3"/>
    <w:rsid w:val="00864039"/>
    <w:rsid w:val="008778C4"/>
    <w:rsid w:val="00880154"/>
    <w:rsid w:val="00895C0C"/>
    <w:rsid w:val="008A6485"/>
    <w:rsid w:val="008B09A7"/>
    <w:rsid w:val="008C0D06"/>
    <w:rsid w:val="008C17DB"/>
    <w:rsid w:val="008D238F"/>
    <w:rsid w:val="008D5890"/>
    <w:rsid w:val="008D7E1F"/>
    <w:rsid w:val="008F05EB"/>
    <w:rsid w:val="0091122F"/>
    <w:rsid w:val="0094731C"/>
    <w:rsid w:val="009545E0"/>
    <w:rsid w:val="00960C86"/>
    <w:rsid w:val="0096366F"/>
    <w:rsid w:val="0096794D"/>
    <w:rsid w:val="00977156"/>
    <w:rsid w:val="0098738E"/>
    <w:rsid w:val="0098760B"/>
    <w:rsid w:val="00987AEE"/>
    <w:rsid w:val="00987B77"/>
    <w:rsid w:val="009B2DBB"/>
    <w:rsid w:val="00A007E2"/>
    <w:rsid w:val="00A1448C"/>
    <w:rsid w:val="00A30886"/>
    <w:rsid w:val="00A3269B"/>
    <w:rsid w:val="00A42C4A"/>
    <w:rsid w:val="00A476BE"/>
    <w:rsid w:val="00AB6A9F"/>
    <w:rsid w:val="00AF7730"/>
    <w:rsid w:val="00B05043"/>
    <w:rsid w:val="00B309C1"/>
    <w:rsid w:val="00B921F9"/>
    <w:rsid w:val="00BD49D7"/>
    <w:rsid w:val="00C3770D"/>
    <w:rsid w:val="00C6123B"/>
    <w:rsid w:val="00C7066F"/>
    <w:rsid w:val="00C733EA"/>
    <w:rsid w:val="00C8781C"/>
    <w:rsid w:val="00CC7434"/>
    <w:rsid w:val="00CD163A"/>
    <w:rsid w:val="00CE1C1B"/>
    <w:rsid w:val="00CE3441"/>
    <w:rsid w:val="00CE71A6"/>
    <w:rsid w:val="00CF3611"/>
    <w:rsid w:val="00CF4D95"/>
    <w:rsid w:val="00D0260C"/>
    <w:rsid w:val="00D22DD3"/>
    <w:rsid w:val="00D251EB"/>
    <w:rsid w:val="00D347D3"/>
    <w:rsid w:val="00D605CC"/>
    <w:rsid w:val="00D80CBF"/>
    <w:rsid w:val="00D91EFE"/>
    <w:rsid w:val="00D96487"/>
    <w:rsid w:val="00DB0225"/>
    <w:rsid w:val="00DC15BA"/>
    <w:rsid w:val="00DC5500"/>
    <w:rsid w:val="00DC5A3A"/>
    <w:rsid w:val="00DF5059"/>
    <w:rsid w:val="00E003CC"/>
    <w:rsid w:val="00E10E12"/>
    <w:rsid w:val="00E20E73"/>
    <w:rsid w:val="00E62E29"/>
    <w:rsid w:val="00E70034"/>
    <w:rsid w:val="00E72FAD"/>
    <w:rsid w:val="00E91989"/>
    <w:rsid w:val="00E9200C"/>
    <w:rsid w:val="00E946A1"/>
    <w:rsid w:val="00E96DB2"/>
    <w:rsid w:val="00EA51EE"/>
    <w:rsid w:val="00EB4211"/>
    <w:rsid w:val="00EB5155"/>
    <w:rsid w:val="00EC36A2"/>
    <w:rsid w:val="00ED5CED"/>
    <w:rsid w:val="00F02DD5"/>
    <w:rsid w:val="00F04BB1"/>
    <w:rsid w:val="00F173E7"/>
    <w:rsid w:val="00F67C5B"/>
    <w:rsid w:val="00F73C86"/>
    <w:rsid w:val="00FB0EC8"/>
    <w:rsid w:val="00FE3551"/>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8DE4F"/>
  <w15:docId w15:val="{1E174EF5-9103-4E11-8CBE-F6D3A8CF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338561">
      <w:bodyDiv w:val="1"/>
      <w:marLeft w:val="0"/>
      <w:marRight w:val="0"/>
      <w:marTop w:val="0"/>
      <w:marBottom w:val="0"/>
      <w:divBdr>
        <w:top w:val="none" w:sz="0" w:space="0" w:color="auto"/>
        <w:left w:val="none" w:sz="0" w:space="0" w:color="auto"/>
        <w:bottom w:val="none" w:sz="0" w:space="0" w:color="auto"/>
        <w:right w:val="none" w:sz="0" w:space="0" w:color="auto"/>
      </w:divBdr>
      <w:divsChild>
        <w:div w:id="1330138825">
          <w:marLeft w:val="0"/>
          <w:marRight w:val="0"/>
          <w:marTop w:val="0"/>
          <w:marBottom w:val="0"/>
          <w:divBdr>
            <w:top w:val="none" w:sz="0" w:space="0" w:color="auto"/>
            <w:left w:val="none" w:sz="0" w:space="0" w:color="auto"/>
            <w:bottom w:val="none" w:sz="0" w:space="0" w:color="auto"/>
            <w:right w:val="none" w:sz="0" w:space="0" w:color="auto"/>
          </w:divBdr>
        </w:div>
      </w:divsChild>
    </w:div>
    <w:div w:id="1141310431">
      <w:bodyDiv w:val="1"/>
      <w:marLeft w:val="0"/>
      <w:marRight w:val="0"/>
      <w:marTop w:val="0"/>
      <w:marBottom w:val="0"/>
      <w:divBdr>
        <w:top w:val="none" w:sz="0" w:space="0" w:color="auto"/>
        <w:left w:val="none" w:sz="0" w:space="0" w:color="auto"/>
        <w:bottom w:val="none" w:sz="0" w:space="0" w:color="auto"/>
        <w:right w:val="none" w:sz="0" w:space="0" w:color="auto"/>
      </w:divBdr>
      <w:divsChild>
        <w:div w:id="950626363">
          <w:marLeft w:val="0"/>
          <w:marRight w:val="0"/>
          <w:marTop w:val="0"/>
          <w:marBottom w:val="0"/>
          <w:divBdr>
            <w:top w:val="none" w:sz="0" w:space="0" w:color="auto"/>
            <w:left w:val="none" w:sz="0" w:space="0" w:color="auto"/>
            <w:bottom w:val="none" w:sz="0" w:space="0" w:color="auto"/>
            <w:right w:val="none" w:sz="0" w:space="0" w:color="auto"/>
          </w:divBdr>
        </w:div>
      </w:divsChild>
    </w:div>
    <w:div w:id="1633247128">
      <w:bodyDiv w:val="1"/>
      <w:marLeft w:val="0"/>
      <w:marRight w:val="0"/>
      <w:marTop w:val="0"/>
      <w:marBottom w:val="0"/>
      <w:divBdr>
        <w:top w:val="none" w:sz="0" w:space="0" w:color="auto"/>
        <w:left w:val="none" w:sz="0" w:space="0" w:color="auto"/>
        <w:bottom w:val="none" w:sz="0" w:space="0" w:color="auto"/>
        <w:right w:val="none" w:sz="0" w:space="0" w:color="auto"/>
      </w:divBdr>
      <w:divsChild>
        <w:div w:id="1037044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74D58-5379-4CFD-8BA0-556ED42FEF6C}">
  <ds:schemaRefs>
    <ds:schemaRef ds:uri="http://purl.org/dc/dcmitype/"/>
    <ds:schemaRef ds:uri="http://schemas.microsoft.com/office/2006/documentManagement/types"/>
    <ds:schemaRef ds:uri="2a1ba486-ff2f-4459-80ac-1ab5aa17f82f"/>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b487234-2a61-45b0-86e3-998bf12a0e9d"/>
    <ds:schemaRef ds:uri="http://www.w3.org/XML/1998/namespace"/>
  </ds:schemaRefs>
</ds:datastoreItem>
</file>

<file path=customXml/itemProps2.xml><?xml version="1.0" encoding="utf-8"?>
<ds:datastoreItem xmlns:ds="http://schemas.openxmlformats.org/officeDocument/2006/customXml" ds:itemID="{D6AA3758-E145-4F30-B574-CB626E5A29BE}">
  <ds:schemaRefs>
    <ds:schemaRef ds:uri="http://schemas.microsoft.com/sharepoint/v3/contenttype/forms"/>
  </ds:schemaRefs>
</ds:datastoreItem>
</file>

<file path=customXml/itemProps3.xml><?xml version="1.0" encoding="utf-8"?>
<ds:datastoreItem xmlns:ds="http://schemas.openxmlformats.org/officeDocument/2006/customXml" ds:itemID="{6F6D26EE-509F-41AC-A4AE-A5D2122CE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650D5-773D-448F-8179-D7D8A395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MSB</cp:lastModifiedBy>
  <cp:revision>3</cp:revision>
  <cp:lastPrinted>2009-08-18T14:00:00Z</cp:lastPrinted>
  <dcterms:created xsi:type="dcterms:W3CDTF">2020-11-12T20:51:00Z</dcterms:created>
  <dcterms:modified xsi:type="dcterms:W3CDTF">2020-11-12T20:53:00Z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