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6D" w:rsidP="001F49BF" w:rsidRDefault="00A6116D" w14:paraId="3C4D705B" w14:textId="060687F8">
      <w:pPr>
        <w:pStyle w:val="CoverTextRed16pt"/>
        <w:rPr>
          <w:noProof/>
        </w:rPr>
      </w:pPr>
      <w:bookmarkStart w:name="_GoBack" w:id="0"/>
      <w:bookmarkEnd w:id="0"/>
      <w:r>
        <w:rPr>
          <w:noProof/>
        </w:rPr>
        <w:t>Supporting Statement for OMB Clearance Request</w:t>
      </w:r>
    </w:p>
    <w:p w:rsidR="00A6116D" w:rsidP="001F49BF" w:rsidRDefault="00A6116D" w14:paraId="01DC191F" w14:textId="77777777">
      <w:pPr>
        <w:pStyle w:val="CoverTextRed16pt"/>
        <w:rPr>
          <w:noProof/>
        </w:rPr>
      </w:pPr>
    </w:p>
    <w:p w:rsidR="00A6116D" w:rsidP="001F49BF" w:rsidRDefault="00A6116D" w14:paraId="73BC675E" w14:textId="77777777">
      <w:pPr>
        <w:pStyle w:val="CoverTextRed16pt"/>
        <w:rPr>
          <w:noProof/>
        </w:rPr>
      </w:pPr>
      <w:r>
        <w:rPr>
          <w:noProof/>
        </w:rPr>
        <w:t>Part A</w:t>
      </w:r>
    </w:p>
    <w:p w:rsidR="00A6116D" w:rsidP="001F49BF" w:rsidRDefault="00A6116D" w14:paraId="1DD66854" w14:textId="77777777">
      <w:pPr>
        <w:pStyle w:val="CoverTextRed16pt"/>
        <w:rPr>
          <w:noProof/>
        </w:rPr>
      </w:pPr>
    </w:p>
    <w:p w:rsidR="00A6116D" w:rsidP="00F8264B" w:rsidRDefault="00F8264B" w14:paraId="456D2D91" w14:textId="10AE7AF7">
      <w:pPr>
        <w:pStyle w:val="CoverTextRed16pt"/>
        <w:rPr>
          <w:noProof/>
        </w:rPr>
      </w:pPr>
      <w:r w:rsidRPr="00F8264B">
        <w:t>National and Tribal Evaluation of the 2nd Generation of the Health Profession Opportunity Grants</w:t>
      </w:r>
      <w:r w:rsidR="004B65E0">
        <w:t xml:space="preserve"> </w:t>
      </w:r>
    </w:p>
    <w:p w:rsidR="00A6116D" w:rsidP="009565D4" w:rsidRDefault="00A6116D" w14:paraId="0879DF5B" w14:textId="77777777">
      <w:pPr>
        <w:pStyle w:val="CoverText-Address"/>
      </w:pPr>
    </w:p>
    <w:p w:rsidR="00A6116D" w:rsidP="009565D4" w:rsidRDefault="00A6116D" w14:paraId="467A6B11" w14:textId="77777777">
      <w:pPr>
        <w:pStyle w:val="CoverText-Address"/>
        <w:rPr>
          <w:b/>
        </w:rPr>
      </w:pPr>
    </w:p>
    <w:p w:rsidR="00E662EA" w:rsidP="00E662EA" w:rsidRDefault="00E662EA" w14:paraId="616A502D" w14:textId="77777777">
      <w:pPr>
        <w:pStyle w:val="CoverText-Address"/>
        <w:rPr>
          <w:noProof/>
        </w:rPr>
      </w:pPr>
      <w:r>
        <w:rPr>
          <w:noProof/>
        </w:rPr>
        <w:t>0970-0462</w:t>
      </w:r>
    </w:p>
    <w:p w:rsidR="00B172FE" w:rsidP="009565D4" w:rsidRDefault="00B172FE" w14:paraId="4692C8DB" w14:textId="77777777">
      <w:pPr>
        <w:pStyle w:val="CoverText-Address"/>
      </w:pPr>
    </w:p>
    <w:p w:rsidR="00A6116D" w:rsidP="009565D4" w:rsidRDefault="00A6116D" w14:paraId="083052BA" w14:textId="77777777">
      <w:pPr>
        <w:pStyle w:val="CoverText-Address"/>
      </w:pPr>
    </w:p>
    <w:p w:rsidR="00D81756" w:rsidP="00FF667D" w:rsidRDefault="005447EA" w14:paraId="7FDA3A1E" w14:textId="09292F53">
      <w:pPr>
        <w:pStyle w:val="CoverText-Address"/>
      </w:pPr>
      <w:r>
        <w:t xml:space="preserve">Revised </w:t>
      </w:r>
      <w:r w:rsidR="00877425">
        <w:t xml:space="preserve">April </w:t>
      </w:r>
      <w:r w:rsidR="00D02501">
        <w:t>201</w:t>
      </w:r>
      <w:r w:rsidR="005C0F6D">
        <w:t>9</w:t>
      </w:r>
    </w:p>
    <w:p w:rsidR="0024154B" w:rsidP="00FF667D" w:rsidRDefault="0024154B" w14:paraId="03E0AA90" w14:textId="291AA562">
      <w:pPr>
        <w:pStyle w:val="CoverText-Address"/>
      </w:pPr>
      <w:r>
        <w:t>Revised July 2019</w:t>
      </w:r>
    </w:p>
    <w:p w:rsidR="00A41F5C" w:rsidP="00A41F5C" w:rsidRDefault="003C2E96" w14:paraId="24023E4F" w14:textId="4910685A">
      <w:pPr>
        <w:pStyle w:val="CoverText-Address"/>
      </w:pPr>
      <w:r>
        <w:t xml:space="preserve">Revised </w:t>
      </w:r>
      <w:r w:rsidR="007F2B6B">
        <w:t>April</w:t>
      </w:r>
      <w:r>
        <w:t xml:space="preserve"> 2020</w:t>
      </w:r>
      <w:r w:rsidRPr="00A41F5C" w:rsidR="00A41F5C">
        <w:t xml:space="preserve"> </w:t>
      </w:r>
    </w:p>
    <w:p w:rsidR="00A41F5C" w:rsidP="00A41F5C" w:rsidRDefault="009136B3" w14:paraId="4DC70B1A" w14:textId="06B24DF3">
      <w:pPr>
        <w:pStyle w:val="CoverText-Address"/>
      </w:pPr>
      <w:r>
        <w:t>Revised June 2020</w:t>
      </w:r>
    </w:p>
    <w:p w:rsidRPr="001E2CF1" w:rsidR="002B62B6" w:rsidP="00A41F5C" w:rsidRDefault="002B62B6" w14:paraId="64B348F8" w14:textId="1DE8DAC7">
      <w:pPr>
        <w:pStyle w:val="CoverText-Address"/>
      </w:pPr>
      <w:r>
        <w:t xml:space="preserve">Revised </w:t>
      </w:r>
      <w:r w:rsidR="00BD703F">
        <w:t>Novem</w:t>
      </w:r>
      <w:r>
        <w:t>ber 2020</w:t>
      </w:r>
    </w:p>
    <w:p w:rsidRPr="001E2CF1" w:rsidR="003C2E96" w:rsidP="00FF667D" w:rsidRDefault="003C2E96" w14:paraId="492CCE5E" w14:textId="38E8010F">
      <w:pPr>
        <w:pStyle w:val="CoverText-Address"/>
      </w:pPr>
    </w:p>
    <w:p w:rsidRPr="001E2CF1" w:rsidR="00A6116D" w:rsidP="00744E2C" w:rsidRDefault="00A6116D" w14:paraId="47F89CF2" w14:textId="77777777">
      <w:pPr>
        <w:pStyle w:val="CoverText-Address"/>
      </w:pPr>
    </w:p>
    <w:p w:rsidRPr="001E2CF1" w:rsidR="00A6116D" w:rsidP="001E2CF1" w:rsidRDefault="00A6116D" w14:paraId="27A9BAC5" w14:textId="77777777">
      <w:pPr>
        <w:tabs>
          <w:tab w:val="left" w:pos="720"/>
          <w:tab w:val="left" w:pos="1080"/>
          <w:tab w:val="left" w:pos="1440"/>
          <w:tab w:val="left" w:pos="1800"/>
          <w:tab w:val="left" w:pos="6660"/>
        </w:tabs>
        <w:spacing w:after="0"/>
        <w:ind w:left="6490" w:right="-540"/>
        <w:jc w:val="right"/>
        <w:rPr>
          <w:rFonts w:ascii="Arial" w:hAnsi="Arial"/>
        </w:rPr>
      </w:pPr>
    </w:p>
    <w:p w:rsidRPr="001E2CF1" w:rsidR="00A6116D" w:rsidP="002F7B6B" w:rsidRDefault="00A6116D" w14:paraId="356EDCA7" w14:textId="77777777">
      <w:pPr>
        <w:pStyle w:val="CoverText11pt"/>
      </w:pPr>
      <w:r w:rsidRPr="001E2CF1">
        <w:t>Submitted by:</w:t>
      </w:r>
    </w:p>
    <w:p w:rsidR="00A6116D" w:rsidP="000612FB" w:rsidRDefault="00A6116D" w14:paraId="7913B846" w14:textId="77777777">
      <w:pPr>
        <w:pStyle w:val="CoverText11pt"/>
      </w:pPr>
      <w:r>
        <w:t xml:space="preserve">Office of Planning, </w:t>
      </w:r>
      <w:r>
        <w:br/>
        <w:t>Research &amp; Evaluation</w:t>
      </w:r>
    </w:p>
    <w:p w:rsidR="00A6116D" w:rsidP="001F49BF" w:rsidRDefault="00A6116D" w14:paraId="04914BD2" w14:textId="77777777">
      <w:pPr>
        <w:pStyle w:val="CoverText-Address"/>
        <w:ind w:left="5760"/>
      </w:pPr>
      <w:r>
        <w:t>Administration for Children &amp; Families</w:t>
      </w:r>
    </w:p>
    <w:p w:rsidR="00A6116D" w:rsidP="009A0659" w:rsidRDefault="00A6116D" w14:paraId="55166A77" w14:textId="77777777">
      <w:pPr>
        <w:pStyle w:val="CoverText-Address"/>
        <w:tabs>
          <w:tab w:val="clear" w:pos="6660"/>
          <w:tab w:val="left" w:pos="5940"/>
        </w:tabs>
        <w:ind w:left="5760"/>
      </w:pPr>
      <w:r>
        <w:t xml:space="preserve">U.S. Department of Health </w:t>
      </w:r>
      <w:r>
        <w:br/>
        <w:t>and Human Services</w:t>
      </w:r>
    </w:p>
    <w:p w:rsidR="00A6116D" w:rsidP="009565D4" w:rsidRDefault="00A6116D" w14:paraId="57FF3364" w14:textId="77777777">
      <w:pPr>
        <w:pStyle w:val="CoverText-Address"/>
      </w:pPr>
    </w:p>
    <w:p w:rsidRPr="001D29BA" w:rsidR="00A6116D" w:rsidP="009A0659" w:rsidRDefault="009A0659" w14:paraId="74636D33" w14:textId="77777777">
      <w:pPr>
        <w:pStyle w:val="CoverText-Address"/>
        <w:ind w:left="5760"/>
        <w:rPr>
          <w:i/>
        </w:rPr>
      </w:pPr>
      <w:r w:rsidRPr="001D29BA">
        <w:rPr>
          <w:i/>
        </w:rPr>
        <w:tab/>
      </w:r>
      <w:r w:rsidRPr="001D29BA">
        <w:rPr>
          <w:i/>
        </w:rPr>
        <w:tab/>
      </w:r>
      <w:r w:rsidRPr="001D29BA" w:rsidR="007D4A3E">
        <w:rPr>
          <w:i/>
        </w:rPr>
        <w:t>Federal Project Officer</w:t>
      </w:r>
      <w:r w:rsidR="006F1CB1">
        <w:rPr>
          <w:i/>
        </w:rPr>
        <w:t>s</w:t>
      </w:r>
      <w:r w:rsidR="00D4618E">
        <w:rPr>
          <w:i/>
        </w:rPr>
        <w:t>:</w:t>
      </w:r>
    </w:p>
    <w:p w:rsidR="006F1CB1" w:rsidP="006850BA" w:rsidRDefault="009A0659" w14:paraId="2561309F" w14:textId="7F72E289">
      <w:pPr>
        <w:pStyle w:val="CoverText-Address"/>
        <w:tabs>
          <w:tab w:val="clear" w:pos="1800"/>
          <w:tab w:val="clear" w:pos="6660"/>
          <w:tab w:val="left" w:pos="1620"/>
          <w:tab w:val="left" w:pos="6030"/>
          <w:tab w:val="left" w:pos="6300"/>
        </w:tabs>
        <w:ind w:left="0"/>
        <w:rPr>
          <w:b/>
          <w:color w:val="FF0000"/>
        </w:rPr>
      </w:pPr>
      <w:r w:rsidRPr="000533B6">
        <w:rPr>
          <w:b/>
          <w:color w:val="FF0000"/>
        </w:rPr>
        <w:t xml:space="preserve">Hilary </w:t>
      </w:r>
      <w:r w:rsidR="001E158F">
        <w:rPr>
          <w:b/>
          <w:color w:val="FF0000"/>
        </w:rPr>
        <w:t>Bruck</w:t>
      </w:r>
    </w:p>
    <w:p w:rsidR="00A6116D" w:rsidP="006850BA" w:rsidRDefault="006F1CB1" w14:paraId="1C92F73D" w14:textId="77777777">
      <w:pPr>
        <w:pStyle w:val="CoverText-Address"/>
        <w:tabs>
          <w:tab w:val="clear" w:pos="1800"/>
          <w:tab w:val="clear" w:pos="6660"/>
          <w:tab w:val="left" w:pos="1620"/>
          <w:tab w:val="left" w:pos="6030"/>
          <w:tab w:val="left" w:pos="6300"/>
        </w:tabs>
        <w:ind w:left="0"/>
        <w:rPr>
          <w:b/>
          <w:color w:val="FF0000"/>
        </w:rPr>
      </w:pPr>
      <w:r>
        <w:rPr>
          <w:b/>
          <w:color w:val="FF0000"/>
        </w:rPr>
        <w:t>Nicole Constance</w:t>
      </w:r>
      <w:r w:rsidRPr="000533B6" w:rsidR="009A0659">
        <w:rPr>
          <w:b/>
          <w:color w:val="FF0000"/>
        </w:rPr>
        <w:t xml:space="preserve"> </w:t>
      </w:r>
    </w:p>
    <w:p w:rsidRPr="000533B6" w:rsidR="00F8264B" w:rsidP="006850BA" w:rsidRDefault="00F8264B" w14:paraId="4D23B0D5" w14:textId="77777777">
      <w:pPr>
        <w:pStyle w:val="CoverText-Address"/>
        <w:tabs>
          <w:tab w:val="clear" w:pos="1800"/>
          <w:tab w:val="clear" w:pos="6660"/>
          <w:tab w:val="left" w:pos="1620"/>
          <w:tab w:val="left" w:pos="6030"/>
          <w:tab w:val="left" w:pos="6300"/>
        </w:tabs>
        <w:ind w:left="0"/>
        <w:rPr>
          <w:b/>
          <w:color w:val="FF0000"/>
        </w:rPr>
      </w:pPr>
      <w:r>
        <w:rPr>
          <w:b/>
          <w:color w:val="FF0000"/>
        </w:rPr>
        <w:t>Amelia Popham</w:t>
      </w:r>
    </w:p>
    <w:p w:rsidR="00DB26AB" w:rsidP="000533B6" w:rsidRDefault="00DB26AB" w14:paraId="6D43B4C4" w14:textId="77777777">
      <w:pPr>
        <w:pStyle w:val="CoverText-Address"/>
        <w:ind w:left="0"/>
        <w:jc w:val="left"/>
        <w:sectPr w:rsidR="00DB26AB" w:rsidSect="008345DC">
          <w:footerReference w:type="default" r:id="rId8"/>
          <w:pgSz w:w="12240" w:h="15840" w:code="1"/>
          <w:pgMar w:top="1440" w:right="1440" w:bottom="1440" w:left="1440" w:header="1080" w:footer="720" w:gutter="0"/>
          <w:pgNumType w:fmt="lowerRoman" w:start="1"/>
          <w:cols w:space="720"/>
          <w:titlePg/>
          <w:docGrid w:linePitch="299"/>
        </w:sectPr>
      </w:pPr>
    </w:p>
    <w:p w:rsidRPr="00A178FC" w:rsidR="00A6116D" w:rsidP="00D979EA" w:rsidRDefault="00A6116D" w14:paraId="597AB7CA" w14:textId="77777777">
      <w:pPr>
        <w:pStyle w:val="TOCHeader"/>
      </w:pPr>
      <w:r w:rsidRPr="00A178FC">
        <w:lastRenderedPageBreak/>
        <w:t>Table of Contents</w:t>
      </w:r>
    </w:p>
    <w:p w:rsidR="00A729FF" w:rsidRDefault="00287227" w14:paraId="64F2750B" w14:textId="77777777">
      <w:pPr>
        <w:pStyle w:val="TOC1"/>
        <w:tabs>
          <w:tab w:val="right" w:leader="dot" w:pos="9350"/>
        </w:tabs>
        <w:rPr>
          <w:rFonts w:asciiTheme="minorHAnsi" w:hAnsiTheme="minorHAnsi" w:eastAsiaTheme="minorEastAsia" w:cstheme="minorBidi"/>
          <w:b w:val="0"/>
          <w:noProof/>
          <w:szCs w:val="22"/>
        </w:rPr>
      </w:pPr>
      <w:r>
        <w:fldChar w:fldCharType="begin"/>
      </w:r>
      <w:r w:rsidR="00A6116D">
        <w:instrText xml:space="preserve"> TOC \o "1-3" \h \z \u </w:instrText>
      </w:r>
      <w:r>
        <w:fldChar w:fldCharType="separate"/>
      </w:r>
      <w:hyperlink w:history="1" w:anchor="_Toc42884666">
        <w:r w:rsidRPr="00DE2972" w:rsidR="00A729FF">
          <w:rPr>
            <w:rStyle w:val="Hyperlink"/>
            <w:noProof/>
          </w:rPr>
          <w:t>Part A: Justification</w:t>
        </w:r>
        <w:r w:rsidR="00A729FF">
          <w:rPr>
            <w:noProof/>
            <w:webHidden/>
          </w:rPr>
          <w:tab/>
        </w:r>
        <w:r w:rsidR="00A729FF">
          <w:rPr>
            <w:noProof/>
            <w:webHidden/>
          </w:rPr>
          <w:fldChar w:fldCharType="begin"/>
        </w:r>
        <w:r w:rsidR="00A729FF">
          <w:rPr>
            <w:noProof/>
            <w:webHidden/>
          </w:rPr>
          <w:instrText xml:space="preserve"> PAGEREF _Toc42884666 \h </w:instrText>
        </w:r>
        <w:r w:rsidR="00A729FF">
          <w:rPr>
            <w:noProof/>
            <w:webHidden/>
          </w:rPr>
        </w:r>
        <w:r w:rsidR="00A729FF">
          <w:rPr>
            <w:noProof/>
            <w:webHidden/>
          </w:rPr>
          <w:fldChar w:fldCharType="separate"/>
        </w:r>
        <w:r w:rsidR="00A729FF">
          <w:rPr>
            <w:noProof/>
            <w:webHidden/>
          </w:rPr>
          <w:t>5</w:t>
        </w:r>
        <w:r w:rsidR="00A729FF">
          <w:rPr>
            <w:noProof/>
            <w:webHidden/>
          </w:rPr>
          <w:fldChar w:fldCharType="end"/>
        </w:r>
      </w:hyperlink>
    </w:p>
    <w:p w:rsidR="00A729FF" w:rsidRDefault="00DF5998" w14:paraId="4481075B" w14:textId="77777777">
      <w:pPr>
        <w:pStyle w:val="TOC2"/>
        <w:rPr>
          <w:rFonts w:asciiTheme="minorHAnsi" w:hAnsiTheme="minorHAnsi" w:eastAsiaTheme="minorEastAsia" w:cstheme="minorBidi"/>
          <w:szCs w:val="22"/>
        </w:rPr>
      </w:pPr>
      <w:hyperlink w:history="1" w:anchor="_Toc42884667">
        <w:r w:rsidRPr="00DE2972" w:rsidR="00A729FF">
          <w:rPr>
            <w:rStyle w:val="Hyperlink"/>
          </w:rPr>
          <w:t>A1: Necessity for the Data Collection</w:t>
        </w:r>
        <w:r w:rsidR="00A729FF">
          <w:rPr>
            <w:webHidden/>
          </w:rPr>
          <w:tab/>
        </w:r>
        <w:r w:rsidR="00A729FF">
          <w:rPr>
            <w:webHidden/>
          </w:rPr>
          <w:fldChar w:fldCharType="begin"/>
        </w:r>
        <w:r w:rsidR="00A729FF">
          <w:rPr>
            <w:webHidden/>
          </w:rPr>
          <w:instrText xml:space="preserve"> PAGEREF _Toc42884667 \h </w:instrText>
        </w:r>
        <w:r w:rsidR="00A729FF">
          <w:rPr>
            <w:webHidden/>
          </w:rPr>
        </w:r>
        <w:r w:rsidR="00A729FF">
          <w:rPr>
            <w:webHidden/>
          </w:rPr>
          <w:fldChar w:fldCharType="separate"/>
        </w:r>
        <w:r w:rsidR="00A729FF">
          <w:rPr>
            <w:webHidden/>
          </w:rPr>
          <w:t>6</w:t>
        </w:r>
        <w:r w:rsidR="00A729FF">
          <w:rPr>
            <w:webHidden/>
          </w:rPr>
          <w:fldChar w:fldCharType="end"/>
        </w:r>
      </w:hyperlink>
    </w:p>
    <w:p w:rsidR="00A729FF" w:rsidRDefault="00DF5998" w14:paraId="2503F82A" w14:textId="77777777">
      <w:pPr>
        <w:pStyle w:val="TOC2"/>
        <w:rPr>
          <w:rFonts w:asciiTheme="minorHAnsi" w:hAnsiTheme="minorHAnsi" w:eastAsiaTheme="minorEastAsia" w:cstheme="minorBidi"/>
          <w:szCs w:val="22"/>
        </w:rPr>
      </w:pPr>
      <w:hyperlink w:history="1" w:anchor="_Toc42884668">
        <w:r w:rsidRPr="00DE2972" w:rsidR="00A729FF">
          <w:rPr>
            <w:rStyle w:val="Hyperlink"/>
          </w:rPr>
          <w:t>A2: Purpose of Survey and Data Collection Procedures</w:t>
        </w:r>
        <w:r w:rsidR="00A729FF">
          <w:rPr>
            <w:webHidden/>
          </w:rPr>
          <w:tab/>
        </w:r>
        <w:r w:rsidR="00A729FF">
          <w:rPr>
            <w:webHidden/>
          </w:rPr>
          <w:fldChar w:fldCharType="begin"/>
        </w:r>
        <w:r w:rsidR="00A729FF">
          <w:rPr>
            <w:webHidden/>
          </w:rPr>
          <w:instrText xml:space="preserve"> PAGEREF _Toc42884668 \h </w:instrText>
        </w:r>
        <w:r w:rsidR="00A729FF">
          <w:rPr>
            <w:webHidden/>
          </w:rPr>
        </w:r>
        <w:r w:rsidR="00A729FF">
          <w:rPr>
            <w:webHidden/>
          </w:rPr>
          <w:fldChar w:fldCharType="separate"/>
        </w:r>
        <w:r w:rsidR="00A729FF">
          <w:rPr>
            <w:webHidden/>
          </w:rPr>
          <w:t>8</w:t>
        </w:r>
        <w:r w:rsidR="00A729FF">
          <w:rPr>
            <w:webHidden/>
          </w:rPr>
          <w:fldChar w:fldCharType="end"/>
        </w:r>
      </w:hyperlink>
    </w:p>
    <w:p w:rsidR="00A729FF" w:rsidRDefault="00DF5998" w14:paraId="24542F63" w14:textId="77777777">
      <w:pPr>
        <w:pStyle w:val="TOC2"/>
        <w:rPr>
          <w:rFonts w:asciiTheme="minorHAnsi" w:hAnsiTheme="minorHAnsi" w:eastAsiaTheme="minorEastAsia" w:cstheme="minorBidi"/>
          <w:szCs w:val="22"/>
        </w:rPr>
      </w:pPr>
      <w:hyperlink w:history="1" w:anchor="_Toc42884669">
        <w:r w:rsidRPr="00DE2972" w:rsidR="00A729FF">
          <w:rPr>
            <w:rStyle w:val="Hyperlink"/>
          </w:rPr>
          <w:t>A3: Improved Information Technology to Reduce Burden</w:t>
        </w:r>
        <w:r w:rsidR="00A729FF">
          <w:rPr>
            <w:webHidden/>
          </w:rPr>
          <w:tab/>
        </w:r>
        <w:r w:rsidR="00A729FF">
          <w:rPr>
            <w:webHidden/>
          </w:rPr>
          <w:fldChar w:fldCharType="begin"/>
        </w:r>
        <w:r w:rsidR="00A729FF">
          <w:rPr>
            <w:webHidden/>
          </w:rPr>
          <w:instrText xml:space="preserve"> PAGEREF _Toc42884669 \h </w:instrText>
        </w:r>
        <w:r w:rsidR="00A729FF">
          <w:rPr>
            <w:webHidden/>
          </w:rPr>
        </w:r>
        <w:r w:rsidR="00A729FF">
          <w:rPr>
            <w:webHidden/>
          </w:rPr>
          <w:fldChar w:fldCharType="separate"/>
        </w:r>
        <w:r w:rsidR="00A729FF">
          <w:rPr>
            <w:webHidden/>
          </w:rPr>
          <w:t>21</w:t>
        </w:r>
        <w:r w:rsidR="00A729FF">
          <w:rPr>
            <w:webHidden/>
          </w:rPr>
          <w:fldChar w:fldCharType="end"/>
        </w:r>
      </w:hyperlink>
    </w:p>
    <w:p w:rsidR="00A729FF" w:rsidRDefault="00DF5998" w14:paraId="4CAAB16C" w14:textId="77777777">
      <w:pPr>
        <w:pStyle w:val="TOC2"/>
        <w:rPr>
          <w:rFonts w:asciiTheme="minorHAnsi" w:hAnsiTheme="minorHAnsi" w:eastAsiaTheme="minorEastAsia" w:cstheme="minorBidi"/>
          <w:szCs w:val="22"/>
        </w:rPr>
      </w:pPr>
      <w:hyperlink w:history="1" w:anchor="_Toc42884670">
        <w:r w:rsidRPr="00DE2972" w:rsidR="00A729FF">
          <w:rPr>
            <w:rStyle w:val="Hyperlink"/>
          </w:rPr>
          <w:t>A4: Efforts to Identify Duplication</w:t>
        </w:r>
        <w:r w:rsidR="00A729FF">
          <w:rPr>
            <w:webHidden/>
          </w:rPr>
          <w:tab/>
        </w:r>
        <w:r w:rsidR="00A729FF">
          <w:rPr>
            <w:webHidden/>
          </w:rPr>
          <w:fldChar w:fldCharType="begin"/>
        </w:r>
        <w:r w:rsidR="00A729FF">
          <w:rPr>
            <w:webHidden/>
          </w:rPr>
          <w:instrText xml:space="preserve"> PAGEREF _Toc42884670 \h </w:instrText>
        </w:r>
        <w:r w:rsidR="00A729FF">
          <w:rPr>
            <w:webHidden/>
          </w:rPr>
        </w:r>
        <w:r w:rsidR="00A729FF">
          <w:rPr>
            <w:webHidden/>
          </w:rPr>
          <w:fldChar w:fldCharType="separate"/>
        </w:r>
        <w:r w:rsidR="00A729FF">
          <w:rPr>
            <w:webHidden/>
          </w:rPr>
          <w:t>22</w:t>
        </w:r>
        <w:r w:rsidR="00A729FF">
          <w:rPr>
            <w:webHidden/>
          </w:rPr>
          <w:fldChar w:fldCharType="end"/>
        </w:r>
      </w:hyperlink>
    </w:p>
    <w:p w:rsidR="00A729FF" w:rsidRDefault="00DF5998" w14:paraId="4B654883" w14:textId="77777777">
      <w:pPr>
        <w:pStyle w:val="TOC2"/>
        <w:rPr>
          <w:rFonts w:asciiTheme="minorHAnsi" w:hAnsiTheme="minorHAnsi" w:eastAsiaTheme="minorEastAsia" w:cstheme="minorBidi"/>
          <w:szCs w:val="22"/>
        </w:rPr>
      </w:pPr>
      <w:hyperlink w:history="1" w:anchor="_Toc42884671">
        <w:r w:rsidRPr="00DE2972" w:rsidR="00A729FF">
          <w:rPr>
            <w:rStyle w:val="Hyperlink"/>
          </w:rPr>
          <w:t>A5: Involvement of Small Organizations</w:t>
        </w:r>
        <w:r w:rsidR="00A729FF">
          <w:rPr>
            <w:webHidden/>
          </w:rPr>
          <w:tab/>
        </w:r>
        <w:r w:rsidR="00A729FF">
          <w:rPr>
            <w:webHidden/>
          </w:rPr>
          <w:fldChar w:fldCharType="begin"/>
        </w:r>
        <w:r w:rsidR="00A729FF">
          <w:rPr>
            <w:webHidden/>
          </w:rPr>
          <w:instrText xml:space="preserve"> PAGEREF _Toc42884671 \h </w:instrText>
        </w:r>
        <w:r w:rsidR="00A729FF">
          <w:rPr>
            <w:webHidden/>
          </w:rPr>
        </w:r>
        <w:r w:rsidR="00A729FF">
          <w:rPr>
            <w:webHidden/>
          </w:rPr>
          <w:fldChar w:fldCharType="separate"/>
        </w:r>
        <w:r w:rsidR="00A729FF">
          <w:rPr>
            <w:webHidden/>
          </w:rPr>
          <w:t>23</w:t>
        </w:r>
        <w:r w:rsidR="00A729FF">
          <w:rPr>
            <w:webHidden/>
          </w:rPr>
          <w:fldChar w:fldCharType="end"/>
        </w:r>
      </w:hyperlink>
    </w:p>
    <w:p w:rsidR="00A729FF" w:rsidRDefault="00DF5998" w14:paraId="079B9FFC" w14:textId="77777777">
      <w:pPr>
        <w:pStyle w:val="TOC2"/>
        <w:rPr>
          <w:rFonts w:asciiTheme="minorHAnsi" w:hAnsiTheme="minorHAnsi" w:eastAsiaTheme="minorEastAsia" w:cstheme="minorBidi"/>
          <w:szCs w:val="22"/>
        </w:rPr>
      </w:pPr>
      <w:hyperlink w:history="1" w:anchor="_Toc42884672">
        <w:r w:rsidRPr="00DE2972" w:rsidR="00A729FF">
          <w:rPr>
            <w:rStyle w:val="Hyperlink"/>
          </w:rPr>
          <w:t>A6: Consequences of Less Frequent Data Collection</w:t>
        </w:r>
        <w:r w:rsidR="00A729FF">
          <w:rPr>
            <w:webHidden/>
          </w:rPr>
          <w:tab/>
        </w:r>
        <w:r w:rsidR="00A729FF">
          <w:rPr>
            <w:webHidden/>
          </w:rPr>
          <w:fldChar w:fldCharType="begin"/>
        </w:r>
        <w:r w:rsidR="00A729FF">
          <w:rPr>
            <w:webHidden/>
          </w:rPr>
          <w:instrText xml:space="preserve"> PAGEREF _Toc42884672 \h </w:instrText>
        </w:r>
        <w:r w:rsidR="00A729FF">
          <w:rPr>
            <w:webHidden/>
          </w:rPr>
        </w:r>
        <w:r w:rsidR="00A729FF">
          <w:rPr>
            <w:webHidden/>
          </w:rPr>
          <w:fldChar w:fldCharType="separate"/>
        </w:r>
        <w:r w:rsidR="00A729FF">
          <w:rPr>
            <w:webHidden/>
          </w:rPr>
          <w:t>24</w:t>
        </w:r>
        <w:r w:rsidR="00A729FF">
          <w:rPr>
            <w:webHidden/>
          </w:rPr>
          <w:fldChar w:fldCharType="end"/>
        </w:r>
      </w:hyperlink>
    </w:p>
    <w:p w:rsidR="00A729FF" w:rsidRDefault="00DF5998" w14:paraId="78554A94" w14:textId="77777777">
      <w:pPr>
        <w:pStyle w:val="TOC2"/>
        <w:rPr>
          <w:rFonts w:asciiTheme="minorHAnsi" w:hAnsiTheme="minorHAnsi" w:eastAsiaTheme="minorEastAsia" w:cstheme="minorBidi"/>
          <w:szCs w:val="22"/>
        </w:rPr>
      </w:pPr>
      <w:hyperlink w:history="1" w:anchor="_Toc42884673">
        <w:r w:rsidRPr="00DE2972" w:rsidR="00A729FF">
          <w:rPr>
            <w:rStyle w:val="Hyperlink"/>
          </w:rPr>
          <w:t>A7: Special Circumstances</w:t>
        </w:r>
        <w:r w:rsidR="00A729FF">
          <w:rPr>
            <w:webHidden/>
          </w:rPr>
          <w:tab/>
        </w:r>
        <w:r w:rsidR="00A729FF">
          <w:rPr>
            <w:webHidden/>
          </w:rPr>
          <w:fldChar w:fldCharType="begin"/>
        </w:r>
        <w:r w:rsidR="00A729FF">
          <w:rPr>
            <w:webHidden/>
          </w:rPr>
          <w:instrText xml:space="preserve"> PAGEREF _Toc42884673 \h </w:instrText>
        </w:r>
        <w:r w:rsidR="00A729FF">
          <w:rPr>
            <w:webHidden/>
          </w:rPr>
        </w:r>
        <w:r w:rsidR="00A729FF">
          <w:rPr>
            <w:webHidden/>
          </w:rPr>
          <w:fldChar w:fldCharType="separate"/>
        </w:r>
        <w:r w:rsidR="00A729FF">
          <w:rPr>
            <w:webHidden/>
          </w:rPr>
          <w:t>24</w:t>
        </w:r>
        <w:r w:rsidR="00A729FF">
          <w:rPr>
            <w:webHidden/>
          </w:rPr>
          <w:fldChar w:fldCharType="end"/>
        </w:r>
      </w:hyperlink>
    </w:p>
    <w:p w:rsidR="00A729FF" w:rsidRDefault="00DF5998" w14:paraId="7B1B0D44" w14:textId="77777777">
      <w:pPr>
        <w:pStyle w:val="TOC2"/>
        <w:rPr>
          <w:rFonts w:asciiTheme="minorHAnsi" w:hAnsiTheme="minorHAnsi" w:eastAsiaTheme="minorEastAsia" w:cstheme="minorBidi"/>
          <w:szCs w:val="22"/>
        </w:rPr>
      </w:pPr>
      <w:hyperlink w:history="1" w:anchor="_Toc42884674">
        <w:r w:rsidRPr="00DE2972" w:rsidR="00A729FF">
          <w:rPr>
            <w:rStyle w:val="Hyperlink"/>
          </w:rPr>
          <w:t>A8: Federal Register Notice and Consultation</w:t>
        </w:r>
        <w:r w:rsidR="00A729FF">
          <w:rPr>
            <w:webHidden/>
          </w:rPr>
          <w:tab/>
        </w:r>
        <w:r w:rsidR="00A729FF">
          <w:rPr>
            <w:webHidden/>
          </w:rPr>
          <w:fldChar w:fldCharType="begin"/>
        </w:r>
        <w:r w:rsidR="00A729FF">
          <w:rPr>
            <w:webHidden/>
          </w:rPr>
          <w:instrText xml:space="preserve"> PAGEREF _Toc42884674 \h </w:instrText>
        </w:r>
        <w:r w:rsidR="00A729FF">
          <w:rPr>
            <w:webHidden/>
          </w:rPr>
        </w:r>
        <w:r w:rsidR="00A729FF">
          <w:rPr>
            <w:webHidden/>
          </w:rPr>
          <w:fldChar w:fldCharType="separate"/>
        </w:r>
        <w:r w:rsidR="00A729FF">
          <w:rPr>
            <w:webHidden/>
          </w:rPr>
          <w:t>24</w:t>
        </w:r>
        <w:r w:rsidR="00A729FF">
          <w:rPr>
            <w:webHidden/>
          </w:rPr>
          <w:fldChar w:fldCharType="end"/>
        </w:r>
      </w:hyperlink>
    </w:p>
    <w:p w:rsidR="00A729FF" w:rsidRDefault="00DF5998" w14:paraId="57D8F37F" w14:textId="77777777">
      <w:pPr>
        <w:pStyle w:val="TOC2"/>
        <w:rPr>
          <w:rFonts w:asciiTheme="minorHAnsi" w:hAnsiTheme="minorHAnsi" w:eastAsiaTheme="minorEastAsia" w:cstheme="minorBidi"/>
          <w:szCs w:val="22"/>
        </w:rPr>
      </w:pPr>
      <w:hyperlink w:history="1" w:anchor="_Toc42884675">
        <w:r w:rsidRPr="00DE2972" w:rsidR="00A729FF">
          <w:rPr>
            <w:rStyle w:val="Hyperlink"/>
          </w:rPr>
          <w:t>A9: Incentives for Respondents</w:t>
        </w:r>
        <w:r w:rsidR="00A729FF">
          <w:rPr>
            <w:webHidden/>
          </w:rPr>
          <w:tab/>
        </w:r>
        <w:r w:rsidR="00A729FF">
          <w:rPr>
            <w:webHidden/>
          </w:rPr>
          <w:fldChar w:fldCharType="begin"/>
        </w:r>
        <w:r w:rsidR="00A729FF">
          <w:rPr>
            <w:webHidden/>
          </w:rPr>
          <w:instrText xml:space="preserve"> PAGEREF _Toc42884675 \h </w:instrText>
        </w:r>
        <w:r w:rsidR="00A729FF">
          <w:rPr>
            <w:webHidden/>
          </w:rPr>
        </w:r>
        <w:r w:rsidR="00A729FF">
          <w:rPr>
            <w:webHidden/>
          </w:rPr>
          <w:fldChar w:fldCharType="separate"/>
        </w:r>
        <w:r w:rsidR="00A729FF">
          <w:rPr>
            <w:webHidden/>
          </w:rPr>
          <w:t>25</w:t>
        </w:r>
        <w:r w:rsidR="00A729FF">
          <w:rPr>
            <w:webHidden/>
          </w:rPr>
          <w:fldChar w:fldCharType="end"/>
        </w:r>
      </w:hyperlink>
    </w:p>
    <w:p w:rsidR="00A729FF" w:rsidRDefault="00DF5998" w14:paraId="39022A7A" w14:textId="77777777">
      <w:pPr>
        <w:pStyle w:val="TOC2"/>
        <w:rPr>
          <w:rFonts w:asciiTheme="minorHAnsi" w:hAnsiTheme="minorHAnsi" w:eastAsiaTheme="minorEastAsia" w:cstheme="minorBidi"/>
          <w:szCs w:val="22"/>
        </w:rPr>
      </w:pPr>
      <w:hyperlink w:history="1" w:anchor="_Toc42884676">
        <w:r w:rsidRPr="00DE2972" w:rsidR="00A729FF">
          <w:rPr>
            <w:rStyle w:val="Hyperlink"/>
          </w:rPr>
          <w:t>A10: Privacy of Respondents</w:t>
        </w:r>
        <w:r w:rsidR="00A729FF">
          <w:rPr>
            <w:webHidden/>
          </w:rPr>
          <w:tab/>
        </w:r>
        <w:r w:rsidR="00A729FF">
          <w:rPr>
            <w:webHidden/>
          </w:rPr>
          <w:fldChar w:fldCharType="begin"/>
        </w:r>
        <w:r w:rsidR="00A729FF">
          <w:rPr>
            <w:webHidden/>
          </w:rPr>
          <w:instrText xml:space="preserve"> PAGEREF _Toc42884676 \h </w:instrText>
        </w:r>
        <w:r w:rsidR="00A729FF">
          <w:rPr>
            <w:webHidden/>
          </w:rPr>
        </w:r>
        <w:r w:rsidR="00A729FF">
          <w:rPr>
            <w:webHidden/>
          </w:rPr>
          <w:fldChar w:fldCharType="separate"/>
        </w:r>
        <w:r w:rsidR="00A729FF">
          <w:rPr>
            <w:webHidden/>
          </w:rPr>
          <w:t>31</w:t>
        </w:r>
        <w:r w:rsidR="00A729FF">
          <w:rPr>
            <w:webHidden/>
          </w:rPr>
          <w:fldChar w:fldCharType="end"/>
        </w:r>
      </w:hyperlink>
    </w:p>
    <w:p w:rsidR="00A729FF" w:rsidRDefault="00DF5998" w14:paraId="23244DE8" w14:textId="77777777">
      <w:pPr>
        <w:pStyle w:val="TOC2"/>
        <w:rPr>
          <w:rFonts w:asciiTheme="minorHAnsi" w:hAnsiTheme="minorHAnsi" w:eastAsiaTheme="minorEastAsia" w:cstheme="minorBidi"/>
          <w:szCs w:val="22"/>
        </w:rPr>
      </w:pPr>
      <w:hyperlink w:history="1" w:anchor="_Toc42884677">
        <w:r w:rsidRPr="00DE2972" w:rsidR="00A729FF">
          <w:rPr>
            <w:rStyle w:val="Hyperlink"/>
          </w:rPr>
          <w:t>A11: Sensitive Questions</w:t>
        </w:r>
        <w:r w:rsidR="00A729FF">
          <w:rPr>
            <w:webHidden/>
          </w:rPr>
          <w:tab/>
        </w:r>
        <w:r w:rsidR="00A729FF">
          <w:rPr>
            <w:webHidden/>
          </w:rPr>
          <w:fldChar w:fldCharType="begin"/>
        </w:r>
        <w:r w:rsidR="00A729FF">
          <w:rPr>
            <w:webHidden/>
          </w:rPr>
          <w:instrText xml:space="preserve"> PAGEREF _Toc42884677 \h </w:instrText>
        </w:r>
        <w:r w:rsidR="00A729FF">
          <w:rPr>
            <w:webHidden/>
          </w:rPr>
        </w:r>
        <w:r w:rsidR="00A729FF">
          <w:rPr>
            <w:webHidden/>
          </w:rPr>
          <w:fldChar w:fldCharType="separate"/>
        </w:r>
        <w:r w:rsidR="00A729FF">
          <w:rPr>
            <w:webHidden/>
          </w:rPr>
          <w:t>34</w:t>
        </w:r>
        <w:r w:rsidR="00A729FF">
          <w:rPr>
            <w:webHidden/>
          </w:rPr>
          <w:fldChar w:fldCharType="end"/>
        </w:r>
      </w:hyperlink>
    </w:p>
    <w:p w:rsidR="00A729FF" w:rsidRDefault="00DF5998" w14:paraId="42CD90FA" w14:textId="77777777">
      <w:pPr>
        <w:pStyle w:val="TOC2"/>
        <w:rPr>
          <w:rFonts w:asciiTheme="minorHAnsi" w:hAnsiTheme="minorHAnsi" w:eastAsiaTheme="minorEastAsia" w:cstheme="minorBidi"/>
          <w:szCs w:val="22"/>
        </w:rPr>
      </w:pPr>
      <w:hyperlink w:history="1" w:anchor="_Toc42884678">
        <w:r w:rsidRPr="00DE2972" w:rsidR="00A729FF">
          <w:rPr>
            <w:rStyle w:val="Hyperlink"/>
          </w:rPr>
          <w:t>A12: Estimation of Information Collection Burden</w:t>
        </w:r>
        <w:r w:rsidR="00A729FF">
          <w:rPr>
            <w:webHidden/>
          </w:rPr>
          <w:tab/>
        </w:r>
        <w:r w:rsidR="00A729FF">
          <w:rPr>
            <w:webHidden/>
          </w:rPr>
          <w:fldChar w:fldCharType="begin"/>
        </w:r>
        <w:r w:rsidR="00A729FF">
          <w:rPr>
            <w:webHidden/>
          </w:rPr>
          <w:instrText xml:space="preserve"> PAGEREF _Toc42884678 \h </w:instrText>
        </w:r>
        <w:r w:rsidR="00A729FF">
          <w:rPr>
            <w:webHidden/>
          </w:rPr>
        </w:r>
        <w:r w:rsidR="00A729FF">
          <w:rPr>
            <w:webHidden/>
          </w:rPr>
          <w:fldChar w:fldCharType="separate"/>
        </w:r>
        <w:r w:rsidR="00A729FF">
          <w:rPr>
            <w:webHidden/>
          </w:rPr>
          <w:t>35</w:t>
        </w:r>
        <w:r w:rsidR="00A729FF">
          <w:rPr>
            <w:webHidden/>
          </w:rPr>
          <w:fldChar w:fldCharType="end"/>
        </w:r>
      </w:hyperlink>
    </w:p>
    <w:p w:rsidR="00A729FF" w:rsidRDefault="00DF5998" w14:paraId="633F9C89" w14:textId="77777777">
      <w:pPr>
        <w:pStyle w:val="TOC2"/>
        <w:rPr>
          <w:rFonts w:asciiTheme="minorHAnsi" w:hAnsiTheme="minorHAnsi" w:eastAsiaTheme="minorEastAsia" w:cstheme="minorBidi"/>
          <w:szCs w:val="22"/>
        </w:rPr>
      </w:pPr>
      <w:hyperlink w:history="1" w:anchor="_Toc42884679">
        <w:r w:rsidRPr="00DE2972" w:rsidR="00A729FF">
          <w:rPr>
            <w:rStyle w:val="Hyperlink"/>
          </w:rPr>
          <w:t>A13: Cost Burden to Respondents or Record Keepers</w:t>
        </w:r>
        <w:r w:rsidR="00A729FF">
          <w:rPr>
            <w:webHidden/>
          </w:rPr>
          <w:tab/>
        </w:r>
        <w:r w:rsidR="00A729FF">
          <w:rPr>
            <w:webHidden/>
          </w:rPr>
          <w:fldChar w:fldCharType="begin"/>
        </w:r>
        <w:r w:rsidR="00A729FF">
          <w:rPr>
            <w:webHidden/>
          </w:rPr>
          <w:instrText xml:space="preserve"> PAGEREF _Toc42884679 \h </w:instrText>
        </w:r>
        <w:r w:rsidR="00A729FF">
          <w:rPr>
            <w:webHidden/>
          </w:rPr>
        </w:r>
        <w:r w:rsidR="00A729FF">
          <w:rPr>
            <w:webHidden/>
          </w:rPr>
          <w:fldChar w:fldCharType="separate"/>
        </w:r>
        <w:r w:rsidR="00A729FF">
          <w:rPr>
            <w:webHidden/>
          </w:rPr>
          <w:t>38</w:t>
        </w:r>
        <w:r w:rsidR="00A729FF">
          <w:rPr>
            <w:webHidden/>
          </w:rPr>
          <w:fldChar w:fldCharType="end"/>
        </w:r>
      </w:hyperlink>
    </w:p>
    <w:p w:rsidR="00A729FF" w:rsidRDefault="00DF5998" w14:paraId="1A652C2F" w14:textId="77777777">
      <w:pPr>
        <w:pStyle w:val="TOC2"/>
        <w:rPr>
          <w:rFonts w:asciiTheme="minorHAnsi" w:hAnsiTheme="minorHAnsi" w:eastAsiaTheme="minorEastAsia" w:cstheme="minorBidi"/>
          <w:szCs w:val="22"/>
        </w:rPr>
      </w:pPr>
      <w:hyperlink w:history="1" w:anchor="_Toc42884680">
        <w:r w:rsidRPr="00DE2972" w:rsidR="00A729FF">
          <w:rPr>
            <w:rStyle w:val="Hyperlink"/>
          </w:rPr>
          <w:t>A14: Estimate of Cost to the Federal Government</w:t>
        </w:r>
        <w:r w:rsidR="00A729FF">
          <w:rPr>
            <w:webHidden/>
          </w:rPr>
          <w:tab/>
        </w:r>
        <w:r w:rsidR="00A729FF">
          <w:rPr>
            <w:webHidden/>
          </w:rPr>
          <w:fldChar w:fldCharType="begin"/>
        </w:r>
        <w:r w:rsidR="00A729FF">
          <w:rPr>
            <w:webHidden/>
          </w:rPr>
          <w:instrText xml:space="preserve"> PAGEREF _Toc42884680 \h </w:instrText>
        </w:r>
        <w:r w:rsidR="00A729FF">
          <w:rPr>
            <w:webHidden/>
          </w:rPr>
        </w:r>
        <w:r w:rsidR="00A729FF">
          <w:rPr>
            <w:webHidden/>
          </w:rPr>
          <w:fldChar w:fldCharType="separate"/>
        </w:r>
        <w:r w:rsidR="00A729FF">
          <w:rPr>
            <w:webHidden/>
          </w:rPr>
          <w:t>38</w:t>
        </w:r>
        <w:r w:rsidR="00A729FF">
          <w:rPr>
            <w:webHidden/>
          </w:rPr>
          <w:fldChar w:fldCharType="end"/>
        </w:r>
      </w:hyperlink>
    </w:p>
    <w:p w:rsidR="00A729FF" w:rsidRDefault="00DF5998" w14:paraId="365CB694" w14:textId="77777777">
      <w:pPr>
        <w:pStyle w:val="TOC2"/>
        <w:rPr>
          <w:rFonts w:asciiTheme="minorHAnsi" w:hAnsiTheme="minorHAnsi" w:eastAsiaTheme="minorEastAsia" w:cstheme="minorBidi"/>
          <w:szCs w:val="22"/>
        </w:rPr>
      </w:pPr>
      <w:hyperlink w:history="1" w:anchor="_Toc42884681">
        <w:r w:rsidRPr="00DE2972" w:rsidR="00A729FF">
          <w:rPr>
            <w:rStyle w:val="Hyperlink"/>
          </w:rPr>
          <w:t>A15: Change in Burden</w:t>
        </w:r>
        <w:r w:rsidR="00A729FF">
          <w:rPr>
            <w:webHidden/>
          </w:rPr>
          <w:tab/>
        </w:r>
        <w:r w:rsidR="00A729FF">
          <w:rPr>
            <w:webHidden/>
          </w:rPr>
          <w:fldChar w:fldCharType="begin"/>
        </w:r>
        <w:r w:rsidR="00A729FF">
          <w:rPr>
            <w:webHidden/>
          </w:rPr>
          <w:instrText xml:space="preserve"> PAGEREF _Toc42884681 \h </w:instrText>
        </w:r>
        <w:r w:rsidR="00A729FF">
          <w:rPr>
            <w:webHidden/>
          </w:rPr>
        </w:r>
        <w:r w:rsidR="00A729FF">
          <w:rPr>
            <w:webHidden/>
          </w:rPr>
          <w:fldChar w:fldCharType="separate"/>
        </w:r>
        <w:r w:rsidR="00A729FF">
          <w:rPr>
            <w:webHidden/>
          </w:rPr>
          <w:t>40</w:t>
        </w:r>
        <w:r w:rsidR="00A729FF">
          <w:rPr>
            <w:webHidden/>
          </w:rPr>
          <w:fldChar w:fldCharType="end"/>
        </w:r>
      </w:hyperlink>
    </w:p>
    <w:p w:rsidR="00A729FF" w:rsidRDefault="00DF5998" w14:paraId="1DD52BC0" w14:textId="77777777">
      <w:pPr>
        <w:pStyle w:val="TOC2"/>
        <w:rPr>
          <w:rFonts w:asciiTheme="minorHAnsi" w:hAnsiTheme="minorHAnsi" w:eastAsiaTheme="minorEastAsia" w:cstheme="minorBidi"/>
          <w:szCs w:val="22"/>
        </w:rPr>
      </w:pPr>
      <w:hyperlink w:history="1" w:anchor="_Toc42884682">
        <w:r w:rsidRPr="00DE2972" w:rsidR="00A729FF">
          <w:rPr>
            <w:rStyle w:val="Hyperlink"/>
          </w:rPr>
          <w:t>A16: Plan and Time Schedule for Information Collection, Tabulation and Publication</w:t>
        </w:r>
        <w:r w:rsidR="00A729FF">
          <w:rPr>
            <w:webHidden/>
          </w:rPr>
          <w:tab/>
        </w:r>
        <w:r w:rsidR="00A729FF">
          <w:rPr>
            <w:webHidden/>
          </w:rPr>
          <w:fldChar w:fldCharType="begin"/>
        </w:r>
        <w:r w:rsidR="00A729FF">
          <w:rPr>
            <w:webHidden/>
          </w:rPr>
          <w:instrText xml:space="preserve"> PAGEREF _Toc42884682 \h </w:instrText>
        </w:r>
        <w:r w:rsidR="00A729FF">
          <w:rPr>
            <w:webHidden/>
          </w:rPr>
        </w:r>
        <w:r w:rsidR="00A729FF">
          <w:rPr>
            <w:webHidden/>
          </w:rPr>
          <w:fldChar w:fldCharType="separate"/>
        </w:r>
        <w:r w:rsidR="00A729FF">
          <w:rPr>
            <w:webHidden/>
          </w:rPr>
          <w:t>40</w:t>
        </w:r>
        <w:r w:rsidR="00A729FF">
          <w:rPr>
            <w:webHidden/>
          </w:rPr>
          <w:fldChar w:fldCharType="end"/>
        </w:r>
      </w:hyperlink>
    </w:p>
    <w:p w:rsidR="00A729FF" w:rsidRDefault="00DF5998" w14:paraId="15FC3261" w14:textId="77777777">
      <w:pPr>
        <w:pStyle w:val="TOC2"/>
        <w:rPr>
          <w:rFonts w:asciiTheme="minorHAnsi" w:hAnsiTheme="minorHAnsi" w:eastAsiaTheme="minorEastAsia" w:cstheme="minorBidi"/>
          <w:szCs w:val="22"/>
        </w:rPr>
      </w:pPr>
      <w:hyperlink w:history="1" w:anchor="_Toc42884683">
        <w:r w:rsidRPr="00DE2972" w:rsidR="00A729FF">
          <w:rPr>
            <w:rStyle w:val="Hyperlink"/>
          </w:rPr>
          <w:t>A17: Reasons Not to Display OMB Expiration Date</w:t>
        </w:r>
        <w:r w:rsidR="00A729FF">
          <w:rPr>
            <w:webHidden/>
          </w:rPr>
          <w:tab/>
        </w:r>
        <w:r w:rsidR="00A729FF">
          <w:rPr>
            <w:webHidden/>
          </w:rPr>
          <w:fldChar w:fldCharType="begin"/>
        </w:r>
        <w:r w:rsidR="00A729FF">
          <w:rPr>
            <w:webHidden/>
          </w:rPr>
          <w:instrText xml:space="preserve"> PAGEREF _Toc42884683 \h </w:instrText>
        </w:r>
        <w:r w:rsidR="00A729FF">
          <w:rPr>
            <w:webHidden/>
          </w:rPr>
        </w:r>
        <w:r w:rsidR="00A729FF">
          <w:rPr>
            <w:webHidden/>
          </w:rPr>
          <w:fldChar w:fldCharType="separate"/>
        </w:r>
        <w:r w:rsidR="00A729FF">
          <w:rPr>
            <w:webHidden/>
          </w:rPr>
          <w:t>44</w:t>
        </w:r>
        <w:r w:rsidR="00A729FF">
          <w:rPr>
            <w:webHidden/>
          </w:rPr>
          <w:fldChar w:fldCharType="end"/>
        </w:r>
      </w:hyperlink>
    </w:p>
    <w:p w:rsidR="00A729FF" w:rsidRDefault="00DF5998" w14:paraId="07256D9C" w14:textId="77777777">
      <w:pPr>
        <w:pStyle w:val="TOC2"/>
        <w:rPr>
          <w:rFonts w:asciiTheme="minorHAnsi" w:hAnsiTheme="minorHAnsi" w:eastAsiaTheme="minorEastAsia" w:cstheme="minorBidi"/>
          <w:szCs w:val="22"/>
        </w:rPr>
      </w:pPr>
      <w:hyperlink w:history="1" w:anchor="_Toc42884684">
        <w:r w:rsidRPr="00DE2972" w:rsidR="00A729FF">
          <w:rPr>
            <w:rStyle w:val="Hyperlink"/>
          </w:rPr>
          <w:t>A18: Exceptions to Certification for Paperwork Reduction Act Submissions</w:t>
        </w:r>
        <w:r w:rsidR="00A729FF">
          <w:rPr>
            <w:webHidden/>
          </w:rPr>
          <w:tab/>
        </w:r>
        <w:r w:rsidR="00A729FF">
          <w:rPr>
            <w:webHidden/>
          </w:rPr>
          <w:fldChar w:fldCharType="begin"/>
        </w:r>
        <w:r w:rsidR="00A729FF">
          <w:rPr>
            <w:webHidden/>
          </w:rPr>
          <w:instrText xml:space="preserve"> PAGEREF _Toc42884684 \h </w:instrText>
        </w:r>
        <w:r w:rsidR="00A729FF">
          <w:rPr>
            <w:webHidden/>
          </w:rPr>
        </w:r>
        <w:r w:rsidR="00A729FF">
          <w:rPr>
            <w:webHidden/>
          </w:rPr>
          <w:fldChar w:fldCharType="separate"/>
        </w:r>
        <w:r w:rsidR="00A729FF">
          <w:rPr>
            <w:webHidden/>
          </w:rPr>
          <w:t>44</w:t>
        </w:r>
        <w:r w:rsidR="00A729FF">
          <w:rPr>
            <w:webHidden/>
          </w:rPr>
          <w:fldChar w:fldCharType="end"/>
        </w:r>
      </w:hyperlink>
    </w:p>
    <w:p w:rsidR="006B23CF" w:rsidP="003C42D3" w:rsidRDefault="00287227" w14:paraId="0D4DA3CB" w14:textId="0A9973DE">
      <w:pPr>
        <w:pStyle w:val="BodyText"/>
      </w:pPr>
      <w:r>
        <w:fldChar w:fldCharType="end"/>
      </w:r>
    </w:p>
    <w:p w:rsidRPr="003C42D3" w:rsidR="001651A7" w:rsidP="001651A7" w:rsidRDefault="001651A7" w14:paraId="7A51C7C5" w14:textId="65958349">
      <w:pPr>
        <w:pStyle w:val="BodyText"/>
        <w:spacing w:after="0"/>
        <w:rPr>
          <w:b/>
        </w:rPr>
      </w:pPr>
      <w:r>
        <w:rPr>
          <w:b/>
        </w:rPr>
        <w:t>Instru</w:t>
      </w:r>
      <w:r w:rsidRPr="003C42D3">
        <w:rPr>
          <w:b/>
        </w:rPr>
        <w:t xml:space="preserve">ments </w:t>
      </w:r>
    </w:p>
    <w:p w:rsidRPr="00F32A3E" w:rsidR="00774614" w:rsidP="00774614" w:rsidRDefault="00774614" w14:paraId="76F31472" w14:textId="68D77368">
      <w:pPr>
        <w:pStyle w:val="TOC2"/>
        <w:ind w:left="0"/>
        <w:rPr>
          <w:b/>
        </w:rPr>
      </w:pPr>
      <w:r>
        <w:rPr>
          <w:b/>
        </w:rPr>
        <w:t xml:space="preserve">Revised </w:t>
      </w:r>
      <w:r w:rsidRPr="00F32A3E">
        <w:rPr>
          <w:b/>
        </w:rPr>
        <w:t xml:space="preserve">Instruments Included in this Request </w:t>
      </w:r>
    </w:p>
    <w:p w:rsidRPr="00F32A3E" w:rsidR="009213E4" w:rsidP="009213E4" w:rsidRDefault="009213E4" w14:paraId="30ECFCAE" w14:textId="0EA677C8">
      <w:pPr>
        <w:pStyle w:val="ListParagraph"/>
        <w:numPr>
          <w:ilvl w:val="0"/>
          <w:numId w:val="37"/>
        </w:numPr>
        <w:spacing w:after="40"/>
        <w:rPr>
          <w:rFonts w:ascii="Times New Roman" w:hAnsi="Times New Roman"/>
        </w:rPr>
      </w:pPr>
      <w:r w:rsidRPr="00F32A3E">
        <w:rPr>
          <w:rFonts w:ascii="Times New Roman" w:hAnsi="Times New Roman"/>
        </w:rPr>
        <w:t>Instrument 5a: HPOG 2.0 National Evaluation welcome packet and contact update form</w:t>
      </w:r>
      <w:r>
        <w:rPr>
          <w:rFonts w:ascii="Times New Roman" w:hAnsi="Times New Roman"/>
        </w:rPr>
        <w:t>_REV</w:t>
      </w:r>
      <w:r w:rsidRPr="00F32A3E">
        <w:rPr>
          <w:rFonts w:ascii="Times New Roman" w:hAnsi="Times New Roman"/>
        </w:rPr>
        <w:t xml:space="preserve"> </w:t>
      </w:r>
    </w:p>
    <w:p w:rsidRPr="008D4898" w:rsidR="00774614" w:rsidP="000544F6" w:rsidRDefault="00774614" w14:paraId="2F901999" w14:textId="3F020522">
      <w:pPr>
        <w:pStyle w:val="ListParagraph"/>
        <w:numPr>
          <w:ilvl w:val="1"/>
          <w:numId w:val="37"/>
        </w:numPr>
        <w:spacing w:after="40"/>
        <w:rPr>
          <w:rFonts w:ascii="Times New Roman" w:hAnsi="Times New Roman"/>
        </w:rPr>
      </w:pPr>
    </w:p>
    <w:p w:rsidR="001D6726" w:rsidP="001651A7" w:rsidRDefault="001D6726" w14:paraId="5EC53A6F" w14:textId="77777777">
      <w:pPr>
        <w:pStyle w:val="TOC2"/>
        <w:ind w:left="0"/>
        <w:rPr>
          <w:b/>
        </w:rPr>
      </w:pPr>
    </w:p>
    <w:p w:rsidRPr="003C42D3" w:rsidR="001651A7" w:rsidP="001651A7" w:rsidRDefault="001651A7" w14:paraId="2E69CBE6" w14:textId="6EAC3048">
      <w:pPr>
        <w:pStyle w:val="TOC2"/>
        <w:ind w:left="0"/>
        <w:rPr>
          <w:b/>
        </w:rPr>
      </w:pPr>
      <w:r w:rsidRPr="003C42D3">
        <w:rPr>
          <w:b/>
        </w:rPr>
        <w:t>Previously Approved Instruments</w:t>
      </w:r>
    </w:p>
    <w:p w:rsidRPr="00F32A3E" w:rsidR="003C42D3" w:rsidP="000544F6" w:rsidRDefault="003C42D3" w14:paraId="3BB47F6E" w14:textId="130B3236">
      <w:pPr>
        <w:pStyle w:val="TOC2"/>
        <w:numPr>
          <w:ilvl w:val="0"/>
          <w:numId w:val="32"/>
        </w:numPr>
      </w:pPr>
      <w:r w:rsidRPr="00F32A3E">
        <w:t>Instrument 1: PAGES Grantee- and Participant-Level Data Items List</w:t>
      </w:r>
    </w:p>
    <w:p w:rsidRPr="00F32A3E" w:rsidR="003C42D3" w:rsidP="000544F6" w:rsidRDefault="003C42D3" w14:paraId="33B55918" w14:textId="0354161B">
      <w:pPr>
        <w:pStyle w:val="ListParagraph"/>
        <w:numPr>
          <w:ilvl w:val="0"/>
          <w:numId w:val="32"/>
        </w:numPr>
        <w:spacing w:after="40"/>
        <w:rPr>
          <w:rFonts w:ascii="Times New Roman" w:hAnsi="Times New Roman"/>
        </w:rPr>
      </w:pPr>
      <w:r w:rsidRPr="00F32A3E">
        <w:rPr>
          <w:rFonts w:ascii="Times New Roman" w:hAnsi="Times New Roman"/>
        </w:rPr>
        <w:t xml:space="preserve">Instrument 2: </w:t>
      </w:r>
      <w:r w:rsidRPr="00F32A3E" w:rsidR="00F43669">
        <w:rPr>
          <w:rFonts w:ascii="Times New Roman" w:hAnsi="Times New Roman"/>
        </w:rPr>
        <w:t xml:space="preserve">HPOG 2.0 National Evaluation </w:t>
      </w:r>
      <w:r w:rsidRPr="00F32A3E">
        <w:rPr>
          <w:rFonts w:ascii="Times New Roman" w:hAnsi="Times New Roman"/>
        </w:rPr>
        <w:t xml:space="preserve">Screening </w:t>
      </w:r>
      <w:r w:rsidRPr="00F32A3E" w:rsidR="009D7B8B">
        <w:rPr>
          <w:rFonts w:ascii="Times New Roman" w:hAnsi="Times New Roman"/>
        </w:rPr>
        <w:t xml:space="preserve">Interview </w:t>
      </w:r>
    </w:p>
    <w:p w:rsidRPr="00F32A3E" w:rsidR="003C42D3" w:rsidP="000544F6" w:rsidRDefault="009D7B8B" w14:paraId="4F27B32D" w14:textId="555CD126">
      <w:pPr>
        <w:pStyle w:val="ListParagraph"/>
        <w:numPr>
          <w:ilvl w:val="0"/>
          <w:numId w:val="32"/>
        </w:numPr>
        <w:spacing w:after="40"/>
        <w:rPr>
          <w:rFonts w:ascii="Times New Roman" w:hAnsi="Times New Roman"/>
        </w:rPr>
      </w:pPr>
      <w:r w:rsidRPr="00F32A3E">
        <w:rPr>
          <w:rFonts w:ascii="Times New Roman" w:hAnsi="Times New Roman"/>
        </w:rPr>
        <w:t xml:space="preserve">Instrument 3: HPOG 2.0 National Evaluation first-round telephone interview </w:t>
      </w:r>
      <w:r w:rsidRPr="00F32A3E" w:rsidR="00412012">
        <w:rPr>
          <w:rFonts w:ascii="Times New Roman" w:hAnsi="Times New Roman"/>
        </w:rPr>
        <w:t>p</w:t>
      </w:r>
      <w:r w:rsidRPr="00F32A3E">
        <w:rPr>
          <w:rFonts w:ascii="Times New Roman" w:hAnsi="Times New Roman"/>
        </w:rPr>
        <w:t>rotocol</w:t>
      </w:r>
    </w:p>
    <w:p w:rsidRPr="00F32A3E" w:rsidR="003C42D3" w:rsidP="000544F6" w:rsidRDefault="003C42D3" w14:paraId="4111ADCC" w14:textId="07F139B2">
      <w:pPr>
        <w:pStyle w:val="ListParagraph"/>
        <w:numPr>
          <w:ilvl w:val="0"/>
          <w:numId w:val="32"/>
        </w:numPr>
        <w:spacing w:after="40"/>
        <w:rPr>
          <w:rFonts w:ascii="Times New Roman" w:hAnsi="Times New Roman"/>
        </w:rPr>
      </w:pPr>
      <w:r w:rsidRPr="00F32A3E">
        <w:rPr>
          <w:rFonts w:ascii="Times New Roman" w:hAnsi="Times New Roman"/>
        </w:rPr>
        <w:t xml:space="preserve">Instrument 4: HPOG 2.0 </w:t>
      </w:r>
      <w:r w:rsidRPr="00F32A3E" w:rsidR="00034B32">
        <w:rPr>
          <w:rFonts w:ascii="Times New Roman" w:hAnsi="Times New Roman"/>
        </w:rPr>
        <w:t>National Evaluation in-person implementation interviews</w:t>
      </w:r>
    </w:p>
    <w:p w:rsidRPr="00F32A3E" w:rsidR="00F24EDC" w:rsidP="000544F6" w:rsidRDefault="00F24EDC" w14:paraId="457CEAB2" w14:textId="4CBD619F">
      <w:pPr>
        <w:pStyle w:val="ListParagraph"/>
        <w:numPr>
          <w:ilvl w:val="1"/>
          <w:numId w:val="32"/>
        </w:numPr>
        <w:spacing w:after="40"/>
        <w:rPr>
          <w:rFonts w:ascii="Times New Roman" w:hAnsi="Times New Roman"/>
        </w:rPr>
      </w:pPr>
      <w:r w:rsidRPr="00F32A3E">
        <w:rPr>
          <w:rFonts w:ascii="Times New Roman" w:hAnsi="Times New Roman"/>
        </w:rPr>
        <w:t>Instrument 4A HPOG 2.0 National Evaluation In-Person Implementation Int</w:t>
      </w:r>
      <w:r w:rsidRPr="00F32A3E" w:rsidR="00B81DBD">
        <w:rPr>
          <w:rFonts w:ascii="Times New Roman" w:hAnsi="Times New Roman"/>
        </w:rPr>
        <w:t>erview</w:t>
      </w:r>
    </w:p>
    <w:p w:rsidRPr="00F32A3E" w:rsidR="00F24EDC" w:rsidP="000544F6" w:rsidRDefault="00F24EDC" w14:paraId="5C8B75C7" w14:textId="1856FC96">
      <w:pPr>
        <w:pStyle w:val="ListParagraph"/>
        <w:numPr>
          <w:ilvl w:val="1"/>
          <w:numId w:val="32"/>
        </w:numPr>
        <w:spacing w:after="40"/>
        <w:rPr>
          <w:rFonts w:ascii="Times New Roman" w:hAnsi="Times New Roman"/>
        </w:rPr>
      </w:pPr>
      <w:r w:rsidRPr="00F32A3E">
        <w:rPr>
          <w:rFonts w:ascii="Times New Roman" w:hAnsi="Times New Roman"/>
        </w:rPr>
        <w:t xml:space="preserve">Instrument 4B HPOG 2.0 National Evaluation In-Person Implementation Interviews Basic Skills Training </w:t>
      </w:r>
    </w:p>
    <w:p w:rsidRPr="00F32A3E" w:rsidR="00F24EDC" w:rsidP="000544F6" w:rsidRDefault="00F24EDC" w14:paraId="39815CF2" w14:textId="5C24C894">
      <w:pPr>
        <w:pStyle w:val="ListParagraph"/>
        <w:numPr>
          <w:ilvl w:val="1"/>
          <w:numId w:val="32"/>
        </w:numPr>
        <w:spacing w:after="40"/>
        <w:rPr>
          <w:rFonts w:ascii="Times New Roman" w:hAnsi="Times New Roman"/>
        </w:rPr>
      </w:pPr>
      <w:r w:rsidRPr="00F32A3E">
        <w:rPr>
          <w:rFonts w:ascii="Times New Roman" w:hAnsi="Times New Roman"/>
        </w:rPr>
        <w:t>Instrument 4C HPOG 2.0 National Evaluation In-Person Implementation Interviews Career Pathways</w:t>
      </w:r>
    </w:p>
    <w:p w:rsidRPr="00F32A3E" w:rsidR="00F24EDC" w:rsidP="000544F6" w:rsidRDefault="00F24EDC" w14:paraId="117646AB" w14:textId="0A2FB78D">
      <w:pPr>
        <w:pStyle w:val="ListParagraph"/>
        <w:numPr>
          <w:ilvl w:val="1"/>
          <w:numId w:val="32"/>
        </w:numPr>
        <w:spacing w:after="40"/>
        <w:rPr>
          <w:rFonts w:ascii="Times New Roman" w:hAnsi="Times New Roman"/>
        </w:rPr>
      </w:pPr>
      <w:r w:rsidRPr="00F32A3E">
        <w:rPr>
          <w:rFonts w:ascii="Times New Roman" w:hAnsi="Times New Roman"/>
        </w:rPr>
        <w:t>Inst</w:t>
      </w:r>
      <w:r w:rsidRPr="00F32A3E" w:rsidR="000B32BA">
        <w:rPr>
          <w:rFonts w:ascii="Times New Roman" w:hAnsi="Times New Roman"/>
        </w:rPr>
        <w:t>r</w:t>
      </w:r>
      <w:r w:rsidRPr="00F32A3E">
        <w:rPr>
          <w:rFonts w:ascii="Times New Roman" w:hAnsi="Times New Roman"/>
        </w:rPr>
        <w:t>ument 4D HPOG 2.0 National Evaluation In-Person Implementation Interviews Work-Readiness</w:t>
      </w:r>
    </w:p>
    <w:p w:rsidRPr="00F32A3E" w:rsidR="00F24EDC" w:rsidP="000544F6" w:rsidRDefault="00F24EDC" w14:paraId="6B234E49" w14:textId="3EB7B4FC">
      <w:pPr>
        <w:pStyle w:val="ListParagraph"/>
        <w:numPr>
          <w:ilvl w:val="1"/>
          <w:numId w:val="32"/>
        </w:numPr>
        <w:spacing w:after="40"/>
        <w:rPr>
          <w:rFonts w:ascii="Times New Roman" w:hAnsi="Times New Roman"/>
        </w:rPr>
      </w:pPr>
      <w:r w:rsidRPr="00F32A3E">
        <w:rPr>
          <w:rFonts w:ascii="Times New Roman" w:hAnsi="Times New Roman"/>
        </w:rPr>
        <w:t>Instrument 4E HPOG 2.0 National Evaluation In-Person Implement</w:t>
      </w:r>
      <w:r w:rsidRPr="00F32A3E" w:rsidR="000B32BA">
        <w:rPr>
          <w:rFonts w:ascii="Times New Roman" w:hAnsi="Times New Roman"/>
        </w:rPr>
        <w:t>ation Interviews Sustainability</w:t>
      </w:r>
    </w:p>
    <w:p w:rsidRPr="00F32A3E" w:rsidR="003C42D3" w:rsidP="000544F6" w:rsidRDefault="003C42D3" w14:paraId="5E454CE4" w14:textId="77777777">
      <w:pPr>
        <w:pStyle w:val="ListParagraph"/>
        <w:numPr>
          <w:ilvl w:val="0"/>
          <w:numId w:val="32"/>
        </w:numPr>
        <w:spacing w:after="40"/>
        <w:rPr>
          <w:rFonts w:ascii="Times New Roman" w:hAnsi="Times New Roman"/>
        </w:rPr>
      </w:pPr>
      <w:r w:rsidRPr="00F32A3E">
        <w:rPr>
          <w:rFonts w:ascii="Times New Roman" w:hAnsi="Times New Roman"/>
        </w:rPr>
        <w:lastRenderedPageBreak/>
        <w:t>Instrument 5: HPOG 2.0 National Evaluation welcome packet and participant contact update forms</w:t>
      </w:r>
    </w:p>
    <w:p w:rsidRPr="00F32A3E" w:rsidR="00B414FE" w:rsidP="000544F6" w:rsidRDefault="00B414FE" w14:paraId="75D7B550" w14:textId="01290F96">
      <w:pPr>
        <w:pStyle w:val="ListParagraph"/>
        <w:numPr>
          <w:ilvl w:val="0"/>
          <w:numId w:val="32"/>
        </w:numPr>
        <w:spacing w:after="40"/>
        <w:rPr>
          <w:rFonts w:ascii="Times New Roman" w:hAnsi="Times New Roman"/>
        </w:rPr>
      </w:pPr>
      <w:r w:rsidRPr="00F32A3E">
        <w:rPr>
          <w:rFonts w:ascii="Times New Roman" w:hAnsi="Times New Roman"/>
        </w:rPr>
        <w:t>Instrument 5b</w:t>
      </w:r>
      <w:r w:rsidRPr="00F32A3E" w:rsidR="00B715FA">
        <w:rPr>
          <w:rFonts w:ascii="Times New Roman" w:hAnsi="Times New Roman"/>
        </w:rPr>
        <w:t>:</w:t>
      </w:r>
      <w:r w:rsidRPr="00F32A3E">
        <w:rPr>
          <w:rFonts w:ascii="Times New Roman" w:hAnsi="Times New Roman"/>
        </w:rPr>
        <w:t xml:space="preserve"> HPOG 2.0 National Evaluation participant contact update letter and form</w:t>
      </w:r>
      <w:r w:rsidRPr="00F32A3E" w:rsidR="0034533F">
        <w:rPr>
          <w:rFonts w:ascii="Times New Roman" w:hAnsi="Times New Roman"/>
        </w:rPr>
        <w:t xml:space="preserve"> </w:t>
      </w:r>
    </w:p>
    <w:p w:rsidRPr="00F32A3E" w:rsidR="003C42D3" w:rsidP="000544F6" w:rsidRDefault="003C42D3" w14:paraId="23A3A23E" w14:textId="145FC083">
      <w:pPr>
        <w:pStyle w:val="ListParagraph"/>
        <w:numPr>
          <w:ilvl w:val="0"/>
          <w:numId w:val="32"/>
        </w:numPr>
        <w:spacing w:after="40"/>
        <w:rPr>
          <w:rFonts w:ascii="Times New Roman" w:hAnsi="Times New Roman"/>
        </w:rPr>
      </w:pPr>
      <w:r w:rsidRPr="00F32A3E">
        <w:rPr>
          <w:rFonts w:ascii="Times New Roman" w:hAnsi="Times New Roman"/>
        </w:rPr>
        <w:t>Instrument 6: HPOG 2.0 Tribal Evaluation grantee and partner administrative staff interviews</w:t>
      </w:r>
    </w:p>
    <w:p w:rsidRPr="00F32A3E" w:rsidR="003C42D3" w:rsidP="000544F6" w:rsidRDefault="003C42D3" w14:paraId="5793EF13" w14:textId="77777777">
      <w:pPr>
        <w:pStyle w:val="ListParagraph"/>
        <w:numPr>
          <w:ilvl w:val="0"/>
          <w:numId w:val="32"/>
        </w:numPr>
        <w:spacing w:after="40"/>
        <w:rPr>
          <w:rFonts w:ascii="Times New Roman" w:hAnsi="Times New Roman"/>
        </w:rPr>
      </w:pPr>
      <w:r w:rsidRPr="00F32A3E">
        <w:rPr>
          <w:rFonts w:ascii="Times New Roman" w:hAnsi="Times New Roman"/>
        </w:rPr>
        <w:t>Instrument 7: HPOG 2.0 Tribal Evaluation program implementation staff interviews</w:t>
      </w:r>
    </w:p>
    <w:p w:rsidRPr="00F32A3E" w:rsidR="003C42D3" w:rsidP="000544F6" w:rsidRDefault="003C42D3" w14:paraId="6147A1D6" w14:textId="77777777">
      <w:pPr>
        <w:pStyle w:val="ListParagraph"/>
        <w:numPr>
          <w:ilvl w:val="0"/>
          <w:numId w:val="32"/>
        </w:numPr>
        <w:spacing w:after="40"/>
        <w:rPr>
          <w:rFonts w:ascii="Times New Roman" w:hAnsi="Times New Roman"/>
        </w:rPr>
      </w:pPr>
      <w:r w:rsidRPr="00F32A3E">
        <w:rPr>
          <w:rFonts w:ascii="Times New Roman" w:hAnsi="Times New Roman"/>
        </w:rPr>
        <w:t>Instrument 8: HPOG 2.0 Tribal Evaluation employer interviews</w:t>
      </w:r>
    </w:p>
    <w:p w:rsidRPr="00F32A3E" w:rsidR="003C42D3" w:rsidP="000544F6" w:rsidRDefault="003C42D3" w14:paraId="14188B33" w14:textId="77777777">
      <w:pPr>
        <w:pStyle w:val="ListParagraph"/>
        <w:numPr>
          <w:ilvl w:val="0"/>
          <w:numId w:val="32"/>
        </w:numPr>
        <w:spacing w:after="40"/>
        <w:rPr>
          <w:rFonts w:ascii="Times New Roman" w:hAnsi="Times New Roman"/>
        </w:rPr>
      </w:pPr>
      <w:r w:rsidRPr="00F32A3E">
        <w:rPr>
          <w:rFonts w:ascii="Times New Roman" w:hAnsi="Times New Roman"/>
        </w:rPr>
        <w:t>Instrument 9: HPOG 2.0 Tribal Evaluation program participant focus groups</w:t>
      </w:r>
    </w:p>
    <w:p w:rsidRPr="00F32A3E" w:rsidR="003C42D3" w:rsidP="000544F6" w:rsidRDefault="003C42D3" w14:paraId="0CA0F20E" w14:textId="77777777">
      <w:pPr>
        <w:pStyle w:val="ListParagraph"/>
        <w:numPr>
          <w:ilvl w:val="0"/>
          <w:numId w:val="32"/>
        </w:numPr>
        <w:spacing w:after="40"/>
        <w:rPr>
          <w:rFonts w:ascii="Times New Roman" w:hAnsi="Times New Roman"/>
        </w:rPr>
      </w:pPr>
      <w:r w:rsidRPr="00F32A3E">
        <w:rPr>
          <w:rFonts w:ascii="Times New Roman" w:hAnsi="Times New Roman"/>
        </w:rPr>
        <w:t>Instrument 10: HPOG 2.0 Tribal Evaluation program participant completer interviews</w:t>
      </w:r>
    </w:p>
    <w:p w:rsidRPr="00F32A3E" w:rsidR="003C42D3" w:rsidP="000544F6" w:rsidRDefault="003C42D3" w14:paraId="1572C45A" w14:textId="77777777">
      <w:pPr>
        <w:pStyle w:val="ListParagraph"/>
        <w:numPr>
          <w:ilvl w:val="0"/>
          <w:numId w:val="32"/>
        </w:numPr>
        <w:spacing w:after="40"/>
        <w:rPr>
          <w:rFonts w:ascii="Times New Roman" w:hAnsi="Times New Roman"/>
        </w:rPr>
      </w:pPr>
      <w:r w:rsidRPr="00F32A3E">
        <w:rPr>
          <w:rFonts w:ascii="Times New Roman" w:hAnsi="Times New Roman"/>
        </w:rPr>
        <w:t>Instrument 11: HPOG 2.0 Tribal Evaluation program participant non-completer interviews</w:t>
      </w:r>
    </w:p>
    <w:p w:rsidR="002238BE" w:rsidP="000544F6" w:rsidRDefault="00C63C3F" w14:paraId="68A641C8" w14:textId="5227789B">
      <w:pPr>
        <w:pStyle w:val="ListParagraph"/>
        <w:numPr>
          <w:ilvl w:val="0"/>
          <w:numId w:val="32"/>
        </w:numPr>
        <w:spacing w:after="40"/>
        <w:rPr>
          <w:rFonts w:ascii="Times New Roman" w:hAnsi="Times New Roman"/>
        </w:rPr>
      </w:pPr>
      <w:r w:rsidRPr="00F32A3E">
        <w:rPr>
          <w:rFonts w:ascii="Times New Roman" w:hAnsi="Times New Roman"/>
        </w:rPr>
        <w:t>Instrument 12: HPOG 2.0 National Evaluation Short-term Follow-up Survey</w:t>
      </w:r>
    </w:p>
    <w:p w:rsidRPr="00F32A3E" w:rsidR="008345DC" w:rsidP="000544F6" w:rsidRDefault="008345DC" w14:paraId="35A50B13" w14:textId="14D6FD03">
      <w:pPr>
        <w:pStyle w:val="ListParagraph"/>
        <w:numPr>
          <w:ilvl w:val="0"/>
          <w:numId w:val="32"/>
        </w:numPr>
        <w:spacing w:after="40"/>
        <w:rPr>
          <w:rFonts w:ascii="Times New Roman" w:hAnsi="Times New Roman"/>
        </w:rPr>
      </w:pPr>
      <w:r w:rsidRPr="00F32A3E">
        <w:rPr>
          <w:rFonts w:ascii="Times New Roman" w:hAnsi="Times New Roman"/>
          <w:iCs/>
        </w:rPr>
        <w:t>Instrument 13:</w:t>
      </w:r>
      <w:r w:rsidR="00686A74">
        <w:rPr>
          <w:rFonts w:ascii="Times New Roman" w:hAnsi="Times New Roman"/>
          <w:iCs/>
        </w:rPr>
        <w:t xml:space="preserve"> </w:t>
      </w:r>
      <w:r w:rsidRPr="00F32A3E">
        <w:rPr>
          <w:rFonts w:ascii="Times New Roman" w:hAnsi="Times New Roman"/>
          <w:iCs/>
        </w:rPr>
        <w:t>HPOG 2.0 Screening Interview Second Round</w:t>
      </w:r>
    </w:p>
    <w:p w:rsidRPr="00F32A3E" w:rsidR="008345DC" w:rsidP="000544F6" w:rsidRDefault="008345DC" w14:paraId="21D294DE" w14:textId="283A2ABD">
      <w:pPr>
        <w:pStyle w:val="ListParagraph"/>
        <w:numPr>
          <w:ilvl w:val="0"/>
          <w:numId w:val="32"/>
        </w:numPr>
        <w:spacing w:after="40"/>
        <w:rPr>
          <w:rFonts w:ascii="Times New Roman" w:hAnsi="Times New Roman"/>
        </w:rPr>
      </w:pPr>
      <w:r w:rsidRPr="00F32A3E">
        <w:rPr>
          <w:rFonts w:ascii="Times New Roman" w:hAnsi="Times New Roman"/>
          <w:iCs/>
        </w:rPr>
        <w:t>Instrument 14:</w:t>
      </w:r>
      <w:r w:rsidR="00686A74">
        <w:rPr>
          <w:rFonts w:ascii="Times New Roman" w:hAnsi="Times New Roman"/>
          <w:iCs/>
        </w:rPr>
        <w:t xml:space="preserve"> </w:t>
      </w:r>
      <w:r w:rsidRPr="00F32A3E">
        <w:rPr>
          <w:rFonts w:ascii="Times New Roman" w:hAnsi="Times New Roman"/>
          <w:iCs/>
        </w:rPr>
        <w:t>HPOG 2.0 Second Round Telephone Interview Guide</w:t>
      </w:r>
      <w:r w:rsidRPr="00F32A3E" w:rsidDel="002238BE">
        <w:rPr>
          <w:rFonts w:ascii="Times New Roman" w:hAnsi="Times New Roman"/>
        </w:rPr>
        <w:t xml:space="preserve"> </w:t>
      </w:r>
    </w:p>
    <w:p w:rsidRPr="00F32A3E" w:rsidR="008345DC" w:rsidP="000544F6" w:rsidRDefault="008345DC" w14:paraId="26A5C558" w14:textId="0A5AC238">
      <w:pPr>
        <w:pStyle w:val="ListParagraph"/>
        <w:numPr>
          <w:ilvl w:val="0"/>
          <w:numId w:val="32"/>
        </w:numPr>
        <w:spacing w:after="40"/>
        <w:rPr>
          <w:rFonts w:ascii="Times New Roman" w:hAnsi="Times New Roman"/>
        </w:rPr>
      </w:pPr>
      <w:r w:rsidRPr="00F32A3E">
        <w:rPr>
          <w:rFonts w:ascii="Times New Roman" w:hAnsi="Times New Roman"/>
          <w:iCs/>
        </w:rPr>
        <w:t>Instrument 15:</w:t>
      </w:r>
      <w:r w:rsidR="00686A74">
        <w:rPr>
          <w:rFonts w:ascii="Times New Roman" w:hAnsi="Times New Roman"/>
          <w:iCs/>
        </w:rPr>
        <w:t xml:space="preserve"> </w:t>
      </w:r>
      <w:r w:rsidRPr="00F32A3E">
        <w:rPr>
          <w:rFonts w:ascii="Times New Roman" w:hAnsi="Times New Roman"/>
          <w:iCs/>
        </w:rPr>
        <w:t>HPOG 2.0 Program Operator Interview Guide for Systems Study</w:t>
      </w:r>
      <w:r w:rsidRPr="00F32A3E">
        <w:rPr>
          <w:rFonts w:ascii="Times New Roman" w:hAnsi="Times New Roman"/>
        </w:rPr>
        <w:t xml:space="preserve"> </w:t>
      </w:r>
    </w:p>
    <w:p w:rsidRPr="00F32A3E" w:rsidR="008345DC" w:rsidP="000544F6" w:rsidRDefault="008345DC" w14:paraId="40907964" w14:textId="3BD9576F">
      <w:pPr>
        <w:pStyle w:val="ListParagraph"/>
        <w:numPr>
          <w:ilvl w:val="0"/>
          <w:numId w:val="32"/>
        </w:numPr>
        <w:spacing w:after="40"/>
        <w:rPr>
          <w:rFonts w:ascii="Times New Roman" w:hAnsi="Times New Roman"/>
        </w:rPr>
      </w:pPr>
      <w:r w:rsidRPr="00F32A3E">
        <w:rPr>
          <w:rFonts w:ascii="Times New Roman" w:hAnsi="Times New Roman"/>
          <w:iCs/>
        </w:rPr>
        <w:t>Instrument 16:</w:t>
      </w:r>
      <w:r w:rsidR="00686A74">
        <w:rPr>
          <w:rFonts w:ascii="Times New Roman" w:hAnsi="Times New Roman"/>
          <w:iCs/>
        </w:rPr>
        <w:t xml:space="preserve"> </w:t>
      </w:r>
      <w:r w:rsidRPr="00F32A3E">
        <w:rPr>
          <w:rFonts w:ascii="Times New Roman" w:hAnsi="Times New Roman"/>
          <w:iCs/>
        </w:rPr>
        <w:t>HPOG 2.0 Partner Int</w:t>
      </w:r>
      <w:r>
        <w:rPr>
          <w:rFonts w:ascii="Times New Roman" w:hAnsi="Times New Roman"/>
          <w:iCs/>
        </w:rPr>
        <w:t>erview Guide for Systems Study</w:t>
      </w:r>
      <w:r w:rsidRPr="00F32A3E">
        <w:rPr>
          <w:rFonts w:ascii="Times New Roman" w:hAnsi="Times New Roman"/>
        </w:rPr>
        <w:t xml:space="preserve"> </w:t>
      </w:r>
    </w:p>
    <w:p w:rsidRPr="008345DC" w:rsidR="008345DC" w:rsidP="000544F6" w:rsidRDefault="008345DC" w14:paraId="018DC28E" w14:textId="3644D172">
      <w:pPr>
        <w:pStyle w:val="ListParagraph"/>
        <w:numPr>
          <w:ilvl w:val="0"/>
          <w:numId w:val="32"/>
        </w:numPr>
        <w:spacing w:after="40"/>
        <w:rPr>
          <w:rFonts w:ascii="Times New Roman" w:hAnsi="Times New Roman"/>
        </w:rPr>
      </w:pPr>
      <w:r w:rsidRPr="00F32A3E">
        <w:rPr>
          <w:rFonts w:ascii="Times New Roman" w:hAnsi="Times New Roman"/>
          <w:iCs/>
        </w:rPr>
        <w:t>Instrument 17:</w:t>
      </w:r>
      <w:r w:rsidR="00686A74">
        <w:rPr>
          <w:rFonts w:ascii="Times New Roman" w:hAnsi="Times New Roman"/>
          <w:iCs/>
        </w:rPr>
        <w:t xml:space="preserve"> </w:t>
      </w:r>
      <w:r w:rsidRPr="00F32A3E">
        <w:rPr>
          <w:rFonts w:ascii="Times New Roman" w:hAnsi="Times New Roman"/>
          <w:iCs/>
        </w:rPr>
        <w:t>HPOG 2.0 Participant In-depth Interview Guide</w:t>
      </w:r>
    </w:p>
    <w:p w:rsidR="009213E4" w:rsidP="009213E4" w:rsidRDefault="009213E4" w14:paraId="01B4CC0F" w14:textId="77777777">
      <w:pPr>
        <w:pStyle w:val="ListParagraph"/>
        <w:numPr>
          <w:ilvl w:val="0"/>
          <w:numId w:val="32"/>
        </w:numPr>
        <w:spacing w:after="40"/>
        <w:rPr>
          <w:rFonts w:ascii="Times New Roman" w:hAnsi="Times New Roman"/>
        </w:rPr>
      </w:pPr>
      <w:r w:rsidRPr="00F32A3E">
        <w:rPr>
          <w:rFonts w:ascii="Times New Roman" w:hAnsi="Times New Roman"/>
          <w:iCs/>
        </w:rPr>
        <w:t>Instrument 18:</w:t>
      </w:r>
      <w:r>
        <w:rPr>
          <w:rFonts w:ascii="Times New Roman" w:hAnsi="Times New Roman"/>
          <w:iCs/>
        </w:rPr>
        <w:t xml:space="preserve"> </w:t>
      </w:r>
      <w:r w:rsidRPr="00F32A3E">
        <w:rPr>
          <w:rFonts w:ascii="Times New Roman" w:hAnsi="Times New Roman"/>
          <w:iCs/>
        </w:rPr>
        <w:t>HPOG 2.0 Intermediate Follow-up Survey</w:t>
      </w:r>
      <w:r w:rsidRPr="00124C4C">
        <w:rPr>
          <w:rFonts w:ascii="Times New Roman" w:hAnsi="Times New Roman"/>
        </w:rPr>
        <w:t>_ REV_</w:t>
      </w:r>
      <w:r>
        <w:rPr>
          <w:rFonts w:ascii="Times New Roman" w:hAnsi="Times New Roman"/>
        </w:rPr>
        <w:t>June</w:t>
      </w:r>
      <w:r w:rsidRPr="00124C4C">
        <w:rPr>
          <w:rFonts w:ascii="Times New Roman" w:hAnsi="Times New Roman"/>
        </w:rPr>
        <w:t>2020</w:t>
      </w:r>
      <w:r w:rsidRPr="004B34C8" w:rsidDel="002238BE">
        <w:rPr>
          <w:rFonts w:ascii="Times New Roman" w:hAnsi="Times New Roman"/>
        </w:rPr>
        <w:t xml:space="preserve"> </w:t>
      </w:r>
    </w:p>
    <w:p w:rsidRPr="009213E4" w:rsidR="009213E4" w:rsidP="009213E4" w:rsidRDefault="009213E4" w14:paraId="3E585E45" w14:textId="77777777">
      <w:pPr>
        <w:pStyle w:val="ListParagraph"/>
        <w:numPr>
          <w:ilvl w:val="1"/>
          <w:numId w:val="32"/>
        </w:numPr>
        <w:spacing w:after="40"/>
        <w:rPr>
          <w:rFonts w:ascii="Times New Roman" w:hAnsi="Times New Roman"/>
        </w:rPr>
      </w:pPr>
      <w:r>
        <w:rPr>
          <w:rFonts w:ascii="Times New Roman" w:hAnsi="Times New Roman"/>
        </w:rPr>
        <w:t>Instrument 18a: HPOG 2.0 Intermediate Follow-up Survey_Critical Items Only</w:t>
      </w:r>
      <w:r w:rsidRPr="00F32A3E">
        <w:rPr>
          <w:rFonts w:ascii="Times New Roman" w:hAnsi="Times New Roman"/>
          <w:iCs/>
        </w:rPr>
        <w:t xml:space="preserve"> </w:t>
      </w:r>
    </w:p>
    <w:p w:rsidR="008345DC" w:rsidP="009213E4" w:rsidRDefault="008345DC" w14:paraId="4ACD7DEC" w14:textId="5F256417">
      <w:pPr>
        <w:pStyle w:val="ListParagraph"/>
        <w:numPr>
          <w:ilvl w:val="0"/>
          <w:numId w:val="32"/>
        </w:numPr>
        <w:spacing w:after="40"/>
        <w:rPr>
          <w:rFonts w:ascii="Times New Roman" w:hAnsi="Times New Roman"/>
        </w:rPr>
      </w:pPr>
      <w:r w:rsidRPr="00F32A3E">
        <w:rPr>
          <w:rFonts w:ascii="Times New Roman" w:hAnsi="Times New Roman"/>
          <w:iCs/>
        </w:rPr>
        <w:t>Instrument 19:</w:t>
      </w:r>
      <w:r w:rsidR="00686A74">
        <w:rPr>
          <w:rFonts w:ascii="Times New Roman" w:hAnsi="Times New Roman"/>
          <w:iCs/>
        </w:rPr>
        <w:t xml:space="preserve"> </w:t>
      </w:r>
      <w:r w:rsidRPr="00F32A3E">
        <w:rPr>
          <w:rFonts w:ascii="Times New Roman" w:hAnsi="Times New Roman"/>
          <w:iCs/>
        </w:rPr>
        <w:t>HPOG 2.0 Phone-based Skills Assessment Pilot Study Instrument</w:t>
      </w:r>
      <w:r w:rsidRPr="00F32A3E">
        <w:rPr>
          <w:rFonts w:ascii="Times New Roman" w:hAnsi="Times New Roman"/>
        </w:rPr>
        <w:t xml:space="preserve"> </w:t>
      </w:r>
    </w:p>
    <w:p w:rsidRPr="00F32A3E" w:rsidR="008345DC" w:rsidP="000544F6" w:rsidRDefault="008345DC" w14:paraId="4864A020" w14:textId="3483BAF1">
      <w:pPr>
        <w:pStyle w:val="ListParagraph"/>
        <w:numPr>
          <w:ilvl w:val="0"/>
          <w:numId w:val="32"/>
        </w:numPr>
        <w:spacing w:after="40"/>
        <w:rPr>
          <w:rFonts w:ascii="Times New Roman" w:hAnsi="Times New Roman"/>
        </w:rPr>
      </w:pPr>
      <w:r w:rsidRPr="00F32A3E">
        <w:rPr>
          <w:rFonts w:ascii="Times New Roman" w:hAnsi="Times New Roman"/>
          <w:iCs/>
        </w:rPr>
        <w:t>Instrument 20:</w:t>
      </w:r>
      <w:r w:rsidR="00686A74">
        <w:rPr>
          <w:rFonts w:ascii="Times New Roman" w:hAnsi="Times New Roman"/>
          <w:iCs/>
        </w:rPr>
        <w:t xml:space="preserve"> </w:t>
      </w:r>
      <w:r w:rsidRPr="00F32A3E">
        <w:rPr>
          <w:rFonts w:ascii="Times New Roman" w:hAnsi="Times New Roman"/>
          <w:iCs/>
        </w:rPr>
        <w:t>HPOG 2.0 Program Cost Survey</w:t>
      </w:r>
    </w:p>
    <w:p w:rsidR="00F32A3E" w:rsidP="003C42D3" w:rsidRDefault="00F32A3E" w14:paraId="210247B4" w14:textId="77777777">
      <w:pPr>
        <w:pStyle w:val="TOC2"/>
        <w:ind w:left="0"/>
        <w:rPr>
          <w:b/>
        </w:rPr>
      </w:pPr>
    </w:p>
    <w:p w:rsidR="003346DA" w:rsidP="003C42D3" w:rsidRDefault="00F32A3E" w14:paraId="60172318" w14:textId="789C58A9">
      <w:pPr>
        <w:pStyle w:val="TOC2"/>
        <w:ind w:left="0"/>
        <w:rPr>
          <w:b/>
        </w:rPr>
      </w:pPr>
      <w:r>
        <w:rPr>
          <w:b/>
        </w:rPr>
        <w:t>Attach</w:t>
      </w:r>
      <w:r w:rsidRPr="003C42D3">
        <w:rPr>
          <w:b/>
        </w:rPr>
        <w:t>ments</w:t>
      </w:r>
    </w:p>
    <w:p w:rsidRPr="003C42D3" w:rsidR="00F5078B" w:rsidP="00F5078B" w:rsidRDefault="00F5078B" w14:paraId="34F6B56C" w14:textId="0197344F">
      <w:pPr>
        <w:pStyle w:val="TOC2"/>
        <w:ind w:left="0"/>
        <w:rPr>
          <w:b/>
        </w:rPr>
      </w:pPr>
      <w:r w:rsidRPr="003C42D3">
        <w:rPr>
          <w:b/>
        </w:rPr>
        <w:t xml:space="preserve">Previously Approved </w:t>
      </w:r>
      <w:r>
        <w:rPr>
          <w:b/>
        </w:rPr>
        <w:t>Attach</w:t>
      </w:r>
      <w:r w:rsidRPr="003C42D3">
        <w:rPr>
          <w:b/>
        </w:rPr>
        <w:t>ments</w:t>
      </w:r>
    </w:p>
    <w:p w:rsidRPr="00F32A3E" w:rsidR="00A6116D" w:rsidP="000544F6" w:rsidRDefault="00A6116D" w14:paraId="6EE36C30" w14:textId="77777777">
      <w:pPr>
        <w:pStyle w:val="TOC2"/>
        <w:numPr>
          <w:ilvl w:val="0"/>
          <w:numId w:val="31"/>
        </w:numPr>
      </w:pPr>
      <w:r w:rsidRPr="00F32A3E">
        <w:t>Attachment A: References</w:t>
      </w:r>
    </w:p>
    <w:p w:rsidRPr="00F32A3E" w:rsidR="00A6116D" w:rsidP="000544F6" w:rsidRDefault="00A6116D" w14:paraId="25BA4FD2" w14:textId="1853D5D2">
      <w:pPr>
        <w:pStyle w:val="TOC2"/>
        <w:numPr>
          <w:ilvl w:val="0"/>
          <w:numId w:val="31"/>
        </w:numPr>
      </w:pPr>
      <w:r w:rsidRPr="00F32A3E">
        <w:t xml:space="preserve">Attachment B: </w:t>
      </w:r>
      <w:r w:rsidRPr="00F32A3E" w:rsidR="003346DA">
        <w:t xml:space="preserve">Previously Approved </w:t>
      </w:r>
      <w:r w:rsidRPr="00F32A3E">
        <w:t>Informed Consent Form</w:t>
      </w:r>
      <w:r w:rsidRPr="00F32A3E" w:rsidR="00795FF4">
        <w:t>s</w:t>
      </w:r>
    </w:p>
    <w:p w:rsidRPr="00F32A3E" w:rsidR="00091152" w:rsidP="000544F6" w:rsidRDefault="00091152" w14:paraId="2311DAF5" w14:textId="3A7E9E30">
      <w:pPr>
        <w:pStyle w:val="BodyText"/>
        <w:numPr>
          <w:ilvl w:val="1"/>
          <w:numId w:val="31"/>
        </w:numPr>
        <w:spacing w:after="0"/>
      </w:pPr>
      <w:r w:rsidRPr="00F32A3E">
        <w:t>Attachment B: National Evaluation informed consent form</w:t>
      </w:r>
      <w:r w:rsidRPr="00F32A3E" w:rsidR="00C63C3F">
        <w:t xml:space="preserve"> </w:t>
      </w:r>
      <w:r w:rsidRPr="00F32A3E">
        <w:t>A (Lottery Required)</w:t>
      </w:r>
    </w:p>
    <w:p w:rsidR="008345DC" w:rsidP="000544F6" w:rsidRDefault="00091152" w14:paraId="0D7BA528" w14:textId="3E8A04B2">
      <w:pPr>
        <w:pStyle w:val="BodyText"/>
        <w:numPr>
          <w:ilvl w:val="1"/>
          <w:numId w:val="31"/>
        </w:numPr>
        <w:spacing w:after="0"/>
      </w:pPr>
      <w:r w:rsidRPr="00F32A3E">
        <w:t>Attachment B: National Evaluation informed consent form B (Lottery Not Required)</w:t>
      </w:r>
      <w:r w:rsidRPr="008345DC" w:rsidR="008345DC">
        <w:t xml:space="preserve"> </w:t>
      </w:r>
    </w:p>
    <w:p w:rsidRPr="00F32A3E" w:rsidR="008345DC" w:rsidP="000544F6" w:rsidRDefault="008345DC" w14:paraId="4024C55A" w14:textId="5B7BB97C">
      <w:pPr>
        <w:pStyle w:val="BodyText"/>
        <w:numPr>
          <w:ilvl w:val="1"/>
          <w:numId w:val="31"/>
        </w:numPr>
        <w:spacing w:after="0"/>
      </w:pPr>
      <w:r w:rsidRPr="00F32A3E">
        <w:t xml:space="preserve">Attachment B: National Evaluation </w:t>
      </w:r>
      <w:r>
        <w:t>I</w:t>
      </w:r>
      <w:r w:rsidRPr="00F32A3E">
        <w:t xml:space="preserve">nformed </w:t>
      </w:r>
      <w:r>
        <w:t>C</w:t>
      </w:r>
      <w:r w:rsidRPr="00F32A3E">
        <w:t xml:space="preserve">onsent form </w:t>
      </w:r>
      <w:r>
        <w:t>C</w:t>
      </w:r>
      <w:r w:rsidRPr="00F32A3E">
        <w:t xml:space="preserve"> (Lottery Required)</w:t>
      </w:r>
      <w:r>
        <w:t>_Verbal</w:t>
      </w:r>
    </w:p>
    <w:p w:rsidRPr="00F32A3E" w:rsidR="00091152" w:rsidP="000544F6" w:rsidRDefault="008345DC" w14:paraId="5DF41552" w14:textId="30604A83">
      <w:pPr>
        <w:pStyle w:val="BodyText"/>
        <w:numPr>
          <w:ilvl w:val="1"/>
          <w:numId w:val="31"/>
        </w:numPr>
        <w:spacing w:after="0"/>
      </w:pPr>
      <w:r w:rsidRPr="00F32A3E">
        <w:t xml:space="preserve">Attachment B: National Evaluation </w:t>
      </w:r>
      <w:r>
        <w:t>I</w:t>
      </w:r>
      <w:r w:rsidRPr="00F32A3E">
        <w:t xml:space="preserve">nformed </w:t>
      </w:r>
      <w:r>
        <w:t>C</w:t>
      </w:r>
      <w:r w:rsidRPr="00F32A3E">
        <w:t xml:space="preserve">onsent form </w:t>
      </w:r>
      <w:r>
        <w:t>D</w:t>
      </w:r>
      <w:r w:rsidRPr="00F32A3E">
        <w:t xml:space="preserve"> (Lottery Not Required)</w:t>
      </w:r>
      <w:r>
        <w:t>_Verbal</w:t>
      </w:r>
    </w:p>
    <w:p w:rsidR="005447EA" w:rsidP="005447EA" w:rsidRDefault="005447EA" w14:paraId="3E73B84F" w14:textId="77777777">
      <w:pPr>
        <w:pStyle w:val="TOC2"/>
        <w:numPr>
          <w:ilvl w:val="0"/>
          <w:numId w:val="37"/>
        </w:numPr>
        <w:spacing w:after="0"/>
      </w:pPr>
      <w:r w:rsidRPr="004B34C8">
        <w:t xml:space="preserve">Attachment B: </w:t>
      </w:r>
      <w:r>
        <w:t xml:space="preserve">New </w:t>
      </w:r>
      <w:r w:rsidRPr="004B34C8">
        <w:t>Informed Consent Forms</w:t>
      </w:r>
      <w:r>
        <w:t xml:space="preserve">, </w:t>
      </w:r>
      <w:r w:rsidRPr="00377B9E">
        <w:t xml:space="preserve">Updated </w:t>
      </w:r>
      <w:r>
        <w:t>Time Period</w:t>
      </w:r>
    </w:p>
    <w:p w:rsidRPr="004B34C8" w:rsidR="005447EA" w:rsidP="005447EA" w:rsidRDefault="005447EA" w14:paraId="787289E2" w14:textId="77777777">
      <w:pPr>
        <w:pStyle w:val="BodyText"/>
        <w:numPr>
          <w:ilvl w:val="1"/>
          <w:numId w:val="37"/>
        </w:numPr>
        <w:spacing w:after="0"/>
      </w:pPr>
      <w:r w:rsidRPr="004B34C8">
        <w:t xml:space="preserve">Attachment B: National Evaluation </w:t>
      </w:r>
      <w:r>
        <w:t>I</w:t>
      </w:r>
      <w:r w:rsidRPr="004B34C8">
        <w:t xml:space="preserve">nformed </w:t>
      </w:r>
      <w:r>
        <w:t>C</w:t>
      </w:r>
      <w:r w:rsidRPr="004B34C8">
        <w:t xml:space="preserve">onsent </w:t>
      </w:r>
      <w:r>
        <w:t>F</w:t>
      </w:r>
      <w:r w:rsidRPr="004B34C8">
        <w:t>orm A (Lottery Required)</w:t>
      </w:r>
      <w:r>
        <w:t>_REV</w:t>
      </w:r>
    </w:p>
    <w:p w:rsidR="005447EA" w:rsidP="005447EA" w:rsidRDefault="005447EA" w14:paraId="5D20A57A" w14:textId="77777777">
      <w:pPr>
        <w:pStyle w:val="BodyText"/>
        <w:numPr>
          <w:ilvl w:val="1"/>
          <w:numId w:val="31"/>
        </w:numPr>
        <w:spacing w:after="0"/>
      </w:pPr>
      <w:r w:rsidRPr="004B34C8">
        <w:t xml:space="preserve">Attachment </w:t>
      </w:r>
      <w:r>
        <w:t>B</w:t>
      </w:r>
      <w:r w:rsidRPr="004B34C8">
        <w:t xml:space="preserve">: National Evaluation </w:t>
      </w:r>
      <w:r>
        <w:t>I</w:t>
      </w:r>
      <w:r w:rsidRPr="004B34C8">
        <w:t xml:space="preserve">nformed </w:t>
      </w:r>
      <w:r>
        <w:t>C</w:t>
      </w:r>
      <w:r w:rsidRPr="004B34C8">
        <w:t xml:space="preserve">onsent </w:t>
      </w:r>
      <w:r>
        <w:t>F</w:t>
      </w:r>
      <w:r w:rsidRPr="004B34C8">
        <w:t xml:space="preserve">orm </w:t>
      </w:r>
      <w:r>
        <w:t>C</w:t>
      </w:r>
      <w:r w:rsidRPr="004B34C8">
        <w:t xml:space="preserve"> (Lottery Required)</w:t>
      </w:r>
      <w:r>
        <w:t>_Verbal_REV</w:t>
      </w:r>
      <w:r w:rsidDel="00AA196B">
        <w:t xml:space="preserve"> </w:t>
      </w:r>
    </w:p>
    <w:p w:rsidRPr="00F32A3E" w:rsidR="005447EA" w:rsidDel="0081630E" w:rsidP="005447EA" w:rsidRDefault="005447EA" w14:paraId="48791542" w14:textId="77777777">
      <w:pPr>
        <w:pStyle w:val="BodyText"/>
        <w:numPr>
          <w:ilvl w:val="1"/>
          <w:numId w:val="31"/>
        </w:numPr>
        <w:spacing w:after="0"/>
      </w:pPr>
      <w:r w:rsidRPr="00F32A3E" w:rsidDel="0081630E">
        <w:t>Attachment B2: Tribal Evaluation informed consent form A (SSNs)</w:t>
      </w:r>
    </w:p>
    <w:p w:rsidR="005447EA" w:rsidDel="0081630E" w:rsidP="005447EA" w:rsidRDefault="005447EA" w14:paraId="683159F1" w14:textId="77777777">
      <w:pPr>
        <w:pStyle w:val="BodyText"/>
        <w:numPr>
          <w:ilvl w:val="1"/>
          <w:numId w:val="31"/>
        </w:numPr>
        <w:spacing w:after="0"/>
      </w:pPr>
      <w:r w:rsidRPr="00F32A3E" w:rsidDel="0081630E">
        <w:t>Attachment B3</w:t>
      </w:r>
      <w:r w:rsidDel="0081630E">
        <w:t xml:space="preserve">: </w:t>
      </w:r>
      <w:r w:rsidRPr="00F32A3E" w:rsidDel="0081630E">
        <w:t>Tribal Evaluation informed consent form B (Unique identifiers)</w:t>
      </w:r>
      <w:r w:rsidRPr="008345DC" w:rsidDel="0081630E">
        <w:t xml:space="preserve"> </w:t>
      </w:r>
    </w:p>
    <w:p w:rsidRPr="00F32A3E" w:rsidR="005447EA" w:rsidDel="0081630E" w:rsidP="005447EA" w:rsidRDefault="005447EA" w14:paraId="48547201" w14:textId="77777777">
      <w:pPr>
        <w:pStyle w:val="BodyText"/>
        <w:numPr>
          <w:ilvl w:val="1"/>
          <w:numId w:val="31"/>
        </w:numPr>
        <w:spacing w:after="0"/>
      </w:pPr>
      <w:r w:rsidRPr="00F32A3E" w:rsidDel="0081630E">
        <w:t xml:space="preserve">Attachment B2: Tribal Evaluation </w:t>
      </w:r>
      <w:r w:rsidDel="0081630E">
        <w:t>I</w:t>
      </w:r>
      <w:r w:rsidRPr="00F32A3E" w:rsidDel="0081630E">
        <w:t xml:space="preserve">nformed </w:t>
      </w:r>
      <w:r w:rsidDel="0081630E">
        <w:t>C</w:t>
      </w:r>
      <w:r w:rsidRPr="00F32A3E" w:rsidDel="0081630E">
        <w:t xml:space="preserve">onsent form </w:t>
      </w:r>
      <w:r w:rsidDel="0081630E">
        <w:t>C</w:t>
      </w:r>
      <w:r w:rsidRPr="00F32A3E" w:rsidDel="0081630E">
        <w:t xml:space="preserve"> (SSNs)</w:t>
      </w:r>
      <w:r w:rsidDel="0081630E">
        <w:t>_Verbal</w:t>
      </w:r>
    </w:p>
    <w:p w:rsidRPr="00F32A3E" w:rsidR="005447EA" w:rsidDel="0081630E" w:rsidP="005447EA" w:rsidRDefault="005447EA" w14:paraId="6AA66913" w14:textId="77777777">
      <w:pPr>
        <w:pStyle w:val="BodyText"/>
        <w:numPr>
          <w:ilvl w:val="1"/>
          <w:numId w:val="31"/>
        </w:numPr>
        <w:spacing w:after="0"/>
      </w:pPr>
      <w:r w:rsidRPr="00F32A3E" w:rsidDel="0081630E">
        <w:t>Attachment B3</w:t>
      </w:r>
      <w:r w:rsidDel="0081630E">
        <w:t xml:space="preserve">: </w:t>
      </w:r>
      <w:r w:rsidRPr="00F32A3E" w:rsidDel="0081630E">
        <w:t xml:space="preserve">Tribal Evaluation </w:t>
      </w:r>
      <w:r w:rsidDel="0081630E">
        <w:t>I</w:t>
      </w:r>
      <w:r w:rsidRPr="00F32A3E" w:rsidDel="0081630E">
        <w:t xml:space="preserve">nformed </w:t>
      </w:r>
      <w:r w:rsidDel="0081630E">
        <w:t>C</w:t>
      </w:r>
      <w:r w:rsidRPr="00F32A3E" w:rsidDel="0081630E">
        <w:t xml:space="preserve">onsent form </w:t>
      </w:r>
      <w:r w:rsidDel="0081630E">
        <w:t>D</w:t>
      </w:r>
      <w:r w:rsidRPr="00F32A3E" w:rsidDel="0081630E">
        <w:t xml:space="preserve"> (Unique identifiers)</w:t>
      </w:r>
      <w:r w:rsidDel="0081630E">
        <w:t>_Verbal</w:t>
      </w:r>
    </w:p>
    <w:p w:rsidRPr="00F32A3E" w:rsidR="00A6116D" w:rsidP="000544F6" w:rsidRDefault="00A6116D" w14:paraId="7794F1CB" w14:textId="33DA86AD">
      <w:pPr>
        <w:pStyle w:val="TOC2"/>
        <w:numPr>
          <w:ilvl w:val="0"/>
          <w:numId w:val="31"/>
        </w:numPr>
      </w:pPr>
      <w:r w:rsidRPr="00F32A3E">
        <w:t>Attachment C: 60</w:t>
      </w:r>
      <w:r w:rsidRPr="00F32A3E" w:rsidR="001D57C3">
        <w:t>-</w:t>
      </w:r>
      <w:r w:rsidRPr="00F32A3E">
        <w:t>Day Federal Register Notice</w:t>
      </w:r>
    </w:p>
    <w:p w:rsidRPr="00F32A3E" w:rsidR="00A6116D" w:rsidP="000544F6" w:rsidRDefault="00A6116D" w14:paraId="280CF607" w14:textId="585983A4">
      <w:pPr>
        <w:pStyle w:val="TOC2"/>
        <w:numPr>
          <w:ilvl w:val="0"/>
          <w:numId w:val="31"/>
        </w:numPr>
      </w:pPr>
      <w:r w:rsidRPr="00F32A3E">
        <w:t xml:space="preserve">Attachment D: </w:t>
      </w:r>
      <w:r w:rsidRPr="00F32A3E" w:rsidR="003346DA">
        <w:t>Previously Approved</w:t>
      </w:r>
      <w:r w:rsidRPr="00F32A3E" w:rsidR="009F65ED">
        <w:t xml:space="preserve"> </w:t>
      </w:r>
      <w:r w:rsidRPr="00F32A3E">
        <w:t xml:space="preserve">Sources and Justification for </w:t>
      </w:r>
      <w:r w:rsidRPr="00F32A3E" w:rsidR="00795FF4">
        <w:t xml:space="preserve">PAGES </w:t>
      </w:r>
      <w:r w:rsidRPr="00F32A3E" w:rsidR="00951967">
        <w:t>Grantee</w:t>
      </w:r>
      <w:r w:rsidRPr="00F32A3E" w:rsidR="00795FF4">
        <w:t>- and Participant-Level Data Items</w:t>
      </w:r>
    </w:p>
    <w:p w:rsidRPr="00F32A3E" w:rsidR="00795FF4" w:rsidP="000544F6" w:rsidRDefault="00795FF4" w14:paraId="144738FF" w14:textId="416BC72B">
      <w:pPr>
        <w:pStyle w:val="BodyText"/>
        <w:numPr>
          <w:ilvl w:val="0"/>
          <w:numId w:val="31"/>
        </w:numPr>
        <w:spacing w:after="40"/>
        <w:contextualSpacing/>
      </w:pPr>
      <w:r w:rsidRPr="00F32A3E">
        <w:t>Attachment E</w:t>
      </w:r>
      <w:r w:rsidR="000C4B6B">
        <w:t xml:space="preserve">: </w:t>
      </w:r>
      <w:r w:rsidRPr="00F32A3E" w:rsidR="003346DA">
        <w:t xml:space="preserve">Previously Approved </w:t>
      </w:r>
      <w:r w:rsidRPr="00F32A3E" w:rsidR="0034533F">
        <w:t xml:space="preserve">Final Updated Attachment E PPR </w:t>
      </w:r>
      <w:r w:rsidRPr="00F32A3E">
        <w:t>Data List and Moc</w:t>
      </w:r>
      <w:r w:rsidRPr="00F32A3E" w:rsidR="00424CB6">
        <w:t>kup</w:t>
      </w:r>
    </w:p>
    <w:p w:rsidRPr="00F32A3E" w:rsidR="00795FF4" w:rsidP="000544F6" w:rsidRDefault="00E503EA" w14:paraId="0B6248EF" w14:textId="77777777">
      <w:pPr>
        <w:pStyle w:val="TOC2"/>
        <w:numPr>
          <w:ilvl w:val="0"/>
          <w:numId w:val="31"/>
        </w:numPr>
      </w:pPr>
      <w:r w:rsidRPr="00F32A3E">
        <w:t xml:space="preserve">Attachment F: </w:t>
      </w:r>
      <w:r w:rsidRPr="00F32A3E" w:rsidR="006B18D6">
        <w:t xml:space="preserve">First Round of </w:t>
      </w:r>
      <w:r w:rsidRPr="00F32A3E">
        <w:t xml:space="preserve">HPOG </w:t>
      </w:r>
      <w:r w:rsidRPr="00F32A3E" w:rsidR="006B18D6">
        <w:t xml:space="preserve">Grantees </w:t>
      </w:r>
      <w:r w:rsidRPr="00F32A3E">
        <w:t>Research Portfolio</w:t>
      </w:r>
    </w:p>
    <w:p w:rsidRPr="00F32A3E" w:rsidR="000552F9" w:rsidP="000544F6" w:rsidRDefault="007066F5" w14:paraId="40D0732C" w14:textId="55EF7038">
      <w:pPr>
        <w:pStyle w:val="BodyText"/>
        <w:numPr>
          <w:ilvl w:val="0"/>
          <w:numId w:val="31"/>
        </w:numPr>
        <w:spacing w:after="40"/>
        <w:contextualSpacing/>
      </w:pPr>
      <w:r w:rsidRPr="00F32A3E">
        <w:lastRenderedPageBreak/>
        <w:t xml:space="preserve">Attachment G: </w:t>
      </w:r>
      <w:r w:rsidRPr="00F32A3E" w:rsidR="002F2B6B">
        <w:t xml:space="preserve">Previously Approved </w:t>
      </w:r>
      <w:r w:rsidRPr="00F32A3E">
        <w:t>Participant Contact Information Update Letter</w:t>
      </w:r>
      <w:r w:rsidRPr="00F32A3E" w:rsidR="001F516D">
        <w:t xml:space="preserve"> and Form</w:t>
      </w:r>
      <w:r w:rsidRPr="00F32A3E" w:rsidR="000552F9">
        <w:t xml:space="preserve"> (Obsolete, replaced by Instrument 5a and 5b)</w:t>
      </w:r>
    </w:p>
    <w:p w:rsidRPr="00F32A3E" w:rsidR="003C42D3" w:rsidP="000544F6" w:rsidRDefault="003C42D3" w14:paraId="687482B1" w14:textId="77777777">
      <w:pPr>
        <w:pStyle w:val="BodyText"/>
        <w:numPr>
          <w:ilvl w:val="0"/>
          <w:numId w:val="31"/>
        </w:numPr>
        <w:spacing w:after="40"/>
      </w:pPr>
      <w:r w:rsidRPr="00F32A3E">
        <w:t>Attachment H: HPOG Logic Model</w:t>
      </w:r>
    </w:p>
    <w:p w:rsidRPr="00F32A3E" w:rsidR="007066F5" w:rsidP="000544F6" w:rsidRDefault="003C42D3" w14:paraId="58C6B09E" w14:textId="61C5AE15">
      <w:pPr>
        <w:pStyle w:val="BodyText"/>
        <w:numPr>
          <w:ilvl w:val="0"/>
          <w:numId w:val="31"/>
        </w:numPr>
        <w:spacing w:after="40"/>
      </w:pPr>
      <w:r w:rsidRPr="00F32A3E">
        <w:t xml:space="preserve">Attachment I: </w:t>
      </w:r>
      <w:r w:rsidRPr="00F32A3E" w:rsidR="002F2B6B">
        <w:t xml:space="preserve">Previously Approved </w:t>
      </w:r>
      <w:r w:rsidRPr="00F32A3E" w:rsidR="00F24EDC">
        <w:t>F</w:t>
      </w:r>
      <w:r w:rsidRPr="00F32A3E">
        <w:t xml:space="preserve">ocus </w:t>
      </w:r>
      <w:r w:rsidRPr="00F32A3E" w:rsidR="006B6B3B">
        <w:t>G</w:t>
      </w:r>
      <w:r w:rsidRPr="00F32A3E">
        <w:t xml:space="preserve">roup </w:t>
      </w:r>
      <w:r w:rsidRPr="00F32A3E" w:rsidR="006B6B3B">
        <w:t>P</w:t>
      </w:r>
      <w:r w:rsidRPr="00F32A3E">
        <w:t xml:space="preserve">articipant </w:t>
      </w:r>
      <w:r w:rsidRPr="00F32A3E" w:rsidR="006B6B3B">
        <w:t>C</w:t>
      </w:r>
      <w:r w:rsidRPr="00F32A3E">
        <w:t xml:space="preserve">onsent </w:t>
      </w:r>
      <w:r w:rsidRPr="00F32A3E" w:rsidR="006B6B3B">
        <w:t>F</w:t>
      </w:r>
      <w:r w:rsidRPr="00F32A3E">
        <w:t>orm</w:t>
      </w:r>
    </w:p>
    <w:p w:rsidRPr="00F32A3E" w:rsidR="005447EA" w:rsidP="005447EA" w:rsidRDefault="005447EA" w14:paraId="7C71CDF9" w14:textId="77777777">
      <w:pPr>
        <w:pStyle w:val="BodyText"/>
        <w:numPr>
          <w:ilvl w:val="0"/>
          <w:numId w:val="31"/>
        </w:numPr>
        <w:spacing w:after="40"/>
      </w:pPr>
      <w:r w:rsidRPr="00F32A3E">
        <w:t xml:space="preserve">Attachment I: </w:t>
      </w:r>
      <w:r>
        <w:t>New</w:t>
      </w:r>
      <w:r w:rsidRPr="00F32A3E">
        <w:t xml:space="preserve"> Focus Group Participant Consent Form</w:t>
      </w:r>
      <w:r>
        <w:t>_Remote</w:t>
      </w:r>
    </w:p>
    <w:p w:rsidRPr="00F32A3E" w:rsidR="007809D9" w:rsidP="000544F6" w:rsidRDefault="007809D9" w14:paraId="2622D92E" w14:textId="5352158A">
      <w:pPr>
        <w:pStyle w:val="BodyText"/>
        <w:numPr>
          <w:ilvl w:val="0"/>
          <w:numId w:val="31"/>
        </w:numPr>
        <w:spacing w:after="40"/>
      </w:pPr>
      <w:r w:rsidRPr="00F32A3E">
        <w:t>Attachment J:</w:t>
      </w:r>
      <w:r w:rsidRPr="00F32A3E" w:rsidR="002F2B6B">
        <w:t xml:space="preserve"> Previously Approved </w:t>
      </w:r>
      <w:r w:rsidRPr="00F32A3E">
        <w:t>Interview Verbal Informed Consent Form</w:t>
      </w:r>
    </w:p>
    <w:p w:rsidR="005447EA" w:rsidP="005447EA" w:rsidRDefault="005447EA" w14:paraId="07A548CE" w14:textId="77777777">
      <w:pPr>
        <w:pStyle w:val="BodyText"/>
        <w:numPr>
          <w:ilvl w:val="0"/>
          <w:numId w:val="31"/>
        </w:numPr>
        <w:spacing w:after="40"/>
      </w:pPr>
      <w:r w:rsidRPr="00F32A3E">
        <w:t xml:space="preserve">Attachment J: </w:t>
      </w:r>
      <w:r>
        <w:t xml:space="preserve">New </w:t>
      </w:r>
      <w:r w:rsidRPr="00F32A3E">
        <w:t>Interview Verbal Informed Consent Form</w:t>
      </w:r>
      <w:r>
        <w:t>_Remote</w:t>
      </w:r>
    </w:p>
    <w:p w:rsidRPr="00F32A3E" w:rsidR="009C696D" w:rsidP="000544F6" w:rsidRDefault="009C696D" w14:paraId="65E82740" w14:textId="5EC49436">
      <w:pPr>
        <w:pStyle w:val="BodyText"/>
        <w:numPr>
          <w:ilvl w:val="0"/>
          <w:numId w:val="31"/>
        </w:numPr>
        <w:spacing w:after="40"/>
      </w:pPr>
      <w:r w:rsidRPr="00F32A3E">
        <w:t>Attachment K</w:t>
      </w:r>
      <w:r w:rsidR="000C4B6B">
        <w:t xml:space="preserve">: </w:t>
      </w:r>
      <w:r w:rsidRPr="00F32A3E">
        <w:t xml:space="preserve">HPOG 2.0 National Evaluation </w:t>
      </w:r>
      <w:r w:rsidRPr="00F32A3E" w:rsidR="00AC0C6E">
        <w:t>Short-</w:t>
      </w:r>
      <w:r w:rsidRPr="00F32A3E" w:rsidR="00D21199">
        <w:t xml:space="preserve">term </w:t>
      </w:r>
      <w:r w:rsidRPr="00F32A3E" w:rsidR="003F099A">
        <w:t>Follow</w:t>
      </w:r>
      <w:r w:rsidRPr="00F32A3E" w:rsidR="00A55A28">
        <w:t>-</w:t>
      </w:r>
      <w:r w:rsidRPr="00F32A3E" w:rsidR="003F099A">
        <w:t xml:space="preserve">up </w:t>
      </w:r>
      <w:r w:rsidRPr="00F32A3E" w:rsidR="00AC0C6E">
        <w:t>Survey</w:t>
      </w:r>
      <w:r w:rsidRPr="00F32A3E" w:rsidR="006A61E5">
        <w:t xml:space="preserve"> </w:t>
      </w:r>
      <w:r w:rsidRPr="00F32A3E">
        <w:t>Advance Letter</w:t>
      </w:r>
    </w:p>
    <w:p w:rsidRPr="00F32A3E" w:rsidR="00BE15EE" w:rsidP="000544F6" w:rsidRDefault="00BE15EE" w14:paraId="177240A6" w14:textId="20BE6AE1">
      <w:pPr>
        <w:pStyle w:val="BodyText"/>
        <w:numPr>
          <w:ilvl w:val="0"/>
          <w:numId w:val="31"/>
        </w:numPr>
        <w:spacing w:after="40"/>
      </w:pPr>
      <w:r w:rsidRPr="00F32A3E">
        <w:t>Attachment L: HPOG 2.0 National Evaluation Short-</w:t>
      </w:r>
      <w:r w:rsidRPr="00F32A3E" w:rsidR="00D21199">
        <w:t xml:space="preserve">term </w:t>
      </w:r>
      <w:r w:rsidRPr="00F32A3E" w:rsidR="003F099A">
        <w:t xml:space="preserve">Follow-up </w:t>
      </w:r>
      <w:r w:rsidRPr="00F32A3E">
        <w:t>Survey</w:t>
      </w:r>
      <w:r w:rsidRPr="00F32A3E" w:rsidR="004033FC">
        <w:t xml:space="preserve"> Sources</w:t>
      </w:r>
    </w:p>
    <w:p w:rsidRPr="00F32A3E" w:rsidR="003346DA" w:rsidP="000544F6" w:rsidRDefault="003346DA" w14:paraId="4C75B0E3" w14:textId="6EC9075F">
      <w:pPr>
        <w:pStyle w:val="BodyText"/>
        <w:numPr>
          <w:ilvl w:val="0"/>
          <w:numId w:val="31"/>
        </w:numPr>
        <w:spacing w:after="40"/>
      </w:pPr>
      <w:r w:rsidRPr="00F32A3E">
        <w:t>Attachment M:</w:t>
      </w:r>
      <w:r w:rsidRPr="00F32A3E">
        <w:tab/>
        <w:t>HPOG 2.0 National Evaluation Short-</w:t>
      </w:r>
      <w:r w:rsidRPr="00F32A3E" w:rsidR="00D21199">
        <w:t xml:space="preserve">term </w:t>
      </w:r>
      <w:r w:rsidRPr="00F32A3E" w:rsidR="003F099A">
        <w:t xml:space="preserve">Follow-up </w:t>
      </w:r>
      <w:r w:rsidRPr="00F32A3E">
        <w:t>Survey Trying to Reach You Flyer</w:t>
      </w:r>
    </w:p>
    <w:p w:rsidRPr="00F32A3E" w:rsidR="008502C2" w:rsidP="000544F6" w:rsidRDefault="003346DA" w14:paraId="04C90BA0" w14:textId="312CC491">
      <w:pPr>
        <w:pStyle w:val="BodyText"/>
        <w:numPr>
          <w:ilvl w:val="0"/>
          <w:numId w:val="31"/>
        </w:numPr>
        <w:spacing w:after="40"/>
      </w:pPr>
      <w:r w:rsidRPr="00F32A3E">
        <w:t>Attachment N:</w:t>
      </w:r>
      <w:r w:rsidRPr="00F32A3E">
        <w:tab/>
        <w:t>HPOG 2.0 National Evaluation Short-</w:t>
      </w:r>
      <w:r w:rsidRPr="00F32A3E" w:rsidR="00D21199">
        <w:t xml:space="preserve">term </w:t>
      </w:r>
      <w:r w:rsidRPr="00F32A3E" w:rsidR="003F099A">
        <w:t xml:space="preserve">Follow-up </w:t>
      </w:r>
      <w:r w:rsidRPr="00F32A3E">
        <w:t>Survey Email Reminder</w:t>
      </w:r>
      <w:r w:rsidRPr="00F32A3E" w:rsidR="00447B54">
        <w:t xml:space="preserve"> </w:t>
      </w:r>
    </w:p>
    <w:p w:rsidR="00774614" w:rsidP="000544F6" w:rsidRDefault="006B23CF" w14:paraId="54EC29D7" w14:textId="77777777">
      <w:pPr>
        <w:pStyle w:val="BodyText"/>
        <w:numPr>
          <w:ilvl w:val="0"/>
          <w:numId w:val="31"/>
        </w:numPr>
        <w:spacing w:after="40"/>
      </w:pPr>
      <w:r w:rsidRPr="00F32A3E">
        <w:t>Attachment O:</w:t>
      </w:r>
      <w:r w:rsidRPr="00F32A3E">
        <w:tab/>
        <w:t>Research Questions for Previously Approved Data Collection Efforts (National Evaluation and Tribal Evaluation)</w:t>
      </w:r>
      <w:r w:rsidRPr="00774614" w:rsidR="00774614">
        <w:t xml:space="preserve"> </w:t>
      </w:r>
    </w:p>
    <w:p w:rsidR="00233DBB" w:rsidP="000544F6" w:rsidRDefault="00774614" w14:paraId="6828B392" w14:textId="030DFB72">
      <w:pPr>
        <w:pStyle w:val="BodyText"/>
        <w:numPr>
          <w:ilvl w:val="0"/>
          <w:numId w:val="31"/>
        </w:numPr>
        <w:spacing w:after="40"/>
      </w:pPr>
      <w:r w:rsidRPr="00F32A3E">
        <w:t>Attachment P</w:t>
      </w:r>
      <w:r>
        <w:t xml:space="preserve">: </w:t>
      </w:r>
      <w:r w:rsidRPr="00F32A3E">
        <w:t>HPOG 2.0 National Evaluation Intermediate Follow-up Survey Advance Letter</w:t>
      </w:r>
    </w:p>
    <w:p w:rsidR="005447EA" w:rsidP="005447EA" w:rsidRDefault="005447EA" w14:paraId="260E8228" w14:textId="77777777">
      <w:pPr>
        <w:pStyle w:val="BodyText"/>
        <w:numPr>
          <w:ilvl w:val="0"/>
          <w:numId w:val="31"/>
        </w:numPr>
        <w:spacing w:after="40"/>
      </w:pPr>
      <w:r>
        <w:t xml:space="preserve">Attachment P: </w:t>
      </w:r>
      <w:r w:rsidRPr="00F32A3E">
        <w:t>HPOG 2.0 National Evaluation Intermediate Follow-up Survey Advance Letter</w:t>
      </w:r>
      <w:r>
        <w:t>_REV</w:t>
      </w:r>
    </w:p>
    <w:p w:rsidRPr="00F32A3E" w:rsidR="008345DC" w:rsidP="000544F6" w:rsidRDefault="008345DC" w14:paraId="35C1CB01" w14:textId="44170BB6">
      <w:pPr>
        <w:pStyle w:val="BodyText"/>
        <w:numPr>
          <w:ilvl w:val="0"/>
          <w:numId w:val="31"/>
        </w:numPr>
        <w:spacing w:after="40"/>
      </w:pPr>
      <w:r w:rsidRPr="00F32A3E">
        <w:t>Attachment Q: HPOG 2.0 National Evaluation Intermediate Follow-up Survey Sources</w:t>
      </w:r>
    </w:p>
    <w:p w:rsidR="005447EA" w:rsidP="005447EA" w:rsidRDefault="005447EA" w14:paraId="43C63B33" w14:textId="77777777">
      <w:pPr>
        <w:pStyle w:val="BodyText"/>
        <w:numPr>
          <w:ilvl w:val="0"/>
          <w:numId w:val="31"/>
        </w:numPr>
        <w:spacing w:after="40"/>
      </w:pPr>
      <w:r>
        <w:t>Attachment Q: Intermediated Follow-up Survey Sources_REV</w:t>
      </w:r>
    </w:p>
    <w:p w:rsidRPr="00F32A3E" w:rsidR="008345DC" w:rsidP="000544F6" w:rsidRDefault="008345DC" w14:paraId="6695B72F" w14:textId="77777777">
      <w:pPr>
        <w:pStyle w:val="BodyText"/>
        <w:numPr>
          <w:ilvl w:val="0"/>
          <w:numId w:val="31"/>
        </w:numPr>
        <w:spacing w:after="40"/>
      </w:pPr>
      <w:r w:rsidRPr="00F32A3E">
        <w:t>Attachment R:</w:t>
      </w:r>
      <w:r w:rsidRPr="00F32A3E">
        <w:tab/>
        <w:t>HPOG 2.0 National Evaluation Intermediate Follow-up Survey Trying to Reach You Flyer</w:t>
      </w:r>
    </w:p>
    <w:p w:rsidRPr="00F32A3E" w:rsidR="008345DC" w:rsidP="000544F6" w:rsidRDefault="008345DC" w14:paraId="18A16D67" w14:textId="7F61CF9A">
      <w:pPr>
        <w:pStyle w:val="BodyText"/>
        <w:numPr>
          <w:ilvl w:val="0"/>
          <w:numId w:val="31"/>
        </w:numPr>
        <w:spacing w:after="40"/>
      </w:pPr>
      <w:r w:rsidRPr="00F32A3E">
        <w:t>Attachment S:</w:t>
      </w:r>
      <w:r w:rsidRPr="00F32A3E">
        <w:tab/>
        <w:t>HPOG 2.0 National Evaluation Intermediate Follow-up Survey Email Reminder</w:t>
      </w:r>
    </w:p>
    <w:p w:rsidRPr="00F32A3E" w:rsidR="005447EA" w:rsidP="005447EA" w:rsidRDefault="005447EA" w14:paraId="0FA573D5" w14:textId="77777777">
      <w:pPr>
        <w:pStyle w:val="BodyText"/>
        <w:numPr>
          <w:ilvl w:val="0"/>
          <w:numId w:val="31"/>
        </w:numPr>
        <w:spacing w:after="40"/>
      </w:pPr>
      <w:r>
        <w:t xml:space="preserve">Attachment S: </w:t>
      </w:r>
      <w:r w:rsidRPr="00F32A3E">
        <w:t>HPOG 2.0 National Evaluation Intermediate Follow-up Survey Email Reminder</w:t>
      </w:r>
      <w:r>
        <w:t>_REV</w:t>
      </w:r>
    </w:p>
    <w:p w:rsidRPr="00F32A3E" w:rsidR="008345DC" w:rsidP="000544F6" w:rsidRDefault="008345DC" w14:paraId="03EECE68" w14:textId="77777777">
      <w:pPr>
        <w:pStyle w:val="BodyText"/>
        <w:numPr>
          <w:ilvl w:val="0"/>
          <w:numId w:val="31"/>
        </w:numPr>
        <w:spacing w:after="40"/>
      </w:pPr>
      <w:r>
        <w:t>Attachment T:</w:t>
      </w:r>
      <w:r>
        <w:tab/>
      </w:r>
      <w:r w:rsidRPr="00F32A3E">
        <w:t>HPOG 2.0 National Evaluation phone-based Skills Assessment Pilot flyer</w:t>
      </w:r>
    </w:p>
    <w:p w:rsidRPr="00F32A3E" w:rsidR="008345DC" w:rsidP="000544F6" w:rsidRDefault="008345DC" w14:paraId="7B7111EB" w14:textId="77777777">
      <w:pPr>
        <w:pStyle w:val="BodyText"/>
        <w:numPr>
          <w:ilvl w:val="0"/>
          <w:numId w:val="31"/>
        </w:numPr>
        <w:spacing w:after="40"/>
      </w:pPr>
      <w:r w:rsidRPr="00F32A3E">
        <w:t>Attachment U:</w:t>
      </w:r>
      <w:r>
        <w:tab/>
      </w:r>
      <w:r w:rsidRPr="00F32A3E">
        <w:t>HPOG 2.0 National Evaluation phone-based Skills Assessment Pilot grantee letter</w:t>
      </w:r>
    </w:p>
    <w:p w:rsidRPr="00F32A3E" w:rsidR="008345DC" w:rsidP="000544F6" w:rsidRDefault="008345DC" w14:paraId="3BC94FAB" w14:textId="43291F85">
      <w:pPr>
        <w:pStyle w:val="BodyText"/>
        <w:numPr>
          <w:ilvl w:val="0"/>
          <w:numId w:val="31"/>
        </w:numPr>
        <w:spacing w:after="40"/>
      </w:pPr>
      <w:r w:rsidRPr="00F32A3E">
        <w:t>Attachment V</w:t>
      </w:r>
      <w:r>
        <w:t>:</w:t>
      </w:r>
      <w:r>
        <w:tab/>
      </w:r>
      <w:r w:rsidRPr="00F32A3E">
        <w:t>HPOG 2.0 National Evaluation phone-based Skills Assessment Pilot participant letter</w:t>
      </w:r>
    </w:p>
    <w:p w:rsidRPr="00F32A3E" w:rsidR="008345DC" w:rsidP="000544F6" w:rsidRDefault="008345DC" w14:paraId="35023128" w14:textId="77777777">
      <w:pPr>
        <w:pStyle w:val="BodyText"/>
        <w:numPr>
          <w:ilvl w:val="0"/>
          <w:numId w:val="31"/>
        </w:numPr>
        <w:spacing w:after="40"/>
      </w:pPr>
      <w:r w:rsidRPr="00F32A3E">
        <w:t>Attachment W</w:t>
      </w:r>
      <w:r>
        <w:t>:</w:t>
      </w:r>
      <w:r>
        <w:tab/>
      </w:r>
      <w:r w:rsidRPr="00F32A3E">
        <w:t>HPOG 2.0 National Evaluation phone-based Skills Assessment Pilot recruitment script</w:t>
      </w:r>
    </w:p>
    <w:p w:rsidRPr="00F32A3E" w:rsidR="008345DC" w:rsidP="000544F6" w:rsidRDefault="008345DC" w14:paraId="3024A3CC" w14:textId="77777777">
      <w:pPr>
        <w:pStyle w:val="BodyText"/>
        <w:numPr>
          <w:ilvl w:val="0"/>
          <w:numId w:val="31"/>
        </w:numPr>
        <w:spacing w:after="40"/>
      </w:pPr>
      <w:r w:rsidRPr="00F32A3E">
        <w:t>Attachment X:</w:t>
      </w:r>
      <w:r w:rsidRPr="00F32A3E">
        <w:tab/>
        <w:t xml:space="preserve">Complete list of previously approved data collection instruments </w:t>
      </w:r>
    </w:p>
    <w:p w:rsidR="008345DC" w:rsidP="000544F6" w:rsidRDefault="008345DC" w14:paraId="08ACA1E7" w14:textId="77777777">
      <w:pPr>
        <w:pStyle w:val="BodyText"/>
        <w:numPr>
          <w:ilvl w:val="0"/>
          <w:numId w:val="31"/>
        </w:numPr>
        <w:spacing w:after="40"/>
      </w:pPr>
      <w:r w:rsidRPr="00F32A3E">
        <w:t>Attachment Y:</w:t>
      </w:r>
      <w:r w:rsidRPr="00F32A3E">
        <w:tab/>
        <w:t>60-day Federal Register Notice</w:t>
      </w:r>
    </w:p>
    <w:p w:rsidR="008345DC" w:rsidP="000544F6" w:rsidRDefault="008345DC" w14:paraId="1D99F111" w14:textId="61CBD7C2">
      <w:pPr>
        <w:pStyle w:val="BodyText"/>
        <w:numPr>
          <w:ilvl w:val="0"/>
          <w:numId w:val="31"/>
        </w:numPr>
        <w:spacing w:after="40"/>
      </w:pPr>
      <w:r>
        <w:t>Attachment Z:</w:t>
      </w:r>
      <w:r>
        <w:tab/>
        <w:t>Participant Interview Recruitment Materials</w:t>
      </w:r>
    </w:p>
    <w:p w:rsidR="000E6235" w:rsidP="00F5078B" w:rsidRDefault="000E6235" w14:paraId="571F7662" w14:textId="77777777">
      <w:pPr>
        <w:pStyle w:val="TOC2"/>
        <w:ind w:left="0"/>
        <w:rPr>
          <w:noProof w:val="0"/>
        </w:rPr>
      </w:pPr>
    </w:p>
    <w:p w:rsidR="004E3032" w:rsidRDefault="004E3032" w14:paraId="52FC495C" w14:textId="2632E962">
      <w:pPr>
        <w:spacing w:after="0" w:line="240" w:lineRule="auto"/>
      </w:pPr>
      <w:r>
        <w:br w:type="page"/>
      </w:r>
    </w:p>
    <w:p w:rsidR="005678F2" w:rsidRDefault="002A1A29" w14:paraId="7E3A1651" w14:textId="3AD7F9F0">
      <w:pPr>
        <w:spacing w:after="0" w:line="240" w:lineRule="auto"/>
        <w:rPr>
          <w:rFonts w:ascii="Arial" w:hAnsi="Arial"/>
          <w:b/>
          <w:color w:val="FFFFFF"/>
          <w:kern w:val="28"/>
          <w:sz w:val="28"/>
        </w:rPr>
      </w:pPr>
      <w:r>
        <w:rPr>
          <w:noProof/>
        </w:rPr>
        <w:lastRenderedPageBreak/>
        <mc:AlternateContent>
          <mc:Choice Requires="wps">
            <w:drawing>
              <wp:anchor distT="0" distB="0" distL="114300" distR="114300" simplePos="0" relativeHeight="251665408" behindDoc="0" locked="0" layoutInCell="1" allowOverlap="1" wp14:editId="41B8427C" wp14:anchorId="694BAAF2">
                <wp:simplePos x="0" y="0"/>
                <wp:positionH relativeFrom="column">
                  <wp:posOffset>-69850</wp:posOffset>
                </wp:positionH>
                <wp:positionV relativeFrom="paragraph">
                  <wp:posOffset>356870</wp:posOffset>
                </wp:positionV>
                <wp:extent cx="5961888" cy="7931150"/>
                <wp:effectExtent l="0" t="0" r="203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888" cy="7931150"/>
                        </a:xfrm>
                        <a:prstGeom prst="rect">
                          <a:avLst/>
                        </a:prstGeom>
                        <a:solidFill>
                          <a:srgbClr val="FFFFFF"/>
                        </a:solidFill>
                        <a:ln w="9525">
                          <a:solidFill>
                            <a:srgbClr val="000000"/>
                          </a:solidFill>
                          <a:miter lim="800000"/>
                          <a:headEnd/>
                          <a:tailEnd/>
                        </a:ln>
                      </wps:spPr>
                      <wps:txbx>
                        <w:txbxContent>
                          <w:p w:rsidR="004861F5" w:rsidP="0037616C" w:rsidRDefault="004861F5" w14:paraId="1EF55C04" w14:textId="77777777">
                            <w:pPr>
                              <w:spacing w:after="0" w:line="240" w:lineRule="auto"/>
                              <w:jc w:val="center"/>
                              <w:rPr>
                                <w:b/>
                                <w:sz w:val="24"/>
                              </w:rPr>
                            </w:pPr>
                            <w:r>
                              <w:rPr>
                                <w:b/>
                                <w:sz w:val="24"/>
                              </w:rPr>
                              <w:t>Overview</w:t>
                            </w:r>
                          </w:p>
                          <w:p w:rsidR="004861F5" w:rsidP="00DE2592" w:rsidRDefault="004861F5" w14:paraId="73DF40D2" w14:textId="7EF2DE0C">
                            <w:pPr>
                              <w:pStyle w:val="ListParagraph"/>
                              <w:numPr>
                                <w:ilvl w:val="0"/>
                                <w:numId w:val="26"/>
                              </w:numPr>
                              <w:ind w:left="360"/>
                              <w:rPr>
                                <w:rFonts w:ascii="Times New Roman" w:hAnsi="Times New Roman"/>
                              </w:rPr>
                            </w:pPr>
                            <w:r w:rsidRPr="00CF1157">
                              <w:rPr>
                                <w:rFonts w:ascii="Times New Roman" w:hAnsi="Times New Roman"/>
                                <w:b/>
                              </w:rPr>
                              <w:t xml:space="preserve">The revisions in this Supporting Statement reflect changes requested </w:t>
                            </w:r>
                            <w:r>
                              <w:rPr>
                                <w:rFonts w:ascii="Times New Roman" w:hAnsi="Times New Roman"/>
                                <w:b/>
                              </w:rPr>
                              <w:t>as part of</w:t>
                            </w:r>
                            <w:r w:rsidRPr="00CF1157">
                              <w:rPr>
                                <w:rFonts w:ascii="Times New Roman" w:hAnsi="Times New Roman"/>
                                <w:b/>
                              </w:rPr>
                              <w:t xml:space="preserve"> a non-substantive change request, submitted to OMB in </w:t>
                            </w:r>
                            <w:r>
                              <w:rPr>
                                <w:rFonts w:ascii="Times New Roman" w:hAnsi="Times New Roman"/>
                                <w:b/>
                              </w:rPr>
                              <w:t>November</w:t>
                            </w:r>
                            <w:r w:rsidRPr="00CF1157">
                              <w:rPr>
                                <w:rFonts w:ascii="Times New Roman" w:hAnsi="Times New Roman"/>
                                <w:b/>
                              </w:rPr>
                              <w:t xml:space="preserve"> 2020</w:t>
                            </w:r>
                            <w:r w:rsidRPr="00CF1157">
                              <w:rPr>
                                <w:rFonts w:ascii="Times New Roman" w:hAnsi="Times New Roman"/>
                              </w:rPr>
                              <w:t xml:space="preserve">. </w:t>
                            </w:r>
                          </w:p>
                          <w:p w:rsidR="004861F5" w:rsidP="006C1927" w:rsidRDefault="004861F5" w14:paraId="71C753CB" w14:textId="77777777">
                            <w:pPr>
                              <w:pStyle w:val="CommentText"/>
                              <w:numPr>
                                <w:ilvl w:val="0"/>
                                <w:numId w:val="26"/>
                              </w:numPr>
                              <w:rPr>
                                <w:sz w:val="22"/>
                                <w:szCs w:val="22"/>
                              </w:rPr>
                            </w:pPr>
                            <w:r w:rsidRPr="006C1927">
                              <w:rPr>
                                <w:sz w:val="22"/>
                                <w:szCs w:val="22"/>
                              </w:rPr>
                              <w:t xml:space="preserve">Over the life of the HPOG 2.0 National and Tribal Evaluations OMB has reviewed and approved 20 unique data collection instruments and associated supporting materials under OMB Control Number 0970-0462. </w:t>
                            </w:r>
                          </w:p>
                          <w:p w:rsidRPr="006C1927" w:rsidR="004861F5" w:rsidP="006C1927" w:rsidRDefault="004861F5" w14:paraId="56C6BAE3" w14:textId="3C4FE7DB">
                            <w:pPr>
                              <w:pStyle w:val="ListParagraph"/>
                              <w:numPr>
                                <w:ilvl w:val="0"/>
                                <w:numId w:val="26"/>
                              </w:numPr>
                              <w:ind w:left="360"/>
                              <w:rPr>
                                <w:rFonts w:ascii="Times New Roman" w:hAnsi="Times New Roman"/>
                              </w:rPr>
                            </w:pPr>
                            <w:r w:rsidRPr="006C1927">
                              <w:rPr>
                                <w:rFonts w:ascii="Times New Roman" w:hAnsi="Times New Roman"/>
                              </w:rPr>
                              <w:t>As described in an accompanying memo, ACF is seeking approval for non-substantive changes to previously approved items under the National Evaluation. ACF is considering funding a new survey cohort of participants enrolled in HPOG 2.0 National Evaluation after the onset of the COVID-19 pandemic and through the end of the HPOG 2.0 grant period, and these changes are needed to support that effort if it is funded</w:t>
                            </w:r>
                            <w:r>
                              <w:rPr>
                                <w:rFonts w:ascii="Times New Roman" w:hAnsi="Times New Roman"/>
                              </w:rPr>
                              <w:t xml:space="preserve">. If funded, there would be a public comment period associated with the instruments and supporting materials related to that information collection request. </w:t>
                            </w:r>
                            <w:r w:rsidRPr="006C1927">
                              <w:rPr>
                                <w:rFonts w:ascii="Times New Roman" w:hAnsi="Times New Roman"/>
                              </w:rPr>
                              <w:t>The non-substantive changes included in this submission are:</w:t>
                            </w:r>
                          </w:p>
                          <w:p w:rsidR="004861F5" w:rsidP="00DE2592" w:rsidRDefault="004861F5" w14:paraId="06609590" w14:textId="732579AB">
                            <w:pPr>
                              <w:pStyle w:val="ListParagraph"/>
                              <w:numPr>
                                <w:ilvl w:val="2"/>
                                <w:numId w:val="26"/>
                              </w:numPr>
                              <w:spacing w:after="0" w:line="240" w:lineRule="auto"/>
                              <w:ind w:left="1800"/>
                              <w:contextualSpacing w:val="0"/>
                              <w:rPr>
                                <w:rFonts w:ascii="Times New Roman" w:hAnsi="Times New Roman"/>
                              </w:rPr>
                            </w:pPr>
                            <w:r>
                              <w:rPr>
                                <w:rFonts w:ascii="Times New Roman" w:hAnsi="Times New Roman"/>
                                <w:bCs/>
                                <w:iCs/>
                              </w:rPr>
                              <w:t>Minor revisions</w:t>
                            </w:r>
                            <w:r w:rsidRPr="00850CCD">
                              <w:rPr>
                                <w:rFonts w:ascii="Times New Roman" w:hAnsi="Times New Roman"/>
                                <w:bCs/>
                                <w:iCs/>
                              </w:rPr>
                              <w:t xml:space="preserve"> to the </w:t>
                            </w:r>
                            <w:r w:rsidRPr="00850CCD">
                              <w:rPr>
                                <w:rFonts w:ascii="Times New Roman" w:hAnsi="Times New Roman"/>
                              </w:rPr>
                              <w:t>National</w:t>
                            </w:r>
                            <w:r w:rsidRPr="0093176D">
                              <w:rPr>
                                <w:rFonts w:ascii="Times New Roman" w:hAnsi="Times New Roman"/>
                              </w:rPr>
                              <w:t xml:space="preserve"> Evaluation </w:t>
                            </w:r>
                            <w:r>
                              <w:rPr>
                                <w:rFonts w:ascii="Times New Roman" w:hAnsi="Times New Roman"/>
                              </w:rPr>
                              <w:t>Welcome to the Study Packet and Contact Update Form (Instrument 5a</w:t>
                            </w:r>
                            <w:r w:rsidRPr="0093176D">
                              <w:rPr>
                                <w:rFonts w:ascii="Times New Roman" w:hAnsi="Times New Roman"/>
                              </w:rPr>
                              <w:t>)</w:t>
                            </w:r>
                            <w:r>
                              <w:rPr>
                                <w:rFonts w:ascii="Times New Roman" w:hAnsi="Times New Roman"/>
                              </w:rPr>
                              <w:t xml:space="preserve"> and an increase in number of respondents</w:t>
                            </w:r>
                            <w:r w:rsidRPr="0093176D">
                              <w:rPr>
                                <w:rFonts w:ascii="Times New Roman" w:hAnsi="Times New Roman"/>
                              </w:rPr>
                              <w:t>;</w:t>
                            </w:r>
                            <w:r>
                              <w:rPr>
                                <w:rFonts w:ascii="Times New Roman" w:hAnsi="Times New Roman"/>
                              </w:rPr>
                              <w:t xml:space="preserve"> and</w:t>
                            </w:r>
                          </w:p>
                          <w:p w:rsidRPr="0093176D" w:rsidR="004861F5" w:rsidP="00DE2592" w:rsidRDefault="004861F5" w14:paraId="15368F70" w14:textId="5D17B642">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Increase </w:t>
                            </w:r>
                            <w:r>
                              <w:rPr>
                                <w:rFonts w:ascii="Times New Roman" w:hAnsi="Times New Roman"/>
                              </w:rPr>
                              <w:t>number of respondents</w:t>
                            </w:r>
                            <w:r w:rsidRPr="0093176D">
                              <w:rPr>
                                <w:rFonts w:ascii="Times New Roman" w:hAnsi="Times New Roman"/>
                              </w:rPr>
                              <w:t xml:space="preserve"> for Instrument </w:t>
                            </w:r>
                            <w:r>
                              <w:rPr>
                                <w:rFonts w:ascii="Times New Roman" w:hAnsi="Times New Roman"/>
                              </w:rPr>
                              <w:t>5b</w:t>
                            </w:r>
                            <w:r w:rsidRPr="0093176D">
                              <w:rPr>
                                <w:rFonts w:ascii="Times New Roman" w:hAnsi="Times New Roman"/>
                              </w:rPr>
                              <w:t xml:space="preserve">: </w:t>
                            </w:r>
                            <w:r>
                              <w:rPr>
                                <w:rFonts w:ascii="Times New Roman" w:hAnsi="Times New Roman"/>
                              </w:rPr>
                              <w:t>Participant Contact Update Letter and Form.</w:t>
                            </w:r>
                          </w:p>
                          <w:p w:rsidR="004861F5" w:rsidP="00DE2592" w:rsidRDefault="004861F5" w14:paraId="3C5B7D30" w14:textId="77777777">
                            <w:pPr>
                              <w:pStyle w:val="BodyText"/>
                              <w:spacing w:after="40"/>
                              <w:ind w:left="18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94BAAF2">
                <v:stroke joinstyle="miter"/>
                <v:path gradientshapeok="t" o:connecttype="rect"/>
              </v:shapetype>
              <v:shape id="Text Box 2" style="position:absolute;margin-left:-5.5pt;margin-top:28.1pt;width:469.45pt;height:6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">
                <v:textbox>
                  <w:txbxContent>
                    <w:p w:rsidR="004861F5" w:rsidP="0037616C" w:rsidRDefault="004861F5" w14:paraId="1EF55C04" w14:textId="77777777">
                      <w:pPr>
                        <w:spacing w:after="0" w:line="240" w:lineRule="auto"/>
                        <w:jc w:val="center"/>
                        <w:rPr>
                          <w:b/>
                          <w:sz w:val="24"/>
                        </w:rPr>
                      </w:pPr>
                      <w:r>
                        <w:rPr>
                          <w:b/>
                          <w:sz w:val="24"/>
                        </w:rPr>
                        <w:t>Overview</w:t>
                      </w:r>
                    </w:p>
                    <w:p w:rsidR="004861F5" w:rsidP="00DE2592" w:rsidRDefault="004861F5" w14:paraId="73DF40D2" w14:textId="7EF2DE0C">
                      <w:pPr>
                        <w:pStyle w:val="ListParagraph"/>
                        <w:numPr>
                          <w:ilvl w:val="0"/>
                          <w:numId w:val="26"/>
                        </w:numPr>
                        <w:ind w:left="360"/>
                        <w:rPr>
                          <w:rFonts w:ascii="Times New Roman" w:hAnsi="Times New Roman"/>
                        </w:rPr>
                      </w:pPr>
                      <w:r w:rsidRPr="00CF1157">
                        <w:rPr>
                          <w:rFonts w:ascii="Times New Roman" w:hAnsi="Times New Roman"/>
                          <w:b/>
                        </w:rPr>
                        <w:t xml:space="preserve">The revisions in this Supporting Statement reflect changes requested </w:t>
                      </w:r>
                      <w:r>
                        <w:rPr>
                          <w:rFonts w:ascii="Times New Roman" w:hAnsi="Times New Roman"/>
                          <w:b/>
                        </w:rPr>
                        <w:t>as part of</w:t>
                      </w:r>
                      <w:r w:rsidRPr="00CF1157">
                        <w:rPr>
                          <w:rFonts w:ascii="Times New Roman" w:hAnsi="Times New Roman"/>
                          <w:b/>
                        </w:rPr>
                        <w:t xml:space="preserve"> a non-substantive change request, submitted to OMB in </w:t>
                      </w:r>
                      <w:r>
                        <w:rPr>
                          <w:rFonts w:ascii="Times New Roman" w:hAnsi="Times New Roman"/>
                          <w:b/>
                        </w:rPr>
                        <w:t>November</w:t>
                      </w:r>
                      <w:r w:rsidRPr="00CF1157">
                        <w:rPr>
                          <w:rFonts w:ascii="Times New Roman" w:hAnsi="Times New Roman"/>
                          <w:b/>
                        </w:rPr>
                        <w:t xml:space="preserve"> 2020</w:t>
                      </w:r>
                      <w:r w:rsidRPr="00CF1157">
                        <w:rPr>
                          <w:rFonts w:ascii="Times New Roman" w:hAnsi="Times New Roman"/>
                        </w:rPr>
                        <w:t xml:space="preserve">. </w:t>
                      </w:r>
                    </w:p>
                    <w:p w:rsidR="004861F5" w:rsidP="006C1927" w:rsidRDefault="004861F5" w14:paraId="71C753CB" w14:textId="77777777">
                      <w:pPr>
                        <w:pStyle w:val="CommentText"/>
                        <w:numPr>
                          <w:ilvl w:val="0"/>
                          <w:numId w:val="26"/>
                        </w:numPr>
                        <w:rPr>
                          <w:sz w:val="22"/>
                          <w:szCs w:val="22"/>
                        </w:rPr>
                      </w:pPr>
                      <w:r w:rsidRPr="006C1927">
                        <w:rPr>
                          <w:sz w:val="22"/>
                          <w:szCs w:val="22"/>
                        </w:rPr>
                        <w:t xml:space="preserve">Over the life of the HPOG 2.0 National and Tribal Evaluations OMB has reviewed and approved 20 unique data collection instruments and associated supporting materials under OMB Control Number 0970-0462. </w:t>
                      </w:r>
                    </w:p>
                    <w:p w:rsidRPr="006C1927" w:rsidR="004861F5" w:rsidP="006C1927" w:rsidRDefault="004861F5" w14:paraId="56C6BAE3" w14:textId="3C4FE7DB">
                      <w:pPr>
                        <w:pStyle w:val="ListParagraph"/>
                        <w:numPr>
                          <w:ilvl w:val="0"/>
                          <w:numId w:val="26"/>
                        </w:numPr>
                        <w:ind w:left="360"/>
                        <w:rPr>
                          <w:rFonts w:ascii="Times New Roman" w:hAnsi="Times New Roman"/>
                        </w:rPr>
                      </w:pPr>
                      <w:r w:rsidRPr="006C1927">
                        <w:rPr>
                          <w:rFonts w:ascii="Times New Roman" w:hAnsi="Times New Roman"/>
                        </w:rPr>
                        <w:t>As described in an accompanying memo, ACF is seeking approval for non-substantive changes to previously approved items under the National Evaluation. ACF is considering funding a new survey cohort of participants enrolled in HPOG 2.0 National Evaluation after the onset of the COVID-19 pandemic and through the end of the HPOG 2.0 grant period, and these changes are needed to support that effort if it is funded</w:t>
                      </w:r>
                      <w:r>
                        <w:rPr>
                          <w:rFonts w:ascii="Times New Roman" w:hAnsi="Times New Roman"/>
                        </w:rPr>
                        <w:t xml:space="preserve">. If funded, there would be a public comment period associated with the instruments and supporting materials related to that information collection request. </w:t>
                      </w:r>
                      <w:r w:rsidRPr="006C1927">
                        <w:rPr>
                          <w:rFonts w:ascii="Times New Roman" w:hAnsi="Times New Roman"/>
                        </w:rPr>
                        <w:t>The non-substantive changes included in this submission are:</w:t>
                      </w:r>
                    </w:p>
                    <w:p w:rsidR="004861F5" w:rsidP="00DE2592" w:rsidRDefault="004861F5" w14:paraId="06609590" w14:textId="732579AB">
                      <w:pPr>
                        <w:pStyle w:val="ListParagraph"/>
                        <w:numPr>
                          <w:ilvl w:val="2"/>
                          <w:numId w:val="26"/>
                        </w:numPr>
                        <w:spacing w:after="0" w:line="240" w:lineRule="auto"/>
                        <w:ind w:left="1800"/>
                        <w:contextualSpacing w:val="0"/>
                        <w:rPr>
                          <w:rFonts w:ascii="Times New Roman" w:hAnsi="Times New Roman"/>
                        </w:rPr>
                      </w:pPr>
                      <w:r>
                        <w:rPr>
                          <w:rFonts w:ascii="Times New Roman" w:hAnsi="Times New Roman"/>
                          <w:bCs/>
                          <w:iCs/>
                        </w:rPr>
                        <w:t>Minor revisions</w:t>
                      </w:r>
                      <w:r w:rsidRPr="00850CCD">
                        <w:rPr>
                          <w:rFonts w:ascii="Times New Roman" w:hAnsi="Times New Roman"/>
                          <w:bCs/>
                          <w:iCs/>
                        </w:rPr>
                        <w:t xml:space="preserve"> to the </w:t>
                      </w:r>
                      <w:r w:rsidRPr="00850CCD">
                        <w:rPr>
                          <w:rFonts w:ascii="Times New Roman" w:hAnsi="Times New Roman"/>
                        </w:rPr>
                        <w:t>National</w:t>
                      </w:r>
                      <w:r w:rsidRPr="0093176D">
                        <w:rPr>
                          <w:rFonts w:ascii="Times New Roman" w:hAnsi="Times New Roman"/>
                        </w:rPr>
                        <w:t xml:space="preserve"> Evaluation </w:t>
                      </w:r>
                      <w:r>
                        <w:rPr>
                          <w:rFonts w:ascii="Times New Roman" w:hAnsi="Times New Roman"/>
                        </w:rPr>
                        <w:t>Welcome to the Study Packet and Contact Update Form (Instrument 5a</w:t>
                      </w:r>
                      <w:r w:rsidRPr="0093176D">
                        <w:rPr>
                          <w:rFonts w:ascii="Times New Roman" w:hAnsi="Times New Roman"/>
                        </w:rPr>
                        <w:t>)</w:t>
                      </w:r>
                      <w:r>
                        <w:rPr>
                          <w:rFonts w:ascii="Times New Roman" w:hAnsi="Times New Roman"/>
                        </w:rPr>
                        <w:t xml:space="preserve"> and an increase in number of respondents</w:t>
                      </w:r>
                      <w:r w:rsidRPr="0093176D">
                        <w:rPr>
                          <w:rFonts w:ascii="Times New Roman" w:hAnsi="Times New Roman"/>
                        </w:rPr>
                        <w:t>;</w:t>
                      </w:r>
                      <w:r>
                        <w:rPr>
                          <w:rFonts w:ascii="Times New Roman" w:hAnsi="Times New Roman"/>
                        </w:rPr>
                        <w:t xml:space="preserve"> and</w:t>
                      </w:r>
                    </w:p>
                    <w:p w:rsidRPr="0093176D" w:rsidR="004861F5" w:rsidP="00DE2592" w:rsidRDefault="004861F5" w14:paraId="15368F70" w14:textId="5D17B642">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Increase </w:t>
                      </w:r>
                      <w:r>
                        <w:rPr>
                          <w:rFonts w:ascii="Times New Roman" w:hAnsi="Times New Roman"/>
                        </w:rPr>
                        <w:t>number of respondents</w:t>
                      </w:r>
                      <w:r w:rsidRPr="0093176D">
                        <w:rPr>
                          <w:rFonts w:ascii="Times New Roman" w:hAnsi="Times New Roman"/>
                        </w:rPr>
                        <w:t xml:space="preserve"> for Instrument </w:t>
                      </w:r>
                      <w:r>
                        <w:rPr>
                          <w:rFonts w:ascii="Times New Roman" w:hAnsi="Times New Roman"/>
                        </w:rPr>
                        <w:t>5b</w:t>
                      </w:r>
                      <w:r w:rsidRPr="0093176D">
                        <w:rPr>
                          <w:rFonts w:ascii="Times New Roman" w:hAnsi="Times New Roman"/>
                        </w:rPr>
                        <w:t xml:space="preserve">: </w:t>
                      </w:r>
                      <w:r>
                        <w:rPr>
                          <w:rFonts w:ascii="Times New Roman" w:hAnsi="Times New Roman"/>
                        </w:rPr>
                        <w:t>Participant Contact Update Letter and Form.</w:t>
                      </w:r>
                    </w:p>
                    <w:p w:rsidR="004861F5" w:rsidP="00DE2592" w:rsidRDefault="004861F5" w14:paraId="3C5B7D30" w14:textId="77777777">
                      <w:pPr>
                        <w:pStyle w:val="BodyText"/>
                        <w:spacing w:after="40"/>
                        <w:ind w:left="1800"/>
                      </w:pPr>
                    </w:p>
                  </w:txbxContent>
                </v:textbox>
              </v:shape>
            </w:pict>
          </mc:Fallback>
        </mc:AlternateContent>
      </w:r>
      <w:bookmarkStart w:name="_Toc462741641" w:id="1"/>
      <w:bookmarkStart w:name="_Toc480465669" w:id="2"/>
      <w:bookmarkStart w:name="_Toc503254121" w:id="3"/>
      <w:bookmarkStart w:name="_Toc37269404" w:id="4"/>
    </w:p>
    <w:p w:rsidR="00A6116D" w:rsidP="005B6ACF" w:rsidRDefault="00A6116D" w14:paraId="7D7904C9" w14:textId="54DB5AE0">
      <w:pPr>
        <w:pStyle w:val="Heading1"/>
        <w:numPr>
          <w:ilvl w:val="0"/>
          <w:numId w:val="0"/>
        </w:numPr>
        <w:spacing w:after="200"/>
      </w:pPr>
      <w:bookmarkStart w:name="_Toc42884666" w:id="5"/>
      <w:r w:rsidRPr="001034D3">
        <w:lastRenderedPageBreak/>
        <w:t>Part A: Justification</w:t>
      </w:r>
      <w:bookmarkEnd w:id="1"/>
      <w:bookmarkEnd w:id="2"/>
      <w:bookmarkEnd w:id="3"/>
      <w:bookmarkEnd w:id="4"/>
      <w:bookmarkEnd w:id="5"/>
    </w:p>
    <w:p w:rsidR="00237ACC" w:rsidP="001651A7" w:rsidRDefault="00237ACC" w14:paraId="799C63A1" w14:textId="71274676">
      <w:r>
        <w:t>T</w:t>
      </w:r>
      <w:r w:rsidR="00132E8F">
        <w:t xml:space="preserve">he National and Tribal Evaluations of the Health Profession Opportunity Grants (HPOG) program, </w:t>
      </w:r>
      <w:r w:rsidR="0084704D">
        <w:t>known as the HPOG 2.0 Evaluation</w:t>
      </w:r>
      <w:r>
        <w:t xml:space="preserve"> is f</w:t>
      </w:r>
      <w:r w:rsidR="00132E8F">
        <w:t>unded by the</w:t>
      </w:r>
      <w:r w:rsidR="007054C6">
        <w:t xml:space="preserve"> </w:t>
      </w:r>
      <w:r w:rsidR="0084704D">
        <w:t xml:space="preserve">Office of Planning, Research, and </w:t>
      </w:r>
      <w:r w:rsidR="003E45EC">
        <w:t>Evaluation</w:t>
      </w:r>
      <w:r w:rsidR="0084704D">
        <w:t xml:space="preserve"> (OPRE) within the Administration for Children and Families (ACF) at the </w:t>
      </w:r>
      <w:r w:rsidR="00132E8F">
        <w:t>U.S. Department of Health and Human Services (HHS</w:t>
      </w:r>
      <w:r w:rsidR="007642A2">
        <w:t>)</w:t>
      </w:r>
      <w:r>
        <w:t xml:space="preserve">. </w:t>
      </w:r>
    </w:p>
    <w:p w:rsidRPr="00041312" w:rsidR="008345DC" w:rsidP="008345DC" w:rsidRDefault="00237ACC" w14:paraId="4E09E56C" w14:textId="2030E584">
      <w:pPr>
        <w:rPr>
          <w:rStyle w:val="Hyperlink"/>
          <w:u w:val="none"/>
        </w:rPr>
      </w:pPr>
      <w:r>
        <w:t>T</w:t>
      </w:r>
      <w:r w:rsidR="0084704D">
        <w:t xml:space="preserve">he HPOG 2.0 Evaluation </w:t>
      </w:r>
      <w:r w:rsidR="001651A7">
        <w:t>includes evaluations of tribal grantees (Tribal Evaluation) and non-tribal grantees (National Evaluation).</w:t>
      </w:r>
      <w:r w:rsidR="008F6F9F">
        <w:t xml:space="preserve"> </w:t>
      </w:r>
      <w:r w:rsidR="006641C3">
        <w:t>Since the initial approval in August 2015</w:t>
      </w:r>
      <w:r w:rsidR="00284CF0">
        <w:t xml:space="preserve">, OMB has approved a wide array of information collection tools (20 different instruments and </w:t>
      </w:r>
      <w:r w:rsidR="006641C3">
        <w:t xml:space="preserve">associated </w:t>
      </w:r>
      <w:r w:rsidR="00284CF0">
        <w:t xml:space="preserve">supporting materials) and procedures in support of the HPOG 2.0 National and Tribal Evaluations under OMB Control N0.0970-0462. </w:t>
      </w:r>
      <w:r w:rsidR="00BF3949">
        <w:rPr>
          <w:rFonts w:cs="Calibri"/>
        </w:rPr>
        <w:t xml:space="preserve"> </w:t>
      </w:r>
      <w:r w:rsidR="00B736BE">
        <w:rPr>
          <w:rFonts w:cs="Calibri"/>
        </w:rPr>
        <w:t>Exhibit A</w:t>
      </w:r>
      <w:r w:rsidRPr="005113DF" w:rsidR="00B736BE">
        <w:rPr>
          <w:rFonts w:cs="Calibri"/>
        </w:rPr>
        <w:t xml:space="preserve">-1 </w:t>
      </w:r>
      <w:r w:rsidR="00377015">
        <w:rPr>
          <w:rFonts w:cs="Calibri"/>
        </w:rPr>
        <w:t>summarizes prior requests to OMB for approval of new instruments and the most recent non-substantive change request.</w:t>
      </w:r>
      <w:r w:rsidR="00543677">
        <w:t xml:space="preserve"> The exhibit then summarizes the </w:t>
      </w:r>
      <w:r w:rsidRPr="00FA5267" w:rsidR="00543677">
        <w:t>changes to several previously approved instruments</w:t>
      </w:r>
      <w:r w:rsidR="00377015">
        <w:t>, attachments,</w:t>
      </w:r>
      <w:r w:rsidRPr="00FA5267" w:rsidR="00377015">
        <w:t xml:space="preserve"> and procedures</w:t>
      </w:r>
      <w:r w:rsidR="00377015">
        <w:t xml:space="preserve"> reflected in this request</w:t>
      </w:r>
      <w:r w:rsidRPr="00FA5267" w:rsidR="00543677">
        <w:t xml:space="preserve">. </w:t>
      </w:r>
      <w:r w:rsidRPr="00FA5267" w:rsidR="008345DC">
        <w:rPr>
          <w:szCs w:val="22"/>
        </w:rPr>
        <w:t>Justification</w:t>
      </w:r>
      <w:r w:rsidRPr="00DE1E33" w:rsidR="008345DC">
        <w:rPr>
          <w:szCs w:val="22"/>
        </w:rPr>
        <w:t xml:space="preserve"> for these non-substantive changes can be found in the supplementary document</w:t>
      </w:r>
      <w:r w:rsidR="00334AAE">
        <w:rPr>
          <w:szCs w:val="22"/>
        </w:rPr>
        <w:t xml:space="preserve"> </w:t>
      </w:r>
      <w:r w:rsidRPr="00334AAE" w:rsidR="00334AAE">
        <w:rPr>
          <w:i/>
          <w:szCs w:val="22"/>
        </w:rPr>
        <w:t>OMB#0970-0462</w:t>
      </w:r>
      <w:r w:rsidR="00334AAE">
        <w:rPr>
          <w:szCs w:val="22"/>
        </w:rPr>
        <w:t>_</w:t>
      </w:r>
      <w:r w:rsidR="00F30F45">
        <w:rPr>
          <w:rStyle w:val="Hyperlink"/>
          <w:i/>
          <w:color w:val="auto"/>
          <w:szCs w:val="22"/>
          <w:u w:val="none"/>
        </w:rPr>
        <w:t>NonSubstantiveChange</w:t>
      </w:r>
      <w:r w:rsidR="004B65E0">
        <w:rPr>
          <w:rStyle w:val="Hyperlink"/>
          <w:i/>
          <w:color w:val="auto"/>
          <w:szCs w:val="22"/>
          <w:u w:val="none"/>
        </w:rPr>
        <w:t xml:space="preserve"> Request Memo</w:t>
      </w:r>
      <w:r w:rsidR="00F30F45">
        <w:rPr>
          <w:rStyle w:val="Hyperlink"/>
          <w:i/>
          <w:color w:val="auto"/>
          <w:szCs w:val="22"/>
          <w:u w:val="none"/>
        </w:rPr>
        <w:t>_</w:t>
      </w:r>
      <w:r w:rsidR="00BD703F">
        <w:rPr>
          <w:rStyle w:val="Hyperlink"/>
          <w:i/>
          <w:color w:val="auto"/>
          <w:szCs w:val="22"/>
          <w:u w:val="none"/>
        </w:rPr>
        <w:t>Novem</w:t>
      </w:r>
      <w:r w:rsidR="00EE75F2">
        <w:rPr>
          <w:rStyle w:val="Hyperlink"/>
          <w:i/>
          <w:color w:val="auto"/>
          <w:szCs w:val="22"/>
          <w:u w:val="none"/>
        </w:rPr>
        <w:t>ber</w:t>
      </w:r>
      <w:r w:rsidR="00F30F45">
        <w:rPr>
          <w:rStyle w:val="Hyperlink"/>
          <w:i/>
          <w:color w:val="auto"/>
          <w:szCs w:val="22"/>
          <w:u w:val="none"/>
        </w:rPr>
        <w:t>2020</w:t>
      </w:r>
      <w:r w:rsidRPr="002C0475" w:rsidR="008345DC">
        <w:rPr>
          <w:rStyle w:val="Hyperlink"/>
          <w:i/>
          <w:color w:val="auto"/>
          <w:szCs w:val="22"/>
          <w:u w:val="none"/>
        </w:rPr>
        <w:t>.docx</w:t>
      </w:r>
      <w:r w:rsidRPr="00DE1E33" w:rsidR="008345DC">
        <w:rPr>
          <w:rStyle w:val="Hyperlink"/>
          <w:i/>
          <w:szCs w:val="22"/>
          <w:u w:val="none"/>
        </w:rPr>
        <w:t>.</w:t>
      </w:r>
      <w:r w:rsidR="008345DC">
        <w:rPr>
          <w:rStyle w:val="Hyperlink"/>
          <w:i/>
          <w:szCs w:val="22"/>
          <w:u w:val="none"/>
        </w:rPr>
        <w:t xml:space="preserve"> </w:t>
      </w:r>
    </w:p>
    <w:p w:rsidR="000E6235" w:rsidRDefault="000E6235" w14:paraId="1BA48386" w14:textId="12B2C8D6">
      <w:pPr>
        <w:spacing w:after="0" w:line="240" w:lineRule="auto"/>
        <w:rPr>
          <w:rFonts w:ascii="Arial" w:hAnsi="Arial" w:cs="Arial"/>
          <w:b/>
        </w:rPr>
      </w:pPr>
    </w:p>
    <w:p w:rsidRPr="005113DF" w:rsidR="000510BD" w:rsidP="000510BD" w:rsidRDefault="000510BD" w14:paraId="3DD4F1EA" w14:textId="3ED9D45B">
      <w:pPr>
        <w:rPr>
          <w:rFonts w:ascii="Arial" w:hAnsi="Arial" w:cs="Arial"/>
          <w:b/>
        </w:rPr>
      </w:pPr>
      <w:r w:rsidRPr="00F00C4C">
        <w:rPr>
          <w:rFonts w:ascii="Arial" w:hAnsi="Arial" w:cs="Arial"/>
          <w:b/>
        </w:rPr>
        <w:t>Exhibit A</w:t>
      </w:r>
      <w:r w:rsidRPr="005113DF">
        <w:rPr>
          <w:rFonts w:ascii="Arial" w:hAnsi="Arial" w:cs="Arial"/>
          <w:b/>
        </w:rPr>
        <w:t>-1</w:t>
      </w:r>
      <w:r>
        <w:rPr>
          <w:rFonts w:ascii="Arial" w:hAnsi="Arial" w:cs="Arial"/>
          <w:b/>
        </w:rPr>
        <w:t xml:space="preserve">: </w:t>
      </w:r>
      <w:r w:rsidRPr="005113DF">
        <w:rPr>
          <w:rFonts w:ascii="Arial" w:hAnsi="Arial" w:cs="Arial"/>
          <w:b/>
        </w:rPr>
        <w:t>Clearance Requests and Instruments for HPOG 2.0 (</w:t>
      </w:r>
      <w:r w:rsidR="008F24A5">
        <w:rPr>
          <w:rFonts w:ascii="Arial" w:hAnsi="Arial" w:cs="Arial"/>
          <w:b/>
        </w:rPr>
        <w:t>OMB Control</w:t>
      </w:r>
      <w:r w:rsidRPr="005113DF">
        <w:rPr>
          <w:rFonts w:ascii="Arial" w:hAnsi="Arial" w:cs="Arial"/>
          <w:b/>
        </w:rPr>
        <w:t xml:space="preserve"> No. 0970-0462)</w:t>
      </w:r>
    </w:p>
    <w:tbl>
      <w:tblPr>
        <w:tblStyle w:val="TableGrid"/>
        <w:tblW w:w="9000" w:type="dxa"/>
        <w:tblLayout w:type="fixed"/>
        <w:tblLook w:val="04A0" w:firstRow="1" w:lastRow="0" w:firstColumn="1" w:lastColumn="0" w:noHBand="0" w:noVBand="1"/>
      </w:tblPr>
      <w:tblGrid>
        <w:gridCol w:w="1188"/>
        <w:gridCol w:w="2742"/>
        <w:gridCol w:w="1105"/>
        <w:gridCol w:w="1080"/>
        <w:gridCol w:w="2885"/>
      </w:tblGrid>
      <w:tr w:rsidRPr="00B44580" w:rsidR="000510BD" w:rsidTr="00662DEB" w14:paraId="10C453D8" w14:textId="77777777">
        <w:tc>
          <w:tcPr>
            <w:tcW w:w="1188" w:type="dxa"/>
            <w:shd w:val="clear" w:color="auto" w:fill="D9D9D9" w:themeFill="background1" w:themeFillShade="D9"/>
          </w:tcPr>
          <w:p w:rsidRPr="00B44580" w:rsidR="000510BD" w:rsidP="00662DEB" w:rsidRDefault="000510BD" w14:paraId="2D516CAF" w14:textId="77777777">
            <w:pPr>
              <w:rPr>
                <w:rFonts w:ascii="Arial" w:hAnsi="Arial" w:cs="Arial"/>
                <w:b/>
                <w:sz w:val="18"/>
                <w:szCs w:val="18"/>
              </w:rPr>
            </w:pPr>
            <w:r w:rsidRPr="00B44580">
              <w:rPr>
                <w:rFonts w:ascii="Arial" w:hAnsi="Arial" w:cs="Arial"/>
                <w:b/>
                <w:sz w:val="18"/>
                <w:szCs w:val="18"/>
              </w:rPr>
              <w:t>Request</w:t>
            </w:r>
          </w:p>
        </w:tc>
        <w:tc>
          <w:tcPr>
            <w:tcW w:w="2742" w:type="dxa"/>
            <w:shd w:val="clear" w:color="auto" w:fill="D9D9D9" w:themeFill="background1" w:themeFillShade="D9"/>
          </w:tcPr>
          <w:p w:rsidRPr="00B44580" w:rsidR="000510BD" w:rsidP="00662DEB" w:rsidRDefault="000510BD" w14:paraId="27C344C6" w14:textId="77777777">
            <w:pPr>
              <w:rPr>
                <w:rFonts w:ascii="Arial" w:hAnsi="Arial" w:cs="Arial"/>
                <w:b/>
                <w:sz w:val="18"/>
                <w:szCs w:val="18"/>
              </w:rPr>
            </w:pPr>
            <w:r w:rsidRPr="00B44580">
              <w:rPr>
                <w:rFonts w:ascii="Arial" w:hAnsi="Arial" w:cs="Arial"/>
                <w:b/>
                <w:sz w:val="18"/>
                <w:szCs w:val="18"/>
              </w:rPr>
              <w:t>Instrument(s)</w:t>
            </w:r>
          </w:p>
        </w:tc>
        <w:tc>
          <w:tcPr>
            <w:tcW w:w="1105" w:type="dxa"/>
            <w:shd w:val="clear" w:color="auto" w:fill="D9D9D9" w:themeFill="background1" w:themeFillShade="D9"/>
          </w:tcPr>
          <w:p w:rsidRPr="00B44580" w:rsidR="000510BD" w:rsidP="00662DEB" w:rsidRDefault="000510BD" w14:paraId="0932398C" w14:textId="77777777">
            <w:pPr>
              <w:rPr>
                <w:rFonts w:ascii="Arial" w:hAnsi="Arial" w:cs="Arial"/>
                <w:b/>
                <w:sz w:val="18"/>
                <w:szCs w:val="18"/>
              </w:rPr>
            </w:pPr>
            <w:r w:rsidRPr="00B44580">
              <w:rPr>
                <w:rFonts w:ascii="Arial" w:hAnsi="Arial" w:cs="Arial"/>
                <w:b/>
                <w:sz w:val="18"/>
                <w:szCs w:val="18"/>
              </w:rPr>
              <w:t>Request Date</w:t>
            </w:r>
          </w:p>
        </w:tc>
        <w:tc>
          <w:tcPr>
            <w:tcW w:w="1080" w:type="dxa"/>
            <w:shd w:val="clear" w:color="auto" w:fill="D9D9D9" w:themeFill="background1" w:themeFillShade="D9"/>
          </w:tcPr>
          <w:p w:rsidRPr="00B44580" w:rsidR="000510BD" w:rsidP="00662DEB" w:rsidRDefault="000510BD" w14:paraId="66D66CA0" w14:textId="77777777">
            <w:pPr>
              <w:rPr>
                <w:rFonts w:ascii="Arial" w:hAnsi="Arial" w:cs="Arial"/>
                <w:b/>
                <w:sz w:val="18"/>
                <w:szCs w:val="18"/>
              </w:rPr>
            </w:pPr>
            <w:r w:rsidRPr="00B44580">
              <w:rPr>
                <w:rFonts w:ascii="Arial" w:hAnsi="Arial" w:cs="Arial"/>
                <w:b/>
                <w:sz w:val="18"/>
                <w:szCs w:val="18"/>
              </w:rPr>
              <w:t>Approval Date</w:t>
            </w:r>
          </w:p>
        </w:tc>
        <w:tc>
          <w:tcPr>
            <w:tcW w:w="2885" w:type="dxa"/>
            <w:shd w:val="clear" w:color="auto" w:fill="D9D9D9" w:themeFill="background1" w:themeFillShade="D9"/>
          </w:tcPr>
          <w:p w:rsidRPr="00B44580" w:rsidR="000510BD" w:rsidP="00662DEB" w:rsidRDefault="000510BD" w14:paraId="4B121BE1" w14:textId="77777777">
            <w:pPr>
              <w:rPr>
                <w:rFonts w:ascii="Arial" w:hAnsi="Arial" w:cs="Arial"/>
                <w:b/>
                <w:sz w:val="18"/>
                <w:szCs w:val="18"/>
              </w:rPr>
            </w:pPr>
            <w:r w:rsidRPr="00B44580">
              <w:rPr>
                <w:rFonts w:ascii="Arial" w:hAnsi="Arial" w:cs="Arial"/>
                <w:b/>
                <w:sz w:val="18"/>
                <w:szCs w:val="18"/>
              </w:rPr>
              <w:t>Link to Supporting Statement</w:t>
            </w:r>
          </w:p>
        </w:tc>
      </w:tr>
      <w:tr w:rsidRPr="005113DF" w:rsidR="000510BD" w:rsidTr="00662DEB" w14:paraId="3E97FC50" w14:textId="77777777">
        <w:tc>
          <w:tcPr>
            <w:tcW w:w="1188" w:type="dxa"/>
          </w:tcPr>
          <w:p w:rsidRPr="00F00C4C" w:rsidR="000510BD" w:rsidP="00662DEB" w:rsidRDefault="000510BD" w14:paraId="56D1356C" w14:textId="77777777">
            <w:pPr>
              <w:rPr>
                <w:rFonts w:ascii="Arial" w:hAnsi="Arial" w:cs="Arial"/>
                <w:sz w:val="18"/>
                <w:szCs w:val="18"/>
              </w:rPr>
            </w:pPr>
            <w:r w:rsidRPr="00F00C4C">
              <w:rPr>
                <w:rFonts w:ascii="Arial" w:hAnsi="Arial" w:cs="Arial"/>
                <w:sz w:val="18"/>
                <w:szCs w:val="18"/>
              </w:rPr>
              <w:t xml:space="preserve"> Orig</w:t>
            </w:r>
            <w:r>
              <w:rPr>
                <w:rFonts w:ascii="Arial" w:hAnsi="Arial" w:cs="Arial"/>
                <w:sz w:val="18"/>
                <w:szCs w:val="18"/>
              </w:rPr>
              <w:t>inal</w:t>
            </w:r>
          </w:p>
        </w:tc>
        <w:tc>
          <w:tcPr>
            <w:tcW w:w="2742" w:type="dxa"/>
          </w:tcPr>
          <w:p w:rsidRPr="00F00C4C" w:rsidR="000510BD" w:rsidP="00662DEB" w:rsidRDefault="000510BD" w14:paraId="32FB53AA" w14:textId="77777777">
            <w:pPr>
              <w:rPr>
                <w:rFonts w:ascii="Arial" w:hAnsi="Arial" w:cs="Arial"/>
                <w:sz w:val="18"/>
                <w:szCs w:val="18"/>
              </w:rPr>
            </w:pPr>
            <w:r w:rsidRPr="009B25B7">
              <w:rPr>
                <w:rFonts w:ascii="Arial" w:hAnsi="Arial" w:cs="Arial"/>
                <w:bCs/>
                <w:sz w:val="18"/>
                <w:szCs w:val="18"/>
              </w:rPr>
              <w:t xml:space="preserve">Participant Accomplishment and Grant Evaluation System </w:t>
            </w:r>
            <w:r>
              <w:rPr>
                <w:rFonts w:ascii="Arial" w:hAnsi="Arial" w:cs="Arial"/>
                <w:bCs/>
                <w:sz w:val="18"/>
                <w:szCs w:val="18"/>
              </w:rPr>
              <w:t>(</w:t>
            </w:r>
            <w:r w:rsidRPr="00F00C4C">
              <w:rPr>
                <w:rFonts w:ascii="Arial" w:hAnsi="Arial" w:cs="Arial"/>
                <w:sz w:val="18"/>
                <w:szCs w:val="18"/>
              </w:rPr>
              <w:t>PAGES</w:t>
            </w:r>
            <w:r>
              <w:rPr>
                <w:rFonts w:ascii="Arial" w:hAnsi="Arial" w:cs="Arial"/>
                <w:sz w:val="18"/>
                <w:szCs w:val="18"/>
              </w:rPr>
              <w:t>)</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p>
        </w:tc>
        <w:tc>
          <w:tcPr>
            <w:tcW w:w="1105" w:type="dxa"/>
          </w:tcPr>
          <w:p w:rsidRPr="00F00C4C" w:rsidR="000510BD" w:rsidP="00662DEB" w:rsidRDefault="000510BD" w14:paraId="6EC57C05" w14:textId="77777777">
            <w:pPr>
              <w:rPr>
                <w:rFonts w:ascii="Arial" w:hAnsi="Arial" w:cs="Arial"/>
                <w:sz w:val="18"/>
                <w:szCs w:val="18"/>
              </w:rPr>
            </w:pPr>
            <w:r w:rsidRPr="00F00C4C">
              <w:rPr>
                <w:rFonts w:ascii="Arial" w:hAnsi="Arial" w:cs="Arial"/>
                <w:sz w:val="18"/>
                <w:szCs w:val="18"/>
              </w:rPr>
              <w:t>5/13/15</w:t>
            </w:r>
          </w:p>
        </w:tc>
        <w:tc>
          <w:tcPr>
            <w:tcW w:w="1080" w:type="dxa"/>
          </w:tcPr>
          <w:p w:rsidRPr="00F00C4C" w:rsidR="000510BD" w:rsidP="00662DEB" w:rsidRDefault="000510BD" w14:paraId="2933AECC" w14:textId="77777777">
            <w:pPr>
              <w:rPr>
                <w:rFonts w:ascii="Arial" w:hAnsi="Arial" w:cs="Arial"/>
                <w:sz w:val="18"/>
                <w:szCs w:val="18"/>
              </w:rPr>
            </w:pPr>
            <w:r w:rsidRPr="00F00C4C">
              <w:rPr>
                <w:rFonts w:ascii="Arial" w:hAnsi="Arial" w:cs="Arial"/>
                <w:sz w:val="18"/>
                <w:szCs w:val="18"/>
              </w:rPr>
              <w:t>8/6/15</w:t>
            </w:r>
          </w:p>
        </w:tc>
        <w:tc>
          <w:tcPr>
            <w:tcW w:w="2885" w:type="dxa"/>
          </w:tcPr>
          <w:p w:rsidRPr="00F00C4C" w:rsidR="000510BD" w:rsidP="00662DEB" w:rsidRDefault="00DF5998" w14:paraId="3EC5A000" w14:textId="33694A02">
            <w:pPr>
              <w:rPr>
                <w:rFonts w:ascii="Arial" w:hAnsi="Arial" w:cs="Arial"/>
                <w:sz w:val="18"/>
                <w:szCs w:val="18"/>
              </w:rPr>
            </w:pPr>
            <w:hyperlink w:history="1" r:id="rId9">
              <w:r w:rsidRPr="000531A9" w:rsidR="00A37C20">
                <w:rPr>
                  <w:rStyle w:val="Hyperlink"/>
                  <w:rFonts w:ascii="Arial" w:hAnsi="Arial" w:cs="Arial"/>
                  <w:sz w:val="18"/>
                  <w:szCs w:val="18"/>
                </w:rPr>
                <w:t>https://www.reginfo.gov/public/do/PRAViewDocument?ref_nbr=201505-0970-002</w:t>
              </w:r>
            </w:hyperlink>
          </w:p>
        </w:tc>
      </w:tr>
      <w:tr w:rsidRPr="005113DF" w:rsidR="000510BD" w:rsidTr="00662DEB" w14:paraId="44140BCD" w14:textId="77777777">
        <w:tc>
          <w:tcPr>
            <w:tcW w:w="1188" w:type="dxa"/>
          </w:tcPr>
          <w:p w:rsidRPr="00F00C4C" w:rsidR="000510BD" w:rsidP="00662DEB" w:rsidRDefault="000510BD" w14:paraId="67B75A82" w14:textId="77777777">
            <w:pPr>
              <w:rPr>
                <w:rFonts w:ascii="Arial" w:hAnsi="Arial" w:cs="Arial"/>
                <w:sz w:val="18"/>
                <w:szCs w:val="18"/>
              </w:rPr>
            </w:pPr>
            <w:r w:rsidRPr="00F00C4C">
              <w:rPr>
                <w:rFonts w:ascii="Arial" w:hAnsi="Arial" w:cs="Arial"/>
                <w:sz w:val="18"/>
                <w:szCs w:val="18"/>
              </w:rPr>
              <w:t>1</w:t>
            </w:r>
            <w:r w:rsidRPr="00F00C4C">
              <w:rPr>
                <w:rFonts w:ascii="Arial" w:hAnsi="Arial" w:cs="Arial"/>
                <w:sz w:val="18"/>
                <w:szCs w:val="18"/>
                <w:vertAlign w:val="superscript"/>
              </w:rPr>
              <w:t>st</w:t>
            </w:r>
            <w:r w:rsidRPr="00F00C4C">
              <w:rPr>
                <w:rFonts w:ascii="Arial" w:hAnsi="Arial" w:cs="Arial"/>
                <w:sz w:val="18"/>
                <w:szCs w:val="18"/>
              </w:rPr>
              <w:t xml:space="preserve"> Rev.</w:t>
            </w:r>
          </w:p>
        </w:tc>
        <w:tc>
          <w:tcPr>
            <w:tcW w:w="2742" w:type="dxa"/>
          </w:tcPr>
          <w:p w:rsidRPr="00F00C4C" w:rsidR="000510BD" w:rsidP="00662DEB" w:rsidRDefault="000510BD" w14:paraId="00181814" w14:textId="77777777">
            <w:pPr>
              <w:rPr>
                <w:rFonts w:ascii="Arial" w:hAnsi="Arial" w:cs="Arial"/>
                <w:sz w:val="18"/>
                <w:szCs w:val="18"/>
              </w:rPr>
            </w:pPr>
            <w:r w:rsidRPr="00F00C4C">
              <w:rPr>
                <w:rFonts w:ascii="Arial" w:hAnsi="Arial" w:cs="Arial"/>
                <w:sz w:val="18"/>
                <w:szCs w:val="18"/>
              </w:rPr>
              <w:t xml:space="preserve">Various baseline, process and </w:t>
            </w:r>
            <w:r>
              <w:rPr>
                <w:rFonts w:ascii="Arial" w:hAnsi="Arial" w:cs="Arial"/>
                <w:sz w:val="18"/>
                <w:szCs w:val="18"/>
              </w:rPr>
              <w:t>contact update</w:t>
            </w:r>
            <w:r w:rsidRPr="00F00C4C">
              <w:rPr>
                <w:rFonts w:ascii="Arial" w:hAnsi="Arial" w:cs="Arial"/>
                <w:sz w:val="18"/>
                <w:szCs w:val="18"/>
              </w:rPr>
              <w:t xml:space="preserve"> forms (</w:t>
            </w:r>
            <w:r>
              <w:rPr>
                <w:rFonts w:ascii="Arial" w:hAnsi="Arial" w:cs="Arial"/>
                <w:sz w:val="18"/>
                <w:szCs w:val="18"/>
              </w:rPr>
              <w:t xml:space="preserve">Instruments </w:t>
            </w:r>
            <w:r w:rsidRPr="00F00C4C">
              <w:rPr>
                <w:rFonts w:ascii="Arial" w:hAnsi="Arial" w:cs="Arial"/>
                <w:sz w:val="18"/>
                <w:szCs w:val="18"/>
              </w:rPr>
              <w:t>#2-</w:t>
            </w:r>
            <w:r>
              <w:rPr>
                <w:rFonts w:ascii="Arial" w:hAnsi="Arial" w:cs="Arial"/>
                <w:sz w:val="18"/>
                <w:szCs w:val="18"/>
              </w:rPr>
              <w:t>5b for the National Evaluation; #6-</w:t>
            </w:r>
            <w:r w:rsidRPr="00F00C4C">
              <w:rPr>
                <w:rFonts w:ascii="Arial" w:hAnsi="Arial" w:cs="Arial"/>
                <w:sz w:val="18"/>
                <w:szCs w:val="18"/>
              </w:rPr>
              <w:t>11</w:t>
            </w:r>
            <w:r>
              <w:rPr>
                <w:rFonts w:ascii="Arial" w:hAnsi="Arial" w:cs="Arial"/>
                <w:sz w:val="18"/>
                <w:szCs w:val="18"/>
              </w:rPr>
              <w:t xml:space="preserve"> for the Tribal Evaluation</w:t>
            </w:r>
            <w:r w:rsidRPr="00F00C4C">
              <w:rPr>
                <w:rFonts w:ascii="Arial" w:hAnsi="Arial" w:cs="Arial"/>
                <w:sz w:val="18"/>
                <w:szCs w:val="18"/>
              </w:rPr>
              <w:t>)</w:t>
            </w:r>
          </w:p>
        </w:tc>
        <w:tc>
          <w:tcPr>
            <w:tcW w:w="1105" w:type="dxa"/>
          </w:tcPr>
          <w:p w:rsidRPr="00F00C4C" w:rsidR="000510BD" w:rsidP="00662DEB" w:rsidRDefault="000510BD" w14:paraId="37606B7E" w14:textId="77777777">
            <w:pPr>
              <w:rPr>
                <w:rFonts w:ascii="Arial" w:hAnsi="Arial" w:cs="Arial"/>
                <w:sz w:val="18"/>
                <w:szCs w:val="18"/>
              </w:rPr>
            </w:pPr>
            <w:r w:rsidRPr="00F00C4C">
              <w:rPr>
                <w:rFonts w:ascii="Arial" w:hAnsi="Arial" w:cs="Arial"/>
                <w:sz w:val="18"/>
                <w:szCs w:val="18"/>
              </w:rPr>
              <w:t>10/26/16</w:t>
            </w:r>
          </w:p>
        </w:tc>
        <w:tc>
          <w:tcPr>
            <w:tcW w:w="1080" w:type="dxa"/>
          </w:tcPr>
          <w:p w:rsidRPr="00F00C4C" w:rsidR="000510BD" w:rsidP="00662DEB" w:rsidRDefault="000510BD" w14:paraId="09088B68" w14:textId="77777777">
            <w:pPr>
              <w:rPr>
                <w:rFonts w:ascii="Arial" w:hAnsi="Arial" w:cs="Arial"/>
                <w:sz w:val="18"/>
                <w:szCs w:val="18"/>
              </w:rPr>
            </w:pPr>
            <w:r w:rsidRPr="00F00C4C">
              <w:rPr>
                <w:rFonts w:ascii="Arial" w:hAnsi="Arial" w:cs="Arial"/>
                <w:sz w:val="18"/>
                <w:szCs w:val="18"/>
              </w:rPr>
              <w:t>6/27/17</w:t>
            </w:r>
          </w:p>
        </w:tc>
        <w:tc>
          <w:tcPr>
            <w:tcW w:w="2885" w:type="dxa"/>
          </w:tcPr>
          <w:p w:rsidRPr="00F00C4C" w:rsidR="000510BD" w:rsidP="00662DEB" w:rsidRDefault="00DF5998" w14:paraId="27D8D299" w14:textId="5576B92E">
            <w:pPr>
              <w:rPr>
                <w:rFonts w:ascii="Arial" w:hAnsi="Arial" w:cs="Arial"/>
                <w:sz w:val="18"/>
                <w:szCs w:val="18"/>
              </w:rPr>
            </w:pPr>
            <w:hyperlink w:history="1" r:id="rId10">
              <w:r w:rsidRPr="000531A9" w:rsidR="00A37C20">
                <w:rPr>
                  <w:rStyle w:val="Hyperlink"/>
                  <w:rFonts w:ascii="Arial" w:hAnsi="Arial" w:cs="Arial"/>
                  <w:sz w:val="18"/>
                  <w:szCs w:val="18"/>
                </w:rPr>
                <w:t>https://www.reginfo.gov/public/do/PRAViewDocument?ref_nbr=201610-0970-012</w:t>
              </w:r>
            </w:hyperlink>
          </w:p>
        </w:tc>
      </w:tr>
      <w:tr w:rsidRPr="005113DF" w:rsidR="000510BD" w:rsidTr="00662DEB" w14:paraId="2DF83036" w14:textId="77777777">
        <w:tc>
          <w:tcPr>
            <w:tcW w:w="1188" w:type="dxa"/>
          </w:tcPr>
          <w:p w:rsidRPr="00F00C4C" w:rsidR="000510BD" w:rsidP="00662DEB" w:rsidRDefault="000510BD" w14:paraId="5015979B" w14:textId="77777777">
            <w:pPr>
              <w:rPr>
                <w:rFonts w:ascii="Arial" w:hAnsi="Arial" w:cs="Arial"/>
                <w:sz w:val="18"/>
                <w:szCs w:val="18"/>
              </w:rPr>
            </w:pPr>
            <w:r w:rsidRPr="00F00C4C">
              <w:rPr>
                <w:rFonts w:ascii="Arial" w:hAnsi="Arial" w:cs="Arial"/>
                <w:sz w:val="18"/>
                <w:szCs w:val="18"/>
              </w:rPr>
              <w:t>2</w:t>
            </w:r>
            <w:r w:rsidRPr="00F00C4C">
              <w:rPr>
                <w:rFonts w:ascii="Arial" w:hAnsi="Arial" w:cs="Arial"/>
                <w:sz w:val="18"/>
                <w:szCs w:val="18"/>
                <w:vertAlign w:val="superscript"/>
              </w:rPr>
              <w:t>nd</w:t>
            </w:r>
            <w:r w:rsidRPr="00F00C4C">
              <w:rPr>
                <w:rFonts w:ascii="Arial" w:hAnsi="Arial" w:cs="Arial"/>
                <w:sz w:val="18"/>
                <w:szCs w:val="18"/>
              </w:rPr>
              <w:t xml:space="preserve"> Rev.</w:t>
            </w:r>
          </w:p>
        </w:tc>
        <w:tc>
          <w:tcPr>
            <w:tcW w:w="2742" w:type="dxa"/>
          </w:tcPr>
          <w:p w:rsidRPr="001E2BD7" w:rsidR="000510BD" w:rsidP="00662DEB" w:rsidRDefault="000510BD" w14:paraId="6765F0DE" w14:textId="77777777">
            <w:pPr>
              <w:rPr>
                <w:rFonts w:ascii="Arial" w:hAnsi="Arial" w:cs="Arial"/>
                <w:sz w:val="18"/>
                <w:szCs w:val="18"/>
              </w:rPr>
            </w:pPr>
            <w:r w:rsidRPr="00353C81">
              <w:rPr>
                <w:rFonts w:ascii="Arial" w:hAnsi="Arial" w:cs="Arial"/>
                <w:sz w:val="18"/>
                <w:szCs w:val="18"/>
              </w:rPr>
              <w:t>National Evaluation Short-</w:t>
            </w:r>
            <w:r w:rsidRPr="001E2BD7">
              <w:rPr>
                <w:rFonts w:ascii="Arial" w:hAnsi="Arial" w:cs="Arial"/>
                <w:sz w:val="18"/>
                <w:szCs w:val="18"/>
              </w:rPr>
              <w:t>term Follow-Up Survey (Instrument #12)</w:t>
            </w:r>
          </w:p>
        </w:tc>
        <w:tc>
          <w:tcPr>
            <w:tcW w:w="1105" w:type="dxa"/>
          </w:tcPr>
          <w:p w:rsidRPr="00F00C4C" w:rsidR="000510BD" w:rsidP="00662DEB" w:rsidRDefault="000510BD" w14:paraId="4CD67380" w14:textId="77777777">
            <w:pPr>
              <w:rPr>
                <w:rFonts w:ascii="Arial" w:hAnsi="Arial" w:cs="Arial"/>
                <w:sz w:val="18"/>
                <w:szCs w:val="18"/>
              </w:rPr>
            </w:pPr>
            <w:r w:rsidRPr="00F00C4C">
              <w:rPr>
                <w:rFonts w:ascii="Arial" w:hAnsi="Arial" w:cs="Arial"/>
                <w:sz w:val="18"/>
                <w:szCs w:val="18"/>
              </w:rPr>
              <w:t>2/5/18</w:t>
            </w:r>
          </w:p>
        </w:tc>
        <w:tc>
          <w:tcPr>
            <w:tcW w:w="1080" w:type="dxa"/>
          </w:tcPr>
          <w:p w:rsidRPr="00F00C4C" w:rsidR="000510BD" w:rsidP="00662DEB" w:rsidRDefault="000510BD" w14:paraId="5A19E332" w14:textId="77777777">
            <w:pPr>
              <w:rPr>
                <w:rFonts w:ascii="Arial" w:hAnsi="Arial" w:cs="Arial"/>
                <w:sz w:val="18"/>
                <w:szCs w:val="18"/>
              </w:rPr>
            </w:pPr>
            <w:r>
              <w:rPr>
                <w:rFonts w:ascii="Arial" w:hAnsi="Arial" w:cs="Arial"/>
                <w:sz w:val="18"/>
                <w:szCs w:val="18"/>
              </w:rPr>
              <w:t>6/8/18</w:t>
            </w:r>
          </w:p>
        </w:tc>
        <w:tc>
          <w:tcPr>
            <w:tcW w:w="2885" w:type="dxa"/>
          </w:tcPr>
          <w:p w:rsidRPr="00F00C4C" w:rsidR="000510BD" w:rsidP="00662DEB" w:rsidRDefault="00DF5998" w14:paraId="2E2DCC02" w14:textId="1F88C038">
            <w:pPr>
              <w:rPr>
                <w:rFonts w:ascii="Arial" w:hAnsi="Arial" w:cs="Arial"/>
                <w:sz w:val="18"/>
                <w:szCs w:val="18"/>
              </w:rPr>
            </w:pPr>
            <w:hyperlink w:history="1" r:id="rId11">
              <w:r w:rsidRPr="000531A9" w:rsidR="00A37C20">
                <w:rPr>
                  <w:rStyle w:val="Hyperlink"/>
                  <w:rFonts w:ascii="Arial" w:hAnsi="Arial" w:cs="Arial"/>
                  <w:sz w:val="18"/>
                  <w:szCs w:val="18"/>
                </w:rPr>
                <w:t>https://www.reginfo.gov/public/do/PRAViewDocument?ref_nbr=201802-0970-001</w:t>
              </w:r>
            </w:hyperlink>
          </w:p>
        </w:tc>
      </w:tr>
      <w:tr w:rsidRPr="005113DF" w:rsidR="000510BD" w:rsidTr="00662DEB" w14:paraId="460B093D" w14:textId="77777777">
        <w:tc>
          <w:tcPr>
            <w:tcW w:w="1188" w:type="dxa"/>
          </w:tcPr>
          <w:p w:rsidRPr="00F00C4C" w:rsidR="000510BD" w:rsidP="007C7A04" w:rsidRDefault="000510BD" w14:paraId="255E4609" w14:textId="14F6807C">
            <w:pPr>
              <w:rPr>
                <w:rFonts w:ascii="Arial" w:hAnsi="Arial" w:cs="Arial"/>
                <w:sz w:val="18"/>
                <w:szCs w:val="18"/>
              </w:rPr>
            </w:pPr>
            <w:r w:rsidRPr="00F00C4C">
              <w:rPr>
                <w:rFonts w:ascii="Arial" w:hAnsi="Arial" w:cs="Arial"/>
                <w:sz w:val="18"/>
                <w:szCs w:val="18"/>
              </w:rPr>
              <w:t>3</w:t>
            </w:r>
            <w:r w:rsidRPr="00F00C4C">
              <w:rPr>
                <w:rFonts w:ascii="Arial" w:hAnsi="Arial" w:cs="Arial"/>
                <w:sz w:val="18"/>
                <w:szCs w:val="18"/>
                <w:vertAlign w:val="superscript"/>
              </w:rPr>
              <w:t>rd</w:t>
            </w:r>
            <w:r w:rsidRPr="00F00C4C">
              <w:rPr>
                <w:rFonts w:ascii="Arial" w:hAnsi="Arial" w:cs="Arial"/>
                <w:sz w:val="18"/>
                <w:szCs w:val="18"/>
              </w:rPr>
              <w:t xml:space="preserve"> Rev.</w:t>
            </w:r>
            <w:r>
              <w:rPr>
                <w:rFonts w:ascii="Arial" w:hAnsi="Arial" w:cs="Arial"/>
                <w:sz w:val="18"/>
                <w:szCs w:val="18"/>
              </w:rPr>
              <w:t xml:space="preserve"> </w:t>
            </w:r>
          </w:p>
        </w:tc>
        <w:tc>
          <w:tcPr>
            <w:tcW w:w="2742" w:type="dxa"/>
          </w:tcPr>
          <w:p w:rsidR="000510BD" w:rsidP="00662DEB" w:rsidRDefault="000510BD" w14:paraId="2CB18683" w14:textId="59D15272">
            <w:pPr>
              <w:spacing w:after="60"/>
              <w:rPr>
                <w:rFonts w:ascii="Arial" w:hAnsi="Arial" w:cs="Arial"/>
                <w:sz w:val="18"/>
                <w:szCs w:val="18"/>
              </w:rPr>
            </w:pPr>
            <w:r w:rsidRPr="00F00C4C">
              <w:rPr>
                <w:rFonts w:ascii="Arial" w:hAnsi="Arial" w:cs="Arial"/>
                <w:sz w:val="18"/>
                <w:szCs w:val="18"/>
              </w:rPr>
              <w:t xml:space="preserve">Additional </w:t>
            </w:r>
            <w:r w:rsidR="00377015">
              <w:rPr>
                <w:rFonts w:ascii="Arial" w:hAnsi="Arial" w:cs="Arial"/>
                <w:sz w:val="18"/>
                <w:szCs w:val="18"/>
              </w:rPr>
              <w:t xml:space="preserve">instruments for the </w:t>
            </w:r>
            <w:r>
              <w:rPr>
                <w:rFonts w:ascii="Arial" w:hAnsi="Arial" w:cs="Arial"/>
                <w:sz w:val="18"/>
                <w:szCs w:val="18"/>
              </w:rPr>
              <w:t>National Evaluation:</w:t>
            </w:r>
          </w:p>
          <w:p w:rsidR="000510BD" w:rsidP="00662DEB" w:rsidRDefault="000510BD" w14:paraId="31820EC1" w14:textId="77777777">
            <w:pPr>
              <w:spacing w:after="60"/>
              <w:rPr>
                <w:rFonts w:ascii="Arial" w:hAnsi="Arial" w:cs="Arial"/>
                <w:sz w:val="18"/>
                <w:szCs w:val="18"/>
              </w:rPr>
            </w:pPr>
            <w:r>
              <w:rPr>
                <w:rFonts w:ascii="Arial" w:hAnsi="Arial" w:cs="Arial"/>
                <w:sz w:val="18"/>
                <w:szCs w:val="18"/>
              </w:rPr>
              <w:t>D</w:t>
            </w:r>
            <w:r w:rsidRPr="00F00C4C">
              <w:rPr>
                <w:rFonts w:ascii="Arial" w:hAnsi="Arial" w:cs="Arial"/>
                <w:sz w:val="18"/>
                <w:szCs w:val="18"/>
              </w:rPr>
              <w:t>escriptive evaluation protocols (</w:t>
            </w:r>
            <w:r>
              <w:rPr>
                <w:rFonts w:ascii="Arial" w:hAnsi="Arial" w:cs="Arial"/>
                <w:sz w:val="18"/>
                <w:szCs w:val="18"/>
              </w:rPr>
              <w:t xml:space="preserve">Instruments </w:t>
            </w:r>
            <w:r w:rsidRPr="00F00C4C">
              <w:rPr>
                <w:rFonts w:ascii="Arial" w:hAnsi="Arial" w:cs="Arial"/>
                <w:sz w:val="18"/>
                <w:szCs w:val="18"/>
              </w:rPr>
              <w:t>#13-1</w:t>
            </w:r>
            <w:r>
              <w:rPr>
                <w:rFonts w:ascii="Arial" w:hAnsi="Arial" w:cs="Arial"/>
                <w:sz w:val="18"/>
                <w:szCs w:val="18"/>
              </w:rPr>
              <w:t>7</w:t>
            </w:r>
            <w:r w:rsidRPr="00F00C4C">
              <w:rPr>
                <w:rFonts w:ascii="Arial" w:hAnsi="Arial" w:cs="Arial"/>
                <w:sz w:val="18"/>
                <w:szCs w:val="18"/>
              </w:rPr>
              <w:t>);</w:t>
            </w:r>
          </w:p>
          <w:p w:rsidR="000510BD" w:rsidP="00662DEB" w:rsidRDefault="000510BD" w14:paraId="657CE0AC" w14:textId="77777777">
            <w:pPr>
              <w:spacing w:after="60"/>
              <w:rPr>
                <w:rFonts w:ascii="Arial" w:hAnsi="Arial" w:cs="Arial"/>
                <w:sz w:val="18"/>
                <w:szCs w:val="18"/>
              </w:rPr>
            </w:pPr>
            <w:r>
              <w:rPr>
                <w:rFonts w:ascii="Arial" w:hAnsi="Arial" w:cs="Arial"/>
                <w:sz w:val="18"/>
                <w:szCs w:val="18"/>
              </w:rPr>
              <w:t>Intermediate Follow-up Survey</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8</w:t>
            </w:r>
            <w:r w:rsidRPr="00F00C4C">
              <w:rPr>
                <w:rFonts w:ascii="Arial" w:hAnsi="Arial" w:cs="Arial"/>
                <w:sz w:val="18"/>
                <w:szCs w:val="18"/>
              </w:rPr>
              <w:t>);</w:t>
            </w:r>
          </w:p>
          <w:p w:rsidR="000510BD" w:rsidP="00662DEB" w:rsidRDefault="00D75855" w14:paraId="02C4092B" w14:textId="55858734">
            <w:pPr>
              <w:spacing w:after="60"/>
              <w:rPr>
                <w:rFonts w:ascii="Arial" w:hAnsi="Arial" w:cs="Arial"/>
                <w:sz w:val="18"/>
                <w:szCs w:val="18"/>
              </w:rPr>
            </w:pPr>
            <w:r>
              <w:rPr>
                <w:rFonts w:ascii="Arial" w:hAnsi="Arial" w:cs="Arial"/>
                <w:sz w:val="18"/>
                <w:szCs w:val="18"/>
              </w:rPr>
              <w:t>P</w:t>
            </w:r>
            <w:r w:rsidRPr="00F00C4C" w:rsidR="000510BD">
              <w:rPr>
                <w:rFonts w:ascii="Arial" w:hAnsi="Arial" w:cs="Arial"/>
                <w:sz w:val="18"/>
                <w:szCs w:val="18"/>
              </w:rPr>
              <w:t>hone-based Skills Assessment</w:t>
            </w:r>
            <w:r w:rsidR="004B65E0">
              <w:rPr>
                <w:rFonts w:ascii="Arial" w:hAnsi="Arial" w:cs="Arial"/>
                <w:sz w:val="18"/>
                <w:szCs w:val="18"/>
              </w:rPr>
              <w:t xml:space="preserve"> </w:t>
            </w:r>
            <w:r w:rsidR="000510BD">
              <w:rPr>
                <w:rFonts w:ascii="Arial" w:hAnsi="Arial" w:cs="Arial"/>
                <w:sz w:val="18"/>
                <w:szCs w:val="18"/>
              </w:rPr>
              <w:t xml:space="preserve">Pilot </w:t>
            </w:r>
            <w:r w:rsidRPr="00F00C4C" w:rsidR="000510BD">
              <w:rPr>
                <w:rFonts w:ascii="Arial" w:hAnsi="Arial" w:cs="Arial"/>
                <w:sz w:val="18"/>
                <w:szCs w:val="18"/>
              </w:rPr>
              <w:t>(</w:t>
            </w:r>
            <w:r w:rsidR="000510BD">
              <w:rPr>
                <w:rFonts w:ascii="Arial" w:hAnsi="Arial" w:cs="Arial"/>
                <w:sz w:val="18"/>
                <w:szCs w:val="18"/>
              </w:rPr>
              <w:t xml:space="preserve">Instrument </w:t>
            </w:r>
            <w:r w:rsidRPr="00F00C4C" w:rsidR="000510BD">
              <w:rPr>
                <w:rFonts w:ascii="Arial" w:hAnsi="Arial" w:cs="Arial"/>
                <w:sz w:val="18"/>
                <w:szCs w:val="18"/>
              </w:rPr>
              <w:t>#1</w:t>
            </w:r>
            <w:r w:rsidR="000510BD">
              <w:rPr>
                <w:rFonts w:ascii="Arial" w:hAnsi="Arial" w:cs="Arial"/>
                <w:sz w:val="18"/>
                <w:szCs w:val="18"/>
              </w:rPr>
              <w:t>9</w:t>
            </w:r>
            <w:r w:rsidRPr="00F00C4C" w:rsidR="000510BD">
              <w:rPr>
                <w:rFonts w:ascii="Arial" w:hAnsi="Arial" w:cs="Arial"/>
                <w:sz w:val="18"/>
                <w:szCs w:val="18"/>
              </w:rPr>
              <w:t xml:space="preserve">); </w:t>
            </w:r>
            <w:r w:rsidR="000510BD">
              <w:rPr>
                <w:rFonts w:ascii="Arial" w:hAnsi="Arial" w:cs="Arial"/>
                <w:sz w:val="18"/>
                <w:szCs w:val="18"/>
              </w:rPr>
              <w:t xml:space="preserve">and </w:t>
            </w:r>
          </w:p>
          <w:p w:rsidRPr="00F00C4C" w:rsidR="000510BD" w:rsidP="00662DEB" w:rsidRDefault="000510BD" w14:paraId="35A07291" w14:textId="77777777">
            <w:pPr>
              <w:spacing w:after="60"/>
              <w:rPr>
                <w:rFonts w:ascii="Arial" w:hAnsi="Arial" w:cs="Arial"/>
                <w:sz w:val="18"/>
                <w:szCs w:val="18"/>
              </w:rPr>
            </w:pPr>
            <w:r w:rsidRPr="00F00C4C">
              <w:rPr>
                <w:rFonts w:ascii="Arial" w:hAnsi="Arial" w:cs="Arial"/>
                <w:sz w:val="18"/>
                <w:szCs w:val="18"/>
              </w:rPr>
              <w:t>Program Cost Survey (</w:t>
            </w:r>
            <w:r>
              <w:rPr>
                <w:rFonts w:ascii="Arial" w:hAnsi="Arial" w:cs="Arial"/>
                <w:sz w:val="18"/>
                <w:szCs w:val="18"/>
              </w:rPr>
              <w:t xml:space="preserve">Instrument </w:t>
            </w:r>
            <w:r w:rsidRPr="00F00C4C">
              <w:rPr>
                <w:rFonts w:ascii="Arial" w:hAnsi="Arial" w:cs="Arial"/>
                <w:sz w:val="18"/>
                <w:szCs w:val="18"/>
              </w:rPr>
              <w:t>#</w:t>
            </w:r>
            <w:r>
              <w:rPr>
                <w:rFonts w:ascii="Arial" w:hAnsi="Arial" w:cs="Arial"/>
                <w:sz w:val="18"/>
                <w:szCs w:val="18"/>
              </w:rPr>
              <w:t>20</w:t>
            </w:r>
            <w:r w:rsidRPr="00F00C4C">
              <w:rPr>
                <w:rFonts w:ascii="Arial" w:hAnsi="Arial" w:cs="Arial"/>
                <w:sz w:val="18"/>
                <w:szCs w:val="18"/>
              </w:rPr>
              <w:t>)</w:t>
            </w:r>
            <w:r>
              <w:rPr>
                <w:rFonts w:ascii="Arial" w:hAnsi="Arial" w:cs="Arial"/>
                <w:sz w:val="18"/>
                <w:szCs w:val="18"/>
              </w:rPr>
              <w:t xml:space="preserve">. </w:t>
            </w:r>
          </w:p>
        </w:tc>
        <w:tc>
          <w:tcPr>
            <w:tcW w:w="1105" w:type="dxa"/>
          </w:tcPr>
          <w:p w:rsidRPr="00F00C4C" w:rsidR="000510BD" w:rsidP="00662DEB" w:rsidRDefault="00300C02" w14:paraId="6757E424" w14:textId="45B46C5E">
            <w:pPr>
              <w:rPr>
                <w:rFonts w:ascii="Arial" w:hAnsi="Arial" w:cs="Arial"/>
                <w:sz w:val="18"/>
                <w:szCs w:val="18"/>
              </w:rPr>
            </w:pPr>
            <w:r>
              <w:rPr>
                <w:rFonts w:ascii="Arial" w:hAnsi="Arial" w:cs="Arial"/>
                <w:sz w:val="18"/>
                <w:szCs w:val="18"/>
              </w:rPr>
              <w:t>4/23/2019</w:t>
            </w:r>
          </w:p>
        </w:tc>
        <w:tc>
          <w:tcPr>
            <w:tcW w:w="1080" w:type="dxa"/>
          </w:tcPr>
          <w:p w:rsidRPr="00F00C4C" w:rsidR="000510BD" w:rsidP="00662DEB" w:rsidRDefault="003C2E96" w14:paraId="31D82427" w14:textId="73BDFCC7">
            <w:pPr>
              <w:rPr>
                <w:rFonts w:ascii="Arial" w:hAnsi="Arial" w:cs="Arial"/>
                <w:sz w:val="18"/>
                <w:szCs w:val="18"/>
              </w:rPr>
            </w:pPr>
            <w:r>
              <w:rPr>
                <w:rFonts w:ascii="Arial" w:hAnsi="Arial" w:cs="Arial"/>
                <w:sz w:val="18"/>
                <w:szCs w:val="18"/>
              </w:rPr>
              <w:t>7/</w:t>
            </w:r>
            <w:r w:rsidR="0073012B">
              <w:rPr>
                <w:rFonts w:ascii="Arial" w:hAnsi="Arial" w:cs="Arial"/>
                <w:sz w:val="18"/>
                <w:szCs w:val="18"/>
              </w:rPr>
              <w:t>24</w:t>
            </w:r>
            <w:r>
              <w:rPr>
                <w:rFonts w:ascii="Arial" w:hAnsi="Arial" w:cs="Arial"/>
                <w:sz w:val="18"/>
                <w:szCs w:val="18"/>
              </w:rPr>
              <w:t>/19</w:t>
            </w:r>
          </w:p>
        </w:tc>
        <w:tc>
          <w:tcPr>
            <w:tcW w:w="2885" w:type="dxa"/>
          </w:tcPr>
          <w:p w:rsidR="000510BD" w:rsidP="00662DEB" w:rsidRDefault="00DF5998" w14:paraId="1EE4D636" w14:textId="206A93A2">
            <w:pPr>
              <w:rPr>
                <w:rFonts w:ascii="Arial" w:hAnsi="Arial" w:cs="Arial"/>
                <w:sz w:val="18"/>
                <w:szCs w:val="18"/>
              </w:rPr>
            </w:pPr>
            <w:hyperlink w:history="1" r:id="rId12">
              <w:r w:rsidRPr="00F966FB" w:rsidR="00300C02">
                <w:rPr>
                  <w:rStyle w:val="Hyperlink"/>
                  <w:rFonts w:ascii="Arial" w:hAnsi="Arial" w:cs="Arial"/>
                  <w:sz w:val="18"/>
                  <w:szCs w:val="18"/>
                </w:rPr>
                <w:t>https://www.reginfo.gov/public/do/PRAViewDocument?ref_nbr=201904-0970-006</w:t>
              </w:r>
            </w:hyperlink>
          </w:p>
          <w:p w:rsidRPr="00F00C4C" w:rsidR="00300C02" w:rsidP="00662DEB" w:rsidRDefault="00300C02" w14:paraId="4BEFB54C" w14:textId="7BD11378">
            <w:pPr>
              <w:rPr>
                <w:rFonts w:ascii="Arial" w:hAnsi="Arial" w:cs="Arial"/>
                <w:sz w:val="18"/>
                <w:szCs w:val="18"/>
              </w:rPr>
            </w:pPr>
          </w:p>
        </w:tc>
      </w:tr>
      <w:tr w:rsidRPr="005113DF" w:rsidR="00F30F45" w:rsidTr="00662DEB" w14:paraId="07238C36" w14:textId="77777777">
        <w:tc>
          <w:tcPr>
            <w:tcW w:w="1188" w:type="dxa"/>
          </w:tcPr>
          <w:p w:rsidRPr="00F00C4C" w:rsidR="00F30F45" w:rsidP="0052390A" w:rsidRDefault="00F30F45" w14:paraId="4D73B13C" w14:textId="167B8C0C">
            <w:pPr>
              <w:rPr>
                <w:rFonts w:ascii="Arial" w:hAnsi="Arial" w:cs="Arial"/>
                <w:sz w:val="18"/>
                <w:szCs w:val="18"/>
              </w:rPr>
            </w:pPr>
            <w:r>
              <w:rPr>
                <w:rFonts w:ascii="Arial" w:hAnsi="Arial" w:cs="Arial"/>
                <w:sz w:val="18"/>
                <w:szCs w:val="18"/>
              </w:rPr>
              <w:t xml:space="preserve">Non-substantive Change </w:t>
            </w:r>
            <w:r>
              <w:rPr>
                <w:rFonts w:ascii="Arial" w:hAnsi="Arial" w:cs="Arial"/>
                <w:sz w:val="18"/>
                <w:szCs w:val="18"/>
              </w:rPr>
              <w:lastRenderedPageBreak/>
              <w:t>Request (this submission)</w:t>
            </w:r>
          </w:p>
        </w:tc>
        <w:tc>
          <w:tcPr>
            <w:tcW w:w="2742" w:type="dxa"/>
          </w:tcPr>
          <w:p w:rsidR="00F30F45" w:rsidP="00F30F45" w:rsidRDefault="00F30F45" w14:paraId="5410CA92" w14:textId="0CF61ED7">
            <w:pPr>
              <w:spacing w:after="60"/>
              <w:rPr>
                <w:rFonts w:ascii="Arial" w:hAnsi="Arial" w:cs="Arial"/>
                <w:sz w:val="18"/>
                <w:szCs w:val="18"/>
              </w:rPr>
            </w:pPr>
            <w:r>
              <w:rPr>
                <w:rFonts w:ascii="Arial" w:hAnsi="Arial" w:cs="Arial"/>
                <w:sz w:val="18"/>
                <w:szCs w:val="18"/>
              </w:rPr>
              <w:lastRenderedPageBreak/>
              <w:t xml:space="preserve">Non-substantive change request for minor changes </w:t>
            </w:r>
            <w:r w:rsidR="002B62B6">
              <w:rPr>
                <w:rFonts w:ascii="Arial" w:hAnsi="Arial" w:cs="Arial"/>
                <w:sz w:val="18"/>
                <w:szCs w:val="18"/>
              </w:rPr>
              <w:t xml:space="preserve">and modest increase in the number </w:t>
            </w:r>
            <w:r w:rsidR="002B62B6">
              <w:rPr>
                <w:rFonts w:ascii="Arial" w:hAnsi="Arial" w:cs="Arial"/>
                <w:sz w:val="18"/>
                <w:szCs w:val="18"/>
              </w:rPr>
              <w:lastRenderedPageBreak/>
              <w:t xml:space="preserve">of respondents </w:t>
            </w:r>
            <w:r>
              <w:rPr>
                <w:rFonts w:ascii="Arial" w:hAnsi="Arial" w:cs="Arial"/>
                <w:sz w:val="18"/>
                <w:szCs w:val="18"/>
              </w:rPr>
              <w:t xml:space="preserve">to </w:t>
            </w:r>
            <w:r w:rsidR="002B62B6">
              <w:rPr>
                <w:rFonts w:ascii="Arial" w:hAnsi="Arial" w:cs="Arial"/>
                <w:sz w:val="18"/>
                <w:szCs w:val="18"/>
              </w:rPr>
              <w:t xml:space="preserve">two </w:t>
            </w:r>
            <w:r>
              <w:rPr>
                <w:rFonts w:ascii="Arial" w:hAnsi="Arial" w:cs="Arial"/>
                <w:sz w:val="18"/>
                <w:szCs w:val="18"/>
              </w:rPr>
              <w:t xml:space="preserve"> previously approved instruments in support of the HPOG 2.0 National Evaluation:</w:t>
            </w:r>
          </w:p>
          <w:p w:rsidRPr="0055119E" w:rsidR="00F30F45" w:rsidP="00D93FF8" w:rsidRDefault="00F30F45" w14:paraId="233831B6" w14:textId="77777777">
            <w:pPr>
              <w:pStyle w:val="ListParagraph"/>
              <w:numPr>
                <w:ilvl w:val="0"/>
                <w:numId w:val="26"/>
              </w:numPr>
              <w:ind w:left="360"/>
              <w:rPr>
                <w:rFonts w:ascii="Arial" w:hAnsi="Arial" w:cs="Arial"/>
                <w:b/>
                <w:sz w:val="18"/>
              </w:rPr>
            </w:pPr>
            <w:r w:rsidRPr="00101935">
              <w:rPr>
                <w:rFonts w:ascii="Arial" w:hAnsi="Arial"/>
                <w:b/>
                <w:sz w:val="18"/>
              </w:rPr>
              <w:t>National Evaluation</w:t>
            </w:r>
          </w:p>
          <w:p w:rsidRPr="00777AD9" w:rsidR="00777AD9" w:rsidP="00D93FF8" w:rsidRDefault="0007599A" w14:paraId="76498504" w14:textId="5D706094">
            <w:pPr>
              <w:pStyle w:val="ListParagraph"/>
              <w:numPr>
                <w:ilvl w:val="0"/>
                <w:numId w:val="38"/>
              </w:numPr>
              <w:spacing w:after="0" w:line="240" w:lineRule="auto"/>
              <w:contextualSpacing w:val="0"/>
              <w:rPr>
                <w:rFonts w:ascii="Arial" w:hAnsi="Arial" w:cs="Arial"/>
                <w:sz w:val="18"/>
                <w:szCs w:val="18"/>
              </w:rPr>
            </w:pPr>
            <w:r>
              <w:rPr>
                <w:rFonts w:ascii="Arial" w:hAnsi="Arial" w:cs="Arial"/>
                <w:bCs/>
                <w:iCs/>
                <w:sz w:val="18"/>
              </w:rPr>
              <w:t>Minor revisions</w:t>
            </w:r>
            <w:r w:rsidRPr="00101935" w:rsidR="006A11CB">
              <w:rPr>
                <w:rFonts w:ascii="Arial" w:hAnsi="Arial" w:cs="Arial"/>
                <w:bCs/>
                <w:iCs/>
                <w:sz w:val="18"/>
              </w:rPr>
              <w:t xml:space="preserve"> to the</w:t>
            </w:r>
            <w:r w:rsidRPr="0055119E" w:rsidR="006A11CB">
              <w:rPr>
                <w:rFonts w:ascii="Arial" w:hAnsi="Arial" w:cs="Arial"/>
                <w:b/>
                <w:bCs/>
                <w:i/>
                <w:iCs/>
                <w:sz w:val="18"/>
              </w:rPr>
              <w:t xml:space="preserve"> </w:t>
            </w:r>
            <w:r w:rsidRPr="0055119E" w:rsidR="006A11CB">
              <w:rPr>
                <w:rFonts w:ascii="Arial" w:hAnsi="Arial" w:cs="Arial"/>
                <w:sz w:val="18"/>
              </w:rPr>
              <w:t xml:space="preserve">National Evaluation </w:t>
            </w:r>
            <w:r w:rsidR="00982DDF">
              <w:rPr>
                <w:rFonts w:ascii="Arial" w:hAnsi="Arial" w:cs="Arial"/>
                <w:sz w:val="18"/>
              </w:rPr>
              <w:t>Welcome to the Study</w:t>
            </w:r>
            <w:r w:rsidR="005447EA">
              <w:rPr>
                <w:rFonts w:ascii="Arial" w:hAnsi="Arial" w:cs="Arial"/>
                <w:sz w:val="18"/>
              </w:rPr>
              <w:t xml:space="preserve"> Packet and Contact Update Form</w:t>
            </w:r>
            <w:r w:rsidR="00982DDF">
              <w:rPr>
                <w:rFonts w:ascii="Arial" w:hAnsi="Arial" w:cs="Arial"/>
                <w:sz w:val="18"/>
              </w:rPr>
              <w:t xml:space="preserve"> </w:t>
            </w:r>
            <w:r w:rsidR="00BC07C3">
              <w:rPr>
                <w:rFonts w:ascii="Arial" w:hAnsi="Arial" w:cs="Arial"/>
                <w:sz w:val="18"/>
              </w:rPr>
              <w:t>(</w:t>
            </w:r>
            <w:r w:rsidR="00982DDF">
              <w:rPr>
                <w:rFonts w:ascii="Arial" w:hAnsi="Arial" w:cs="Arial"/>
                <w:sz w:val="18"/>
              </w:rPr>
              <w:t>Instrument 5a</w:t>
            </w:r>
            <w:r>
              <w:rPr>
                <w:rFonts w:ascii="Arial" w:hAnsi="Arial" w:cs="Arial"/>
                <w:sz w:val="18"/>
              </w:rPr>
              <w:t>);</w:t>
            </w:r>
          </w:p>
          <w:p w:rsidRPr="00164813" w:rsidR="00F30F45" w:rsidP="0007599A" w:rsidRDefault="00982DDF" w14:paraId="29325529" w14:textId="625F973A">
            <w:pPr>
              <w:pStyle w:val="ListParagraph"/>
              <w:numPr>
                <w:ilvl w:val="0"/>
                <w:numId w:val="39"/>
              </w:numPr>
              <w:spacing w:after="0" w:line="240" w:lineRule="auto"/>
              <w:ind w:left="720"/>
              <w:rPr>
                <w:rFonts w:ascii="Arial" w:hAnsi="Arial" w:cs="Arial"/>
                <w:sz w:val="18"/>
                <w:szCs w:val="18"/>
              </w:rPr>
            </w:pPr>
            <w:r>
              <w:rPr>
                <w:rFonts w:ascii="Arial" w:hAnsi="Arial" w:cs="Arial"/>
                <w:sz w:val="18"/>
              </w:rPr>
              <w:t>Increase in</w:t>
            </w:r>
            <w:r w:rsidR="00375659">
              <w:rPr>
                <w:rFonts w:ascii="Arial" w:hAnsi="Arial" w:cs="Arial"/>
                <w:sz w:val="18"/>
              </w:rPr>
              <w:t xml:space="preserve"> the </w:t>
            </w:r>
            <w:r>
              <w:rPr>
                <w:rFonts w:ascii="Arial" w:hAnsi="Arial" w:cs="Arial"/>
                <w:sz w:val="18"/>
              </w:rPr>
              <w:t xml:space="preserve"> </w:t>
            </w:r>
            <w:r w:rsidR="006C1927">
              <w:rPr>
                <w:rFonts w:ascii="Arial" w:hAnsi="Arial" w:cs="Arial"/>
                <w:sz w:val="18"/>
              </w:rPr>
              <w:t>number of respondents</w:t>
            </w:r>
            <w:r>
              <w:rPr>
                <w:rFonts w:ascii="Arial" w:hAnsi="Arial" w:cs="Arial"/>
                <w:sz w:val="18"/>
              </w:rPr>
              <w:t xml:space="preserve"> for Instrument 5a; and </w:t>
            </w:r>
            <w:r w:rsidRPr="00164813" w:rsidR="00F30F45">
              <w:rPr>
                <w:rFonts w:ascii="Arial" w:hAnsi="Arial" w:cs="Arial"/>
                <w:sz w:val="18"/>
              </w:rPr>
              <w:t xml:space="preserve">Increase in </w:t>
            </w:r>
            <w:r w:rsidR="00375659">
              <w:rPr>
                <w:rFonts w:ascii="Arial" w:hAnsi="Arial" w:cs="Arial"/>
                <w:sz w:val="18"/>
              </w:rPr>
              <w:t>the</w:t>
            </w:r>
            <w:r w:rsidR="004861F5">
              <w:rPr>
                <w:rFonts w:ascii="Arial" w:hAnsi="Arial" w:cs="Arial"/>
                <w:sz w:val="18"/>
              </w:rPr>
              <w:t xml:space="preserve"> </w:t>
            </w:r>
            <w:r w:rsidR="006C1927">
              <w:rPr>
                <w:rFonts w:ascii="Arial" w:hAnsi="Arial" w:cs="Arial"/>
                <w:sz w:val="18"/>
              </w:rPr>
              <w:t>number of respondents</w:t>
            </w:r>
            <w:r w:rsidRPr="00164813" w:rsidR="006C1927">
              <w:rPr>
                <w:rFonts w:ascii="Arial" w:hAnsi="Arial" w:cs="Arial"/>
                <w:sz w:val="18"/>
              </w:rPr>
              <w:t xml:space="preserve"> </w:t>
            </w:r>
            <w:r w:rsidRPr="00164813" w:rsidR="00F30F45">
              <w:rPr>
                <w:rFonts w:ascii="Arial" w:hAnsi="Arial" w:cs="Arial"/>
                <w:sz w:val="18"/>
              </w:rPr>
              <w:t xml:space="preserve">for </w:t>
            </w:r>
            <w:r w:rsidRPr="00164813" w:rsidR="00F30F45">
              <w:rPr>
                <w:rFonts w:ascii="Arial" w:hAnsi="Arial" w:cs="Arial"/>
                <w:sz w:val="18"/>
                <w:szCs w:val="18"/>
              </w:rPr>
              <w:t xml:space="preserve">Instrument </w:t>
            </w:r>
            <w:r>
              <w:rPr>
                <w:rFonts w:ascii="Arial" w:hAnsi="Arial" w:cs="Arial"/>
                <w:sz w:val="18"/>
                <w:szCs w:val="18"/>
              </w:rPr>
              <w:t>5b</w:t>
            </w:r>
            <w:r w:rsidRPr="00164813" w:rsidR="00F30F45">
              <w:rPr>
                <w:rFonts w:ascii="Arial" w:hAnsi="Arial" w:cs="Arial"/>
                <w:sz w:val="18"/>
              </w:rPr>
              <w:t>: P</w:t>
            </w:r>
            <w:r>
              <w:rPr>
                <w:rFonts w:ascii="Arial" w:hAnsi="Arial" w:cs="Arial"/>
                <w:sz w:val="18"/>
              </w:rPr>
              <w:t xml:space="preserve">articipant Contact Update </w:t>
            </w:r>
            <w:r w:rsidR="005447EA">
              <w:rPr>
                <w:rFonts w:ascii="Arial" w:hAnsi="Arial" w:cs="Arial"/>
                <w:sz w:val="18"/>
              </w:rPr>
              <w:t xml:space="preserve">Letter and </w:t>
            </w:r>
            <w:r>
              <w:rPr>
                <w:rFonts w:ascii="Arial" w:hAnsi="Arial" w:cs="Arial"/>
                <w:sz w:val="18"/>
              </w:rPr>
              <w:t>Form.</w:t>
            </w:r>
          </w:p>
          <w:p w:rsidRPr="00F00C4C" w:rsidR="00F30F45" w:rsidP="005447EA" w:rsidRDefault="00F30F45" w14:paraId="6A632D40" w14:textId="31093D49">
            <w:pPr>
              <w:pStyle w:val="ListParagraph"/>
              <w:spacing w:after="0" w:line="240" w:lineRule="auto"/>
              <w:rPr>
                <w:rFonts w:ascii="Arial" w:hAnsi="Arial" w:cs="Arial"/>
                <w:sz w:val="18"/>
                <w:szCs w:val="18"/>
              </w:rPr>
            </w:pPr>
          </w:p>
        </w:tc>
        <w:tc>
          <w:tcPr>
            <w:tcW w:w="1105" w:type="dxa"/>
          </w:tcPr>
          <w:p w:rsidR="00F30F45" w:rsidP="00857D7C" w:rsidRDefault="00857D7C" w14:paraId="79CBE403" w14:textId="4100F9C0">
            <w:pPr>
              <w:rPr>
                <w:rFonts w:ascii="Arial" w:hAnsi="Arial" w:cs="Arial"/>
                <w:sz w:val="18"/>
                <w:szCs w:val="18"/>
              </w:rPr>
            </w:pPr>
            <w:r>
              <w:rPr>
                <w:rFonts w:ascii="Arial" w:hAnsi="Arial" w:cs="Arial"/>
                <w:sz w:val="18"/>
                <w:szCs w:val="18"/>
              </w:rPr>
              <w:lastRenderedPageBreak/>
              <w:t>Novem</w:t>
            </w:r>
            <w:r w:rsidR="00982DDF">
              <w:rPr>
                <w:rFonts w:ascii="Arial" w:hAnsi="Arial" w:cs="Arial"/>
                <w:sz w:val="18"/>
                <w:szCs w:val="18"/>
              </w:rPr>
              <w:t xml:space="preserve">ber </w:t>
            </w:r>
            <w:r w:rsidR="00F30F45">
              <w:rPr>
                <w:rFonts w:ascii="Arial" w:hAnsi="Arial" w:cs="Arial"/>
                <w:sz w:val="18"/>
                <w:szCs w:val="18"/>
              </w:rPr>
              <w:t>2020</w:t>
            </w:r>
          </w:p>
        </w:tc>
        <w:tc>
          <w:tcPr>
            <w:tcW w:w="1080" w:type="dxa"/>
          </w:tcPr>
          <w:p w:rsidR="00F30F45" w:rsidP="00F30F45" w:rsidRDefault="00F30F45" w14:paraId="1DF73948" w14:textId="35878DAD">
            <w:pPr>
              <w:rPr>
                <w:rFonts w:ascii="Arial" w:hAnsi="Arial" w:cs="Arial"/>
                <w:sz w:val="18"/>
                <w:szCs w:val="18"/>
              </w:rPr>
            </w:pPr>
            <w:r>
              <w:rPr>
                <w:rFonts w:ascii="Arial" w:hAnsi="Arial" w:cs="Arial"/>
                <w:sz w:val="18"/>
                <w:szCs w:val="18"/>
              </w:rPr>
              <w:t>TBD</w:t>
            </w:r>
          </w:p>
        </w:tc>
        <w:tc>
          <w:tcPr>
            <w:tcW w:w="2885" w:type="dxa"/>
          </w:tcPr>
          <w:p w:rsidR="00F30F45" w:rsidP="00F30F45" w:rsidRDefault="00F30F45" w14:paraId="305D521A" w14:textId="77777777">
            <w:pPr>
              <w:rPr>
                <w:rStyle w:val="Hyperlink"/>
                <w:rFonts w:ascii="Arial" w:hAnsi="Arial" w:cs="Arial"/>
                <w:sz w:val="18"/>
                <w:szCs w:val="18"/>
              </w:rPr>
            </w:pPr>
          </w:p>
        </w:tc>
      </w:tr>
    </w:tbl>
    <w:p w:rsidR="005113DF" w:rsidP="0002627F" w:rsidRDefault="005113DF" w14:paraId="0ADD30DC" w14:textId="596CCBD8"/>
    <w:p w:rsidR="00A6116D" w:rsidP="006F299B" w:rsidRDefault="00A6116D" w14:paraId="3D553748" w14:textId="13C5F120">
      <w:pPr>
        <w:pStyle w:val="Heading2"/>
      </w:pPr>
      <w:bookmarkStart w:name="_Toc462741642" w:id="6"/>
      <w:bookmarkStart w:name="_Toc480465670" w:id="7"/>
      <w:bookmarkStart w:name="_Toc503254122" w:id="8"/>
      <w:bookmarkStart w:name="_Toc37269405" w:id="9"/>
      <w:bookmarkStart w:name="_Toc42884667" w:id="10"/>
      <w:r w:rsidRPr="00220515">
        <w:t xml:space="preserve">A1: Necessity for the </w:t>
      </w:r>
      <w:r>
        <w:t>D</w:t>
      </w:r>
      <w:r w:rsidRPr="00220515">
        <w:t xml:space="preserve">ata </w:t>
      </w:r>
      <w:r>
        <w:t>C</w:t>
      </w:r>
      <w:r w:rsidRPr="00220515">
        <w:t>ollection</w:t>
      </w:r>
      <w:bookmarkEnd w:id="6"/>
      <w:bookmarkEnd w:id="7"/>
      <w:bookmarkEnd w:id="8"/>
      <w:bookmarkEnd w:id="9"/>
      <w:bookmarkEnd w:id="10"/>
    </w:p>
    <w:p w:rsidR="00BE7BB4" w:rsidP="00164813" w:rsidRDefault="006E508B" w14:paraId="4D7D0E88" w14:textId="65E25752">
      <w:r w:rsidRPr="00B14F51">
        <w:t xml:space="preserve">In August 2015, ACF received approval to collect baseline data from HPOG 2.0 </w:t>
      </w:r>
      <w:r>
        <w:t xml:space="preserve">National and Tribal Evaluation </w:t>
      </w:r>
      <w:r w:rsidRPr="00B14F51">
        <w:t>study participants using Instrument #1</w:t>
      </w:r>
      <w:r w:rsidR="00A379DA">
        <w:t xml:space="preserve"> </w:t>
      </w:r>
      <w:r w:rsidRPr="006E508B">
        <w:t>PAGES Grantee and Participant-level Data Items List</w:t>
      </w:r>
      <w:r w:rsidRPr="00B14F51" w:rsidR="00C01EF6">
        <w:t xml:space="preserve">. </w:t>
      </w:r>
      <w:r w:rsidRPr="00B14F51">
        <w:t xml:space="preserve">The continued use of that </w:t>
      </w:r>
      <w:r>
        <w:t>list</w:t>
      </w:r>
      <w:r w:rsidRPr="00B14F51">
        <w:t xml:space="preserve"> was approved with each subsequent revision to OMB Control Number 0970-0462.</w:t>
      </w:r>
      <w:r w:rsidRPr="00B14F51" w:rsidR="00C01EF6">
        <w:t xml:space="preserve"> </w:t>
      </w:r>
      <w:r>
        <w:t>In June</w:t>
      </w:r>
      <w:r w:rsidR="00164813">
        <w:t xml:space="preserve"> 2017, ACF received approval for data collection </w:t>
      </w:r>
      <w:r w:rsidR="00672270">
        <w:t xml:space="preserve">Instruments </w:t>
      </w:r>
      <w:r w:rsidR="00982DDF">
        <w:t xml:space="preserve">5a and 5b, </w:t>
      </w:r>
      <w:r w:rsidR="00164813">
        <w:t>and procedures</w:t>
      </w:r>
      <w:r>
        <w:t>.</w:t>
      </w:r>
      <w:r w:rsidR="00B863F6">
        <w:t xml:space="preserve"> The continued use of Instrument 5b was approved with each subsequent revision</w:t>
      </w:r>
      <w:r w:rsidR="005447EA">
        <w:t>s</w:t>
      </w:r>
      <w:r w:rsidR="00B863F6">
        <w:t xml:space="preserve"> to OMB Control Number 0870-0462.</w:t>
      </w:r>
      <w:r w:rsidR="00164813">
        <w:t xml:space="preserve"> In </w:t>
      </w:r>
      <w:r>
        <w:t>July 2019 ACF</w:t>
      </w:r>
      <w:r w:rsidRPr="00B14F51" w:rsidR="00C01EF6">
        <w:t xml:space="preserve"> </w:t>
      </w:r>
      <w:r w:rsidRPr="00B14F51">
        <w:t xml:space="preserve">received approval for </w:t>
      </w:r>
      <w:r w:rsidR="005326FC">
        <w:t xml:space="preserve">several </w:t>
      </w:r>
      <w:r w:rsidRPr="00B14F51">
        <w:t xml:space="preserve">data collection activities to support the HPOG 2.0 National Evaluation. </w:t>
      </w:r>
    </w:p>
    <w:p w:rsidR="00164813" w:rsidP="00164813" w:rsidRDefault="00164813" w14:paraId="1731D227" w14:textId="45E2552A">
      <w:pPr>
        <w:rPr>
          <w:i/>
        </w:rPr>
      </w:pPr>
      <w:r w:rsidRPr="00164813">
        <w:rPr>
          <w:i/>
        </w:rPr>
        <w:t xml:space="preserve">This submission </w:t>
      </w:r>
      <w:r w:rsidR="0007599A">
        <w:rPr>
          <w:i/>
        </w:rPr>
        <w:t xml:space="preserve">requests approval of </w:t>
      </w:r>
      <w:r w:rsidRPr="00164813">
        <w:rPr>
          <w:i/>
        </w:rPr>
        <w:t xml:space="preserve">non-substantive changes to </w:t>
      </w:r>
      <w:r w:rsidR="00B863F6">
        <w:rPr>
          <w:i/>
        </w:rPr>
        <w:t xml:space="preserve">increase the </w:t>
      </w:r>
      <w:r w:rsidR="006C1927">
        <w:rPr>
          <w:i/>
        </w:rPr>
        <w:t>number of respondents</w:t>
      </w:r>
      <w:r w:rsidR="00B863F6">
        <w:rPr>
          <w:i/>
        </w:rPr>
        <w:t xml:space="preserve"> for</w:t>
      </w:r>
      <w:r w:rsidR="00BC07C3">
        <w:rPr>
          <w:i/>
        </w:rPr>
        <w:t xml:space="preserve"> </w:t>
      </w:r>
      <w:r w:rsidR="00B863F6">
        <w:rPr>
          <w:i/>
        </w:rPr>
        <w:t xml:space="preserve">two </w:t>
      </w:r>
      <w:r w:rsidRPr="00164813">
        <w:rPr>
          <w:i/>
        </w:rPr>
        <w:t>previously approved instruments</w:t>
      </w:r>
      <w:r w:rsidR="00426BF2">
        <w:rPr>
          <w:i/>
        </w:rPr>
        <w:t xml:space="preserve"> and minor revisions to one of them.</w:t>
      </w:r>
      <w:r w:rsidR="005678F2">
        <w:rPr>
          <w:i/>
        </w:rPr>
        <w:t xml:space="preserve"> Specifically</w:t>
      </w:r>
      <w:r w:rsidRPr="00164813">
        <w:rPr>
          <w:i/>
        </w:rPr>
        <w:t xml:space="preserve"> this request covers:</w:t>
      </w:r>
    </w:p>
    <w:p w:rsidRPr="00F30F45" w:rsidR="00164813" w:rsidP="00D93FF8" w:rsidRDefault="00164813" w14:paraId="6D57EB38" w14:textId="77777777">
      <w:pPr>
        <w:pStyle w:val="ListParagraph"/>
        <w:numPr>
          <w:ilvl w:val="0"/>
          <w:numId w:val="26"/>
        </w:numPr>
        <w:rPr>
          <w:rFonts w:ascii="Times New Roman" w:hAnsi="Times New Roman"/>
          <w:b/>
        </w:rPr>
      </w:pPr>
      <w:r w:rsidRPr="00F30F45">
        <w:rPr>
          <w:rFonts w:ascii="Times New Roman" w:hAnsi="Times New Roman"/>
          <w:b/>
        </w:rPr>
        <w:t>National Evaluation</w:t>
      </w:r>
    </w:p>
    <w:p w:rsidRPr="00F30F45" w:rsidR="000044A1" w:rsidP="00D93FF8" w:rsidRDefault="006E3BA6" w14:paraId="12577EC2" w14:textId="3E2E9581">
      <w:pPr>
        <w:pStyle w:val="ListParagraph"/>
        <w:numPr>
          <w:ilvl w:val="0"/>
          <w:numId w:val="41"/>
        </w:numPr>
        <w:spacing w:after="0" w:line="264" w:lineRule="auto"/>
        <w:contextualSpacing w:val="0"/>
        <w:rPr>
          <w:rFonts w:ascii="Times New Roman" w:hAnsi="Times New Roman"/>
        </w:rPr>
      </w:pPr>
      <w:r>
        <w:rPr>
          <w:rFonts w:ascii="Times New Roman" w:hAnsi="Times New Roman"/>
          <w:bCs/>
          <w:iCs/>
        </w:rPr>
        <w:t>Minor</w:t>
      </w:r>
      <w:r w:rsidRPr="00F30F45" w:rsidR="000044A1">
        <w:rPr>
          <w:rFonts w:ascii="Times New Roman" w:hAnsi="Times New Roman"/>
          <w:bCs/>
          <w:iCs/>
        </w:rPr>
        <w:t xml:space="preserve"> revision</w:t>
      </w:r>
      <w:r>
        <w:rPr>
          <w:rFonts w:ascii="Times New Roman" w:hAnsi="Times New Roman"/>
          <w:bCs/>
          <w:iCs/>
        </w:rPr>
        <w:t>s</w:t>
      </w:r>
      <w:r w:rsidRPr="00F30F45" w:rsidR="000044A1">
        <w:rPr>
          <w:rFonts w:ascii="Times New Roman" w:hAnsi="Times New Roman"/>
          <w:bCs/>
          <w:iCs/>
        </w:rPr>
        <w:t xml:space="preserve"> to the</w:t>
      </w:r>
      <w:r w:rsidRPr="00F30F45" w:rsidR="000044A1">
        <w:rPr>
          <w:rFonts w:ascii="Times New Roman" w:hAnsi="Times New Roman"/>
          <w:b/>
          <w:bCs/>
          <w:i/>
          <w:iCs/>
        </w:rPr>
        <w:t xml:space="preserve"> </w:t>
      </w:r>
      <w:r w:rsidRPr="00F30F45" w:rsidR="000044A1">
        <w:rPr>
          <w:rFonts w:ascii="Times New Roman" w:hAnsi="Times New Roman"/>
        </w:rPr>
        <w:t xml:space="preserve">National Evaluation </w:t>
      </w:r>
      <w:r w:rsidR="00B863F6">
        <w:rPr>
          <w:rFonts w:ascii="Times New Roman" w:hAnsi="Times New Roman"/>
        </w:rPr>
        <w:t xml:space="preserve">Welcome to the Study Packet </w:t>
      </w:r>
      <w:r w:rsidR="00426BF2">
        <w:rPr>
          <w:rFonts w:ascii="Times New Roman" w:hAnsi="Times New Roman"/>
        </w:rPr>
        <w:t xml:space="preserve">and Contact Update Form </w:t>
      </w:r>
      <w:r w:rsidR="00B863F6">
        <w:rPr>
          <w:rFonts w:ascii="Times New Roman" w:hAnsi="Times New Roman"/>
        </w:rPr>
        <w:t>(Instrument 5a)</w:t>
      </w:r>
      <w:r w:rsidRPr="00F30F45" w:rsidR="000044A1">
        <w:rPr>
          <w:rFonts w:ascii="Times New Roman" w:hAnsi="Times New Roman"/>
        </w:rPr>
        <w:t>;</w:t>
      </w:r>
      <w:r w:rsidR="00A729FF">
        <w:rPr>
          <w:rFonts w:ascii="Times New Roman" w:hAnsi="Times New Roman"/>
        </w:rPr>
        <w:t xml:space="preserve"> </w:t>
      </w:r>
    </w:p>
    <w:p w:rsidRPr="00F30F45" w:rsidR="00164813" w:rsidP="00D93FF8" w:rsidRDefault="00B863F6" w14:paraId="36D83D16" w14:textId="67653BBF">
      <w:pPr>
        <w:pStyle w:val="ListParagraph"/>
        <w:numPr>
          <w:ilvl w:val="0"/>
          <w:numId w:val="41"/>
        </w:numPr>
        <w:spacing w:after="0" w:line="264" w:lineRule="auto"/>
        <w:contextualSpacing w:val="0"/>
        <w:rPr>
          <w:rFonts w:ascii="Times New Roman" w:hAnsi="Times New Roman"/>
        </w:rPr>
      </w:pPr>
      <w:r>
        <w:rPr>
          <w:rFonts w:ascii="Times New Roman" w:hAnsi="Times New Roman"/>
        </w:rPr>
        <w:t xml:space="preserve">A modest increase in </w:t>
      </w:r>
      <w:r w:rsidR="004861F5">
        <w:rPr>
          <w:rFonts w:ascii="Times New Roman" w:hAnsi="Times New Roman"/>
        </w:rPr>
        <w:t>the</w:t>
      </w:r>
      <w:r w:rsidR="00455DAB">
        <w:rPr>
          <w:rFonts w:ascii="Times New Roman" w:hAnsi="Times New Roman"/>
        </w:rPr>
        <w:t xml:space="preserve"> </w:t>
      </w:r>
      <w:r w:rsidR="006C1927">
        <w:rPr>
          <w:rFonts w:ascii="Times New Roman" w:hAnsi="Times New Roman"/>
        </w:rPr>
        <w:t>number of respondents</w:t>
      </w:r>
      <w:r>
        <w:rPr>
          <w:rFonts w:ascii="Times New Roman" w:hAnsi="Times New Roman"/>
        </w:rPr>
        <w:t xml:space="preserve"> for the previously approved Instrument 5a</w:t>
      </w:r>
      <w:r w:rsidR="00052785">
        <w:rPr>
          <w:rFonts w:ascii="Times New Roman" w:hAnsi="Times New Roman"/>
        </w:rPr>
        <w:t xml:space="preserve"> Welcome to the Study Packet and Contact Update Form</w:t>
      </w:r>
      <w:r>
        <w:rPr>
          <w:rFonts w:ascii="Times New Roman" w:hAnsi="Times New Roman"/>
        </w:rPr>
        <w:t xml:space="preserve">, to support a new survey cohort of participants enrolled in HPOG 2.0 National Evaluation during COVID-19 pandemic; </w:t>
      </w:r>
      <w:r w:rsidR="000044A1">
        <w:rPr>
          <w:rFonts w:ascii="Times New Roman" w:hAnsi="Times New Roman"/>
        </w:rPr>
        <w:t>and</w:t>
      </w:r>
    </w:p>
    <w:p w:rsidRPr="006E508B" w:rsidR="00164813" w:rsidP="00D93FF8" w:rsidRDefault="00164813" w14:paraId="364FD095" w14:textId="1EE52B8F">
      <w:pPr>
        <w:pStyle w:val="ListParagraph"/>
        <w:numPr>
          <w:ilvl w:val="0"/>
          <w:numId w:val="41"/>
        </w:numPr>
        <w:spacing w:after="0" w:line="240" w:lineRule="auto"/>
        <w:rPr>
          <w:rFonts w:ascii="Times New Roman" w:hAnsi="Times New Roman"/>
        </w:rPr>
      </w:pPr>
      <w:r w:rsidRPr="006E508B">
        <w:rPr>
          <w:rFonts w:ascii="Times New Roman" w:hAnsi="Times New Roman"/>
        </w:rPr>
        <w:t xml:space="preserve">A modest increase in </w:t>
      </w:r>
      <w:r w:rsidR="002E1EA2">
        <w:rPr>
          <w:rFonts w:ascii="Times New Roman" w:hAnsi="Times New Roman"/>
        </w:rPr>
        <w:t xml:space="preserve">the </w:t>
      </w:r>
      <w:r w:rsidR="006F61C6">
        <w:rPr>
          <w:rFonts w:ascii="Times New Roman" w:hAnsi="Times New Roman"/>
        </w:rPr>
        <w:t xml:space="preserve">number of </w:t>
      </w:r>
      <w:r w:rsidR="002E1EA2">
        <w:rPr>
          <w:rFonts w:ascii="Times New Roman" w:hAnsi="Times New Roman"/>
        </w:rPr>
        <w:t>responde</w:t>
      </w:r>
      <w:r w:rsidR="006F61C6">
        <w:rPr>
          <w:rFonts w:ascii="Times New Roman" w:hAnsi="Times New Roman"/>
        </w:rPr>
        <w:t>nts</w:t>
      </w:r>
      <w:r w:rsidRPr="006E508B" w:rsidR="006F61C6">
        <w:rPr>
          <w:rFonts w:ascii="Times New Roman" w:hAnsi="Times New Roman"/>
        </w:rPr>
        <w:t xml:space="preserve"> </w:t>
      </w:r>
      <w:r w:rsidRPr="006E508B">
        <w:rPr>
          <w:rFonts w:ascii="Times New Roman" w:hAnsi="Times New Roman"/>
        </w:rPr>
        <w:t xml:space="preserve">for the previously approved </w:t>
      </w:r>
      <w:r w:rsidR="00052785">
        <w:rPr>
          <w:rFonts w:ascii="Times New Roman" w:hAnsi="Times New Roman"/>
        </w:rPr>
        <w:t xml:space="preserve">Instrument </w:t>
      </w:r>
      <w:r w:rsidRPr="00052785" w:rsidR="00052785">
        <w:rPr>
          <w:rFonts w:ascii="Times New Roman" w:hAnsi="Times New Roman"/>
        </w:rPr>
        <w:t>5b Participant Contact Update Letter and Form</w:t>
      </w:r>
      <w:r w:rsidRPr="00052785" w:rsidDel="00B863F6" w:rsidR="00052785">
        <w:rPr>
          <w:rFonts w:ascii="Times New Roman" w:hAnsi="Times New Roman"/>
        </w:rPr>
        <w:t xml:space="preserve"> </w:t>
      </w:r>
      <w:r w:rsidRPr="006E508B">
        <w:rPr>
          <w:rFonts w:ascii="Times New Roman" w:hAnsi="Times New Roman"/>
        </w:rPr>
        <w:t>(recently renewed in the July 2019 approval)</w:t>
      </w:r>
      <w:r w:rsidRPr="006E508B" w:rsidR="000044A1">
        <w:rPr>
          <w:rFonts w:ascii="Times New Roman" w:hAnsi="Times New Roman"/>
        </w:rPr>
        <w:t xml:space="preserve"> to support </w:t>
      </w:r>
      <w:r w:rsidR="00B863F6">
        <w:rPr>
          <w:rFonts w:ascii="Times New Roman" w:hAnsi="Times New Roman"/>
        </w:rPr>
        <w:t>the collection of updated contact information for the new survey cohort</w:t>
      </w:r>
      <w:r w:rsidRPr="006E508B" w:rsidR="000044A1">
        <w:rPr>
          <w:rFonts w:ascii="Times New Roman" w:hAnsi="Times New Roman"/>
        </w:rPr>
        <w:t>.</w:t>
      </w:r>
    </w:p>
    <w:p w:rsidRPr="002204A7" w:rsidR="00A23A43" w:rsidP="006E508B" w:rsidRDefault="00A23A43" w14:paraId="55A9A76F" w14:textId="77777777">
      <w:pPr>
        <w:pStyle w:val="ListParagraph"/>
        <w:spacing w:after="0" w:line="240" w:lineRule="auto"/>
        <w:contextualSpacing w:val="0"/>
        <w:rPr>
          <w:rFonts w:ascii="Times New Roman" w:hAnsi="Times New Roman"/>
        </w:rPr>
      </w:pPr>
    </w:p>
    <w:p w:rsidR="00A6116D" w:rsidP="00101F85" w:rsidRDefault="00A6116D" w14:paraId="1178578D" w14:textId="77777777">
      <w:pPr>
        <w:pStyle w:val="Heading4"/>
      </w:pPr>
      <w:r>
        <w:t>A1.1 Study Background</w:t>
      </w:r>
      <w:r w:rsidRPr="00ED5F4B">
        <w:t xml:space="preserve"> </w:t>
      </w:r>
    </w:p>
    <w:p w:rsidR="00132E8F" w:rsidP="00CD1BB8" w:rsidRDefault="00132E8F" w14:paraId="50C372D8" w14:textId="7B69779D">
      <w:pPr>
        <w:ind w:right="288"/>
        <w:textAlignment w:val="baseline"/>
        <w:rPr>
          <w:color w:val="000000"/>
          <w:spacing w:val="-1"/>
          <w:szCs w:val="22"/>
        </w:rPr>
      </w:pPr>
      <w:r w:rsidRPr="008A1FB3">
        <w:rPr>
          <w:color w:val="000000"/>
          <w:spacing w:val="-1"/>
          <w:szCs w:val="22"/>
        </w:rPr>
        <w:t xml:space="preserve">The HPOG Program, established by the Patient Protection and Affordable Care Act of 2010 (ACA), funds training in high-demand healthcare professions, targeted to TANF recipients and other low-income individuals. </w:t>
      </w:r>
      <w:r w:rsidRPr="009E4B51">
        <w:rPr>
          <w:color w:val="000000"/>
          <w:spacing w:val="-1"/>
          <w:szCs w:val="22"/>
        </w:rPr>
        <w:t xml:space="preserve">The HPOG </w:t>
      </w:r>
      <w:r w:rsidR="0085607D">
        <w:rPr>
          <w:color w:val="000000"/>
          <w:spacing w:val="-1"/>
          <w:szCs w:val="22"/>
        </w:rPr>
        <w:t>P</w:t>
      </w:r>
      <w:r w:rsidRPr="009E4B51">
        <w:rPr>
          <w:color w:val="000000"/>
          <w:spacing w:val="-1"/>
          <w:szCs w:val="22"/>
        </w:rPr>
        <w:t xml:space="preserve">rogram is administered by the </w:t>
      </w:r>
      <w:r>
        <w:rPr>
          <w:color w:val="000000"/>
          <w:spacing w:val="-1"/>
          <w:szCs w:val="22"/>
        </w:rPr>
        <w:t xml:space="preserve">ACF </w:t>
      </w:r>
      <w:r w:rsidRPr="009E4B51">
        <w:rPr>
          <w:color w:val="000000"/>
          <w:spacing w:val="-1"/>
          <w:szCs w:val="22"/>
        </w:rPr>
        <w:t xml:space="preserve">Office of Family Assistance </w:t>
      </w:r>
      <w:r>
        <w:rPr>
          <w:color w:val="000000"/>
          <w:spacing w:val="-1"/>
          <w:szCs w:val="22"/>
        </w:rPr>
        <w:t>(OFA).</w:t>
      </w:r>
      <w:r w:rsidRPr="009E4B51">
        <w:rPr>
          <w:color w:val="000000"/>
          <w:spacing w:val="-1"/>
          <w:szCs w:val="22"/>
        </w:rPr>
        <w:t xml:space="preserve"> </w:t>
      </w:r>
      <w:r>
        <w:rPr>
          <w:color w:val="000000"/>
          <w:spacing w:val="-1"/>
          <w:szCs w:val="22"/>
        </w:rPr>
        <w:t xml:space="preserve">The first round of HPOG grants was awarded in 2010. </w:t>
      </w:r>
      <w:r w:rsidRPr="006C77D7">
        <w:rPr>
          <w:color w:val="000000"/>
          <w:spacing w:val="-1"/>
          <w:szCs w:val="22"/>
        </w:rPr>
        <w:t>In September 201</w:t>
      </w:r>
      <w:r>
        <w:rPr>
          <w:color w:val="000000"/>
          <w:spacing w:val="-1"/>
          <w:szCs w:val="22"/>
        </w:rPr>
        <w:t>5</w:t>
      </w:r>
      <w:r w:rsidRPr="006C77D7">
        <w:rPr>
          <w:color w:val="000000"/>
          <w:spacing w:val="-1"/>
          <w:szCs w:val="22"/>
        </w:rPr>
        <w:t xml:space="preserve">, OFA awarded </w:t>
      </w:r>
      <w:r>
        <w:rPr>
          <w:color w:val="000000"/>
          <w:spacing w:val="-1"/>
          <w:szCs w:val="22"/>
        </w:rPr>
        <w:t xml:space="preserve">a </w:t>
      </w:r>
      <w:r>
        <w:rPr>
          <w:color w:val="000000"/>
          <w:spacing w:val="-1"/>
          <w:szCs w:val="22"/>
        </w:rPr>
        <w:lastRenderedPageBreak/>
        <w:t>second round of HPOG grants—</w:t>
      </w:r>
      <w:r w:rsidR="00144A3F">
        <w:rPr>
          <w:color w:val="000000"/>
          <w:spacing w:val="-1"/>
          <w:szCs w:val="22"/>
        </w:rPr>
        <w:t xml:space="preserve">valued at </w:t>
      </w:r>
      <w:r w:rsidRPr="006C77D7">
        <w:rPr>
          <w:color w:val="000000"/>
          <w:spacing w:val="-1"/>
          <w:szCs w:val="22"/>
        </w:rPr>
        <w:t>approximately $</w:t>
      </w:r>
      <w:r>
        <w:rPr>
          <w:color w:val="000000"/>
          <w:spacing w:val="-1"/>
          <w:szCs w:val="22"/>
        </w:rPr>
        <w:t xml:space="preserve">72 </w:t>
      </w:r>
      <w:r w:rsidRPr="006C77D7">
        <w:rPr>
          <w:color w:val="000000"/>
          <w:spacing w:val="-1"/>
          <w:szCs w:val="22"/>
        </w:rPr>
        <w:t>million</w:t>
      </w:r>
      <w:r w:rsidR="00144A3F">
        <w:rPr>
          <w:color w:val="000000"/>
          <w:spacing w:val="-1"/>
          <w:szCs w:val="22"/>
        </w:rPr>
        <w:t xml:space="preserve">—to </w:t>
      </w:r>
      <w:r w:rsidRPr="006C77D7">
        <w:rPr>
          <w:color w:val="000000"/>
          <w:spacing w:val="-1"/>
          <w:szCs w:val="22"/>
        </w:rPr>
        <w:t>3</w:t>
      </w:r>
      <w:r>
        <w:rPr>
          <w:color w:val="000000"/>
          <w:spacing w:val="-1"/>
          <w:szCs w:val="22"/>
        </w:rPr>
        <w:t>2</w:t>
      </w:r>
      <w:r w:rsidRPr="006C77D7">
        <w:rPr>
          <w:color w:val="000000"/>
          <w:spacing w:val="-1"/>
          <w:szCs w:val="22"/>
        </w:rPr>
        <w:t xml:space="preserve"> organizations located across </w:t>
      </w:r>
      <w:r>
        <w:rPr>
          <w:color w:val="000000"/>
          <w:spacing w:val="-1"/>
          <w:szCs w:val="22"/>
        </w:rPr>
        <w:t xml:space="preserve">21 </w:t>
      </w:r>
      <w:r w:rsidRPr="006C77D7">
        <w:rPr>
          <w:color w:val="000000"/>
          <w:spacing w:val="-1"/>
          <w:szCs w:val="22"/>
        </w:rPr>
        <w:t xml:space="preserve">states. Grantees include </w:t>
      </w:r>
      <w:r>
        <w:rPr>
          <w:color w:val="000000"/>
          <w:spacing w:val="-1"/>
          <w:szCs w:val="22"/>
        </w:rPr>
        <w:t>six</w:t>
      </w:r>
      <w:r w:rsidRPr="006C77D7">
        <w:rPr>
          <w:color w:val="000000"/>
          <w:spacing w:val="-1"/>
          <w:szCs w:val="22"/>
        </w:rPr>
        <w:t xml:space="preserve"> community based organizations, four state </w:t>
      </w:r>
      <w:r>
        <w:rPr>
          <w:color w:val="000000"/>
          <w:spacing w:val="-1"/>
          <w:szCs w:val="22"/>
        </w:rPr>
        <w:t xml:space="preserve">government </w:t>
      </w:r>
      <w:r w:rsidRPr="006C77D7">
        <w:rPr>
          <w:color w:val="000000"/>
          <w:spacing w:val="-1"/>
          <w:szCs w:val="22"/>
        </w:rPr>
        <w:t xml:space="preserve">entities, </w:t>
      </w:r>
      <w:r>
        <w:rPr>
          <w:color w:val="000000"/>
          <w:spacing w:val="-1"/>
          <w:szCs w:val="22"/>
        </w:rPr>
        <w:t>seven</w:t>
      </w:r>
      <w:r w:rsidRPr="006C77D7">
        <w:rPr>
          <w:color w:val="000000"/>
          <w:spacing w:val="-1"/>
          <w:szCs w:val="22"/>
        </w:rPr>
        <w:t xml:space="preserve"> local workforce </w:t>
      </w:r>
      <w:r>
        <w:rPr>
          <w:color w:val="000000"/>
          <w:spacing w:val="-1"/>
          <w:szCs w:val="22"/>
        </w:rPr>
        <w:t>development</w:t>
      </w:r>
      <w:r w:rsidRPr="006C77D7">
        <w:rPr>
          <w:color w:val="000000"/>
          <w:spacing w:val="-1"/>
          <w:szCs w:val="22"/>
        </w:rPr>
        <w:t xml:space="preserve"> </w:t>
      </w:r>
      <w:r>
        <w:rPr>
          <w:color w:val="000000"/>
          <w:spacing w:val="-1"/>
          <w:szCs w:val="22"/>
        </w:rPr>
        <w:t>agencies</w:t>
      </w:r>
      <w:r w:rsidRPr="006C77D7">
        <w:rPr>
          <w:color w:val="000000"/>
          <w:spacing w:val="-1"/>
          <w:szCs w:val="22"/>
        </w:rPr>
        <w:t xml:space="preserve">, </w:t>
      </w:r>
      <w:r>
        <w:rPr>
          <w:color w:val="000000"/>
          <w:spacing w:val="-1"/>
          <w:szCs w:val="22"/>
        </w:rPr>
        <w:t>ten institutions of higher education</w:t>
      </w:r>
      <w:r w:rsidRPr="006C77D7">
        <w:rPr>
          <w:color w:val="000000"/>
          <w:spacing w:val="-1"/>
          <w:szCs w:val="22"/>
        </w:rPr>
        <w:t xml:space="preserve">, </w:t>
      </w:r>
      <w:r>
        <w:rPr>
          <w:color w:val="000000"/>
          <w:spacing w:val="-1"/>
          <w:szCs w:val="22"/>
        </w:rPr>
        <w:t>two</w:t>
      </w:r>
      <w:r w:rsidRPr="006C77D7">
        <w:rPr>
          <w:color w:val="000000"/>
          <w:spacing w:val="-1"/>
          <w:szCs w:val="22"/>
        </w:rPr>
        <w:t xml:space="preserve"> </w:t>
      </w:r>
      <w:r>
        <w:rPr>
          <w:color w:val="000000"/>
          <w:spacing w:val="-1"/>
          <w:szCs w:val="22"/>
        </w:rPr>
        <w:t>tribal</w:t>
      </w:r>
      <w:r w:rsidRPr="006C77D7">
        <w:rPr>
          <w:color w:val="000000"/>
          <w:spacing w:val="-1"/>
          <w:szCs w:val="22"/>
        </w:rPr>
        <w:t xml:space="preserve"> colleges, </w:t>
      </w:r>
      <w:r w:rsidRPr="00D54713">
        <w:rPr>
          <w:color w:val="000000"/>
          <w:spacing w:val="-1"/>
          <w:szCs w:val="22"/>
        </w:rPr>
        <w:t xml:space="preserve">one </w:t>
      </w:r>
      <w:r>
        <w:rPr>
          <w:color w:val="000000"/>
          <w:spacing w:val="-1"/>
          <w:szCs w:val="22"/>
        </w:rPr>
        <w:t>tribal</w:t>
      </w:r>
      <w:r w:rsidRPr="00D54713">
        <w:rPr>
          <w:color w:val="000000"/>
          <w:spacing w:val="-1"/>
          <w:szCs w:val="22"/>
        </w:rPr>
        <w:t xml:space="preserve"> human service agency, one tribe</w:t>
      </w:r>
      <w:r>
        <w:rPr>
          <w:color w:val="000000"/>
          <w:spacing w:val="-1"/>
          <w:szCs w:val="22"/>
        </w:rPr>
        <w:t>,</w:t>
      </w:r>
      <w:r w:rsidRPr="00D54713">
        <w:rPr>
          <w:color w:val="000000"/>
          <w:spacing w:val="-1"/>
          <w:szCs w:val="22"/>
        </w:rPr>
        <w:t xml:space="preserve"> and one Indian Health Board</w:t>
      </w:r>
      <w:r w:rsidRPr="006C77D7">
        <w:rPr>
          <w:color w:val="000000"/>
          <w:spacing w:val="-1"/>
          <w:szCs w:val="22"/>
        </w:rPr>
        <w:t xml:space="preserve">. Those </w:t>
      </w:r>
      <w:r>
        <w:rPr>
          <w:color w:val="000000"/>
          <w:spacing w:val="-1"/>
          <w:szCs w:val="22"/>
        </w:rPr>
        <w:t xml:space="preserve">32 </w:t>
      </w:r>
      <w:r w:rsidRPr="006C77D7">
        <w:rPr>
          <w:color w:val="000000"/>
          <w:spacing w:val="-1"/>
          <w:szCs w:val="22"/>
        </w:rPr>
        <w:t xml:space="preserve">grantees oversee </w:t>
      </w:r>
      <w:r>
        <w:rPr>
          <w:color w:val="000000"/>
          <w:spacing w:val="-1"/>
          <w:szCs w:val="22"/>
        </w:rPr>
        <w:t>43 i</w:t>
      </w:r>
      <w:r w:rsidRPr="006C77D7">
        <w:rPr>
          <w:color w:val="000000"/>
          <w:spacing w:val="-1"/>
          <w:szCs w:val="22"/>
        </w:rPr>
        <w:t>ndividual HPOG programs</w:t>
      </w:r>
      <w:r w:rsidR="00FB61E6">
        <w:rPr>
          <w:color w:val="000000"/>
          <w:spacing w:val="-1"/>
          <w:szCs w:val="22"/>
        </w:rPr>
        <w:t>—</w:t>
      </w:r>
      <w:r w:rsidR="005D1231">
        <w:rPr>
          <w:color w:val="000000"/>
          <w:spacing w:val="-1"/>
          <w:szCs w:val="22"/>
        </w:rPr>
        <w:t xml:space="preserve">five tribal </w:t>
      </w:r>
      <w:r w:rsidR="005A3360">
        <w:rPr>
          <w:color w:val="000000"/>
          <w:spacing w:val="-1"/>
          <w:szCs w:val="22"/>
        </w:rPr>
        <w:t xml:space="preserve">programs </w:t>
      </w:r>
      <w:r w:rsidR="005D1231">
        <w:rPr>
          <w:color w:val="000000"/>
          <w:spacing w:val="-1"/>
          <w:szCs w:val="22"/>
        </w:rPr>
        <w:t>and 38 non-tribal programs</w:t>
      </w:r>
      <w:r w:rsidRPr="006C77D7">
        <w:rPr>
          <w:color w:val="000000"/>
          <w:spacing w:val="-1"/>
          <w:szCs w:val="22"/>
        </w:rPr>
        <w:t>.</w:t>
      </w:r>
      <w:r w:rsidR="00CD1BB8">
        <w:rPr>
          <w:color w:val="000000"/>
          <w:spacing w:val="-1"/>
          <w:szCs w:val="22"/>
        </w:rPr>
        <w:t xml:space="preserve"> </w:t>
      </w:r>
      <w:r w:rsidR="00CD1BB8">
        <w:rPr>
          <w:bCs/>
        </w:rPr>
        <w:t>All grantees are participating in this federal evaluation.</w:t>
      </w:r>
    </w:p>
    <w:p w:rsidRPr="006C77D7" w:rsidR="00490ADF" w:rsidP="009210A4" w:rsidRDefault="008C24F5" w14:paraId="75D8C6D2" w14:textId="77777777">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Pr="006C77D7" w:rsidR="00490ADF">
        <w:rPr>
          <w:color w:val="000000"/>
          <w:szCs w:val="22"/>
        </w:rPr>
        <w:t xml:space="preserve"> </w:t>
      </w:r>
    </w:p>
    <w:p w:rsidRPr="00F72E14" w:rsidR="00DF05F5" w:rsidP="009210A4" w:rsidRDefault="00E37E3B" w14:paraId="6019BA47" w14:textId="106A2F1A">
      <w:pPr>
        <w:rPr>
          <w:szCs w:val="22"/>
        </w:rPr>
      </w:pPr>
      <w:r w:rsidRPr="00C63306">
        <w:rPr>
          <w:b/>
          <w:i/>
        </w:rPr>
        <w:t xml:space="preserve">HPOG’s authorizing legislation calls for a comprehensive evaluation of the </w:t>
      </w:r>
      <w:r w:rsidRPr="00C63306" w:rsidR="00207DD5">
        <w:rPr>
          <w:b/>
          <w:i/>
        </w:rPr>
        <w:t xml:space="preserve">funded </w:t>
      </w:r>
      <w:r w:rsidRPr="00C63306">
        <w:rPr>
          <w:b/>
          <w:i/>
        </w:rPr>
        <w:t>demonstration projects.</w:t>
      </w:r>
      <w:r w:rsidRPr="00E37E3B">
        <w:t xml:space="preserve"> </w:t>
      </w:r>
      <w:r w:rsidR="00CD1BB8">
        <w:t xml:space="preserve">See A1.2 for additional information. </w:t>
      </w:r>
      <w:r w:rsidRPr="00F72E14" w:rsidR="00DF05F5">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Pr="00F72E14" w:rsidR="001439F0">
        <w:rPr>
          <w:szCs w:val="22"/>
        </w:rPr>
        <w:t xml:space="preserve">The </w:t>
      </w:r>
      <w:r w:rsidR="001439F0">
        <w:rPr>
          <w:szCs w:val="22"/>
        </w:rPr>
        <w:t xml:space="preserve">federal </w:t>
      </w:r>
      <w:r w:rsidRPr="00F72E14" w:rsidR="001439F0">
        <w:rPr>
          <w:szCs w:val="22"/>
        </w:rPr>
        <w:t xml:space="preserve">evaluation </w:t>
      </w:r>
      <w:r w:rsidR="001439F0">
        <w:rPr>
          <w:szCs w:val="22"/>
        </w:rPr>
        <w:t>for the non-</w:t>
      </w:r>
      <w:r w:rsidR="00341F81">
        <w:rPr>
          <w:szCs w:val="22"/>
        </w:rPr>
        <w:t>t</w:t>
      </w:r>
      <w:r w:rsidR="001439F0">
        <w:rPr>
          <w:szCs w:val="22"/>
        </w:rPr>
        <w:t xml:space="preserve">ribal HPOG </w:t>
      </w:r>
      <w:r w:rsidR="00DF7863">
        <w:rPr>
          <w:szCs w:val="22"/>
        </w:rPr>
        <w:t>2.0</w:t>
      </w:r>
      <w:r w:rsidR="001439F0">
        <w:rPr>
          <w:szCs w:val="22"/>
        </w:rPr>
        <w:t xml:space="preserve"> grantees </w:t>
      </w:r>
      <w:r w:rsidRPr="00F72E14" w:rsidR="001439F0">
        <w:rPr>
          <w:szCs w:val="22"/>
        </w:rPr>
        <w:t>involve</w:t>
      </w:r>
      <w:r w:rsidR="00651E58">
        <w:rPr>
          <w:szCs w:val="22"/>
        </w:rPr>
        <w:t>s</w:t>
      </w:r>
      <w:r w:rsidRPr="00F72E14" w:rsidR="001439F0">
        <w:rPr>
          <w:szCs w:val="22"/>
        </w:rPr>
        <w:t xml:space="preserve"> random assignment of individual </w:t>
      </w:r>
      <w:r w:rsidRPr="00842BE7" w:rsidR="001439F0">
        <w:rPr>
          <w:szCs w:val="22"/>
        </w:rPr>
        <w:t>participants</w:t>
      </w:r>
      <w:r w:rsidR="007054C6">
        <w:rPr>
          <w:szCs w:val="22"/>
        </w:rPr>
        <w:t>.</w:t>
      </w:r>
      <w:r w:rsidR="00B53D82">
        <w:rPr>
          <w:szCs w:val="22"/>
        </w:rPr>
        <w:t xml:space="preserve"> Tribal grantees </w:t>
      </w:r>
      <w:r w:rsidR="00651E58">
        <w:rPr>
          <w:szCs w:val="22"/>
        </w:rPr>
        <w:t xml:space="preserve">are </w:t>
      </w:r>
      <w:r w:rsidR="00B53D82">
        <w:rPr>
          <w:szCs w:val="22"/>
        </w:rPr>
        <w:t>participat</w:t>
      </w:r>
      <w:r w:rsidR="00651E58">
        <w:rPr>
          <w:szCs w:val="22"/>
        </w:rPr>
        <w:t>ing</w:t>
      </w:r>
      <w:r w:rsidR="00B53D82">
        <w:rPr>
          <w:szCs w:val="22"/>
        </w:rPr>
        <w:t xml:space="preserve"> in </w:t>
      </w:r>
      <w:r w:rsidR="00796D10">
        <w:rPr>
          <w:szCs w:val="22"/>
        </w:rPr>
        <w:t xml:space="preserve">a </w:t>
      </w:r>
      <w:r w:rsidR="00B53D82">
        <w:rPr>
          <w:szCs w:val="22"/>
        </w:rPr>
        <w:t xml:space="preserve">coordinated evaluation that does not involve random assignment. </w:t>
      </w:r>
    </w:p>
    <w:p w:rsidRPr="00EA0565" w:rsidR="00F0206B" w:rsidP="009210A4" w:rsidRDefault="00F0206B" w14:paraId="28A3A14F" w14:textId="3F7FDA72">
      <w:pPr>
        <w:rPr>
          <w:bCs/>
        </w:rPr>
      </w:pPr>
      <w:r w:rsidRPr="00EA0565">
        <w:t xml:space="preserve">Abt Associates </w:t>
      </w:r>
      <w:r w:rsidRPr="00EA0565" w:rsidR="00C0337E">
        <w:t xml:space="preserve">is the prime contractor </w:t>
      </w:r>
      <w:r w:rsidR="00B90899">
        <w:t xml:space="preserve">and the lead </w:t>
      </w:r>
      <w:r w:rsidRPr="00EA0565" w:rsidR="00C0337E">
        <w:t xml:space="preserve">for the HPOG 2.0 </w:t>
      </w:r>
      <w:r w:rsidR="00553E16">
        <w:t xml:space="preserve">National </w:t>
      </w:r>
      <w:r w:rsidRPr="00EA0565" w:rsidR="00C0337E">
        <w:t xml:space="preserve">Evaluation. Abt </w:t>
      </w:r>
      <w:r w:rsidRPr="00EA0565">
        <w:t xml:space="preserve">and the Urban Institute </w:t>
      </w:r>
      <w:r w:rsidRPr="00EA0565" w:rsidR="00C0337E">
        <w:t>led the design</w:t>
      </w:r>
      <w:r w:rsidRPr="00EA0565" w:rsidR="00DA3422">
        <w:t xml:space="preserve"> of the </w:t>
      </w:r>
      <w:r w:rsidRPr="009B25B7" w:rsidR="00B90899">
        <w:rPr>
          <w:bCs/>
        </w:rPr>
        <w:t xml:space="preserve">Participant Accomplishment and Grant Evaluation System </w:t>
      </w:r>
      <w:r w:rsidR="00B90899">
        <w:rPr>
          <w:bCs/>
        </w:rPr>
        <w:t xml:space="preserve">(PAGES), which collects and stores uniform data needed for performance management and </w:t>
      </w:r>
      <w:r w:rsidRPr="00EA0565" w:rsidR="00B90899">
        <w:rPr>
          <w:bCs/>
        </w:rPr>
        <w:t>the federal evaluations, incorporating the required semi-annual grantee performance reports to ACF (</w:t>
      </w:r>
      <w:r w:rsidRPr="002018E2" w:rsidR="00B90899">
        <w:rPr>
          <w:bCs/>
        </w:rPr>
        <w:t>Attachment</w:t>
      </w:r>
      <w:r w:rsidRPr="001A5880" w:rsidR="00B90899">
        <w:rPr>
          <w:bCs/>
        </w:rPr>
        <w:t xml:space="preserve"> E</w:t>
      </w:r>
      <w:r w:rsidRPr="00EA0565" w:rsidR="00B90899">
        <w:rPr>
          <w:bCs/>
        </w:rPr>
        <w:t>).</w:t>
      </w:r>
      <w:r w:rsidR="00B90899">
        <w:rPr>
          <w:bCs/>
        </w:rPr>
        <w:t xml:space="preserve"> </w:t>
      </w:r>
      <w:r w:rsidR="00B90899">
        <w:t>B</w:t>
      </w:r>
      <w:r w:rsidRPr="00EA0565" w:rsidR="009B4AFB">
        <w:t xml:space="preserve">oth organizations are overseeing PAGES data collection. Partners MEF Associates, Insight Policy Research and the Urban Institute are assisting with the site monitoring, </w:t>
      </w:r>
      <w:r w:rsidR="003157BC">
        <w:t>descriptive evaluation</w:t>
      </w:r>
      <w:r w:rsidR="0085607D">
        <w:t>,</w:t>
      </w:r>
      <w:r w:rsidRPr="00EA0565" w:rsidR="009B4AFB">
        <w:t xml:space="preserve"> and cost</w:t>
      </w:r>
      <w:r w:rsidR="007054C6">
        <w:t>-</w:t>
      </w:r>
      <w:r w:rsidRPr="00EA0565" w:rsidR="009B4AFB">
        <w:t>benefit analysis. NORC at the University of Chicago is leading the HPOG 2.0 Tribal Evaluation</w:t>
      </w:r>
      <w:r w:rsidR="009B4AFB">
        <w:t xml:space="preserve"> under subcontract to Abt Associates</w:t>
      </w:r>
      <w:r w:rsidRPr="00EA0565" w:rsidR="009B4AFB">
        <w:t xml:space="preserve">. </w:t>
      </w:r>
    </w:p>
    <w:p w:rsidRPr="00EA0565" w:rsidR="00A6116D" w:rsidP="006F299B" w:rsidRDefault="00A6116D" w14:paraId="28701A6F" w14:textId="77777777">
      <w:pPr>
        <w:pStyle w:val="Heading4"/>
      </w:pPr>
      <w:r w:rsidRPr="00EA0565">
        <w:t>A1.2 Legal or Administrative Requirements that Necessitate the Collection</w:t>
      </w:r>
    </w:p>
    <w:p w:rsidR="00002382" w:rsidP="00101F85" w:rsidRDefault="004033E7" w14:paraId="6FB2D9C8" w14:textId="29823D6F">
      <w:pPr>
        <w:rPr>
          <w:szCs w:val="22"/>
        </w:rPr>
      </w:pPr>
      <w:r>
        <w:rPr>
          <w:szCs w:val="22"/>
        </w:rPr>
        <w:t>The HPOG</w:t>
      </w:r>
      <w:r w:rsidRPr="004033E7">
        <w:rPr>
          <w:szCs w:val="22"/>
        </w:rPr>
        <w:t xml:space="preserve"> </w:t>
      </w:r>
      <w:r>
        <w:rPr>
          <w:szCs w:val="22"/>
        </w:rPr>
        <w:t>P</w:t>
      </w:r>
      <w:r w:rsidRPr="004033E7">
        <w:rPr>
          <w:szCs w:val="22"/>
        </w:rPr>
        <w:t xml:space="preserve">rogram is authorized under section 2008(a)(1) of the Social Security Act (42 U.S.C. § 1397g(a)(1)), and extended by the </w:t>
      </w:r>
      <w:r w:rsidR="00796F9D">
        <w:rPr>
          <w:szCs w:val="22"/>
        </w:rPr>
        <w:t>“</w:t>
      </w:r>
      <w:r w:rsidRPr="00555BA0" w:rsidR="00881596">
        <w:rPr>
          <w:szCs w:val="22"/>
        </w:rPr>
        <w:t>Coronavirus Aid, Relief, and Economic Security Act” or the “CARES</w:t>
      </w:r>
      <w:r w:rsidRPr="004033E7">
        <w:rPr>
          <w:szCs w:val="22"/>
        </w:rPr>
        <w:t xml:space="preserve"> Act of 20</w:t>
      </w:r>
      <w:r w:rsidR="00881596">
        <w:rPr>
          <w:szCs w:val="22"/>
        </w:rPr>
        <w:t>20</w:t>
      </w:r>
      <w:r w:rsidRPr="004033E7">
        <w:rPr>
          <w:szCs w:val="22"/>
        </w:rPr>
        <w:t>, Pub. L. 11</w:t>
      </w:r>
      <w:r w:rsidR="00881596">
        <w:rPr>
          <w:szCs w:val="22"/>
        </w:rPr>
        <w:t>6</w:t>
      </w:r>
      <w:r w:rsidRPr="004033E7">
        <w:rPr>
          <w:szCs w:val="22"/>
        </w:rPr>
        <w:t>-1</w:t>
      </w:r>
      <w:r w:rsidR="00881596">
        <w:rPr>
          <w:szCs w:val="22"/>
        </w:rPr>
        <w:t>36</w:t>
      </w:r>
      <w:r w:rsidRPr="004033E7">
        <w:rPr>
          <w:szCs w:val="22"/>
        </w:rPr>
        <w:t xml:space="preserve"> through </w:t>
      </w:r>
      <w:r w:rsidR="00881596">
        <w:rPr>
          <w:szCs w:val="22"/>
        </w:rPr>
        <w:t xml:space="preserve">the first two months of </w:t>
      </w:r>
      <w:r w:rsidRPr="004033E7">
        <w:rPr>
          <w:szCs w:val="22"/>
        </w:rPr>
        <w:t>fiscal year 20</w:t>
      </w:r>
      <w:r w:rsidR="00881596">
        <w:rPr>
          <w:szCs w:val="22"/>
        </w:rPr>
        <w:t>21</w:t>
      </w:r>
      <w:r w:rsidRPr="004033E7">
        <w:rPr>
          <w:szCs w:val="22"/>
        </w:rPr>
        <w:t>.</w:t>
      </w:r>
      <w:r>
        <w:rPr>
          <w:szCs w:val="22"/>
        </w:rPr>
        <w:t xml:space="preserve"> </w:t>
      </w:r>
      <w:r w:rsidRPr="00EA0565" w:rsidR="00002382">
        <w:rPr>
          <w:szCs w:val="22"/>
        </w:rPr>
        <w:t>H.R. 3590, the ACA requires an evaluation of the HPOG demonstration projects (H.R. 3590, Title V, Subtitle F, Sec. 5507, sec. 2008, (a)(3)(B)). The Act further indicates that the evaluation will be used to inform the final report to Congress (H.R. 3590, Title V, Subtitle F, Sec. 5507, sec. 2008, (a)(3)(C)). The</w:t>
      </w:r>
      <w:r w:rsidRPr="00002382" w:rsidR="00002382">
        <w:rPr>
          <w:szCs w:val="22"/>
        </w:rPr>
        <w:t xml:space="preserv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rsidRPr="001E4557" w:rsidR="00E37E3B" w:rsidP="00101F85" w:rsidRDefault="001E4557" w14:paraId="3B59B61B" w14:textId="09B9E6EB">
      <w:pPr>
        <w:rPr>
          <w:szCs w:val="22"/>
        </w:rPr>
      </w:pPr>
      <w:r>
        <w:rPr>
          <w:szCs w:val="22"/>
        </w:rPr>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w:t>
      </w:r>
      <w:r w:rsidR="00341F81">
        <w:rPr>
          <w:szCs w:val="22"/>
        </w:rPr>
        <w:t>t</w:t>
      </w:r>
      <w:r w:rsidR="004A30FD">
        <w:rPr>
          <w:szCs w:val="22"/>
        </w:rPr>
        <w: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Pr="004A30FD" w:rsid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3003D3">
        <w:rPr>
          <w:szCs w:val="22"/>
        </w:rPr>
        <w:t>2.0</w:t>
      </w:r>
      <w:r w:rsidR="00BC4A01">
        <w:rPr>
          <w:szCs w:val="22"/>
        </w:rPr>
        <w:t xml:space="preserve"> </w:t>
      </w:r>
      <w:r w:rsidRPr="001E4557">
        <w:rPr>
          <w:szCs w:val="22"/>
        </w:rPr>
        <w:t xml:space="preserve">grantees to participate in </w:t>
      </w:r>
      <w:r w:rsidR="00B53D82">
        <w:rPr>
          <w:szCs w:val="22"/>
        </w:rPr>
        <w:t>a</w:t>
      </w:r>
      <w:r w:rsidRPr="001E4557" w:rsidR="00B53D82">
        <w:rPr>
          <w:szCs w:val="22"/>
        </w:rPr>
        <w:t xml:space="preserve"> </w:t>
      </w:r>
      <w:r w:rsidRPr="001E4557">
        <w:rPr>
          <w:szCs w:val="22"/>
        </w:rPr>
        <w:t xml:space="preserve">federal evaluation and to follow all evaluation protocols established by ACF or its designated contractors. Participating in </w:t>
      </w:r>
      <w:r w:rsidRPr="001E4557">
        <w:rPr>
          <w:szCs w:val="22"/>
        </w:rPr>
        <w:lastRenderedPageBreak/>
        <w:t>the federal evaluation</w:t>
      </w:r>
      <w:r w:rsidR="00796D10">
        <w:rPr>
          <w:szCs w:val="22"/>
        </w:rPr>
        <w:t>s</w:t>
      </w:r>
      <w:r w:rsidRPr="001E4557">
        <w:rPr>
          <w:szCs w:val="22"/>
        </w:rPr>
        <w:t xml:space="preserve"> include</w:t>
      </w:r>
      <w:r w:rsidR="00D104FE">
        <w:rPr>
          <w:szCs w:val="22"/>
        </w:rPr>
        <w:t>s</w:t>
      </w:r>
      <w:r w:rsidR="008265BC">
        <w:rPr>
          <w:szCs w:val="22"/>
        </w:rPr>
        <w:t xml:space="preserve"> </w:t>
      </w:r>
      <w:r>
        <w:rPr>
          <w:szCs w:val="22"/>
        </w:rPr>
        <w:t xml:space="preserve">the use of </w:t>
      </w:r>
      <w:r w:rsidR="003003D3">
        <w:rPr>
          <w:szCs w:val="22"/>
        </w:rPr>
        <w:t xml:space="preserve">the PAGES </w:t>
      </w:r>
      <w:r>
        <w:rPr>
          <w:szCs w:val="22"/>
        </w:rPr>
        <w:t>data system to collect uniform data elements and</w:t>
      </w:r>
      <w:r w:rsidR="004A30FD">
        <w:rPr>
          <w:szCs w:val="22"/>
        </w:rPr>
        <w:t xml:space="preserve">, for </w:t>
      </w:r>
      <w:r w:rsidR="00876468">
        <w:rPr>
          <w:szCs w:val="22"/>
        </w:rPr>
        <w:t>non-</w:t>
      </w:r>
      <w:r w:rsidR="00341F81">
        <w:rPr>
          <w:szCs w:val="22"/>
        </w:rPr>
        <w:t>t</w:t>
      </w:r>
      <w:r w:rsidR="00876468">
        <w:rPr>
          <w:szCs w:val="22"/>
        </w:rPr>
        <w:t>ribal grantees</w:t>
      </w:r>
      <w:r w:rsidR="003D0DC4">
        <w:rPr>
          <w:szCs w:val="22"/>
        </w:rPr>
        <w:t>,</w:t>
      </w:r>
      <w:r>
        <w:rPr>
          <w:szCs w:val="22"/>
        </w:rPr>
        <w:t xml:space="preserve"> the faci</w:t>
      </w:r>
      <w:r w:rsidR="00002382">
        <w:rPr>
          <w:szCs w:val="22"/>
        </w:rPr>
        <w:t xml:space="preserve">litation of random assignment. </w:t>
      </w:r>
    </w:p>
    <w:p w:rsidR="00750187" w:rsidP="00101F85" w:rsidRDefault="00010200" w14:paraId="7BAC0BBD" w14:textId="6F3D1C0A">
      <w:r w:rsidRPr="00C63306">
        <w:rPr>
          <w:b/>
          <w:i/>
        </w:rPr>
        <w:t>HPOG’s authorizing legislation calls for a comprehensive evaluation of the funded demonstration projects.</w:t>
      </w:r>
      <w:r w:rsidRPr="00E37E3B">
        <w:t xml:space="preserve"> Accordingly, </w:t>
      </w:r>
      <w:r w:rsidRPr="00E37E3B" w:rsidR="00CD1BB8">
        <w:t xml:space="preserve">ACF </w:t>
      </w:r>
      <w:r w:rsidR="00CD1BB8">
        <w:t xml:space="preserve">is rigorously </w:t>
      </w:r>
      <w:r w:rsidRPr="00E37E3B" w:rsidR="00CD1BB8">
        <w:t>evaluat</w:t>
      </w:r>
      <w:r w:rsidR="00CD1BB8">
        <w:t>ing</w:t>
      </w:r>
      <w:r w:rsidRPr="00E37E3B" w:rsidR="00CD1BB8">
        <w:t xml:space="preserve"> </w:t>
      </w:r>
      <w:r w:rsidRPr="00E37E3B">
        <w:t>the effectiveness of funded HPOG</w:t>
      </w:r>
      <w:r>
        <w:t xml:space="preserve"> 2.0</w:t>
      </w:r>
      <w:r w:rsidRPr="00E37E3B">
        <w:t xml:space="preserve"> programs.</w:t>
      </w:r>
      <w:r w:rsidR="00B44580">
        <w:t xml:space="preserve"> </w:t>
      </w:r>
      <w:r w:rsidRPr="00534C0F" w:rsidR="00750187">
        <w:t xml:space="preserve">Data collected under </w:t>
      </w:r>
      <w:r w:rsidR="007E0E31">
        <w:t xml:space="preserve">PAGES </w:t>
      </w:r>
      <w:r w:rsidR="00960C63">
        <w:t>is</w:t>
      </w:r>
      <w:r w:rsidRPr="00534C0F" w:rsidR="00750187">
        <w:t xml:space="preserve"> used to</w:t>
      </w:r>
      <w:r w:rsidR="00F03BFA">
        <w:t>:</w:t>
      </w:r>
      <w:r w:rsidRPr="00534C0F" w:rsidR="00750187">
        <w:t xml:space="preserve"> automatically generate the federally required semi-annual </w:t>
      </w:r>
      <w:r w:rsidR="00960C63">
        <w:t xml:space="preserve">program performance </w:t>
      </w:r>
      <w:r w:rsidRPr="00534C0F" w:rsidR="00750187">
        <w:t>reports</w:t>
      </w:r>
      <w:r w:rsidR="00F03BFA">
        <w:t>;</w:t>
      </w:r>
      <w:r w:rsidRPr="00534C0F" w:rsidR="00750187">
        <w:t xml:space="preserve"> inform ACF reports to Congress</w:t>
      </w:r>
      <w:r w:rsidR="007642A2">
        <w:t>;</w:t>
      </w:r>
      <w:r w:rsidRPr="00534C0F" w:rsidR="007642A2">
        <w:t xml:space="preserve"> monitor</w:t>
      </w:r>
      <w:r w:rsidRPr="00534C0F" w:rsidR="00750187">
        <w:t xml:space="preserve"> and manage the performance of the grant-funded projects</w:t>
      </w:r>
      <w:r w:rsidR="00F03BFA">
        <w:t>;</w:t>
      </w:r>
      <w:r w:rsidRPr="00534C0F" w:rsidR="00750187">
        <w:t xml:space="preserve"> inform </w:t>
      </w:r>
      <w:r w:rsidR="00227080">
        <w:t>the</w:t>
      </w:r>
      <w:r w:rsidR="003003D3">
        <w:t xml:space="preserve"> HPOG 2.0 </w:t>
      </w:r>
      <w:r w:rsidR="009B4AFB">
        <w:t>N</w:t>
      </w:r>
      <w:r w:rsidR="003003D3">
        <w:t xml:space="preserve">ational </w:t>
      </w:r>
      <w:r w:rsidR="009B4AFB">
        <w:t>E</w:t>
      </w:r>
      <w:r w:rsidR="003003D3">
        <w:t>valuation impact</w:t>
      </w:r>
      <w:r w:rsidR="009B4AFB">
        <w:t>, outcomes</w:t>
      </w:r>
      <w:r w:rsidR="00365606">
        <w:t>,</w:t>
      </w:r>
      <w:r w:rsidR="009B4AFB">
        <w:t xml:space="preserve"> and implementation studies </w:t>
      </w:r>
      <w:r w:rsidR="003003D3">
        <w:t>and HPOG 2.0 Tribal Evaluation</w:t>
      </w:r>
      <w:r w:rsidR="00F03BFA">
        <w:t>;</w:t>
      </w:r>
      <w:r w:rsidR="00646904">
        <w:t xml:space="preserve"> and inform other future research and evaluation efforts</w:t>
      </w:r>
      <w:r w:rsidRPr="00534C0F" w:rsidR="00750187">
        <w:t>.</w:t>
      </w:r>
      <w:r w:rsidR="00733C28">
        <w:t xml:space="preserve"> </w:t>
      </w:r>
      <w:r>
        <w:t>Data collected through the previously approved instruments</w:t>
      </w:r>
      <w:r w:rsidR="008E462D">
        <w:t xml:space="preserve"> </w:t>
      </w:r>
      <w:r>
        <w:t>support the HPOG 2.0 National and Tribal Evaluations</w:t>
      </w:r>
      <w:r w:rsidR="00344316">
        <w:t xml:space="preserve">. </w:t>
      </w:r>
    </w:p>
    <w:p w:rsidR="00A0200C" w:rsidP="00101F85" w:rsidRDefault="00A0200C" w14:paraId="65595040" w14:textId="77777777"/>
    <w:p w:rsidR="00A6116D" w:rsidP="009711D0" w:rsidRDefault="00A6116D" w14:paraId="2EDF7EAE" w14:textId="77777777">
      <w:pPr>
        <w:pStyle w:val="Heading2"/>
      </w:pPr>
      <w:bookmarkStart w:name="_Toc462741643" w:id="11"/>
      <w:bookmarkStart w:name="_Toc480465671" w:id="12"/>
      <w:bookmarkStart w:name="_Toc503254123" w:id="13"/>
      <w:bookmarkStart w:name="_Toc37269406" w:id="14"/>
      <w:bookmarkStart w:name="_Toc42884668" w:id="15"/>
      <w:r w:rsidRPr="000E0FAC">
        <w:t xml:space="preserve">A2: Purpose of </w:t>
      </w:r>
      <w:r w:rsidR="00EA3959">
        <w:t>Survey and Data Collection Procedures</w:t>
      </w:r>
      <w:bookmarkEnd w:id="11"/>
      <w:bookmarkEnd w:id="12"/>
      <w:bookmarkEnd w:id="13"/>
      <w:bookmarkEnd w:id="14"/>
      <w:bookmarkEnd w:id="15"/>
    </w:p>
    <w:p w:rsidRPr="001E31F7" w:rsidR="00A6116D" w:rsidP="00933C25" w:rsidRDefault="001E31F7" w14:paraId="4F0BA57D" w14:textId="77777777">
      <w:pPr>
        <w:pStyle w:val="Heading4"/>
      </w:pPr>
      <w:r>
        <w:t xml:space="preserve">A2.1 </w:t>
      </w:r>
      <w:r w:rsidRPr="001E31F7" w:rsidR="00A6116D">
        <w:t>Overview of Purpose and Approach</w:t>
      </w:r>
    </w:p>
    <w:p w:rsidR="00132E8F" w:rsidP="00132E8F" w:rsidRDefault="003567CC" w14:paraId="40315DE9" w14:textId="5AA92658">
      <w:pPr>
        <w:rPr>
          <w:i/>
          <w:szCs w:val="22"/>
        </w:rPr>
      </w:pPr>
      <w:r w:rsidRPr="003567CC">
        <w:rPr>
          <w:i/>
          <w:szCs w:val="22"/>
        </w:rPr>
        <w:t>The data collection instruments described in this section were previously approved in July 2019</w:t>
      </w:r>
      <w:r w:rsidR="008E462D">
        <w:rPr>
          <w:i/>
          <w:szCs w:val="22"/>
        </w:rPr>
        <w:t>, with the verbal consent form revisions approved in April 2020</w:t>
      </w:r>
      <w:r w:rsidR="00052785">
        <w:rPr>
          <w:i/>
          <w:szCs w:val="22"/>
        </w:rPr>
        <w:t xml:space="preserve"> and other modifications approved in June 2020</w:t>
      </w:r>
      <w:r w:rsidR="003E6863">
        <w:rPr>
          <w:i/>
          <w:szCs w:val="22"/>
        </w:rPr>
        <w:t>.</w:t>
      </w:r>
      <w:r w:rsidRPr="003567CC" w:rsidR="004D150A">
        <w:rPr>
          <w:i/>
          <w:szCs w:val="22"/>
        </w:rPr>
        <w:t xml:space="preserve"> This submission seeks approval of </w:t>
      </w:r>
      <w:r w:rsidR="00052785">
        <w:rPr>
          <w:i/>
          <w:szCs w:val="22"/>
        </w:rPr>
        <w:t xml:space="preserve"> </w:t>
      </w:r>
      <w:r w:rsidRPr="003567CC" w:rsidR="004D150A">
        <w:rPr>
          <w:i/>
          <w:szCs w:val="22"/>
        </w:rPr>
        <w:t xml:space="preserve">non-substantive changes to </w:t>
      </w:r>
      <w:r w:rsidRPr="003567CC">
        <w:rPr>
          <w:i/>
          <w:szCs w:val="22"/>
        </w:rPr>
        <w:t xml:space="preserve">the previously approved </w:t>
      </w:r>
      <w:r w:rsidR="00052785">
        <w:rPr>
          <w:i/>
          <w:szCs w:val="22"/>
        </w:rPr>
        <w:t xml:space="preserve">Instrument 5a, Welcome to the Study Packet and Contact Update Form, and minor increases in </w:t>
      </w:r>
      <w:r w:rsidR="002E1EA2">
        <w:rPr>
          <w:i/>
          <w:szCs w:val="22"/>
        </w:rPr>
        <w:t>the number of respondents</w:t>
      </w:r>
      <w:r w:rsidR="00052785">
        <w:rPr>
          <w:i/>
          <w:szCs w:val="22"/>
        </w:rPr>
        <w:t xml:space="preserve"> for Instrument 5a and Instrument </w:t>
      </w:r>
      <w:r w:rsidRPr="00052785" w:rsidR="00052785">
        <w:rPr>
          <w:i/>
        </w:rPr>
        <w:t>5b Participant Contact Update Letter and Form</w:t>
      </w:r>
      <w:r w:rsidR="00CE554D">
        <w:rPr>
          <w:i/>
          <w:szCs w:val="22"/>
        </w:rPr>
        <w:t>.</w:t>
      </w:r>
      <w:r w:rsidR="0073271F">
        <w:rPr>
          <w:i/>
          <w:szCs w:val="22"/>
        </w:rPr>
        <w:t xml:space="preserve"> </w:t>
      </w:r>
      <w:r w:rsidRPr="007562FF" w:rsidR="00D80290">
        <w:rPr>
          <w:szCs w:val="22"/>
        </w:rPr>
        <w:t>D</w:t>
      </w:r>
      <w:r w:rsidR="0073271F">
        <w:t xml:space="preserve">etails on these changes can be found </w:t>
      </w:r>
      <w:r w:rsidR="007562FF">
        <w:t>in this section and t</w:t>
      </w:r>
      <w:r w:rsidR="0073271F">
        <w:t xml:space="preserve">hroughout this Supporting Statement A, in </w:t>
      </w:r>
      <w:r w:rsidRPr="00FD7536" w:rsidR="0073271F">
        <w:t>Supporting Statement B, Section</w:t>
      </w:r>
      <w:r w:rsidR="0073271F">
        <w:t>s</w:t>
      </w:r>
      <w:r w:rsidRPr="00FD7536" w:rsidR="0073271F">
        <w:t xml:space="preserve"> B</w:t>
      </w:r>
      <w:r w:rsidR="0073271F">
        <w:t>2, B</w:t>
      </w:r>
      <w:r w:rsidRPr="00FD7536" w:rsidR="0073271F">
        <w:t>3</w:t>
      </w:r>
      <w:r w:rsidR="0073271F">
        <w:t xml:space="preserve"> and B4</w:t>
      </w:r>
      <w:r w:rsidR="007562FF">
        <w:t xml:space="preserve"> and the </w:t>
      </w:r>
      <w:r w:rsidRPr="00FD7536" w:rsidR="0073271F">
        <w:t xml:space="preserve">supporting memo </w:t>
      </w:r>
      <w:r w:rsidRPr="00FD7536" w:rsidR="0073271F">
        <w:rPr>
          <w:i/>
        </w:rPr>
        <w:t>OMB#0970-0462_NonSubstantiveChangeRequest Memo_</w:t>
      </w:r>
      <w:r w:rsidR="005326FC">
        <w:rPr>
          <w:i/>
        </w:rPr>
        <w:t>Novem</w:t>
      </w:r>
      <w:r w:rsidR="00AC22B2">
        <w:rPr>
          <w:i/>
        </w:rPr>
        <w:t>ber</w:t>
      </w:r>
      <w:r w:rsidRPr="00FD7536" w:rsidR="00AC22B2">
        <w:rPr>
          <w:i/>
        </w:rPr>
        <w:t>2020</w:t>
      </w:r>
      <w:r w:rsidRPr="00FD7536" w:rsidR="0073271F">
        <w:rPr>
          <w:i/>
        </w:rPr>
        <w:t>.docx.</w:t>
      </w:r>
    </w:p>
    <w:p w:rsidRPr="00E27847" w:rsidR="0071616A" w:rsidP="00BE66C2" w:rsidRDefault="0071616A" w14:paraId="40EC876A" w14:textId="77777777">
      <w:pPr>
        <w:pStyle w:val="Heading5"/>
      </w:pPr>
      <w:r w:rsidRPr="00E27847">
        <w:t>H</w:t>
      </w:r>
      <w:r w:rsidRPr="00BE66C2">
        <w:rPr>
          <w:rStyle w:val="Heading5Char"/>
          <w:b/>
          <w:i/>
        </w:rPr>
        <w:t>POG 2.0 Informed Consent-National an</w:t>
      </w:r>
      <w:r w:rsidR="00BE66C2">
        <w:rPr>
          <w:rStyle w:val="Heading5Char"/>
          <w:b/>
          <w:i/>
        </w:rPr>
        <w:t>d</w:t>
      </w:r>
      <w:r w:rsidRPr="00BE66C2">
        <w:rPr>
          <w:rStyle w:val="Heading5Char"/>
          <w:b/>
          <w:i/>
        </w:rPr>
        <w:t xml:space="preserve"> Tribal Evaluations</w:t>
      </w:r>
    </w:p>
    <w:p w:rsidR="00057ABC" w:rsidP="0071616A" w:rsidRDefault="005D75EB" w14:paraId="5579B680" w14:textId="22DB5859">
      <w:r>
        <w:rPr>
          <w:szCs w:val="22"/>
        </w:rPr>
        <w:t>The informed consent forms were originally approved in August 2015, and subsequently revised most recently in April 2020.</w:t>
      </w:r>
      <w:r w:rsidR="00E622CC">
        <w:rPr>
          <w:szCs w:val="22"/>
        </w:rPr>
        <w:t xml:space="preserve"> (Please see Supporting Statements A and B approved in April 2020 for more detail.)</w:t>
      </w:r>
      <w:r>
        <w:rPr>
          <w:szCs w:val="22"/>
        </w:rPr>
        <w:t xml:space="preserve"> </w:t>
      </w:r>
      <w:r w:rsidR="00AC22B2">
        <w:t xml:space="preserve">OMB </w:t>
      </w:r>
      <w:r w:rsidR="0065204D">
        <w:t>approved minor</w:t>
      </w:r>
      <w:r w:rsidR="00057ABC">
        <w:t xml:space="preserve"> wording changes in two of the National Evalua</w:t>
      </w:r>
      <w:r w:rsidR="00554F31">
        <w:t>t</w:t>
      </w:r>
      <w:r w:rsidR="00057ABC">
        <w:t>ion Informed Consent Forms—Form A (written consent for those subject to the lottery) and Form C (verbal consent for those subject to the lottery)</w:t>
      </w:r>
      <w:r w:rsidR="00AC22B2">
        <w:t xml:space="preserve"> in June 2020</w:t>
      </w:r>
      <w:r w:rsidR="004B65E0">
        <w:t>.</w:t>
      </w:r>
      <w:r w:rsidR="00674FDA">
        <w:t xml:space="preserve"> ACF is planning</w:t>
      </w:r>
      <w:r w:rsidR="00057ABC">
        <w:t xml:space="preserve"> a longer </w:t>
      </w:r>
      <w:r w:rsidR="0097131E">
        <w:t>data collectio</w:t>
      </w:r>
      <w:r w:rsidR="00057ABC">
        <w:t>n period</w:t>
      </w:r>
      <w:r w:rsidR="00554F31">
        <w:t xml:space="preserve"> for the National Evaluation than originally anticipated. This change prompted ACF </w:t>
      </w:r>
      <w:r w:rsidR="00FA5267">
        <w:t xml:space="preserve">to </w:t>
      </w:r>
      <w:r w:rsidR="00554F31">
        <w:t xml:space="preserve">seek approval to revise the following paragraph </w:t>
      </w:r>
      <w:r w:rsidR="001D3A44">
        <w:t xml:space="preserve">regarding </w:t>
      </w:r>
      <w:r w:rsidR="00DE2592">
        <w:t xml:space="preserve">the types of administrative data the evaluation will obtain and </w:t>
      </w:r>
      <w:r w:rsidR="001D3A44">
        <w:t xml:space="preserve">how participant data will be used </w:t>
      </w:r>
      <w:r w:rsidR="00554F31">
        <w:t>in both Informed Consent Form A and C for the National Evaluation:</w:t>
      </w:r>
    </w:p>
    <w:p w:rsidRPr="00554F31" w:rsidR="00554F31" w:rsidP="00554F31" w:rsidRDefault="00554F31" w14:paraId="4F2F01E8" w14:textId="7008259F">
      <w:pPr>
        <w:pStyle w:val="ListParagraph"/>
        <w:spacing w:after="120"/>
        <w:rPr>
          <w:rFonts w:ascii="Times New Roman" w:hAnsi="Times New Roman"/>
          <w:i/>
          <w:spacing w:val="-4"/>
          <w:highlight w:val="yellow"/>
        </w:rPr>
      </w:pPr>
      <w:r>
        <w:rPr>
          <w:rFonts w:ascii="Times New Roman" w:hAnsi="Times New Roman"/>
          <w:i/>
          <w:spacing w:val="-4"/>
        </w:rPr>
        <w:t>“</w:t>
      </w:r>
      <w:r w:rsidRPr="00554F31">
        <w:rPr>
          <w:rFonts w:ascii="Times New Roman" w:hAnsi="Times New Roman"/>
          <w:i/>
          <w:spacing w:val="-4"/>
        </w:rPr>
        <w:t>Information from government sources</w:t>
      </w:r>
      <w:r w:rsidRPr="00554F31">
        <w:rPr>
          <w:rFonts w:ascii="Times New Roman" w:hAnsi="Times New Roman"/>
          <w:i/>
        </w:rPr>
        <w:t xml:space="preserve"> </w:t>
      </w:r>
      <w:r w:rsidRPr="00554F31">
        <w:rPr>
          <w:rFonts w:ascii="Times New Roman" w:hAnsi="Times New Roman"/>
          <w:i/>
          <w:spacing w:val="-6"/>
        </w:rPr>
        <w:t xml:space="preserve">so researchers can learn more about your future employment, </w:t>
      </w:r>
      <w:r w:rsidRPr="00554F31">
        <w:rPr>
          <w:rFonts w:ascii="Times New Roman" w:hAnsi="Times New Roman"/>
          <w:i/>
          <w:spacing w:val="-4"/>
        </w:rPr>
        <w:t>earnings, and post-secondary education over the next few years</w:t>
      </w:r>
      <w:r w:rsidRPr="00554F31">
        <w:rPr>
          <w:rFonts w:ascii="Times New Roman" w:hAnsi="Times New Roman"/>
          <w:i/>
        </w:rPr>
        <w:t xml:space="preserve">. Abt will use your name and social security number to get some of these data from the National Directory of New Hires and the National Student Clearinghouse. We will collect these data for you and up to </w:t>
      </w:r>
      <w:r w:rsidR="00413329">
        <w:rPr>
          <w:rFonts w:ascii="Times New Roman" w:hAnsi="Times New Roman"/>
          <w:i/>
        </w:rPr>
        <w:t>52,000</w:t>
      </w:r>
      <w:r w:rsidRPr="00554F31">
        <w:rPr>
          <w:rFonts w:ascii="Times New Roman" w:hAnsi="Times New Roman"/>
          <w:i/>
        </w:rPr>
        <w:t xml:space="preserve"> other study participants. . The researchers will collect data covering </w:t>
      </w:r>
      <w:r w:rsidR="001D3A44">
        <w:rPr>
          <w:rFonts w:ascii="Times New Roman" w:hAnsi="Times New Roman"/>
          <w:i/>
        </w:rPr>
        <w:t xml:space="preserve">the </w:t>
      </w:r>
      <w:r w:rsidR="00334AAE">
        <w:rPr>
          <w:rFonts w:ascii="Times New Roman" w:hAnsi="Times New Roman"/>
          <w:i/>
        </w:rPr>
        <w:t xml:space="preserve">period </w:t>
      </w:r>
      <w:r w:rsidRPr="00554F31">
        <w:rPr>
          <w:rFonts w:ascii="Times New Roman" w:hAnsi="Times New Roman"/>
          <w:i/>
        </w:rPr>
        <w:t>before you enrolled in the study and continuing through the end of HHS’s research on HPOG.”</w:t>
      </w:r>
      <w:r w:rsidR="00BF3949">
        <w:rPr>
          <w:rFonts w:ascii="Times New Roman" w:hAnsi="Times New Roman"/>
          <w:i/>
        </w:rPr>
        <w:t xml:space="preserve"> </w:t>
      </w:r>
    </w:p>
    <w:p w:rsidR="00554F31" w:rsidP="0071616A" w:rsidRDefault="00413329" w14:paraId="1B73E738" w14:textId="1A50EC2B">
      <w:r>
        <w:t xml:space="preserve">Study participants that already signed consent forms with the five year restriction will receive a letter noting that ACF’s plans have evolved over time </w:t>
      </w:r>
      <w:r w:rsidR="0097131E">
        <w:t>to include</w:t>
      </w:r>
      <w:r>
        <w:t xml:space="preserve"> a longer </w:t>
      </w:r>
      <w:r w:rsidR="0097131E">
        <w:t>data collection</w:t>
      </w:r>
      <w:r>
        <w:t xml:space="preserve"> period. </w:t>
      </w:r>
      <w:r w:rsidR="00554F31">
        <w:t>Revised versions of the consent forms can be found in</w:t>
      </w:r>
      <w:r w:rsidR="004B65E0">
        <w:t xml:space="preserve"> </w:t>
      </w:r>
      <w:r w:rsidR="00554F31">
        <w:t>Attachment B, National Evaluation Informed Consent Form A (Lottery Required) and National Evaluation Informed Consent form C (Lottery Required)_Verbal.</w:t>
      </w:r>
    </w:p>
    <w:p w:rsidRPr="00765803" w:rsidR="00E93AE2" w:rsidP="00A0200C" w:rsidRDefault="004B65E0" w14:paraId="6C91552A" w14:textId="5A24768A">
      <w:pPr>
        <w:pStyle w:val="Heading5"/>
      </w:pPr>
      <w:r>
        <w:rPr>
          <w:i w:val="0"/>
          <w:szCs w:val="22"/>
        </w:rPr>
        <w:lastRenderedPageBreak/>
        <w:t xml:space="preserve"> </w:t>
      </w:r>
      <w:r w:rsidRPr="00765803" w:rsidR="00E93AE2">
        <w:t>HPOG 2.0 National Evaluation</w:t>
      </w:r>
    </w:p>
    <w:p w:rsidR="00132E8F" w:rsidP="00132E8F" w:rsidRDefault="00132E8F" w14:paraId="1E7D2A97" w14:textId="0DB9BC36">
      <w:pPr>
        <w:rPr>
          <w:szCs w:val="22"/>
        </w:rPr>
      </w:pPr>
      <w:r>
        <w:rPr>
          <w:szCs w:val="22"/>
        </w:rPr>
        <w:t>The National Evaluation involves random assignment of individual participants. As stated in the FOA, the non-</w:t>
      </w:r>
      <w:r w:rsidR="00341F81">
        <w:rPr>
          <w:szCs w:val="22"/>
        </w:rPr>
        <w:t>t</w:t>
      </w:r>
      <w:r>
        <w:rPr>
          <w:szCs w:val="22"/>
        </w:rPr>
        <w:t xml:space="preserve">ribal HPOG 2.0 grantees are required to abide by random assignment procedures and facilitate the random assignment process for individuals </w:t>
      </w:r>
      <w:r w:rsidR="00531DF4">
        <w:rPr>
          <w:szCs w:val="22"/>
        </w:rPr>
        <w:t>by</w:t>
      </w:r>
      <w:r>
        <w:rPr>
          <w:szCs w:val="22"/>
        </w:rPr>
        <w:t xml:space="preserve"> entering eligible HPOG program applicants into a lottery to determine if they will be invited to participate in the program. </w:t>
      </w:r>
    </w:p>
    <w:p w:rsidR="00132E8F" w:rsidP="00132E8F" w:rsidRDefault="00132E8F" w14:paraId="42D79FEC" w14:textId="6925AEA5">
      <w:pPr>
        <w:rPr>
          <w:szCs w:val="22"/>
        </w:rPr>
      </w:pPr>
      <w:r>
        <w:rPr>
          <w:szCs w:val="22"/>
        </w:rPr>
        <w:t xml:space="preserve">Applicants who are not invited to participate serve as a control group in the evaluation. The control group members </w:t>
      </w:r>
      <w:r w:rsidR="00CD1BB8">
        <w:rPr>
          <w:szCs w:val="22"/>
        </w:rPr>
        <w:t xml:space="preserve">do </w:t>
      </w:r>
      <w:r>
        <w:rPr>
          <w:szCs w:val="22"/>
        </w:rPr>
        <w:t>not receive HPOG program services, but may enroll in any other program or service for which they are eligible. Individuals must complete the application process prior to random assignment; only individuals who have been deemed eligible for program participation may be entered into the lottery.</w:t>
      </w:r>
    </w:p>
    <w:p w:rsidRPr="00DA1957" w:rsidR="00FE5574" w:rsidP="00A74090" w:rsidRDefault="00A74090" w14:paraId="20BF3AE6" w14:textId="2BFAE065">
      <w:pPr>
        <w:rPr>
          <w:szCs w:val="22"/>
        </w:rPr>
      </w:pPr>
      <w:r w:rsidRPr="00EA0565">
        <w:rPr>
          <w:szCs w:val="22"/>
        </w:rPr>
        <w:t xml:space="preserve">For the National Evaluation, </w:t>
      </w:r>
      <w:r w:rsidR="00C01EF6">
        <w:rPr>
          <w:szCs w:val="22"/>
        </w:rPr>
        <w:t xml:space="preserve">the </w:t>
      </w:r>
      <w:r w:rsidR="0019214C">
        <w:rPr>
          <w:szCs w:val="22"/>
        </w:rPr>
        <w:t xml:space="preserve">third revised </w:t>
      </w:r>
      <w:r w:rsidR="00B82BBC">
        <w:rPr>
          <w:szCs w:val="22"/>
        </w:rPr>
        <w:t xml:space="preserve">ICR </w:t>
      </w:r>
      <w:r w:rsidR="0019214C">
        <w:rPr>
          <w:szCs w:val="22"/>
        </w:rPr>
        <w:t>submission</w:t>
      </w:r>
      <w:r w:rsidR="00B82BBC">
        <w:rPr>
          <w:szCs w:val="22"/>
        </w:rPr>
        <w:t>,</w:t>
      </w:r>
      <w:r w:rsidR="0019214C">
        <w:rPr>
          <w:szCs w:val="22"/>
        </w:rPr>
        <w:t xml:space="preserve"> approved</w:t>
      </w:r>
      <w:r w:rsidR="00BF6B0B">
        <w:rPr>
          <w:szCs w:val="22"/>
        </w:rPr>
        <w:t xml:space="preserve"> </w:t>
      </w:r>
      <w:r w:rsidR="00B82BBC">
        <w:rPr>
          <w:szCs w:val="22"/>
        </w:rPr>
        <w:t>in July 2019,</w:t>
      </w:r>
      <w:r w:rsidRPr="00EA0565">
        <w:rPr>
          <w:szCs w:val="22"/>
        </w:rPr>
        <w:t xml:space="preserve"> cover</w:t>
      </w:r>
      <w:r w:rsidR="00C01EF6">
        <w:rPr>
          <w:szCs w:val="22"/>
        </w:rPr>
        <w:t>ed</w:t>
      </w:r>
      <w:r w:rsidR="005210BD">
        <w:rPr>
          <w:szCs w:val="22"/>
        </w:rPr>
        <w:t xml:space="preserve"> instruments for the descriptive evaluation, the impact evaluation, and the </w:t>
      </w:r>
      <w:r w:rsidR="00DA1957">
        <w:rPr>
          <w:szCs w:val="22"/>
        </w:rPr>
        <w:t>cost-benefit analysis study</w:t>
      </w:r>
      <w:r w:rsidR="00C61C2E">
        <w:rPr>
          <w:szCs w:val="22"/>
        </w:rPr>
        <w:t xml:space="preserve">. </w:t>
      </w:r>
      <w:r w:rsidR="005210BD">
        <w:rPr>
          <w:szCs w:val="22"/>
        </w:rPr>
        <w:t xml:space="preserve">The eight </w:t>
      </w:r>
      <w:r w:rsidRPr="00DA1957" w:rsidR="005210BD">
        <w:rPr>
          <w:szCs w:val="22"/>
        </w:rPr>
        <w:t xml:space="preserve">instruments </w:t>
      </w:r>
      <w:r w:rsidR="00CF6C77">
        <w:rPr>
          <w:szCs w:val="22"/>
        </w:rPr>
        <w:t>in the third revised submission, approved in July 2019,</w:t>
      </w:r>
      <w:r w:rsidR="00DA1957">
        <w:rPr>
          <w:szCs w:val="22"/>
        </w:rPr>
        <w:t xml:space="preserve"> </w:t>
      </w:r>
      <w:r w:rsidR="00DD5E7E">
        <w:rPr>
          <w:szCs w:val="22"/>
        </w:rPr>
        <w:t>we</w:t>
      </w:r>
      <w:r w:rsidR="00DA1957">
        <w:rPr>
          <w:szCs w:val="22"/>
        </w:rPr>
        <w:t>re</w:t>
      </w:r>
      <w:r w:rsidRPr="00DA1957" w:rsidR="005210BD">
        <w:rPr>
          <w:szCs w:val="22"/>
        </w:rPr>
        <w:t>:</w:t>
      </w:r>
    </w:p>
    <w:p w:rsidRPr="003611FD" w:rsidR="008265BC" w:rsidP="00D93FF8" w:rsidRDefault="008265BC" w14:paraId="77AE7256" w14:textId="527F5004">
      <w:pPr>
        <w:pStyle w:val="ListParagraph"/>
        <w:numPr>
          <w:ilvl w:val="0"/>
          <w:numId w:val="28"/>
        </w:numPr>
        <w:rPr>
          <w:rFonts w:ascii="Times New Roman" w:hAnsi="Times New Roman"/>
        </w:rPr>
      </w:pPr>
      <w:r w:rsidRPr="00DA1957">
        <w:rPr>
          <w:rFonts w:ascii="Times New Roman" w:hAnsi="Times New Roman"/>
        </w:rPr>
        <w:t>Five instruments for the descriptive evaluation (Instruments 13-17)</w:t>
      </w:r>
    </w:p>
    <w:p w:rsidRPr="00DA1957" w:rsidR="005210BD" w:rsidP="00D93FF8" w:rsidRDefault="005210BD" w14:paraId="57CF0672" w14:textId="34A71073">
      <w:pPr>
        <w:pStyle w:val="ListParagraph"/>
        <w:numPr>
          <w:ilvl w:val="1"/>
          <w:numId w:val="28"/>
        </w:numPr>
        <w:rPr>
          <w:rFonts w:ascii="Times New Roman" w:hAnsi="Times New Roman"/>
        </w:rPr>
      </w:pPr>
      <w:r w:rsidRPr="00DA1957">
        <w:rPr>
          <w:rFonts w:ascii="Times New Roman" w:hAnsi="Times New Roman"/>
        </w:rPr>
        <w:t>S</w:t>
      </w:r>
      <w:r w:rsidRPr="00DA1957" w:rsidR="00DA1957">
        <w:rPr>
          <w:rFonts w:ascii="Times New Roman" w:hAnsi="Times New Roman"/>
        </w:rPr>
        <w:t>creening Interview Guide</w:t>
      </w:r>
      <w:r w:rsidR="00933C25">
        <w:rPr>
          <w:rFonts w:ascii="Times New Roman" w:hAnsi="Times New Roman"/>
        </w:rPr>
        <w:t>,</w:t>
      </w:r>
      <w:r w:rsidRPr="00DA1957" w:rsidR="00DA1957">
        <w:rPr>
          <w:rFonts w:ascii="Times New Roman" w:hAnsi="Times New Roman"/>
        </w:rPr>
        <w:t xml:space="preserve"> Se</w:t>
      </w:r>
      <w:r w:rsidRPr="00DA1957">
        <w:rPr>
          <w:rFonts w:ascii="Times New Roman" w:hAnsi="Times New Roman"/>
        </w:rPr>
        <w:t>cond-round</w:t>
      </w:r>
      <w:r w:rsidR="00933C25">
        <w:rPr>
          <w:rFonts w:ascii="Times New Roman" w:hAnsi="Times New Roman"/>
        </w:rPr>
        <w:t xml:space="preserve"> Interviews</w:t>
      </w:r>
      <w:r w:rsidR="00DA1957">
        <w:rPr>
          <w:rFonts w:ascii="Times New Roman" w:hAnsi="Times New Roman"/>
        </w:rPr>
        <w:t>,</w:t>
      </w:r>
    </w:p>
    <w:p w:rsidRPr="00DA1957" w:rsidR="005210BD" w:rsidP="00D93FF8" w:rsidRDefault="005210BD" w14:paraId="3C372904" w14:textId="73419846">
      <w:pPr>
        <w:pStyle w:val="ListParagraph"/>
        <w:numPr>
          <w:ilvl w:val="1"/>
          <w:numId w:val="28"/>
        </w:numPr>
        <w:rPr>
          <w:rFonts w:ascii="Times New Roman" w:hAnsi="Times New Roman"/>
        </w:rPr>
      </w:pPr>
      <w:r w:rsidRPr="00DA1957">
        <w:rPr>
          <w:rFonts w:ascii="Times New Roman" w:hAnsi="Times New Roman"/>
        </w:rPr>
        <w:t xml:space="preserve">Second-round </w:t>
      </w:r>
      <w:r w:rsidRPr="00DA1957" w:rsidR="00DA1957">
        <w:rPr>
          <w:rFonts w:ascii="Times New Roman" w:hAnsi="Times New Roman"/>
        </w:rPr>
        <w:t>T</w:t>
      </w:r>
      <w:r w:rsidRPr="00DA1957">
        <w:rPr>
          <w:rFonts w:ascii="Times New Roman" w:hAnsi="Times New Roman"/>
        </w:rPr>
        <w:t xml:space="preserve">elephone </w:t>
      </w:r>
      <w:r w:rsidRPr="00DA1957" w:rsidR="00DA1957">
        <w:rPr>
          <w:rFonts w:ascii="Times New Roman" w:hAnsi="Times New Roman"/>
        </w:rPr>
        <w:t>I</w:t>
      </w:r>
      <w:r w:rsidRPr="00DA1957">
        <w:rPr>
          <w:rFonts w:ascii="Times New Roman" w:hAnsi="Times New Roman"/>
        </w:rPr>
        <w:t>nterview</w:t>
      </w:r>
      <w:r w:rsidRPr="00DA1957" w:rsidR="00DA1957">
        <w:rPr>
          <w:rFonts w:ascii="Times New Roman" w:hAnsi="Times New Roman"/>
        </w:rPr>
        <w:t xml:space="preserve"> Guide</w:t>
      </w:r>
      <w:r w:rsidR="00DA1957">
        <w:rPr>
          <w:rFonts w:ascii="Times New Roman" w:hAnsi="Times New Roman"/>
        </w:rPr>
        <w:t>,</w:t>
      </w:r>
      <w:r w:rsidRPr="00DA1957" w:rsidR="00DA1957">
        <w:rPr>
          <w:rFonts w:ascii="Times New Roman" w:hAnsi="Times New Roman"/>
        </w:rPr>
        <w:t xml:space="preserve"> </w:t>
      </w:r>
    </w:p>
    <w:p w:rsidRPr="00DA1957" w:rsidR="005210BD" w:rsidP="00D93FF8" w:rsidRDefault="00DA1957" w14:paraId="2B2D63FC" w14:textId="4B14EFC7">
      <w:pPr>
        <w:pStyle w:val="ListParagraph"/>
        <w:numPr>
          <w:ilvl w:val="1"/>
          <w:numId w:val="28"/>
        </w:numPr>
        <w:rPr>
          <w:rFonts w:ascii="Times New Roman" w:hAnsi="Times New Roman"/>
        </w:rPr>
      </w:pPr>
      <w:r w:rsidRPr="00DA1957">
        <w:rPr>
          <w:rFonts w:ascii="Times New Roman" w:hAnsi="Times New Roman"/>
        </w:rPr>
        <w:t>Program Operator Interview Guide for systems study</w:t>
      </w:r>
      <w:r>
        <w:rPr>
          <w:rFonts w:ascii="Times New Roman" w:hAnsi="Times New Roman"/>
        </w:rPr>
        <w:t>,</w:t>
      </w:r>
    </w:p>
    <w:p w:rsidRPr="00DA1957" w:rsidR="005210BD" w:rsidP="00D93FF8" w:rsidRDefault="00DA1957" w14:paraId="119414E8" w14:textId="40F419E4">
      <w:pPr>
        <w:pStyle w:val="ListParagraph"/>
        <w:numPr>
          <w:ilvl w:val="1"/>
          <w:numId w:val="28"/>
        </w:numPr>
        <w:rPr>
          <w:rFonts w:ascii="Times New Roman" w:hAnsi="Times New Roman"/>
        </w:rPr>
      </w:pPr>
      <w:r w:rsidRPr="00DA1957">
        <w:rPr>
          <w:rFonts w:ascii="Times New Roman" w:hAnsi="Times New Roman"/>
        </w:rPr>
        <w:t>P</w:t>
      </w:r>
      <w:r w:rsidRPr="003611FD" w:rsidR="005210BD">
        <w:rPr>
          <w:rFonts w:ascii="Times New Roman" w:hAnsi="Times New Roman"/>
        </w:rPr>
        <w:t>artner</w:t>
      </w:r>
      <w:r w:rsidRPr="00DA1957">
        <w:rPr>
          <w:rFonts w:ascii="Times New Roman" w:hAnsi="Times New Roman"/>
        </w:rPr>
        <w:t xml:space="preserve"> Interview Guide for systems </w:t>
      </w:r>
      <w:r w:rsidRPr="00DA1957" w:rsidR="005210BD">
        <w:rPr>
          <w:rFonts w:ascii="Times New Roman" w:hAnsi="Times New Roman"/>
        </w:rPr>
        <w:t>s</w:t>
      </w:r>
      <w:r w:rsidRPr="00DA1957">
        <w:rPr>
          <w:rFonts w:ascii="Times New Roman" w:hAnsi="Times New Roman"/>
        </w:rPr>
        <w:t>tudy</w:t>
      </w:r>
      <w:r w:rsidRPr="00DA1957" w:rsidR="005210BD">
        <w:rPr>
          <w:rFonts w:ascii="Times New Roman" w:hAnsi="Times New Roman"/>
        </w:rPr>
        <w:t xml:space="preserve">, and </w:t>
      </w:r>
    </w:p>
    <w:p w:rsidRPr="00DA1957" w:rsidR="005210BD" w:rsidP="00D93FF8" w:rsidRDefault="005210BD" w14:paraId="43AAFC0B" w14:textId="05E6A38F">
      <w:pPr>
        <w:pStyle w:val="ListParagraph"/>
        <w:numPr>
          <w:ilvl w:val="1"/>
          <w:numId w:val="28"/>
        </w:numPr>
        <w:rPr>
          <w:rFonts w:ascii="Times New Roman" w:hAnsi="Times New Roman"/>
        </w:rPr>
      </w:pPr>
      <w:r w:rsidRPr="00DA1957">
        <w:rPr>
          <w:rFonts w:ascii="Times New Roman" w:hAnsi="Times New Roman"/>
        </w:rPr>
        <w:t xml:space="preserve">Participant </w:t>
      </w:r>
      <w:r w:rsidRPr="00DA1957" w:rsidR="00DA1957">
        <w:rPr>
          <w:rFonts w:ascii="Times New Roman" w:hAnsi="Times New Roman"/>
        </w:rPr>
        <w:t>I</w:t>
      </w:r>
      <w:r w:rsidRPr="00DA1957">
        <w:rPr>
          <w:rFonts w:ascii="Times New Roman" w:hAnsi="Times New Roman"/>
        </w:rPr>
        <w:t xml:space="preserve">n-depth </w:t>
      </w:r>
      <w:r w:rsidR="00933C25">
        <w:rPr>
          <w:rFonts w:ascii="Times New Roman" w:hAnsi="Times New Roman"/>
        </w:rPr>
        <w:t>I</w:t>
      </w:r>
      <w:r w:rsidRPr="00DA1957">
        <w:rPr>
          <w:rFonts w:ascii="Times New Roman" w:hAnsi="Times New Roman"/>
        </w:rPr>
        <w:t>nterview</w:t>
      </w:r>
      <w:r w:rsidR="008114C5">
        <w:rPr>
          <w:rFonts w:ascii="Times New Roman" w:hAnsi="Times New Roman"/>
        </w:rPr>
        <w:t xml:space="preserve"> </w:t>
      </w:r>
      <w:r w:rsidR="00933C25">
        <w:rPr>
          <w:rFonts w:ascii="Times New Roman" w:hAnsi="Times New Roman"/>
        </w:rPr>
        <w:t>Guide</w:t>
      </w:r>
      <w:r w:rsidRPr="00DA1957">
        <w:rPr>
          <w:rFonts w:ascii="Times New Roman" w:hAnsi="Times New Roman"/>
        </w:rPr>
        <w:t>;</w:t>
      </w:r>
    </w:p>
    <w:p w:rsidRPr="00DA1957" w:rsidR="005210BD" w:rsidP="00D93FF8" w:rsidRDefault="005210BD" w14:paraId="62357F43" w14:textId="549333E9">
      <w:pPr>
        <w:pStyle w:val="ListParagraph"/>
        <w:numPr>
          <w:ilvl w:val="0"/>
          <w:numId w:val="28"/>
        </w:numPr>
        <w:rPr>
          <w:rFonts w:ascii="Times New Roman" w:hAnsi="Times New Roman"/>
        </w:rPr>
      </w:pPr>
      <w:r w:rsidRPr="00DA1957">
        <w:rPr>
          <w:rFonts w:ascii="Times New Roman" w:hAnsi="Times New Roman"/>
        </w:rPr>
        <w:t>Two instruments for the impact evaluation (Instruments 18 and 19)</w:t>
      </w:r>
    </w:p>
    <w:p w:rsidRPr="00DA1957" w:rsidR="005210BD" w:rsidP="00D93FF8" w:rsidRDefault="005210BD" w14:paraId="396012CB" w14:textId="537FAD77">
      <w:pPr>
        <w:pStyle w:val="ListParagraph"/>
        <w:numPr>
          <w:ilvl w:val="1"/>
          <w:numId w:val="28"/>
        </w:numPr>
        <w:rPr>
          <w:rFonts w:ascii="Times New Roman" w:hAnsi="Times New Roman"/>
        </w:rPr>
      </w:pPr>
      <w:r w:rsidRPr="003611FD">
        <w:rPr>
          <w:rFonts w:ascii="Times New Roman" w:hAnsi="Times New Roman"/>
        </w:rPr>
        <w:t>Intermediate Follow-up Survey</w:t>
      </w:r>
      <w:r w:rsidR="00DA1957">
        <w:rPr>
          <w:rFonts w:ascii="Times New Roman" w:hAnsi="Times New Roman"/>
        </w:rPr>
        <w:t>,</w:t>
      </w:r>
    </w:p>
    <w:p w:rsidRPr="00F72608" w:rsidR="008114C5" w:rsidP="00D93FF8" w:rsidRDefault="005210BD" w14:paraId="022BD400" w14:textId="5F6C5EF0">
      <w:pPr>
        <w:pStyle w:val="ListParagraph"/>
        <w:numPr>
          <w:ilvl w:val="1"/>
          <w:numId w:val="28"/>
        </w:numPr>
        <w:rPr>
          <w:rFonts w:ascii="Times New Roman" w:hAnsi="Times New Roman"/>
        </w:rPr>
      </w:pPr>
      <w:r w:rsidRPr="00F72608">
        <w:rPr>
          <w:rFonts w:ascii="Times New Roman" w:hAnsi="Times New Roman"/>
        </w:rPr>
        <w:t>Phone-based Skills Assessment Pilot</w:t>
      </w:r>
      <w:r w:rsidR="00933C25">
        <w:rPr>
          <w:rFonts w:ascii="Times New Roman" w:hAnsi="Times New Roman"/>
        </w:rPr>
        <w:t>;</w:t>
      </w:r>
      <w:r w:rsidRPr="00F72608" w:rsidR="00933C25">
        <w:rPr>
          <w:rFonts w:ascii="Times New Roman" w:hAnsi="Times New Roman"/>
        </w:rPr>
        <w:t xml:space="preserve"> and</w:t>
      </w:r>
    </w:p>
    <w:p w:rsidRPr="00F72608" w:rsidR="005210BD" w:rsidP="00D93FF8" w:rsidRDefault="005210BD" w14:paraId="4D7B430B" w14:textId="397612C0">
      <w:pPr>
        <w:pStyle w:val="ListParagraph"/>
        <w:numPr>
          <w:ilvl w:val="0"/>
          <w:numId w:val="28"/>
        </w:numPr>
        <w:rPr>
          <w:rFonts w:ascii="Times New Roman" w:hAnsi="Times New Roman"/>
        </w:rPr>
      </w:pPr>
      <w:r w:rsidRPr="00DA1957">
        <w:rPr>
          <w:rFonts w:ascii="Times New Roman" w:hAnsi="Times New Roman"/>
        </w:rPr>
        <w:t xml:space="preserve">One instrument for </w:t>
      </w:r>
      <w:r w:rsidR="00933C25">
        <w:rPr>
          <w:rFonts w:ascii="Times New Roman" w:hAnsi="Times New Roman"/>
        </w:rPr>
        <w:t>the cost-benefit analysis study (Instrument 20)</w:t>
      </w:r>
    </w:p>
    <w:p w:rsidRPr="00DA1957" w:rsidR="005210BD" w:rsidP="00D93FF8" w:rsidRDefault="005210BD" w14:paraId="0CC7DEEE" w14:textId="5B4DD4E2">
      <w:pPr>
        <w:pStyle w:val="ListParagraph"/>
        <w:numPr>
          <w:ilvl w:val="1"/>
          <w:numId w:val="28"/>
        </w:numPr>
        <w:rPr>
          <w:rFonts w:ascii="Times New Roman" w:hAnsi="Times New Roman"/>
        </w:rPr>
      </w:pPr>
      <w:r w:rsidRPr="003611FD">
        <w:rPr>
          <w:rFonts w:ascii="Times New Roman" w:hAnsi="Times New Roman"/>
        </w:rPr>
        <w:t>P</w:t>
      </w:r>
      <w:r w:rsidRPr="00DA1957">
        <w:rPr>
          <w:rFonts w:ascii="Times New Roman" w:hAnsi="Times New Roman"/>
        </w:rPr>
        <w:t>rogram cost survey.</w:t>
      </w:r>
    </w:p>
    <w:p w:rsidR="007752F7" w:rsidP="00B14F51" w:rsidRDefault="007752F7" w14:paraId="1DF9E5B6" w14:textId="77777777">
      <w:pPr>
        <w:pStyle w:val="ListParagraph"/>
        <w:ind w:left="0"/>
        <w:rPr>
          <w:rFonts w:ascii="Times New Roman" w:hAnsi="Times New Roman"/>
          <w:u w:val="single"/>
        </w:rPr>
      </w:pPr>
    </w:p>
    <w:p w:rsidRPr="00FD7536" w:rsidR="00507DC0" w:rsidP="00B14F51" w:rsidRDefault="00FD7536" w14:paraId="1108B157" w14:textId="486C0542">
      <w:pPr>
        <w:pStyle w:val="ListParagraph"/>
        <w:ind w:left="0"/>
        <w:rPr>
          <w:rFonts w:ascii="Times New Roman" w:hAnsi="Times New Roman"/>
        </w:rPr>
      </w:pPr>
      <w:r w:rsidRPr="00FD7536">
        <w:rPr>
          <w:rFonts w:ascii="Times New Roman" w:hAnsi="Times New Roman"/>
        </w:rPr>
        <w:t>Data collection for all of the instruments previously approved in July 2019 is now complete, with the exception of Instrument 18,</w:t>
      </w:r>
      <w:r w:rsidRPr="00FD7536" w:rsidR="00554F31">
        <w:rPr>
          <w:rFonts w:ascii="Times New Roman" w:hAnsi="Times New Roman"/>
        </w:rPr>
        <w:t xml:space="preserve"> the Intermediate Follow-up </w:t>
      </w:r>
      <w:r w:rsidRPr="00FD7536" w:rsidR="00507DC0">
        <w:rPr>
          <w:rFonts w:ascii="Times New Roman" w:hAnsi="Times New Roman"/>
        </w:rPr>
        <w:t>S</w:t>
      </w:r>
      <w:r w:rsidRPr="00FD7536" w:rsidR="00554F31">
        <w:rPr>
          <w:rFonts w:ascii="Times New Roman" w:hAnsi="Times New Roman"/>
        </w:rPr>
        <w:t>urvey</w:t>
      </w:r>
      <w:r w:rsidRPr="00FD7536" w:rsidR="004B65E0">
        <w:rPr>
          <w:rFonts w:ascii="Times New Roman" w:hAnsi="Times New Roman"/>
        </w:rPr>
        <w:t xml:space="preserve">. </w:t>
      </w:r>
      <w:r w:rsidR="00CE038F">
        <w:rPr>
          <w:rFonts w:ascii="Times New Roman" w:hAnsi="Times New Roman"/>
        </w:rPr>
        <w:t xml:space="preserve">OMB </w:t>
      </w:r>
      <w:r w:rsidR="00C979D5">
        <w:rPr>
          <w:rFonts w:ascii="Times New Roman" w:hAnsi="Times New Roman"/>
        </w:rPr>
        <w:t xml:space="preserve">also </w:t>
      </w:r>
      <w:r w:rsidR="00CE038F">
        <w:rPr>
          <w:rFonts w:ascii="Times New Roman" w:hAnsi="Times New Roman"/>
        </w:rPr>
        <w:t>approved the</w:t>
      </w:r>
      <w:r w:rsidRPr="00FD7536" w:rsidR="00CE038F">
        <w:rPr>
          <w:rFonts w:ascii="Times New Roman" w:hAnsi="Times New Roman"/>
        </w:rPr>
        <w:t xml:space="preserve"> </w:t>
      </w:r>
      <w:r w:rsidR="00CE038F">
        <w:rPr>
          <w:rFonts w:ascii="Times New Roman" w:hAnsi="Times New Roman"/>
        </w:rPr>
        <w:t>modifications to Instrument 18 listed below in June</w:t>
      </w:r>
      <w:r w:rsidR="00052785">
        <w:rPr>
          <w:rFonts w:ascii="Times New Roman" w:hAnsi="Times New Roman"/>
        </w:rPr>
        <w:t xml:space="preserve"> 2020</w:t>
      </w:r>
      <w:r w:rsidRPr="00FD7536" w:rsidR="00507DC0">
        <w:rPr>
          <w:rFonts w:ascii="Times New Roman" w:hAnsi="Times New Roman"/>
        </w:rPr>
        <w:t>:</w:t>
      </w:r>
    </w:p>
    <w:p w:rsidRPr="005678F2" w:rsidR="00A23A43" w:rsidP="00D93FF8" w:rsidRDefault="00A23A43" w14:paraId="7E4C6E15" w14:textId="7F875A46">
      <w:pPr>
        <w:pStyle w:val="BodyText"/>
        <w:numPr>
          <w:ilvl w:val="0"/>
          <w:numId w:val="42"/>
        </w:numPr>
      </w:pPr>
      <w:r w:rsidRPr="00627B29">
        <w:rPr>
          <w:b/>
          <w:u w:val="single"/>
        </w:rPr>
        <w:t xml:space="preserve">Selecting the </w:t>
      </w:r>
      <w:r w:rsidRPr="005678F2">
        <w:rPr>
          <w:b/>
          <w:u w:val="single"/>
        </w:rPr>
        <w:t>Final Assessment Questions in Section J</w:t>
      </w:r>
      <w:r w:rsidRPr="00FD7536">
        <w:t xml:space="preserve">. The evaluation team completed the pilot assessment data collection and analysis </w:t>
      </w:r>
      <w:r w:rsidR="00674FDA">
        <w:t>in</w:t>
      </w:r>
      <w:r w:rsidR="00084BCD">
        <w:t xml:space="preserve"> </w:t>
      </w:r>
      <w:r w:rsidRPr="00FD7536">
        <w:t>January 202</w:t>
      </w:r>
      <w:r w:rsidR="00334AAE">
        <w:t>0</w:t>
      </w:r>
      <w:r w:rsidRPr="00FD7536">
        <w:t xml:space="preserve">. ACF </w:t>
      </w:r>
      <w:r w:rsidR="00674FDA">
        <w:t>proposes to retain</w:t>
      </w:r>
      <w:r w:rsidRPr="00627B29" w:rsidR="00674FDA">
        <w:rPr>
          <w:szCs w:val="22"/>
        </w:rPr>
        <w:t xml:space="preserve"> </w:t>
      </w:r>
      <w:r w:rsidRPr="00627B29">
        <w:rPr>
          <w:szCs w:val="22"/>
        </w:rPr>
        <w:t>1</w:t>
      </w:r>
      <w:r w:rsidRPr="005678F2">
        <w:rPr>
          <w:szCs w:val="22"/>
        </w:rPr>
        <w:t>1 verbal and 11 math skill questions, with varying degree of difficulty. ACF seeks approval to drop the remaining items conditionally approved in the Intermediate Follow-up Survey</w:t>
      </w:r>
      <w:r w:rsidR="00674FDA">
        <w:rPr>
          <w:szCs w:val="22"/>
        </w:rPr>
        <w:t xml:space="preserve">: </w:t>
      </w:r>
      <w:r w:rsidRPr="005678F2">
        <w:rPr>
          <w:b/>
          <w:i/>
          <w:szCs w:val="22"/>
        </w:rPr>
        <w:t xml:space="preserve">J10, J13-J16, J20, J22, J25-J28, J31, J35-J36, J40-J41, </w:t>
      </w:r>
      <w:r w:rsidRPr="005678F2">
        <w:rPr>
          <w:i/>
          <w:szCs w:val="22"/>
        </w:rPr>
        <w:t>and</w:t>
      </w:r>
      <w:r w:rsidRPr="005678F2">
        <w:rPr>
          <w:b/>
          <w:i/>
          <w:szCs w:val="22"/>
        </w:rPr>
        <w:t xml:space="preserve"> J43-J44</w:t>
      </w:r>
      <w:r w:rsidRPr="005678F2">
        <w:rPr>
          <w:szCs w:val="22"/>
        </w:rPr>
        <w:t>.</w:t>
      </w:r>
    </w:p>
    <w:p w:rsidRPr="005678F2" w:rsidR="00A26AF9" w:rsidP="00A26AF9" w:rsidRDefault="00A26AF9" w14:paraId="25B83FF2" w14:textId="77777777">
      <w:pPr>
        <w:pStyle w:val="ListParagraph"/>
        <w:numPr>
          <w:ilvl w:val="0"/>
          <w:numId w:val="42"/>
        </w:numPr>
        <w:spacing w:after="180" w:line="264" w:lineRule="auto"/>
        <w:rPr>
          <w:rFonts w:ascii="Times New Roman" w:hAnsi="Times New Roman"/>
        </w:rPr>
      </w:pPr>
      <w:r w:rsidRPr="005678F2">
        <w:rPr>
          <w:rFonts w:ascii="Times New Roman" w:hAnsi="Times New Roman"/>
          <w:b/>
          <w:u w:val="single"/>
        </w:rPr>
        <w:lastRenderedPageBreak/>
        <w:t>Additional Questions to Improve Data Quality</w:t>
      </w:r>
      <w:r w:rsidRPr="005678F2">
        <w:rPr>
          <w:rFonts w:ascii="Times New Roman" w:hAnsi="Times New Roman"/>
        </w:rPr>
        <w:t xml:space="preserve">. </w:t>
      </w:r>
      <w:r>
        <w:rPr>
          <w:rFonts w:ascii="Times New Roman" w:hAnsi="Times New Roman"/>
        </w:rPr>
        <w:t>Two</w:t>
      </w:r>
      <w:r w:rsidRPr="005678F2">
        <w:rPr>
          <w:rFonts w:ascii="Times New Roman" w:hAnsi="Times New Roman"/>
        </w:rPr>
        <w:t xml:space="preserve"> items </w:t>
      </w:r>
      <w:r>
        <w:rPr>
          <w:rFonts w:ascii="Times New Roman" w:hAnsi="Times New Roman"/>
        </w:rPr>
        <w:t xml:space="preserve">were unintentionally </w:t>
      </w:r>
      <w:r w:rsidRPr="005678F2">
        <w:rPr>
          <w:rFonts w:ascii="Times New Roman" w:hAnsi="Times New Roman"/>
        </w:rPr>
        <w:t xml:space="preserve">omitted from the </w:t>
      </w:r>
      <w:r>
        <w:rPr>
          <w:rFonts w:ascii="Times New Roman" w:hAnsi="Times New Roman"/>
        </w:rPr>
        <w:t>survey but are important to the Cost-Benefit Analysis</w:t>
      </w:r>
      <w:r w:rsidRPr="005678F2">
        <w:rPr>
          <w:rFonts w:ascii="Times New Roman" w:hAnsi="Times New Roman"/>
        </w:rPr>
        <w:t xml:space="preserve">. </w:t>
      </w:r>
      <w:r>
        <w:rPr>
          <w:rFonts w:ascii="Times New Roman" w:hAnsi="Times New Roman"/>
        </w:rPr>
        <w:t>ACF also proposes to</w:t>
      </w:r>
      <w:r w:rsidRPr="005678F2">
        <w:rPr>
          <w:rFonts w:ascii="Times New Roman" w:hAnsi="Times New Roman"/>
        </w:rPr>
        <w:t xml:space="preserve"> add a small number of questions to Instrument 18 to collect data on the effects of COVID-19 </w:t>
      </w:r>
      <w:r>
        <w:rPr>
          <w:rFonts w:ascii="Times New Roman" w:hAnsi="Times New Roman"/>
        </w:rPr>
        <w:t xml:space="preserve">on study participants’ </w:t>
      </w:r>
      <w:r w:rsidRPr="005678F2">
        <w:rPr>
          <w:rFonts w:ascii="Times New Roman" w:hAnsi="Times New Roman"/>
        </w:rPr>
        <w:t>education</w:t>
      </w:r>
      <w:r>
        <w:rPr>
          <w:rFonts w:ascii="Times New Roman" w:hAnsi="Times New Roman"/>
        </w:rPr>
        <w:t>,</w:t>
      </w:r>
      <w:r w:rsidRPr="005678F2">
        <w:rPr>
          <w:rFonts w:ascii="Times New Roman" w:hAnsi="Times New Roman"/>
        </w:rPr>
        <w:t xml:space="preserve"> training</w:t>
      </w:r>
      <w:r>
        <w:rPr>
          <w:rFonts w:ascii="Times New Roman" w:hAnsi="Times New Roman"/>
        </w:rPr>
        <w:t>, and</w:t>
      </w:r>
      <w:r w:rsidRPr="005678F2">
        <w:rPr>
          <w:rFonts w:ascii="Times New Roman" w:hAnsi="Times New Roman"/>
        </w:rPr>
        <w:t xml:space="preserve"> employment patterns</w:t>
      </w:r>
      <w:r>
        <w:rPr>
          <w:rFonts w:ascii="Times New Roman" w:hAnsi="Times New Roman"/>
        </w:rPr>
        <w:t xml:space="preserve"> since the beginning of the outbreak in early 2020</w:t>
      </w:r>
      <w:r w:rsidRPr="005678F2">
        <w:rPr>
          <w:rFonts w:ascii="Times New Roman" w:hAnsi="Times New Roman"/>
        </w:rPr>
        <w:t xml:space="preserve">. </w:t>
      </w:r>
    </w:p>
    <w:p w:rsidRPr="005678F2" w:rsidR="00A23A43" w:rsidP="00D93FF8" w:rsidRDefault="00A23A43" w14:paraId="55280A39" w14:textId="1AEA8F92">
      <w:pPr>
        <w:pStyle w:val="ListParagraph"/>
        <w:numPr>
          <w:ilvl w:val="0"/>
          <w:numId w:val="42"/>
        </w:numPr>
        <w:spacing w:after="180" w:line="264" w:lineRule="auto"/>
        <w:rPr>
          <w:rFonts w:ascii="Times New Roman" w:hAnsi="Times New Roman"/>
        </w:rPr>
      </w:pPr>
      <w:r w:rsidRPr="005678F2">
        <w:rPr>
          <w:rFonts w:ascii="Times New Roman" w:hAnsi="Times New Roman"/>
          <w:b/>
          <w:u w:val="single"/>
        </w:rPr>
        <w:t>Cuts to Reduce Administration Time.</w:t>
      </w:r>
      <w:r w:rsidRPr="00FD7536">
        <w:rPr>
          <w:rFonts w:ascii="Times New Roman" w:hAnsi="Times New Roman"/>
          <w:b/>
        </w:rPr>
        <w:t xml:space="preserve"> </w:t>
      </w:r>
      <w:r w:rsidRPr="00627B29">
        <w:rPr>
          <w:rFonts w:ascii="Times New Roman" w:hAnsi="Times New Roman"/>
        </w:rPr>
        <w:t xml:space="preserve">The original burden estimate for the Intermediate Follow-up Survey, as approved in July 2019, was 60 minutes, but revised estimates based on </w:t>
      </w:r>
      <w:r w:rsidR="00A26AF9">
        <w:rPr>
          <w:rFonts w:ascii="Times New Roman" w:hAnsi="Times New Roman"/>
        </w:rPr>
        <w:t xml:space="preserve">experience administering </w:t>
      </w:r>
      <w:r w:rsidRPr="00627B29">
        <w:rPr>
          <w:rFonts w:ascii="Times New Roman" w:hAnsi="Times New Roman"/>
        </w:rPr>
        <w:t>the Short-term Follow-up Survey</w:t>
      </w:r>
      <w:r w:rsidR="00A26AF9">
        <w:rPr>
          <w:rFonts w:ascii="Times New Roman" w:hAnsi="Times New Roman"/>
        </w:rPr>
        <w:t>, which includes many of the same items,</w:t>
      </w:r>
      <w:r w:rsidRPr="00627B29" w:rsidR="00A26AF9">
        <w:rPr>
          <w:rFonts w:ascii="Times New Roman" w:hAnsi="Times New Roman"/>
        </w:rPr>
        <w:t xml:space="preserve"> </w:t>
      </w:r>
      <w:r w:rsidRPr="00627B29">
        <w:rPr>
          <w:rFonts w:ascii="Times New Roman" w:hAnsi="Times New Roman"/>
        </w:rPr>
        <w:t>suggest the Intermediate Follow-up Survey int</w:t>
      </w:r>
      <w:r w:rsidRPr="005678F2">
        <w:rPr>
          <w:rFonts w:ascii="Times New Roman" w:hAnsi="Times New Roman"/>
        </w:rPr>
        <w:t xml:space="preserve">erview length will be closer to 67 minutes. ACF </w:t>
      </w:r>
      <w:r w:rsidR="00A26AF9">
        <w:rPr>
          <w:rFonts w:ascii="Times New Roman" w:hAnsi="Times New Roman"/>
        </w:rPr>
        <w:t>proposes</w:t>
      </w:r>
      <w:r w:rsidRPr="005678F2">
        <w:rPr>
          <w:rFonts w:ascii="Times New Roman" w:hAnsi="Times New Roman"/>
        </w:rPr>
        <w:t xml:space="preserve"> to drop several questions in order to reduce the overall length. </w:t>
      </w:r>
    </w:p>
    <w:p w:rsidRPr="00FD7536" w:rsidR="00A23A43" w:rsidP="00D93FF8" w:rsidRDefault="00A23A43" w14:paraId="6B521115" w14:textId="600D99DA">
      <w:pPr>
        <w:pStyle w:val="ListParagraph"/>
        <w:numPr>
          <w:ilvl w:val="0"/>
          <w:numId w:val="42"/>
        </w:numPr>
        <w:spacing w:after="180" w:line="264" w:lineRule="auto"/>
        <w:rPr>
          <w:rFonts w:ascii="Times New Roman" w:hAnsi="Times New Roman"/>
        </w:rPr>
      </w:pPr>
      <w:r w:rsidRPr="005678F2">
        <w:rPr>
          <w:rFonts w:ascii="Times New Roman" w:hAnsi="Times New Roman"/>
          <w:b/>
          <w:u w:val="single"/>
        </w:rPr>
        <w:lastRenderedPageBreak/>
        <w:t>New Version of Instrument 18 Intermediate Follow-up Survey (Instrument 18a-Critical Items Only.)</w:t>
      </w:r>
      <w:r w:rsidRPr="005678F2">
        <w:rPr>
          <w:rFonts w:ascii="Times New Roman" w:hAnsi="Times New Roman"/>
        </w:rPr>
        <w:t xml:space="preserve"> ACF </w:t>
      </w:r>
      <w:r w:rsidR="00A26AF9">
        <w:rPr>
          <w:rFonts w:ascii="Times New Roman" w:hAnsi="Times New Roman"/>
        </w:rPr>
        <w:t>requests</w:t>
      </w:r>
      <w:r w:rsidRPr="005678F2">
        <w:rPr>
          <w:rFonts w:ascii="Times New Roman" w:hAnsi="Times New Roman"/>
        </w:rPr>
        <w:t xml:space="preserve"> approval </w:t>
      </w:r>
      <w:r w:rsidR="00A26AF9">
        <w:rPr>
          <w:rFonts w:ascii="Times New Roman" w:hAnsi="Times New Roman"/>
        </w:rPr>
        <w:t>for a second version of Instrument 18 that is significantly</w:t>
      </w:r>
      <w:r w:rsidDel="00A26AF9" w:rsidR="00A26AF9">
        <w:rPr>
          <w:rFonts w:ascii="Times New Roman" w:hAnsi="Times New Roman"/>
        </w:rPr>
        <w:t xml:space="preserve"> </w:t>
      </w:r>
      <w:r w:rsidRPr="005678F2">
        <w:rPr>
          <w:rFonts w:ascii="Times New Roman" w:hAnsi="Times New Roman"/>
        </w:rPr>
        <w:t>shorter</w:t>
      </w:r>
      <w:r w:rsidR="0073271F">
        <w:rPr>
          <w:rFonts w:ascii="Times New Roman" w:hAnsi="Times New Roman"/>
        </w:rPr>
        <w:t xml:space="preserve"> and </w:t>
      </w:r>
      <w:r w:rsidRPr="005678F2">
        <w:rPr>
          <w:rFonts w:ascii="Times New Roman" w:hAnsi="Times New Roman"/>
        </w:rPr>
        <w:t xml:space="preserve">captures </w:t>
      </w:r>
      <w:r w:rsidRPr="005678F2">
        <w:rPr>
          <w:rFonts w:ascii="Times New Roman" w:hAnsi="Times New Roman"/>
          <w:b/>
          <w:i/>
        </w:rPr>
        <w:t>only</w:t>
      </w:r>
      <w:r w:rsidRPr="005678F2">
        <w:rPr>
          <w:rFonts w:ascii="Times New Roman" w:hAnsi="Times New Roman"/>
        </w:rPr>
        <w:t xml:space="preserve"> the most critical outcomes</w:t>
      </w:r>
      <w:r w:rsidR="00084BCD">
        <w:rPr>
          <w:rFonts w:ascii="Times New Roman" w:hAnsi="Times New Roman"/>
        </w:rPr>
        <w:t xml:space="preserve">. </w:t>
      </w:r>
      <w:r w:rsidR="0073271F">
        <w:rPr>
          <w:rFonts w:ascii="Times New Roman" w:hAnsi="Times New Roman"/>
        </w:rPr>
        <w:t>This version of Instrument 18</w:t>
      </w:r>
      <w:r w:rsidRPr="005678F2" w:rsidR="0073271F">
        <w:rPr>
          <w:rFonts w:ascii="Times New Roman" w:hAnsi="Times New Roman"/>
        </w:rPr>
        <w:t xml:space="preserve"> can be completed in just 20 minutes, </w:t>
      </w:r>
      <w:r w:rsidR="0073271F">
        <w:rPr>
          <w:rFonts w:ascii="Times New Roman" w:hAnsi="Times New Roman"/>
        </w:rPr>
        <w:t xml:space="preserve">and will be used with </w:t>
      </w:r>
      <w:r w:rsidRPr="005678F2" w:rsidR="0073271F">
        <w:rPr>
          <w:rFonts w:ascii="Times New Roman" w:hAnsi="Times New Roman"/>
        </w:rPr>
        <w:t>individuals who refuse to res</w:t>
      </w:r>
      <w:r w:rsidRPr="005678F2">
        <w:rPr>
          <w:rFonts w:ascii="Times New Roman" w:hAnsi="Times New Roman"/>
        </w:rPr>
        <w:t xml:space="preserve">pond to the full </w:t>
      </w:r>
      <w:r w:rsidR="0073271F">
        <w:rPr>
          <w:rFonts w:ascii="Times New Roman" w:hAnsi="Times New Roman"/>
        </w:rPr>
        <w:t>survey</w:t>
      </w:r>
      <w:r w:rsidRPr="005678F2" w:rsidR="0073271F">
        <w:rPr>
          <w:rFonts w:ascii="Times New Roman" w:hAnsi="Times New Roman"/>
        </w:rPr>
        <w:t>. Th</w:t>
      </w:r>
      <w:r w:rsidR="0073271F">
        <w:rPr>
          <w:rFonts w:ascii="Times New Roman" w:hAnsi="Times New Roman"/>
        </w:rPr>
        <w:t>e</w:t>
      </w:r>
      <w:r w:rsidRPr="005678F2" w:rsidDel="00F94F4D" w:rsidR="0073271F">
        <w:rPr>
          <w:rFonts w:ascii="Times New Roman" w:hAnsi="Times New Roman"/>
        </w:rPr>
        <w:t xml:space="preserve"> </w:t>
      </w:r>
      <w:r w:rsidR="0073271F">
        <w:rPr>
          <w:rFonts w:ascii="Times New Roman" w:hAnsi="Times New Roman"/>
        </w:rPr>
        <w:t>shorter</w:t>
      </w:r>
      <w:r w:rsidRPr="005678F2" w:rsidDel="00F94F4D" w:rsidR="0073271F">
        <w:rPr>
          <w:rFonts w:ascii="Times New Roman" w:hAnsi="Times New Roman"/>
        </w:rPr>
        <w:t xml:space="preserve"> version of </w:t>
      </w:r>
      <w:r w:rsidRPr="005678F2" w:rsidR="0073271F">
        <w:rPr>
          <w:rFonts w:ascii="Times New Roman" w:hAnsi="Times New Roman"/>
        </w:rPr>
        <w:t>I</w:t>
      </w:r>
      <w:r w:rsidRPr="005678F2" w:rsidDel="00F94F4D" w:rsidR="0073271F">
        <w:rPr>
          <w:rFonts w:ascii="Times New Roman" w:hAnsi="Times New Roman"/>
        </w:rPr>
        <w:t xml:space="preserve">nstrument 18 </w:t>
      </w:r>
      <w:r w:rsidRPr="005678F2" w:rsidR="0073271F">
        <w:rPr>
          <w:rFonts w:ascii="Times New Roman" w:hAnsi="Times New Roman"/>
        </w:rPr>
        <w:t>will be offered as</w:t>
      </w:r>
      <w:r w:rsidRPr="005678F2" w:rsidDel="00F94F4D" w:rsidR="0073271F">
        <w:rPr>
          <w:rFonts w:ascii="Times New Roman" w:hAnsi="Times New Roman"/>
        </w:rPr>
        <w:t xml:space="preserve"> the last refusal conversion effort</w:t>
      </w:r>
      <w:r w:rsidR="0073271F">
        <w:rPr>
          <w:rFonts w:ascii="Times New Roman" w:hAnsi="Times New Roman"/>
        </w:rPr>
        <w:t xml:space="preserve"> in an effort to boost response rates</w:t>
      </w:r>
      <w:r w:rsidRPr="005678F2" w:rsidR="0073271F">
        <w:rPr>
          <w:rFonts w:ascii="Times New Roman" w:hAnsi="Times New Roman"/>
        </w:rPr>
        <w:t xml:space="preserve">. Supporting Statement B, Section B2 provides more detail on the </w:t>
      </w:r>
      <w:r w:rsidR="0073271F">
        <w:rPr>
          <w:rFonts w:ascii="Times New Roman" w:hAnsi="Times New Roman"/>
        </w:rPr>
        <w:t>administration of Instrument 18a</w:t>
      </w:r>
      <w:r w:rsidRPr="005678F2">
        <w:rPr>
          <w:rFonts w:ascii="Times New Roman" w:hAnsi="Times New Roman"/>
        </w:rPr>
        <w:t xml:space="preserve">. </w:t>
      </w:r>
    </w:p>
    <w:p w:rsidR="00C979D5" w:rsidP="00305C32" w:rsidRDefault="00C979D5" w14:paraId="05B59FAA" w14:textId="5A982277">
      <w:r>
        <w:t xml:space="preserve">OMB also approved the request </w:t>
      </w:r>
      <w:r w:rsidR="00E622CC">
        <w:t>for</w:t>
      </w:r>
      <w:r w:rsidRPr="00FD7536" w:rsidR="00E622CC">
        <w:t xml:space="preserve"> </w:t>
      </w:r>
      <w:r w:rsidRPr="00FD7536" w:rsidR="00305C32">
        <w:t xml:space="preserve">revisions to </w:t>
      </w:r>
      <w:r w:rsidR="00E622CC">
        <w:t>two</w:t>
      </w:r>
      <w:r w:rsidRPr="00FD7536" w:rsidR="00305C32">
        <w:t xml:space="preserve"> of the supporting materials for the Intermediate</w:t>
      </w:r>
      <w:r w:rsidRPr="00FD7536" w:rsidR="004B65E0">
        <w:t xml:space="preserve"> Follow-up Survey, Attachment P</w:t>
      </w:r>
      <w:r w:rsidRPr="00FD7536" w:rsidR="00305C32">
        <w:t xml:space="preserve"> the Intermediate Follow-up Survey Advance Letter</w:t>
      </w:r>
      <w:r w:rsidR="007032FA">
        <w:t>_REV</w:t>
      </w:r>
      <w:r w:rsidR="00072E95">
        <w:t xml:space="preserve"> </w:t>
      </w:r>
      <w:r w:rsidR="00E622CC">
        <w:t xml:space="preserve">and Attachment S </w:t>
      </w:r>
      <w:r w:rsidR="007032FA">
        <w:t xml:space="preserve">HPOG 2 Intermediate Survey </w:t>
      </w:r>
      <w:r w:rsidR="00E622CC">
        <w:t>Email Reminder Text</w:t>
      </w:r>
      <w:r w:rsidR="007032FA">
        <w:t>_REV</w:t>
      </w:r>
      <w:r>
        <w:t xml:space="preserve"> in June 2020</w:t>
      </w:r>
      <w:r w:rsidR="007032FA">
        <w:t>.</w:t>
      </w:r>
      <w:r w:rsidRPr="00FD7536" w:rsidR="004B65E0">
        <w:t xml:space="preserve"> </w:t>
      </w:r>
    </w:p>
    <w:p w:rsidRPr="005478D5" w:rsidR="00CE038F" w:rsidP="00305C32" w:rsidRDefault="00CE038F" w14:paraId="36B68A37" w14:textId="0009139E">
      <w:pPr>
        <w:rPr>
          <w:i/>
        </w:rPr>
      </w:pPr>
      <w:r w:rsidRPr="00052785">
        <w:rPr>
          <w:i/>
        </w:rPr>
        <w:t>This non-subst</w:t>
      </w:r>
      <w:r w:rsidR="00C979D5">
        <w:rPr>
          <w:i/>
        </w:rPr>
        <w:t>an</w:t>
      </w:r>
      <w:r w:rsidRPr="00052785">
        <w:rPr>
          <w:i/>
        </w:rPr>
        <w:t xml:space="preserve">tive change request seeks approval to increase the </w:t>
      </w:r>
      <w:r w:rsidR="006F61C6">
        <w:rPr>
          <w:i/>
        </w:rPr>
        <w:t xml:space="preserve">number of respondents </w:t>
      </w:r>
      <w:r w:rsidRPr="00052785">
        <w:rPr>
          <w:i/>
        </w:rPr>
        <w:t xml:space="preserve">for the previously approved Welcome to the Study </w:t>
      </w:r>
      <w:r w:rsidR="00052785">
        <w:rPr>
          <w:i/>
        </w:rPr>
        <w:t>Packet and Contact Update Form</w:t>
      </w:r>
      <w:r w:rsidRPr="00052785">
        <w:rPr>
          <w:i/>
        </w:rPr>
        <w:t xml:space="preserve"> (Instrument 5a) and Participant Contact Update </w:t>
      </w:r>
      <w:r w:rsidR="00052785">
        <w:rPr>
          <w:i/>
        </w:rPr>
        <w:t>Letter and Form</w:t>
      </w:r>
      <w:r w:rsidRPr="00052785">
        <w:rPr>
          <w:i/>
        </w:rPr>
        <w:t xml:space="preserve"> (Instrument 5b), and some minor wording changes to Instrument 5a. </w:t>
      </w:r>
      <w:r w:rsidR="00052785">
        <w:rPr>
          <w:i/>
        </w:rPr>
        <w:t xml:space="preserve">These changes are necessary because </w:t>
      </w:r>
      <w:r w:rsidRPr="00052785">
        <w:rPr>
          <w:i/>
        </w:rPr>
        <w:t xml:space="preserve">ACF </w:t>
      </w:r>
      <w:r w:rsidR="005326FC">
        <w:rPr>
          <w:i/>
        </w:rPr>
        <w:t>is considering fielding a</w:t>
      </w:r>
      <w:r w:rsidRPr="00052785" w:rsidR="005326FC">
        <w:rPr>
          <w:i/>
        </w:rPr>
        <w:t xml:space="preserve"> </w:t>
      </w:r>
      <w:r w:rsidRPr="00052785">
        <w:rPr>
          <w:i/>
        </w:rPr>
        <w:t xml:space="preserve">survey </w:t>
      </w:r>
      <w:r w:rsidR="005326FC">
        <w:rPr>
          <w:i/>
        </w:rPr>
        <w:t>to</w:t>
      </w:r>
      <w:r w:rsidRPr="00052785">
        <w:rPr>
          <w:i/>
        </w:rPr>
        <w:t xml:space="preserve"> a new cohort of study participants—those enrolled </w:t>
      </w:r>
      <w:r w:rsidR="00C979D5">
        <w:rPr>
          <w:i/>
        </w:rPr>
        <w:t xml:space="preserve">after the onset of </w:t>
      </w:r>
      <w:r w:rsidRPr="00052785">
        <w:rPr>
          <w:i/>
        </w:rPr>
        <w:t>the COVID-19 Pan</w:t>
      </w:r>
      <w:r w:rsidR="00AC22B2">
        <w:rPr>
          <w:i/>
        </w:rPr>
        <w:t>demic.</w:t>
      </w:r>
      <w:r w:rsidRPr="00052785">
        <w:rPr>
          <w:i/>
        </w:rPr>
        <w:t xml:space="preserve"> </w:t>
      </w:r>
      <w:r w:rsidR="005326FC">
        <w:rPr>
          <w:i/>
        </w:rPr>
        <w:t>If funded, t</w:t>
      </w:r>
      <w:r w:rsidRPr="00052785" w:rsidR="005326FC">
        <w:rPr>
          <w:i/>
        </w:rPr>
        <w:t xml:space="preserve">his </w:t>
      </w:r>
      <w:r w:rsidRPr="00052785">
        <w:rPr>
          <w:i/>
        </w:rPr>
        <w:t xml:space="preserve">cohort will allow ACF and the evaluation contractor to better understand the effects of COVID-19 on HPOG 2.0 </w:t>
      </w:r>
      <w:r w:rsidR="00AC22B2">
        <w:rPr>
          <w:i/>
        </w:rPr>
        <w:t xml:space="preserve">program and </w:t>
      </w:r>
      <w:r w:rsidRPr="00052785">
        <w:rPr>
          <w:i/>
        </w:rPr>
        <w:t>parti</w:t>
      </w:r>
      <w:r w:rsidR="00AC22B2">
        <w:rPr>
          <w:i/>
        </w:rPr>
        <w:t>cipant impacts.</w:t>
      </w:r>
    </w:p>
    <w:p w:rsidRPr="00765803" w:rsidR="00666876" w:rsidP="00666876" w:rsidRDefault="00B433F7" w14:paraId="4CBD31B3" w14:textId="082946CE">
      <w:pPr>
        <w:pStyle w:val="Heading5"/>
      </w:pPr>
      <w:r w:rsidRPr="00765803">
        <w:t xml:space="preserve">HPOG </w:t>
      </w:r>
      <w:r w:rsidRPr="00765803" w:rsidR="00666876">
        <w:t xml:space="preserve">2.0 </w:t>
      </w:r>
      <w:r w:rsidR="00666876">
        <w:t>Trib</w:t>
      </w:r>
      <w:r w:rsidRPr="00765803" w:rsidR="00666876">
        <w:t>al Evaluation</w:t>
      </w:r>
    </w:p>
    <w:p w:rsidRPr="00052785" w:rsidR="00CE038F" w:rsidP="00B433F7" w:rsidRDefault="00CE038F" w14:paraId="3487BA07" w14:textId="48094BBB">
      <w:pPr>
        <w:rPr>
          <w:i/>
        </w:rPr>
      </w:pPr>
      <w:r w:rsidRPr="00052785">
        <w:rPr>
          <w:i/>
        </w:rPr>
        <w:t>There are no changes to the Tribal Evaluation included in this non-substantive change request. The changes summarized below were approved in June 2020.</w:t>
      </w:r>
    </w:p>
    <w:p w:rsidR="00477B77" w:rsidP="00B433F7" w:rsidRDefault="00A10949" w14:paraId="53D31BFF" w14:textId="55F86E91">
      <w:r w:rsidRPr="0081630E">
        <w:t xml:space="preserve">In July 2016, OMB approved the HPOG 2.0 Tribal Evaluation informed consent forms (Attachments B2 and B3). </w:t>
      </w:r>
      <w:r w:rsidR="00666876">
        <w:t>In June 2017, OMB approved the HPOG 2.0 Tribal Evaluation data collection instruments (</w:t>
      </w:r>
      <w:r w:rsidR="00B433F7">
        <w:t>Instruments 6-11</w:t>
      </w:r>
      <w:r w:rsidR="00666876">
        <w:t>)</w:t>
      </w:r>
      <w:r>
        <w:t xml:space="preserve"> and </w:t>
      </w:r>
      <w:r w:rsidR="00666876">
        <w:t xml:space="preserve">consent forms for the focus groups (Attachment I) and interviews (Attachment J). </w:t>
      </w:r>
      <w:r w:rsidRPr="00A47BB4" w:rsidR="00BA2A37">
        <w:t xml:space="preserve">Under the previously approved Tribal Evaluation study procedures, qualitative interviews and focus groups occur in person at each of the five Tribal HPOG 2.0 grantee sites. </w:t>
      </w:r>
      <w:r w:rsidRPr="00A47BB4" w:rsidR="00477B77">
        <w:t xml:space="preserve">The fourth and final round of site visits was planned for spring 2020. It is not likely that the remaining site visits can occur in-person as a result of social distancing </w:t>
      </w:r>
      <w:r w:rsidR="00477B77">
        <w:t>guidelines</w:t>
      </w:r>
      <w:r w:rsidRPr="00A47BB4" w:rsidR="00477B77">
        <w:t xml:space="preserve"> and travel restrictions implemented </w:t>
      </w:r>
      <w:r w:rsidR="00477B77">
        <w:t xml:space="preserve">nationwide </w:t>
      </w:r>
      <w:r w:rsidRPr="00A47BB4" w:rsidR="00477B77">
        <w:t>to stop the spread of COVID-19. However, Tribal HPOG 2.0 grantee staff and partners are continuing to implement their programs</w:t>
      </w:r>
      <w:r w:rsidR="00477B77">
        <w:t xml:space="preserve"> remotely</w:t>
      </w:r>
      <w:r w:rsidRPr="00A47BB4" w:rsidR="00477B77">
        <w:t xml:space="preserve">, and it is important that the tribal evaluation team capture </w:t>
      </w:r>
      <w:r w:rsidR="00477B77">
        <w:t>for</w:t>
      </w:r>
      <w:r w:rsidRPr="00A47BB4" w:rsidR="00477B77">
        <w:t xml:space="preserve"> the HPOG 2.0 Tribal Evaluation</w:t>
      </w:r>
      <w:r w:rsidRPr="00A47BB4" w:rsidDel="006D4B4F" w:rsidR="00477B77">
        <w:t xml:space="preserve"> </w:t>
      </w:r>
      <w:r w:rsidR="00477B77">
        <w:t>information about this period of program implementation</w:t>
      </w:r>
      <w:r w:rsidRPr="00A47BB4" w:rsidR="00477B77">
        <w:t>.</w:t>
      </w:r>
      <w:r w:rsidR="00477B77">
        <w:t xml:space="preserve"> </w:t>
      </w:r>
      <w:r w:rsidRPr="00A9770B" w:rsidR="00477B77">
        <w:t xml:space="preserve">In the event that in person data collection in summer 2020 is not feasible, </w:t>
      </w:r>
      <w:r w:rsidR="00477B77">
        <w:t>ACF</w:t>
      </w:r>
      <w:r w:rsidRPr="00A9770B" w:rsidR="00477B77">
        <w:t xml:space="preserve"> </w:t>
      </w:r>
      <w:r w:rsidR="00477B77">
        <w:t>requests</w:t>
      </w:r>
      <w:r w:rsidRPr="00A9770B" w:rsidR="00477B77">
        <w:t xml:space="preserve"> approval to </w:t>
      </w:r>
      <w:r w:rsidR="00477B77">
        <w:t xml:space="preserve">conduct remote data collection by phone or virtual meeting in addition to in person. </w:t>
      </w:r>
    </w:p>
    <w:p w:rsidR="00A10949" w:rsidP="00150754" w:rsidRDefault="00C979D5" w14:paraId="0F03D387" w14:textId="2DA8550B">
      <w:pPr>
        <w:spacing w:after="40"/>
      </w:pPr>
      <w:r>
        <w:lastRenderedPageBreak/>
        <w:t xml:space="preserve">OMB approved </w:t>
      </w:r>
      <w:r w:rsidR="00666876">
        <w:t>additional versions of the previously approved focus group and interview consent forms (</w:t>
      </w:r>
      <w:r w:rsidRPr="00F42079" w:rsidR="00B433F7">
        <w:t>see Attachment I_Focus Group Informed Consent Form_Remote and Attachment J Interview Verba</w:t>
      </w:r>
      <w:r w:rsidR="00B433F7">
        <w:t>l Informed Consent Form_Remote</w:t>
      </w:r>
      <w:r w:rsidRPr="00F42079" w:rsidR="00B433F7">
        <w:t>)</w:t>
      </w:r>
      <w:r w:rsidR="00666876">
        <w:t xml:space="preserve"> for use during remote data collection</w:t>
      </w:r>
      <w:r>
        <w:t xml:space="preserve"> in June 2020</w:t>
      </w:r>
      <w:r w:rsidR="00666876">
        <w:t xml:space="preserve">. </w:t>
      </w:r>
      <w:r w:rsidRPr="00A9770B" w:rsidR="00150754">
        <w:t>The remote version of the informed consent form</w:t>
      </w:r>
      <w:r w:rsidR="00150754">
        <w:t xml:space="preserve"> in Attachment I</w:t>
      </w:r>
      <w:r w:rsidRPr="00A9770B" w:rsidR="00150754">
        <w:t xml:space="preserve"> allows for focus group participants to provide verbal consent</w:t>
      </w:r>
      <w:r w:rsidR="00150754">
        <w:t xml:space="preserve"> to participate</w:t>
      </w:r>
      <w:r w:rsidRPr="00A9770B" w:rsidR="00150754">
        <w:t xml:space="preserve"> </w:t>
      </w:r>
      <w:r w:rsidR="00150754">
        <w:t>and</w:t>
      </w:r>
      <w:r w:rsidRPr="00A9770B" w:rsidR="00150754">
        <w:t xml:space="preserve"> request</w:t>
      </w:r>
      <w:r w:rsidR="00150754">
        <w:t>s</w:t>
      </w:r>
      <w:r w:rsidRPr="00A9770B" w:rsidR="00150754">
        <w:t xml:space="preserve"> permission </w:t>
      </w:r>
      <w:r w:rsidR="00150754">
        <w:t xml:space="preserve">from participants </w:t>
      </w:r>
      <w:r w:rsidRPr="00A9770B" w:rsidR="00150754">
        <w:t>to record the focus group. The remote version of the consent form</w:t>
      </w:r>
      <w:r w:rsidR="00150754">
        <w:t xml:space="preserve"> in Attachment J</w:t>
      </w:r>
      <w:r w:rsidRPr="00A9770B" w:rsidR="00150754">
        <w:t xml:space="preserve"> request</w:t>
      </w:r>
      <w:r w:rsidR="00150754">
        <w:t>s</w:t>
      </w:r>
      <w:r w:rsidRPr="00A9770B" w:rsidR="00150754">
        <w:t xml:space="preserve"> permission to record </w:t>
      </w:r>
      <w:r w:rsidR="00150754">
        <w:t>a participant’s</w:t>
      </w:r>
      <w:r w:rsidRPr="00A9770B" w:rsidR="00150754">
        <w:t xml:space="preserve"> interview.</w:t>
      </w:r>
    </w:p>
    <w:p w:rsidR="00150754" w:rsidP="00150754" w:rsidRDefault="00150754" w14:paraId="25DDDDF5" w14:textId="20D69A64">
      <w:pPr>
        <w:spacing w:after="40"/>
      </w:pPr>
      <w:r w:rsidRPr="00A9770B">
        <w:t xml:space="preserve"> </w:t>
      </w:r>
    </w:p>
    <w:p w:rsidRPr="00FD7536" w:rsidR="0081630E" w:rsidP="00150754" w:rsidRDefault="00A10949" w14:paraId="56B046B9" w14:textId="215F019B">
      <w:r w:rsidRPr="0081630E">
        <w:t xml:space="preserve">The contact person for participants enrolled in the Tribal Evaluation that is listed on the consent form </w:t>
      </w:r>
      <w:r w:rsidR="00C979D5">
        <w:t>was</w:t>
      </w:r>
      <w:r w:rsidRPr="0081630E">
        <w:t xml:space="preserve"> changed from Michael Meit (former Tribal Evaluation Project Director) to Carol Hafford (new Tribal </w:t>
      </w:r>
      <w:r w:rsidRPr="0081630E">
        <w:lastRenderedPageBreak/>
        <w:t xml:space="preserve">Evaluation Project Director). These changes </w:t>
      </w:r>
      <w:r w:rsidR="00C979D5">
        <w:t>were</w:t>
      </w:r>
      <w:r w:rsidRPr="0081630E">
        <w:t xml:space="preserve"> made across all consent forms for the tribal evaluation (Attachment I, Attachment J, Attachment B2, and Attachment B3).</w:t>
      </w:r>
    </w:p>
    <w:p w:rsidRPr="001F516D" w:rsidR="001D09CD" w:rsidP="00933C25" w:rsidRDefault="001D09CD" w14:paraId="0C91158C" w14:textId="6A84F119">
      <w:pPr>
        <w:pStyle w:val="Heading4"/>
        <w:rPr>
          <w:highlight w:val="yellow"/>
        </w:rPr>
      </w:pPr>
      <w:r w:rsidRPr="00B20BD1">
        <w:t>A</w:t>
      </w:r>
      <w:r w:rsidRPr="00B20BD1" w:rsidR="00DE42ED">
        <w:t>2</w:t>
      </w:r>
      <w:r w:rsidRPr="00DA7AED" w:rsidR="00DE42ED">
        <w:t>.2</w:t>
      </w:r>
      <w:r w:rsidRPr="00DA7AED">
        <w:t xml:space="preserve"> </w:t>
      </w:r>
      <w:r w:rsidR="00C87248">
        <w:t>Research Questions</w:t>
      </w:r>
      <w:r w:rsidRPr="00DA7AED">
        <w:t xml:space="preserve"> </w:t>
      </w:r>
    </w:p>
    <w:p w:rsidR="000A2BAF" w:rsidP="00A23A43" w:rsidRDefault="00CF6C77" w14:paraId="13865C30" w14:textId="180ABC85">
      <w:r w:rsidRPr="00D762D1">
        <w:rPr>
          <w:i/>
        </w:rPr>
        <w:t>Th</w:t>
      </w:r>
      <w:r w:rsidR="00D762D1">
        <w:rPr>
          <w:i/>
        </w:rPr>
        <w:t xml:space="preserve">is non-substantive change request </w:t>
      </w:r>
      <w:r w:rsidR="00DA0FC4">
        <w:rPr>
          <w:i/>
        </w:rPr>
        <w:t>does not</w:t>
      </w:r>
      <w:r w:rsidRPr="00D762D1" w:rsidR="00D762D1">
        <w:rPr>
          <w:i/>
        </w:rPr>
        <w:t xml:space="preserve"> require any changes to the research questions</w:t>
      </w:r>
      <w:r w:rsidR="003D3D1E">
        <w:rPr>
          <w:i/>
        </w:rPr>
        <w:t xml:space="preserve"> </w:t>
      </w:r>
      <w:r w:rsidR="00881596">
        <w:rPr>
          <w:i/>
        </w:rPr>
        <w:t>included in prior versions of the Supporting Statement</w:t>
      </w:r>
      <w:r w:rsidRPr="00D762D1" w:rsidR="00D762D1">
        <w:rPr>
          <w:i/>
        </w:rPr>
        <w:t>, nor to this section of the Supporting Statement.</w:t>
      </w:r>
      <w:r w:rsidR="00D762D1">
        <w:t xml:space="preserve"> The third revised request for clearance, approved in July 2019, covered</w:t>
      </w:r>
      <w:r w:rsidR="000A2BAF">
        <w:t xml:space="preserve"> the research questions applicable to the National Evaluation impact evaluation—to be addressed by the Intermediate Follow-up Survey and the phone-based Skills Assessment Pilot; as well as the additional data to be collected in support of the descriptive evaluation and the cost-benefit analysis study.</w:t>
      </w:r>
    </w:p>
    <w:p w:rsidR="007E06B4" w:rsidP="007E06B4" w:rsidRDefault="007E06B4" w14:paraId="0DCFF1ED" w14:textId="5113BB43">
      <w:r>
        <w:t>The</w:t>
      </w:r>
      <w:r w:rsidR="00232629">
        <w:t xml:space="preserve"> </w:t>
      </w:r>
      <w:r>
        <w:t xml:space="preserve">research questions for the National Evaluation descriptive evaluation and the Tribal Evaluation were summarized in a previously approved request for clearance, along with their respective data collection protocols (OMB Control Number 0970-0462, approved June 2017). </w:t>
      </w:r>
      <w:r w:rsidR="00DC2D07">
        <w:t xml:space="preserve">The research questions from that prior submission are included in </w:t>
      </w:r>
      <w:r w:rsidRPr="00970E27" w:rsidR="00DC2D07">
        <w:t>Attachment O.</w:t>
      </w:r>
    </w:p>
    <w:p w:rsidRPr="00A93C27" w:rsidR="003F099A" w:rsidP="003F099A" w:rsidRDefault="003F099A" w14:paraId="5012330B" w14:textId="00C0E13D">
      <w:pPr>
        <w:rPr>
          <w:highlight w:val="yellow"/>
        </w:rPr>
      </w:pPr>
      <w:r>
        <w:t>Exhibit A-</w:t>
      </w:r>
      <w:r w:rsidR="00A361D5">
        <w:t>2</w:t>
      </w:r>
      <w:r>
        <w:t xml:space="preserve"> </w:t>
      </w:r>
      <w:r w:rsidRPr="00A93C27">
        <w:t xml:space="preserve">provides a schematic </w:t>
      </w:r>
      <w:r w:rsidR="00B3426F">
        <w:t>for the</w:t>
      </w:r>
      <w:r w:rsidRPr="00A93C27" w:rsidR="007371F0">
        <w:t xml:space="preserve"> </w:t>
      </w:r>
      <w:r w:rsidRPr="00A93C27">
        <w:t xml:space="preserve">theory of action for the </w:t>
      </w:r>
      <w:r>
        <w:t>HPOG 2.0 National Evaluation’s i</w:t>
      </w:r>
      <w:r w:rsidRPr="00A93C27">
        <w:t xml:space="preserve">mpact </w:t>
      </w:r>
      <w:r>
        <w:t>e</w:t>
      </w:r>
      <w:r w:rsidRPr="00A93C27">
        <w:t xml:space="preserve">valuation. The top row of </w:t>
      </w:r>
      <w:r>
        <w:t xml:space="preserve">the exhibit </w:t>
      </w:r>
      <w:r w:rsidRPr="00A93C27">
        <w:t xml:space="preserve">represents the experiences of </w:t>
      </w:r>
      <w:r>
        <w:t>applicants randomized to</w:t>
      </w:r>
      <w:r w:rsidRPr="00A93C27">
        <w:t xml:space="preserve"> the treatment group—that is, those offered a </w:t>
      </w:r>
      <w:r>
        <w:t xml:space="preserve">“slot” in an HPOG 2.0 program, where “slot” means </w:t>
      </w:r>
      <w:r w:rsidR="000B5EE3">
        <w:t xml:space="preserve">the package of training and </w:t>
      </w:r>
      <w:r w:rsidR="00BA7914">
        <w:t xml:space="preserve">associated </w:t>
      </w:r>
      <w:r w:rsidR="000B5EE3">
        <w:t>support services offered by the program</w:t>
      </w:r>
      <w:r w:rsidRPr="00A93C27">
        <w:t>,</w:t>
      </w:r>
      <w:r>
        <w:t xml:space="preserve"> </w:t>
      </w:r>
      <w:r w:rsidRPr="00A93C27">
        <w:t xml:space="preserve">whether or not the individual uses the components of that package. Conversely, the bottom row represents the experiences of those in the control group, who are not offered an HPOG 2.0 slot. </w:t>
      </w:r>
    </w:p>
    <w:p w:rsidRPr="00A93C27" w:rsidR="00570554" w:rsidP="00570554" w:rsidRDefault="00570554" w14:paraId="7DBF9424" w14:textId="028D8308">
      <w:pPr>
        <w:pStyle w:val="Caption"/>
      </w:pPr>
      <w:bookmarkStart w:name="_Ref486802776" w:id="16"/>
      <w:bookmarkStart w:name="_Toc486937418" w:id="17"/>
      <w:r w:rsidRPr="00A93C27">
        <w:lastRenderedPageBreak/>
        <w:t xml:space="preserve">Exhibit </w:t>
      </w:r>
      <w:r>
        <w:t>A-</w:t>
      </w:r>
      <w:r w:rsidR="00A361D5">
        <w:t>2</w:t>
      </w:r>
      <w:r w:rsidRPr="00A93C27">
        <w:t>: Schematic and Theory of Action of the HPOG 2.0 Impact Evaluation</w:t>
      </w:r>
    </w:p>
    <w:bookmarkEnd w:id="16"/>
    <w:bookmarkEnd w:id="17"/>
    <w:p w:rsidRPr="00DD0001" w:rsidR="004F756F" w:rsidP="004F756F" w:rsidRDefault="004F756F" w14:paraId="653E5C35" w14:textId="77777777">
      <w:pPr>
        <w:pStyle w:val="BodyText"/>
      </w:pPr>
      <w:r w:rsidRPr="00DD0001">
        <w:rPr>
          <w:noProof/>
        </w:rPr>
        <w:drawing>
          <wp:inline distT="0" distB="0" distL="0" distR="0" wp14:anchorId="2CF3B087" wp14:editId="1BC7E5CA">
            <wp:extent cx="5926714" cy="249185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714" cy="2491853"/>
                    </a:xfrm>
                    <a:prstGeom prst="rect">
                      <a:avLst/>
                    </a:prstGeom>
                  </pic:spPr>
                </pic:pic>
              </a:graphicData>
            </a:graphic>
          </wp:inline>
        </w:drawing>
      </w:r>
      <w:r w:rsidRPr="00DD0001">
        <w:t xml:space="preserve"> </w:t>
      </w:r>
    </w:p>
    <w:p w:rsidRPr="00A93C27" w:rsidR="00570554" w:rsidP="00570554" w:rsidRDefault="00570554" w14:paraId="18BCFF4B" w14:textId="58580E6B">
      <w:pPr>
        <w:pStyle w:val="BodyText"/>
      </w:pPr>
      <w:r w:rsidRPr="00A93C27">
        <w:t xml:space="preserve">From left to right in the </w:t>
      </w:r>
      <w:r>
        <w:t xml:space="preserve">top row of the </w:t>
      </w:r>
      <w:r w:rsidRPr="00A93C27">
        <w:t xml:space="preserve">exhibit, an applicant </w:t>
      </w:r>
      <w:r>
        <w:t xml:space="preserve">randomly assigned to the treatment group is </w:t>
      </w:r>
      <w:r w:rsidRPr="00A93C27">
        <w:t xml:space="preserve">offered an HPOG 2.0 slot </w:t>
      </w:r>
      <w:r w:rsidR="00A7549A">
        <w:t>and thereby</w:t>
      </w:r>
      <w:r w:rsidR="00FB6D61">
        <w:t xml:space="preserve"> </w:t>
      </w:r>
      <w:r w:rsidRPr="00A93C27">
        <w:t>gets access to the training</w:t>
      </w:r>
      <w:r w:rsidR="000B5EE3">
        <w:t xml:space="preserve"> and</w:t>
      </w:r>
      <w:r w:rsidR="00BA7914">
        <w:t xml:space="preserve"> associated</w:t>
      </w:r>
      <w:r w:rsidR="000B5EE3">
        <w:t xml:space="preserve"> support services </w:t>
      </w:r>
      <w:r w:rsidRPr="00A93C27">
        <w:t xml:space="preserve">from the HPOG 2.0 program and, potentially, from other sources. (Nevertheless, </w:t>
      </w:r>
      <w:r>
        <w:t xml:space="preserve">but not explicitly shown in the exhibit, </w:t>
      </w:r>
      <w:r w:rsidRPr="00A93C27">
        <w:t xml:space="preserve">not everyone offered access to HPOG </w:t>
      </w:r>
      <w:r>
        <w:t xml:space="preserve">services </w:t>
      </w:r>
      <w:r w:rsidRPr="00A93C27">
        <w:t xml:space="preserve">will use everything—or even anything—offered.) </w:t>
      </w:r>
      <w:r>
        <w:t>The hypothesis to be tested is that</w:t>
      </w:r>
      <w:r w:rsidRPr="00A93C27">
        <w:t xml:space="preserve"> </w:t>
      </w:r>
      <w:r w:rsidR="003B6B0E">
        <w:t>HPOG’s package of training and associated support services</w:t>
      </w:r>
      <w:r w:rsidRPr="00A93C27">
        <w:t xml:space="preserve"> lead</w:t>
      </w:r>
      <w:r w:rsidR="003B6B0E">
        <w:t>s</w:t>
      </w:r>
      <w:r w:rsidRPr="00A93C27">
        <w:t xml:space="preserve"> to </w:t>
      </w:r>
      <w:r w:rsidR="00FB6D61">
        <w:t xml:space="preserve">impacts on </w:t>
      </w:r>
      <w:r w:rsidRPr="00A93C27">
        <w:t>educational and occupational credentials</w:t>
      </w:r>
      <w:r w:rsidR="00A7549A">
        <w:t>,</w:t>
      </w:r>
      <w:r w:rsidRPr="00A93C27">
        <w:t xml:space="preserve"> employment</w:t>
      </w:r>
      <w:r w:rsidR="00A7549A">
        <w:t>,</w:t>
      </w:r>
      <w:r w:rsidR="00662DEB">
        <w:t xml:space="preserve"> </w:t>
      </w:r>
      <w:r w:rsidRPr="00A93C27">
        <w:t>working conditions (hours, hourly wage, shift work, benefits)</w:t>
      </w:r>
      <w:r w:rsidR="00A7549A">
        <w:rPr>
          <w:rStyle w:val="CommentReference"/>
        </w:rPr>
        <w:t>,</w:t>
      </w:r>
      <w:r w:rsidRPr="00A93C27">
        <w:t xml:space="preserve"> and earnings. </w:t>
      </w:r>
      <w:r>
        <w:t>Impacts on p</w:t>
      </w:r>
      <w:r w:rsidRPr="00A93C27">
        <w:t>ublic assistance</w:t>
      </w:r>
      <w:r w:rsidR="00531DF4">
        <w:t xml:space="preserve"> receipt (TANF, SNAP, Medicaid, and </w:t>
      </w:r>
      <w:r w:rsidR="00BA7914">
        <w:t>u</w:t>
      </w:r>
      <w:r w:rsidRPr="00A93C27">
        <w:t xml:space="preserve">nemployment </w:t>
      </w:r>
      <w:r w:rsidR="00BA7914">
        <w:t>i</w:t>
      </w:r>
      <w:r w:rsidRPr="00A93C27">
        <w:t>nsurance) and broader aspects of well-being (food security, housing stability,</w:t>
      </w:r>
      <w:r w:rsidR="00531DF4">
        <w:t xml:space="preserve"> and</w:t>
      </w:r>
      <w:r w:rsidRPr="00A93C27">
        <w:t xml:space="preserve"> marital status) </w:t>
      </w:r>
      <w:r>
        <w:t xml:space="preserve">may </w:t>
      </w:r>
      <w:r w:rsidRPr="00A93C27">
        <w:t xml:space="preserve">also emerge. </w:t>
      </w:r>
    </w:p>
    <w:p w:rsidRPr="00A93C27" w:rsidR="00570554" w:rsidP="00570554" w:rsidRDefault="00570554" w14:paraId="259A923A" w14:textId="1B9DC3D7">
      <w:pPr>
        <w:pStyle w:val="BodyText"/>
      </w:pPr>
      <w:r w:rsidRPr="00A93C27">
        <w:t xml:space="preserve">In contrast, </w:t>
      </w:r>
      <w:r>
        <w:t>those randomly assigned to the</w:t>
      </w:r>
      <w:r w:rsidRPr="00A93C27">
        <w:t xml:space="preserve"> control group</w:t>
      </w:r>
      <w:r w:rsidR="00C05EE4">
        <w:t xml:space="preserve"> (the bottom row of the exhibit)</w:t>
      </w:r>
      <w:r w:rsidRPr="00A93C27">
        <w:t xml:space="preserve"> </w:t>
      </w:r>
      <w:r>
        <w:t>are</w:t>
      </w:r>
      <w:r w:rsidRPr="00A93C27">
        <w:t xml:space="preserve"> </w:t>
      </w:r>
      <w:r>
        <w:t xml:space="preserve">not offered </w:t>
      </w:r>
      <w:r w:rsidRPr="00A93C27">
        <w:t>access to the HPOG 2.0 program, but may obtain training</w:t>
      </w:r>
      <w:r w:rsidR="004D0508">
        <w:t xml:space="preserve"> and other support services</w:t>
      </w:r>
      <w:r w:rsidRPr="00A93C27">
        <w:t xml:space="preserve"> from other sources. The same set of outcomes emerges, though possibly at different levels</w:t>
      </w:r>
      <w:r w:rsidR="00FB6D61">
        <w:t xml:space="preserve"> </w:t>
      </w:r>
      <w:r w:rsidR="00F33194">
        <w:t>and with different timing</w:t>
      </w:r>
      <w:r w:rsidRPr="00A93C27">
        <w:t>: education and credentials, employment and earnings, public assistance, and overall well-being.</w:t>
      </w:r>
    </w:p>
    <w:p w:rsidRPr="00A93C27" w:rsidR="00570554" w:rsidP="00570554" w:rsidRDefault="00570554" w14:paraId="696EB0F5" w14:textId="01F03668">
      <w:pPr>
        <w:pStyle w:val="BodyText"/>
      </w:pPr>
      <w:r w:rsidRPr="008417FA">
        <w:t xml:space="preserve">Though not everyone in the treatment group gets training and </w:t>
      </w:r>
      <w:r w:rsidR="004D0508">
        <w:t>many</w:t>
      </w:r>
      <w:r w:rsidRPr="008417FA">
        <w:t xml:space="preserve"> in the control group do get training, the two contrasting flows in </w:t>
      </w:r>
      <w:r>
        <w:t>Exhibit A-</w:t>
      </w:r>
      <w:r w:rsidR="00A361D5">
        <w:t>2</w:t>
      </w:r>
      <w:r>
        <w:t xml:space="preserve"> </w:t>
      </w:r>
      <w:r w:rsidRPr="008417FA">
        <w:t>represent the very contrast relevant to future policy decisions on funding HPOG-like services. Random assignment creates a treatment group and a control group that differ only by the offer of HPOG 2.0 and chance. Because the two groups are otherwise statistically equivalent, comparisons of outcomes between them provides an unambiguous estimate of the impact of HPOG 2.0</w:t>
      </w:r>
      <w:r w:rsidR="00874E73">
        <w:t>;</w:t>
      </w:r>
      <w:r w:rsidRPr="008417FA">
        <w:t xml:space="preserve"> “impact</w:t>
      </w:r>
      <w:r w:rsidR="00874E73">
        <w:t>,</w:t>
      </w:r>
      <w:r w:rsidRPr="008417FA">
        <w:t xml:space="preserve">” </w:t>
      </w:r>
      <w:r w:rsidR="00C841A6">
        <w:t>refers to</w:t>
      </w:r>
      <w:r w:rsidRPr="008417FA">
        <w:t xml:space="preserve"> outcomes for those offered HPOG in a world with the program relative to what outcomes for those same individuals would have been had HPOG not existed.</w:t>
      </w:r>
      <w:r w:rsidRPr="00A93C27">
        <w:t xml:space="preserve"> </w:t>
      </w:r>
    </w:p>
    <w:p w:rsidRPr="00A93C27" w:rsidR="00570554" w:rsidP="00570554" w:rsidRDefault="00570554" w14:paraId="5687A2DC" w14:textId="7763DC3D">
      <w:pPr>
        <w:pStyle w:val="BodyText"/>
      </w:pPr>
      <w:r w:rsidRPr="00A93C27">
        <w:t xml:space="preserve">The </w:t>
      </w:r>
      <w:r>
        <w:t>National E</w:t>
      </w:r>
      <w:r w:rsidRPr="00A93C27">
        <w:t xml:space="preserve">valuation considers all aspects of </w:t>
      </w:r>
      <w:r w:rsidR="00A7549A">
        <w:t xml:space="preserve">the theory of action shown in </w:t>
      </w:r>
      <w:r>
        <w:t>Exhibit A-</w:t>
      </w:r>
      <w:r w:rsidR="00A361D5">
        <w:t>2</w:t>
      </w:r>
      <w:r w:rsidRPr="00A93C27">
        <w:t>:</w:t>
      </w:r>
    </w:p>
    <w:p w:rsidRPr="00F6569B" w:rsidR="00570554" w:rsidP="00D93FF8" w:rsidRDefault="00570554" w14:paraId="2C7FB56E" w14:textId="05077762">
      <w:pPr>
        <w:pStyle w:val="Bullets"/>
        <w:numPr>
          <w:ilvl w:val="0"/>
          <w:numId w:val="10"/>
        </w:numPr>
        <w:spacing w:before="60" w:after="60"/>
      </w:pPr>
      <w:r w:rsidRPr="00A93C27">
        <w:t xml:space="preserve">Addressing implementation research questions, the </w:t>
      </w:r>
      <w:r>
        <w:rPr>
          <w:b/>
          <w:i/>
        </w:rPr>
        <w:t>descriptive</w:t>
      </w:r>
      <w:r w:rsidRPr="00A93C27">
        <w:rPr>
          <w:b/>
          <w:i/>
        </w:rPr>
        <w:t xml:space="preserve"> </w:t>
      </w:r>
      <w:r>
        <w:rPr>
          <w:b/>
          <w:i/>
        </w:rPr>
        <w:t>evaluation</w:t>
      </w:r>
      <w:r w:rsidRPr="00A93C27">
        <w:t xml:space="preserve"> describes the </w:t>
      </w:r>
      <w:r w:rsidRPr="00F6569B">
        <w:t>HPOG 2.0 program as implemented.</w:t>
      </w:r>
    </w:p>
    <w:p w:rsidRPr="00A93C27" w:rsidR="00570554" w:rsidP="00D93FF8" w:rsidRDefault="00570554" w14:paraId="3A5FF8D4" w14:textId="739A8845">
      <w:pPr>
        <w:pStyle w:val="Bullets"/>
        <w:numPr>
          <w:ilvl w:val="0"/>
          <w:numId w:val="10"/>
        </w:numPr>
        <w:spacing w:before="60" w:after="60"/>
      </w:pPr>
      <w:r w:rsidRPr="00F6569B">
        <w:lastRenderedPageBreak/>
        <w:t>Addressi</w:t>
      </w:r>
      <w:r w:rsidRPr="00A93C27">
        <w:t xml:space="preserve">ng service contrast research questions, the </w:t>
      </w:r>
      <w:r w:rsidRPr="00A93C27">
        <w:rPr>
          <w:b/>
          <w:i/>
        </w:rPr>
        <w:t>service contrast analysis</w:t>
      </w:r>
      <w:r w:rsidRPr="00A93C27">
        <w:t xml:space="preserve"> estimates the impact of the offer of HPOG 2.0 on serv</w:t>
      </w:r>
      <w:r w:rsidR="004D0508">
        <w:t>ices received—training and other support services.</w:t>
      </w:r>
      <w:r w:rsidR="00420304">
        <w:rPr>
          <w:rStyle w:val="FootnoteReference"/>
        </w:rPr>
        <w:footnoteReference w:id="2"/>
      </w:r>
      <w:r w:rsidR="00420304">
        <w:t xml:space="preserve"> </w:t>
      </w:r>
    </w:p>
    <w:p w:rsidR="00570554" w:rsidP="00D93FF8" w:rsidRDefault="00570554" w14:paraId="0ED9BBE1" w14:textId="249F867C">
      <w:pPr>
        <w:pStyle w:val="BulletLast"/>
        <w:numPr>
          <w:ilvl w:val="0"/>
          <w:numId w:val="10"/>
        </w:numPr>
        <w:rPr>
          <w:rFonts w:ascii="Times New Roman" w:hAnsi="Times New Roman" w:cs="Times New Roman"/>
        </w:rPr>
      </w:pPr>
      <w:r w:rsidRPr="008E1053">
        <w:rPr>
          <w:rFonts w:ascii="Times New Roman" w:hAnsi="Times New Roman" w:cs="Times New Roman"/>
        </w:rPr>
        <w:t xml:space="preserve">Addressing impact research questions, the </w:t>
      </w:r>
      <w:r w:rsidRPr="008E1053">
        <w:rPr>
          <w:rFonts w:ascii="Times New Roman" w:hAnsi="Times New Roman" w:cs="Times New Roman"/>
          <w:b/>
          <w:i/>
        </w:rPr>
        <w:t>impact analysis</w:t>
      </w:r>
      <w:r w:rsidRPr="008E1053">
        <w:rPr>
          <w:rFonts w:ascii="Times New Roman" w:hAnsi="Times New Roman" w:cs="Times New Roman"/>
        </w:rPr>
        <w:t xml:space="preserve"> estimates the impact of the offer of HPOG 2.0 on outcomes of interest—including educational programs completed, credentials received, employment, earnings, and participation in public assistance programs.</w:t>
      </w:r>
    </w:p>
    <w:p w:rsidRPr="009F5C4A" w:rsidR="00570554" w:rsidP="00D93FF8" w:rsidRDefault="00570554" w14:paraId="52095891" w14:textId="16F705E3">
      <w:pPr>
        <w:pStyle w:val="BulletLast"/>
        <w:numPr>
          <w:ilvl w:val="0"/>
          <w:numId w:val="10"/>
        </w:numPr>
        <w:rPr>
          <w:rFonts w:ascii="Times New Roman" w:hAnsi="Times New Roman" w:cs="Times New Roman"/>
        </w:rPr>
      </w:pPr>
      <w:r w:rsidRPr="008E1053">
        <w:rPr>
          <w:rFonts w:ascii="Times New Roman" w:hAnsi="Times New Roman" w:cs="Times New Roman"/>
        </w:rPr>
        <w:t xml:space="preserve">Assessing the costs of implementing the program relative to the benefit to participants and grantees is the primary goal of the </w:t>
      </w:r>
      <w:r w:rsidRPr="008E1053">
        <w:rPr>
          <w:rFonts w:ascii="Times New Roman" w:hAnsi="Times New Roman" w:cs="Times New Roman"/>
          <w:b/>
          <w:i/>
        </w:rPr>
        <w:t>cost</w:t>
      </w:r>
      <w:r w:rsidR="00276AC1">
        <w:rPr>
          <w:rFonts w:ascii="Times New Roman" w:hAnsi="Times New Roman" w:cs="Times New Roman"/>
          <w:b/>
          <w:i/>
        </w:rPr>
        <w:t>-</w:t>
      </w:r>
      <w:r w:rsidRPr="008E1053">
        <w:rPr>
          <w:rFonts w:ascii="Times New Roman" w:hAnsi="Times New Roman" w:cs="Times New Roman"/>
          <w:b/>
          <w:i/>
        </w:rPr>
        <w:t>benefit analysis</w:t>
      </w:r>
      <w:r>
        <w:rPr>
          <w:rFonts w:ascii="Times New Roman" w:hAnsi="Times New Roman" w:cs="Times New Roman"/>
          <w:b/>
          <w:i/>
        </w:rPr>
        <w:t>.</w:t>
      </w:r>
    </w:p>
    <w:p w:rsidR="00C156F9" w:rsidP="00B30682" w:rsidRDefault="00EF1EDC" w14:paraId="4429CE8C" w14:textId="2B6521C5">
      <w:r w:rsidRPr="00662DEB">
        <w:t>Exhibit A-3 provides the research questions</w:t>
      </w:r>
      <w:r w:rsidR="00B30682">
        <w:t xml:space="preserve"> that pertain</w:t>
      </w:r>
      <w:r w:rsidR="002675C8">
        <w:t>ed</w:t>
      </w:r>
      <w:r w:rsidR="00B30682">
        <w:t xml:space="preserve"> to the data collection activities included in </w:t>
      </w:r>
      <w:r w:rsidR="00CF6C77">
        <w:t>th</w:t>
      </w:r>
      <w:r w:rsidR="002675C8">
        <w:t>e third revised</w:t>
      </w:r>
      <w:r w:rsidR="00B30682">
        <w:t xml:space="preserve"> request for clearance</w:t>
      </w:r>
      <w:r w:rsidR="002675C8">
        <w:t>, approved in July 2019</w:t>
      </w:r>
      <w:r w:rsidRPr="00662DEB" w:rsidR="003E45EC">
        <w:t>.</w:t>
      </w:r>
    </w:p>
    <w:p w:rsidRPr="00A361D5" w:rsidR="009F5C4A" w:rsidP="009F5C4A" w:rsidRDefault="005113DF" w14:paraId="7F7DE9BC" w14:textId="1D22A1AE">
      <w:pPr>
        <w:pStyle w:val="BulletLast"/>
        <w:tabs>
          <w:tab w:val="clear" w:pos="720"/>
        </w:tabs>
        <w:ind w:left="0" w:firstLine="0"/>
        <w:rPr>
          <w:b/>
        </w:rPr>
      </w:pPr>
      <w:r w:rsidRPr="00A361D5">
        <w:rPr>
          <w:b/>
        </w:rPr>
        <w:t xml:space="preserve">Exhibit </w:t>
      </w:r>
      <w:r w:rsidRPr="00A361D5" w:rsidR="00A361D5">
        <w:rPr>
          <w:b/>
        </w:rPr>
        <w:t xml:space="preserve">A-3: </w:t>
      </w:r>
      <w:r w:rsidR="00A43703">
        <w:rPr>
          <w:b/>
        </w:rPr>
        <w:t>Research Questions Relevant to th</w:t>
      </w:r>
      <w:r w:rsidR="00881596">
        <w:rPr>
          <w:b/>
        </w:rPr>
        <w:t>e Third Revision Approved in July 2019</w:t>
      </w:r>
    </w:p>
    <w:tbl>
      <w:tblPr>
        <w:tblStyle w:val="TableGrid"/>
        <w:tblW w:w="0" w:type="auto"/>
        <w:tblLook w:val="04A0" w:firstRow="1" w:lastRow="0" w:firstColumn="1" w:lastColumn="0" w:noHBand="0" w:noVBand="1"/>
      </w:tblPr>
      <w:tblGrid>
        <w:gridCol w:w="1212"/>
        <w:gridCol w:w="1402"/>
        <w:gridCol w:w="6736"/>
      </w:tblGrid>
      <w:tr w:rsidRPr="001D3C74" w:rsidR="009F5C4A" w:rsidTr="000513CE" w14:paraId="18A613FD" w14:textId="77777777">
        <w:trPr>
          <w:tblHeader/>
        </w:trPr>
        <w:tc>
          <w:tcPr>
            <w:tcW w:w="1216" w:type="dxa"/>
            <w:shd w:val="clear" w:color="auto" w:fill="C3C6A8"/>
          </w:tcPr>
          <w:p w:rsidRPr="001D3C74" w:rsidR="009F5C4A" w:rsidP="009F5C4A" w:rsidRDefault="009F5C4A" w14:paraId="53F784FB" w14:textId="2F89865E">
            <w:pPr>
              <w:pStyle w:val="BulletLast"/>
              <w:tabs>
                <w:tab w:val="clear" w:pos="720"/>
              </w:tabs>
              <w:ind w:left="0" w:firstLine="0"/>
              <w:rPr>
                <w:b/>
                <w:sz w:val="16"/>
                <w:szCs w:val="16"/>
              </w:rPr>
            </w:pPr>
            <w:r w:rsidRPr="001D3C74">
              <w:rPr>
                <w:b/>
                <w:sz w:val="16"/>
                <w:szCs w:val="16"/>
              </w:rPr>
              <w:t>Evaluation Component</w:t>
            </w:r>
          </w:p>
        </w:tc>
        <w:tc>
          <w:tcPr>
            <w:tcW w:w="1412" w:type="dxa"/>
            <w:shd w:val="clear" w:color="auto" w:fill="C3C6A8"/>
          </w:tcPr>
          <w:p w:rsidRPr="001D3C74" w:rsidR="009F5C4A" w:rsidP="0042236C" w:rsidRDefault="009F5C4A" w14:paraId="59B57BE1" w14:textId="44A809B1">
            <w:pPr>
              <w:pStyle w:val="BulletLast"/>
              <w:tabs>
                <w:tab w:val="clear" w:pos="720"/>
              </w:tabs>
              <w:ind w:left="0" w:firstLine="0"/>
              <w:rPr>
                <w:b/>
                <w:sz w:val="16"/>
                <w:szCs w:val="16"/>
              </w:rPr>
            </w:pPr>
            <w:r w:rsidRPr="001D3C74">
              <w:rPr>
                <w:b/>
                <w:sz w:val="16"/>
                <w:szCs w:val="16"/>
              </w:rPr>
              <w:t xml:space="preserve">Data </w:t>
            </w:r>
            <w:r w:rsidR="0042236C">
              <w:rPr>
                <w:b/>
                <w:sz w:val="16"/>
                <w:szCs w:val="16"/>
              </w:rPr>
              <w:t>Source</w:t>
            </w:r>
            <w:r w:rsidR="0042236C">
              <w:rPr>
                <w:rStyle w:val="FootnoteReference"/>
                <w:b/>
                <w:sz w:val="16"/>
                <w:szCs w:val="16"/>
              </w:rPr>
              <w:footnoteReference w:id="3"/>
            </w:r>
          </w:p>
        </w:tc>
        <w:tc>
          <w:tcPr>
            <w:tcW w:w="6948" w:type="dxa"/>
            <w:shd w:val="clear" w:color="auto" w:fill="C3C6A8"/>
          </w:tcPr>
          <w:p w:rsidRPr="001D3C74" w:rsidR="009F5C4A" w:rsidP="009F5C4A" w:rsidRDefault="009F5C4A" w14:paraId="225E59C1" w14:textId="1D21AA28">
            <w:pPr>
              <w:pStyle w:val="BulletLast"/>
              <w:tabs>
                <w:tab w:val="clear" w:pos="720"/>
              </w:tabs>
              <w:ind w:left="0" w:firstLine="0"/>
              <w:rPr>
                <w:b/>
                <w:sz w:val="16"/>
                <w:szCs w:val="16"/>
              </w:rPr>
            </w:pPr>
            <w:r w:rsidRPr="001D3C74">
              <w:rPr>
                <w:b/>
                <w:sz w:val="16"/>
                <w:szCs w:val="16"/>
              </w:rPr>
              <w:t>Research Questions</w:t>
            </w:r>
          </w:p>
        </w:tc>
      </w:tr>
      <w:tr w:rsidRPr="001D3C74" w:rsidR="008C5CB7" w:rsidTr="00883495" w14:paraId="64DA3E95" w14:textId="77777777">
        <w:trPr>
          <w:trHeight w:val="1007"/>
        </w:trPr>
        <w:tc>
          <w:tcPr>
            <w:tcW w:w="1216" w:type="dxa"/>
            <w:vMerge w:val="restart"/>
          </w:tcPr>
          <w:p w:rsidRPr="001D3C74" w:rsidR="008C5CB7" w:rsidP="000F3ECD" w:rsidRDefault="008C5CB7" w14:paraId="36598057" w14:textId="346843FD">
            <w:pPr>
              <w:pStyle w:val="BulletLast"/>
              <w:tabs>
                <w:tab w:val="clear" w:pos="720"/>
              </w:tabs>
              <w:ind w:left="0" w:firstLine="0"/>
              <w:rPr>
                <w:sz w:val="16"/>
                <w:szCs w:val="16"/>
              </w:rPr>
            </w:pPr>
            <w:r w:rsidRPr="001D3C74">
              <w:rPr>
                <w:sz w:val="16"/>
                <w:szCs w:val="16"/>
              </w:rPr>
              <w:t>Descriptive Evaluation</w:t>
            </w:r>
          </w:p>
        </w:tc>
        <w:tc>
          <w:tcPr>
            <w:tcW w:w="1412" w:type="dxa"/>
          </w:tcPr>
          <w:p w:rsidRPr="001D3C74" w:rsidR="008C5CB7" w:rsidP="009F5C4A" w:rsidRDefault="008C5CB7" w14:paraId="229D629F" w14:textId="7607DAEE">
            <w:pPr>
              <w:pStyle w:val="BulletLast"/>
              <w:tabs>
                <w:tab w:val="clear" w:pos="720"/>
              </w:tabs>
              <w:ind w:left="0" w:firstLine="0"/>
              <w:rPr>
                <w:sz w:val="16"/>
                <w:szCs w:val="16"/>
              </w:rPr>
            </w:pPr>
            <w:r w:rsidRPr="001D3C74">
              <w:rPr>
                <w:sz w:val="16"/>
                <w:szCs w:val="16"/>
              </w:rPr>
              <w:t xml:space="preserve">Second-round telephone interviews </w:t>
            </w:r>
          </w:p>
        </w:tc>
        <w:tc>
          <w:tcPr>
            <w:tcW w:w="6948" w:type="dxa"/>
          </w:tcPr>
          <w:p w:rsidRPr="001D3C74" w:rsidR="00A7549A" w:rsidP="00D93FF8" w:rsidRDefault="00A7549A" w14:paraId="2232B15A" w14:textId="77777777">
            <w:pPr>
              <w:pStyle w:val="BulletLast"/>
              <w:numPr>
                <w:ilvl w:val="0"/>
                <w:numId w:val="20"/>
              </w:numPr>
              <w:spacing w:after="80"/>
              <w:ind w:left="158" w:hanging="158"/>
              <w:rPr>
                <w:sz w:val="16"/>
                <w:szCs w:val="16"/>
              </w:rPr>
            </w:pPr>
            <w:r w:rsidRPr="001D3C74">
              <w:rPr>
                <w:sz w:val="16"/>
                <w:szCs w:val="16"/>
              </w:rPr>
              <w:t>What is the nature of the labor market in which HPOG 2.0 programs operate?</w:t>
            </w:r>
          </w:p>
          <w:p w:rsidRPr="001D3C74" w:rsidR="00A7549A" w:rsidP="00D93FF8" w:rsidRDefault="00A7549A" w14:paraId="0DCA898A" w14:textId="77777777">
            <w:pPr>
              <w:pStyle w:val="BulletLast"/>
              <w:numPr>
                <w:ilvl w:val="0"/>
                <w:numId w:val="20"/>
              </w:numPr>
              <w:spacing w:after="80"/>
              <w:ind w:left="158" w:hanging="158"/>
              <w:rPr>
                <w:sz w:val="16"/>
                <w:szCs w:val="16"/>
              </w:rPr>
            </w:pPr>
            <w:r w:rsidRPr="001D3C74">
              <w:rPr>
                <w:sz w:val="16"/>
                <w:szCs w:val="16"/>
              </w:rPr>
              <w:t xml:space="preserve">What groups are targeted for HPOG </w:t>
            </w:r>
            <w:r>
              <w:rPr>
                <w:sz w:val="16"/>
                <w:szCs w:val="16"/>
              </w:rPr>
              <w:t>participation?</w:t>
            </w:r>
          </w:p>
          <w:p w:rsidRPr="001D3C74" w:rsidR="00A7549A" w:rsidP="00D93FF8" w:rsidRDefault="00A7549A" w14:paraId="2E0B1D52" w14:textId="77777777">
            <w:pPr>
              <w:pStyle w:val="BulletLast"/>
              <w:numPr>
                <w:ilvl w:val="0"/>
                <w:numId w:val="20"/>
              </w:numPr>
              <w:spacing w:after="80"/>
              <w:ind w:left="158" w:hanging="158"/>
              <w:rPr>
                <w:sz w:val="16"/>
                <w:szCs w:val="16"/>
              </w:rPr>
            </w:pPr>
            <w:r w:rsidRPr="001D3C74">
              <w:rPr>
                <w:sz w:val="16"/>
                <w:szCs w:val="16"/>
              </w:rPr>
              <w:t>What are eligibility criteria and processes?</w:t>
            </w:r>
          </w:p>
          <w:p w:rsidRPr="00A43703" w:rsidR="00A7549A" w:rsidP="00D93FF8" w:rsidRDefault="00A7549A" w14:paraId="7B709060" w14:textId="77777777">
            <w:pPr>
              <w:pStyle w:val="BulletLast"/>
              <w:numPr>
                <w:ilvl w:val="0"/>
                <w:numId w:val="20"/>
              </w:numPr>
              <w:spacing w:after="80"/>
              <w:ind w:left="158" w:hanging="158"/>
              <w:rPr>
                <w:sz w:val="16"/>
                <w:szCs w:val="16"/>
              </w:rPr>
            </w:pPr>
            <w:r w:rsidRPr="00A43703">
              <w:rPr>
                <w:sz w:val="16"/>
                <w:szCs w:val="16"/>
              </w:rPr>
              <w:t>What occupational training opportunities are available to HPOG participants? What is the nature of pre-training, supportive services, job placement and retention services?</w:t>
            </w:r>
          </w:p>
          <w:p w:rsidRPr="00A43703" w:rsidR="00A7549A" w:rsidP="00D93FF8" w:rsidRDefault="00A7549A" w14:paraId="285FBEEB" w14:textId="77777777">
            <w:pPr>
              <w:pStyle w:val="BulletLast"/>
              <w:numPr>
                <w:ilvl w:val="0"/>
                <w:numId w:val="20"/>
              </w:numPr>
              <w:spacing w:after="80"/>
              <w:ind w:left="158" w:hanging="158"/>
              <w:rPr>
                <w:sz w:val="16"/>
                <w:szCs w:val="16"/>
              </w:rPr>
            </w:pPr>
            <w:r w:rsidRPr="00A43703">
              <w:rPr>
                <w:sz w:val="16"/>
                <w:szCs w:val="16"/>
              </w:rPr>
              <w:t>To what degree do HPOG 2.0 programs conform to the career pathways framework? What are the pathways?</w:t>
            </w:r>
          </w:p>
          <w:p w:rsidRPr="004400F6" w:rsidR="00A7549A" w:rsidP="00D93FF8" w:rsidRDefault="00A7549A" w14:paraId="7C2C0393" w14:textId="77777777">
            <w:pPr>
              <w:pStyle w:val="BulletLast"/>
              <w:numPr>
                <w:ilvl w:val="0"/>
                <w:numId w:val="20"/>
              </w:numPr>
              <w:spacing w:after="80"/>
              <w:ind w:left="158" w:hanging="158"/>
              <w:rPr>
                <w:sz w:val="16"/>
                <w:szCs w:val="16"/>
              </w:rPr>
            </w:pPr>
            <w:r w:rsidRPr="004400F6">
              <w:rPr>
                <w:sz w:val="16"/>
                <w:szCs w:val="16"/>
              </w:rPr>
              <w:t>What are the roles of grantee and partner organizations in delivering services?</w:t>
            </w:r>
          </w:p>
          <w:p w:rsidRPr="00A43703" w:rsidR="00A7549A" w:rsidP="00D93FF8" w:rsidRDefault="00A7549A" w14:paraId="3F92262C" w14:textId="77777777">
            <w:pPr>
              <w:pStyle w:val="BulletLast"/>
              <w:numPr>
                <w:ilvl w:val="0"/>
                <w:numId w:val="20"/>
              </w:numPr>
              <w:spacing w:after="80"/>
              <w:ind w:left="158" w:hanging="158"/>
              <w:rPr>
                <w:sz w:val="16"/>
                <w:szCs w:val="16"/>
              </w:rPr>
            </w:pPr>
            <w:r w:rsidRPr="00A43703">
              <w:rPr>
                <w:sz w:val="16"/>
                <w:szCs w:val="16"/>
              </w:rPr>
              <w:t>What changes to the service delivery system are associated with HPOG 2.0 implementation?</w:t>
            </w:r>
          </w:p>
          <w:p w:rsidR="00A7549A" w:rsidP="00D93FF8" w:rsidRDefault="00A7549A" w14:paraId="34685932" w14:textId="64CF44EB">
            <w:pPr>
              <w:pStyle w:val="BulletLast"/>
              <w:numPr>
                <w:ilvl w:val="0"/>
                <w:numId w:val="20"/>
              </w:numPr>
              <w:spacing w:after="80"/>
              <w:ind w:left="158" w:hanging="158"/>
              <w:rPr>
                <w:sz w:val="16"/>
                <w:szCs w:val="16"/>
              </w:rPr>
            </w:pPr>
            <w:r w:rsidRPr="00A43703">
              <w:rPr>
                <w:sz w:val="16"/>
                <w:szCs w:val="16"/>
              </w:rPr>
              <w:t xml:space="preserve">How are </w:t>
            </w:r>
            <w:r>
              <w:rPr>
                <w:sz w:val="16"/>
                <w:szCs w:val="16"/>
              </w:rPr>
              <w:t xml:space="preserve">various </w:t>
            </w:r>
            <w:r w:rsidRPr="00A43703">
              <w:rPr>
                <w:sz w:val="16"/>
                <w:szCs w:val="16"/>
              </w:rPr>
              <w:t>health profession training programs being implemented across the grantee sites?</w:t>
            </w:r>
          </w:p>
          <w:p w:rsidRPr="001D3C74" w:rsidR="008C5CB7" w:rsidP="00D93FF8" w:rsidRDefault="008C5CB7" w14:paraId="75C7DA76" w14:textId="63A4305C">
            <w:pPr>
              <w:pStyle w:val="BulletLast"/>
              <w:numPr>
                <w:ilvl w:val="0"/>
                <w:numId w:val="20"/>
              </w:numPr>
              <w:spacing w:after="80"/>
              <w:ind w:left="158" w:hanging="158"/>
              <w:rPr>
                <w:sz w:val="16"/>
                <w:szCs w:val="16"/>
              </w:rPr>
            </w:pPr>
            <w:r w:rsidRPr="001D3C74">
              <w:rPr>
                <w:sz w:val="16"/>
                <w:szCs w:val="16"/>
              </w:rPr>
              <w:t>What is the nature of the labor market in which HPOG 2.0 programs operate?</w:t>
            </w:r>
          </w:p>
          <w:p w:rsidRPr="001D3C74" w:rsidR="008C5CB7" w:rsidP="00D93FF8" w:rsidRDefault="008C5CB7" w14:paraId="0F14C7AC" w14:textId="2A89C270">
            <w:pPr>
              <w:pStyle w:val="BulletLast"/>
              <w:numPr>
                <w:ilvl w:val="0"/>
                <w:numId w:val="20"/>
              </w:numPr>
              <w:spacing w:after="80"/>
              <w:ind w:left="158" w:hanging="158"/>
              <w:rPr>
                <w:sz w:val="16"/>
                <w:szCs w:val="16"/>
              </w:rPr>
            </w:pPr>
            <w:r w:rsidRPr="001D3C74">
              <w:rPr>
                <w:sz w:val="16"/>
                <w:szCs w:val="16"/>
              </w:rPr>
              <w:t xml:space="preserve">What groups are targeted for HPOG </w:t>
            </w:r>
            <w:r w:rsidR="00EF1EDC">
              <w:rPr>
                <w:sz w:val="16"/>
                <w:szCs w:val="16"/>
              </w:rPr>
              <w:t>participation?</w:t>
            </w:r>
          </w:p>
          <w:p w:rsidRPr="001D3C74" w:rsidR="008C5CB7" w:rsidP="00D93FF8" w:rsidRDefault="008C5CB7" w14:paraId="2B3CCD0E" w14:textId="77777777">
            <w:pPr>
              <w:pStyle w:val="BulletLast"/>
              <w:numPr>
                <w:ilvl w:val="0"/>
                <w:numId w:val="20"/>
              </w:numPr>
              <w:spacing w:after="80"/>
              <w:ind w:left="158" w:hanging="158"/>
              <w:rPr>
                <w:sz w:val="16"/>
                <w:szCs w:val="16"/>
              </w:rPr>
            </w:pPr>
            <w:r w:rsidRPr="001D3C74">
              <w:rPr>
                <w:sz w:val="16"/>
                <w:szCs w:val="16"/>
              </w:rPr>
              <w:t>What are eligibility criteria and processes?</w:t>
            </w:r>
          </w:p>
          <w:p w:rsidRPr="00A43703" w:rsidR="008C5CB7" w:rsidP="00D93FF8" w:rsidRDefault="008C5CB7" w14:paraId="56935512" w14:textId="77777777">
            <w:pPr>
              <w:pStyle w:val="BulletLast"/>
              <w:numPr>
                <w:ilvl w:val="0"/>
                <w:numId w:val="20"/>
              </w:numPr>
              <w:spacing w:after="80"/>
              <w:ind w:left="158" w:hanging="158"/>
              <w:rPr>
                <w:sz w:val="16"/>
                <w:szCs w:val="16"/>
              </w:rPr>
            </w:pPr>
            <w:r w:rsidRPr="00A43703">
              <w:rPr>
                <w:sz w:val="16"/>
                <w:szCs w:val="16"/>
              </w:rPr>
              <w:t>What occupational training opportunities are available to HPOG participants? What is the nature of pre-training, supportive services, job placement and retention services?</w:t>
            </w:r>
          </w:p>
          <w:p w:rsidRPr="00A43703" w:rsidR="008C5CB7" w:rsidP="00D93FF8" w:rsidRDefault="008C5CB7" w14:paraId="6D337C36" w14:textId="77777777">
            <w:pPr>
              <w:pStyle w:val="BulletLast"/>
              <w:numPr>
                <w:ilvl w:val="0"/>
                <w:numId w:val="20"/>
              </w:numPr>
              <w:spacing w:after="80"/>
              <w:ind w:left="158" w:hanging="158"/>
              <w:rPr>
                <w:sz w:val="16"/>
                <w:szCs w:val="16"/>
              </w:rPr>
            </w:pPr>
            <w:r w:rsidRPr="00A43703">
              <w:rPr>
                <w:sz w:val="16"/>
                <w:szCs w:val="16"/>
              </w:rPr>
              <w:t>To what degree do HPOG 2.0 programs conform to the career pathways framework? What are the pathways?</w:t>
            </w:r>
          </w:p>
          <w:p w:rsidRPr="004400F6" w:rsidR="008C5CB7" w:rsidP="00D93FF8" w:rsidRDefault="008C5CB7" w14:paraId="6B311A4D" w14:textId="77777777">
            <w:pPr>
              <w:pStyle w:val="BulletLast"/>
              <w:numPr>
                <w:ilvl w:val="0"/>
                <w:numId w:val="20"/>
              </w:numPr>
              <w:spacing w:after="80"/>
              <w:ind w:left="158" w:hanging="158"/>
              <w:rPr>
                <w:sz w:val="16"/>
                <w:szCs w:val="16"/>
              </w:rPr>
            </w:pPr>
            <w:r w:rsidRPr="004400F6">
              <w:rPr>
                <w:sz w:val="16"/>
                <w:szCs w:val="16"/>
              </w:rPr>
              <w:t>What are the roles of grantee and partner organizations in delivering services?</w:t>
            </w:r>
          </w:p>
          <w:p w:rsidRPr="00A43703" w:rsidR="008C5CB7" w:rsidP="00D93FF8" w:rsidRDefault="008C5CB7" w14:paraId="55CAF162" w14:textId="77777777">
            <w:pPr>
              <w:pStyle w:val="BulletLast"/>
              <w:numPr>
                <w:ilvl w:val="0"/>
                <w:numId w:val="20"/>
              </w:numPr>
              <w:spacing w:after="80"/>
              <w:ind w:left="158" w:hanging="158"/>
              <w:rPr>
                <w:sz w:val="16"/>
                <w:szCs w:val="16"/>
              </w:rPr>
            </w:pPr>
            <w:r w:rsidRPr="00A43703">
              <w:rPr>
                <w:sz w:val="16"/>
                <w:szCs w:val="16"/>
              </w:rPr>
              <w:t>What changes to the service delivery system are associated with HPOG 2.0 implementation?</w:t>
            </w:r>
          </w:p>
          <w:p w:rsidRPr="001D3C74" w:rsidR="008C5CB7" w:rsidP="00D93FF8" w:rsidRDefault="008C5CB7" w14:paraId="0ADD3F83" w14:textId="5771647F">
            <w:pPr>
              <w:pStyle w:val="BulletLast"/>
              <w:numPr>
                <w:ilvl w:val="0"/>
                <w:numId w:val="20"/>
              </w:numPr>
              <w:spacing w:after="80"/>
              <w:ind w:left="158" w:hanging="158"/>
              <w:rPr>
                <w:sz w:val="16"/>
                <w:szCs w:val="16"/>
              </w:rPr>
            </w:pPr>
            <w:r w:rsidRPr="00A43703">
              <w:rPr>
                <w:sz w:val="16"/>
                <w:szCs w:val="16"/>
              </w:rPr>
              <w:t xml:space="preserve">How are </w:t>
            </w:r>
            <w:r w:rsidR="00B72BFB">
              <w:rPr>
                <w:sz w:val="16"/>
                <w:szCs w:val="16"/>
              </w:rPr>
              <w:t xml:space="preserve">various </w:t>
            </w:r>
            <w:r w:rsidRPr="00A43703">
              <w:rPr>
                <w:sz w:val="16"/>
                <w:szCs w:val="16"/>
              </w:rPr>
              <w:t>health profession training programs being implemented across the grantee sites?</w:t>
            </w:r>
          </w:p>
        </w:tc>
      </w:tr>
      <w:tr w:rsidRPr="001D3C74" w:rsidR="008C5CB7" w:rsidTr="00194970" w14:paraId="26541CAE" w14:textId="77777777">
        <w:tc>
          <w:tcPr>
            <w:tcW w:w="1216" w:type="dxa"/>
            <w:vMerge/>
          </w:tcPr>
          <w:p w:rsidRPr="001D3C74" w:rsidR="008C5CB7" w:rsidP="009F5C4A" w:rsidRDefault="008C5CB7" w14:paraId="239FCA99" w14:textId="77777777">
            <w:pPr>
              <w:pStyle w:val="BulletLast"/>
              <w:tabs>
                <w:tab w:val="clear" w:pos="720"/>
              </w:tabs>
              <w:ind w:left="0" w:firstLine="0"/>
              <w:rPr>
                <w:sz w:val="16"/>
                <w:szCs w:val="16"/>
              </w:rPr>
            </w:pPr>
          </w:p>
        </w:tc>
        <w:tc>
          <w:tcPr>
            <w:tcW w:w="1412" w:type="dxa"/>
          </w:tcPr>
          <w:p w:rsidRPr="001D3C74" w:rsidR="008C5CB7" w:rsidP="009F5C4A" w:rsidRDefault="008C5CB7" w14:paraId="442C1BB6" w14:textId="7A3ED1D5">
            <w:pPr>
              <w:pStyle w:val="BulletLast"/>
              <w:tabs>
                <w:tab w:val="clear" w:pos="720"/>
              </w:tabs>
              <w:ind w:left="0" w:firstLine="0"/>
              <w:rPr>
                <w:sz w:val="16"/>
                <w:szCs w:val="16"/>
              </w:rPr>
            </w:pPr>
            <w:r w:rsidRPr="001D3C74">
              <w:rPr>
                <w:sz w:val="16"/>
                <w:szCs w:val="16"/>
              </w:rPr>
              <w:t xml:space="preserve">Participant </w:t>
            </w:r>
            <w:r w:rsidR="003D7624">
              <w:rPr>
                <w:sz w:val="16"/>
                <w:szCs w:val="16"/>
              </w:rPr>
              <w:t xml:space="preserve">In-depth </w:t>
            </w:r>
            <w:r w:rsidRPr="001D3C74">
              <w:rPr>
                <w:sz w:val="16"/>
                <w:szCs w:val="16"/>
              </w:rPr>
              <w:t>interviews</w:t>
            </w:r>
          </w:p>
        </w:tc>
        <w:tc>
          <w:tcPr>
            <w:tcW w:w="6948" w:type="dxa"/>
          </w:tcPr>
          <w:p w:rsidRPr="004400F6" w:rsidR="008C5CB7" w:rsidP="00D93FF8" w:rsidRDefault="008C5CB7" w14:paraId="6442F8E8" w14:textId="77777777">
            <w:pPr>
              <w:pStyle w:val="BulletLast"/>
              <w:numPr>
                <w:ilvl w:val="1"/>
                <w:numId w:val="18"/>
              </w:numPr>
              <w:spacing w:after="80"/>
              <w:ind w:left="158" w:hanging="158"/>
              <w:rPr>
                <w:sz w:val="16"/>
                <w:szCs w:val="16"/>
              </w:rPr>
            </w:pPr>
            <w:r w:rsidRPr="004400F6">
              <w:rPr>
                <w:sz w:val="16"/>
                <w:szCs w:val="16"/>
              </w:rPr>
              <w:t>Why did participants apply for the HPOG 2.0 program? To what other job training programs (healthcare and non-healthcare related) did they consider applying?</w:t>
            </w:r>
          </w:p>
          <w:p w:rsidRPr="004400F6" w:rsidR="008C5CB7" w:rsidP="00D93FF8" w:rsidRDefault="008C5CB7" w14:paraId="7853CAF2" w14:textId="77777777">
            <w:pPr>
              <w:pStyle w:val="BulletLast"/>
              <w:numPr>
                <w:ilvl w:val="1"/>
                <w:numId w:val="18"/>
              </w:numPr>
              <w:spacing w:after="80"/>
              <w:ind w:left="158" w:hanging="158"/>
              <w:rPr>
                <w:sz w:val="16"/>
                <w:szCs w:val="16"/>
              </w:rPr>
            </w:pPr>
            <w:r w:rsidRPr="004400F6">
              <w:rPr>
                <w:sz w:val="16"/>
                <w:szCs w:val="16"/>
              </w:rPr>
              <w:lastRenderedPageBreak/>
              <w:t xml:space="preserve">If they have chosen a particular occupation, why did they choose this occupation for training? What other occupations did they consider? </w:t>
            </w:r>
          </w:p>
          <w:p w:rsidRPr="004400F6" w:rsidR="008C5CB7" w:rsidP="00D93FF8" w:rsidRDefault="008C5CB7" w14:paraId="419DB0FB" w14:textId="77777777">
            <w:pPr>
              <w:pStyle w:val="BulletLast"/>
              <w:numPr>
                <w:ilvl w:val="1"/>
                <w:numId w:val="18"/>
              </w:numPr>
              <w:spacing w:after="80"/>
              <w:ind w:left="158" w:hanging="158"/>
              <w:rPr>
                <w:sz w:val="16"/>
                <w:szCs w:val="16"/>
              </w:rPr>
            </w:pPr>
            <w:r w:rsidRPr="004400F6">
              <w:rPr>
                <w:sz w:val="16"/>
                <w:szCs w:val="16"/>
              </w:rPr>
              <w:t>How do HPOG 2.0 participants think about career ladders and pathways?</w:t>
            </w:r>
          </w:p>
          <w:p w:rsidRPr="004400F6" w:rsidR="008C5CB7" w:rsidP="00D93FF8" w:rsidRDefault="008C5CB7" w14:paraId="599B6BD1" w14:textId="77777777">
            <w:pPr>
              <w:pStyle w:val="BulletLast"/>
              <w:numPr>
                <w:ilvl w:val="1"/>
                <w:numId w:val="18"/>
              </w:numPr>
              <w:spacing w:after="80"/>
              <w:ind w:left="158" w:hanging="158"/>
              <w:rPr>
                <w:sz w:val="16"/>
                <w:szCs w:val="16"/>
              </w:rPr>
            </w:pPr>
            <w:r w:rsidRPr="004400F6">
              <w:rPr>
                <w:sz w:val="16"/>
                <w:szCs w:val="16"/>
              </w:rPr>
              <w:t xml:space="preserve">What challenges do participants face in completing the program? </w:t>
            </w:r>
          </w:p>
          <w:p w:rsidRPr="004400F6" w:rsidR="008C5CB7" w:rsidP="00D93FF8" w:rsidRDefault="008C5CB7" w14:paraId="3A841A93" w14:textId="77777777">
            <w:pPr>
              <w:pStyle w:val="BulletLast"/>
              <w:numPr>
                <w:ilvl w:val="1"/>
                <w:numId w:val="18"/>
              </w:numPr>
              <w:spacing w:after="80"/>
              <w:ind w:left="158" w:hanging="158"/>
              <w:rPr>
                <w:sz w:val="16"/>
                <w:szCs w:val="16"/>
              </w:rPr>
            </w:pPr>
            <w:r w:rsidRPr="004400F6">
              <w:rPr>
                <w:sz w:val="16"/>
                <w:szCs w:val="16"/>
              </w:rPr>
              <w:t>How do participants’ finances influence their participation in the program?</w:t>
            </w:r>
          </w:p>
          <w:p w:rsidRPr="004400F6" w:rsidR="008C5CB7" w:rsidP="00D93FF8" w:rsidRDefault="008C5CB7" w14:paraId="6B2FDD92" w14:textId="52553EFD">
            <w:pPr>
              <w:pStyle w:val="BulletLast"/>
              <w:numPr>
                <w:ilvl w:val="1"/>
                <w:numId w:val="18"/>
              </w:numPr>
              <w:spacing w:after="80"/>
              <w:ind w:left="162" w:hanging="162"/>
              <w:rPr>
                <w:sz w:val="16"/>
                <w:szCs w:val="16"/>
              </w:rPr>
            </w:pPr>
            <w:r w:rsidRPr="004400F6">
              <w:rPr>
                <w:sz w:val="16"/>
                <w:szCs w:val="16"/>
              </w:rPr>
              <w:t xml:space="preserve">What supports have HPOG 2.0 participants received in the program and what are participants’ experiences with those program supports (including personal, academic, and employment supports)? </w:t>
            </w:r>
          </w:p>
        </w:tc>
      </w:tr>
      <w:tr w:rsidRPr="001D3C74" w:rsidR="008C5CB7" w:rsidTr="00194970" w14:paraId="55AA17EE" w14:textId="77777777">
        <w:tc>
          <w:tcPr>
            <w:tcW w:w="1216" w:type="dxa"/>
            <w:vMerge/>
          </w:tcPr>
          <w:p w:rsidRPr="001D3C74" w:rsidR="008C5CB7" w:rsidP="009F5C4A" w:rsidRDefault="008C5CB7" w14:paraId="03DD15C2" w14:textId="77777777">
            <w:pPr>
              <w:pStyle w:val="BulletLast"/>
              <w:tabs>
                <w:tab w:val="clear" w:pos="720"/>
              </w:tabs>
              <w:ind w:left="0" w:firstLine="0"/>
              <w:rPr>
                <w:sz w:val="16"/>
                <w:szCs w:val="16"/>
              </w:rPr>
            </w:pPr>
          </w:p>
        </w:tc>
        <w:tc>
          <w:tcPr>
            <w:tcW w:w="1412" w:type="dxa"/>
          </w:tcPr>
          <w:p w:rsidRPr="001D3C74" w:rsidR="008C5CB7" w:rsidP="009F5C4A" w:rsidRDefault="008C5CB7" w14:paraId="53985F15" w14:textId="5704D9B4">
            <w:pPr>
              <w:pStyle w:val="BulletLast"/>
              <w:tabs>
                <w:tab w:val="clear" w:pos="720"/>
              </w:tabs>
              <w:ind w:left="0" w:firstLine="0"/>
              <w:rPr>
                <w:sz w:val="16"/>
                <w:szCs w:val="16"/>
              </w:rPr>
            </w:pPr>
            <w:r w:rsidRPr="001D3C74">
              <w:rPr>
                <w:sz w:val="16"/>
                <w:szCs w:val="16"/>
              </w:rPr>
              <w:t>Systems study telephone interviews</w:t>
            </w:r>
            <w:r w:rsidR="003D7624">
              <w:rPr>
                <w:sz w:val="16"/>
                <w:szCs w:val="16"/>
              </w:rPr>
              <w:t xml:space="preserve"> with program operators and partner organizations</w:t>
            </w:r>
          </w:p>
        </w:tc>
        <w:tc>
          <w:tcPr>
            <w:tcW w:w="6948" w:type="dxa"/>
          </w:tcPr>
          <w:p w:rsidR="007633D4" w:rsidP="00D93FF8" w:rsidRDefault="008C5CB7" w14:paraId="0B5ADE0D" w14:textId="77777777">
            <w:pPr>
              <w:pStyle w:val="BulletLast"/>
              <w:numPr>
                <w:ilvl w:val="0"/>
                <w:numId w:val="19"/>
              </w:numPr>
              <w:spacing w:after="80"/>
              <w:ind w:left="158" w:hanging="158"/>
              <w:rPr>
                <w:sz w:val="16"/>
                <w:szCs w:val="16"/>
              </w:rPr>
            </w:pPr>
            <w:r w:rsidRPr="004400F6">
              <w:rPr>
                <w:sz w:val="16"/>
                <w:szCs w:val="16"/>
              </w:rPr>
              <w:t xml:space="preserve">What are the local service delivery systems in which HPOG programs operate? </w:t>
            </w:r>
          </w:p>
          <w:p w:rsidR="007633D4" w:rsidP="00D93FF8" w:rsidRDefault="008C5CB7" w14:paraId="3DAAF950" w14:textId="77777777">
            <w:pPr>
              <w:pStyle w:val="BulletLast"/>
              <w:numPr>
                <w:ilvl w:val="0"/>
                <w:numId w:val="19"/>
              </w:numPr>
              <w:spacing w:after="80"/>
              <w:ind w:left="158" w:hanging="158"/>
              <w:rPr>
                <w:sz w:val="16"/>
                <w:szCs w:val="16"/>
              </w:rPr>
            </w:pPr>
            <w:r w:rsidRPr="004400F6">
              <w:rPr>
                <w:sz w:val="16"/>
                <w:szCs w:val="16"/>
              </w:rPr>
              <w:t xml:space="preserve">How did implementation of the HPOG programs influence the local service delivery systems? </w:t>
            </w:r>
          </w:p>
          <w:p w:rsidRPr="004400F6" w:rsidR="008C5CB7" w:rsidP="00D93FF8" w:rsidRDefault="008C5CB7" w14:paraId="17849DE5" w14:textId="632B47EE">
            <w:pPr>
              <w:pStyle w:val="BulletLast"/>
              <w:numPr>
                <w:ilvl w:val="0"/>
                <w:numId w:val="19"/>
              </w:numPr>
              <w:spacing w:after="80"/>
              <w:ind w:left="158" w:hanging="158"/>
              <w:rPr>
                <w:sz w:val="16"/>
                <w:szCs w:val="16"/>
              </w:rPr>
            </w:pPr>
            <w:r w:rsidRPr="004400F6">
              <w:rPr>
                <w:sz w:val="16"/>
                <w:szCs w:val="16"/>
              </w:rPr>
              <w:t xml:space="preserve">How did the local service delivery systems influence the implementation of the HPOG programs? </w:t>
            </w:r>
          </w:p>
        </w:tc>
      </w:tr>
      <w:tr w:rsidRPr="001D3C74" w:rsidR="008C5CB7" w:rsidTr="00194970" w14:paraId="1AA2459A" w14:textId="77777777">
        <w:tc>
          <w:tcPr>
            <w:tcW w:w="1216" w:type="dxa"/>
            <w:vMerge w:val="restart"/>
          </w:tcPr>
          <w:p w:rsidRPr="001D3C74" w:rsidR="008C5CB7" w:rsidP="000F3ECD" w:rsidRDefault="008C5CB7" w14:paraId="7964F912" w14:textId="0E6EC881">
            <w:pPr>
              <w:pStyle w:val="BulletLast"/>
              <w:tabs>
                <w:tab w:val="clear" w:pos="720"/>
              </w:tabs>
              <w:ind w:left="0" w:firstLine="0"/>
              <w:rPr>
                <w:sz w:val="16"/>
                <w:szCs w:val="16"/>
              </w:rPr>
            </w:pPr>
            <w:r w:rsidRPr="001D3C74">
              <w:rPr>
                <w:sz w:val="16"/>
                <w:szCs w:val="16"/>
              </w:rPr>
              <w:t>Impact Evaluation</w:t>
            </w:r>
          </w:p>
        </w:tc>
        <w:tc>
          <w:tcPr>
            <w:tcW w:w="1412" w:type="dxa"/>
          </w:tcPr>
          <w:p w:rsidRPr="001D3C74" w:rsidR="008C5CB7" w:rsidP="009F5C4A" w:rsidRDefault="0040569D" w14:paraId="31B43228" w14:textId="7D88A210">
            <w:pPr>
              <w:pStyle w:val="BulletLast"/>
              <w:tabs>
                <w:tab w:val="clear" w:pos="720"/>
              </w:tabs>
              <w:ind w:left="0" w:firstLine="0"/>
              <w:rPr>
                <w:sz w:val="16"/>
                <w:szCs w:val="16"/>
              </w:rPr>
            </w:pPr>
            <w:r>
              <w:rPr>
                <w:sz w:val="16"/>
                <w:szCs w:val="16"/>
              </w:rPr>
              <w:t>Intermediate Follow-up</w:t>
            </w:r>
            <w:r w:rsidRPr="001D3C74" w:rsidR="008C5CB7">
              <w:rPr>
                <w:sz w:val="16"/>
                <w:szCs w:val="16"/>
              </w:rPr>
              <w:t xml:space="preserve"> survey</w:t>
            </w:r>
          </w:p>
        </w:tc>
        <w:tc>
          <w:tcPr>
            <w:tcW w:w="6948" w:type="dxa"/>
          </w:tcPr>
          <w:p w:rsidR="008C5CB7" w:rsidP="00A43703" w:rsidRDefault="008C5CB7" w14:paraId="71EC9084" w14:textId="35B6DE22">
            <w:pPr>
              <w:pStyle w:val="BulletLast"/>
              <w:tabs>
                <w:tab w:val="clear" w:pos="720"/>
              </w:tabs>
              <w:spacing w:after="80"/>
              <w:rPr>
                <w:sz w:val="16"/>
                <w:szCs w:val="16"/>
              </w:rPr>
            </w:pPr>
            <w:r>
              <w:rPr>
                <w:sz w:val="16"/>
                <w:szCs w:val="16"/>
              </w:rPr>
              <w:t>R</w:t>
            </w:r>
            <w:r w:rsidRPr="001D3C74">
              <w:rPr>
                <w:sz w:val="16"/>
                <w:szCs w:val="16"/>
              </w:rPr>
              <w:t xml:space="preserve">esearch questions </w:t>
            </w:r>
            <w:r>
              <w:rPr>
                <w:sz w:val="16"/>
                <w:szCs w:val="16"/>
              </w:rPr>
              <w:t xml:space="preserve">on </w:t>
            </w:r>
            <w:r w:rsidRPr="00A43703">
              <w:rPr>
                <w:i/>
                <w:sz w:val="16"/>
                <w:szCs w:val="16"/>
              </w:rPr>
              <w:t>the impact of being offered a</w:t>
            </w:r>
            <w:r>
              <w:rPr>
                <w:i/>
                <w:sz w:val="16"/>
                <w:szCs w:val="16"/>
              </w:rPr>
              <w:t>n HPOG 2.0</w:t>
            </w:r>
            <w:r w:rsidRPr="00A43703">
              <w:rPr>
                <w:i/>
                <w:sz w:val="16"/>
                <w:szCs w:val="16"/>
              </w:rPr>
              <w:t xml:space="preserve"> slot</w:t>
            </w:r>
            <w:r>
              <w:rPr>
                <w:sz w:val="16"/>
                <w:szCs w:val="16"/>
              </w:rPr>
              <w:t>:</w:t>
            </w:r>
          </w:p>
          <w:p w:rsidRPr="001D3C74" w:rsidR="008C5CB7" w:rsidP="00D93FF8" w:rsidRDefault="008C5CB7" w14:paraId="62480A27" w14:textId="1C6F8158">
            <w:pPr>
              <w:pStyle w:val="BulletLast"/>
              <w:numPr>
                <w:ilvl w:val="0"/>
                <w:numId w:val="21"/>
              </w:numPr>
              <w:spacing w:after="80"/>
              <w:ind w:left="162" w:hanging="162"/>
              <w:rPr>
                <w:sz w:val="16"/>
                <w:szCs w:val="16"/>
              </w:rPr>
            </w:pPr>
            <w:r w:rsidRPr="001D3C74">
              <w:rPr>
                <w:sz w:val="16"/>
                <w:szCs w:val="16"/>
              </w:rPr>
              <w:t>What is the impact on participant earnings? (Confirmatory outcome for the intermediate impacts report)</w:t>
            </w:r>
          </w:p>
          <w:p w:rsidRPr="001D3C74" w:rsidR="008C5CB7" w:rsidP="00D93FF8" w:rsidRDefault="008C5CB7" w14:paraId="00BA7295" w14:textId="4E6F356A">
            <w:pPr>
              <w:pStyle w:val="BulletLast"/>
              <w:numPr>
                <w:ilvl w:val="0"/>
                <w:numId w:val="21"/>
              </w:numPr>
              <w:spacing w:after="80"/>
              <w:ind w:left="162" w:hanging="162"/>
              <w:rPr>
                <w:sz w:val="16"/>
                <w:szCs w:val="16"/>
              </w:rPr>
            </w:pPr>
            <w:r w:rsidRPr="001D3C74">
              <w:rPr>
                <w:sz w:val="16"/>
                <w:szCs w:val="16"/>
              </w:rPr>
              <w:t xml:space="preserve">What is the impact on successful educational progress—defined as still enrolled in or having completed an education or training program? </w:t>
            </w:r>
          </w:p>
          <w:p w:rsidRPr="001D3C74" w:rsidR="008C5CB7" w:rsidP="00D93FF8" w:rsidRDefault="008C5CB7" w14:paraId="0BCA6DA3" w14:textId="74038412">
            <w:pPr>
              <w:pStyle w:val="BulletLast"/>
              <w:numPr>
                <w:ilvl w:val="0"/>
                <w:numId w:val="21"/>
              </w:numPr>
              <w:spacing w:after="80"/>
              <w:ind w:left="162" w:hanging="162"/>
              <w:rPr>
                <w:sz w:val="16"/>
                <w:szCs w:val="16"/>
              </w:rPr>
            </w:pPr>
            <w:r w:rsidRPr="001D3C74">
              <w:rPr>
                <w:sz w:val="16"/>
                <w:szCs w:val="16"/>
              </w:rPr>
              <w:t>What is the impact on receipt of training, financial assistance for training, child care and financial assistance for child care, and various forms of personal and supportive services such as tutoring, academic or financial advising, or case management?</w:t>
            </w:r>
          </w:p>
          <w:p w:rsidRPr="001D3C74" w:rsidR="008C5CB7" w:rsidP="00D93FF8" w:rsidRDefault="008C5CB7" w14:paraId="6FDCBFD5" w14:textId="491F928B">
            <w:pPr>
              <w:pStyle w:val="BulletLast"/>
              <w:numPr>
                <w:ilvl w:val="0"/>
                <w:numId w:val="21"/>
              </w:numPr>
              <w:spacing w:after="80"/>
              <w:ind w:left="162" w:hanging="162"/>
              <w:rPr>
                <w:sz w:val="16"/>
                <w:szCs w:val="16"/>
              </w:rPr>
            </w:pPr>
            <w:r w:rsidRPr="001D3C74">
              <w:rPr>
                <w:sz w:val="16"/>
                <w:szCs w:val="16"/>
              </w:rPr>
              <w:t xml:space="preserve">What is the impact on </w:t>
            </w:r>
            <w:r w:rsidR="007371F0">
              <w:rPr>
                <w:sz w:val="16"/>
                <w:szCs w:val="16"/>
              </w:rPr>
              <w:t xml:space="preserve">receipt of </w:t>
            </w:r>
            <w:r w:rsidRPr="001D3C74">
              <w:rPr>
                <w:sz w:val="16"/>
                <w:szCs w:val="16"/>
              </w:rPr>
              <w:t xml:space="preserve">credentials </w:t>
            </w:r>
            <w:r w:rsidR="007371F0">
              <w:rPr>
                <w:sz w:val="16"/>
                <w:szCs w:val="16"/>
              </w:rPr>
              <w:t xml:space="preserve">issued by the school/training program and </w:t>
            </w:r>
            <w:r w:rsidR="007642A2">
              <w:rPr>
                <w:sz w:val="16"/>
                <w:szCs w:val="16"/>
              </w:rPr>
              <w:t xml:space="preserve">on </w:t>
            </w:r>
            <w:r w:rsidRPr="001D3C74" w:rsidR="007642A2">
              <w:rPr>
                <w:sz w:val="16"/>
                <w:szCs w:val="16"/>
              </w:rPr>
              <w:t>credentials</w:t>
            </w:r>
            <w:r w:rsidRPr="001D3C74">
              <w:rPr>
                <w:sz w:val="16"/>
                <w:szCs w:val="16"/>
              </w:rPr>
              <w:t xml:space="preserve"> or certifications</w:t>
            </w:r>
            <w:r w:rsidR="007371F0">
              <w:rPr>
                <w:sz w:val="16"/>
                <w:szCs w:val="16"/>
              </w:rPr>
              <w:t xml:space="preserve"> issued by other organizations (e.g., a state licensing board)</w:t>
            </w:r>
            <w:r w:rsidRPr="001D3C74">
              <w:rPr>
                <w:sz w:val="16"/>
                <w:szCs w:val="16"/>
              </w:rPr>
              <w:t>?</w:t>
            </w:r>
          </w:p>
          <w:p w:rsidRPr="001D3C74" w:rsidR="008C5CB7" w:rsidP="00D93FF8" w:rsidRDefault="008C5CB7" w14:paraId="02B84DE0" w14:textId="236E3817">
            <w:pPr>
              <w:pStyle w:val="BulletLast"/>
              <w:numPr>
                <w:ilvl w:val="0"/>
                <w:numId w:val="21"/>
              </w:numPr>
              <w:spacing w:after="80"/>
              <w:ind w:left="162" w:hanging="162"/>
              <w:rPr>
                <w:sz w:val="16"/>
                <w:szCs w:val="16"/>
              </w:rPr>
            </w:pPr>
            <w:r w:rsidRPr="001D3C74">
              <w:rPr>
                <w:sz w:val="16"/>
                <w:szCs w:val="16"/>
              </w:rPr>
              <w:t>What is the impact on participant employment, employment in a healthcare profession, hours of work, hours of work in a healthcare profession, receipt of employment benefits (e.g., health insurance, retirement, paid sick leave, paid vacation), and other terms of employment (e.g., shift work)?</w:t>
            </w:r>
          </w:p>
          <w:p w:rsidRPr="001D3C74" w:rsidR="008C5CB7" w:rsidP="00D93FF8" w:rsidRDefault="008C5CB7" w14:paraId="73902D10" w14:textId="4EDD20E1">
            <w:pPr>
              <w:pStyle w:val="BulletLast"/>
              <w:numPr>
                <w:ilvl w:val="0"/>
                <w:numId w:val="21"/>
              </w:numPr>
              <w:spacing w:after="80"/>
              <w:ind w:left="162" w:hanging="162"/>
              <w:rPr>
                <w:sz w:val="16"/>
                <w:szCs w:val="16"/>
              </w:rPr>
            </w:pPr>
            <w:r w:rsidRPr="001D3C74">
              <w:rPr>
                <w:sz w:val="16"/>
                <w:szCs w:val="16"/>
              </w:rPr>
              <w:t>What is the impact on broader measures of well-being (e.g., household income, marital status, and health)?</w:t>
            </w:r>
          </w:p>
          <w:p w:rsidRPr="001D3C74" w:rsidR="008C5CB7" w:rsidP="00D93FF8" w:rsidRDefault="008C5CB7" w14:paraId="7D1DC2D6" w14:textId="2C27635B">
            <w:pPr>
              <w:pStyle w:val="BulletLast"/>
              <w:numPr>
                <w:ilvl w:val="0"/>
                <w:numId w:val="21"/>
              </w:numPr>
              <w:spacing w:after="80"/>
              <w:ind w:left="162" w:hanging="162"/>
              <w:rPr>
                <w:sz w:val="16"/>
                <w:szCs w:val="16"/>
              </w:rPr>
            </w:pPr>
            <w:r w:rsidRPr="001D3C74">
              <w:rPr>
                <w:sz w:val="16"/>
                <w:szCs w:val="16"/>
              </w:rPr>
              <w:t>How does the impact on key outcomes—educational progress, productive activity, and earnings—vary with baseline (i.e., pre-randomization) characteristics of individuals, including gender, education, race/ethnicity, age, and receipt of public assistance?</w:t>
            </w:r>
          </w:p>
          <w:p w:rsidRPr="001D3C74" w:rsidR="008C5CB7" w:rsidP="00D93FF8" w:rsidRDefault="008C5CB7" w14:paraId="79C87E9B" w14:textId="79604818">
            <w:pPr>
              <w:pStyle w:val="BulletLast"/>
              <w:numPr>
                <w:ilvl w:val="0"/>
                <w:numId w:val="21"/>
              </w:numPr>
              <w:spacing w:after="80"/>
              <w:ind w:left="162" w:hanging="162"/>
              <w:rPr>
                <w:sz w:val="16"/>
                <w:szCs w:val="16"/>
              </w:rPr>
            </w:pPr>
            <w:r w:rsidRPr="001D3C74">
              <w:rPr>
                <w:sz w:val="16"/>
                <w:szCs w:val="16"/>
              </w:rPr>
              <w:t>For specific programs, what is the impact of an offer of an HPOG 2.0 slot on key outcomes of educational progress, productive activity</w:t>
            </w:r>
            <w:r w:rsidR="00963425">
              <w:rPr>
                <w:sz w:val="16"/>
                <w:szCs w:val="16"/>
              </w:rPr>
              <w:t xml:space="preserve"> </w:t>
            </w:r>
            <w:r w:rsidR="008B6AEA">
              <w:rPr>
                <w:sz w:val="16"/>
                <w:szCs w:val="16"/>
              </w:rPr>
              <w:t>(i.e., working or in an education or training program)</w:t>
            </w:r>
            <w:r w:rsidRPr="001D3C74">
              <w:rPr>
                <w:sz w:val="16"/>
                <w:szCs w:val="16"/>
              </w:rPr>
              <w:t>, and earnings?</w:t>
            </w:r>
          </w:p>
          <w:p w:rsidRPr="001D3C74" w:rsidR="008C5CB7" w:rsidP="00D93FF8" w:rsidRDefault="008C5CB7" w14:paraId="1BADEBAF" w14:textId="7D0CD792">
            <w:pPr>
              <w:pStyle w:val="BulletLast"/>
              <w:numPr>
                <w:ilvl w:val="0"/>
                <w:numId w:val="21"/>
              </w:numPr>
              <w:spacing w:after="80"/>
              <w:ind w:left="162" w:hanging="162"/>
              <w:rPr>
                <w:sz w:val="16"/>
                <w:szCs w:val="16"/>
              </w:rPr>
            </w:pPr>
            <w:r w:rsidRPr="001D3C74">
              <w:rPr>
                <w:sz w:val="16"/>
                <w:szCs w:val="16"/>
              </w:rPr>
              <w:t>How does the impact on key outcomes—educational progress, productive activity, and earnings—vary with HPOG 2.0 program characteristics, including median starting wage of targeted professions and the quality of instruction?</w:t>
            </w:r>
          </w:p>
          <w:p w:rsidR="00C156F9" w:rsidP="00A43703" w:rsidRDefault="00C156F9" w14:paraId="34293EF8" w14:textId="77777777">
            <w:pPr>
              <w:pStyle w:val="BulletLast"/>
              <w:tabs>
                <w:tab w:val="clear" w:pos="720"/>
                <w:tab w:val="num" w:pos="0"/>
              </w:tabs>
              <w:spacing w:after="80"/>
              <w:ind w:left="0" w:firstLine="0"/>
              <w:rPr>
                <w:sz w:val="16"/>
                <w:szCs w:val="16"/>
              </w:rPr>
            </w:pPr>
          </w:p>
          <w:p w:rsidRPr="001D3C74" w:rsidR="008C5CB7" w:rsidP="00A43703" w:rsidRDefault="008C5CB7" w14:paraId="381C8CFF" w14:textId="2FE4C3C8">
            <w:pPr>
              <w:pStyle w:val="BulletLast"/>
              <w:tabs>
                <w:tab w:val="clear" w:pos="720"/>
                <w:tab w:val="num" w:pos="0"/>
              </w:tabs>
              <w:spacing w:after="80"/>
              <w:ind w:left="0" w:firstLine="0"/>
              <w:rPr>
                <w:sz w:val="16"/>
                <w:szCs w:val="16"/>
              </w:rPr>
            </w:pPr>
            <w:r w:rsidRPr="001D3C74">
              <w:rPr>
                <w:sz w:val="16"/>
                <w:szCs w:val="16"/>
              </w:rPr>
              <w:t>The</w:t>
            </w:r>
            <w:r w:rsidR="00A70F3A">
              <w:rPr>
                <w:sz w:val="16"/>
                <w:szCs w:val="16"/>
              </w:rPr>
              <w:t xml:space="preserve"> </w:t>
            </w:r>
            <w:r w:rsidRPr="001D3C74">
              <w:rPr>
                <w:sz w:val="16"/>
                <w:szCs w:val="16"/>
              </w:rPr>
              <w:t xml:space="preserve">research questions </w:t>
            </w:r>
            <w:r w:rsidR="00A70F3A">
              <w:rPr>
                <w:sz w:val="16"/>
                <w:szCs w:val="16"/>
              </w:rPr>
              <w:t xml:space="preserve">above </w:t>
            </w:r>
            <w:r w:rsidRPr="001D3C74">
              <w:rPr>
                <w:sz w:val="16"/>
                <w:szCs w:val="16"/>
              </w:rPr>
              <w:t>are framed as the impact of being offered a slot. If sufficient resources are available, the evaluators will address an additional research question:</w:t>
            </w:r>
          </w:p>
          <w:p w:rsidRPr="001D3C74" w:rsidR="008C5CB7" w:rsidP="00D93FF8" w:rsidRDefault="008C5CB7" w14:paraId="68F503DE" w14:textId="7637993C">
            <w:pPr>
              <w:pStyle w:val="BulletLast"/>
              <w:numPr>
                <w:ilvl w:val="0"/>
                <w:numId w:val="22"/>
              </w:numPr>
              <w:spacing w:after="80"/>
              <w:ind w:left="162" w:hanging="162"/>
              <w:rPr>
                <w:sz w:val="16"/>
                <w:szCs w:val="16"/>
              </w:rPr>
            </w:pPr>
            <w:r w:rsidRPr="001D3C74">
              <w:rPr>
                <w:sz w:val="16"/>
                <w:szCs w:val="16"/>
              </w:rPr>
              <w:t xml:space="preserve">What is the impact of </w:t>
            </w:r>
            <w:r w:rsidRPr="001D3C74">
              <w:rPr>
                <w:i/>
                <w:sz w:val="16"/>
                <w:szCs w:val="16"/>
              </w:rPr>
              <w:t>receipt</w:t>
            </w:r>
            <w:r w:rsidRPr="001D3C74">
              <w:rPr>
                <w:sz w:val="16"/>
                <w:szCs w:val="16"/>
              </w:rPr>
              <w:t xml:space="preserve"> of HPOG 2.0 training—not merely the offer of an HPOG 2.0 slot—on earnings? How does that impact compare with the impact of receipt of non-HPOG 2.0 training on earnings?</w:t>
            </w:r>
          </w:p>
        </w:tc>
      </w:tr>
      <w:tr w:rsidRPr="001D3C74" w:rsidR="008C5CB7" w:rsidTr="00194970" w14:paraId="597C2528" w14:textId="77777777">
        <w:tc>
          <w:tcPr>
            <w:tcW w:w="1216" w:type="dxa"/>
            <w:vMerge/>
          </w:tcPr>
          <w:p w:rsidRPr="001D3C74" w:rsidR="008C5CB7" w:rsidP="009F5C4A" w:rsidRDefault="008C5CB7" w14:paraId="5E54D247" w14:textId="77777777">
            <w:pPr>
              <w:pStyle w:val="BulletLast"/>
              <w:tabs>
                <w:tab w:val="clear" w:pos="720"/>
              </w:tabs>
              <w:ind w:left="0" w:firstLine="0"/>
              <w:rPr>
                <w:sz w:val="16"/>
                <w:szCs w:val="16"/>
              </w:rPr>
            </w:pPr>
          </w:p>
        </w:tc>
        <w:tc>
          <w:tcPr>
            <w:tcW w:w="1412" w:type="dxa"/>
          </w:tcPr>
          <w:p w:rsidRPr="001D3C74" w:rsidR="008C5CB7" w:rsidP="00D21199" w:rsidRDefault="008C5CB7" w14:paraId="7713C382" w14:textId="36BCA264">
            <w:pPr>
              <w:pStyle w:val="BulletLast"/>
              <w:tabs>
                <w:tab w:val="clear" w:pos="720"/>
              </w:tabs>
              <w:ind w:left="0" w:firstLine="0"/>
              <w:rPr>
                <w:sz w:val="16"/>
                <w:szCs w:val="16"/>
              </w:rPr>
            </w:pPr>
            <w:r w:rsidRPr="001D3C74">
              <w:rPr>
                <w:sz w:val="16"/>
                <w:szCs w:val="16"/>
              </w:rPr>
              <w:t xml:space="preserve">Skills </w:t>
            </w:r>
            <w:r w:rsidR="00D21199">
              <w:rPr>
                <w:sz w:val="16"/>
                <w:szCs w:val="16"/>
              </w:rPr>
              <w:t>A</w:t>
            </w:r>
            <w:r w:rsidRPr="001D3C74" w:rsidR="00D21199">
              <w:rPr>
                <w:sz w:val="16"/>
                <w:szCs w:val="16"/>
              </w:rPr>
              <w:t xml:space="preserve">ssessment </w:t>
            </w:r>
            <w:r w:rsidR="00D21199">
              <w:rPr>
                <w:sz w:val="16"/>
                <w:szCs w:val="16"/>
              </w:rPr>
              <w:t>P</w:t>
            </w:r>
            <w:r w:rsidRPr="001D3C74" w:rsidR="00D21199">
              <w:rPr>
                <w:sz w:val="16"/>
                <w:szCs w:val="16"/>
              </w:rPr>
              <w:t>ilot</w:t>
            </w:r>
          </w:p>
        </w:tc>
        <w:tc>
          <w:tcPr>
            <w:tcW w:w="6948" w:type="dxa"/>
          </w:tcPr>
          <w:p w:rsidR="00C2489B" w:rsidP="00C2489B" w:rsidRDefault="00C2489B" w14:paraId="1461E558" w14:textId="7CC1CC21">
            <w:pPr>
              <w:rPr>
                <w:rFonts w:ascii="Arial" w:hAnsi="Arial" w:cs="Arial"/>
                <w:sz w:val="16"/>
              </w:rPr>
            </w:pPr>
            <w:r>
              <w:rPr>
                <w:rFonts w:ascii="Arial" w:hAnsi="Arial" w:cs="Arial"/>
                <w:sz w:val="16"/>
              </w:rPr>
              <w:t>The Skills Assessment Pilot is intended to</w:t>
            </w:r>
            <w:r w:rsidRPr="00C2489B">
              <w:rPr>
                <w:rFonts w:ascii="Arial" w:hAnsi="Arial" w:cs="Arial"/>
                <w:sz w:val="16"/>
              </w:rPr>
              <w:t xml:space="preserve"> determine experimentally if programs such as HPOG 2.0 improve the kinds of basic skills deemed most relevant to qualifying students to participate in education and training programs designed to prepare them for healthcare occupations. </w:t>
            </w:r>
            <w:r>
              <w:rPr>
                <w:rFonts w:ascii="Arial" w:hAnsi="Arial" w:cs="Arial"/>
                <w:sz w:val="16"/>
              </w:rPr>
              <w:t xml:space="preserve">The pilot will help </w:t>
            </w:r>
            <w:r w:rsidRPr="00C2489B">
              <w:rPr>
                <w:rFonts w:ascii="Arial" w:hAnsi="Arial" w:cs="Arial"/>
                <w:sz w:val="16"/>
              </w:rPr>
              <w:t xml:space="preserve">to identify a parsimonious subset of items that are relevant to success in healthcare training and that achieve the right mix of level of difficulty, as </w:t>
            </w:r>
            <w:r w:rsidRPr="00C2489B">
              <w:rPr>
                <w:rFonts w:ascii="Arial" w:hAnsi="Arial" w:cs="Arial"/>
                <w:sz w:val="16"/>
              </w:rPr>
              <w:lastRenderedPageBreak/>
              <w:t>determined though item response modeling (IRT).</w:t>
            </w:r>
            <w:r>
              <w:rPr>
                <w:rFonts w:ascii="Arial" w:hAnsi="Arial" w:cs="Arial"/>
                <w:sz w:val="16"/>
              </w:rPr>
              <w:t xml:space="preserve"> It will also determine if these skills can be assessed over the telephone.</w:t>
            </w:r>
          </w:p>
          <w:p w:rsidRPr="00C2489B" w:rsidR="00C2489B" w:rsidP="00C2489B" w:rsidRDefault="00C2489B" w14:paraId="0365126D" w14:textId="6D244D9C">
            <w:pPr>
              <w:rPr>
                <w:rFonts w:ascii="Arial" w:hAnsi="Arial" w:cs="Arial"/>
                <w:sz w:val="10"/>
              </w:rPr>
            </w:pPr>
            <w:r>
              <w:rPr>
                <w:rFonts w:ascii="Arial" w:hAnsi="Arial" w:cs="Arial"/>
                <w:sz w:val="16"/>
              </w:rPr>
              <w:t>Once identified, this subset of items will be incorporated into the Intermediate Follow-up Survey</w:t>
            </w:r>
            <w:r w:rsidR="00960C63">
              <w:rPr>
                <w:rFonts w:ascii="Arial" w:hAnsi="Arial" w:cs="Arial"/>
                <w:sz w:val="16"/>
              </w:rPr>
              <w:t xml:space="preserve"> as a separate module at the end</w:t>
            </w:r>
            <w:r>
              <w:rPr>
                <w:rFonts w:ascii="Arial" w:hAnsi="Arial" w:cs="Arial"/>
                <w:sz w:val="16"/>
              </w:rPr>
              <w:t>, in order to address this research question:</w:t>
            </w:r>
          </w:p>
          <w:p w:rsidRPr="00C2489B" w:rsidR="00E75BC6" w:rsidP="00D93FF8" w:rsidRDefault="00F66937" w14:paraId="4C404AA3" w14:textId="49145843">
            <w:pPr>
              <w:pStyle w:val="BulletLast"/>
              <w:numPr>
                <w:ilvl w:val="0"/>
                <w:numId w:val="25"/>
              </w:numPr>
              <w:ind w:left="144" w:hanging="144"/>
              <w:rPr>
                <w:sz w:val="16"/>
                <w:szCs w:val="16"/>
              </w:rPr>
            </w:pPr>
            <w:r>
              <w:rPr>
                <w:sz w:val="16"/>
              </w:rPr>
              <w:t xml:space="preserve">Do education and training programs </w:t>
            </w:r>
            <w:r w:rsidRPr="00F66937">
              <w:rPr>
                <w:sz w:val="16"/>
              </w:rPr>
              <w:t>such as HPOG 2.0 improve the kinds of basic skills deemed most relevant to qualifying students to participate in education and training programs designed to prepare them for healthcare occupations</w:t>
            </w:r>
            <w:r w:rsidR="00E75BC6">
              <w:rPr>
                <w:sz w:val="16"/>
              </w:rPr>
              <w:t>?</w:t>
            </w:r>
          </w:p>
        </w:tc>
      </w:tr>
      <w:tr w:rsidRPr="001D3C74" w:rsidR="009F5C4A" w:rsidTr="00194970" w14:paraId="434AB5F1" w14:textId="77777777">
        <w:tc>
          <w:tcPr>
            <w:tcW w:w="1216" w:type="dxa"/>
          </w:tcPr>
          <w:p w:rsidRPr="001D3C74" w:rsidR="009F5C4A" w:rsidP="009F5C4A" w:rsidRDefault="00DA1957" w14:paraId="0AAA567C" w14:textId="7DAEA6F3">
            <w:pPr>
              <w:pStyle w:val="BulletLast"/>
              <w:tabs>
                <w:tab w:val="clear" w:pos="720"/>
              </w:tabs>
              <w:ind w:left="0" w:firstLine="0"/>
              <w:rPr>
                <w:sz w:val="16"/>
                <w:szCs w:val="16"/>
              </w:rPr>
            </w:pPr>
            <w:r>
              <w:rPr>
                <w:sz w:val="16"/>
                <w:szCs w:val="16"/>
              </w:rPr>
              <w:lastRenderedPageBreak/>
              <w:t>Cost-benefit analysis study</w:t>
            </w:r>
          </w:p>
        </w:tc>
        <w:tc>
          <w:tcPr>
            <w:tcW w:w="1412" w:type="dxa"/>
          </w:tcPr>
          <w:p w:rsidRPr="001D3C74" w:rsidR="009F5C4A" w:rsidP="009F5C4A" w:rsidRDefault="009F5C4A" w14:paraId="43C49C8D" w14:textId="3B5B863F">
            <w:pPr>
              <w:pStyle w:val="BulletLast"/>
              <w:tabs>
                <w:tab w:val="clear" w:pos="720"/>
              </w:tabs>
              <w:ind w:left="0" w:firstLine="0"/>
              <w:rPr>
                <w:sz w:val="16"/>
                <w:szCs w:val="16"/>
              </w:rPr>
            </w:pPr>
            <w:r w:rsidRPr="001D3C74">
              <w:rPr>
                <w:sz w:val="16"/>
                <w:szCs w:val="16"/>
              </w:rPr>
              <w:t>Program cost survey</w:t>
            </w:r>
          </w:p>
        </w:tc>
        <w:tc>
          <w:tcPr>
            <w:tcW w:w="6948" w:type="dxa"/>
          </w:tcPr>
          <w:p w:rsidRPr="008C5CB7" w:rsidR="009F5C4A" w:rsidP="00D93FF8" w:rsidRDefault="0042236C" w14:paraId="68B6AE54" w14:textId="29B1905C">
            <w:pPr>
              <w:pStyle w:val="BulletLast"/>
              <w:numPr>
                <w:ilvl w:val="0"/>
                <w:numId w:val="21"/>
              </w:numPr>
              <w:ind w:left="162" w:hanging="162"/>
              <w:rPr>
                <w:sz w:val="16"/>
                <w:szCs w:val="16"/>
              </w:rPr>
            </w:pPr>
            <w:r w:rsidRPr="001D3C74">
              <w:rPr>
                <w:sz w:val="16"/>
                <w:szCs w:val="16"/>
              </w:rPr>
              <w:t>How do the benefits of being offered an HPOG 2.0 slot compare to the costs of providing an HPOG 2.0 slot—from the perspective of the applicant randomly assigned to the offer of treatment, the government, and society?</w:t>
            </w:r>
          </w:p>
        </w:tc>
      </w:tr>
    </w:tbl>
    <w:p w:rsidR="00662DEB" w:rsidP="00662DEB" w:rsidRDefault="00662DEB" w14:paraId="57242766" w14:textId="77777777"/>
    <w:p w:rsidRPr="00F037C4" w:rsidR="00A6116D" w:rsidP="00933C25" w:rsidRDefault="00A6116D" w14:paraId="0B1BD5F0" w14:textId="4C5E91A1">
      <w:pPr>
        <w:pStyle w:val="Heading4"/>
      </w:pPr>
      <w:r w:rsidRPr="00F037C4">
        <w:t>A2.</w:t>
      </w:r>
      <w:r w:rsidRPr="00F037C4" w:rsidR="00C87248">
        <w:t>3</w:t>
      </w:r>
      <w:r w:rsidR="00F5078B">
        <w:t xml:space="preserve"> </w:t>
      </w:r>
      <w:r w:rsidRPr="00F037C4" w:rsidR="00C87248">
        <w:t>Study Design</w:t>
      </w:r>
    </w:p>
    <w:p w:rsidR="00124550" w:rsidP="00124550" w:rsidRDefault="004E4687" w14:paraId="4B1312BF" w14:textId="75F4396A">
      <w:pPr>
        <w:pStyle w:val="BodyText"/>
      </w:pPr>
      <w:r>
        <w:t>This section provides an overview of the design of the HPOG 2.0 National Evaluation</w:t>
      </w:r>
      <w:r w:rsidR="00124550">
        <w:t xml:space="preserve">. </w:t>
      </w:r>
      <w:r w:rsidR="00124550">
        <w:rPr>
          <w:szCs w:val="22"/>
        </w:rPr>
        <w:t xml:space="preserve">For an overview of the Tribal Evaluation study design, please see the first revision under </w:t>
      </w:r>
      <w:r w:rsidR="008F24A5">
        <w:rPr>
          <w:rFonts w:cs="Calibri"/>
        </w:rPr>
        <w:t>OMB Control</w:t>
      </w:r>
      <w:r w:rsidRPr="005113DF" w:rsidR="00124550">
        <w:rPr>
          <w:rFonts w:cs="Calibri"/>
        </w:rPr>
        <w:t xml:space="preserve"> No. 0970-0462</w:t>
      </w:r>
      <w:r w:rsidR="00124550">
        <w:rPr>
          <w:rFonts w:cs="Calibri"/>
        </w:rPr>
        <w:t xml:space="preserve"> approved in June 2017. </w:t>
      </w:r>
      <w:r w:rsidRPr="00823894" w:rsidR="00124550">
        <w:t xml:space="preserve">For </w:t>
      </w:r>
      <w:r w:rsidR="00124550">
        <w:t xml:space="preserve">more detail on the previously approved PAGES system, </w:t>
      </w:r>
      <w:r w:rsidRPr="00823894" w:rsidR="00124550">
        <w:t xml:space="preserve">please see the original submission under </w:t>
      </w:r>
      <w:r w:rsidR="008F24A5">
        <w:t>OMB Control</w:t>
      </w:r>
      <w:r w:rsidRPr="00823894" w:rsidR="00124550">
        <w:t xml:space="preserve"> No. 0970-0462</w:t>
      </w:r>
      <w:r w:rsidR="00124550">
        <w:t xml:space="preserve"> (approved in August 2015). PAGES was designed to </w:t>
      </w:r>
      <w:r w:rsidRPr="00036C2F" w:rsidR="00124550">
        <w:t xml:space="preserve">meet the performance data needs of the grantees and of OFA to monitor the </w:t>
      </w:r>
      <w:r w:rsidR="00124550">
        <w:t xml:space="preserve">grantee </w:t>
      </w:r>
      <w:r w:rsidRPr="00036C2F" w:rsidR="00124550">
        <w:t>performance and prepare the report to Congress on the grants</w:t>
      </w:r>
      <w:r w:rsidR="00124550">
        <w:t>. PAGES supports the National and Tribal Evaluations</w:t>
      </w:r>
      <w:r w:rsidRPr="00036C2F" w:rsidR="00124550">
        <w:t>, as well as other future research and evaluation efforts sponsored by ACF</w:t>
      </w:r>
      <w:r w:rsidR="00124550">
        <w:t>.</w:t>
      </w:r>
      <w:r w:rsidRPr="00823894" w:rsidR="00124550">
        <w:t xml:space="preserve"> </w:t>
      </w:r>
    </w:p>
    <w:p w:rsidRPr="00B31508" w:rsidR="00E93AE2" w:rsidP="00A0200C" w:rsidRDefault="00E93AE2" w14:paraId="45EB0FEF" w14:textId="42720C09">
      <w:pPr>
        <w:pStyle w:val="Heading5"/>
      </w:pPr>
      <w:r w:rsidRPr="00B31508">
        <w:t>HPOG 2.0 National Evaluation</w:t>
      </w:r>
      <w:r>
        <w:t xml:space="preserve"> Study Design</w:t>
      </w:r>
    </w:p>
    <w:p w:rsidR="00C87248" w:rsidP="00C87248" w:rsidRDefault="00C87248" w14:paraId="65CF230E" w14:textId="4ADCA1A6">
      <w:pPr>
        <w:pStyle w:val="BodyText"/>
      </w:pPr>
      <w:r>
        <w:t xml:space="preserve">The HPOG 2.0 National Evaluation is guided by the career pathways framework, as shown in the HPOG logic model </w:t>
      </w:r>
      <w:r w:rsidRPr="008E1053">
        <w:t>(</w:t>
      </w:r>
      <w:r w:rsidRPr="00F33194" w:rsidR="00036C2F">
        <w:t>Attachment H</w:t>
      </w:r>
      <w:r w:rsidRPr="00276AC1">
        <w:t>).</w:t>
      </w:r>
      <w:r w:rsidRPr="00EA0565">
        <w:t xml:space="preserve"> The</w:t>
      </w:r>
      <w:r w:rsidRPr="00462506">
        <w:t xml:space="preserv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t xml:space="preserve">et al., </w:t>
      </w:r>
      <w:r w:rsidRPr="00462506">
        <w:t>201</w:t>
      </w:r>
      <w:r>
        <w:t>2</w:t>
      </w:r>
      <w:r w:rsidRPr="00462506">
        <w:t>). These articulated steps provide opportunities for students to advance through successively higher levels of education and training, exiting into employmen</w:t>
      </w:r>
      <w:r>
        <w:t xml:space="preserve">t at multiple possible points. </w:t>
      </w:r>
      <w:r w:rsidRPr="00462506">
        <w:t xml:space="preserve">The framework also incorporates customization, supports and employer connections. </w:t>
      </w:r>
    </w:p>
    <w:p w:rsidR="007371F0" w:rsidP="009B7F9E" w:rsidRDefault="00C87248" w14:paraId="375F9B1A" w14:textId="77777777">
      <w:pPr>
        <w:pStyle w:val="BodyText"/>
      </w:pPr>
      <w:r w:rsidRPr="0049022A">
        <w:t xml:space="preserve">The design for the HPOG 2.0 National Evaluation features </w:t>
      </w:r>
      <w:r w:rsidR="0084109A">
        <w:t xml:space="preserve">a </w:t>
      </w:r>
    </w:p>
    <w:p w:rsidRPr="00445AC8" w:rsidR="007371F0" w:rsidP="00D93FF8" w:rsidRDefault="0084109A" w14:paraId="63552D84" w14:textId="4F71C226">
      <w:pPr>
        <w:pStyle w:val="BodyText"/>
        <w:numPr>
          <w:ilvl w:val="0"/>
          <w:numId w:val="30"/>
        </w:numPr>
        <w:rPr>
          <w:spacing w:val="-4"/>
        </w:rPr>
      </w:pPr>
      <w:r>
        <w:t>descriptive</w:t>
      </w:r>
      <w:r w:rsidRPr="0049022A" w:rsidR="00C87248">
        <w:t xml:space="preserve"> </w:t>
      </w:r>
      <w:r w:rsidR="003157BC">
        <w:t>evaluation</w:t>
      </w:r>
      <w:r w:rsidRPr="0049022A" w:rsidR="003157BC">
        <w:t xml:space="preserve"> </w:t>
      </w:r>
      <w:r w:rsidRPr="0049022A" w:rsidR="00C87248">
        <w:t xml:space="preserve">(including </w:t>
      </w:r>
      <w:r w:rsidR="00C5658E">
        <w:t xml:space="preserve">an </w:t>
      </w:r>
      <w:r w:rsidRPr="0049022A" w:rsidR="00C87248">
        <w:t>implementation</w:t>
      </w:r>
      <w:r w:rsidR="00C5658E">
        <w:t xml:space="preserve"> study</w:t>
      </w:r>
      <w:r w:rsidRPr="0049022A" w:rsidR="00C87248">
        <w:t>,</w:t>
      </w:r>
      <w:r w:rsidR="00C5658E">
        <w:t xml:space="preserve"> a</w:t>
      </w:r>
      <w:r w:rsidRPr="0049022A" w:rsidR="00C87248">
        <w:t xml:space="preserve"> systems</w:t>
      </w:r>
      <w:r w:rsidR="00C5658E">
        <w:t xml:space="preserve"> study</w:t>
      </w:r>
      <w:r w:rsidRPr="0049022A" w:rsidR="00C87248">
        <w:t xml:space="preserve">, and </w:t>
      </w:r>
      <w:r w:rsidR="00C5658E">
        <w:t xml:space="preserve">an </w:t>
      </w:r>
      <w:r w:rsidRPr="0049022A" w:rsidR="00C87248">
        <w:t>outcome stud</w:t>
      </w:r>
      <w:r w:rsidR="00C5658E">
        <w:t>y</w:t>
      </w:r>
      <w:r w:rsidRPr="0049022A" w:rsidR="00C87248">
        <w:t>)</w:t>
      </w:r>
      <w:r w:rsidR="007371F0">
        <w:t>;</w:t>
      </w:r>
    </w:p>
    <w:p w:rsidRPr="00445AC8" w:rsidR="007371F0" w:rsidP="00D93FF8" w:rsidRDefault="007371F0" w14:paraId="1B7B8AAA" w14:textId="4E7680F0">
      <w:pPr>
        <w:pStyle w:val="BodyText"/>
        <w:numPr>
          <w:ilvl w:val="0"/>
          <w:numId w:val="30"/>
        </w:numPr>
        <w:rPr>
          <w:spacing w:val="-4"/>
        </w:rPr>
      </w:pPr>
      <w:r>
        <w:t>an impact evaluation (using</w:t>
      </w:r>
      <w:r w:rsidRPr="0049022A">
        <w:t xml:space="preserve"> a classic experimental design to measure and analyze key participant outcomes including completion of education and training, receipt of certificates and/or degrees, earnings, and employment in a healthcare career</w:t>
      </w:r>
      <w:r>
        <w:t>);</w:t>
      </w:r>
      <w:r w:rsidRPr="0049022A" w:rsidR="00C87248">
        <w:t xml:space="preserve"> and </w:t>
      </w:r>
    </w:p>
    <w:p w:rsidR="00255730" w:rsidP="00D93FF8" w:rsidRDefault="00C87248" w14:paraId="6620AF6F" w14:textId="1AF7615A">
      <w:pPr>
        <w:pStyle w:val="BodyText"/>
        <w:numPr>
          <w:ilvl w:val="0"/>
          <w:numId w:val="30"/>
        </w:numPr>
        <w:rPr>
          <w:spacing w:val="-4"/>
        </w:rPr>
      </w:pPr>
      <w:r w:rsidRPr="0049022A">
        <w:t xml:space="preserve">a </w:t>
      </w:r>
      <w:r w:rsidR="00DA1957">
        <w:t>cost-benefit analysis study</w:t>
      </w:r>
      <w:r w:rsidRPr="0049022A" w:rsidR="007642A2">
        <w:t>.</w:t>
      </w:r>
      <w:r w:rsidR="009B7F9E">
        <w:t xml:space="preserve"> </w:t>
      </w:r>
    </w:p>
    <w:p w:rsidR="00255730" w:rsidP="009B7F9E" w:rsidRDefault="00255730" w14:paraId="7E5A63E9" w14:textId="333D5107">
      <w:pPr>
        <w:pStyle w:val="BodyText"/>
        <w:rPr>
          <w:spacing w:val="-4"/>
        </w:rPr>
      </w:pPr>
      <w:r w:rsidRPr="00151651">
        <w:rPr>
          <w:spacing w:val="-4"/>
        </w:rPr>
        <w:t xml:space="preserve">Exhibit </w:t>
      </w:r>
      <w:r>
        <w:rPr>
          <w:spacing w:val="-4"/>
        </w:rPr>
        <w:t>A-</w:t>
      </w:r>
      <w:r w:rsidR="00E85B6B">
        <w:rPr>
          <w:spacing w:val="-4"/>
        </w:rPr>
        <w:t>4</w:t>
      </w:r>
      <w:r w:rsidRPr="00151651">
        <w:rPr>
          <w:spacing w:val="-4"/>
        </w:rPr>
        <w:t xml:space="preserve"> provides a visual description of the major components and sub-components of the HPOG 2.0 National Evaluation.</w:t>
      </w:r>
    </w:p>
    <w:p w:rsidR="00C87248" w:rsidP="0018742C" w:rsidRDefault="009B7F9E" w14:paraId="5680CB1E" w14:textId="525A4B37">
      <w:pPr>
        <w:pStyle w:val="Caption"/>
      </w:pPr>
      <w:r>
        <w:lastRenderedPageBreak/>
        <w:t>Exhibit A</w:t>
      </w:r>
      <w:r w:rsidR="00570554">
        <w:t>-</w:t>
      </w:r>
      <w:r w:rsidR="00E85B6B">
        <w:t>4</w:t>
      </w:r>
      <w:r>
        <w:t>: Components of the HPOG 2.0 National Evaluation</w:t>
      </w:r>
      <w:r w:rsidRPr="0049022A" w:rsidR="00C87248">
        <w:t xml:space="preserve"> </w:t>
      </w:r>
    </w:p>
    <w:p w:rsidR="00F167AC" w:rsidP="00F167AC" w:rsidRDefault="00C742EF" w14:paraId="23320816" w14:textId="5A7248BC">
      <w:r>
        <w:rPr>
          <w:noProof/>
        </w:rPr>
        <w:drawing>
          <wp:inline distT="0" distB="0" distL="0" distR="0" wp14:anchorId="434DB432" wp14:editId="17B936AE">
            <wp:extent cx="5354082" cy="266239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5803" cy="2663252"/>
                    </a:xfrm>
                    <a:prstGeom prst="rect">
                      <a:avLst/>
                    </a:prstGeom>
                    <a:noFill/>
                  </pic:spPr>
                </pic:pic>
              </a:graphicData>
            </a:graphic>
          </wp:inline>
        </w:drawing>
      </w:r>
    </w:p>
    <w:p w:rsidR="00F33194" w:rsidP="0008129D" w:rsidRDefault="00F33194" w14:paraId="55A501E6" w14:textId="77777777">
      <w:pPr>
        <w:pStyle w:val="BodyText"/>
        <w:rPr>
          <w:rFonts w:cs="Calibri"/>
        </w:rPr>
      </w:pPr>
    </w:p>
    <w:p w:rsidR="00A64CE1" w:rsidP="0008129D" w:rsidRDefault="00570554" w14:paraId="7AFA2E84" w14:textId="02835B4B">
      <w:pPr>
        <w:pStyle w:val="BodyText"/>
      </w:pPr>
      <w:r>
        <w:rPr>
          <w:rFonts w:cs="Calibri"/>
        </w:rPr>
        <w:t>Briefly, and as discussed above, t</w:t>
      </w:r>
      <w:r w:rsidR="00C87248">
        <w:rPr>
          <w:rFonts w:cs="Calibri"/>
        </w:rPr>
        <w:t xml:space="preserve">he </w:t>
      </w:r>
      <w:r w:rsidRPr="00252940" w:rsidR="00C87248">
        <w:rPr>
          <w:rFonts w:cs="Calibri"/>
        </w:rPr>
        <w:t xml:space="preserve">impact </w:t>
      </w:r>
      <w:r w:rsidR="00377C4C">
        <w:rPr>
          <w:rFonts w:cs="Calibri"/>
        </w:rPr>
        <w:t xml:space="preserve">evaluation </w:t>
      </w:r>
      <w:r w:rsidR="00C87248">
        <w:rPr>
          <w:rFonts w:cs="Calibri"/>
        </w:rPr>
        <w:t xml:space="preserve">design includes randomizing program-eligible participants to treatment and control status in all </w:t>
      </w:r>
      <w:r w:rsidR="00132E8F">
        <w:t>non-</w:t>
      </w:r>
      <w:r w:rsidR="00341F81">
        <w:t>t</w:t>
      </w:r>
      <w:r w:rsidR="00132E8F">
        <w:t xml:space="preserve">ribal </w:t>
      </w:r>
      <w:r w:rsidR="00C87248">
        <w:rPr>
          <w:rFonts w:cs="Calibri"/>
        </w:rPr>
        <w:t xml:space="preserve">sites. </w:t>
      </w:r>
      <w:r>
        <w:rPr>
          <w:rFonts w:cs="Calibri"/>
        </w:rPr>
        <w:t xml:space="preserve">Follow-up to answer the research questions will involve both queries of administrative data systems and </w:t>
      </w:r>
      <w:r w:rsidR="00341F81">
        <w:rPr>
          <w:rFonts w:cs="Calibri"/>
        </w:rPr>
        <w:t xml:space="preserve">participant </w:t>
      </w:r>
      <w:r>
        <w:rPr>
          <w:rFonts w:cs="Calibri"/>
        </w:rPr>
        <w:t xml:space="preserve">surveys. </w:t>
      </w:r>
      <w:r w:rsidR="007B1D50">
        <w:rPr>
          <w:rFonts w:cs="Calibri"/>
        </w:rPr>
        <w:t xml:space="preserve">The surveys are described in more detail in Section A4 below. </w:t>
      </w:r>
      <w:r w:rsidR="00625EDC">
        <w:t>T</w:t>
      </w:r>
      <w:r w:rsidR="00C87248">
        <w:t xml:space="preserve">he research team will match </w:t>
      </w:r>
      <w:r w:rsidRPr="00C33B40" w:rsidR="00C87248">
        <w:t xml:space="preserve">participant data collected through </w:t>
      </w:r>
      <w:r w:rsidR="00E93AE2">
        <w:t xml:space="preserve">the impact </w:t>
      </w:r>
      <w:r w:rsidR="00377C4C">
        <w:t xml:space="preserve">evaluation </w:t>
      </w:r>
      <w:r w:rsidRPr="00C33B40" w:rsidR="00C87248">
        <w:t xml:space="preserve">for </w:t>
      </w:r>
      <w:r w:rsidRPr="00363734" w:rsidR="00C87248">
        <w:t>both the treatment and control groups</w:t>
      </w:r>
      <w:r w:rsidRPr="00C33B40" w:rsidR="00C87248">
        <w:t xml:space="preserve"> to long-term employment and earnings data from ACF’s</w:t>
      </w:r>
      <w:r w:rsidRPr="00363734" w:rsidR="00C87248">
        <w:t xml:space="preserve"> National Directory of New Hires (NDNH)</w:t>
      </w:r>
      <w:r w:rsidR="00625EDC">
        <w:t xml:space="preserve"> </w:t>
      </w:r>
      <w:r>
        <w:t>and to school enrollment data from the National Student Clearinghouse (NSC)</w:t>
      </w:r>
      <w:r w:rsidRPr="00363734">
        <w:t xml:space="preserve">. </w:t>
      </w:r>
      <w:r w:rsidR="00D21199">
        <w:t xml:space="preserve">An </w:t>
      </w:r>
      <w:r w:rsidR="00276AC1">
        <w:t>a</w:t>
      </w:r>
      <w:r w:rsidR="00D21199">
        <w:t>greement</w:t>
      </w:r>
      <w:r>
        <w:t xml:space="preserve"> </w:t>
      </w:r>
      <w:r w:rsidR="00C87248">
        <w:t>with the Office of Child Support Enforcement (OCSE)</w:t>
      </w:r>
      <w:r w:rsidRPr="00363734" w:rsidR="00C87248">
        <w:t xml:space="preserve"> </w:t>
      </w:r>
      <w:r>
        <w:t xml:space="preserve">to use the NDNH data </w:t>
      </w:r>
      <w:r w:rsidR="00276AC1">
        <w:t>was</w:t>
      </w:r>
      <w:r w:rsidRPr="00363734" w:rsidR="00276AC1">
        <w:t xml:space="preserve"> </w:t>
      </w:r>
      <w:r w:rsidR="00276AC1">
        <w:t>signed in February 2018</w:t>
      </w:r>
      <w:r>
        <w:t>.</w:t>
      </w:r>
      <w:r w:rsidRPr="00363734" w:rsidR="00C87248">
        <w:t xml:space="preserve"> </w:t>
      </w:r>
      <w:r w:rsidR="003938BF">
        <w:t>Negotiations to use the NSC data are underway.</w:t>
      </w:r>
    </w:p>
    <w:p w:rsidRPr="00B31508" w:rsidR="00E43118" w:rsidP="00E43118" w:rsidRDefault="00E43118" w14:paraId="00EE240F" w14:textId="77777777">
      <w:pPr>
        <w:pStyle w:val="BodyText"/>
        <w:rPr>
          <w:b/>
          <w:i/>
          <w:u w:val="single"/>
        </w:rPr>
      </w:pPr>
      <w:r w:rsidRPr="00B31508">
        <w:rPr>
          <w:b/>
          <w:i/>
          <w:u w:val="single"/>
        </w:rPr>
        <w:t>HPOG 2.0 Tribal Evaluation</w:t>
      </w:r>
      <w:r>
        <w:rPr>
          <w:b/>
          <w:i/>
          <w:u w:val="single"/>
        </w:rPr>
        <w:t xml:space="preserve"> Study Design</w:t>
      </w:r>
    </w:p>
    <w:p w:rsidR="00E43118" w:rsidP="00E43118" w:rsidRDefault="00E43118" w14:paraId="4AEA0F77" w14:textId="24A17C47">
      <w:pPr>
        <w:pStyle w:val="BodyText"/>
      </w:pPr>
      <w:r>
        <w:t xml:space="preserve">The HPOG 2.0 Tribal Evaluation is designed as a </w:t>
      </w:r>
      <w:r w:rsidRPr="0008129D">
        <w:t>comprehensive implementation and outcome evaluation</w:t>
      </w:r>
      <w:r w:rsidR="00606349">
        <w:t>.</w:t>
      </w:r>
      <w:r w:rsidR="000D0793">
        <w:rPr>
          <w:rStyle w:val="FootnoteReference"/>
        </w:rPr>
        <w:footnoteReference w:id="4"/>
      </w:r>
      <w:r>
        <w:t xml:space="preserve"> The approach for the evaluation </w:t>
      </w:r>
      <w:r w:rsidRPr="0008129D">
        <w:t xml:space="preserve">is guided by the seven values outlined in </w:t>
      </w:r>
      <w:r w:rsidRPr="0008129D">
        <w:rPr>
          <w:i/>
        </w:rPr>
        <w:t>the Roadmap for Collaborative and Effective Evaluation in Tribal Communities</w:t>
      </w:r>
      <w:r w:rsidRPr="0008129D">
        <w:t>, developed by the Child Welfare Research and Evaluation Tribal Workgroup</w:t>
      </w:r>
      <w:r>
        <w:t>.</w:t>
      </w:r>
      <w:r>
        <w:rPr>
          <w:rStyle w:val="FootnoteReference"/>
        </w:rPr>
        <w:footnoteReference w:id="5"/>
      </w:r>
      <w:r>
        <w:t xml:space="preserve"> T</w:t>
      </w:r>
      <w:r w:rsidRPr="0008129D">
        <w:t xml:space="preserve">he values provide </w:t>
      </w:r>
      <w:r>
        <w:t>guidance</w:t>
      </w:r>
      <w:r w:rsidRPr="0008129D">
        <w:t xml:space="preserve"> for partnering with tribal communities and are grounded in community-based participatory research. </w:t>
      </w:r>
      <w:r>
        <w:t>All five tribal grantees will participate in the HPOG 2.0 Tribal Evaluation. The evaluation</w:t>
      </w:r>
      <w:r w:rsidRPr="00F437C4">
        <w:t xml:space="preserve"> will use a mixed-methods approach</w:t>
      </w:r>
      <w:r>
        <w:t xml:space="preserve">, including collection of qualitative data through interviews and focus groups and analysis of program documentation and program data. Qualitative data will be collected during annual site visits to each of the five Tribal HPOG </w:t>
      </w:r>
      <w:r>
        <w:lastRenderedPageBreak/>
        <w:t xml:space="preserve">2.0 grantees. When annual site visits are not possible, qualitative data will be collected via telephone or virtual meeting. </w:t>
      </w:r>
    </w:p>
    <w:p w:rsidRPr="00BC6102" w:rsidR="00C87248" w:rsidP="00933C25" w:rsidRDefault="00C87248" w14:paraId="106A0E3C" w14:textId="0C52F3E1">
      <w:pPr>
        <w:pStyle w:val="Heading4"/>
      </w:pPr>
      <w:r w:rsidRPr="00BC6102">
        <w:t>A2.</w:t>
      </w:r>
      <w:r>
        <w:t>4</w:t>
      </w:r>
      <w:r w:rsidR="00F5078B">
        <w:t xml:space="preserve"> </w:t>
      </w:r>
      <w:r>
        <w:t xml:space="preserve">Universe of Data Collection Efforts </w:t>
      </w:r>
    </w:p>
    <w:p w:rsidR="00EE3C07" w:rsidP="004E4687" w:rsidRDefault="00C87248" w14:paraId="776F8D63" w14:textId="4E4ED354">
      <w:r w:rsidRPr="00B67FA7">
        <w:t xml:space="preserve">To address </w:t>
      </w:r>
      <w:r w:rsidRPr="005352BD">
        <w:t>the</w:t>
      </w:r>
      <w:r w:rsidR="003611FD">
        <w:t>se</w:t>
      </w:r>
      <w:r w:rsidRPr="005352BD">
        <w:t xml:space="preserve"> research questions, the HPOG 2.0 National Evaluation will use a number of data collection instruments</w:t>
      </w:r>
      <w:r w:rsidR="00C156F9">
        <w:t>.</w:t>
      </w:r>
      <w:r w:rsidR="00880959">
        <w:t xml:space="preserve"> </w:t>
      </w:r>
      <w:r w:rsidR="00463EB3">
        <w:t xml:space="preserve">Exhibit </w:t>
      </w:r>
      <w:r w:rsidRPr="006C7EED" w:rsidR="00463EB3">
        <w:t>A-</w:t>
      </w:r>
      <w:r w:rsidR="006C7EED">
        <w:t>5</w:t>
      </w:r>
      <w:r w:rsidR="00463EB3">
        <w:t xml:space="preserve"> describes the target respondents, </w:t>
      </w:r>
      <w:r w:rsidRPr="000C6A8D" w:rsidR="00463EB3">
        <w:t>content</w:t>
      </w:r>
      <w:r w:rsidR="00463EB3">
        <w:t xml:space="preserve">, and reason for collection (i.e., which analyses will use the information) for </w:t>
      </w:r>
      <w:r w:rsidR="00061A4A">
        <w:t xml:space="preserve">each of </w:t>
      </w:r>
      <w:r w:rsidR="00463EB3">
        <w:t xml:space="preserve">the data collection activities submitted with </w:t>
      </w:r>
      <w:r w:rsidR="00B82BBC">
        <w:t>the</w:t>
      </w:r>
      <w:r w:rsidR="00D762D1">
        <w:t xml:space="preserve"> </w:t>
      </w:r>
      <w:r w:rsidR="002675C8">
        <w:t>third revised submission</w:t>
      </w:r>
      <w:r w:rsidR="00463EB3">
        <w:t xml:space="preserve"> request</w:t>
      </w:r>
      <w:r w:rsidR="00D762D1">
        <w:t xml:space="preserve"> and approved in July 2019</w:t>
      </w:r>
      <w:r w:rsidR="00463EB3">
        <w:t xml:space="preserve">. All other support materials </w:t>
      </w:r>
      <w:r w:rsidR="002D34E7">
        <w:t>(</w:t>
      </w:r>
      <w:r w:rsidR="00010C89">
        <w:t xml:space="preserve">for example the </w:t>
      </w:r>
      <w:r w:rsidR="002D34E7">
        <w:t xml:space="preserve">survey advance letter or the </w:t>
      </w:r>
      <w:r w:rsidR="00010C89">
        <w:t xml:space="preserve">survey </w:t>
      </w:r>
      <w:r w:rsidR="002D34E7">
        <w:t xml:space="preserve">flyers) </w:t>
      </w:r>
      <w:r w:rsidR="00BD4CB6">
        <w:t>for the</w:t>
      </w:r>
      <w:r w:rsidR="00B7523A">
        <w:t xml:space="preserve"> new </w:t>
      </w:r>
      <w:r w:rsidR="00010C89">
        <w:t>in</w:t>
      </w:r>
      <w:r w:rsidR="002B39D3">
        <w:t>s</w:t>
      </w:r>
      <w:r w:rsidR="00010C89">
        <w:t>truments</w:t>
      </w:r>
      <w:r w:rsidR="00B7523A">
        <w:t xml:space="preserve"> </w:t>
      </w:r>
      <w:r w:rsidR="00463EB3">
        <w:t xml:space="preserve">are provided in </w:t>
      </w:r>
      <w:r w:rsidRPr="001A5880" w:rsidR="00463EB3">
        <w:t>Attachments</w:t>
      </w:r>
      <w:r w:rsidR="006C7EED">
        <w:t xml:space="preserve"> P, R, S, T, U, V, </w:t>
      </w:r>
      <w:r w:rsidR="00B72BFB">
        <w:t>W</w:t>
      </w:r>
      <w:r w:rsidR="00AA08BB">
        <w:t>, and Z</w:t>
      </w:r>
      <w:r w:rsidR="006C7EED">
        <w:t>.</w:t>
      </w:r>
      <w:r w:rsidRPr="001A5880" w:rsidR="00463EB3">
        <w:t xml:space="preserve"> </w:t>
      </w:r>
      <w:r w:rsidR="00EE3C07">
        <w:tab/>
      </w:r>
    </w:p>
    <w:p w:rsidR="001C0F21" w:rsidP="004E4687" w:rsidRDefault="001C0F21" w14:paraId="111D4AE7" w14:textId="7BFB1E28">
      <w:r>
        <w:rPr>
          <w:szCs w:val="22"/>
        </w:rPr>
        <w:t>For a list of s</w:t>
      </w:r>
      <w:r w:rsidRPr="005352BD">
        <w:rPr>
          <w:szCs w:val="22"/>
        </w:rPr>
        <w:t>tudy instruments approved by OMB in prior information collection requests</w:t>
      </w:r>
      <w:r>
        <w:rPr>
          <w:szCs w:val="22"/>
        </w:rPr>
        <w:t xml:space="preserve">, see </w:t>
      </w:r>
      <w:r w:rsidRPr="001A5880">
        <w:rPr>
          <w:szCs w:val="22"/>
        </w:rPr>
        <w:t xml:space="preserve">Attachment </w:t>
      </w:r>
      <w:r>
        <w:rPr>
          <w:szCs w:val="22"/>
        </w:rPr>
        <w:t xml:space="preserve">X. </w:t>
      </w:r>
    </w:p>
    <w:p w:rsidRPr="004E4687" w:rsidR="004E4687" w:rsidP="00EE3C07" w:rsidRDefault="004E4687" w14:paraId="572633D0" w14:textId="5AE2A3BF">
      <w:pPr>
        <w:pStyle w:val="BodyText"/>
        <w:rPr>
          <w:rFonts w:ascii="Arial" w:hAnsi="Arial" w:cs="Arial"/>
          <w:b/>
          <w:szCs w:val="22"/>
        </w:rPr>
      </w:pPr>
      <w:r w:rsidRPr="004E4687">
        <w:rPr>
          <w:rFonts w:ascii="Arial" w:hAnsi="Arial" w:cs="Arial"/>
          <w:b/>
        </w:rPr>
        <w:t>Exhibit A-5</w:t>
      </w:r>
      <w:r w:rsidR="000C4B6B">
        <w:rPr>
          <w:rFonts w:ascii="Arial" w:hAnsi="Arial" w:cs="Arial"/>
          <w:b/>
        </w:rPr>
        <w:t xml:space="preserve">: </w:t>
      </w:r>
      <w:r w:rsidRPr="004E4687">
        <w:rPr>
          <w:rFonts w:ascii="Arial" w:hAnsi="Arial" w:cs="Arial"/>
          <w:b/>
        </w:rPr>
        <w:t>HPOG 2.0 National Evaluation Instrument Overview</w:t>
      </w:r>
    </w:p>
    <w:tbl>
      <w:tblPr>
        <w:tblStyle w:val="TableGrid"/>
        <w:tblW w:w="9216" w:type="dxa"/>
        <w:tblInd w:w="115" w:type="dxa"/>
        <w:tblCellMar>
          <w:left w:w="115" w:type="dxa"/>
          <w:right w:w="115" w:type="dxa"/>
        </w:tblCellMar>
        <w:tblLook w:val="04A0" w:firstRow="1" w:lastRow="0" w:firstColumn="1" w:lastColumn="0" w:noHBand="0" w:noVBand="1"/>
      </w:tblPr>
      <w:tblGrid>
        <w:gridCol w:w="1710"/>
        <w:gridCol w:w="1890"/>
        <w:gridCol w:w="5616"/>
      </w:tblGrid>
      <w:tr w:rsidRPr="006838AF" w:rsidR="004E4687" w:rsidTr="00EC2EC2" w14:paraId="2DF56091" w14:textId="77777777">
        <w:trPr>
          <w:tblHeader/>
        </w:trPr>
        <w:tc>
          <w:tcPr>
            <w:tcW w:w="1710" w:type="dxa"/>
            <w:shd w:val="clear" w:color="auto" w:fill="BFBFBF" w:themeFill="background1" w:themeFillShade="BF"/>
            <w:vAlign w:val="bottom"/>
          </w:tcPr>
          <w:p w:rsidRPr="00A0200C" w:rsidR="004E4687" w:rsidP="00C61940" w:rsidRDefault="004E4687" w14:paraId="4889F7F5" w14:textId="76C64CB0">
            <w:pPr>
              <w:spacing w:after="0"/>
              <w:rPr>
                <w:rFonts w:ascii="Arial Narrow" w:hAnsi="Arial Narrow" w:cs="Arial"/>
                <w:b/>
                <w:sz w:val="20"/>
              </w:rPr>
            </w:pPr>
            <w:r w:rsidRPr="003324C9">
              <w:rPr>
                <w:rFonts w:ascii="Arial Narrow" w:hAnsi="Arial Narrow" w:cs="Arial"/>
                <w:b/>
                <w:sz w:val="20"/>
              </w:rPr>
              <w:t>Data Collection Activity</w:t>
            </w:r>
          </w:p>
        </w:tc>
        <w:tc>
          <w:tcPr>
            <w:tcW w:w="1890" w:type="dxa"/>
            <w:shd w:val="clear" w:color="auto" w:fill="BFBFBF" w:themeFill="background1" w:themeFillShade="BF"/>
            <w:vAlign w:val="bottom"/>
          </w:tcPr>
          <w:p w:rsidRPr="003324C9" w:rsidR="004E4687" w:rsidP="00806855" w:rsidRDefault="004E4687" w14:paraId="6FFA54AF" w14:textId="3078E7C3">
            <w:pPr>
              <w:spacing w:after="0"/>
              <w:rPr>
                <w:rFonts w:ascii="Arial Narrow" w:hAnsi="Arial Narrow" w:cs="Arial"/>
                <w:b/>
                <w:sz w:val="20"/>
              </w:rPr>
            </w:pPr>
            <w:r w:rsidRPr="003324C9">
              <w:rPr>
                <w:rFonts w:ascii="Arial Narrow" w:hAnsi="Arial Narrow" w:cs="Arial"/>
                <w:b/>
                <w:sz w:val="20"/>
              </w:rPr>
              <w:t>Data Collection Instrument(s)</w:t>
            </w:r>
          </w:p>
        </w:tc>
        <w:tc>
          <w:tcPr>
            <w:tcW w:w="5616" w:type="dxa"/>
            <w:shd w:val="clear" w:color="auto" w:fill="BFBFBF" w:themeFill="background1" w:themeFillShade="BF"/>
            <w:vAlign w:val="bottom"/>
          </w:tcPr>
          <w:p w:rsidRPr="006838AF" w:rsidR="004E4687" w:rsidP="0062264F" w:rsidRDefault="004E4687" w14:paraId="718F9FE1" w14:textId="295FE601">
            <w:pPr>
              <w:spacing w:after="0"/>
              <w:rPr>
                <w:rFonts w:ascii="Arial Narrow" w:hAnsi="Arial Narrow" w:cs="Arial"/>
                <w:b/>
                <w:sz w:val="20"/>
              </w:rPr>
            </w:pPr>
            <w:r w:rsidRPr="006838AF">
              <w:rPr>
                <w:rFonts w:ascii="Arial Narrow" w:hAnsi="Arial Narrow" w:cs="Arial"/>
                <w:b/>
                <w:sz w:val="20"/>
              </w:rPr>
              <w:t>Respondents, Content, and Reason for Collection</w:t>
            </w:r>
          </w:p>
        </w:tc>
      </w:tr>
      <w:tr w:rsidRPr="006838AF" w:rsidR="0062264F" w:rsidTr="00881676" w14:paraId="3603210F" w14:textId="77777777">
        <w:tc>
          <w:tcPr>
            <w:tcW w:w="1710" w:type="dxa"/>
            <w:shd w:val="clear" w:color="auto" w:fill="C3C6A8"/>
          </w:tcPr>
          <w:p w:rsidRPr="00A0200C" w:rsidR="0062264F" w:rsidP="00C61940" w:rsidRDefault="0062264F" w14:paraId="73A2B51C" w14:textId="440AE3CA">
            <w:pPr>
              <w:spacing w:after="0"/>
              <w:rPr>
                <w:rFonts w:ascii="Arial Narrow" w:hAnsi="Arial Narrow" w:cs="Arial"/>
                <w:b/>
                <w:sz w:val="20"/>
              </w:rPr>
            </w:pPr>
            <w:r w:rsidRPr="00A0200C">
              <w:rPr>
                <w:rFonts w:ascii="Arial Narrow" w:hAnsi="Arial Narrow" w:cs="Arial"/>
                <w:b/>
                <w:sz w:val="20"/>
              </w:rPr>
              <w:t>Descriptive Evaluation</w:t>
            </w:r>
          </w:p>
          <w:p w:rsidR="0062264F" w:rsidP="00341F81" w:rsidRDefault="0062264F" w14:paraId="1E9E9C1D" w14:textId="77777777">
            <w:pPr>
              <w:spacing w:after="0"/>
              <w:rPr>
                <w:rFonts w:ascii="Arial Narrow" w:hAnsi="Arial Narrow" w:cs="Arial"/>
                <w:b/>
                <w:sz w:val="20"/>
              </w:rPr>
            </w:pPr>
            <w:r w:rsidRPr="00A0200C">
              <w:rPr>
                <w:rFonts w:ascii="Arial Narrow" w:hAnsi="Arial Narrow" w:cs="Arial"/>
                <w:b/>
                <w:sz w:val="20"/>
              </w:rPr>
              <w:t>Second</w:t>
            </w:r>
            <w:r w:rsidR="00341F81">
              <w:rPr>
                <w:rFonts w:ascii="Arial Narrow" w:hAnsi="Arial Narrow" w:cs="Arial"/>
                <w:b/>
                <w:sz w:val="20"/>
              </w:rPr>
              <w:t>-</w:t>
            </w:r>
            <w:r w:rsidRPr="00A0200C">
              <w:rPr>
                <w:rFonts w:ascii="Arial Narrow" w:hAnsi="Arial Narrow" w:cs="Arial"/>
                <w:b/>
                <w:sz w:val="20"/>
              </w:rPr>
              <w:t>Round Telephone Interviews</w:t>
            </w:r>
          </w:p>
          <w:p w:rsidRPr="00A0200C" w:rsidR="0062264F" w:rsidP="00341F81" w:rsidRDefault="002675C8" w14:paraId="7914A57E" w14:textId="410E0D04">
            <w:pPr>
              <w:spacing w:after="0"/>
              <w:rPr>
                <w:rFonts w:ascii="Arial Narrow" w:hAnsi="Arial Narrow" w:cs="Arial"/>
                <w:b/>
                <w:sz w:val="20"/>
              </w:rPr>
            </w:pPr>
            <w:r>
              <w:rPr>
                <w:rFonts w:ascii="Arial Narrow" w:hAnsi="Arial Narrow" w:cs="Arial"/>
                <w:b/>
                <w:sz w:val="20"/>
              </w:rPr>
              <w:t>(COMPLETE</w:t>
            </w:r>
            <w:r w:rsidR="00F72608">
              <w:rPr>
                <w:rFonts w:ascii="Arial Narrow" w:hAnsi="Arial Narrow" w:cs="Arial"/>
                <w:b/>
                <w:sz w:val="20"/>
              </w:rPr>
              <w:t>)</w:t>
            </w:r>
          </w:p>
        </w:tc>
        <w:tc>
          <w:tcPr>
            <w:tcW w:w="1890" w:type="dxa"/>
          </w:tcPr>
          <w:p w:rsidRPr="003324C9" w:rsidR="0062264F" w:rsidP="00806855" w:rsidRDefault="0062264F" w14:paraId="670A3E55" w14:textId="77777777">
            <w:pPr>
              <w:spacing w:after="0"/>
              <w:rPr>
                <w:rFonts w:ascii="Arial Narrow" w:hAnsi="Arial Narrow" w:cs="Arial"/>
                <w:b/>
                <w:sz w:val="20"/>
              </w:rPr>
            </w:pPr>
            <w:r w:rsidRPr="003324C9">
              <w:rPr>
                <w:rFonts w:ascii="Arial Narrow" w:hAnsi="Arial Narrow" w:cs="Arial"/>
                <w:b/>
                <w:sz w:val="20"/>
              </w:rPr>
              <w:t>Screening Interview to identify respondents for the HPOG 2.0 National Evaluation second-round telephone interviews</w:t>
            </w:r>
          </w:p>
          <w:p w:rsidRPr="003324C9" w:rsidR="000733E6" w:rsidP="00806855" w:rsidRDefault="000733E6" w14:paraId="3465D24A" w14:textId="67DFF60C">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13</w:t>
            </w:r>
            <w:r w:rsidRPr="003324C9">
              <w:rPr>
                <w:rFonts w:ascii="Arial Narrow" w:hAnsi="Arial Narrow" w:cs="Arial"/>
                <w:b/>
                <w:sz w:val="20"/>
              </w:rPr>
              <w:t>)</w:t>
            </w:r>
          </w:p>
          <w:p w:rsidRPr="003324C9" w:rsidR="0062264F" w:rsidP="00806855" w:rsidRDefault="0062264F" w14:paraId="0F0643FC" w14:textId="77777777">
            <w:pPr>
              <w:spacing w:after="0"/>
              <w:rPr>
                <w:rFonts w:ascii="Arial Narrow" w:hAnsi="Arial Narrow" w:cs="Arial"/>
                <w:b/>
                <w:sz w:val="20"/>
              </w:rPr>
            </w:pPr>
          </w:p>
          <w:p w:rsidRPr="003324C9" w:rsidR="0062264F" w:rsidP="00806855" w:rsidRDefault="0062264F" w14:paraId="7D1DAC65" w14:textId="77777777">
            <w:pPr>
              <w:spacing w:after="0"/>
              <w:rPr>
                <w:rFonts w:ascii="Arial Narrow" w:hAnsi="Arial Narrow" w:cs="Arial"/>
                <w:b/>
                <w:sz w:val="20"/>
              </w:rPr>
            </w:pPr>
            <w:r w:rsidRPr="003324C9">
              <w:rPr>
                <w:rFonts w:ascii="Arial Narrow" w:hAnsi="Arial Narrow" w:cs="Arial"/>
                <w:b/>
                <w:sz w:val="20"/>
              </w:rPr>
              <w:t>HPOG 2.0 National Evaluation second-round telephone interview guide</w:t>
            </w:r>
          </w:p>
          <w:p w:rsidRPr="003324C9" w:rsidR="000733E6" w:rsidP="001317EC" w:rsidRDefault="000733E6" w14:paraId="281DDCA5" w14:textId="15EF0673">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14</w:t>
            </w:r>
            <w:r w:rsidRPr="003324C9">
              <w:rPr>
                <w:rFonts w:ascii="Arial Narrow" w:hAnsi="Arial Narrow" w:cs="Arial"/>
                <w:b/>
                <w:sz w:val="20"/>
              </w:rPr>
              <w:t>)</w:t>
            </w:r>
          </w:p>
        </w:tc>
        <w:tc>
          <w:tcPr>
            <w:tcW w:w="5616" w:type="dxa"/>
          </w:tcPr>
          <w:p w:rsidRPr="006838AF" w:rsidR="0062264F" w:rsidP="0062264F" w:rsidRDefault="0062264F" w14:paraId="3F7862AE" w14:textId="5A908C65">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 xml:space="preserve">Program staff, managers, partners, and stakeholders at the 38 </w:t>
            </w:r>
            <w:r w:rsidR="00010C89">
              <w:rPr>
                <w:rFonts w:ascii="Arial Narrow" w:hAnsi="Arial Narrow" w:cs="Arial"/>
                <w:sz w:val="20"/>
              </w:rPr>
              <w:t xml:space="preserve">programs administered by the 27 </w:t>
            </w:r>
            <w:r>
              <w:rPr>
                <w:rFonts w:ascii="Arial Narrow" w:hAnsi="Arial Narrow" w:cs="Arial"/>
                <w:sz w:val="20"/>
              </w:rPr>
              <w:t>non-</w:t>
            </w:r>
            <w:r w:rsidR="00341F81">
              <w:rPr>
                <w:rFonts w:ascii="Arial Narrow" w:hAnsi="Arial Narrow" w:cs="Arial"/>
                <w:sz w:val="20"/>
              </w:rPr>
              <w:t>t</w:t>
            </w:r>
            <w:r>
              <w:rPr>
                <w:rFonts w:ascii="Arial Narrow" w:hAnsi="Arial Narrow" w:cs="Arial"/>
                <w:sz w:val="20"/>
              </w:rPr>
              <w:t>ribal grantees.</w:t>
            </w:r>
            <w:r w:rsidRPr="006838AF">
              <w:rPr>
                <w:rFonts w:ascii="Arial Narrow" w:hAnsi="Arial Narrow" w:cs="Arial"/>
                <w:sz w:val="20"/>
              </w:rPr>
              <w:t xml:space="preserve"> </w:t>
            </w:r>
            <w:r w:rsidR="00824D17">
              <w:rPr>
                <w:rFonts w:ascii="Arial Narrow" w:hAnsi="Arial Narrow" w:cs="Arial"/>
                <w:sz w:val="20"/>
              </w:rPr>
              <w:t>T</w:t>
            </w:r>
            <w:r w:rsidR="00E44D62">
              <w:rPr>
                <w:rFonts w:ascii="Arial Narrow" w:hAnsi="Arial Narrow" w:cs="Arial"/>
                <w:sz w:val="20"/>
              </w:rPr>
              <w:t>he t</w:t>
            </w:r>
            <w:r w:rsidR="00F63D5D">
              <w:rPr>
                <w:rFonts w:ascii="Arial Narrow" w:hAnsi="Arial Narrow" w:cs="Arial"/>
                <w:sz w:val="20"/>
              </w:rPr>
              <w:t xml:space="preserve">elephone interviews </w:t>
            </w:r>
            <w:r w:rsidR="00824D17">
              <w:rPr>
                <w:rFonts w:ascii="Arial Narrow" w:hAnsi="Arial Narrow" w:cs="Arial"/>
                <w:sz w:val="20"/>
              </w:rPr>
              <w:t>took</w:t>
            </w:r>
            <w:r w:rsidR="00F63D5D">
              <w:rPr>
                <w:rFonts w:ascii="Arial Narrow" w:hAnsi="Arial Narrow" w:cs="Arial"/>
                <w:sz w:val="20"/>
              </w:rPr>
              <w:t xml:space="preserve"> place in </w:t>
            </w:r>
            <w:r w:rsidR="00207F83">
              <w:rPr>
                <w:rFonts w:ascii="Arial Narrow" w:hAnsi="Arial Narrow" w:cs="Arial"/>
                <w:sz w:val="20"/>
              </w:rPr>
              <w:t>Fall</w:t>
            </w:r>
            <w:r w:rsidRPr="003E4772" w:rsidR="00207F83">
              <w:rPr>
                <w:rFonts w:ascii="Arial Narrow" w:hAnsi="Arial Narrow" w:cs="Arial"/>
                <w:sz w:val="20"/>
              </w:rPr>
              <w:t xml:space="preserve"> </w:t>
            </w:r>
            <w:r w:rsidRPr="003E4772" w:rsidR="00612015">
              <w:rPr>
                <w:rFonts w:ascii="Arial Narrow" w:hAnsi="Arial Narrow" w:cs="Arial"/>
                <w:sz w:val="20"/>
              </w:rPr>
              <w:t>2019</w:t>
            </w:r>
            <w:r w:rsidR="00612015">
              <w:rPr>
                <w:rFonts w:ascii="Arial Narrow" w:hAnsi="Arial Narrow" w:cs="Arial"/>
                <w:sz w:val="20"/>
              </w:rPr>
              <w:t>.</w:t>
            </w:r>
          </w:p>
          <w:p w:rsidRPr="006838AF" w:rsidR="0062264F" w:rsidP="0062264F" w:rsidRDefault="0062264F" w14:paraId="086E9391" w14:textId="77777777">
            <w:pPr>
              <w:spacing w:after="0"/>
              <w:rPr>
                <w:rFonts w:ascii="Arial Narrow" w:hAnsi="Arial Narrow" w:cs="Arial"/>
                <w:b/>
                <w:sz w:val="20"/>
              </w:rPr>
            </w:pPr>
          </w:p>
          <w:p w:rsidRPr="006838AF" w:rsidR="0062264F" w:rsidP="0062264F" w:rsidRDefault="0062264F" w14:paraId="151FD9CD" w14:textId="77777777">
            <w:pPr>
              <w:spacing w:after="0"/>
              <w:rPr>
                <w:rFonts w:ascii="Arial Narrow" w:hAnsi="Arial Narrow" w:cs="Arial"/>
                <w:b/>
                <w:sz w:val="20"/>
              </w:rPr>
            </w:pPr>
            <w:r w:rsidRPr="006838AF">
              <w:rPr>
                <w:rFonts w:ascii="Arial Narrow" w:hAnsi="Arial Narrow" w:cs="Arial"/>
                <w:b/>
                <w:sz w:val="20"/>
              </w:rPr>
              <w:t xml:space="preserve">Content: </w:t>
            </w:r>
          </w:p>
          <w:p w:rsidR="0062264F" w:rsidP="00D93FF8" w:rsidRDefault="0062264F" w14:paraId="01F342D3" w14:textId="1C64E2F5">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Staff positions and roles</w:t>
            </w:r>
          </w:p>
          <w:p w:rsidR="0062264F" w:rsidP="00D93FF8" w:rsidRDefault="0062264F" w14:paraId="4E63EEB4"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Relationships with other organizations; partners</w:t>
            </w:r>
          </w:p>
          <w:p w:rsidR="0062264F" w:rsidP="00D93FF8" w:rsidRDefault="0062264F" w14:paraId="6AC9410F"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Economic context</w:t>
            </w:r>
          </w:p>
          <w:p w:rsidR="0062264F" w:rsidP="00D93FF8" w:rsidRDefault="0062264F" w14:paraId="1EF98531" w14:textId="536D258A">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Grant expenditures</w:t>
            </w:r>
          </w:p>
          <w:p w:rsidR="0062264F" w:rsidP="00D93FF8" w:rsidRDefault="0062264F" w14:paraId="1D46069C"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Basic skills training</w:t>
            </w:r>
          </w:p>
          <w:p w:rsidR="0062264F" w:rsidP="00D93FF8" w:rsidRDefault="0062264F" w14:paraId="7F6B257A"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Healthcare occupational training</w:t>
            </w:r>
          </w:p>
          <w:p w:rsidR="0062264F" w:rsidP="00D93FF8" w:rsidRDefault="0062264F" w14:paraId="5799DE4A"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Other skills development activities</w:t>
            </w:r>
          </w:p>
          <w:p w:rsidRPr="006838AF" w:rsidR="0062264F" w:rsidP="00D93FF8" w:rsidRDefault="0062264F" w14:paraId="049D1875" w14:textId="75FC7EF6">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Program supports</w:t>
            </w:r>
          </w:p>
          <w:p w:rsidRPr="006838AF" w:rsidR="0062264F" w:rsidP="0062264F" w:rsidRDefault="0062264F" w14:paraId="09FABDB2" w14:textId="77777777">
            <w:pPr>
              <w:spacing w:after="0"/>
              <w:rPr>
                <w:rFonts w:ascii="Arial Narrow" w:hAnsi="Arial Narrow" w:cs="Arial"/>
                <w:b/>
                <w:sz w:val="20"/>
              </w:rPr>
            </w:pPr>
          </w:p>
          <w:p w:rsidRPr="00F63D5D" w:rsidR="0062264F" w:rsidP="009B4458" w:rsidRDefault="0062264F" w14:paraId="1CA661D0" w14:textId="438A8A81">
            <w:pPr>
              <w:spacing w:after="0"/>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Pr="002671E9" w:rsidR="002671E9">
              <w:rPr>
                <w:rFonts w:ascii="Arial Narrow" w:hAnsi="Arial Narrow" w:cs="Arial"/>
                <w:sz w:val="20"/>
              </w:rPr>
              <w:t xml:space="preserve">The screening interview </w:t>
            </w:r>
            <w:r w:rsidR="00BA212A">
              <w:rPr>
                <w:rFonts w:ascii="Arial Narrow" w:hAnsi="Arial Narrow" w:cs="Arial"/>
                <w:sz w:val="20"/>
              </w:rPr>
              <w:t>was</w:t>
            </w:r>
            <w:r w:rsidRPr="002671E9" w:rsidR="002671E9">
              <w:rPr>
                <w:rFonts w:ascii="Arial Narrow" w:hAnsi="Arial Narrow" w:cs="Arial"/>
                <w:sz w:val="20"/>
              </w:rPr>
              <w:t xml:space="preserve"> conducted over the phone with HPOG program managers to identify appropriate respondents for the second-round telephone interviews.</w:t>
            </w:r>
            <w:r w:rsidR="002671E9">
              <w:rPr>
                <w:rFonts w:ascii="Arial Narrow" w:hAnsi="Arial Narrow" w:cs="Arial"/>
                <w:sz w:val="20"/>
              </w:rPr>
              <w:t xml:space="preserve"> </w:t>
            </w:r>
            <w:r>
              <w:rPr>
                <w:rFonts w:ascii="Arial Narrow" w:hAnsi="Arial Narrow" w:cs="Arial"/>
                <w:sz w:val="20"/>
              </w:rPr>
              <w:t xml:space="preserve">The second-round telephone interviews </w:t>
            </w:r>
            <w:r w:rsidR="008E5A7C">
              <w:rPr>
                <w:rFonts w:ascii="Arial Narrow" w:hAnsi="Arial Narrow" w:cs="Arial"/>
                <w:sz w:val="20"/>
              </w:rPr>
              <w:t>built</w:t>
            </w:r>
            <w:r>
              <w:rPr>
                <w:rFonts w:ascii="Arial Narrow" w:hAnsi="Arial Narrow" w:cs="Arial"/>
                <w:sz w:val="20"/>
              </w:rPr>
              <w:t xml:space="preserve"> on the first round of interviews</w:t>
            </w:r>
            <w:r w:rsidR="007A0E8A">
              <w:rPr>
                <w:rFonts w:ascii="Arial Narrow" w:hAnsi="Arial Narrow" w:cs="Arial"/>
                <w:sz w:val="20"/>
              </w:rPr>
              <w:t xml:space="preserve"> (previously approved in June 2017 under </w:t>
            </w:r>
            <w:r w:rsidR="008F24A5">
              <w:rPr>
                <w:rFonts w:ascii="Arial Narrow" w:hAnsi="Arial Narrow" w:cs="Arial"/>
                <w:sz w:val="20"/>
              </w:rPr>
              <w:t>OMB Control</w:t>
            </w:r>
            <w:r w:rsidR="007A0E8A">
              <w:rPr>
                <w:rFonts w:ascii="Arial Narrow" w:hAnsi="Arial Narrow" w:cs="Arial"/>
                <w:sz w:val="20"/>
              </w:rPr>
              <w:t xml:space="preserve"> No. 0970-0462)</w:t>
            </w:r>
            <w:r w:rsidRPr="006838AF">
              <w:rPr>
                <w:rFonts w:ascii="Arial Narrow" w:hAnsi="Arial Narrow" w:cs="Arial"/>
                <w:sz w:val="20"/>
              </w:rPr>
              <w:t>.</w:t>
            </w:r>
            <w:r>
              <w:rPr>
                <w:rFonts w:ascii="Arial Narrow" w:hAnsi="Arial Narrow" w:cs="Arial"/>
                <w:sz w:val="20"/>
              </w:rPr>
              <w:t xml:space="preserve"> </w:t>
            </w:r>
            <w:r w:rsidRPr="008967AA">
              <w:rPr>
                <w:rFonts w:ascii="Arial Narrow" w:hAnsi="Arial Narrow" w:cs="Arial"/>
                <w:sz w:val="20"/>
              </w:rPr>
              <w:t>T</w:t>
            </w:r>
            <w:r w:rsidRPr="008967AA" w:rsidR="002671E9">
              <w:rPr>
                <w:rFonts w:ascii="Arial Narrow" w:hAnsi="Arial Narrow"/>
                <w:sz w:val="20"/>
              </w:rPr>
              <w:t>hese interviews collect</w:t>
            </w:r>
            <w:r w:rsidR="00BA212A">
              <w:rPr>
                <w:rFonts w:ascii="Arial Narrow" w:hAnsi="Arial Narrow"/>
                <w:sz w:val="20"/>
              </w:rPr>
              <w:t>ed</w:t>
            </w:r>
            <w:r w:rsidRPr="008967AA" w:rsidR="002671E9">
              <w:rPr>
                <w:rFonts w:ascii="Arial Narrow" w:hAnsi="Arial Narrow"/>
                <w:sz w:val="20"/>
              </w:rPr>
              <w:t xml:space="preserve"> information about the HPOG program context and about program administration, activities and services, partner and stakeholder roles and networks, and respondent perceptions of the program’s strengths.</w:t>
            </w:r>
            <w:r w:rsidR="009B4458">
              <w:rPr>
                <w:rFonts w:ascii="Arial Narrow" w:hAnsi="Arial Narrow"/>
                <w:sz w:val="20"/>
              </w:rPr>
              <w:t xml:space="preserve"> </w:t>
            </w:r>
            <w:r w:rsidRPr="009B4458" w:rsidR="008967AA">
              <w:rPr>
                <w:rFonts w:ascii="Arial Narrow" w:hAnsi="Arial Narrow"/>
                <w:sz w:val="20"/>
              </w:rPr>
              <w:t>T</w:t>
            </w:r>
            <w:r>
              <w:rPr>
                <w:rFonts w:ascii="Arial Narrow" w:hAnsi="Arial Narrow" w:cs="Arial"/>
                <w:sz w:val="20"/>
              </w:rPr>
              <w:t xml:space="preserve">he second round </w:t>
            </w:r>
            <w:r w:rsidR="008967AA">
              <w:rPr>
                <w:rFonts w:ascii="Arial Narrow" w:hAnsi="Arial Narrow" w:cs="Arial"/>
                <w:sz w:val="20"/>
              </w:rPr>
              <w:t>place</w:t>
            </w:r>
            <w:r w:rsidR="00BA212A">
              <w:rPr>
                <w:rFonts w:ascii="Arial Narrow" w:hAnsi="Arial Narrow" w:cs="Arial"/>
                <w:sz w:val="20"/>
              </w:rPr>
              <w:t>d</w:t>
            </w:r>
            <w:r>
              <w:rPr>
                <w:rFonts w:ascii="Arial Narrow" w:hAnsi="Arial Narrow" w:cs="Arial"/>
                <w:sz w:val="20"/>
              </w:rPr>
              <w:t xml:space="preserve"> additional focus on implementation and performance successes and chal</w:t>
            </w:r>
            <w:r w:rsidR="00A5012A">
              <w:rPr>
                <w:rFonts w:ascii="Arial Narrow" w:hAnsi="Arial Narrow" w:cs="Arial"/>
                <w:sz w:val="20"/>
              </w:rPr>
              <w:t>lenges; documentation of changes since the start of the grant; and information on how grantees spend their grant funds.</w:t>
            </w:r>
            <w:r w:rsidRPr="006838AF">
              <w:rPr>
                <w:rFonts w:ascii="Arial Narrow" w:hAnsi="Arial Narrow" w:cs="Arial"/>
                <w:sz w:val="20"/>
              </w:rPr>
              <w:t xml:space="preserve"> </w:t>
            </w:r>
            <w:r w:rsidR="00A5012A">
              <w:rPr>
                <w:rFonts w:ascii="Arial Narrow" w:hAnsi="Arial Narrow" w:cs="Arial"/>
                <w:sz w:val="20"/>
              </w:rPr>
              <w:t>Information gathered during interviews inform the descriptive evaluation’s implementation study.</w:t>
            </w:r>
            <w:r w:rsidR="00F63D5D">
              <w:rPr>
                <w:rFonts w:ascii="Arial Narrow" w:hAnsi="Arial Narrow" w:cs="Arial"/>
                <w:sz w:val="20"/>
              </w:rPr>
              <w:t xml:space="preserve"> </w:t>
            </w:r>
            <w:r w:rsidRPr="0062264F">
              <w:rPr>
                <w:rFonts w:ascii="Arial Narrow" w:hAnsi="Arial Narrow" w:cs="Arial"/>
                <w:sz w:val="20"/>
              </w:rPr>
              <w:t xml:space="preserve">These data are not available through any current sources. </w:t>
            </w:r>
          </w:p>
        </w:tc>
      </w:tr>
      <w:tr w:rsidRPr="006838AF" w:rsidR="0062264F" w:rsidTr="00881676" w14:paraId="77F64FF8" w14:textId="77777777">
        <w:tc>
          <w:tcPr>
            <w:tcW w:w="1710" w:type="dxa"/>
            <w:shd w:val="clear" w:color="auto" w:fill="C3C6A8"/>
          </w:tcPr>
          <w:p w:rsidRPr="00A0200C" w:rsidR="0062264F" w:rsidP="00C61940" w:rsidRDefault="00A5012A" w14:paraId="24EC35C8" w14:textId="14D7F4A1">
            <w:pPr>
              <w:spacing w:after="0"/>
              <w:rPr>
                <w:rFonts w:ascii="Arial Narrow" w:hAnsi="Arial Narrow" w:cs="Arial"/>
                <w:b/>
                <w:sz w:val="20"/>
              </w:rPr>
            </w:pPr>
            <w:r w:rsidRPr="00A0200C">
              <w:rPr>
                <w:rFonts w:ascii="Arial Narrow" w:hAnsi="Arial Narrow" w:cs="Arial"/>
                <w:b/>
                <w:sz w:val="20"/>
              </w:rPr>
              <w:t>Descriptive Evaluation</w:t>
            </w:r>
          </w:p>
          <w:p w:rsidR="00A5012A" w:rsidP="00C61940" w:rsidRDefault="00A5012A" w14:paraId="6DA6ADFC" w14:textId="77777777">
            <w:pPr>
              <w:spacing w:after="0"/>
              <w:rPr>
                <w:rFonts w:ascii="Arial Narrow" w:hAnsi="Arial Narrow" w:cs="Arial"/>
                <w:b/>
                <w:sz w:val="20"/>
              </w:rPr>
            </w:pPr>
            <w:r w:rsidRPr="00A0200C">
              <w:rPr>
                <w:rFonts w:ascii="Arial Narrow" w:hAnsi="Arial Narrow" w:cs="Arial"/>
                <w:b/>
                <w:sz w:val="20"/>
              </w:rPr>
              <w:t>Systems Study Interviews</w:t>
            </w:r>
          </w:p>
          <w:p w:rsidRPr="00A0200C" w:rsidR="00A5012A" w:rsidP="00C61940" w:rsidRDefault="002675C8" w14:paraId="4ADF5C64" w14:textId="34F04550">
            <w:pPr>
              <w:spacing w:after="0"/>
              <w:rPr>
                <w:rFonts w:ascii="Arial Narrow" w:hAnsi="Arial Narrow" w:cs="Arial"/>
                <w:b/>
                <w:sz w:val="20"/>
              </w:rPr>
            </w:pPr>
            <w:r>
              <w:rPr>
                <w:rFonts w:ascii="Arial Narrow" w:hAnsi="Arial Narrow" w:cs="Arial"/>
                <w:b/>
                <w:sz w:val="20"/>
              </w:rPr>
              <w:lastRenderedPageBreak/>
              <w:t>(COMPLETE</w:t>
            </w:r>
            <w:r w:rsidR="00F72608">
              <w:rPr>
                <w:rFonts w:ascii="Arial Narrow" w:hAnsi="Arial Narrow" w:cs="Arial"/>
                <w:b/>
                <w:sz w:val="20"/>
              </w:rPr>
              <w:t>)</w:t>
            </w:r>
          </w:p>
        </w:tc>
        <w:tc>
          <w:tcPr>
            <w:tcW w:w="1890" w:type="dxa"/>
          </w:tcPr>
          <w:p w:rsidRPr="003324C9" w:rsidR="0062264F" w:rsidP="00806855" w:rsidRDefault="00A5012A" w14:paraId="190950F6" w14:textId="17D5258A">
            <w:pPr>
              <w:spacing w:after="0"/>
              <w:rPr>
                <w:rFonts w:ascii="Arial Narrow" w:hAnsi="Arial Narrow" w:cs="Arial"/>
                <w:b/>
                <w:sz w:val="20"/>
              </w:rPr>
            </w:pPr>
            <w:r w:rsidRPr="003324C9">
              <w:rPr>
                <w:rFonts w:ascii="Arial Narrow" w:hAnsi="Arial Narrow" w:cs="Arial"/>
                <w:b/>
                <w:sz w:val="20"/>
              </w:rPr>
              <w:lastRenderedPageBreak/>
              <w:t>HPOG 2.0 National Evaluation systems study interview guide</w:t>
            </w:r>
            <w:r w:rsidRPr="003324C9" w:rsidR="00405007">
              <w:rPr>
                <w:rFonts w:ascii="Arial Narrow" w:hAnsi="Arial Narrow" w:cs="Arial"/>
                <w:b/>
                <w:sz w:val="20"/>
              </w:rPr>
              <w:t>s</w:t>
            </w:r>
          </w:p>
          <w:p w:rsidRPr="003324C9" w:rsidR="000733E6" w:rsidP="007633D4" w:rsidRDefault="000733E6" w14:paraId="75E8343A" w14:textId="0DD72653">
            <w:pPr>
              <w:spacing w:after="0"/>
              <w:rPr>
                <w:rFonts w:ascii="Arial Narrow" w:hAnsi="Arial Narrow" w:cs="Arial"/>
                <w:b/>
                <w:sz w:val="20"/>
              </w:rPr>
            </w:pPr>
            <w:r w:rsidRPr="003324C9">
              <w:rPr>
                <w:rFonts w:ascii="Arial Narrow" w:hAnsi="Arial Narrow" w:cs="Arial"/>
                <w:b/>
                <w:sz w:val="20"/>
              </w:rPr>
              <w:lastRenderedPageBreak/>
              <w:t>(Instrument</w:t>
            </w:r>
            <w:r w:rsidRPr="003324C9" w:rsidR="007633D4">
              <w:rPr>
                <w:rFonts w:ascii="Arial Narrow" w:hAnsi="Arial Narrow" w:cs="Arial"/>
                <w:b/>
                <w:sz w:val="20"/>
              </w:rPr>
              <w:t>s</w:t>
            </w:r>
            <w:r w:rsidRPr="003324C9">
              <w:rPr>
                <w:rFonts w:ascii="Arial Narrow" w:hAnsi="Arial Narrow" w:cs="Arial"/>
                <w:b/>
                <w:sz w:val="20"/>
              </w:rPr>
              <w:t xml:space="preserve"> </w:t>
            </w:r>
            <w:r w:rsidRPr="003324C9" w:rsidR="00EC56F4">
              <w:rPr>
                <w:rFonts w:ascii="Arial Narrow" w:hAnsi="Arial Narrow" w:cs="Arial"/>
                <w:b/>
                <w:sz w:val="20"/>
              </w:rPr>
              <w:t>15</w:t>
            </w:r>
            <w:r w:rsidRPr="003324C9" w:rsidR="007633D4">
              <w:rPr>
                <w:rFonts w:ascii="Arial Narrow" w:hAnsi="Arial Narrow" w:cs="Arial"/>
                <w:b/>
                <w:sz w:val="20"/>
              </w:rPr>
              <w:t xml:space="preserve"> and 16</w:t>
            </w:r>
            <w:r w:rsidRPr="003324C9">
              <w:rPr>
                <w:rFonts w:ascii="Arial Narrow" w:hAnsi="Arial Narrow" w:cs="Arial"/>
                <w:b/>
                <w:sz w:val="20"/>
              </w:rPr>
              <w:t>)</w:t>
            </w:r>
          </w:p>
        </w:tc>
        <w:tc>
          <w:tcPr>
            <w:tcW w:w="5616" w:type="dxa"/>
          </w:tcPr>
          <w:p w:rsidRPr="006838AF" w:rsidR="00A5012A" w:rsidP="00A5012A" w:rsidRDefault="00A5012A" w14:paraId="14683877" w14:textId="1CF7D04D">
            <w:pPr>
              <w:spacing w:after="0"/>
              <w:rPr>
                <w:rFonts w:ascii="Arial Narrow" w:hAnsi="Arial Narrow" w:cs="Arial"/>
                <w:sz w:val="20"/>
              </w:rPr>
            </w:pPr>
            <w:r w:rsidRPr="006838AF">
              <w:rPr>
                <w:rFonts w:ascii="Arial Narrow" w:hAnsi="Arial Narrow" w:cs="Arial"/>
                <w:b/>
                <w:sz w:val="20"/>
              </w:rPr>
              <w:lastRenderedPageBreak/>
              <w:t xml:space="preserve">Respondents: </w:t>
            </w:r>
            <w:r>
              <w:rPr>
                <w:rFonts w:ascii="Arial Narrow" w:hAnsi="Arial Narrow" w:cs="Arial"/>
                <w:sz w:val="20"/>
              </w:rPr>
              <w:t>Program staff</w:t>
            </w:r>
            <w:r w:rsidR="00F63D5D">
              <w:rPr>
                <w:rFonts w:ascii="Arial Narrow" w:hAnsi="Arial Narrow" w:cs="Arial"/>
                <w:sz w:val="20"/>
              </w:rPr>
              <w:t xml:space="preserve"> and partners at a subset of purposively selected </w:t>
            </w:r>
            <w:r>
              <w:rPr>
                <w:rFonts w:ascii="Arial Narrow" w:hAnsi="Arial Narrow" w:cs="Arial"/>
                <w:sz w:val="20"/>
              </w:rPr>
              <w:t>non-</w:t>
            </w:r>
            <w:r w:rsidR="00341F81">
              <w:rPr>
                <w:rFonts w:ascii="Arial Narrow" w:hAnsi="Arial Narrow" w:cs="Arial"/>
                <w:sz w:val="20"/>
              </w:rPr>
              <w:t>t</w:t>
            </w:r>
            <w:r>
              <w:rPr>
                <w:rFonts w:ascii="Arial Narrow" w:hAnsi="Arial Narrow" w:cs="Arial"/>
                <w:sz w:val="20"/>
              </w:rPr>
              <w:t xml:space="preserve">ribal </w:t>
            </w:r>
            <w:r w:rsidR="00F63D5D">
              <w:rPr>
                <w:rFonts w:ascii="Arial Narrow" w:hAnsi="Arial Narrow" w:cs="Arial"/>
                <w:sz w:val="20"/>
              </w:rPr>
              <w:t>HPOG programs (</w:t>
            </w:r>
            <w:r w:rsidR="007633D4">
              <w:rPr>
                <w:rFonts w:ascii="Arial Narrow" w:hAnsi="Arial Narrow" w:cs="Arial"/>
                <w:sz w:val="20"/>
              </w:rPr>
              <w:t>12-16</w:t>
            </w:r>
            <w:r w:rsidR="00B7523A">
              <w:rPr>
                <w:rFonts w:ascii="Arial Narrow" w:hAnsi="Arial Narrow" w:cs="Arial"/>
                <w:sz w:val="20"/>
              </w:rPr>
              <w:t xml:space="preserve"> </w:t>
            </w:r>
            <w:r w:rsidR="00010C89">
              <w:rPr>
                <w:rFonts w:ascii="Arial Narrow" w:hAnsi="Arial Narrow" w:cs="Arial"/>
                <w:sz w:val="20"/>
              </w:rPr>
              <w:t xml:space="preserve">of the 38 </w:t>
            </w:r>
            <w:r w:rsidR="00B7523A">
              <w:rPr>
                <w:rFonts w:ascii="Arial Narrow" w:hAnsi="Arial Narrow" w:cs="Arial"/>
                <w:sz w:val="20"/>
              </w:rPr>
              <w:t>programs</w:t>
            </w:r>
            <w:r w:rsidR="00F63D5D">
              <w:rPr>
                <w:rFonts w:ascii="Arial Narrow" w:hAnsi="Arial Narrow" w:cs="Arial"/>
                <w:sz w:val="20"/>
              </w:rPr>
              <w:t>)</w:t>
            </w:r>
            <w:r>
              <w:rPr>
                <w:rFonts w:ascii="Arial Narrow" w:hAnsi="Arial Narrow" w:cs="Arial"/>
                <w:sz w:val="20"/>
              </w:rPr>
              <w:t>.</w:t>
            </w:r>
            <w:r w:rsidRPr="006838AF">
              <w:rPr>
                <w:rFonts w:ascii="Arial Narrow" w:hAnsi="Arial Narrow" w:cs="Arial"/>
                <w:sz w:val="20"/>
              </w:rPr>
              <w:t xml:space="preserve"> </w:t>
            </w:r>
            <w:r w:rsidR="00824D17">
              <w:rPr>
                <w:rFonts w:ascii="Arial Narrow" w:hAnsi="Arial Narrow" w:cs="Arial"/>
                <w:sz w:val="20"/>
              </w:rPr>
              <w:t>T</w:t>
            </w:r>
            <w:r w:rsidR="00E44D62">
              <w:rPr>
                <w:rFonts w:ascii="Arial Narrow" w:hAnsi="Arial Narrow" w:cs="Arial"/>
                <w:sz w:val="20"/>
              </w:rPr>
              <w:t>he t</w:t>
            </w:r>
            <w:r w:rsidR="00F63D5D">
              <w:rPr>
                <w:rFonts w:ascii="Arial Narrow" w:hAnsi="Arial Narrow" w:cs="Arial"/>
                <w:sz w:val="20"/>
              </w:rPr>
              <w:t xml:space="preserve">elephone interviews </w:t>
            </w:r>
            <w:r w:rsidR="00824D17">
              <w:rPr>
                <w:rFonts w:ascii="Arial Narrow" w:hAnsi="Arial Narrow" w:cs="Arial"/>
                <w:sz w:val="20"/>
              </w:rPr>
              <w:t>occurred</w:t>
            </w:r>
            <w:r w:rsidR="00F63D5D">
              <w:rPr>
                <w:rFonts w:ascii="Arial Narrow" w:hAnsi="Arial Narrow" w:cs="Arial"/>
                <w:sz w:val="20"/>
              </w:rPr>
              <w:t xml:space="preserve"> in</w:t>
            </w:r>
            <w:r w:rsidR="005F0513">
              <w:rPr>
                <w:rFonts w:ascii="Arial Narrow" w:hAnsi="Arial Narrow" w:cs="Arial"/>
                <w:sz w:val="20"/>
              </w:rPr>
              <w:t xml:space="preserve"> fall 2019.</w:t>
            </w:r>
          </w:p>
          <w:p w:rsidRPr="006838AF" w:rsidR="00A5012A" w:rsidP="00A5012A" w:rsidRDefault="00A5012A" w14:paraId="7D4AE400" w14:textId="77777777">
            <w:pPr>
              <w:spacing w:after="0"/>
              <w:rPr>
                <w:rFonts w:ascii="Arial Narrow" w:hAnsi="Arial Narrow" w:cs="Arial"/>
                <w:b/>
                <w:sz w:val="20"/>
              </w:rPr>
            </w:pPr>
          </w:p>
          <w:p w:rsidRPr="006838AF" w:rsidR="00A5012A" w:rsidP="00A5012A" w:rsidRDefault="00A5012A" w14:paraId="3D19CBBC" w14:textId="77777777">
            <w:pPr>
              <w:spacing w:after="0"/>
              <w:rPr>
                <w:rFonts w:ascii="Arial Narrow" w:hAnsi="Arial Narrow" w:cs="Arial"/>
                <w:b/>
                <w:sz w:val="20"/>
              </w:rPr>
            </w:pPr>
            <w:r w:rsidRPr="006838AF">
              <w:rPr>
                <w:rFonts w:ascii="Arial Narrow" w:hAnsi="Arial Narrow" w:cs="Arial"/>
                <w:b/>
                <w:sz w:val="20"/>
              </w:rPr>
              <w:lastRenderedPageBreak/>
              <w:t xml:space="preserve">Content: </w:t>
            </w:r>
          </w:p>
          <w:p w:rsidR="00A5012A" w:rsidP="00D93FF8" w:rsidRDefault="00F63D5D" w14:paraId="21A9CF54" w14:textId="1622FBF5">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Description of the local service delivery system</w:t>
            </w:r>
          </w:p>
          <w:p w:rsidR="00F63D5D" w:rsidP="00D93FF8" w:rsidRDefault="00F63D5D" w14:paraId="5728A0E5" w14:textId="234D62A6">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Description of the network of organizations in the system and their roles</w:t>
            </w:r>
          </w:p>
          <w:p w:rsidR="00F63D5D" w:rsidP="00D93FF8" w:rsidRDefault="00F63D5D" w14:paraId="6ACE3F9C"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Partnering and collaboration as part of the HPOG program</w:t>
            </w:r>
          </w:p>
          <w:p w:rsidR="00F63D5D" w:rsidP="00D93FF8" w:rsidRDefault="00F63D5D" w14:paraId="7F3198E1" w14:textId="4D9B60F3">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How service delivery systems may have influenced HPOG program implementation</w:t>
            </w:r>
          </w:p>
          <w:p w:rsidRPr="006838AF" w:rsidR="00A5012A" w:rsidP="00A5012A" w:rsidRDefault="00A5012A" w14:paraId="66060F1A" w14:textId="77777777">
            <w:pPr>
              <w:spacing w:after="0"/>
              <w:rPr>
                <w:rFonts w:ascii="Arial Narrow" w:hAnsi="Arial Narrow" w:cs="Arial"/>
                <w:b/>
                <w:sz w:val="20"/>
              </w:rPr>
            </w:pPr>
          </w:p>
          <w:p w:rsidRPr="00F63D5D" w:rsidR="0062264F" w:rsidP="009C5F6F" w:rsidRDefault="00A5012A" w14:paraId="68289558" w14:textId="01479088">
            <w:pPr>
              <w:spacing w:after="0"/>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00F63D5D">
              <w:rPr>
                <w:rFonts w:ascii="Arial Narrow" w:hAnsi="Arial Narrow" w:cs="Arial"/>
                <w:sz w:val="20"/>
              </w:rPr>
              <w:t>Systems study interviews explore</w:t>
            </w:r>
            <w:r w:rsidR="00BA212A">
              <w:rPr>
                <w:rFonts w:ascii="Arial Narrow" w:hAnsi="Arial Narrow" w:cs="Arial"/>
                <w:sz w:val="20"/>
              </w:rPr>
              <w:t>d</w:t>
            </w:r>
            <w:r w:rsidRPr="00F63D5D" w:rsidR="00F63D5D">
              <w:rPr>
                <w:rFonts w:ascii="Arial Narrow" w:hAnsi="Arial Narrow" w:cs="Arial"/>
                <w:sz w:val="20"/>
              </w:rPr>
              <w:t xml:space="preserve"> whether and how the </w:t>
            </w:r>
            <w:r w:rsidR="007633D4">
              <w:rPr>
                <w:rFonts w:ascii="Arial Narrow" w:hAnsi="Arial Narrow" w:cs="Arial"/>
                <w:sz w:val="20"/>
              </w:rPr>
              <w:t xml:space="preserve">HPOG 2.0 </w:t>
            </w:r>
            <w:r w:rsidRPr="00F63D5D" w:rsidR="00F63D5D">
              <w:rPr>
                <w:rFonts w:ascii="Arial Narrow" w:hAnsi="Arial Narrow" w:cs="Arial"/>
                <w:sz w:val="20"/>
              </w:rPr>
              <w:t xml:space="preserve">grants supported systems activities for providing healthcare training opportunities to low-income adults. </w:t>
            </w:r>
            <w:r w:rsidR="00F63D5D">
              <w:rPr>
                <w:rFonts w:ascii="Arial Narrow" w:hAnsi="Arial Narrow" w:cs="Arial"/>
                <w:sz w:val="20"/>
              </w:rPr>
              <w:t xml:space="preserve">The interviews </w:t>
            </w:r>
            <w:r w:rsidR="00BA212A">
              <w:rPr>
                <w:rFonts w:ascii="Arial Narrow" w:hAnsi="Arial Narrow" w:cs="Arial"/>
                <w:sz w:val="20"/>
              </w:rPr>
              <w:t>we</w:t>
            </w:r>
            <w:r w:rsidR="00F63D5D">
              <w:rPr>
                <w:rFonts w:ascii="Arial Narrow" w:hAnsi="Arial Narrow" w:cs="Arial"/>
                <w:sz w:val="20"/>
              </w:rPr>
              <w:t>re the key data source for t</w:t>
            </w:r>
            <w:r w:rsidRPr="00F63D5D" w:rsidR="00F63D5D">
              <w:rPr>
                <w:rFonts w:ascii="Arial Narrow" w:hAnsi="Arial Narrow" w:cs="Arial"/>
                <w:sz w:val="20"/>
              </w:rPr>
              <w:t xml:space="preserve">he </w:t>
            </w:r>
            <w:r w:rsidR="00F63D5D">
              <w:rPr>
                <w:rFonts w:ascii="Arial Narrow" w:hAnsi="Arial Narrow" w:cs="Arial"/>
                <w:sz w:val="20"/>
              </w:rPr>
              <w:t xml:space="preserve">systems </w:t>
            </w:r>
            <w:r w:rsidRPr="00F63D5D" w:rsidR="00F63D5D">
              <w:rPr>
                <w:rFonts w:ascii="Arial Narrow" w:hAnsi="Arial Narrow" w:cs="Arial"/>
                <w:sz w:val="20"/>
              </w:rPr>
              <w:t>study</w:t>
            </w:r>
            <w:r w:rsidR="00F63D5D">
              <w:rPr>
                <w:rFonts w:ascii="Arial Narrow" w:hAnsi="Arial Narrow" w:cs="Arial"/>
                <w:sz w:val="20"/>
              </w:rPr>
              <w:t>, which</w:t>
            </w:r>
            <w:r w:rsidRPr="00F63D5D" w:rsidR="00F63D5D">
              <w:rPr>
                <w:rFonts w:ascii="Arial Narrow" w:hAnsi="Arial Narrow" w:cs="Arial"/>
                <w:sz w:val="20"/>
              </w:rPr>
              <w:t xml:space="preserve"> </w:t>
            </w:r>
            <w:r w:rsidR="00BA212A">
              <w:rPr>
                <w:rFonts w:ascii="Arial Narrow" w:hAnsi="Arial Narrow" w:cs="Arial"/>
                <w:sz w:val="20"/>
              </w:rPr>
              <w:t>builds</w:t>
            </w:r>
            <w:r w:rsidRPr="00F63D5D" w:rsidR="00F63D5D">
              <w:rPr>
                <w:rFonts w:ascii="Arial Narrow" w:hAnsi="Arial Narrow" w:cs="Arial"/>
                <w:sz w:val="20"/>
              </w:rPr>
              <w:t xml:space="preserve"> on </w:t>
            </w:r>
            <w:r w:rsidR="009C5F6F">
              <w:rPr>
                <w:rFonts w:ascii="Arial Narrow" w:hAnsi="Arial Narrow" w:cs="Arial"/>
                <w:sz w:val="20"/>
              </w:rPr>
              <w:t xml:space="preserve">findings about </w:t>
            </w:r>
            <w:r w:rsidRPr="00F63D5D" w:rsidR="00F63D5D">
              <w:rPr>
                <w:rFonts w:ascii="Arial Narrow" w:hAnsi="Arial Narrow" w:cs="Arial"/>
                <w:sz w:val="20"/>
              </w:rPr>
              <w:t xml:space="preserve">the program operations and partnerships described </w:t>
            </w:r>
            <w:r w:rsidR="00405007">
              <w:rPr>
                <w:rFonts w:ascii="Arial Narrow" w:hAnsi="Arial Narrow" w:cs="Arial"/>
                <w:sz w:val="20"/>
              </w:rPr>
              <w:t>by</w:t>
            </w:r>
            <w:r w:rsidRPr="00F63D5D" w:rsidR="00F63D5D">
              <w:rPr>
                <w:rFonts w:ascii="Arial Narrow" w:hAnsi="Arial Narrow" w:cs="Arial"/>
                <w:sz w:val="20"/>
              </w:rPr>
              <w:t xml:space="preserve"> the Implementation Study to learn from HPOG programs and the systems in which they operate.</w:t>
            </w:r>
            <w:r w:rsidR="00F63D5D">
              <w:rPr>
                <w:rFonts w:ascii="Arial Narrow" w:hAnsi="Arial Narrow" w:cs="Arial"/>
                <w:sz w:val="20"/>
              </w:rPr>
              <w:t xml:space="preserve"> </w:t>
            </w:r>
            <w:r w:rsidRPr="0062264F">
              <w:rPr>
                <w:rFonts w:ascii="Arial Narrow" w:hAnsi="Arial Narrow" w:cs="Arial"/>
                <w:sz w:val="20"/>
              </w:rPr>
              <w:t xml:space="preserve">These data are not available through any current sources. </w:t>
            </w:r>
          </w:p>
        </w:tc>
      </w:tr>
      <w:tr w:rsidRPr="006838AF" w:rsidR="0062264F" w:rsidTr="00881676" w14:paraId="60BE034B" w14:textId="77777777">
        <w:tc>
          <w:tcPr>
            <w:tcW w:w="1710" w:type="dxa"/>
            <w:shd w:val="clear" w:color="auto" w:fill="C3C6A8"/>
          </w:tcPr>
          <w:p w:rsidRPr="00A0200C" w:rsidR="0062264F" w:rsidP="00C61940" w:rsidRDefault="005F0513" w14:paraId="523A5925" w14:textId="4D7E5E51">
            <w:pPr>
              <w:spacing w:after="0"/>
              <w:rPr>
                <w:rFonts w:ascii="Arial Narrow" w:hAnsi="Arial Narrow" w:cs="Arial"/>
                <w:b/>
                <w:sz w:val="20"/>
              </w:rPr>
            </w:pPr>
            <w:r w:rsidRPr="00A0200C">
              <w:rPr>
                <w:rFonts w:ascii="Arial Narrow" w:hAnsi="Arial Narrow" w:cs="Arial"/>
                <w:b/>
                <w:sz w:val="20"/>
              </w:rPr>
              <w:lastRenderedPageBreak/>
              <w:t>Descriptive Evaluation</w:t>
            </w:r>
          </w:p>
          <w:p w:rsidR="005F0513" w:rsidP="00C61940" w:rsidRDefault="005F0513" w14:paraId="2D36DEEE" w14:textId="77777777">
            <w:pPr>
              <w:spacing w:after="0"/>
              <w:rPr>
                <w:rFonts w:ascii="Arial Narrow" w:hAnsi="Arial Narrow" w:cs="Arial"/>
                <w:b/>
                <w:sz w:val="20"/>
              </w:rPr>
            </w:pPr>
            <w:r w:rsidRPr="00A0200C">
              <w:rPr>
                <w:rFonts w:ascii="Arial Narrow" w:hAnsi="Arial Narrow" w:cs="Arial"/>
                <w:b/>
                <w:sz w:val="20"/>
              </w:rPr>
              <w:t>Participant Interviews</w:t>
            </w:r>
          </w:p>
          <w:p w:rsidRPr="00A0200C" w:rsidR="005F0513" w:rsidP="00C61940" w:rsidRDefault="002675C8" w14:paraId="7CC9E784" w14:textId="31805333">
            <w:pPr>
              <w:spacing w:after="0"/>
              <w:rPr>
                <w:rFonts w:ascii="Arial Narrow" w:hAnsi="Arial Narrow" w:cs="Arial"/>
                <w:b/>
                <w:sz w:val="20"/>
              </w:rPr>
            </w:pPr>
            <w:r>
              <w:rPr>
                <w:rFonts w:ascii="Arial Narrow" w:hAnsi="Arial Narrow" w:cs="Arial"/>
                <w:b/>
                <w:sz w:val="20"/>
              </w:rPr>
              <w:t>(COMPLETE</w:t>
            </w:r>
            <w:r w:rsidR="00F72608">
              <w:rPr>
                <w:rFonts w:ascii="Arial Narrow" w:hAnsi="Arial Narrow" w:cs="Arial"/>
                <w:b/>
                <w:sz w:val="20"/>
              </w:rPr>
              <w:t>)</w:t>
            </w:r>
          </w:p>
        </w:tc>
        <w:tc>
          <w:tcPr>
            <w:tcW w:w="1890" w:type="dxa"/>
          </w:tcPr>
          <w:p w:rsidRPr="003324C9" w:rsidR="0062264F" w:rsidP="00806855" w:rsidRDefault="005F0513" w14:paraId="0EF71B44" w14:textId="77777777">
            <w:pPr>
              <w:spacing w:after="0"/>
              <w:rPr>
                <w:rFonts w:ascii="Arial Narrow" w:hAnsi="Arial Narrow" w:cs="Arial"/>
                <w:b/>
                <w:sz w:val="20"/>
              </w:rPr>
            </w:pPr>
            <w:r w:rsidRPr="003324C9">
              <w:rPr>
                <w:rFonts w:ascii="Arial Narrow" w:hAnsi="Arial Narrow" w:cs="Arial"/>
                <w:b/>
                <w:sz w:val="20"/>
              </w:rPr>
              <w:t>HPOG 2.0 participant interview guide</w:t>
            </w:r>
          </w:p>
          <w:p w:rsidRPr="003324C9" w:rsidR="000733E6" w:rsidP="007633D4" w:rsidRDefault="000733E6" w14:paraId="68C39D20" w14:textId="3C1A8EAE">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w:t>
            </w:r>
            <w:r w:rsidRPr="003324C9" w:rsidR="007633D4">
              <w:rPr>
                <w:rFonts w:ascii="Arial Narrow" w:hAnsi="Arial Narrow" w:cs="Arial"/>
                <w:b/>
                <w:sz w:val="20"/>
              </w:rPr>
              <w:t>7</w:t>
            </w:r>
            <w:r w:rsidRPr="003324C9">
              <w:rPr>
                <w:rFonts w:ascii="Arial Narrow" w:hAnsi="Arial Narrow" w:cs="Arial"/>
                <w:b/>
                <w:sz w:val="20"/>
              </w:rPr>
              <w:t>)</w:t>
            </w:r>
          </w:p>
        </w:tc>
        <w:tc>
          <w:tcPr>
            <w:tcW w:w="5616" w:type="dxa"/>
          </w:tcPr>
          <w:p w:rsidRPr="006838AF" w:rsidR="005F0513" w:rsidP="005F0513" w:rsidRDefault="005F0513" w14:paraId="41107FB7" w14:textId="72EF8C56">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 xml:space="preserve">Expected sample of 140 treatment group members, across </w:t>
            </w:r>
            <w:r w:rsidR="009B2B2C">
              <w:rPr>
                <w:rFonts w:ascii="Arial Narrow" w:hAnsi="Arial Narrow" w:cs="Arial"/>
                <w:sz w:val="20"/>
              </w:rPr>
              <w:t xml:space="preserve">14 </w:t>
            </w:r>
            <w:r>
              <w:rPr>
                <w:rFonts w:ascii="Arial Narrow" w:hAnsi="Arial Narrow" w:cs="Arial"/>
                <w:sz w:val="20"/>
              </w:rPr>
              <w:t xml:space="preserve">HPOG programs. </w:t>
            </w:r>
            <w:r w:rsidR="00B31ED2">
              <w:rPr>
                <w:rFonts w:ascii="Arial Narrow" w:hAnsi="Arial Narrow" w:cs="Arial"/>
                <w:sz w:val="20"/>
              </w:rPr>
              <w:t>The</w:t>
            </w:r>
            <w:r>
              <w:rPr>
                <w:rFonts w:ascii="Arial Narrow" w:hAnsi="Arial Narrow" w:cs="Arial"/>
                <w:sz w:val="20"/>
              </w:rPr>
              <w:t xml:space="preserve"> in-person interviews </w:t>
            </w:r>
            <w:r w:rsidR="00824D17">
              <w:rPr>
                <w:rFonts w:ascii="Arial Narrow" w:hAnsi="Arial Narrow" w:cs="Arial"/>
                <w:sz w:val="20"/>
              </w:rPr>
              <w:t>we conducted</w:t>
            </w:r>
            <w:r>
              <w:rPr>
                <w:rFonts w:ascii="Arial Narrow" w:hAnsi="Arial Narrow" w:cs="Arial"/>
                <w:sz w:val="20"/>
              </w:rPr>
              <w:t xml:space="preserve"> in </w:t>
            </w:r>
            <w:r w:rsidR="00207F83">
              <w:rPr>
                <w:rFonts w:ascii="Arial Narrow" w:hAnsi="Arial Narrow" w:cs="Arial"/>
                <w:sz w:val="20"/>
              </w:rPr>
              <w:t xml:space="preserve">fall </w:t>
            </w:r>
            <w:r>
              <w:rPr>
                <w:rFonts w:ascii="Arial Narrow" w:hAnsi="Arial Narrow" w:cs="Arial"/>
                <w:sz w:val="20"/>
              </w:rPr>
              <w:t>2019</w:t>
            </w:r>
            <w:r w:rsidR="00824D17">
              <w:rPr>
                <w:rFonts w:ascii="Arial Narrow" w:hAnsi="Arial Narrow" w:cs="Arial"/>
                <w:sz w:val="20"/>
              </w:rPr>
              <w:t xml:space="preserve"> through early winter 2020</w:t>
            </w:r>
            <w:r>
              <w:rPr>
                <w:rFonts w:ascii="Arial Narrow" w:hAnsi="Arial Narrow" w:cs="Arial"/>
                <w:sz w:val="20"/>
              </w:rPr>
              <w:t>.</w:t>
            </w:r>
          </w:p>
          <w:p w:rsidRPr="006838AF" w:rsidR="005F0513" w:rsidP="005F0513" w:rsidRDefault="005F0513" w14:paraId="31006EB7" w14:textId="77777777">
            <w:pPr>
              <w:spacing w:after="0"/>
              <w:rPr>
                <w:rFonts w:ascii="Arial Narrow" w:hAnsi="Arial Narrow" w:cs="Arial"/>
                <w:b/>
                <w:sz w:val="20"/>
              </w:rPr>
            </w:pPr>
          </w:p>
          <w:p w:rsidRPr="006838AF" w:rsidR="005F0513" w:rsidP="005F0513" w:rsidRDefault="005F0513" w14:paraId="78A43725" w14:textId="77777777">
            <w:pPr>
              <w:spacing w:after="0"/>
              <w:rPr>
                <w:rFonts w:ascii="Arial Narrow" w:hAnsi="Arial Narrow" w:cs="Arial"/>
                <w:b/>
                <w:sz w:val="20"/>
              </w:rPr>
            </w:pPr>
            <w:r w:rsidRPr="006838AF">
              <w:rPr>
                <w:rFonts w:ascii="Arial Narrow" w:hAnsi="Arial Narrow" w:cs="Arial"/>
                <w:b/>
                <w:sz w:val="20"/>
              </w:rPr>
              <w:t xml:space="preserve">Content: </w:t>
            </w:r>
          </w:p>
          <w:p w:rsidR="005F0513" w:rsidP="00D93FF8" w:rsidRDefault="005F0513" w14:paraId="4EE49062" w14:textId="15772E9E">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Applying to the program</w:t>
            </w:r>
          </w:p>
          <w:p w:rsidR="005F0513" w:rsidP="00D93FF8" w:rsidRDefault="005F0513" w14:paraId="3183E8E1" w14:textId="2ED195B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Occupational selection and goals</w:t>
            </w:r>
          </w:p>
          <w:p w:rsidR="005F0513" w:rsidP="00D93FF8" w:rsidRDefault="005F0513" w14:paraId="2C89BB15" w14:textId="394A9081">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Career pathways</w:t>
            </w:r>
          </w:p>
          <w:p w:rsidR="005F0513" w:rsidP="00D93FF8" w:rsidRDefault="005F0513" w14:paraId="3ADAE913" w14:textId="6DD0032B">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Participant supports and challenges</w:t>
            </w:r>
          </w:p>
          <w:p w:rsidR="005F0513" w:rsidP="00D93FF8" w:rsidRDefault="005F0513" w14:paraId="7C96770E" w14:textId="33625E41">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Finances</w:t>
            </w:r>
          </w:p>
          <w:p w:rsidRPr="006838AF" w:rsidR="005F0513" w:rsidP="005F0513" w:rsidRDefault="005F0513" w14:paraId="7B2C4C93" w14:textId="77777777">
            <w:pPr>
              <w:spacing w:after="0"/>
              <w:rPr>
                <w:rFonts w:ascii="Arial Narrow" w:hAnsi="Arial Narrow" w:cs="Arial"/>
                <w:b/>
                <w:sz w:val="20"/>
              </w:rPr>
            </w:pPr>
          </w:p>
          <w:p w:rsidRPr="006838AF" w:rsidR="0062264F" w:rsidP="009C5F6F" w:rsidRDefault="005F0513" w14:paraId="336FBD4D" w14:textId="19A0DAFF">
            <w:pPr>
              <w:spacing w:after="0"/>
              <w:rPr>
                <w:rFonts w:ascii="Arial Narrow" w:hAnsi="Arial Narrow" w:cs="Arial"/>
                <w:b/>
                <w:sz w:val="20"/>
              </w:rPr>
            </w:pPr>
            <w:r w:rsidRPr="006838AF">
              <w:rPr>
                <w:rFonts w:ascii="Arial Narrow" w:hAnsi="Arial Narrow" w:cs="Arial"/>
                <w:b/>
                <w:sz w:val="20"/>
              </w:rPr>
              <w:t>Reason:</w:t>
            </w:r>
            <w:r w:rsidRPr="006838AF">
              <w:rPr>
                <w:rFonts w:ascii="Arial Narrow" w:hAnsi="Arial Narrow" w:cs="Arial"/>
                <w:sz w:val="20"/>
              </w:rPr>
              <w:t xml:space="preserve"> </w:t>
            </w:r>
            <w:r w:rsidRPr="005F0513">
              <w:rPr>
                <w:rFonts w:ascii="Arial Narrow" w:hAnsi="Arial Narrow" w:cs="Arial"/>
                <w:sz w:val="20"/>
              </w:rPr>
              <w:t>The goal of these in-depth</w:t>
            </w:r>
            <w:r w:rsidR="009C5F6F">
              <w:rPr>
                <w:rFonts w:ascii="Arial Narrow" w:hAnsi="Arial Narrow" w:cs="Arial"/>
                <w:sz w:val="20"/>
              </w:rPr>
              <w:t xml:space="preserve"> qualitative</w:t>
            </w:r>
            <w:r w:rsidRPr="005F0513">
              <w:rPr>
                <w:rFonts w:ascii="Arial Narrow" w:hAnsi="Arial Narrow" w:cs="Arial"/>
                <w:sz w:val="20"/>
              </w:rPr>
              <w:t xml:space="preserve"> interviews </w:t>
            </w:r>
            <w:r w:rsidR="00BA212A">
              <w:rPr>
                <w:rFonts w:ascii="Arial Narrow" w:hAnsi="Arial Narrow" w:cs="Arial"/>
                <w:sz w:val="20"/>
              </w:rPr>
              <w:t>wa</w:t>
            </w:r>
            <w:r w:rsidRPr="005F0513" w:rsidR="00BA212A">
              <w:rPr>
                <w:rFonts w:ascii="Arial Narrow" w:hAnsi="Arial Narrow" w:cs="Arial"/>
                <w:sz w:val="20"/>
              </w:rPr>
              <w:t>s</w:t>
            </w:r>
            <w:r w:rsidRPr="005F0513">
              <w:rPr>
                <w:rFonts w:ascii="Arial Narrow" w:hAnsi="Arial Narrow" w:cs="Arial"/>
                <w:sz w:val="20"/>
              </w:rPr>
              <w:t xml:space="preserve"> to gain insights into the motivations, decision making, expectations, and experiences of HPOG 2.0 Program participants.</w:t>
            </w:r>
            <w:r>
              <w:rPr>
                <w:rFonts w:ascii="Arial Narrow" w:hAnsi="Arial Narrow" w:cs="Arial"/>
                <w:sz w:val="20"/>
              </w:rPr>
              <w:t xml:space="preserve"> </w:t>
            </w:r>
            <w:r w:rsidRPr="0062264F">
              <w:rPr>
                <w:rFonts w:ascii="Arial Narrow" w:hAnsi="Arial Narrow" w:cs="Arial"/>
                <w:sz w:val="20"/>
              </w:rPr>
              <w:t>These data are not available through any current sources.</w:t>
            </w:r>
            <w:r>
              <w:rPr>
                <w:rFonts w:ascii="Arial Narrow" w:hAnsi="Arial Narrow" w:cs="Arial"/>
                <w:sz w:val="20"/>
              </w:rPr>
              <w:t xml:space="preserve"> </w:t>
            </w:r>
            <w:r w:rsidRPr="005F0513">
              <w:rPr>
                <w:rFonts w:ascii="Arial Narrow" w:hAnsi="Arial Narrow" w:cs="Arial"/>
                <w:sz w:val="20"/>
              </w:rPr>
              <w:t xml:space="preserve">Many of the questions asked in </w:t>
            </w:r>
            <w:r>
              <w:rPr>
                <w:rFonts w:ascii="Arial Narrow" w:hAnsi="Arial Narrow" w:cs="Arial"/>
                <w:sz w:val="20"/>
              </w:rPr>
              <w:t xml:space="preserve">the interviews </w:t>
            </w:r>
            <w:r w:rsidR="00BA212A">
              <w:rPr>
                <w:rFonts w:ascii="Arial Narrow" w:hAnsi="Arial Narrow" w:cs="Arial"/>
                <w:sz w:val="20"/>
              </w:rPr>
              <w:t>were</w:t>
            </w:r>
            <w:r>
              <w:rPr>
                <w:rFonts w:ascii="Arial Narrow" w:hAnsi="Arial Narrow" w:cs="Arial"/>
                <w:sz w:val="20"/>
              </w:rPr>
              <w:t xml:space="preserve"> based on questions</w:t>
            </w:r>
            <w:r w:rsidRPr="005F0513">
              <w:rPr>
                <w:rFonts w:ascii="Arial Narrow" w:hAnsi="Arial Narrow" w:cs="Arial"/>
                <w:sz w:val="20"/>
              </w:rPr>
              <w:t xml:space="preserve"> approved for ACF’s Pathways for Ad</w:t>
            </w:r>
            <w:r>
              <w:rPr>
                <w:rFonts w:ascii="Arial Narrow" w:hAnsi="Arial Narrow" w:cs="Arial"/>
                <w:sz w:val="20"/>
              </w:rPr>
              <w:t>vancing Careers and Education participant interviews</w:t>
            </w:r>
            <w:r w:rsidRPr="005F0513">
              <w:rPr>
                <w:rFonts w:ascii="Arial Narrow" w:hAnsi="Arial Narrow" w:cs="Arial"/>
                <w:sz w:val="20"/>
              </w:rPr>
              <w:t xml:space="preserve"> (OMB #: 0970-0397)</w:t>
            </w:r>
            <w:r w:rsidR="00046658">
              <w:rPr>
                <w:rFonts w:ascii="Arial Narrow" w:hAnsi="Arial Narrow" w:cs="Arial"/>
                <w:sz w:val="20"/>
              </w:rPr>
              <w:t xml:space="preserve"> to offer continuity in the information collected across ACF’s career pathways </w:t>
            </w:r>
            <w:r w:rsidR="00F96E90">
              <w:rPr>
                <w:rFonts w:ascii="Arial Narrow" w:hAnsi="Arial Narrow" w:cs="Arial"/>
                <w:sz w:val="20"/>
              </w:rPr>
              <w:t xml:space="preserve">research </w:t>
            </w:r>
            <w:r w:rsidR="00046658">
              <w:rPr>
                <w:rFonts w:ascii="Arial Narrow" w:hAnsi="Arial Narrow" w:cs="Arial"/>
                <w:sz w:val="20"/>
              </w:rPr>
              <w:t>portfolio</w:t>
            </w:r>
            <w:r>
              <w:rPr>
                <w:rFonts w:ascii="Arial Narrow" w:hAnsi="Arial Narrow" w:cs="Arial"/>
                <w:sz w:val="20"/>
              </w:rPr>
              <w:t>.</w:t>
            </w:r>
          </w:p>
        </w:tc>
      </w:tr>
      <w:tr w:rsidRPr="006838AF" w:rsidR="00EE3C07" w:rsidTr="00881676" w14:paraId="4522E29A" w14:textId="77777777">
        <w:tc>
          <w:tcPr>
            <w:tcW w:w="1710" w:type="dxa"/>
            <w:shd w:val="clear" w:color="auto" w:fill="C3C6A8"/>
          </w:tcPr>
          <w:p w:rsidRPr="00A0200C" w:rsidR="004F6386" w:rsidP="00C979D5" w:rsidRDefault="00C61940" w14:paraId="19B58F50" w14:textId="1C0436CD">
            <w:pPr>
              <w:spacing w:after="0"/>
              <w:rPr>
                <w:rFonts w:ascii="Arial Narrow" w:hAnsi="Arial Narrow" w:cs="Arial"/>
                <w:b/>
                <w:sz w:val="20"/>
              </w:rPr>
            </w:pPr>
            <w:r w:rsidRPr="00A0200C">
              <w:rPr>
                <w:rFonts w:ascii="Arial Narrow" w:hAnsi="Arial Narrow" w:cs="Arial"/>
                <w:b/>
                <w:sz w:val="20"/>
              </w:rPr>
              <w:t>Impact Evaluation</w:t>
            </w:r>
            <w:r w:rsidRPr="00A0200C" w:rsidR="00EE3C07">
              <w:rPr>
                <w:rFonts w:ascii="Arial Narrow" w:hAnsi="Arial Narrow" w:cs="Arial"/>
                <w:b/>
                <w:sz w:val="20"/>
              </w:rPr>
              <w:t xml:space="preserve"> Participant Follow-up Survey </w:t>
            </w:r>
            <w:r w:rsidRPr="00A0200C" w:rsidR="000733E6">
              <w:rPr>
                <w:rFonts w:ascii="Arial Narrow" w:hAnsi="Arial Narrow" w:cs="Arial"/>
                <w:b/>
                <w:sz w:val="20"/>
              </w:rPr>
              <w:t>36 months after randomization</w:t>
            </w:r>
            <w:r w:rsidR="00C979D5">
              <w:rPr>
                <w:rFonts w:ascii="Arial Narrow" w:hAnsi="Arial Narrow" w:cs="Arial"/>
                <w:b/>
                <w:sz w:val="20"/>
              </w:rPr>
              <w:t xml:space="preserve"> (ONGOING)</w:t>
            </w:r>
          </w:p>
        </w:tc>
        <w:tc>
          <w:tcPr>
            <w:tcW w:w="1890" w:type="dxa"/>
          </w:tcPr>
          <w:p w:rsidRPr="003324C9" w:rsidR="00EE3C07" w:rsidP="00806855" w:rsidRDefault="007622CE" w14:paraId="0CF441C9" w14:textId="6FBD00C2">
            <w:pPr>
              <w:spacing w:after="0"/>
              <w:rPr>
                <w:rFonts w:ascii="Arial Narrow" w:hAnsi="Arial Narrow" w:cs="Arial"/>
                <w:b/>
                <w:sz w:val="20"/>
              </w:rPr>
            </w:pPr>
            <w:r w:rsidRPr="003324C9">
              <w:rPr>
                <w:rFonts w:ascii="Arial Narrow" w:hAnsi="Arial Narrow" w:cs="Arial"/>
                <w:b/>
                <w:sz w:val="20"/>
              </w:rPr>
              <w:t>Intermediate Follow-up Survey</w:t>
            </w:r>
            <w:r w:rsidRPr="003324C9" w:rsidR="000733E6">
              <w:rPr>
                <w:rFonts w:ascii="Arial Narrow" w:hAnsi="Arial Narrow" w:cs="Arial"/>
                <w:b/>
                <w:sz w:val="20"/>
              </w:rPr>
              <w:t xml:space="preserve"> for the HPOG 2.0 National Evaluation </w:t>
            </w:r>
          </w:p>
          <w:p w:rsidRPr="003324C9" w:rsidR="00EE3C07" w:rsidP="00150754" w:rsidRDefault="00EE3C07" w14:paraId="118C6D67" w14:textId="40B3931C">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w:t>
            </w:r>
            <w:r w:rsidRPr="003324C9" w:rsidR="007633D4">
              <w:rPr>
                <w:rFonts w:ascii="Arial Narrow" w:hAnsi="Arial Narrow" w:cs="Arial"/>
                <w:b/>
                <w:sz w:val="20"/>
              </w:rPr>
              <w:t>8</w:t>
            </w:r>
            <w:r w:rsidR="00507DC0">
              <w:rPr>
                <w:rFonts w:ascii="Arial Narrow" w:hAnsi="Arial Narrow" w:cs="Arial"/>
                <w:b/>
                <w:sz w:val="20"/>
              </w:rPr>
              <w:t>, and new version Instrument 18a</w:t>
            </w:r>
            <w:r w:rsidRPr="003324C9">
              <w:rPr>
                <w:rFonts w:ascii="Arial Narrow" w:hAnsi="Arial Narrow" w:cs="Arial"/>
                <w:b/>
                <w:sz w:val="20"/>
              </w:rPr>
              <w:t>)</w:t>
            </w:r>
          </w:p>
        </w:tc>
        <w:tc>
          <w:tcPr>
            <w:tcW w:w="5616" w:type="dxa"/>
          </w:tcPr>
          <w:p w:rsidRPr="006838AF" w:rsidR="00EE3C07" w:rsidP="00806855" w:rsidRDefault="00EE3C07" w14:paraId="534DB06E" w14:textId="0FE8190F">
            <w:pPr>
              <w:spacing w:after="0"/>
              <w:rPr>
                <w:rFonts w:ascii="Arial Narrow" w:hAnsi="Arial Narrow" w:cs="Arial"/>
                <w:sz w:val="20"/>
              </w:rPr>
            </w:pPr>
            <w:r w:rsidRPr="006838AF">
              <w:rPr>
                <w:rFonts w:ascii="Arial Narrow" w:hAnsi="Arial Narrow" w:cs="Arial"/>
                <w:b/>
                <w:sz w:val="20"/>
              </w:rPr>
              <w:t xml:space="preserve">Respondents: </w:t>
            </w:r>
            <w:r w:rsidRPr="006838AF">
              <w:rPr>
                <w:rFonts w:ascii="Arial Narrow" w:hAnsi="Arial Narrow" w:cs="Arial"/>
                <w:sz w:val="20"/>
              </w:rPr>
              <w:t xml:space="preserve">Overall expected sample of </w:t>
            </w:r>
            <w:r w:rsidR="000733E6">
              <w:rPr>
                <w:rFonts w:ascii="Arial Narrow" w:hAnsi="Arial Narrow" w:cs="Arial"/>
                <w:sz w:val="20"/>
              </w:rPr>
              <w:t>5,000</w:t>
            </w:r>
            <w:r w:rsidRPr="006838AF">
              <w:rPr>
                <w:rFonts w:ascii="Arial Narrow" w:hAnsi="Arial Narrow" w:cs="Arial"/>
                <w:sz w:val="20"/>
              </w:rPr>
              <w:t xml:space="preserve"> (</w:t>
            </w:r>
            <w:r w:rsidR="000F272D">
              <w:rPr>
                <w:rFonts w:ascii="Arial Narrow" w:hAnsi="Arial Narrow" w:cs="Arial"/>
                <w:sz w:val="20"/>
              </w:rPr>
              <w:t>selected</w:t>
            </w:r>
            <w:r w:rsidRPr="006838AF">
              <w:rPr>
                <w:rFonts w:ascii="Arial Narrow" w:hAnsi="Arial Narrow" w:cs="Arial"/>
                <w:sz w:val="20"/>
              </w:rPr>
              <w:t xml:space="preserve"> participants randomized between March 2017 and </w:t>
            </w:r>
            <w:r w:rsidR="00C82BA7">
              <w:rPr>
                <w:rFonts w:ascii="Arial Narrow" w:hAnsi="Arial Narrow" w:cs="Arial"/>
                <w:sz w:val="20"/>
              </w:rPr>
              <w:t>February 2018</w:t>
            </w:r>
            <w:r w:rsidRPr="006838AF">
              <w:rPr>
                <w:rFonts w:ascii="Arial Narrow" w:hAnsi="Arial Narrow" w:cs="Arial"/>
                <w:sz w:val="20"/>
              </w:rPr>
              <w:t>)</w:t>
            </w:r>
            <w:r w:rsidRPr="006838AF" w:rsidR="006B6B3B">
              <w:rPr>
                <w:rFonts w:ascii="Arial Narrow" w:hAnsi="Arial Narrow" w:cs="Arial"/>
                <w:sz w:val="20"/>
              </w:rPr>
              <w:t xml:space="preserve">. </w:t>
            </w:r>
            <w:r w:rsidR="00824D17">
              <w:rPr>
                <w:rFonts w:ascii="Arial Narrow" w:hAnsi="Arial Narrow" w:cs="Arial"/>
                <w:sz w:val="20"/>
              </w:rPr>
              <w:t>D</w:t>
            </w:r>
            <w:r w:rsidRPr="00076753" w:rsidR="00076753">
              <w:rPr>
                <w:rFonts w:ascii="Arial Narrow" w:hAnsi="Arial Narrow" w:cs="Arial"/>
                <w:sz w:val="20"/>
              </w:rPr>
              <w:t xml:space="preserve">ata collection </w:t>
            </w:r>
            <w:r w:rsidR="005326FC">
              <w:rPr>
                <w:rFonts w:ascii="Arial Narrow" w:hAnsi="Arial Narrow" w:cs="Arial"/>
                <w:sz w:val="20"/>
              </w:rPr>
              <w:t>began</w:t>
            </w:r>
            <w:r w:rsidRPr="00076753" w:rsidR="00076753">
              <w:rPr>
                <w:rFonts w:ascii="Arial Narrow" w:hAnsi="Arial Narrow" w:cs="Arial"/>
                <w:sz w:val="20"/>
              </w:rPr>
              <w:t xml:space="preserve"> in </w:t>
            </w:r>
            <w:r w:rsidR="00703400">
              <w:rPr>
                <w:rFonts w:ascii="Arial Narrow" w:hAnsi="Arial Narrow" w:cs="Arial"/>
                <w:sz w:val="20"/>
              </w:rPr>
              <w:t xml:space="preserve">September </w:t>
            </w:r>
            <w:r w:rsidR="003B7C82">
              <w:rPr>
                <w:rFonts w:ascii="Arial Narrow" w:hAnsi="Arial Narrow" w:cs="Arial"/>
                <w:sz w:val="20"/>
              </w:rPr>
              <w:t>2020</w:t>
            </w:r>
            <w:r w:rsidRPr="00076753" w:rsidR="00076753">
              <w:rPr>
                <w:rFonts w:ascii="Arial Narrow" w:hAnsi="Arial Narrow" w:cs="Arial"/>
                <w:sz w:val="20"/>
              </w:rPr>
              <w:t xml:space="preserve"> </w:t>
            </w:r>
            <w:r w:rsidR="00076753">
              <w:rPr>
                <w:rFonts w:ascii="Arial Narrow" w:hAnsi="Arial Narrow" w:cs="Arial"/>
                <w:sz w:val="20"/>
              </w:rPr>
              <w:t>(</w:t>
            </w:r>
            <w:r w:rsidR="009C5F6F">
              <w:rPr>
                <w:rFonts w:ascii="Arial Narrow" w:hAnsi="Arial Narrow" w:cs="Arial"/>
                <w:sz w:val="20"/>
              </w:rPr>
              <w:t>by</w:t>
            </w:r>
            <w:r w:rsidR="00076753">
              <w:rPr>
                <w:rFonts w:ascii="Arial Narrow" w:hAnsi="Arial Narrow" w:cs="Arial"/>
                <w:sz w:val="20"/>
              </w:rPr>
              <w:t xml:space="preserve"> </w:t>
            </w:r>
            <w:r w:rsidRPr="00076753" w:rsidR="00076753">
              <w:rPr>
                <w:rFonts w:ascii="Arial Narrow" w:hAnsi="Arial Narrow" w:cs="Arial"/>
                <w:sz w:val="20"/>
              </w:rPr>
              <w:t>telephone and then in-person for those respondents who cannot be reached by telephone</w:t>
            </w:r>
            <w:r w:rsidR="00076753">
              <w:rPr>
                <w:rFonts w:ascii="Arial Narrow" w:hAnsi="Arial Narrow" w:cs="Arial"/>
                <w:sz w:val="20"/>
              </w:rPr>
              <w:t>)</w:t>
            </w:r>
            <w:r w:rsidRPr="00076753" w:rsidR="00076753">
              <w:rPr>
                <w:rFonts w:ascii="Arial Narrow" w:hAnsi="Arial Narrow" w:cs="Arial"/>
                <w:sz w:val="20"/>
              </w:rPr>
              <w:t>.</w:t>
            </w:r>
          </w:p>
          <w:p w:rsidRPr="006838AF" w:rsidR="00EE3C07" w:rsidP="00806855" w:rsidRDefault="00EE3C07" w14:paraId="667645A6" w14:textId="77777777">
            <w:pPr>
              <w:spacing w:after="0"/>
              <w:rPr>
                <w:rFonts w:ascii="Arial Narrow" w:hAnsi="Arial Narrow" w:cs="Arial"/>
                <w:b/>
                <w:sz w:val="20"/>
              </w:rPr>
            </w:pPr>
          </w:p>
          <w:p w:rsidRPr="006838AF" w:rsidR="00EE3C07" w:rsidP="00806855" w:rsidRDefault="00EE3C07" w14:paraId="625ADB67" w14:textId="77777777">
            <w:pPr>
              <w:spacing w:after="0"/>
              <w:rPr>
                <w:rFonts w:ascii="Arial Narrow" w:hAnsi="Arial Narrow" w:cs="Arial"/>
                <w:b/>
                <w:sz w:val="20"/>
              </w:rPr>
            </w:pPr>
            <w:r w:rsidRPr="006838AF">
              <w:rPr>
                <w:rFonts w:ascii="Arial Narrow" w:hAnsi="Arial Narrow" w:cs="Arial"/>
                <w:b/>
                <w:sz w:val="20"/>
              </w:rPr>
              <w:t xml:space="preserve">Content: </w:t>
            </w:r>
          </w:p>
          <w:p w:rsidRPr="006838AF" w:rsidR="00EE3C07" w:rsidP="00D93FF8" w:rsidRDefault="00EE3C07" w14:paraId="529FE00C" w14:textId="5F54F859">
            <w:pPr>
              <w:pStyle w:val="ListParagraph"/>
              <w:numPr>
                <w:ilvl w:val="0"/>
                <w:numId w:val="12"/>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Training and </w:t>
            </w:r>
            <w:r w:rsidR="000733E6">
              <w:rPr>
                <w:rFonts w:ascii="Arial Narrow" w:hAnsi="Arial Narrow" w:cs="Arial"/>
                <w:sz w:val="20"/>
                <w:szCs w:val="20"/>
              </w:rPr>
              <w:t>e</w:t>
            </w:r>
            <w:r w:rsidRPr="006838AF">
              <w:rPr>
                <w:rFonts w:ascii="Arial Narrow" w:hAnsi="Arial Narrow" w:cs="Arial"/>
                <w:sz w:val="20"/>
                <w:szCs w:val="20"/>
              </w:rPr>
              <w:t xml:space="preserve">mployment </w:t>
            </w:r>
            <w:r w:rsidR="000733E6">
              <w:rPr>
                <w:rFonts w:ascii="Arial Narrow" w:hAnsi="Arial Narrow" w:cs="Arial"/>
                <w:sz w:val="20"/>
                <w:szCs w:val="20"/>
              </w:rPr>
              <w:t>h</w:t>
            </w:r>
            <w:r w:rsidRPr="006838AF">
              <w:rPr>
                <w:rFonts w:ascii="Arial Narrow" w:hAnsi="Arial Narrow" w:cs="Arial"/>
                <w:sz w:val="20"/>
                <w:szCs w:val="20"/>
              </w:rPr>
              <w:t xml:space="preserve">istory from </w:t>
            </w:r>
            <w:r w:rsidR="000733E6">
              <w:rPr>
                <w:rFonts w:ascii="Arial Narrow" w:hAnsi="Arial Narrow" w:cs="Arial"/>
                <w:sz w:val="20"/>
                <w:szCs w:val="20"/>
              </w:rPr>
              <w:t>date of last interview to the 36-month survey date</w:t>
            </w:r>
          </w:p>
          <w:p w:rsidR="00EE3C07" w:rsidP="00D93FF8" w:rsidRDefault="00EE3C07" w14:paraId="5A632032" w14:textId="59C85CA0">
            <w:pPr>
              <w:pStyle w:val="ListParagraph"/>
              <w:numPr>
                <w:ilvl w:val="0"/>
                <w:numId w:val="12"/>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School </w:t>
            </w:r>
            <w:r w:rsidR="000733E6">
              <w:rPr>
                <w:rFonts w:ascii="Arial Narrow" w:hAnsi="Arial Narrow" w:cs="Arial"/>
                <w:sz w:val="20"/>
                <w:szCs w:val="20"/>
              </w:rPr>
              <w:t>progress and school support services</w:t>
            </w:r>
          </w:p>
          <w:p w:rsidRPr="006838AF" w:rsidR="00EE3C07" w:rsidP="00D93FF8" w:rsidRDefault="000733E6" w14:paraId="27D71753" w14:textId="61C7473A">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Credential attainment and education/career goals</w:t>
            </w:r>
          </w:p>
          <w:p w:rsidRPr="006838AF" w:rsidR="00EE3C07" w:rsidP="00D93FF8" w:rsidRDefault="00EE3C07" w14:paraId="01A699FB" w14:textId="77777777">
            <w:pPr>
              <w:pStyle w:val="ListParagraph"/>
              <w:numPr>
                <w:ilvl w:val="0"/>
                <w:numId w:val="12"/>
              </w:numPr>
              <w:spacing w:after="0" w:line="264" w:lineRule="auto"/>
              <w:ind w:left="351" w:hanging="270"/>
              <w:rPr>
                <w:rFonts w:ascii="Arial Narrow" w:hAnsi="Arial Narrow" w:cs="Arial"/>
                <w:sz w:val="20"/>
                <w:szCs w:val="20"/>
              </w:rPr>
            </w:pPr>
            <w:r w:rsidRPr="006838AF">
              <w:rPr>
                <w:rFonts w:ascii="Arial Narrow" w:hAnsi="Arial Narrow" w:cs="Arial"/>
                <w:sz w:val="20"/>
                <w:szCs w:val="20"/>
              </w:rPr>
              <w:t>Current/most recent job conditions, job quality, benefits, on the job training</w:t>
            </w:r>
          </w:p>
          <w:p w:rsidRPr="006838AF" w:rsidR="00EE3C07" w:rsidP="00D93FF8" w:rsidRDefault="00EE3C07" w14:paraId="6F6DE8F4" w14:textId="77777777">
            <w:pPr>
              <w:pStyle w:val="ListParagraph"/>
              <w:numPr>
                <w:ilvl w:val="0"/>
                <w:numId w:val="12"/>
              </w:numPr>
              <w:spacing w:after="0" w:line="264" w:lineRule="auto"/>
              <w:ind w:left="351" w:hanging="270"/>
              <w:rPr>
                <w:rFonts w:ascii="Arial Narrow" w:hAnsi="Arial Narrow" w:cs="Arial"/>
                <w:sz w:val="20"/>
              </w:rPr>
            </w:pPr>
            <w:r w:rsidRPr="006838AF">
              <w:rPr>
                <w:rFonts w:ascii="Arial Narrow" w:hAnsi="Arial Narrow" w:cs="Arial"/>
                <w:sz w:val="20"/>
              </w:rPr>
              <w:t>Income and economic well-being, student debt, financial resilience</w:t>
            </w:r>
          </w:p>
          <w:p w:rsidRPr="006838AF" w:rsidR="00EE3C07" w:rsidP="00D93FF8" w:rsidRDefault="00EE3C07" w14:paraId="668ED060" w14:textId="7F489F91">
            <w:pPr>
              <w:pStyle w:val="ListParagraph"/>
              <w:numPr>
                <w:ilvl w:val="0"/>
                <w:numId w:val="12"/>
              </w:numPr>
              <w:spacing w:after="0" w:line="264" w:lineRule="auto"/>
              <w:ind w:left="351" w:hanging="270"/>
              <w:rPr>
                <w:rFonts w:ascii="Arial Narrow" w:hAnsi="Arial Narrow" w:cs="Arial"/>
                <w:i/>
                <w:sz w:val="20"/>
                <w:szCs w:val="20"/>
              </w:rPr>
            </w:pPr>
            <w:r w:rsidRPr="006838AF">
              <w:rPr>
                <w:rFonts w:ascii="Arial Narrow" w:hAnsi="Arial Narrow" w:cs="Arial"/>
                <w:sz w:val="20"/>
                <w:szCs w:val="20"/>
              </w:rPr>
              <w:t xml:space="preserve">Adult </w:t>
            </w:r>
            <w:r w:rsidR="000733E6">
              <w:rPr>
                <w:rFonts w:ascii="Arial Narrow" w:hAnsi="Arial Narrow" w:cs="Arial"/>
                <w:sz w:val="20"/>
                <w:szCs w:val="20"/>
              </w:rPr>
              <w:t>w</w:t>
            </w:r>
            <w:r w:rsidRPr="006838AF">
              <w:rPr>
                <w:rFonts w:ascii="Arial Narrow" w:hAnsi="Arial Narrow" w:cs="Arial"/>
                <w:sz w:val="20"/>
                <w:szCs w:val="20"/>
              </w:rPr>
              <w:t>ell-</w:t>
            </w:r>
            <w:r w:rsidR="000733E6">
              <w:rPr>
                <w:rFonts w:ascii="Arial Narrow" w:hAnsi="Arial Narrow" w:cs="Arial"/>
                <w:sz w:val="20"/>
                <w:szCs w:val="20"/>
              </w:rPr>
              <w:t>b</w:t>
            </w:r>
            <w:r w:rsidRPr="006838AF">
              <w:rPr>
                <w:rFonts w:ascii="Arial Narrow" w:hAnsi="Arial Narrow" w:cs="Arial"/>
                <w:sz w:val="20"/>
                <w:szCs w:val="20"/>
              </w:rPr>
              <w:t>eing</w:t>
            </w:r>
            <w:r w:rsidR="00405007">
              <w:rPr>
                <w:rFonts w:ascii="Arial Narrow" w:hAnsi="Arial Narrow" w:cs="Arial"/>
                <w:sz w:val="20"/>
                <w:szCs w:val="20"/>
              </w:rPr>
              <w:t xml:space="preserve"> including</w:t>
            </w:r>
            <w:r w:rsidRPr="006838AF" w:rsidR="00405007">
              <w:rPr>
                <w:rFonts w:ascii="Arial Narrow" w:hAnsi="Arial Narrow" w:cs="Arial"/>
                <w:sz w:val="20"/>
                <w:szCs w:val="20"/>
              </w:rPr>
              <w:t xml:space="preserve"> </w:t>
            </w:r>
            <w:r w:rsidRPr="006838AF">
              <w:rPr>
                <w:rFonts w:ascii="Arial Narrow" w:hAnsi="Arial Narrow" w:cs="Arial"/>
                <w:sz w:val="20"/>
                <w:szCs w:val="20"/>
              </w:rPr>
              <w:t>physical health, housing conditions</w:t>
            </w:r>
          </w:p>
          <w:p w:rsidRPr="006838AF" w:rsidR="00EE3C07" w:rsidP="00D93FF8" w:rsidRDefault="00EE3C07" w14:paraId="0FDCE24C" w14:textId="203BC46D">
            <w:pPr>
              <w:pStyle w:val="ListParagraph"/>
              <w:numPr>
                <w:ilvl w:val="0"/>
                <w:numId w:val="12"/>
              </w:numPr>
              <w:spacing w:after="0" w:line="264" w:lineRule="auto"/>
              <w:ind w:left="351" w:hanging="270"/>
              <w:rPr>
                <w:rFonts w:ascii="Arial Narrow" w:hAnsi="Arial Narrow" w:cs="Arial"/>
                <w:sz w:val="20"/>
              </w:rPr>
            </w:pPr>
            <w:r w:rsidRPr="006838AF">
              <w:rPr>
                <w:rFonts w:ascii="Arial Narrow" w:hAnsi="Arial Narrow" w:cs="Arial"/>
                <w:sz w:val="20"/>
              </w:rPr>
              <w:lastRenderedPageBreak/>
              <w:t>Household composition, family formation</w:t>
            </w:r>
            <w:r w:rsidRPr="006838AF" w:rsidR="001F3F79">
              <w:rPr>
                <w:rFonts w:ascii="Arial Narrow" w:hAnsi="Arial Narrow" w:cs="Arial"/>
                <w:sz w:val="20"/>
              </w:rPr>
              <w:t>,</w:t>
            </w:r>
            <w:r w:rsidRPr="006838AF">
              <w:rPr>
                <w:rFonts w:ascii="Arial Narrow" w:hAnsi="Arial Narrow" w:cs="Arial"/>
                <w:sz w:val="20"/>
              </w:rPr>
              <w:t xml:space="preserve"> and marital stability</w:t>
            </w:r>
          </w:p>
          <w:p w:rsidRPr="006838AF" w:rsidR="00EE3C07" w:rsidP="00D93FF8" w:rsidRDefault="00EE3C07" w14:paraId="27E234E9" w14:textId="69492899">
            <w:pPr>
              <w:pStyle w:val="ListParagraph"/>
              <w:numPr>
                <w:ilvl w:val="0"/>
                <w:numId w:val="12"/>
              </w:numPr>
              <w:spacing w:after="0" w:line="264" w:lineRule="auto"/>
              <w:ind w:left="351" w:hanging="270"/>
              <w:rPr>
                <w:rFonts w:ascii="Arial Narrow" w:hAnsi="Arial Narrow" w:cs="Arial"/>
                <w:sz w:val="20"/>
              </w:rPr>
            </w:pPr>
            <w:r w:rsidRPr="006838AF">
              <w:rPr>
                <w:rFonts w:ascii="Arial Narrow" w:hAnsi="Arial Narrow" w:cs="Arial"/>
                <w:sz w:val="20"/>
              </w:rPr>
              <w:t>21</w:t>
            </w:r>
            <w:r w:rsidRPr="006838AF">
              <w:rPr>
                <w:rFonts w:ascii="Arial Narrow" w:hAnsi="Arial Narrow" w:cs="Arial"/>
                <w:sz w:val="20"/>
                <w:vertAlign w:val="superscript"/>
              </w:rPr>
              <w:t>st</w:t>
            </w:r>
            <w:r w:rsidRPr="006838AF">
              <w:rPr>
                <w:rFonts w:ascii="Arial Narrow" w:hAnsi="Arial Narrow" w:cs="Arial"/>
                <w:sz w:val="20"/>
              </w:rPr>
              <w:t xml:space="preserve"> </w:t>
            </w:r>
            <w:r w:rsidR="000733E6">
              <w:rPr>
                <w:rFonts w:ascii="Arial Narrow" w:hAnsi="Arial Narrow" w:cs="Arial"/>
                <w:sz w:val="20"/>
              </w:rPr>
              <w:t>c</w:t>
            </w:r>
            <w:r w:rsidRPr="006838AF">
              <w:rPr>
                <w:rFonts w:ascii="Arial Narrow" w:hAnsi="Arial Narrow" w:cs="Arial"/>
                <w:sz w:val="20"/>
              </w:rPr>
              <w:t xml:space="preserve">entury </w:t>
            </w:r>
            <w:r w:rsidR="000733E6">
              <w:rPr>
                <w:rFonts w:ascii="Arial Narrow" w:hAnsi="Arial Narrow" w:cs="Arial"/>
                <w:sz w:val="20"/>
              </w:rPr>
              <w:t>s</w:t>
            </w:r>
            <w:r w:rsidRPr="006838AF">
              <w:rPr>
                <w:rFonts w:ascii="Arial Narrow" w:hAnsi="Arial Narrow" w:cs="Arial"/>
                <w:sz w:val="20"/>
              </w:rPr>
              <w:t>kills/</w:t>
            </w:r>
            <w:r w:rsidR="000733E6">
              <w:rPr>
                <w:rFonts w:ascii="Arial Narrow" w:hAnsi="Arial Narrow" w:cs="Arial"/>
                <w:sz w:val="20"/>
              </w:rPr>
              <w:t>c</w:t>
            </w:r>
            <w:r w:rsidRPr="006838AF">
              <w:rPr>
                <w:rFonts w:ascii="Arial Narrow" w:hAnsi="Arial Narrow" w:cs="Arial"/>
                <w:sz w:val="20"/>
              </w:rPr>
              <w:t xml:space="preserve">ognitive </w:t>
            </w:r>
            <w:r w:rsidR="000733E6">
              <w:rPr>
                <w:rFonts w:ascii="Arial Narrow" w:hAnsi="Arial Narrow" w:cs="Arial"/>
                <w:sz w:val="20"/>
              </w:rPr>
              <w:t>s</w:t>
            </w:r>
            <w:r w:rsidRPr="006838AF">
              <w:rPr>
                <w:rFonts w:ascii="Arial Narrow" w:hAnsi="Arial Narrow" w:cs="Arial"/>
                <w:sz w:val="20"/>
              </w:rPr>
              <w:t>kills</w:t>
            </w:r>
          </w:p>
          <w:p w:rsidRPr="006838AF" w:rsidR="00EE3C07" w:rsidP="00D93FF8" w:rsidRDefault="000733E6" w14:paraId="2C148412" w14:textId="36A7654D">
            <w:pPr>
              <w:pStyle w:val="ListParagraph"/>
              <w:numPr>
                <w:ilvl w:val="0"/>
                <w:numId w:val="12"/>
              </w:numPr>
              <w:spacing w:after="0" w:line="264" w:lineRule="auto"/>
              <w:ind w:left="351" w:hanging="270"/>
              <w:rPr>
                <w:rFonts w:ascii="Arial Narrow" w:hAnsi="Arial Narrow" w:cs="Arial"/>
                <w:sz w:val="20"/>
              </w:rPr>
            </w:pPr>
            <w:r>
              <w:rPr>
                <w:rFonts w:ascii="Arial Narrow" w:hAnsi="Arial Narrow" w:cs="Arial"/>
                <w:sz w:val="20"/>
              </w:rPr>
              <w:t>Child outcomes</w:t>
            </w:r>
          </w:p>
          <w:p w:rsidRPr="006838AF" w:rsidR="00EE3C07" w:rsidP="00806855" w:rsidRDefault="00EE3C07" w14:paraId="2A1B6D93" w14:textId="77777777">
            <w:pPr>
              <w:spacing w:after="0"/>
              <w:rPr>
                <w:rFonts w:ascii="Arial Narrow" w:hAnsi="Arial Narrow" w:cs="Arial"/>
                <w:b/>
                <w:sz w:val="20"/>
              </w:rPr>
            </w:pPr>
          </w:p>
          <w:p w:rsidR="00EE3C07" w:rsidP="00E44D62" w:rsidRDefault="00EE3C07" w14:paraId="7BACF879" w14:textId="2CFECF20">
            <w:pPr>
              <w:pStyle w:val="BodyText"/>
              <w:rPr>
                <w:rFonts w:ascii="Arial Narrow" w:hAnsi="Arial Narrow"/>
                <w:sz w:val="20"/>
              </w:rPr>
            </w:pPr>
            <w:r w:rsidRPr="006838AF">
              <w:rPr>
                <w:rFonts w:ascii="Arial Narrow" w:hAnsi="Arial Narrow" w:cs="Arial"/>
                <w:b/>
                <w:sz w:val="20"/>
              </w:rPr>
              <w:t>Reason:</w:t>
            </w:r>
            <w:r w:rsidRPr="006838AF">
              <w:rPr>
                <w:rFonts w:ascii="Arial Narrow" w:hAnsi="Arial Narrow" w:cs="Arial"/>
                <w:sz w:val="20"/>
              </w:rPr>
              <w:t xml:space="preserve"> The </w:t>
            </w:r>
            <w:r w:rsidR="00405007">
              <w:rPr>
                <w:rFonts w:ascii="Arial Narrow" w:hAnsi="Arial Narrow" w:cs="Arial"/>
                <w:sz w:val="20"/>
              </w:rPr>
              <w:t>Intermediate</w:t>
            </w:r>
            <w:r w:rsidRPr="006838AF" w:rsidR="00E5430C">
              <w:rPr>
                <w:rFonts w:ascii="Arial Narrow" w:hAnsi="Arial Narrow" w:cs="Arial"/>
                <w:sz w:val="20"/>
              </w:rPr>
              <w:t xml:space="preserve"> Follow-up </w:t>
            </w:r>
            <w:r w:rsidRPr="006838AF" w:rsidR="004F1523">
              <w:rPr>
                <w:rFonts w:ascii="Arial Narrow" w:hAnsi="Arial Narrow" w:cs="Arial"/>
                <w:sz w:val="20"/>
              </w:rPr>
              <w:t>S</w:t>
            </w:r>
            <w:r w:rsidRPr="006838AF" w:rsidR="00E5430C">
              <w:rPr>
                <w:rFonts w:ascii="Arial Narrow" w:hAnsi="Arial Narrow" w:cs="Arial"/>
                <w:sz w:val="20"/>
              </w:rPr>
              <w:t>urvey</w:t>
            </w:r>
            <w:r w:rsidRPr="006838AF">
              <w:rPr>
                <w:rFonts w:ascii="Arial Narrow" w:hAnsi="Arial Narrow" w:cs="Arial"/>
                <w:sz w:val="20"/>
              </w:rPr>
              <w:t xml:space="preserve"> will collect information on events </w:t>
            </w:r>
            <w:r w:rsidR="00076753">
              <w:rPr>
                <w:rFonts w:ascii="Arial Narrow" w:hAnsi="Arial Narrow" w:cs="Arial"/>
                <w:sz w:val="20"/>
              </w:rPr>
              <w:t xml:space="preserve">that have occurred since the </w:t>
            </w:r>
            <w:r w:rsidR="007622CE">
              <w:rPr>
                <w:rFonts w:ascii="Arial Narrow" w:hAnsi="Arial Narrow" w:cs="Arial"/>
                <w:sz w:val="20"/>
              </w:rPr>
              <w:t xml:space="preserve">Short-term Follow-up </w:t>
            </w:r>
            <w:r w:rsidR="00046658">
              <w:rPr>
                <w:rFonts w:ascii="Arial Narrow" w:hAnsi="Arial Narrow" w:cs="Arial"/>
                <w:sz w:val="20"/>
              </w:rPr>
              <w:t>Survey</w:t>
            </w:r>
            <w:r w:rsidRPr="006838AF" w:rsidR="00046658">
              <w:rPr>
                <w:rFonts w:ascii="Arial Narrow" w:hAnsi="Arial Narrow" w:cs="Arial"/>
                <w:sz w:val="20"/>
              </w:rPr>
              <w:t xml:space="preserve"> </w:t>
            </w:r>
            <w:r w:rsidR="00046658">
              <w:rPr>
                <w:rFonts w:ascii="Arial Narrow" w:hAnsi="Arial Narrow" w:cs="Arial"/>
                <w:sz w:val="20"/>
              </w:rPr>
              <w:t xml:space="preserve">(approximately 15-months post-randomization) </w:t>
            </w:r>
            <w:r w:rsidRPr="006838AF">
              <w:rPr>
                <w:rFonts w:ascii="Arial Narrow" w:hAnsi="Arial Narrow" w:cs="Arial"/>
                <w:sz w:val="20"/>
              </w:rPr>
              <w:t xml:space="preserve">in many areas—particularly the receipt of training and related supports, and receipt of credentials. This survey information will </w:t>
            </w:r>
            <w:r w:rsidR="00046658">
              <w:rPr>
                <w:rFonts w:ascii="Arial Narrow" w:hAnsi="Arial Narrow" w:cs="Arial"/>
                <w:sz w:val="20"/>
              </w:rPr>
              <w:t>provide</w:t>
            </w:r>
            <w:r w:rsidRPr="006838AF">
              <w:rPr>
                <w:rFonts w:ascii="Arial Narrow" w:hAnsi="Arial Narrow" w:cs="Arial"/>
                <w:sz w:val="20"/>
              </w:rPr>
              <w:t xml:space="preserve"> outcomes for the impact analysis</w:t>
            </w:r>
            <w:r w:rsidRPr="006838AF" w:rsidR="003C5871">
              <w:rPr>
                <w:rFonts w:ascii="Arial Narrow" w:hAnsi="Arial Narrow" w:cs="Arial"/>
                <w:sz w:val="20"/>
              </w:rPr>
              <w:t>.</w:t>
            </w:r>
            <w:r w:rsidR="000733E6">
              <w:rPr>
                <w:rFonts w:ascii="Arial Narrow" w:hAnsi="Arial Narrow" w:cs="Arial"/>
                <w:sz w:val="20"/>
              </w:rPr>
              <w:t xml:space="preserve"> </w:t>
            </w:r>
            <w:r w:rsidRPr="000733E6" w:rsidR="000733E6">
              <w:rPr>
                <w:rFonts w:ascii="Arial Narrow" w:hAnsi="Arial Narrow" w:cs="Arial"/>
                <w:sz w:val="20"/>
              </w:rPr>
              <w:t xml:space="preserve">These data are not available through any current sources. Many of the questions to be asked in this survey were approved for </w:t>
            </w:r>
            <w:r w:rsidR="00046658">
              <w:rPr>
                <w:rFonts w:ascii="Arial Narrow" w:hAnsi="Arial Narrow" w:cs="Arial"/>
                <w:sz w:val="20"/>
              </w:rPr>
              <w:t xml:space="preserve">the Short-term Follow-up </w:t>
            </w:r>
            <w:r w:rsidR="00D21199">
              <w:rPr>
                <w:rFonts w:ascii="Arial Narrow" w:hAnsi="Arial Narrow" w:cs="Arial"/>
                <w:sz w:val="20"/>
              </w:rPr>
              <w:t>S</w:t>
            </w:r>
            <w:r w:rsidR="00076753">
              <w:rPr>
                <w:rFonts w:ascii="Arial Narrow" w:hAnsi="Arial Narrow" w:cs="Arial"/>
                <w:sz w:val="20"/>
              </w:rPr>
              <w:t>urvey for the HPOG 2.0 National Evaluation (</w:t>
            </w:r>
            <w:r w:rsidR="008F24A5">
              <w:rPr>
                <w:rFonts w:ascii="Arial Narrow" w:hAnsi="Arial Narrow" w:cs="Arial"/>
                <w:sz w:val="20"/>
              </w:rPr>
              <w:t>OMB Control</w:t>
            </w:r>
            <w:r w:rsidRPr="000A6387" w:rsidR="000A6387">
              <w:rPr>
                <w:rFonts w:ascii="Arial Narrow" w:hAnsi="Arial Narrow" w:cs="Arial"/>
                <w:sz w:val="20"/>
              </w:rPr>
              <w:t xml:space="preserve"> No. 0970-0462</w:t>
            </w:r>
            <w:r w:rsidR="00076753">
              <w:rPr>
                <w:rFonts w:ascii="Arial Narrow" w:hAnsi="Arial Narrow" w:cs="Arial"/>
                <w:sz w:val="20"/>
              </w:rPr>
              <w:t xml:space="preserve">), along with </w:t>
            </w:r>
            <w:r w:rsidRPr="000733E6" w:rsidR="000733E6">
              <w:rPr>
                <w:rFonts w:ascii="Arial Narrow" w:hAnsi="Arial Narrow" w:cs="Arial"/>
                <w:sz w:val="20"/>
              </w:rPr>
              <w:t xml:space="preserve">other studies in ACF’s Career Pathways portfolio, specifically the Pathways for Advancing Careers and Education 15-, 36-, and 72-month follow-up surveys (OMB #: 0970-0397); and the </w:t>
            </w:r>
            <w:r w:rsidR="00E44D62">
              <w:rPr>
                <w:rFonts w:ascii="Arial Narrow" w:hAnsi="Arial Narrow" w:cs="Arial"/>
                <w:sz w:val="20"/>
              </w:rPr>
              <w:t xml:space="preserve">impact study of the </w:t>
            </w:r>
            <w:r w:rsidRPr="000733E6" w:rsidR="000733E6">
              <w:rPr>
                <w:rFonts w:ascii="Arial Narrow" w:hAnsi="Arial Narrow" w:cs="Arial"/>
                <w:sz w:val="20"/>
              </w:rPr>
              <w:t>first round of HPOG 15-, 36-, and 72-month surveys (OMB #: 0970-0394).</w:t>
            </w:r>
            <w:r w:rsidR="00AA08BB">
              <w:t xml:space="preserve"> </w:t>
            </w:r>
            <w:r w:rsidRPr="00AA08BB" w:rsidR="00AA08BB">
              <w:rPr>
                <w:rFonts w:ascii="Arial Narrow" w:hAnsi="Arial Narrow"/>
                <w:sz w:val="20"/>
              </w:rPr>
              <w:t>(A summary of the 36-month survey item sources is provided in Attachment Q.)</w:t>
            </w:r>
            <w:r w:rsidR="00507DC0">
              <w:rPr>
                <w:rFonts w:ascii="Arial Narrow" w:hAnsi="Arial Narrow"/>
                <w:sz w:val="20"/>
              </w:rPr>
              <w:t xml:space="preserve"> ACF seeks approval </w:t>
            </w:r>
            <w:r w:rsidR="0053168A">
              <w:rPr>
                <w:rFonts w:ascii="Arial Narrow" w:hAnsi="Arial Narrow"/>
                <w:sz w:val="20"/>
              </w:rPr>
              <w:t>to add</w:t>
            </w:r>
            <w:r w:rsidR="00507DC0">
              <w:rPr>
                <w:rFonts w:ascii="Arial Narrow" w:hAnsi="Arial Narrow"/>
                <w:sz w:val="20"/>
              </w:rPr>
              <w:t xml:space="preserve"> a new</w:t>
            </w:r>
            <w:r w:rsidR="00A10949">
              <w:rPr>
                <w:rFonts w:ascii="Arial Narrow" w:hAnsi="Arial Narrow"/>
                <w:sz w:val="20"/>
              </w:rPr>
              <w:t>,</w:t>
            </w:r>
            <w:r w:rsidR="00507DC0">
              <w:rPr>
                <w:rFonts w:ascii="Arial Narrow" w:hAnsi="Arial Narrow"/>
                <w:sz w:val="20"/>
              </w:rPr>
              <w:t xml:space="preserve"> </w:t>
            </w:r>
            <w:r w:rsidR="0053168A">
              <w:rPr>
                <w:rFonts w:ascii="Arial Narrow" w:hAnsi="Arial Narrow"/>
                <w:sz w:val="20"/>
              </w:rPr>
              <w:t>shorter</w:t>
            </w:r>
            <w:r w:rsidR="00507DC0">
              <w:rPr>
                <w:rFonts w:ascii="Arial Narrow" w:hAnsi="Arial Narrow"/>
                <w:sz w:val="20"/>
              </w:rPr>
              <w:t xml:space="preserve"> version of the Intermediate Follow-up </w:t>
            </w:r>
            <w:r w:rsidR="0053168A">
              <w:rPr>
                <w:rFonts w:ascii="Arial Narrow" w:hAnsi="Arial Narrow"/>
                <w:sz w:val="20"/>
              </w:rPr>
              <w:t>Survey (Instrument 18a</w:t>
            </w:r>
            <w:r w:rsidR="00E77D2B">
              <w:rPr>
                <w:rFonts w:ascii="Arial Narrow" w:hAnsi="Arial Narrow"/>
                <w:sz w:val="20"/>
              </w:rPr>
              <w:t>)</w:t>
            </w:r>
            <w:r w:rsidR="00BF3949">
              <w:rPr>
                <w:rFonts w:ascii="Arial Narrow" w:hAnsi="Arial Narrow"/>
                <w:sz w:val="20"/>
              </w:rPr>
              <w:t xml:space="preserve"> </w:t>
            </w:r>
            <w:r w:rsidR="00507DC0">
              <w:rPr>
                <w:rFonts w:ascii="Arial Narrow" w:hAnsi="Arial Narrow"/>
                <w:sz w:val="20"/>
              </w:rPr>
              <w:t>that collects data on just the critical items of interest</w:t>
            </w:r>
            <w:r w:rsidR="004B65E0">
              <w:rPr>
                <w:rFonts w:ascii="Arial Narrow" w:hAnsi="Arial Narrow"/>
                <w:sz w:val="20"/>
              </w:rPr>
              <w:t xml:space="preserve">. </w:t>
            </w:r>
            <w:r w:rsidR="00507DC0">
              <w:rPr>
                <w:rFonts w:ascii="Arial Narrow" w:hAnsi="Arial Narrow"/>
                <w:sz w:val="20"/>
              </w:rPr>
              <w:t>This shorter version would be used as a tool to maximize response rates and deal with nonresponse.</w:t>
            </w:r>
          </w:p>
          <w:p w:rsidRPr="0044186E" w:rsidR="0044186E" w:rsidP="00017F21" w:rsidRDefault="0044186E" w14:paraId="4189237A" w14:textId="25E00CAF">
            <w:pPr>
              <w:pStyle w:val="BodyText"/>
              <w:rPr>
                <w:rFonts w:ascii="Arial Narrow" w:hAnsi="Arial Narrow"/>
                <w:sz w:val="20"/>
              </w:rPr>
            </w:pPr>
            <w:r w:rsidRPr="00621418">
              <w:rPr>
                <w:rFonts w:ascii="Arial Narrow" w:hAnsi="Arial Narrow"/>
                <w:b/>
                <w:sz w:val="20"/>
              </w:rPr>
              <w:t>Note:</w:t>
            </w:r>
            <w:r w:rsidRPr="00621418">
              <w:rPr>
                <w:rFonts w:ascii="Arial Narrow" w:hAnsi="Arial Narrow"/>
                <w:sz w:val="20"/>
              </w:rPr>
              <w:t xml:space="preserve"> </w:t>
            </w:r>
            <w:r w:rsidRPr="00621418" w:rsidR="00621418">
              <w:rPr>
                <w:rFonts w:ascii="Arial Narrow" w:hAnsi="Arial Narrow"/>
                <w:sz w:val="20"/>
              </w:rPr>
              <w:t xml:space="preserve">The </w:t>
            </w:r>
            <w:r w:rsidR="00507DC0">
              <w:rPr>
                <w:rFonts w:ascii="Arial Narrow" w:hAnsi="Arial Narrow"/>
                <w:sz w:val="20"/>
              </w:rPr>
              <w:t xml:space="preserve">revised </w:t>
            </w:r>
            <w:r w:rsidRPr="00621418" w:rsidR="00621418">
              <w:rPr>
                <w:rFonts w:ascii="Arial Narrow" w:hAnsi="Arial Narrow"/>
                <w:sz w:val="20"/>
              </w:rPr>
              <w:t xml:space="preserve">Intermediate Follow-up Survey </w:t>
            </w:r>
            <w:r w:rsidR="00507DC0">
              <w:rPr>
                <w:rFonts w:ascii="Arial Narrow" w:hAnsi="Arial Narrow"/>
                <w:sz w:val="20"/>
              </w:rPr>
              <w:t>now includes just a subset of</w:t>
            </w:r>
            <w:r w:rsidRPr="00621418" w:rsidR="00621418">
              <w:rPr>
                <w:rFonts w:ascii="Arial Narrow" w:hAnsi="Arial Narrow"/>
                <w:sz w:val="20"/>
              </w:rPr>
              <w:t xml:space="preserve"> items </w:t>
            </w:r>
            <w:r w:rsidR="00DE2592">
              <w:rPr>
                <w:rFonts w:ascii="Arial Narrow" w:hAnsi="Arial Narrow"/>
                <w:sz w:val="20"/>
              </w:rPr>
              <w:t>selected after analysis of a pilot test of the skills assessment module</w:t>
            </w:r>
            <w:r w:rsidR="00091349">
              <w:rPr>
                <w:rFonts w:ascii="Arial Narrow" w:hAnsi="Arial Narrow"/>
                <w:sz w:val="20"/>
              </w:rPr>
              <w:t xml:space="preserve"> </w:t>
            </w:r>
            <w:r w:rsidR="0053168A">
              <w:rPr>
                <w:rFonts w:ascii="Arial Narrow" w:hAnsi="Arial Narrow"/>
                <w:sz w:val="20"/>
              </w:rPr>
              <w:t xml:space="preserve">(Instrument 19) </w:t>
            </w:r>
            <w:r w:rsidR="003B3783">
              <w:rPr>
                <w:rFonts w:ascii="Arial Narrow" w:hAnsi="Arial Narrow"/>
                <w:sz w:val="20"/>
              </w:rPr>
              <w:t>was completed.</w:t>
            </w:r>
          </w:p>
        </w:tc>
      </w:tr>
      <w:tr w:rsidRPr="006838AF" w:rsidR="0062264F" w:rsidTr="00881676" w14:paraId="01F2D214" w14:textId="77777777">
        <w:tc>
          <w:tcPr>
            <w:tcW w:w="1710" w:type="dxa"/>
            <w:shd w:val="clear" w:color="auto" w:fill="C3C6A8"/>
          </w:tcPr>
          <w:p w:rsidRPr="00A0200C" w:rsidR="0062264F" w:rsidP="00C61940" w:rsidRDefault="000A6387" w14:paraId="6F79A9FC" w14:textId="297B186B">
            <w:pPr>
              <w:spacing w:after="0"/>
              <w:rPr>
                <w:rFonts w:ascii="Arial Narrow" w:hAnsi="Arial Narrow" w:cs="Arial"/>
                <w:b/>
                <w:sz w:val="20"/>
              </w:rPr>
            </w:pPr>
            <w:r w:rsidRPr="00A0200C">
              <w:rPr>
                <w:rFonts w:ascii="Arial Narrow" w:hAnsi="Arial Narrow" w:cs="Arial"/>
                <w:b/>
                <w:sz w:val="20"/>
              </w:rPr>
              <w:lastRenderedPageBreak/>
              <w:t>Impact Evaluation</w:t>
            </w:r>
          </w:p>
          <w:p w:rsidR="000A6387" w:rsidP="00405007" w:rsidRDefault="00405007" w14:paraId="5DA76154" w14:textId="77777777">
            <w:pPr>
              <w:spacing w:after="0"/>
              <w:rPr>
                <w:rFonts w:ascii="Arial Narrow" w:hAnsi="Arial Narrow" w:cs="Arial"/>
                <w:b/>
                <w:sz w:val="20"/>
              </w:rPr>
            </w:pPr>
            <w:r w:rsidRPr="00A0200C">
              <w:rPr>
                <w:rFonts w:ascii="Arial Narrow" w:hAnsi="Arial Narrow" w:cs="Arial"/>
                <w:b/>
                <w:sz w:val="20"/>
              </w:rPr>
              <w:t>p</w:t>
            </w:r>
            <w:r w:rsidRPr="00A0200C" w:rsidR="000A6387">
              <w:rPr>
                <w:rFonts w:ascii="Arial Narrow" w:hAnsi="Arial Narrow" w:cs="Arial"/>
                <w:b/>
                <w:sz w:val="20"/>
              </w:rPr>
              <w:t>hone-</w:t>
            </w:r>
            <w:r w:rsidRPr="00A0200C">
              <w:rPr>
                <w:rFonts w:ascii="Arial Narrow" w:hAnsi="Arial Narrow" w:cs="Arial"/>
                <w:b/>
                <w:sz w:val="20"/>
              </w:rPr>
              <w:t>b</w:t>
            </w:r>
            <w:r w:rsidRPr="00A0200C" w:rsidR="000A6387">
              <w:rPr>
                <w:rFonts w:ascii="Arial Narrow" w:hAnsi="Arial Narrow" w:cs="Arial"/>
                <w:b/>
                <w:sz w:val="20"/>
              </w:rPr>
              <w:t xml:space="preserve">ased </w:t>
            </w:r>
            <w:r w:rsidRPr="00A0200C" w:rsidR="00B72BFB">
              <w:rPr>
                <w:rFonts w:ascii="Arial Narrow" w:hAnsi="Arial Narrow" w:cs="Arial"/>
                <w:b/>
                <w:sz w:val="20"/>
              </w:rPr>
              <w:t>Skills Assessment</w:t>
            </w:r>
            <w:r w:rsidRPr="00A0200C">
              <w:rPr>
                <w:rFonts w:ascii="Arial Narrow" w:hAnsi="Arial Narrow" w:cs="Arial"/>
                <w:b/>
                <w:sz w:val="20"/>
              </w:rPr>
              <w:t xml:space="preserve"> Pilot</w:t>
            </w:r>
          </w:p>
          <w:p w:rsidRPr="00A0200C" w:rsidR="000A6387" w:rsidP="00405007" w:rsidRDefault="002675C8" w14:paraId="2B7E9696" w14:textId="3BA0A2AA">
            <w:pPr>
              <w:spacing w:after="0"/>
              <w:rPr>
                <w:rFonts w:ascii="Arial Narrow" w:hAnsi="Arial Narrow" w:cs="Arial"/>
                <w:b/>
                <w:sz w:val="20"/>
              </w:rPr>
            </w:pPr>
            <w:r>
              <w:rPr>
                <w:rFonts w:ascii="Arial Narrow" w:hAnsi="Arial Narrow" w:cs="Arial"/>
                <w:b/>
                <w:sz w:val="20"/>
              </w:rPr>
              <w:t>(COMPLETE</w:t>
            </w:r>
            <w:r w:rsidR="00F72608">
              <w:rPr>
                <w:rFonts w:ascii="Arial Narrow" w:hAnsi="Arial Narrow" w:cs="Arial"/>
                <w:b/>
                <w:sz w:val="20"/>
              </w:rPr>
              <w:t>)</w:t>
            </w:r>
          </w:p>
        </w:tc>
        <w:tc>
          <w:tcPr>
            <w:tcW w:w="1890" w:type="dxa"/>
          </w:tcPr>
          <w:p w:rsidRPr="003324C9" w:rsidR="0062264F" w:rsidP="00806855" w:rsidRDefault="000A6387" w14:paraId="13E9FF55" w14:textId="29BC2A8C">
            <w:pPr>
              <w:spacing w:after="0"/>
              <w:rPr>
                <w:rFonts w:ascii="Arial Narrow" w:hAnsi="Arial Narrow" w:cs="Arial"/>
                <w:b/>
                <w:sz w:val="20"/>
              </w:rPr>
            </w:pPr>
            <w:r w:rsidRPr="003324C9">
              <w:rPr>
                <w:rFonts w:ascii="Arial Narrow" w:hAnsi="Arial Narrow" w:cs="Arial"/>
                <w:b/>
                <w:sz w:val="20"/>
              </w:rPr>
              <w:t xml:space="preserve">Questionnaire for </w:t>
            </w:r>
            <w:r w:rsidRPr="003324C9" w:rsidR="00405007">
              <w:rPr>
                <w:rFonts w:ascii="Arial Narrow" w:hAnsi="Arial Narrow" w:cs="Arial"/>
                <w:b/>
                <w:sz w:val="20"/>
              </w:rPr>
              <w:t>a p</w:t>
            </w:r>
            <w:r w:rsidRPr="003324C9">
              <w:rPr>
                <w:rFonts w:ascii="Arial Narrow" w:hAnsi="Arial Narrow" w:cs="Arial"/>
                <w:b/>
                <w:sz w:val="20"/>
              </w:rPr>
              <w:t>hone-</w:t>
            </w:r>
            <w:r w:rsidRPr="003324C9" w:rsidR="00405007">
              <w:rPr>
                <w:rFonts w:ascii="Arial Narrow" w:hAnsi="Arial Narrow" w:cs="Arial"/>
                <w:b/>
                <w:sz w:val="20"/>
              </w:rPr>
              <w:t>b</w:t>
            </w:r>
            <w:r w:rsidRPr="003324C9">
              <w:rPr>
                <w:rFonts w:ascii="Arial Narrow" w:hAnsi="Arial Narrow" w:cs="Arial"/>
                <w:b/>
                <w:sz w:val="20"/>
              </w:rPr>
              <w:t xml:space="preserve">ased </w:t>
            </w:r>
            <w:r w:rsidRPr="003324C9" w:rsidR="00A15B48">
              <w:rPr>
                <w:rFonts w:ascii="Arial Narrow" w:hAnsi="Arial Narrow" w:cs="Arial"/>
                <w:b/>
                <w:sz w:val="20"/>
              </w:rPr>
              <w:t>Skills</w:t>
            </w:r>
            <w:r w:rsidRPr="003324C9">
              <w:rPr>
                <w:rFonts w:ascii="Arial Narrow" w:hAnsi="Arial Narrow" w:cs="Arial"/>
                <w:b/>
                <w:sz w:val="20"/>
              </w:rPr>
              <w:t xml:space="preserve"> Assessment</w:t>
            </w:r>
            <w:r w:rsidRPr="003324C9" w:rsidR="00405007">
              <w:rPr>
                <w:rFonts w:ascii="Arial Narrow" w:hAnsi="Arial Narrow" w:cs="Arial"/>
                <w:b/>
                <w:sz w:val="20"/>
              </w:rPr>
              <w:t xml:space="preserve"> Pilot</w:t>
            </w:r>
          </w:p>
          <w:p w:rsidRPr="003324C9" w:rsidR="000A6387" w:rsidP="007633D4" w:rsidRDefault="000A6387" w14:paraId="3263C4FF" w14:textId="32B905D7">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w:t>
            </w:r>
            <w:r w:rsidRPr="003324C9" w:rsidR="007633D4">
              <w:rPr>
                <w:rFonts w:ascii="Arial Narrow" w:hAnsi="Arial Narrow" w:cs="Arial"/>
                <w:b/>
                <w:sz w:val="20"/>
              </w:rPr>
              <w:t>9</w:t>
            </w:r>
            <w:r w:rsidRPr="003324C9">
              <w:rPr>
                <w:rFonts w:ascii="Arial Narrow" w:hAnsi="Arial Narrow" w:cs="Arial"/>
                <w:b/>
                <w:sz w:val="20"/>
              </w:rPr>
              <w:t>)</w:t>
            </w:r>
          </w:p>
        </w:tc>
        <w:tc>
          <w:tcPr>
            <w:tcW w:w="5616" w:type="dxa"/>
          </w:tcPr>
          <w:p w:rsidRPr="006838AF" w:rsidR="000A6387" w:rsidP="000A6387" w:rsidRDefault="000A6387" w14:paraId="7A4E75C2" w14:textId="4509D7E1">
            <w:pPr>
              <w:spacing w:after="0"/>
              <w:rPr>
                <w:rFonts w:ascii="Arial Narrow" w:hAnsi="Arial Narrow" w:cs="Arial"/>
                <w:sz w:val="20"/>
              </w:rPr>
            </w:pPr>
            <w:r w:rsidRPr="006838AF">
              <w:rPr>
                <w:rFonts w:ascii="Arial Narrow" w:hAnsi="Arial Narrow" w:cs="Arial"/>
                <w:b/>
                <w:sz w:val="20"/>
              </w:rPr>
              <w:t xml:space="preserve">Respondents: </w:t>
            </w:r>
            <w:r w:rsidR="00612015">
              <w:rPr>
                <w:rFonts w:ascii="Arial Narrow" w:hAnsi="Arial Narrow" w:cs="Arial"/>
                <w:sz w:val="20"/>
              </w:rPr>
              <w:t>Expected</w:t>
            </w:r>
            <w:r w:rsidRPr="00612015" w:rsidR="00612015">
              <w:rPr>
                <w:rFonts w:ascii="Arial Narrow" w:hAnsi="Arial Narrow" w:cs="Arial"/>
                <w:sz w:val="20"/>
              </w:rPr>
              <w:t xml:space="preserve"> sample of </w:t>
            </w:r>
            <w:r w:rsidR="003B7C82">
              <w:rPr>
                <w:rFonts w:ascii="Arial Narrow" w:hAnsi="Arial Narrow" w:cs="Arial"/>
                <w:sz w:val="20"/>
              </w:rPr>
              <w:t>5</w:t>
            </w:r>
            <w:r w:rsidR="00162EBE">
              <w:rPr>
                <w:rFonts w:ascii="Arial Narrow" w:hAnsi="Arial Narrow" w:cs="Arial"/>
                <w:sz w:val="20"/>
              </w:rPr>
              <w:t>00</w:t>
            </w:r>
            <w:r w:rsidRPr="00612015" w:rsidR="00612015">
              <w:rPr>
                <w:rFonts w:ascii="Arial Narrow" w:hAnsi="Arial Narrow" w:cs="Arial"/>
                <w:sz w:val="20"/>
              </w:rPr>
              <w:t xml:space="preserve"> HPOG 2.0 participants</w:t>
            </w:r>
            <w:r w:rsidR="00612015">
              <w:rPr>
                <w:rFonts w:ascii="Arial Narrow" w:hAnsi="Arial Narrow" w:cs="Arial"/>
                <w:sz w:val="20"/>
              </w:rPr>
              <w:t xml:space="preserve">. </w:t>
            </w:r>
            <w:r w:rsidR="003B7C82">
              <w:rPr>
                <w:rFonts w:ascii="Arial Narrow" w:hAnsi="Arial Narrow" w:cs="Arial"/>
                <w:sz w:val="20"/>
              </w:rPr>
              <w:t xml:space="preserve">Non-tribal </w:t>
            </w:r>
            <w:r w:rsidRPr="00612015" w:rsidR="00612015">
              <w:rPr>
                <w:rFonts w:ascii="Arial Narrow" w:hAnsi="Arial Narrow" w:cs="Arial"/>
                <w:sz w:val="20"/>
              </w:rPr>
              <w:t xml:space="preserve">grantees will be asked to </w:t>
            </w:r>
            <w:r w:rsidR="00405007">
              <w:rPr>
                <w:rFonts w:ascii="Arial Narrow" w:hAnsi="Arial Narrow" w:cs="Arial"/>
                <w:sz w:val="20"/>
              </w:rPr>
              <w:t>help identify</w:t>
            </w:r>
            <w:r w:rsidRPr="00612015" w:rsidR="00612015">
              <w:rPr>
                <w:rFonts w:ascii="Arial Narrow" w:hAnsi="Arial Narrow" w:cs="Arial"/>
                <w:sz w:val="20"/>
              </w:rPr>
              <w:t xml:space="preserve"> potential volunteers to </w:t>
            </w:r>
            <w:r w:rsidR="00162EBE">
              <w:rPr>
                <w:rFonts w:ascii="Arial Narrow" w:hAnsi="Arial Narrow" w:cs="Arial"/>
                <w:sz w:val="20"/>
              </w:rPr>
              <w:t>participate</w:t>
            </w:r>
            <w:r w:rsidRPr="00612015" w:rsidR="00612015">
              <w:rPr>
                <w:rFonts w:ascii="Arial Narrow" w:hAnsi="Arial Narrow" w:cs="Arial"/>
                <w:sz w:val="20"/>
              </w:rPr>
              <w:t>.</w:t>
            </w:r>
            <w:r w:rsidR="00612015">
              <w:rPr>
                <w:rFonts w:ascii="Arial Narrow" w:hAnsi="Arial Narrow" w:cs="Arial"/>
                <w:sz w:val="20"/>
              </w:rPr>
              <w:t xml:space="preserve"> </w:t>
            </w:r>
            <w:r w:rsidR="00824D17">
              <w:rPr>
                <w:rFonts w:ascii="Arial Narrow" w:hAnsi="Arial Narrow" w:cs="Arial"/>
                <w:sz w:val="20"/>
              </w:rPr>
              <w:t>The</w:t>
            </w:r>
            <w:r w:rsidR="00A15B48">
              <w:rPr>
                <w:rFonts w:ascii="Arial Narrow" w:hAnsi="Arial Narrow" w:cs="Arial"/>
                <w:sz w:val="20"/>
              </w:rPr>
              <w:t xml:space="preserve"> phone-based skills</w:t>
            </w:r>
            <w:r w:rsidR="009C5F6F">
              <w:rPr>
                <w:rFonts w:ascii="Arial Narrow" w:hAnsi="Arial Narrow" w:cs="Arial"/>
                <w:sz w:val="20"/>
              </w:rPr>
              <w:t xml:space="preserve"> </w:t>
            </w:r>
            <w:r w:rsidR="00A15B48">
              <w:rPr>
                <w:rFonts w:ascii="Arial Narrow" w:hAnsi="Arial Narrow" w:cs="Arial"/>
                <w:sz w:val="20"/>
              </w:rPr>
              <w:t>assessment</w:t>
            </w:r>
            <w:r w:rsidR="00612015">
              <w:rPr>
                <w:rFonts w:ascii="Arial Narrow" w:hAnsi="Arial Narrow" w:cs="Arial"/>
                <w:sz w:val="20"/>
              </w:rPr>
              <w:t>s</w:t>
            </w:r>
            <w:r>
              <w:rPr>
                <w:rFonts w:ascii="Arial Narrow" w:hAnsi="Arial Narrow" w:cs="Arial"/>
                <w:sz w:val="20"/>
              </w:rPr>
              <w:t xml:space="preserve"> </w:t>
            </w:r>
            <w:r w:rsidR="00824D17">
              <w:rPr>
                <w:rFonts w:ascii="Arial Narrow" w:hAnsi="Arial Narrow" w:cs="Arial"/>
                <w:sz w:val="20"/>
              </w:rPr>
              <w:t>were completed</w:t>
            </w:r>
            <w:r>
              <w:rPr>
                <w:rFonts w:ascii="Arial Narrow" w:hAnsi="Arial Narrow" w:cs="Arial"/>
                <w:sz w:val="20"/>
              </w:rPr>
              <w:t xml:space="preserve"> in </w:t>
            </w:r>
            <w:r w:rsidRPr="003E4772" w:rsidR="003E4772">
              <w:rPr>
                <w:rFonts w:ascii="Arial Narrow" w:hAnsi="Arial Narrow" w:cs="Arial"/>
                <w:sz w:val="20"/>
              </w:rPr>
              <w:t xml:space="preserve">late </w:t>
            </w:r>
            <w:r w:rsidR="00207F83">
              <w:rPr>
                <w:rFonts w:ascii="Arial Narrow" w:hAnsi="Arial Narrow" w:cs="Arial"/>
                <w:sz w:val="20"/>
              </w:rPr>
              <w:t>fall</w:t>
            </w:r>
            <w:r w:rsidRPr="003E4772">
              <w:rPr>
                <w:rFonts w:ascii="Arial Narrow" w:hAnsi="Arial Narrow" w:cs="Arial"/>
                <w:sz w:val="20"/>
              </w:rPr>
              <w:t xml:space="preserve"> 2019.</w:t>
            </w:r>
          </w:p>
          <w:p w:rsidRPr="006838AF" w:rsidR="000A6387" w:rsidP="000A6387" w:rsidRDefault="000A6387" w14:paraId="2F0882F9" w14:textId="77777777">
            <w:pPr>
              <w:spacing w:after="0"/>
              <w:rPr>
                <w:rFonts w:ascii="Arial Narrow" w:hAnsi="Arial Narrow" w:cs="Arial"/>
                <w:b/>
                <w:sz w:val="20"/>
              </w:rPr>
            </w:pPr>
          </w:p>
          <w:p w:rsidRPr="006838AF" w:rsidR="000A6387" w:rsidP="000A6387" w:rsidRDefault="000A6387" w14:paraId="749548B8" w14:textId="77777777">
            <w:pPr>
              <w:spacing w:after="0"/>
              <w:rPr>
                <w:rFonts w:ascii="Arial Narrow" w:hAnsi="Arial Narrow" w:cs="Arial"/>
                <w:b/>
                <w:sz w:val="20"/>
              </w:rPr>
            </w:pPr>
            <w:r w:rsidRPr="006838AF">
              <w:rPr>
                <w:rFonts w:ascii="Arial Narrow" w:hAnsi="Arial Narrow" w:cs="Arial"/>
                <w:b/>
                <w:sz w:val="20"/>
              </w:rPr>
              <w:t xml:space="preserve">Content: </w:t>
            </w:r>
          </w:p>
          <w:p w:rsidR="000A6387" w:rsidP="00D93FF8" w:rsidRDefault="00612015" w14:paraId="1E13B8E0" w14:textId="4B101A3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Credential attainment</w:t>
            </w:r>
          </w:p>
          <w:p w:rsidR="00612015" w:rsidP="00D93FF8" w:rsidRDefault="00612015" w14:paraId="43CA900A" w14:textId="34696AA6">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Use of basic computer skills in employment and everyday life</w:t>
            </w:r>
          </w:p>
          <w:p w:rsidR="00612015" w:rsidP="00D93FF8" w:rsidRDefault="00612015" w14:paraId="4B2D3A1F"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Numeracy and vocabulary assessment</w:t>
            </w:r>
          </w:p>
          <w:p w:rsidR="00612015" w:rsidP="00D93FF8" w:rsidRDefault="00612015" w14:paraId="38EDEBE1" w14:textId="0F9E94F2">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Contact information</w:t>
            </w:r>
          </w:p>
          <w:p w:rsidRPr="006838AF" w:rsidR="000A6387" w:rsidP="000A6387" w:rsidRDefault="000A6387" w14:paraId="175DDD59" w14:textId="77777777">
            <w:pPr>
              <w:spacing w:after="0"/>
              <w:rPr>
                <w:rFonts w:ascii="Arial Narrow" w:hAnsi="Arial Narrow" w:cs="Arial"/>
                <w:b/>
                <w:sz w:val="20"/>
              </w:rPr>
            </w:pPr>
          </w:p>
          <w:p w:rsidRPr="00D32102" w:rsidR="007B2830" w:rsidP="007B2830" w:rsidRDefault="000A6387" w14:paraId="5BAFD55A" w14:textId="7D37B6DC">
            <w:pPr>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Pr="00D32102" w:rsidR="007B2830">
              <w:rPr>
                <w:rFonts w:ascii="Arial Narrow" w:hAnsi="Arial Narrow" w:cs="Arial"/>
                <w:sz w:val="20"/>
              </w:rPr>
              <w:t xml:space="preserve">The logic models for career pathways programs typically include a path toward increasing earnings. Accordingly, it is important to determine experimentally if programs such as HPOG 2.0 improve the kinds of basic skills deemed most relevant to qualifying students to participate in education and training programs designed to prepare them for healthcare occupations. </w:t>
            </w:r>
          </w:p>
          <w:p w:rsidRPr="00612015" w:rsidR="0062264F" w:rsidP="00E77D2B" w:rsidRDefault="007B2830" w14:paraId="38892F92" w14:textId="3A18D1AC">
            <w:pPr>
              <w:spacing w:after="0"/>
              <w:rPr>
                <w:rFonts w:ascii="Arial Narrow" w:hAnsi="Arial Narrow" w:cs="Arial"/>
                <w:sz w:val="20"/>
              </w:rPr>
            </w:pPr>
            <w:r w:rsidRPr="00D32102">
              <w:rPr>
                <w:rFonts w:ascii="Arial Narrow" w:hAnsi="Arial Narrow" w:cs="Arial"/>
                <w:sz w:val="20"/>
              </w:rPr>
              <w:t>Since telephone interviews with study subjects almost always play an important role in experimental evaluations of these programs, it would be useful to have a module that measures program participants’ level of these basic skills over the phone.</w:t>
            </w:r>
            <w:r w:rsidRPr="00612015" w:rsidR="00612015">
              <w:rPr>
                <w:rFonts w:ascii="Arial Narrow" w:hAnsi="Arial Narrow" w:cs="Arial"/>
                <w:sz w:val="20"/>
              </w:rPr>
              <w:t xml:space="preserve"> </w:t>
            </w:r>
            <w:r w:rsidR="00F55C2B">
              <w:rPr>
                <w:rFonts w:ascii="Arial Narrow" w:hAnsi="Arial Narrow" w:cs="Arial"/>
                <w:sz w:val="20"/>
              </w:rPr>
              <w:t xml:space="preserve">The mode and burden </w:t>
            </w:r>
            <w:r w:rsidR="00207F83">
              <w:rPr>
                <w:rFonts w:ascii="Arial Narrow" w:hAnsi="Arial Narrow" w:cs="Arial"/>
                <w:sz w:val="20"/>
              </w:rPr>
              <w:t xml:space="preserve">of collecting this </w:t>
            </w:r>
            <w:r w:rsidR="00207F83">
              <w:rPr>
                <w:rFonts w:ascii="Arial Narrow" w:hAnsi="Arial Narrow" w:cs="Arial"/>
                <w:sz w:val="20"/>
              </w:rPr>
              <w:lastRenderedPageBreak/>
              <w:t xml:space="preserve">type of basic skills information </w:t>
            </w:r>
            <w:r w:rsidR="00F55C2B">
              <w:rPr>
                <w:rFonts w:ascii="Arial Narrow" w:hAnsi="Arial Narrow" w:cs="Arial"/>
                <w:sz w:val="20"/>
              </w:rPr>
              <w:t>with other methods</w:t>
            </w:r>
            <w:r w:rsidR="002F27CB">
              <w:rPr>
                <w:rFonts w:ascii="Arial Narrow" w:hAnsi="Arial Narrow" w:cs="Arial"/>
                <w:sz w:val="20"/>
              </w:rPr>
              <w:t xml:space="preserve">—in-person or online—can </w:t>
            </w:r>
            <w:r w:rsidR="00F55C2B">
              <w:rPr>
                <w:rFonts w:ascii="Arial Narrow" w:hAnsi="Arial Narrow" w:cs="Arial"/>
                <w:sz w:val="20"/>
              </w:rPr>
              <w:t xml:space="preserve">be quite expensive and burdensome on participants, making </w:t>
            </w:r>
            <w:r w:rsidR="003D2412">
              <w:rPr>
                <w:rFonts w:ascii="Arial Narrow" w:hAnsi="Arial Narrow" w:cs="Arial"/>
                <w:sz w:val="20"/>
              </w:rPr>
              <w:t>these methods</w:t>
            </w:r>
            <w:r w:rsidR="00F55C2B">
              <w:rPr>
                <w:rFonts w:ascii="Arial Narrow" w:hAnsi="Arial Narrow" w:cs="Arial"/>
                <w:sz w:val="20"/>
              </w:rPr>
              <w:t xml:space="preserve"> infeasible for a large-scale evaluation like HPOG 2.0 National Evaluation.</w:t>
            </w:r>
            <w:r w:rsidR="004F2860">
              <w:rPr>
                <w:rFonts w:ascii="Arial Narrow" w:hAnsi="Arial Narrow" w:cs="Arial"/>
                <w:sz w:val="20"/>
              </w:rPr>
              <w:t xml:space="preserve"> </w:t>
            </w:r>
            <w:r w:rsidR="00D32102">
              <w:rPr>
                <w:rFonts w:ascii="Arial Narrow" w:hAnsi="Arial Narrow" w:cs="Arial"/>
                <w:sz w:val="20"/>
              </w:rPr>
              <w:t>The phone-based Skills Assessment Pilot administer</w:t>
            </w:r>
            <w:r w:rsidR="00BA212A">
              <w:rPr>
                <w:rFonts w:ascii="Arial Narrow" w:hAnsi="Arial Narrow" w:cs="Arial"/>
                <w:sz w:val="20"/>
              </w:rPr>
              <w:t>ed</w:t>
            </w:r>
            <w:r w:rsidR="00D32102">
              <w:rPr>
                <w:rFonts w:ascii="Arial Narrow" w:hAnsi="Arial Narrow" w:cs="Arial"/>
                <w:sz w:val="20"/>
              </w:rPr>
              <w:t xml:space="preserve"> a series of 45 literacy and numeracy based assessment questions in order to identify a shorter subset </w:t>
            </w:r>
            <w:r w:rsidRPr="00AA08BB" w:rsidR="00AA08BB">
              <w:rPr>
                <w:rFonts w:ascii="Arial Narrow" w:hAnsi="Arial Narrow"/>
                <w:sz w:val="20"/>
              </w:rPr>
              <w:t>for inclusion in the Intermediate Follow-up Survey. The</w:t>
            </w:r>
            <w:r w:rsidR="00FD7536">
              <w:rPr>
                <w:rFonts w:ascii="Arial Narrow" w:hAnsi="Arial Narrow"/>
                <w:sz w:val="20"/>
              </w:rPr>
              <w:t xml:space="preserve"> final</w:t>
            </w:r>
            <w:r w:rsidRPr="00AA08BB" w:rsidR="00AA08BB">
              <w:rPr>
                <w:rFonts w:ascii="Arial Narrow" w:hAnsi="Arial Narrow"/>
                <w:sz w:val="20"/>
              </w:rPr>
              <w:t xml:space="preserve"> subset </w:t>
            </w:r>
            <w:r w:rsidR="00FD7536">
              <w:rPr>
                <w:rFonts w:ascii="Arial Narrow" w:hAnsi="Arial Narrow"/>
                <w:sz w:val="20"/>
              </w:rPr>
              <w:t xml:space="preserve">recommended for inclusion </w:t>
            </w:r>
            <w:r w:rsidRPr="00AA08BB" w:rsidR="00AA08BB">
              <w:rPr>
                <w:rFonts w:ascii="Arial Narrow" w:hAnsi="Arial Narrow"/>
                <w:sz w:val="20"/>
              </w:rPr>
              <w:t xml:space="preserve">in the Intermediate Follow-up Survey will be used to assess respondents’ literacy and numeracy experimentally. Respondents will only be asked up to 16 of the </w:t>
            </w:r>
            <w:r w:rsidRPr="00AA08BB" w:rsidR="00FD7536">
              <w:rPr>
                <w:rFonts w:ascii="Arial Narrow" w:hAnsi="Arial Narrow"/>
                <w:sz w:val="20"/>
              </w:rPr>
              <w:t>2</w:t>
            </w:r>
            <w:r w:rsidR="00FD7536">
              <w:rPr>
                <w:rFonts w:ascii="Arial Narrow" w:hAnsi="Arial Narrow"/>
                <w:sz w:val="20"/>
              </w:rPr>
              <w:t>2</w:t>
            </w:r>
            <w:r w:rsidRPr="00AA08BB" w:rsidR="00FD7536">
              <w:rPr>
                <w:rFonts w:ascii="Arial Narrow" w:hAnsi="Arial Narrow"/>
                <w:sz w:val="20"/>
              </w:rPr>
              <w:t xml:space="preserve"> </w:t>
            </w:r>
            <w:r w:rsidRPr="00AA08BB" w:rsidR="00AA08BB">
              <w:rPr>
                <w:rFonts w:ascii="Arial Narrow" w:hAnsi="Arial Narrow"/>
                <w:sz w:val="20"/>
              </w:rPr>
              <w:t>questions included in the survey, eight in each category</w:t>
            </w:r>
            <w:r w:rsidRPr="00AA08BB" w:rsidR="00CE4FBC">
              <w:rPr>
                <w:rFonts w:ascii="Arial Narrow" w:hAnsi="Arial Narrow"/>
                <w:sz w:val="20"/>
              </w:rPr>
              <w:t>.</w:t>
            </w:r>
            <w:r w:rsidR="00D32102">
              <w:rPr>
                <w:rFonts w:ascii="Arial Narrow" w:hAnsi="Arial Narrow" w:cs="Arial"/>
                <w:sz w:val="20"/>
              </w:rPr>
              <w:t xml:space="preserve"> </w:t>
            </w:r>
            <w:r w:rsidR="00C80A2B">
              <w:rPr>
                <w:rFonts w:ascii="Arial Narrow" w:hAnsi="Arial Narrow" w:cs="Arial"/>
                <w:sz w:val="20"/>
              </w:rPr>
              <w:t xml:space="preserve">The </w:t>
            </w:r>
            <w:r w:rsidR="0053168A">
              <w:rPr>
                <w:rFonts w:ascii="Arial Narrow" w:hAnsi="Arial Narrow" w:cs="Arial"/>
                <w:sz w:val="20"/>
              </w:rPr>
              <w:t xml:space="preserve">final set of </w:t>
            </w:r>
            <w:r w:rsidR="00C80A2B">
              <w:rPr>
                <w:rFonts w:ascii="Arial Narrow" w:hAnsi="Arial Narrow" w:cs="Arial"/>
                <w:sz w:val="20"/>
              </w:rPr>
              <w:t xml:space="preserve">items are </w:t>
            </w:r>
            <w:r w:rsidR="0053168A">
              <w:rPr>
                <w:rFonts w:ascii="Arial Narrow" w:hAnsi="Arial Narrow" w:cs="Arial"/>
                <w:sz w:val="20"/>
              </w:rPr>
              <w:t>included</w:t>
            </w:r>
            <w:r w:rsidR="00BD0393">
              <w:rPr>
                <w:rFonts w:ascii="Arial Narrow" w:hAnsi="Arial Narrow" w:cs="Arial"/>
                <w:sz w:val="20"/>
              </w:rPr>
              <w:t xml:space="preserve"> in </w:t>
            </w:r>
            <w:r w:rsidR="00F15284">
              <w:rPr>
                <w:rFonts w:ascii="Arial Narrow" w:hAnsi="Arial Narrow" w:cs="Arial"/>
                <w:sz w:val="20"/>
              </w:rPr>
              <w:t>Section J of the revised Instrument 18</w:t>
            </w:r>
            <w:r w:rsidR="00C80A2B">
              <w:rPr>
                <w:rFonts w:ascii="Arial Narrow" w:hAnsi="Arial Narrow" w:cs="Arial"/>
                <w:sz w:val="20"/>
              </w:rPr>
              <w:t xml:space="preserve">. </w:t>
            </w:r>
            <w:r w:rsidRPr="0062264F" w:rsidR="000A6387">
              <w:rPr>
                <w:rFonts w:ascii="Arial Narrow" w:hAnsi="Arial Narrow" w:cs="Arial"/>
                <w:sz w:val="20"/>
              </w:rPr>
              <w:t>These data are not available through any current sources.</w:t>
            </w:r>
            <w:r w:rsidR="000A6387">
              <w:rPr>
                <w:rFonts w:ascii="Arial Narrow" w:hAnsi="Arial Narrow" w:cs="Arial"/>
                <w:sz w:val="20"/>
              </w:rPr>
              <w:t xml:space="preserve"> </w:t>
            </w:r>
          </w:p>
        </w:tc>
      </w:tr>
      <w:tr w:rsidRPr="006838AF" w:rsidR="0062264F" w:rsidTr="00881676" w14:paraId="483399D7" w14:textId="77777777">
        <w:tc>
          <w:tcPr>
            <w:tcW w:w="1710" w:type="dxa"/>
            <w:shd w:val="clear" w:color="auto" w:fill="C3C6A8"/>
          </w:tcPr>
          <w:p w:rsidRPr="00A0200C" w:rsidR="0062264F" w:rsidP="00C61940" w:rsidRDefault="00DA1957" w14:paraId="2C4B4A66" w14:textId="2CD94B65">
            <w:pPr>
              <w:spacing w:after="0"/>
              <w:rPr>
                <w:rFonts w:ascii="Arial Narrow" w:hAnsi="Arial Narrow" w:cs="Arial"/>
                <w:b/>
                <w:sz w:val="20"/>
              </w:rPr>
            </w:pPr>
            <w:r w:rsidRPr="00A0200C">
              <w:rPr>
                <w:rFonts w:ascii="Arial Narrow" w:hAnsi="Arial Narrow" w:cs="Arial"/>
                <w:b/>
                <w:sz w:val="20"/>
              </w:rPr>
              <w:lastRenderedPageBreak/>
              <w:t>Cost-benefit analysis study</w:t>
            </w:r>
          </w:p>
          <w:p w:rsidR="000A6387" w:rsidP="00C61940" w:rsidRDefault="000A6387" w14:paraId="09417D18" w14:textId="77777777">
            <w:pPr>
              <w:spacing w:after="0"/>
              <w:rPr>
                <w:rFonts w:ascii="Arial Narrow" w:hAnsi="Arial Narrow" w:cs="Arial"/>
                <w:b/>
                <w:sz w:val="20"/>
              </w:rPr>
            </w:pPr>
            <w:r w:rsidRPr="00A0200C">
              <w:rPr>
                <w:rFonts w:ascii="Arial Narrow" w:hAnsi="Arial Narrow" w:cs="Arial"/>
                <w:b/>
                <w:sz w:val="20"/>
              </w:rPr>
              <w:t>Program cost data collection</w:t>
            </w:r>
          </w:p>
          <w:p w:rsidRPr="00A0200C" w:rsidR="000A6387" w:rsidP="00C61940" w:rsidRDefault="002675C8" w14:paraId="23A57F5A" w14:textId="2861BFAD">
            <w:pPr>
              <w:spacing w:after="0"/>
              <w:rPr>
                <w:rFonts w:ascii="Arial Narrow" w:hAnsi="Arial Narrow" w:cs="Arial"/>
                <w:b/>
                <w:sz w:val="20"/>
              </w:rPr>
            </w:pPr>
            <w:r>
              <w:rPr>
                <w:rFonts w:ascii="Arial Narrow" w:hAnsi="Arial Narrow" w:cs="Arial"/>
                <w:b/>
                <w:sz w:val="20"/>
              </w:rPr>
              <w:t>(COMPLETE</w:t>
            </w:r>
            <w:r w:rsidR="00F72608">
              <w:rPr>
                <w:rFonts w:ascii="Arial Narrow" w:hAnsi="Arial Narrow" w:cs="Arial"/>
                <w:b/>
                <w:sz w:val="20"/>
              </w:rPr>
              <w:t>)</w:t>
            </w:r>
          </w:p>
        </w:tc>
        <w:tc>
          <w:tcPr>
            <w:tcW w:w="1890" w:type="dxa"/>
          </w:tcPr>
          <w:p w:rsidRPr="003324C9" w:rsidR="0062264F" w:rsidP="00806855" w:rsidRDefault="000A6387" w14:paraId="23860A9E" w14:textId="77777777">
            <w:pPr>
              <w:spacing w:after="0"/>
              <w:rPr>
                <w:rFonts w:ascii="Arial Narrow" w:hAnsi="Arial Narrow" w:cs="Arial"/>
                <w:b/>
                <w:sz w:val="20"/>
              </w:rPr>
            </w:pPr>
            <w:r w:rsidRPr="003324C9">
              <w:rPr>
                <w:rFonts w:ascii="Arial Narrow" w:hAnsi="Arial Narrow" w:cs="Arial"/>
                <w:b/>
                <w:sz w:val="20"/>
              </w:rPr>
              <w:t>HPOG 2.0 Program Cost Survey</w:t>
            </w:r>
          </w:p>
          <w:p w:rsidRPr="003324C9" w:rsidR="000A6387" w:rsidP="007633D4" w:rsidRDefault="000A6387" w14:paraId="1F136981" w14:textId="7312BEAB">
            <w:pPr>
              <w:spacing w:after="0"/>
              <w:rPr>
                <w:rFonts w:ascii="Arial Narrow" w:hAnsi="Arial Narrow" w:cs="Arial"/>
                <w:b/>
                <w:sz w:val="20"/>
              </w:rPr>
            </w:pPr>
            <w:r w:rsidRPr="003324C9">
              <w:rPr>
                <w:rFonts w:ascii="Arial Narrow" w:hAnsi="Arial Narrow" w:cs="Arial"/>
                <w:b/>
                <w:sz w:val="20"/>
              </w:rPr>
              <w:t xml:space="preserve">(Instrument </w:t>
            </w:r>
            <w:r w:rsidRPr="003324C9" w:rsidR="007633D4">
              <w:rPr>
                <w:rFonts w:ascii="Arial Narrow" w:hAnsi="Arial Narrow" w:cs="Arial"/>
                <w:b/>
                <w:sz w:val="20"/>
              </w:rPr>
              <w:t>20</w:t>
            </w:r>
            <w:r w:rsidRPr="003324C9">
              <w:rPr>
                <w:rFonts w:ascii="Arial Narrow" w:hAnsi="Arial Narrow" w:cs="Arial"/>
                <w:b/>
                <w:sz w:val="20"/>
              </w:rPr>
              <w:t>)</w:t>
            </w:r>
          </w:p>
        </w:tc>
        <w:tc>
          <w:tcPr>
            <w:tcW w:w="5616" w:type="dxa"/>
          </w:tcPr>
          <w:p w:rsidRPr="006838AF" w:rsidR="000A6387" w:rsidP="000A6387" w:rsidRDefault="000A6387" w14:paraId="2728AE38" w14:textId="12ED9890">
            <w:pPr>
              <w:spacing w:after="0"/>
              <w:rPr>
                <w:rFonts w:ascii="Arial Narrow" w:hAnsi="Arial Narrow" w:cs="Arial"/>
                <w:sz w:val="20"/>
              </w:rPr>
            </w:pPr>
            <w:r w:rsidRPr="006838AF">
              <w:rPr>
                <w:rFonts w:ascii="Arial Narrow" w:hAnsi="Arial Narrow" w:cs="Arial"/>
                <w:b/>
                <w:sz w:val="20"/>
              </w:rPr>
              <w:t xml:space="preserve">Respondents: </w:t>
            </w:r>
            <w:r w:rsidR="00010C89">
              <w:rPr>
                <w:rFonts w:ascii="Arial Narrow" w:hAnsi="Arial Narrow" w:cs="Arial"/>
                <w:sz w:val="20"/>
              </w:rPr>
              <w:t>S</w:t>
            </w:r>
            <w:r w:rsidR="00162EBE">
              <w:rPr>
                <w:rFonts w:ascii="Arial Narrow" w:hAnsi="Arial Narrow" w:cs="Arial"/>
                <w:sz w:val="20"/>
              </w:rPr>
              <w:t>taff at the 38 non-</w:t>
            </w:r>
            <w:r w:rsidR="00341F81">
              <w:rPr>
                <w:rFonts w:ascii="Arial Narrow" w:hAnsi="Arial Narrow" w:cs="Arial"/>
                <w:sz w:val="20"/>
              </w:rPr>
              <w:t>t</w:t>
            </w:r>
            <w:r w:rsidR="00162EBE">
              <w:rPr>
                <w:rFonts w:ascii="Arial Narrow" w:hAnsi="Arial Narrow" w:cs="Arial"/>
                <w:sz w:val="20"/>
              </w:rPr>
              <w:t xml:space="preserve">ribal HPOG </w:t>
            </w:r>
            <w:r w:rsidR="00022F69">
              <w:rPr>
                <w:rFonts w:ascii="Arial Narrow" w:hAnsi="Arial Narrow" w:cs="Arial"/>
                <w:sz w:val="20"/>
              </w:rPr>
              <w:t>program</w:t>
            </w:r>
            <w:r w:rsidR="00162EBE">
              <w:rPr>
                <w:rFonts w:ascii="Arial Narrow" w:hAnsi="Arial Narrow" w:cs="Arial"/>
                <w:sz w:val="20"/>
              </w:rPr>
              <w:t>s.</w:t>
            </w:r>
            <w:r>
              <w:rPr>
                <w:rFonts w:ascii="Arial Narrow" w:hAnsi="Arial Narrow" w:cs="Arial"/>
                <w:sz w:val="20"/>
              </w:rPr>
              <w:t xml:space="preserve"> </w:t>
            </w:r>
            <w:r w:rsidR="00824D17">
              <w:rPr>
                <w:rFonts w:ascii="Arial Narrow" w:hAnsi="Arial Narrow" w:cs="Arial"/>
                <w:sz w:val="20"/>
              </w:rPr>
              <w:t>The</w:t>
            </w:r>
            <w:r w:rsidR="00162EBE">
              <w:rPr>
                <w:rFonts w:ascii="Arial Narrow" w:hAnsi="Arial Narrow" w:cs="Arial"/>
                <w:sz w:val="20"/>
              </w:rPr>
              <w:t xml:space="preserve"> cost surveys </w:t>
            </w:r>
            <w:r w:rsidR="00824D17">
              <w:rPr>
                <w:rFonts w:ascii="Arial Narrow" w:hAnsi="Arial Narrow" w:cs="Arial"/>
                <w:sz w:val="20"/>
              </w:rPr>
              <w:t>were completed</w:t>
            </w:r>
            <w:r>
              <w:rPr>
                <w:rFonts w:ascii="Arial Narrow" w:hAnsi="Arial Narrow" w:cs="Arial"/>
                <w:sz w:val="20"/>
              </w:rPr>
              <w:t xml:space="preserve"> </w:t>
            </w:r>
            <w:r w:rsidR="00C20E47">
              <w:rPr>
                <w:rFonts w:ascii="Arial Narrow" w:hAnsi="Arial Narrow" w:cs="Arial"/>
                <w:sz w:val="20"/>
              </w:rPr>
              <w:t>between fall 2019 and spring 2020</w:t>
            </w:r>
            <w:r>
              <w:rPr>
                <w:rFonts w:ascii="Arial Narrow" w:hAnsi="Arial Narrow" w:cs="Arial"/>
                <w:sz w:val="20"/>
              </w:rPr>
              <w:t>.</w:t>
            </w:r>
          </w:p>
          <w:p w:rsidRPr="006838AF" w:rsidR="000A6387" w:rsidP="000A6387" w:rsidRDefault="000A6387" w14:paraId="5EB06E43" w14:textId="77777777">
            <w:pPr>
              <w:spacing w:after="0"/>
              <w:rPr>
                <w:rFonts w:ascii="Arial Narrow" w:hAnsi="Arial Narrow" w:cs="Arial"/>
                <w:b/>
                <w:sz w:val="20"/>
              </w:rPr>
            </w:pPr>
          </w:p>
          <w:p w:rsidRPr="006838AF" w:rsidR="000A6387" w:rsidP="000A6387" w:rsidRDefault="000A6387" w14:paraId="3182EAF7" w14:textId="77777777">
            <w:pPr>
              <w:spacing w:after="0"/>
              <w:rPr>
                <w:rFonts w:ascii="Arial Narrow" w:hAnsi="Arial Narrow" w:cs="Arial"/>
                <w:b/>
                <w:sz w:val="20"/>
              </w:rPr>
            </w:pPr>
            <w:r w:rsidRPr="006838AF">
              <w:rPr>
                <w:rFonts w:ascii="Arial Narrow" w:hAnsi="Arial Narrow" w:cs="Arial"/>
                <w:b/>
                <w:sz w:val="20"/>
              </w:rPr>
              <w:t xml:space="preserve">Content: </w:t>
            </w:r>
          </w:p>
          <w:p w:rsidR="00C20E47" w:rsidP="00D93FF8" w:rsidRDefault="00C20E47" w14:paraId="148C9504" w14:textId="02C87171">
            <w:pPr>
              <w:pStyle w:val="ListParagraph"/>
              <w:numPr>
                <w:ilvl w:val="0"/>
                <w:numId w:val="12"/>
              </w:numPr>
              <w:spacing w:after="0" w:line="264" w:lineRule="auto"/>
              <w:ind w:left="351" w:hanging="270"/>
              <w:rPr>
                <w:rFonts w:ascii="Arial Narrow" w:hAnsi="Arial Narrow" w:cs="Arial"/>
                <w:sz w:val="20"/>
                <w:szCs w:val="20"/>
              </w:rPr>
            </w:pPr>
            <w:r w:rsidRPr="00C20E47">
              <w:rPr>
                <w:rFonts w:ascii="Arial Narrow" w:hAnsi="Arial Narrow" w:cs="Arial"/>
                <w:sz w:val="20"/>
                <w:szCs w:val="20"/>
              </w:rPr>
              <w:t>Staffing costs</w:t>
            </w:r>
            <w:r>
              <w:rPr>
                <w:rFonts w:ascii="Arial Narrow" w:hAnsi="Arial Narrow" w:cs="Arial"/>
                <w:sz w:val="20"/>
                <w:szCs w:val="20"/>
              </w:rPr>
              <w:t>; non-staff other direct costs</w:t>
            </w:r>
          </w:p>
          <w:p w:rsidRPr="00C20E47" w:rsidR="00C20E47" w:rsidP="00D93FF8" w:rsidRDefault="00C20E47" w14:paraId="53D51E7E" w14:textId="6D3E92A4">
            <w:pPr>
              <w:pStyle w:val="ListParagraph"/>
              <w:numPr>
                <w:ilvl w:val="0"/>
                <w:numId w:val="12"/>
              </w:numPr>
              <w:spacing w:after="0" w:line="264" w:lineRule="auto"/>
              <w:ind w:left="351" w:hanging="270"/>
              <w:rPr>
                <w:rFonts w:ascii="Arial Narrow" w:hAnsi="Arial Narrow" w:cs="Arial"/>
                <w:sz w:val="20"/>
                <w:szCs w:val="20"/>
              </w:rPr>
            </w:pPr>
            <w:r w:rsidRPr="00C20E47">
              <w:rPr>
                <w:rFonts w:ascii="Arial Narrow" w:hAnsi="Arial Narrow" w:cs="Arial"/>
                <w:sz w:val="20"/>
                <w:szCs w:val="20"/>
              </w:rPr>
              <w:t>Indirect costs</w:t>
            </w:r>
          </w:p>
          <w:p w:rsidR="00C20E47" w:rsidP="00D93FF8" w:rsidRDefault="00C20E47" w14:paraId="397CF7F6" w14:textId="2104BD39">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Cost of providing basic skills and healthcare training</w:t>
            </w:r>
          </w:p>
          <w:p w:rsidR="00C20E47" w:rsidP="00D93FF8" w:rsidRDefault="00C20E47" w14:paraId="5EB4BCB6" w14:textId="4DDBFA4A">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Variation in HPOG annual costs</w:t>
            </w:r>
          </w:p>
          <w:p w:rsidRPr="006838AF" w:rsidR="000A6387" w:rsidP="000A6387" w:rsidRDefault="000A6387" w14:paraId="06EDD957" w14:textId="77777777">
            <w:pPr>
              <w:spacing w:after="0"/>
              <w:rPr>
                <w:rFonts w:ascii="Arial Narrow" w:hAnsi="Arial Narrow" w:cs="Arial"/>
                <w:b/>
                <w:sz w:val="20"/>
              </w:rPr>
            </w:pPr>
          </w:p>
          <w:p w:rsidRPr="006838AF" w:rsidR="0062264F" w:rsidP="00305AFF" w:rsidRDefault="000A6387" w14:paraId="46C32A1E" w14:textId="4FB3DE7B">
            <w:pPr>
              <w:spacing w:after="0"/>
              <w:rPr>
                <w:rFonts w:ascii="Arial Narrow" w:hAnsi="Arial Narrow" w:cs="Arial"/>
                <w:b/>
                <w:sz w:val="20"/>
              </w:rPr>
            </w:pPr>
            <w:r w:rsidRPr="006838AF">
              <w:rPr>
                <w:rFonts w:ascii="Arial Narrow" w:hAnsi="Arial Narrow" w:cs="Arial"/>
                <w:b/>
                <w:sz w:val="20"/>
              </w:rPr>
              <w:t>Reason:</w:t>
            </w:r>
            <w:r w:rsidRPr="006838AF">
              <w:rPr>
                <w:rFonts w:ascii="Arial Narrow" w:hAnsi="Arial Narrow" w:cs="Arial"/>
                <w:sz w:val="20"/>
              </w:rPr>
              <w:t xml:space="preserve"> </w:t>
            </w:r>
            <w:r w:rsidR="00162EBE">
              <w:rPr>
                <w:rFonts w:ascii="Arial Narrow" w:hAnsi="Arial Narrow" w:cs="Arial"/>
                <w:sz w:val="20"/>
              </w:rPr>
              <w:t xml:space="preserve">The purpose of the cost survey </w:t>
            </w:r>
            <w:r w:rsidR="00C80A2B">
              <w:rPr>
                <w:rFonts w:ascii="Arial Narrow" w:hAnsi="Arial Narrow" w:cs="Arial"/>
                <w:sz w:val="20"/>
              </w:rPr>
              <w:t>was</w:t>
            </w:r>
            <w:r w:rsidR="00162EBE">
              <w:rPr>
                <w:rFonts w:ascii="Arial Narrow" w:hAnsi="Arial Narrow" w:cs="Arial"/>
                <w:sz w:val="20"/>
              </w:rPr>
              <w:t xml:space="preserve"> to</w:t>
            </w:r>
            <w:r w:rsidRPr="00162EBE" w:rsidR="00162EBE">
              <w:rPr>
                <w:rFonts w:ascii="Arial Narrow" w:hAnsi="Arial Narrow" w:cs="Arial"/>
                <w:sz w:val="20"/>
              </w:rPr>
              <w:t xml:space="preserve"> gather information on </w:t>
            </w:r>
            <w:r w:rsidR="00162EBE">
              <w:rPr>
                <w:rFonts w:ascii="Arial Narrow" w:hAnsi="Arial Narrow" w:cs="Arial"/>
                <w:sz w:val="20"/>
              </w:rPr>
              <w:t xml:space="preserve">HPOG </w:t>
            </w:r>
            <w:r w:rsidR="00E44D62">
              <w:rPr>
                <w:rFonts w:ascii="Arial Narrow" w:hAnsi="Arial Narrow" w:cs="Arial"/>
                <w:sz w:val="20"/>
              </w:rPr>
              <w:t xml:space="preserve">2.0 </w:t>
            </w:r>
            <w:r w:rsidRPr="00162EBE" w:rsidR="00162EBE">
              <w:rPr>
                <w:rFonts w:ascii="Arial Narrow" w:hAnsi="Arial Narrow" w:cs="Arial"/>
                <w:sz w:val="20"/>
              </w:rPr>
              <w:t>program costs, including expenditures on staff, overhead, academic supports, employment supports, and other supports</w:t>
            </w:r>
            <w:r w:rsidR="00162EBE">
              <w:rPr>
                <w:rFonts w:ascii="Arial Narrow" w:hAnsi="Arial Narrow" w:cs="Arial"/>
                <w:sz w:val="20"/>
              </w:rPr>
              <w:t>.</w:t>
            </w:r>
            <w:r w:rsidRPr="00162EBE" w:rsidR="00162EBE">
              <w:rPr>
                <w:rFonts w:ascii="Arial Narrow" w:hAnsi="Arial Narrow" w:cs="Arial"/>
                <w:sz w:val="20"/>
              </w:rPr>
              <w:t xml:space="preserve"> The </w:t>
            </w:r>
            <w:r w:rsidR="00DA1957">
              <w:rPr>
                <w:rFonts w:ascii="Arial Narrow" w:hAnsi="Arial Narrow" w:cs="Arial"/>
                <w:sz w:val="20"/>
              </w:rPr>
              <w:t>Cost-benefit analysis study</w:t>
            </w:r>
            <w:r w:rsidRPr="00162EBE" w:rsidR="00162EBE">
              <w:rPr>
                <w:rFonts w:ascii="Arial Narrow" w:hAnsi="Arial Narrow" w:cs="Arial"/>
                <w:sz w:val="20"/>
              </w:rPr>
              <w:t xml:space="preserve"> will use results of this survey to estimate costs per participant for academic and employment supports, assistance with transportation and training-related materials (including school fees, supplies, uniforms, testing fees, equipment and tools), as well as to measure the costs of program administration.</w:t>
            </w:r>
            <w:r w:rsidR="00162EBE">
              <w:rPr>
                <w:rFonts w:ascii="Arial Narrow" w:hAnsi="Arial Narrow" w:cs="Arial"/>
                <w:sz w:val="20"/>
              </w:rPr>
              <w:t xml:space="preserve"> </w:t>
            </w:r>
            <w:r w:rsidRPr="0062264F">
              <w:rPr>
                <w:rFonts w:ascii="Arial Narrow" w:hAnsi="Arial Narrow" w:cs="Arial"/>
                <w:sz w:val="20"/>
              </w:rPr>
              <w:t>These data are not available through any current sources.</w:t>
            </w:r>
            <w:r>
              <w:rPr>
                <w:rFonts w:ascii="Arial Narrow" w:hAnsi="Arial Narrow" w:cs="Arial"/>
                <w:sz w:val="20"/>
              </w:rPr>
              <w:t xml:space="preserve"> </w:t>
            </w:r>
          </w:p>
        </w:tc>
      </w:tr>
    </w:tbl>
    <w:p w:rsidR="00463EB3" w:rsidP="00C87248" w:rsidRDefault="00463EB3" w14:paraId="161C1360" w14:textId="77777777">
      <w:pPr>
        <w:rPr>
          <w:szCs w:val="22"/>
        </w:rPr>
      </w:pPr>
    </w:p>
    <w:p w:rsidRPr="00461693" w:rsidR="00C87248" w:rsidP="00C87248" w:rsidRDefault="00C87248" w14:paraId="71A3F85D" w14:textId="77777777">
      <w:pPr>
        <w:rPr>
          <w:szCs w:val="22"/>
        </w:rPr>
      </w:pPr>
      <w:r w:rsidRPr="00461693">
        <w:rPr>
          <w:szCs w:val="22"/>
        </w:rPr>
        <w:t xml:space="preserve">Other extant data sources will be used for the HPOG 2.0 </w:t>
      </w:r>
      <w:r w:rsidR="00132E8F">
        <w:rPr>
          <w:szCs w:val="22"/>
        </w:rPr>
        <w:t xml:space="preserve">National and Tribal </w:t>
      </w:r>
      <w:r w:rsidRPr="00461693">
        <w:rPr>
          <w:szCs w:val="22"/>
        </w:rPr>
        <w:t xml:space="preserve">Evaluation. These include the following: </w:t>
      </w:r>
    </w:p>
    <w:p w:rsidR="00C87248" w:rsidP="00D93FF8" w:rsidRDefault="00C87248" w14:paraId="3A7C0750" w14:textId="52EBE4A8">
      <w:pPr>
        <w:pStyle w:val="ListParagraph"/>
        <w:numPr>
          <w:ilvl w:val="0"/>
          <w:numId w:val="6"/>
        </w:numPr>
        <w:rPr>
          <w:rFonts w:ascii="Times New Roman" w:hAnsi="Times New Roman"/>
        </w:rPr>
      </w:pPr>
      <w:r w:rsidRPr="00461693">
        <w:rPr>
          <w:rFonts w:ascii="Times New Roman" w:hAnsi="Times New Roman"/>
          <w:i/>
        </w:rPr>
        <w:t>National Directory of New Hires</w:t>
      </w:r>
      <w:r w:rsidRPr="00461693">
        <w:rPr>
          <w:rFonts w:ascii="Times New Roman" w:hAnsi="Times New Roman"/>
        </w:rPr>
        <w:t xml:space="preserve"> </w:t>
      </w:r>
      <w:r w:rsidRPr="00037EAA">
        <w:rPr>
          <w:rFonts w:ascii="Times New Roman" w:hAnsi="Times New Roman"/>
          <w:i/>
        </w:rPr>
        <w:t>(NDNH).</w:t>
      </w:r>
      <w:r w:rsidRPr="00461693">
        <w:rPr>
          <w:rFonts w:ascii="Times New Roman" w:hAnsi="Times New Roman"/>
        </w:rPr>
        <w:t xml:space="preserve"> These data will provide information </w:t>
      </w:r>
      <w:r w:rsidR="00ED383C">
        <w:rPr>
          <w:rFonts w:ascii="Times New Roman" w:hAnsi="Times New Roman"/>
        </w:rPr>
        <w:t>on</w:t>
      </w:r>
      <w:r w:rsidRPr="00461693" w:rsidR="00ED383C">
        <w:rPr>
          <w:rFonts w:ascii="Times New Roman" w:hAnsi="Times New Roman"/>
        </w:rPr>
        <w:t xml:space="preserve"> </w:t>
      </w:r>
      <w:r w:rsidRPr="00461693">
        <w:rPr>
          <w:rFonts w:ascii="Times New Roman" w:hAnsi="Times New Roman"/>
        </w:rPr>
        <w:t>employment and earnings of HPOG participants.</w:t>
      </w:r>
    </w:p>
    <w:p w:rsidRPr="00CB3497" w:rsidR="00132E8F" w:rsidP="00D93FF8" w:rsidRDefault="00132E8F" w14:paraId="433167E5" w14:textId="77777777">
      <w:pPr>
        <w:pStyle w:val="ListParagraph"/>
        <w:numPr>
          <w:ilvl w:val="0"/>
          <w:numId w:val="6"/>
        </w:numPr>
        <w:rPr>
          <w:rFonts w:ascii="Times New Roman" w:hAnsi="Times New Roman"/>
        </w:rPr>
      </w:pPr>
      <w:r w:rsidRPr="00CB3497">
        <w:rPr>
          <w:rFonts w:ascii="Times New Roman" w:hAnsi="Times New Roman"/>
          <w:i/>
        </w:rPr>
        <w:t>National Student Clearinghouse (NSC).</w:t>
      </w:r>
      <w:r w:rsidRPr="00CB3497">
        <w:rPr>
          <w:rFonts w:ascii="Times New Roman" w:hAnsi="Times New Roman"/>
        </w:rPr>
        <w:t xml:space="preserve"> These data will provide information on student enrollment in credit-bearing courses (and some enrollment in non-credit bearing courses) and receipt of post-secondary degrees. </w:t>
      </w:r>
    </w:p>
    <w:p w:rsidRPr="00461693" w:rsidR="00C87248" w:rsidP="00D93FF8" w:rsidRDefault="00C87248" w14:paraId="596BA23E" w14:textId="77777777">
      <w:pPr>
        <w:pStyle w:val="ListParagraph"/>
        <w:numPr>
          <w:ilvl w:val="0"/>
          <w:numId w:val="6"/>
        </w:numPr>
        <w:rPr>
          <w:rFonts w:ascii="Times New Roman" w:hAnsi="Times New Roman"/>
        </w:rPr>
      </w:pPr>
      <w:r w:rsidRPr="00461693">
        <w:rPr>
          <w:rFonts w:ascii="Times New Roman" w:hAnsi="Times New Roman"/>
          <w:i/>
        </w:rPr>
        <w:t xml:space="preserve">HPOG program management information, including initial applications and ongoing management reports, </w:t>
      </w:r>
      <w:r w:rsidRPr="00461693">
        <w:rPr>
          <w:rFonts w:ascii="Times New Roman" w:hAnsi="Times New Roman"/>
        </w:rPr>
        <w:t xml:space="preserve">which will </w:t>
      </w:r>
      <w:r w:rsidR="00132E8F">
        <w:rPr>
          <w:rFonts w:ascii="Times New Roman" w:hAnsi="Times New Roman"/>
        </w:rPr>
        <w:t>provide</w:t>
      </w:r>
      <w:r w:rsidRPr="00461693">
        <w:rPr>
          <w:rFonts w:ascii="Times New Roman" w:hAnsi="Times New Roman"/>
        </w:rPr>
        <w:t xml:space="preserve"> supplemental information in tracking the evaluation of the grant, and information on the local healthcare labor market and needs for occupational training.</w:t>
      </w:r>
    </w:p>
    <w:p w:rsidRPr="005C3878" w:rsidR="00C87248" w:rsidP="00D93FF8" w:rsidRDefault="00C87248" w14:paraId="47DEAD55" w14:textId="21CD2890">
      <w:pPr>
        <w:pStyle w:val="ListParagraph"/>
        <w:numPr>
          <w:ilvl w:val="0"/>
          <w:numId w:val="6"/>
        </w:numPr>
      </w:pPr>
      <w:r w:rsidRPr="0002627F">
        <w:rPr>
          <w:rFonts w:ascii="Times New Roman" w:hAnsi="Times New Roman"/>
          <w:i/>
        </w:rPr>
        <w:t xml:space="preserve">Government sources of labor market data, </w:t>
      </w:r>
      <w:r w:rsidRPr="00461693">
        <w:rPr>
          <w:rFonts w:ascii="Times New Roman" w:hAnsi="Times New Roman"/>
        </w:rPr>
        <w:t xml:space="preserve">from the U.S. Census Bureau and Bureau of Labor Statistics (BLS), such as County Business Patterns, Local Area Unemployment Statistics </w:t>
      </w:r>
      <w:r w:rsidRPr="00461693">
        <w:rPr>
          <w:rFonts w:ascii="Times New Roman" w:hAnsi="Times New Roman"/>
        </w:rPr>
        <w:lastRenderedPageBreak/>
        <w:t xml:space="preserve">(LAUS), </w:t>
      </w:r>
      <w:r w:rsidRPr="00461693" w:rsidR="004E68DC">
        <w:rPr>
          <w:rFonts w:ascii="Times New Roman" w:hAnsi="Times New Roman"/>
        </w:rPr>
        <w:t>and Quarterly</w:t>
      </w:r>
      <w:r w:rsidRPr="00461693">
        <w:rPr>
          <w:rFonts w:ascii="Times New Roman" w:hAnsi="Times New Roman"/>
        </w:rPr>
        <w:t xml:space="preserve"> Workforce Indicators </w:t>
      </w:r>
      <w:r w:rsidR="008C1736">
        <w:rPr>
          <w:rFonts w:ascii="Times New Roman" w:hAnsi="Times New Roman"/>
        </w:rPr>
        <w:t>(</w:t>
      </w:r>
      <w:r w:rsidRPr="00461693">
        <w:rPr>
          <w:rFonts w:ascii="Times New Roman" w:hAnsi="Times New Roman"/>
        </w:rPr>
        <w:t xml:space="preserve">QWI), which will provide a picture of the local labor market. </w:t>
      </w:r>
    </w:p>
    <w:p w:rsidR="00A6116D" w:rsidP="008615B4" w:rsidRDefault="00A6116D" w14:paraId="44AC7ACF" w14:textId="77777777">
      <w:pPr>
        <w:pStyle w:val="Heading2"/>
      </w:pPr>
      <w:bookmarkStart w:name="_Toc462741644" w:id="18"/>
      <w:bookmarkStart w:name="_Toc480465672" w:id="19"/>
      <w:bookmarkStart w:name="_Toc503254124" w:id="20"/>
      <w:bookmarkStart w:name="_Toc37269407" w:id="21"/>
      <w:bookmarkStart w:name="_Toc42884669" w:id="22"/>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8"/>
      <w:bookmarkEnd w:id="19"/>
      <w:bookmarkEnd w:id="20"/>
      <w:bookmarkEnd w:id="21"/>
      <w:bookmarkEnd w:id="22"/>
    </w:p>
    <w:p w:rsidR="00132E8F" w:rsidP="00132E8F" w:rsidRDefault="00132E8F" w14:paraId="27F02461" w14:textId="522FD109">
      <w:r w:rsidRPr="00620E9C">
        <w:t xml:space="preserve">The </w:t>
      </w:r>
      <w:r>
        <w:t xml:space="preserve">HPOG 2.0 </w:t>
      </w:r>
      <w:r w:rsidRPr="00620E9C">
        <w:t xml:space="preserve">National Evaluation and </w:t>
      </w:r>
      <w:r>
        <w:t xml:space="preserve">HPOG 2.0 </w:t>
      </w:r>
      <w:r w:rsidRPr="00620E9C">
        <w:t>Tribal Evaluation</w:t>
      </w:r>
      <w:r>
        <w:t>s</w:t>
      </w:r>
      <w:r w:rsidRPr="00620E9C">
        <w:t xml:space="preserve"> </w:t>
      </w:r>
      <w:r w:rsidR="00717E50">
        <w:t xml:space="preserve">will generate a substantial amount of data </w:t>
      </w:r>
      <w:r w:rsidR="007F684F">
        <w:t>using</w:t>
      </w:r>
      <w:r w:rsidR="00717E50">
        <w:t xml:space="preserve"> a combination of data collection methods. The evaluation team designs each data collection protocol</w:t>
      </w:r>
      <w:r w:rsidRPr="00620E9C">
        <w:t xml:space="preserve"> to limit the reporting burden for respondents.</w:t>
      </w:r>
      <w:r>
        <w:t xml:space="preserve"> </w:t>
      </w:r>
      <w:r w:rsidR="00717E50">
        <w:t xml:space="preserve">For each data collection activity, the study team has selected the form of technology that enables the collection of valid and reliable information in an efficient way while minimizing burden. </w:t>
      </w:r>
      <w:r>
        <w:t xml:space="preserve">As described in the originally approved supporting statement </w:t>
      </w:r>
      <w:r w:rsidR="00841574">
        <w:t xml:space="preserve">(approved in </w:t>
      </w:r>
      <w:r w:rsidR="00B043A0">
        <w:t xml:space="preserve">August </w:t>
      </w:r>
      <w:r>
        <w:t>2015, with revisions in January and July 2016,</w:t>
      </w:r>
      <w:r w:rsidR="00717E50">
        <w:t xml:space="preserve"> June 2017,</w:t>
      </w:r>
      <w:r w:rsidR="003E4772">
        <w:t xml:space="preserve"> </w:t>
      </w:r>
      <w:r w:rsidR="00471C56">
        <w:t>and</w:t>
      </w:r>
      <w:r w:rsidR="003E4772">
        <w:t xml:space="preserve"> </w:t>
      </w:r>
      <w:r w:rsidR="00CD488B">
        <w:t>June</w:t>
      </w:r>
      <w:r w:rsidR="003E4772">
        <w:t xml:space="preserve"> </w:t>
      </w:r>
      <w:r w:rsidR="00471C56">
        <w:t>2018</w:t>
      </w:r>
      <w:r w:rsidR="00841574">
        <w:t>)</w:t>
      </w:r>
      <w:r w:rsidR="003E4772">
        <w:t>,</w:t>
      </w:r>
      <w:r w:rsidR="00717E50">
        <w:t xml:space="preserve"> </w:t>
      </w:r>
      <w:r>
        <w:t>participant</w:t>
      </w:r>
      <w:r w:rsidR="0090377A">
        <w:t>-</w:t>
      </w:r>
      <w:r>
        <w:t xml:space="preserve"> and grantee</w:t>
      </w:r>
      <w:r w:rsidR="0090377A">
        <w:t>-</w:t>
      </w:r>
      <w:r>
        <w:t xml:space="preserve">level data will be collected through PAGES, a cloud-based data system. The evaluation teams will use the quantitative data collected through PAGES to reduce respondent burden wherever possible. The team will rely on </w:t>
      </w:r>
      <w:r w:rsidR="007D2BB4">
        <w:t>data collected during the first</w:t>
      </w:r>
      <w:r w:rsidR="00677703">
        <w:t>-</w:t>
      </w:r>
      <w:r w:rsidR="007D2BB4">
        <w:t>round telephone intervie</w:t>
      </w:r>
      <w:r w:rsidR="009C5F6F">
        <w:t>w</w:t>
      </w:r>
      <w:r w:rsidR="007D2BB4">
        <w:t xml:space="preserve">s (see Section A4 for more detail) to pre-populate the </w:t>
      </w:r>
      <w:r w:rsidR="00677703">
        <w:t>second-</w:t>
      </w:r>
      <w:r w:rsidR="007D2BB4">
        <w:t xml:space="preserve">round interviews where possible. The team will also rely on </w:t>
      </w:r>
      <w:r>
        <w:t xml:space="preserve">administrative data—such as NDNH—to capture employment and wage data. This removes the burden </w:t>
      </w:r>
      <w:r w:rsidR="00471C56">
        <w:t>of</w:t>
      </w:r>
      <w:r>
        <w:t xml:space="preserve"> collecting this information from participants during the follow-up survey. Any requests for program documentation will be collected electronically as well. </w:t>
      </w:r>
    </w:p>
    <w:p w:rsidR="00717E50" w:rsidP="00717E50" w:rsidRDefault="00132E8F" w14:paraId="0F50C35F" w14:textId="492D08EF">
      <w:r>
        <w:t xml:space="preserve">The HPOG 2.0 National Evaluation </w:t>
      </w:r>
      <w:r w:rsidR="00377C4C">
        <w:t>i</w:t>
      </w:r>
      <w:r>
        <w:t xml:space="preserve">mpact </w:t>
      </w:r>
      <w:r w:rsidR="00377C4C">
        <w:t>evaluation</w:t>
      </w:r>
      <w:r>
        <w:t xml:space="preserve"> will offer study participants the option to update their contact information online, by mail, or by telephone</w:t>
      </w:r>
      <w:r w:rsidR="006B6B3B">
        <w:t xml:space="preserve">. </w:t>
      </w:r>
      <w:r w:rsidR="00717E50">
        <w:t>The follow-up sur</w:t>
      </w:r>
      <w:r w:rsidR="007F684F">
        <w:t>vey</w:t>
      </w:r>
      <w:r w:rsidR="00E310C7">
        <w:t>s</w:t>
      </w:r>
      <w:r w:rsidR="007F684F">
        <w:t xml:space="preserve"> will be administered using computer assisted personal interviewing (C</w:t>
      </w:r>
      <w:r w:rsidR="00717E50">
        <w:t>API</w:t>
      </w:r>
      <w:r w:rsidR="007F684F">
        <w:t>) technology</w:t>
      </w:r>
      <w:r w:rsidR="00717E50">
        <w:t xml:space="preserve"> for all interviews. CAPI technology reduces </w:t>
      </w:r>
      <w:r w:rsidRPr="000C6A8D" w:rsidR="00717E50">
        <w:t>respondent</w:t>
      </w:r>
      <w:r w:rsidR="00717E50">
        <w:t xml:space="preserve"> burden, as interviewers can proceed more quickly and accurately through the survey instruments, minimizing the interview length. Computerized questionnaires ensure that the skip patterns </w:t>
      </w:r>
      <w:r w:rsidR="003C5871">
        <w:t>are properly implemented</w:t>
      </w:r>
      <w:r w:rsidR="00717E50">
        <w:t xml:space="preserve">, minimizing respondent burden by not asking inappropriate or non-applicable questions. For example, respondents who did not participate in postsecondary training will be routed past questions only relevant to those who did. Computer-assisted interviewing can build in checkpoints, which allow the interviewer or respondent to confirm responses thereby minimizing data entry errors. Finally, automated </w:t>
      </w:r>
      <w:r w:rsidRPr="000C6A8D" w:rsidR="00717E50">
        <w:t>survey</w:t>
      </w:r>
      <w:r w:rsidR="00717E50">
        <w:t xml:space="preserve"> administration can incorporate hard edits to check for allowable ranges for quantity and range value questions, minimizing out of range or unallowable values. </w:t>
      </w:r>
    </w:p>
    <w:p w:rsidR="00F55C2B" w:rsidP="00717E50" w:rsidRDefault="00824726" w14:paraId="09D1D9EA" w14:textId="1722ACCA">
      <w:r>
        <w:t xml:space="preserve">The HPOG 2.0 National Evaluation impact evaluation will use improved information technology to pilot a new way to assess basic skills. </w:t>
      </w:r>
      <w:r w:rsidR="002F27CB">
        <w:t>Numerous tools to measure basic skills already exist</w:t>
      </w:r>
      <w:r w:rsidR="003D2EC8">
        <w:t xml:space="preserve">, </w:t>
      </w:r>
      <w:r w:rsidR="002F27CB">
        <w:t>but most require in-person or online data collection capabilities. In-person assessments are often too costly for most large-scale studies</w:t>
      </w:r>
      <w:r w:rsidR="003D2EC8">
        <w:t>,</w:t>
      </w:r>
      <w:r w:rsidR="002F27CB">
        <w:t xml:space="preserve"> and they put more burden on respondents. Online assessments are not always feasible for large-scale studies with populations similar to the HPOG 2.0 National Evaluation</w:t>
      </w:r>
      <w:r w:rsidR="003D2412">
        <w:t xml:space="preserve"> as some participants may not have computer or internet access</w:t>
      </w:r>
      <w:r w:rsidR="002F27CB">
        <w:t xml:space="preserve">. </w:t>
      </w:r>
      <w:r>
        <w:t>The phone-based Skills Assessment Pilot</w:t>
      </w:r>
      <w:r w:rsidR="00F15284">
        <w:t>, completed in Fall 2019,</w:t>
      </w:r>
      <w:r>
        <w:t xml:space="preserve"> </w:t>
      </w:r>
      <w:r w:rsidR="00305C32">
        <w:t>allowed</w:t>
      </w:r>
      <w:r>
        <w:t xml:space="preserve"> the evaluation team to </w:t>
      </w:r>
      <w:r w:rsidR="00305C32">
        <w:t>identify a short battery of questions</w:t>
      </w:r>
      <w:r w:rsidR="00F15284">
        <w:t>—11 literacy and 11 numeracy questions, 22 in total—f</w:t>
      </w:r>
      <w:r w:rsidR="004B65E0">
        <w:t>or conducting</w:t>
      </w:r>
      <w:r>
        <w:t xml:space="preserve"> skills assessments by telephone. </w:t>
      </w:r>
      <w:r w:rsidR="00305C32">
        <w:t xml:space="preserve">This battery of questions is included in Section J of the revised version of Instrument 18. The participants will </w:t>
      </w:r>
      <w:r w:rsidR="007A50C7">
        <w:t xml:space="preserve">initially </w:t>
      </w:r>
      <w:r w:rsidR="00305C32">
        <w:t xml:space="preserve">be asked five questions in the literacy scale and five questions in the numeracy scale of medium difficulty. </w:t>
      </w:r>
      <w:r w:rsidR="007A50C7">
        <w:t xml:space="preserve">Depending on the number of correct responses to the </w:t>
      </w:r>
      <w:r w:rsidR="003B3783">
        <w:t>five medium difficulty</w:t>
      </w:r>
      <w:r w:rsidR="007A50C7">
        <w:t xml:space="preserve"> questions, </w:t>
      </w:r>
      <w:r w:rsidR="00305C32">
        <w:t xml:space="preserve">CAPI technology </w:t>
      </w:r>
      <w:r w:rsidR="003B3783">
        <w:t>will</w:t>
      </w:r>
      <w:r w:rsidR="007A50C7">
        <w:t xml:space="preserve"> display </w:t>
      </w:r>
      <w:r w:rsidR="003B3783">
        <w:t>either three questions from the easier or three from the more difficult questions</w:t>
      </w:r>
      <w:r w:rsidR="004B65E0">
        <w:t xml:space="preserve">. </w:t>
      </w:r>
      <w:r w:rsidR="000A4092">
        <w:t>P</w:t>
      </w:r>
      <w:r>
        <w:t>hone-based method</w:t>
      </w:r>
      <w:r w:rsidR="000A4092">
        <w:t>s</w:t>
      </w:r>
      <w:r>
        <w:t xml:space="preserve"> to assess basic skills offers a</w:t>
      </w:r>
      <w:r w:rsidR="002F27CB">
        <w:t xml:space="preserve">n </w:t>
      </w:r>
      <w:r>
        <w:t>alternative that reduces the costs to the Federal Government and reduces the burden on the respondents.</w:t>
      </w:r>
    </w:p>
    <w:p w:rsidR="00834ECD" w:rsidP="00834ECD" w:rsidRDefault="00834ECD" w14:paraId="4114C744" w14:textId="26E2E66A">
      <w:r>
        <w:t xml:space="preserve">The HPOG 2.0 Tribal Evaluation team will </w:t>
      </w:r>
      <w:r w:rsidR="00E77D2B">
        <w:t>request permission from participants to</w:t>
      </w:r>
      <w:r w:rsidR="000A76D5">
        <w:t xml:space="preserve"> </w:t>
      </w:r>
      <w:r>
        <w:t xml:space="preserve">record all focus group and participant interviews conducted either by phone or virtually. A recorded interview allows the </w:t>
      </w:r>
      <w:r>
        <w:lastRenderedPageBreak/>
        <w:t>interviewer to remain engaged with the respondent and helps ensure efficient interview administration. Rather than the interviewer pausing to make sure they type or write down all of the responses verbatim, they will always be able to refer back to the recorded responses for analysis and report-writing.</w:t>
      </w:r>
      <w:r w:rsidR="00A729FF">
        <w:t xml:space="preserve"> </w:t>
      </w:r>
    </w:p>
    <w:p w:rsidR="00A6116D" w:rsidP="008615B4" w:rsidRDefault="00A6116D" w14:paraId="5E88972E" w14:textId="77777777">
      <w:pPr>
        <w:pStyle w:val="Heading2"/>
      </w:pPr>
      <w:bookmarkStart w:name="_Toc462741645" w:id="23"/>
      <w:bookmarkStart w:name="_Toc480465673" w:id="24"/>
      <w:bookmarkStart w:name="_Toc503254125" w:id="25"/>
      <w:bookmarkStart w:name="_Toc37269408" w:id="26"/>
      <w:bookmarkStart w:name="_Toc42884670" w:id="27"/>
      <w:r w:rsidRPr="006236E7">
        <w:t>A4: Efforts to Identify Duplication</w:t>
      </w:r>
      <w:bookmarkEnd w:id="23"/>
      <w:bookmarkEnd w:id="24"/>
      <w:bookmarkEnd w:id="25"/>
      <w:bookmarkEnd w:id="26"/>
      <w:bookmarkEnd w:id="27"/>
    </w:p>
    <w:p w:rsidRPr="00B51EE6" w:rsidR="00B51EE6" w:rsidP="007512A2" w:rsidRDefault="0037616C" w14:paraId="278F802B" w14:textId="6A4361F6">
      <w:r w:rsidRPr="00EA0565">
        <w:t>Abt and their partners are also conducting several other evaluations on behalf of ACF as part of the HPOG research portfolio on the first round of HPOG grantees, for which there are</w:t>
      </w:r>
      <w:r>
        <w:t xml:space="preserve"> several</w:t>
      </w:r>
      <w:r w:rsidRPr="00EA0565">
        <w:t xml:space="preserve"> data collections already approved by OMB (see </w:t>
      </w:r>
      <w:r w:rsidRPr="001A5880">
        <w:t>Attachment F</w:t>
      </w:r>
      <w:r w:rsidRPr="00EA0565">
        <w:t xml:space="preserve"> for further details). ACF and its contractors are engaged in many efforts to coordinate these evaluation activities and avoid duplication of work. The HPOG 2.0 Evaluation team has used the extensive knowledge generated to date from the research activities on the first round of HPOG and </w:t>
      </w:r>
      <w:r>
        <w:t xml:space="preserve">ACF’s </w:t>
      </w:r>
      <w:r w:rsidRPr="00EA0565">
        <w:rPr>
          <w:i/>
        </w:rPr>
        <w:t>Pathways for Advancing Careers and Education</w:t>
      </w:r>
      <w:r w:rsidRPr="00EA0565">
        <w:t xml:space="preserve"> (PACE) programs </w:t>
      </w:r>
      <w:r>
        <w:t xml:space="preserve">(OMB control numbers 0970-0394 and 0970-0397, respectively) </w:t>
      </w:r>
      <w:r w:rsidRPr="00EA0565">
        <w:t>to inform the proposed new data collection efforts for the second round of HPOG grantees</w:t>
      </w:r>
      <w:r w:rsidR="000C4B6B">
        <w:t xml:space="preserve">. </w:t>
      </w:r>
      <w:r w:rsidRPr="00B51EE6" w:rsidR="00B51EE6">
        <w:t>This section summarizes those efforts for the National Evaluation impact evaluation</w:t>
      </w:r>
      <w:r w:rsidR="00677703">
        <w:t xml:space="preserve">, </w:t>
      </w:r>
      <w:r w:rsidRPr="00B51EE6" w:rsidR="00B51EE6">
        <w:t>descriptive evaluation</w:t>
      </w:r>
      <w:r w:rsidR="00677703">
        <w:t>, and cost-benefit analysis study</w:t>
      </w:r>
      <w:r w:rsidRPr="00B51EE6" w:rsidR="00B51EE6">
        <w:t>.</w:t>
      </w:r>
    </w:p>
    <w:p w:rsidR="007512A2" w:rsidP="007512A2" w:rsidRDefault="00471C56" w14:paraId="3B192091" w14:textId="51CE3F60">
      <w:r w:rsidRPr="00A0200C">
        <w:rPr>
          <w:b/>
        </w:rPr>
        <w:t xml:space="preserve">Impact </w:t>
      </w:r>
      <w:r w:rsidRPr="00A0200C" w:rsidR="000513CE">
        <w:rPr>
          <w:b/>
        </w:rPr>
        <w:t>Evaluation.</w:t>
      </w:r>
      <w:r w:rsidR="000513CE">
        <w:t xml:space="preserve"> The</w:t>
      </w:r>
      <w:r w:rsidR="007512A2">
        <w:t xml:space="preserve"> purpose of the HPOG 2.0 National Evaluation’s </w:t>
      </w:r>
      <w:r w:rsidR="007622CE">
        <w:t>Intermediate Follow-up Survey</w:t>
      </w:r>
      <w:r w:rsidR="00722843">
        <w:t xml:space="preserve"> </w:t>
      </w:r>
      <w:r w:rsidR="007512A2">
        <w:t xml:space="preserve">is to obtain current information on the status and wellbeing of individuals in </w:t>
      </w:r>
      <w:r w:rsidRPr="000C6A8D" w:rsidR="007512A2">
        <w:t>the</w:t>
      </w:r>
      <w:r w:rsidR="007512A2">
        <w:t xml:space="preserve"> </w:t>
      </w:r>
      <w:r w:rsidR="007F684F">
        <w:t xml:space="preserve">HPOG 2.0 National Evaluation </w:t>
      </w:r>
      <w:r w:rsidR="007512A2">
        <w:t xml:space="preserve">study sample </w:t>
      </w:r>
      <w:r w:rsidR="007F684F">
        <w:t xml:space="preserve">members </w:t>
      </w:r>
      <w:r>
        <w:t>36</w:t>
      </w:r>
      <w:r w:rsidR="007512A2">
        <w:t xml:space="preserve"> months after </w:t>
      </w:r>
      <w:r w:rsidR="007F684F">
        <w:t>randomization</w:t>
      </w:r>
      <w:r w:rsidR="007512A2">
        <w:t xml:space="preserve">. Information about these respondents' educational achievement, </w:t>
      </w:r>
      <w:r w:rsidRPr="002C199E" w:rsidR="007512A2">
        <w:t>economic well</w:t>
      </w:r>
      <w:r w:rsidR="007512A2">
        <w:t>-</w:t>
      </w:r>
      <w:r w:rsidRPr="002C199E" w:rsidR="007512A2">
        <w:t>being</w:t>
      </w:r>
      <w:r w:rsidR="007512A2">
        <w:t>, job skills development and progression</w:t>
      </w:r>
      <w:r w:rsidR="008767D5">
        <w:t>,</w:t>
      </w:r>
      <w:r w:rsidR="007512A2">
        <w:t xml:space="preserve"> and overall well-being are not </w:t>
      </w:r>
      <w:r w:rsidR="00841574">
        <w:t xml:space="preserve">consistently </w:t>
      </w:r>
      <w:r w:rsidR="007512A2">
        <w:t xml:space="preserve">available through any other source, nor is information about family composition, student debt, or </w:t>
      </w:r>
      <w:r w:rsidR="007F684F">
        <w:t>21</w:t>
      </w:r>
      <w:r w:rsidRPr="007F684F" w:rsidR="007F684F">
        <w:rPr>
          <w:vertAlign w:val="superscript"/>
        </w:rPr>
        <w:t>st</w:t>
      </w:r>
      <w:r w:rsidR="007F684F">
        <w:t xml:space="preserve"> century skills</w:t>
      </w:r>
      <w:r w:rsidR="007512A2">
        <w:t>. The evaluation will utilize administrative data (e.g., wage records) in conjunction with survey data to avoid duplication of reporting.</w:t>
      </w:r>
    </w:p>
    <w:p w:rsidR="007512A2" w:rsidP="007512A2" w:rsidRDefault="007512A2" w14:paraId="4E0324A1" w14:textId="6AE9F16E">
      <w:r>
        <w:t xml:space="preserve">The research team will also avoid duplication in this study by use of a study-specific database, maintained by Abt, which links all the data collected at baseline with subsequent </w:t>
      </w:r>
      <w:r w:rsidRPr="000C6A8D">
        <w:t>information</w:t>
      </w:r>
      <w:r>
        <w:t xml:space="preserve"> gathered from </w:t>
      </w:r>
      <w:r w:rsidR="00B24B74">
        <w:t>future surveys and</w:t>
      </w:r>
      <w:r w:rsidR="000C5654">
        <w:t xml:space="preserve"> </w:t>
      </w:r>
      <w:r>
        <w:t>administrative sources. This eliminates the need to ask about personal characteristics or background factors for known household members on follow-up surveys.</w:t>
      </w:r>
    </w:p>
    <w:p w:rsidRPr="00CD488B" w:rsidR="00CD488B" w:rsidP="00CD488B" w:rsidRDefault="00AE6499" w14:paraId="6F832F98" w14:textId="62C61C48">
      <w:r>
        <w:t xml:space="preserve">The </w:t>
      </w:r>
      <w:r w:rsidR="00D21199">
        <w:t xml:space="preserve">phone-based </w:t>
      </w:r>
      <w:r w:rsidR="00471C56">
        <w:t xml:space="preserve">Skills Assessment Pilot survey </w:t>
      </w:r>
      <w:r w:rsidR="00824D17">
        <w:t>collected</w:t>
      </w:r>
      <w:r w:rsidR="00471C56">
        <w:t xml:space="preserve"> </w:t>
      </w:r>
      <w:r w:rsidR="0048498D">
        <w:t>data</w:t>
      </w:r>
      <w:r>
        <w:t xml:space="preserve"> </w:t>
      </w:r>
      <w:r w:rsidR="0048498D">
        <w:t xml:space="preserve">from HPOG participants </w:t>
      </w:r>
      <w:r w:rsidR="00C35C28">
        <w:t xml:space="preserve">that </w:t>
      </w:r>
      <w:r w:rsidR="00824D17">
        <w:t>were</w:t>
      </w:r>
      <w:r w:rsidR="00C35C28">
        <w:t xml:space="preserve"> not available through any other source</w:t>
      </w:r>
      <w:r>
        <w:t xml:space="preserve">. </w:t>
      </w:r>
      <w:r w:rsidRPr="00CD488B" w:rsidR="00CD488B">
        <w:t xml:space="preserve">Although HPOG 2.0 grantees may conduct </w:t>
      </w:r>
      <w:r w:rsidR="001C0F21">
        <w:t xml:space="preserve">their own </w:t>
      </w:r>
      <w:r w:rsidRPr="00CD488B" w:rsidR="00CD488B">
        <w:t xml:space="preserve">basic skills assessments at intake, these assessments cannot substitute for this </w:t>
      </w:r>
      <w:r w:rsidR="00C35C28">
        <w:t>information collection</w:t>
      </w:r>
      <w:r w:rsidR="00C72594">
        <w:t>. First, t</w:t>
      </w:r>
      <w:r w:rsidRPr="00CD488B" w:rsidR="00C72594">
        <w:t>he assessment</w:t>
      </w:r>
      <w:r w:rsidR="00C72594">
        <w:t xml:space="preserve"> protocols </w:t>
      </w:r>
      <w:r w:rsidRPr="00CD488B" w:rsidR="00C72594">
        <w:t>that the programs use</w:t>
      </w:r>
      <w:r w:rsidR="00C72594">
        <w:t xml:space="preserve"> are quite diverse across grantees</w:t>
      </w:r>
      <w:r w:rsidR="007209BD">
        <w:t xml:space="preserve">. </w:t>
      </w:r>
      <w:r w:rsidR="00C72594">
        <w:t xml:space="preserve">Second, these assessments are </w:t>
      </w:r>
      <w:r w:rsidR="003C7774">
        <w:t>generally only administered</w:t>
      </w:r>
      <w:r w:rsidR="00C72594">
        <w:t xml:space="preserve"> prior to randomization</w:t>
      </w:r>
      <w:r w:rsidR="003C7774">
        <w:t xml:space="preserve"> and thus are not available to examine effects of the HPOG Program</w:t>
      </w:r>
      <w:r w:rsidRPr="00CD488B" w:rsidR="00CD488B">
        <w:t>.</w:t>
      </w:r>
      <w:r w:rsidR="00C72594">
        <w:t xml:space="preserve"> Finally, t</w:t>
      </w:r>
      <w:r w:rsidRPr="00CD488B" w:rsidR="00CD488B">
        <w:t xml:space="preserve">he exact scores </w:t>
      </w:r>
      <w:r w:rsidR="00C135DD">
        <w:t xml:space="preserve">of assessments done at enrollment </w:t>
      </w:r>
      <w:r w:rsidRPr="00CD488B" w:rsidR="00CD488B">
        <w:t>are mostly missing in PAGES</w:t>
      </w:r>
      <w:r w:rsidR="00B043A0">
        <w:t xml:space="preserve"> because they are not required fields</w:t>
      </w:r>
      <w:r w:rsidRPr="00CD488B" w:rsidR="00CD488B">
        <w:t xml:space="preserve">. To address this issue, our proposed approach has the potential to </w:t>
      </w:r>
      <w:r w:rsidR="00A72407">
        <w:t>identify a short subset of questions that can be incorporated into the</w:t>
      </w:r>
      <w:r w:rsidR="0037663D">
        <w:t xml:space="preserve"> Intermediate Follow-up Survey.</w:t>
      </w:r>
      <w:r w:rsidR="00A72407">
        <w:t xml:space="preserve"> This subset of questions will help to assess</w:t>
      </w:r>
      <w:r w:rsidRPr="00CD488B" w:rsidR="00CD488B">
        <w:t xml:space="preserve"> basic skills </w:t>
      </w:r>
      <w:r w:rsidR="00A72407">
        <w:t xml:space="preserve">of HPOG participants </w:t>
      </w:r>
      <w:r w:rsidRPr="00CD488B" w:rsidR="00CD488B">
        <w:t xml:space="preserve">and thereby be informative about the adequacy of preparation of HPOG 2.0 participants for the early phases of their healthcare career. </w:t>
      </w:r>
    </w:p>
    <w:p w:rsidRPr="00CD488B" w:rsidR="00CD488B" w:rsidP="00CD488B" w:rsidRDefault="0048498D" w14:paraId="16C5BD94" w14:textId="1F536872">
      <w:pPr>
        <w:rPr>
          <w:szCs w:val="24"/>
        </w:rPr>
      </w:pPr>
      <w:r>
        <w:rPr>
          <w:szCs w:val="24"/>
        </w:rPr>
        <w:t>The pilot also test</w:t>
      </w:r>
      <w:r w:rsidR="00824D17">
        <w:rPr>
          <w:szCs w:val="24"/>
        </w:rPr>
        <w:t>ed</w:t>
      </w:r>
      <w:r>
        <w:rPr>
          <w:szCs w:val="24"/>
        </w:rPr>
        <w:t xml:space="preserve"> the feasibility of telephone administration for this type of assessment.</w:t>
      </w:r>
      <w:r w:rsidR="003960CF">
        <w:rPr>
          <w:szCs w:val="24"/>
        </w:rPr>
        <w:t xml:space="preserve"> </w:t>
      </w:r>
      <w:r w:rsidRPr="00CD488B" w:rsidR="00CD488B">
        <w:rPr>
          <w:szCs w:val="24"/>
        </w:rPr>
        <w:t xml:space="preserve">Several national and international surveys have been developed to assess adult numeracy and literacy, but almost all of these rely on face-to-face interviewing or online administration. </w:t>
      </w:r>
      <w:r w:rsidR="00A72407">
        <w:rPr>
          <w:szCs w:val="24"/>
        </w:rPr>
        <w:t xml:space="preserve">Since the Intermediate Follow-up Survey will be administered over the telephone and in-person, the phone-based Skills Assessment Pilot will help to ensure that </w:t>
      </w:r>
      <w:r w:rsidR="003C7774">
        <w:rPr>
          <w:szCs w:val="24"/>
        </w:rPr>
        <w:t xml:space="preserve">a trained interviewer can administer the assessment questions </w:t>
      </w:r>
      <w:r w:rsidR="00C35C28">
        <w:rPr>
          <w:szCs w:val="24"/>
        </w:rPr>
        <w:t>by telephone, making it appealing for HPOG 2.0 and potentially other OPRE evaluations as well</w:t>
      </w:r>
      <w:r w:rsidR="00305AFF">
        <w:rPr>
          <w:szCs w:val="24"/>
        </w:rPr>
        <w:t xml:space="preserve">. </w:t>
      </w:r>
      <w:r w:rsidR="00C80A2B">
        <w:rPr>
          <w:szCs w:val="24"/>
        </w:rPr>
        <w:t xml:space="preserve">The recommendations from the now completed pilot study analysis </w:t>
      </w:r>
      <w:r w:rsidR="00305AFF">
        <w:rPr>
          <w:szCs w:val="24"/>
        </w:rPr>
        <w:t xml:space="preserve">are reflected in this </w:t>
      </w:r>
      <w:r w:rsidR="00C80A2B">
        <w:rPr>
          <w:szCs w:val="24"/>
        </w:rPr>
        <w:t>non-substantive change request</w:t>
      </w:r>
      <w:r w:rsidR="00C35C28">
        <w:rPr>
          <w:szCs w:val="24"/>
        </w:rPr>
        <w:t>.</w:t>
      </w:r>
    </w:p>
    <w:p w:rsidRPr="006A392C" w:rsidR="00471C56" w:rsidP="00471C56" w:rsidRDefault="00681863" w14:paraId="593181D0" w14:textId="45C90CE9">
      <w:r w:rsidRPr="009B481D">
        <w:rPr>
          <w:b/>
        </w:rPr>
        <w:lastRenderedPageBreak/>
        <w:t xml:space="preserve">Descriptive </w:t>
      </w:r>
      <w:r w:rsidRPr="000513CE" w:rsidR="000513CE">
        <w:rPr>
          <w:b/>
        </w:rPr>
        <w:t>evaluation.</w:t>
      </w:r>
      <w:r w:rsidRPr="006A392C" w:rsidR="000513CE">
        <w:t xml:space="preserve"> The</w:t>
      </w:r>
      <w:r w:rsidRPr="006A392C" w:rsidR="00471C56">
        <w:t xml:space="preserve"> purpose</w:t>
      </w:r>
      <w:r w:rsidR="00471C56">
        <w:t>s</w:t>
      </w:r>
      <w:r w:rsidRPr="006A392C" w:rsidR="00471C56">
        <w:t xml:space="preserve"> of the HPOG 2.0 National Evaluation </w:t>
      </w:r>
      <w:r w:rsidR="00471C56">
        <w:t>second-round telephone interviews, the telephone interviews for the systems study, and the participant interviews</w:t>
      </w:r>
      <w:r w:rsidRPr="006A392C" w:rsidR="00471C56">
        <w:t xml:space="preserve"> </w:t>
      </w:r>
      <w:r w:rsidR="00305AFF">
        <w:t>we</w:t>
      </w:r>
      <w:r w:rsidRPr="006A392C" w:rsidR="00305AFF">
        <w:t xml:space="preserve">re </w:t>
      </w:r>
      <w:r w:rsidRPr="006A392C" w:rsidR="00471C56">
        <w:t xml:space="preserve">to obtain information about HPOG </w:t>
      </w:r>
      <w:r w:rsidR="00471C56">
        <w:t xml:space="preserve">grantee programs, partners, and participants </w:t>
      </w:r>
      <w:r w:rsidRPr="006A392C" w:rsidR="00471C56">
        <w:t xml:space="preserve">that </w:t>
      </w:r>
      <w:r w:rsidR="00305AFF">
        <w:t>wa</w:t>
      </w:r>
      <w:r w:rsidRPr="006A392C" w:rsidR="00305AFF">
        <w:t xml:space="preserve">s </w:t>
      </w:r>
      <w:r w:rsidRPr="006A392C" w:rsidR="00471C56">
        <w:t xml:space="preserve">not available through any other source. </w:t>
      </w:r>
      <w:r w:rsidR="00471C56">
        <w:t>Wherever possible, t</w:t>
      </w:r>
      <w:r w:rsidRPr="006A392C" w:rsidR="00471C56">
        <w:t xml:space="preserve">he research team </w:t>
      </w:r>
      <w:r w:rsidR="00305AFF">
        <w:t>used</w:t>
      </w:r>
      <w:r w:rsidRPr="006A392C" w:rsidR="00471C56">
        <w:t xml:space="preserve"> existing sources of information</w:t>
      </w:r>
      <w:r w:rsidR="00471C56">
        <w:t>—</w:t>
      </w:r>
      <w:r w:rsidRPr="006A392C" w:rsidR="00471C56">
        <w:t>including</w:t>
      </w:r>
      <w:r w:rsidR="00471C56">
        <w:t xml:space="preserve"> </w:t>
      </w:r>
      <w:r w:rsidRPr="006A392C" w:rsidR="00471C56">
        <w:t>PAGES, available information from the site-specific evaluation design and other existing site-specific materials developed earlier by the National Evaluation team</w:t>
      </w:r>
      <w:r w:rsidR="00471C56">
        <w:t>—</w:t>
      </w:r>
      <w:r w:rsidRPr="006A392C" w:rsidR="00471C56">
        <w:t>to collect key information prior to conducting the telephone interviews.</w:t>
      </w:r>
      <w:r w:rsidR="00471C56">
        <w:t xml:space="preserve"> </w:t>
      </w:r>
      <w:r w:rsidRPr="006A392C" w:rsidR="00471C56">
        <w:t xml:space="preserve">These </w:t>
      </w:r>
      <w:r w:rsidR="00471C56">
        <w:t xml:space="preserve">existing </w:t>
      </w:r>
      <w:r w:rsidRPr="006A392C" w:rsidR="00471C56">
        <w:t xml:space="preserve">data sources and information available </w:t>
      </w:r>
      <w:r w:rsidR="00BF5AA9">
        <w:t xml:space="preserve">from </w:t>
      </w:r>
      <w:r w:rsidRPr="006A392C" w:rsidR="00471C56">
        <w:t xml:space="preserve">each include the following: </w:t>
      </w:r>
    </w:p>
    <w:p w:rsidRPr="009B6548" w:rsidR="00471C56" w:rsidP="00D93FF8" w:rsidRDefault="00471C56" w14:paraId="5B4DF488" w14:textId="77777777">
      <w:pPr>
        <w:numPr>
          <w:ilvl w:val="0"/>
          <w:numId w:val="23"/>
        </w:numPr>
        <w:spacing w:after="0"/>
        <w:rPr>
          <w:i/>
        </w:rPr>
      </w:pPr>
      <w:r w:rsidRPr="009B6548">
        <w:rPr>
          <w:i/>
        </w:rPr>
        <w:t>Evaluation Design and Other Site-Specific Materials</w:t>
      </w:r>
    </w:p>
    <w:p w:rsidRPr="006A392C" w:rsidR="00471C56" w:rsidP="00D93FF8" w:rsidRDefault="00471C56" w14:paraId="58AAFBCB" w14:textId="77777777">
      <w:pPr>
        <w:numPr>
          <w:ilvl w:val="1"/>
          <w:numId w:val="23"/>
        </w:numPr>
        <w:spacing w:after="0"/>
      </w:pPr>
      <w:r w:rsidRPr="006A392C">
        <w:t>Target population and recruitment strategies</w:t>
      </w:r>
    </w:p>
    <w:p w:rsidRPr="006A392C" w:rsidR="00471C56" w:rsidP="00D93FF8" w:rsidRDefault="00471C56" w14:paraId="328A7449" w14:textId="77777777">
      <w:pPr>
        <w:numPr>
          <w:ilvl w:val="1"/>
          <w:numId w:val="23"/>
        </w:numPr>
        <w:spacing w:after="0"/>
      </w:pPr>
      <w:r w:rsidRPr="006A392C">
        <w:t>Eligibility criteria and application processes</w:t>
      </w:r>
    </w:p>
    <w:p w:rsidRPr="006A392C" w:rsidR="00471C56" w:rsidP="00D93FF8" w:rsidRDefault="00471C56" w14:paraId="049BF0AF" w14:textId="77777777">
      <w:pPr>
        <w:numPr>
          <w:ilvl w:val="1"/>
          <w:numId w:val="23"/>
        </w:numPr>
        <w:spacing w:after="0"/>
      </w:pPr>
      <w:r w:rsidRPr="006A392C">
        <w:t>Control group services and conditions</w:t>
      </w:r>
    </w:p>
    <w:p w:rsidRPr="009B6548" w:rsidR="00471C56" w:rsidP="00D93FF8" w:rsidRDefault="00471C56" w14:paraId="6D6D2D15" w14:textId="77777777">
      <w:pPr>
        <w:numPr>
          <w:ilvl w:val="0"/>
          <w:numId w:val="23"/>
        </w:numPr>
        <w:spacing w:after="0"/>
        <w:rPr>
          <w:bCs/>
          <w:i/>
        </w:rPr>
      </w:pPr>
      <w:r w:rsidRPr="009B6548">
        <w:rPr>
          <w:bCs/>
          <w:i/>
        </w:rPr>
        <w:t>PAGES and Program Performance Progress Reports (PPRs)</w:t>
      </w:r>
    </w:p>
    <w:p w:rsidRPr="006A392C" w:rsidR="00471C56" w:rsidP="00D93FF8" w:rsidRDefault="00471C56" w14:paraId="106771B9" w14:textId="77777777">
      <w:pPr>
        <w:numPr>
          <w:ilvl w:val="1"/>
          <w:numId w:val="23"/>
        </w:numPr>
        <w:spacing w:after="0"/>
        <w:rPr>
          <w:bCs/>
        </w:rPr>
      </w:pPr>
      <w:r w:rsidRPr="006A392C">
        <w:rPr>
          <w:bCs/>
        </w:rPr>
        <w:t xml:space="preserve">Available training courses and support services </w:t>
      </w:r>
    </w:p>
    <w:p w:rsidRPr="006A392C" w:rsidR="00471C56" w:rsidP="00D93FF8" w:rsidRDefault="00471C56" w14:paraId="6B8279AE" w14:textId="77777777">
      <w:pPr>
        <w:numPr>
          <w:ilvl w:val="1"/>
          <w:numId w:val="23"/>
        </w:numPr>
        <w:spacing w:after="0"/>
        <w:rPr>
          <w:bCs/>
        </w:rPr>
      </w:pPr>
      <w:r w:rsidRPr="006A392C">
        <w:rPr>
          <w:bCs/>
        </w:rPr>
        <w:t>Participant characteristics</w:t>
      </w:r>
    </w:p>
    <w:p w:rsidRPr="006A392C" w:rsidR="00471C56" w:rsidP="00D93FF8" w:rsidRDefault="00471C56" w14:paraId="07830040" w14:textId="77777777">
      <w:pPr>
        <w:numPr>
          <w:ilvl w:val="1"/>
          <w:numId w:val="23"/>
        </w:numPr>
        <w:spacing w:after="0"/>
        <w:rPr>
          <w:bCs/>
        </w:rPr>
      </w:pPr>
      <w:r w:rsidRPr="006A392C">
        <w:rPr>
          <w:bCs/>
        </w:rPr>
        <w:t>Participant take-up of training courses and support services</w:t>
      </w:r>
    </w:p>
    <w:p w:rsidRPr="006A392C" w:rsidR="00471C56" w:rsidP="00D93FF8" w:rsidRDefault="00471C56" w14:paraId="47AD4A47" w14:textId="77777777">
      <w:pPr>
        <w:numPr>
          <w:ilvl w:val="1"/>
          <w:numId w:val="23"/>
        </w:numPr>
        <w:spacing w:after="0"/>
        <w:rPr>
          <w:bCs/>
        </w:rPr>
      </w:pPr>
      <w:r w:rsidRPr="006A392C">
        <w:rPr>
          <w:bCs/>
        </w:rPr>
        <w:t>Participant education and employment outcomes</w:t>
      </w:r>
    </w:p>
    <w:p w:rsidRPr="009B6548" w:rsidR="00471C56" w:rsidP="00D93FF8" w:rsidRDefault="00471C56" w14:paraId="5E075404" w14:textId="77777777">
      <w:pPr>
        <w:numPr>
          <w:ilvl w:val="0"/>
          <w:numId w:val="23"/>
        </w:numPr>
        <w:spacing w:after="0"/>
        <w:rPr>
          <w:bCs/>
          <w:i/>
        </w:rPr>
      </w:pPr>
      <w:r w:rsidRPr="009B6548">
        <w:rPr>
          <w:bCs/>
          <w:i/>
        </w:rPr>
        <w:t>Site Team Monitoring Reports</w:t>
      </w:r>
    </w:p>
    <w:p w:rsidRPr="006A392C" w:rsidR="00471C56" w:rsidP="00D93FF8" w:rsidRDefault="00471C56" w14:paraId="5A2F0F91" w14:textId="77777777">
      <w:pPr>
        <w:numPr>
          <w:ilvl w:val="1"/>
          <w:numId w:val="23"/>
        </w:numPr>
        <w:spacing w:after="0"/>
        <w:rPr>
          <w:bCs/>
        </w:rPr>
      </w:pPr>
      <w:r w:rsidRPr="006A392C">
        <w:rPr>
          <w:bCs/>
        </w:rPr>
        <w:t>Documented program changes</w:t>
      </w:r>
    </w:p>
    <w:p w:rsidRPr="009B6548" w:rsidR="00471C56" w:rsidP="00D93FF8" w:rsidRDefault="00471C56" w14:paraId="5A752004" w14:textId="77777777">
      <w:pPr>
        <w:numPr>
          <w:ilvl w:val="0"/>
          <w:numId w:val="23"/>
        </w:numPr>
        <w:spacing w:after="0"/>
        <w:rPr>
          <w:i/>
        </w:rPr>
      </w:pPr>
      <w:r w:rsidRPr="009B6548">
        <w:rPr>
          <w:i/>
        </w:rPr>
        <w:t>Grantee applications</w:t>
      </w:r>
    </w:p>
    <w:p w:rsidRPr="006A392C" w:rsidR="00471C56" w:rsidP="00D93FF8" w:rsidRDefault="00471C56" w14:paraId="5A5A1A56" w14:textId="77777777">
      <w:pPr>
        <w:numPr>
          <w:ilvl w:val="1"/>
          <w:numId w:val="23"/>
        </w:numPr>
        <w:spacing w:after="0"/>
      </w:pPr>
      <w:r w:rsidRPr="006A392C">
        <w:t>Organization type</w:t>
      </w:r>
    </w:p>
    <w:p w:rsidR="00C156F9" w:rsidP="00A0200C" w:rsidRDefault="00C156F9" w14:paraId="53B0D107" w14:textId="77777777"/>
    <w:p w:rsidR="00471C56" w:rsidP="00A0200C" w:rsidRDefault="00DA1957" w14:paraId="31E27441" w14:textId="21DE438A">
      <w:r w:rsidRPr="009B481D">
        <w:rPr>
          <w:b/>
        </w:rPr>
        <w:t>Cost-benefit analysis study</w:t>
      </w:r>
      <w:r w:rsidRPr="00A0200C" w:rsidR="006A392C">
        <w:t>.</w:t>
      </w:r>
      <w:r w:rsidR="00A0200C">
        <w:t xml:space="preserve"> </w:t>
      </w:r>
      <w:r w:rsidR="00471C56">
        <w:t xml:space="preserve">The purpose of the cost data collection </w:t>
      </w:r>
      <w:r w:rsidR="00796F9D">
        <w:t>was</w:t>
      </w:r>
      <w:r w:rsidR="00471C56">
        <w:t xml:space="preserve"> to </w:t>
      </w:r>
      <w:r w:rsidRPr="006A392C" w:rsidR="00471C56">
        <w:t xml:space="preserve">obtain information about </w:t>
      </w:r>
      <w:r w:rsidR="00471C56">
        <w:t>HPOG grantees program costs</w:t>
      </w:r>
      <w:r w:rsidRPr="006A392C" w:rsidR="00471C56">
        <w:t xml:space="preserve"> that is not available through any other source. The data collected will complement other data sources, not duplicate or replace them.</w:t>
      </w:r>
      <w:r w:rsidR="00471C56">
        <w:t xml:space="preserve"> </w:t>
      </w:r>
      <w:r w:rsidRPr="006A392C" w:rsidR="00471C56">
        <w:t xml:space="preserve">The research team will use </w:t>
      </w:r>
      <w:r w:rsidR="00471C56">
        <w:t xml:space="preserve">other </w:t>
      </w:r>
      <w:r w:rsidRPr="006A392C" w:rsidR="00471C56">
        <w:t>existing sources of information</w:t>
      </w:r>
      <w:r w:rsidR="00471C56">
        <w:t xml:space="preserve"> to estimate costs</w:t>
      </w:r>
      <w:r w:rsidRPr="006A392C" w:rsidR="00471C56">
        <w:t>, including the following:</w:t>
      </w:r>
    </w:p>
    <w:p w:rsidRPr="00A0200C" w:rsidR="00A0200C" w:rsidP="00D93FF8" w:rsidRDefault="00A0200C" w14:paraId="6A8378EA" w14:textId="77777777">
      <w:pPr>
        <w:pStyle w:val="ListParagraph"/>
        <w:numPr>
          <w:ilvl w:val="0"/>
          <w:numId w:val="24"/>
        </w:numPr>
        <w:spacing w:before="180" w:after="0"/>
        <w:rPr>
          <w:rFonts w:ascii="Times New Roman" w:hAnsi="Times New Roman"/>
        </w:rPr>
      </w:pPr>
      <w:r w:rsidRPr="00A0200C">
        <w:rPr>
          <w:rFonts w:ascii="Times New Roman" w:hAnsi="Times New Roman"/>
          <w:i/>
        </w:rPr>
        <w:t>Delta Cost Project Database (DCPD</w:t>
      </w:r>
      <w:r w:rsidRPr="00A0200C">
        <w:rPr>
          <w:rFonts w:ascii="Times New Roman" w:hAnsi="Times New Roman"/>
        </w:rPr>
        <w:t xml:space="preserve">): A publicly available longitudinal database derived from the U.S. Department of Education’s Integrated Postsecondary Education Data System (IPEDS). The database translates IPEDS information into analytic formats for analysis of revenues and expenditures in postsecondary education. </w:t>
      </w:r>
    </w:p>
    <w:p w:rsidR="00B51EE6" w:rsidP="00D93FF8" w:rsidRDefault="00B51EE6" w14:paraId="69704EA4" w14:textId="56160CF2">
      <w:pPr>
        <w:pStyle w:val="ListParagraph"/>
        <w:numPr>
          <w:ilvl w:val="0"/>
          <w:numId w:val="24"/>
        </w:numPr>
        <w:spacing w:before="180" w:after="0"/>
        <w:rPr>
          <w:rFonts w:ascii="Times New Roman" w:hAnsi="Times New Roman"/>
        </w:rPr>
      </w:pPr>
      <w:r w:rsidRPr="009B6548">
        <w:rPr>
          <w:rFonts w:ascii="Times New Roman" w:hAnsi="Times New Roman"/>
          <w:i/>
        </w:rPr>
        <w:t>Follow-up Surveys of Study Participants</w:t>
      </w:r>
      <w:r w:rsidRPr="008B745C">
        <w:rPr>
          <w:rFonts w:ascii="Times New Roman" w:hAnsi="Times New Roman"/>
        </w:rPr>
        <w:t xml:space="preserve">: The </w:t>
      </w:r>
      <w:r>
        <w:rPr>
          <w:rFonts w:ascii="Times New Roman" w:hAnsi="Times New Roman"/>
        </w:rPr>
        <w:t>S</w:t>
      </w:r>
      <w:r w:rsidRPr="008B745C">
        <w:rPr>
          <w:rFonts w:ascii="Times New Roman" w:hAnsi="Times New Roman"/>
        </w:rPr>
        <w:t xml:space="preserve">hort-term (15-month) </w:t>
      </w:r>
      <w:r>
        <w:rPr>
          <w:rFonts w:ascii="Times New Roman" w:hAnsi="Times New Roman"/>
        </w:rPr>
        <w:t>Follow-up S</w:t>
      </w:r>
      <w:r w:rsidRPr="008B745C">
        <w:rPr>
          <w:rFonts w:ascii="Times New Roman" w:hAnsi="Times New Roman"/>
        </w:rPr>
        <w:t xml:space="preserve">urvey approved in </w:t>
      </w:r>
      <w:r>
        <w:rPr>
          <w:rFonts w:ascii="Times New Roman" w:hAnsi="Times New Roman"/>
        </w:rPr>
        <w:t>June</w:t>
      </w:r>
      <w:r w:rsidRPr="008B745C">
        <w:rPr>
          <w:rFonts w:ascii="Times New Roman" w:hAnsi="Times New Roman"/>
        </w:rPr>
        <w:t xml:space="preserve"> 2018 and the </w:t>
      </w:r>
      <w:r>
        <w:rPr>
          <w:rFonts w:ascii="Times New Roman" w:hAnsi="Times New Roman"/>
        </w:rPr>
        <w:t>Intermediate (</w:t>
      </w:r>
      <w:r w:rsidRPr="008B745C">
        <w:rPr>
          <w:rFonts w:ascii="Times New Roman" w:hAnsi="Times New Roman"/>
        </w:rPr>
        <w:t>36-month</w:t>
      </w:r>
      <w:r>
        <w:rPr>
          <w:rFonts w:ascii="Times New Roman" w:hAnsi="Times New Roman"/>
        </w:rPr>
        <w:t>) Follow-up</w:t>
      </w:r>
      <w:r w:rsidRPr="008B745C">
        <w:rPr>
          <w:rFonts w:ascii="Times New Roman" w:hAnsi="Times New Roman"/>
        </w:rPr>
        <w:t xml:space="preserve"> </w:t>
      </w:r>
      <w:r>
        <w:rPr>
          <w:rFonts w:ascii="Times New Roman" w:hAnsi="Times New Roman"/>
        </w:rPr>
        <w:t>S</w:t>
      </w:r>
      <w:r w:rsidRPr="008B745C">
        <w:rPr>
          <w:rFonts w:ascii="Times New Roman" w:hAnsi="Times New Roman"/>
        </w:rPr>
        <w:t xml:space="preserve">urvey </w:t>
      </w:r>
      <w:r w:rsidR="00AC22B2">
        <w:rPr>
          <w:rFonts w:ascii="Times New Roman" w:hAnsi="Times New Roman"/>
        </w:rPr>
        <w:t>approved in July 2019, with revisions approved in June 2020</w:t>
      </w:r>
      <w:r w:rsidRPr="008B745C">
        <w:rPr>
          <w:rFonts w:ascii="Times New Roman" w:hAnsi="Times New Roman"/>
        </w:rPr>
        <w:t>.</w:t>
      </w:r>
      <w:r w:rsidRPr="00B51EE6">
        <w:rPr>
          <w:rFonts w:ascii="Times New Roman" w:hAnsi="Times New Roman"/>
          <w:i/>
        </w:rPr>
        <w:t xml:space="preserve"> </w:t>
      </w:r>
    </w:p>
    <w:p w:rsidR="00B51EE6" w:rsidP="00D93FF8" w:rsidRDefault="00C83A64" w14:paraId="74C3B004" w14:textId="041432DF">
      <w:pPr>
        <w:pStyle w:val="ListParagraph"/>
        <w:numPr>
          <w:ilvl w:val="0"/>
          <w:numId w:val="24"/>
        </w:numPr>
        <w:spacing w:before="180" w:after="0"/>
        <w:rPr>
          <w:rFonts w:ascii="Times New Roman" w:hAnsi="Times New Roman"/>
        </w:rPr>
      </w:pPr>
      <w:r w:rsidRPr="00DE3AA7">
        <w:rPr>
          <w:rFonts w:ascii="Times New Roman" w:hAnsi="Times New Roman"/>
          <w:i/>
        </w:rPr>
        <w:t>PAGES:</w:t>
      </w:r>
      <w:r>
        <w:rPr>
          <w:rFonts w:ascii="Times New Roman" w:hAnsi="Times New Roman"/>
        </w:rPr>
        <w:t xml:space="preserve"> </w:t>
      </w:r>
      <w:r w:rsidRPr="008B745C" w:rsidR="00B51EE6">
        <w:rPr>
          <w:rFonts w:ascii="Times New Roman" w:hAnsi="Times New Roman"/>
        </w:rPr>
        <w:t>Data from programs on participant receipt of training and services funded by their grants.</w:t>
      </w:r>
    </w:p>
    <w:p w:rsidRPr="008B745C" w:rsidR="00B51EE6" w:rsidP="00B51EE6" w:rsidRDefault="00B51EE6" w14:paraId="3D30EE10" w14:textId="77777777">
      <w:pPr>
        <w:pStyle w:val="ListParagraph"/>
        <w:spacing w:before="180" w:after="0"/>
        <w:rPr>
          <w:rFonts w:ascii="Times New Roman" w:hAnsi="Times New Roman"/>
        </w:rPr>
      </w:pPr>
    </w:p>
    <w:p w:rsidR="00A6116D" w:rsidP="008615B4" w:rsidRDefault="00A6116D" w14:paraId="6FE73CE7" w14:textId="77777777">
      <w:pPr>
        <w:pStyle w:val="Heading2"/>
      </w:pPr>
      <w:bookmarkStart w:name="_Toc323908713" w:id="28"/>
      <w:bookmarkStart w:name="_Toc462741646" w:id="29"/>
      <w:bookmarkStart w:name="_Toc480465674" w:id="30"/>
      <w:bookmarkStart w:name="_Toc503254126" w:id="31"/>
      <w:bookmarkStart w:name="_Toc37269409" w:id="32"/>
      <w:bookmarkStart w:name="_Toc42884671" w:id="33"/>
      <w:r w:rsidRPr="00B85F5D">
        <w:t>A5: Involvement of Small Organizations</w:t>
      </w:r>
      <w:bookmarkEnd w:id="28"/>
      <w:bookmarkEnd w:id="29"/>
      <w:bookmarkEnd w:id="30"/>
      <w:bookmarkEnd w:id="31"/>
      <w:bookmarkEnd w:id="32"/>
      <w:bookmarkEnd w:id="33"/>
    </w:p>
    <w:p w:rsidR="009C63A0" w:rsidP="00101F85" w:rsidRDefault="009B4110" w14:paraId="151855E5" w14:textId="70621406">
      <w:r>
        <w:t xml:space="preserve">The National Evaluation and Tribal Evaluation will have minimal impact on small organizations. </w:t>
      </w:r>
      <w:r w:rsidRPr="009216BF" w:rsidR="00A6116D">
        <w:t xml:space="preserve">The primary organizations involved in this study </w:t>
      </w:r>
      <w:r w:rsidR="00C30832">
        <w:t>are</w:t>
      </w:r>
      <w:r w:rsidRPr="009216BF" w:rsidR="00A6116D">
        <w:t xml:space="preserve"> </w:t>
      </w:r>
      <w:r>
        <w:t xml:space="preserve">tribal and </w:t>
      </w:r>
      <w:r w:rsidRPr="009216BF" w:rsidR="00A6116D">
        <w:t>community colleges, workforce development agencies</w:t>
      </w:r>
      <w:r>
        <w:t>, tribal organizations, and</w:t>
      </w:r>
      <w:r w:rsidRPr="009216BF" w:rsidR="00A6116D">
        <w:t xml:space="preserve"> community-based organizations that operate occupational training programs. </w:t>
      </w:r>
      <w:r w:rsidR="009C63A0">
        <w:t>The</w:t>
      </w:r>
      <w:r w:rsidRPr="009216BF">
        <w:t xml:space="preserve"> funding announcement</w:t>
      </w:r>
      <w:r>
        <w:t xml:space="preserve"> </w:t>
      </w:r>
      <w:r w:rsidRPr="009216BF">
        <w:t>inform</w:t>
      </w:r>
      <w:r w:rsidR="00F25815">
        <w:t>ed</w:t>
      </w:r>
      <w:r w:rsidRPr="009216BF">
        <w:t xml:space="preserve"> all grantees of the </w:t>
      </w:r>
      <w:r w:rsidR="00876468">
        <w:t xml:space="preserve">federal evaluation and </w:t>
      </w:r>
      <w:r w:rsidRPr="009216BF">
        <w:t>reporting requirements, and adequate resources have been provided to coordinate the data collection and reporting. There should be no adverse impact for any grantees participating in the study.</w:t>
      </w:r>
      <w:r>
        <w:t xml:space="preserve"> </w:t>
      </w:r>
    </w:p>
    <w:p w:rsidR="00A6116D" w:rsidP="00101F85" w:rsidRDefault="00471C56" w14:paraId="61A3DBED" w14:textId="5366FDCA">
      <w:r>
        <w:lastRenderedPageBreak/>
        <w:t>For the descriptive study, s</w:t>
      </w:r>
      <w:r w:rsidR="009B4110">
        <w:t xml:space="preserve">mall business professionals will only be interviewed if they are </w:t>
      </w:r>
      <w:r>
        <w:t xml:space="preserve">HPOG grantee partners or </w:t>
      </w:r>
      <w:r w:rsidRPr="009B4110" w:rsidR="009B4110">
        <w:t>employers of HPOG</w:t>
      </w:r>
      <w:r w:rsidR="009B4110">
        <w:t xml:space="preserve"> </w:t>
      </w:r>
      <w:r w:rsidRPr="009B4110" w:rsidR="009B4110">
        <w:t>program graduates</w:t>
      </w:r>
      <w:r w:rsidR="009B4110">
        <w:t xml:space="preserve">. </w:t>
      </w:r>
      <w:r w:rsidR="0061758B">
        <w:t>Interviewers will make every effort to complete these interviews as efficiently as possible.</w:t>
      </w:r>
    </w:p>
    <w:p w:rsidR="00037E28" w:rsidP="00101F85" w:rsidRDefault="004572D6" w14:paraId="61041F09" w14:textId="266A71DD">
      <w:r>
        <w:t>There is no small business involvement in</w:t>
      </w:r>
      <w:r w:rsidR="00AE6499">
        <w:t xml:space="preserve"> </w:t>
      </w:r>
      <w:r w:rsidR="008264AF">
        <w:t>the other data collection efforts included in this submission.</w:t>
      </w:r>
    </w:p>
    <w:p w:rsidRPr="0087138F" w:rsidR="00A6116D" w:rsidP="008615B4" w:rsidRDefault="00A6116D" w14:paraId="6638F39A" w14:textId="77777777">
      <w:pPr>
        <w:pStyle w:val="Heading2"/>
      </w:pPr>
      <w:bookmarkStart w:name="_Toc462741647" w:id="34"/>
      <w:bookmarkStart w:name="_Toc480465675" w:id="35"/>
      <w:bookmarkStart w:name="_Toc503254127" w:id="36"/>
      <w:bookmarkStart w:name="_Toc37269410" w:id="37"/>
      <w:bookmarkStart w:name="_Toc42884672" w:id="38"/>
      <w:r w:rsidRPr="0087138F">
        <w:t>A6: Consequences of Less Frequent Data Collection</w:t>
      </w:r>
      <w:bookmarkEnd w:id="34"/>
      <w:bookmarkEnd w:id="35"/>
      <w:bookmarkEnd w:id="36"/>
      <w:bookmarkEnd w:id="37"/>
      <w:bookmarkEnd w:id="38"/>
      <w:r w:rsidR="00EB2384">
        <w:t xml:space="preserve"> </w:t>
      </w:r>
    </w:p>
    <w:p w:rsidR="00CA7527" w:rsidP="00B24B74" w:rsidRDefault="00CA7527" w14:paraId="4AA1FF18" w14:textId="6B72D5B1">
      <w:pPr>
        <w:rPr>
          <w:b/>
          <w:i/>
        </w:rPr>
      </w:pPr>
      <w:r w:rsidRPr="00A0200C">
        <w:t>This section summarizes the consequences of less frequent data collection for the HPOG 2.0 National Evaluation impact evaluation, descriptive evaluation</w:t>
      </w:r>
      <w:r w:rsidR="00CD7399">
        <w:t>, and cost-benefit analysis study</w:t>
      </w:r>
      <w:r w:rsidRPr="00A0200C">
        <w:t>.</w:t>
      </w:r>
    </w:p>
    <w:p w:rsidR="00B24B74" w:rsidP="00B24B74" w:rsidRDefault="00EE4C70" w14:paraId="60BA1DF2" w14:textId="5E5912E6">
      <w:r w:rsidRPr="00A0200C">
        <w:rPr>
          <w:b/>
        </w:rPr>
        <w:t>Impact evaluation</w:t>
      </w:r>
      <w:r>
        <w:t xml:space="preserve">. </w:t>
      </w:r>
      <w:r w:rsidR="0087780D">
        <w:t>For the HPOG 2.0 National Evaluation</w:t>
      </w:r>
      <w:r w:rsidR="00123896">
        <w:t xml:space="preserve"> impact evaluation</w:t>
      </w:r>
      <w:r w:rsidR="00B24B74">
        <w:t xml:space="preserve">, </w:t>
      </w:r>
      <w:r w:rsidR="005478D5">
        <w:t>ACF</w:t>
      </w:r>
      <w:r w:rsidR="00B24B74">
        <w:t xml:space="preserve"> </w:t>
      </w:r>
      <w:r w:rsidR="005326FC">
        <w:t xml:space="preserve">is considering </w:t>
      </w:r>
      <w:r w:rsidR="005478D5">
        <w:t xml:space="preserve">one </w:t>
      </w:r>
      <w:r w:rsidR="00B24B74">
        <w:t>round of substantive data collection</w:t>
      </w:r>
      <w:r w:rsidR="0090377A">
        <w:t xml:space="preserve"> with individual participants</w:t>
      </w:r>
      <w:r w:rsidR="005478D5">
        <w:t xml:space="preserve"> enrolled during the COVID-19 pandemic</w:t>
      </w:r>
      <w:r w:rsidR="00B24B74">
        <w:t xml:space="preserve">. </w:t>
      </w:r>
      <w:r w:rsidR="005326FC">
        <w:t xml:space="preserve">If funded, the </w:t>
      </w:r>
      <w:r w:rsidR="005478D5">
        <w:t xml:space="preserve">evaluation contractor will interview this cohort </w:t>
      </w:r>
      <w:r w:rsidR="00B24B74">
        <w:t xml:space="preserve">at 15 months following randomization. </w:t>
      </w:r>
      <w:r w:rsidR="005478D5">
        <w:t>Instruments 5a and 5b will allow the evaluation contractor to request periodic updates to the respondent’s contact information. Updated contact information is vital to the success of the COVID-19 cohort survey</w:t>
      </w:r>
      <w:r w:rsidR="005326FC">
        <w:t>, if it is funded</w:t>
      </w:r>
      <w:r w:rsidR="005478D5">
        <w:t>. ACF and the evaluation contract</w:t>
      </w:r>
      <w:r w:rsidR="005326FC">
        <w:t>or</w:t>
      </w:r>
      <w:r w:rsidR="005478D5">
        <w:t xml:space="preserve"> are developing the COVID-19 survey instrument and procedures and will submit them </w:t>
      </w:r>
      <w:r w:rsidR="00517A1E">
        <w:t xml:space="preserve">for OMB review </w:t>
      </w:r>
      <w:r w:rsidR="005326FC">
        <w:t>separately as part of a full information collection request</w:t>
      </w:r>
      <w:r w:rsidR="004861F5">
        <w:t xml:space="preserve">, with </w:t>
      </w:r>
      <w:r w:rsidR="006F61C6">
        <w:t>additional time for public comment.</w:t>
      </w:r>
      <w:r w:rsidR="00B24B74">
        <w:t xml:space="preserve"> </w:t>
      </w:r>
    </w:p>
    <w:p w:rsidR="008264AF" w:rsidP="008264AF" w:rsidRDefault="008264AF" w14:paraId="2BF8E8B6" w14:textId="1A30F8FA">
      <w:r w:rsidRPr="00A0200C">
        <w:rPr>
          <w:b/>
        </w:rPr>
        <w:t>Descriptive evaluation</w:t>
      </w:r>
      <w:r>
        <w:t>.</w:t>
      </w:r>
      <w:r w:rsidR="00EE4C70">
        <w:t xml:space="preserve"> </w:t>
      </w:r>
      <w:r>
        <w:t>The evaluation team plan</w:t>
      </w:r>
      <w:r w:rsidR="00C80A2B">
        <w:t>ned</w:t>
      </w:r>
      <w:r>
        <w:t xml:space="preserve"> two rounds of telephone interviews with HPOG grantees. The first round of interviews took place in year 2 of the grant. The second round </w:t>
      </w:r>
      <w:r w:rsidR="00070261">
        <w:t>took</w:t>
      </w:r>
      <w:r>
        <w:t xml:space="preserve"> place in year 4 of the grant. The descriptive evaluation will include only one round of participant interviews and telephone interviews with HPOG partners for the systems study. L</w:t>
      </w:r>
      <w:r w:rsidRPr="00AE6499">
        <w:t>ess frequent data collection would prohibit timely collection of data about program implementation, costs, and systems over time</w:t>
      </w:r>
      <w:r>
        <w:t>.</w:t>
      </w:r>
    </w:p>
    <w:p w:rsidR="00AE6499" w:rsidP="00B24B74" w:rsidRDefault="008264AF" w14:paraId="316A988B" w14:textId="63CC4B10">
      <w:r w:rsidRPr="00A0200C">
        <w:rPr>
          <w:b/>
        </w:rPr>
        <w:t>Cost-benefit analysis study.</w:t>
      </w:r>
      <w:r w:rsidR="00EE4C70">
        <w:rPr>
          <w:b/>
        </w:rPr>
        <w:t xml:space="preserve"> </w:t>
      </w:r>
      <w:r>
        <w:t>The evaluation team plans only one round of cost data collection from HPOG grantees</w:t>
      </w:r>
      <w:r w:rsidR="00C80A2B">
        <w:t>, completed between September 2019 and March 2020</w:t>
      </w:r>
      <w:r>
        <w:t>. This data collection is critical to estimating the cost of program inputs for the cost-benefit analysis study.</w:t>
      </w:r>
    </w:p>
    <w:p w:rsidR="00A6116D" w:rsidP="008615B4" w:rsidRDefault="00A6116D" w14:paraId="316B5304" w14:textId="77777777">
      <w:pPr>
        <w:pStyle w:val="Heading2"/>
      </w:pPr>
      <w:bookmarkStart w:name="_Toc462741648" w:id="39"/>
      <w:bookmarkStart w:name="_Toc480465676" w:id="40"/>
      <w:bookmarkStart w:name="_Toc503254128" w:id="41"/>
      <w:bookmarkStart w:name="_Toc37269411" w:id="42"/>
      <w:bookmarkStart w:name="_Toc42884673" w:id="43"/>
      <w:r w:rsidRPr="001034D3">
        <w:t xml:space="preserve">A7: Special </w:t>
      </w:r>
      <w:r>
        <w:t>C</w:t>
      </w:r>
      <w:r w:rsidRPr="001034D3">
        <w:t>ircumstances</w:t>
      </w:r>
      <w:bookmarkEnd w:id="39"/>
      <w:bookmarkEnd w:id="40"/>
      <w:bookmarkEnd w:id="41"/>
      <w:bookmarkEnd w:id="42"/>
      <w:bookmarkEnd w:id="43"/>
    </w:p>
    <w:p w:rsidRPr="00293260" w:rsidR="00A6116D" w:rsidP="00101F85" w:rsidRDefault="00A6116D" w14:paraId="7D5C9651" w14:textId="77777777">
      <w:r w:rsidRPr="00293260">
        <w:t xml:space="preserve">There are no special circumstances for the proposed data collection. </w:t>
      </w:r>
    </w:p>
    <w:p w:rsidR="00A6116D" w:rsidP="008615B4" w:rsidRDefault="00A6116D" w14:paraId="63FFA7C5" w14:textId="77777777">
      <w:pPr>
        <w:pStyle w:val="Heading2"/>
      </w:pPr>
      <w:bookmarkStart w:name="_Toc462741649" w:id="44"/>
      <w:bookmarkStart w:name="_Toc480465677" w:id="45"/>
      <w:bookmarkStart w:name="_Toc503254129" w:id="46"/>
      <w:bookmarkStart w:name="_Toc37269412" w:id="47"/>
      <w:bookmarkStart w:name="_Toc42884674" w:id="48"/>
      <w:r w:rsidRPr="001034D3">
        <w:lastRenderedPageBreak/>
        <w:t>A8: F</w:t>
      </w:r>
      <w:r>
        <w:t xml:space="preserve">ederal </w:t>
      </w:r>
      <w:r w:rsidRPr="001034D3">
        <w:t>R</w:t>
      </w:r>
      <w:r>
        <w:t xml:space="preserve">egister </w:t>
      </w:r>
      <w:r w:rsidRPr="001034D3">
        <w:t>N</w:t>
      </w:r>
      <w:r>
        <w:t>otice</w:t>
      </w:r>
      <w:r w:rsidRPr="001034D3">
        <w:t xml:space="preserve"> and </w:t>
      </w:r>
      <w:r>
        <w:t>C</w:t>
      </w:r>
      <w:r w:rsidRPr="001034D3">
        <w:t>onsultation</w:t>
      </w:r>
      <w:bookmarkEnd w:id="44"/>
      <w:bookmarkEnd w:id="45"/>
      <w:bookmarkEnd w:id="46"/>
      <w:bookmarkEnd w:id="47"/>
      <w:bookmarkEnd w:id="48"/>
    </w:p>
    <w:p w:rsidRPr="00762DD6" w:rsidR="00A6116D" w:rsidP="00762DD6" w:rsidRDefault="00A6116D" w14:paraId="61D424A1" w14:textId="77777777">
      <w:pPr>
        <w:pStyle w:val="Heading4"/>
      </w:pPr>
      <w:r>
        <w:t>Federal Register Notice and Comments</w:t>
      </w:r>
    </w:p>
    <w:p w:rsidRPr="00293260" w:rsidR="00A6116D" w:rsidP="00101F85" w:rsidRDefault="00C87248" w14:paraId="228E1C31" w14:textId="5102A62F">
      <w:pPr>
        <w:pStyle w:val="BodyText"/>
      </w:pPr>
      <w:r w:rsidRPr="00C8724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w:t>
      </w:r>
      <w:r w:rsidRPr="00DE3AA7">
        <w:t xml:space="preserve">on </w:t>
      </w:r>
      <w:r w:rsidRPr="00DE3AA7" w:rsidR="00DE3AA7">
        <w:t>December 27, 2018</w:t>
      </w:r>
      <w:r w:rsidRPr="00DE3AA7">
        <w:t xml:space="preserve">, Volume </w:t>
      </w:r>
      <w:r w:rsidRPr="00DE3AA7" w:rsidR="00DE3AA7">
        <w:t>83</w:t>
      </w:r>
      <w:r w:rsidRPr="00DE3AA7">
        <w:t xml:space="preserve">, Number </w:t>
      </w:r>
      <w:r w:rsidRPr="00DE3AA7" w:rsidR="00DE3AA7">
        <w:t>247</w:t>
      </w:r>
      <w:r w:rsidRPr="00DE3AA7">
        <w:t xml:space="preserve">, page </w:t>
      </w:r>
      <w:r w:rsidRPr="00DE3AA7" w:rsidR="00DE3AA7">
        <w:t>66715</w:t>
      </w:r>
      <w:r w:rsidRPr="00DE3AA7" w:rsidR="00DA23D1">
        <w:t>-</w:t>
      </w:r>
      <w:r w:rsidRPr="00DE3AA7" w:rsidR="00DE3AA7">
        <w:t>66717</w:t>
      </w:r>
      <w:r w:rsidRPr="00DE3AA7">
        <w:t>,</w:t>
      </w:r>
      <w:r w:rsidRPr="00C87248">
        <w:t xml:space="preserve"> and provided a sixty-day period for public comment. A copy of this notice is attached as </w:t>
      </w:r>
      <w:r w:rsidRPr="009552BF">
        <w:t xml:space="preserve">Attachment </w:t>
      </w:r>
      <w:r w:rsidRPr="00AF77D1" w:rsidR="001A5880">
        <w:t>Y</w:t>
      </w:r>
      <w:r w:rsidRPr="00AF77D1">
        <w:t>.</w:t>
      </w:r>
      <w:r w:rsidRPr="00C87248">
        <w:t xml:space="preserve"> </w:t>
      </w:r>
      <w:r w:rsidRPr="00DE3AA7">
        <w:t xml:space="preserve">During the notice and comment period, </w:t>
      </w:r>
      <w:r w:rsidRPr="00DE3AA7" w:rsidR="00D81756">
        <w:t xml:space="preserve">the government received </w:t>
      </w:r>
      <w:r w:rsidRPr="00DE3AA7" w:rsidR="001A4CB7">
        <w:t xml:space="preserve">no </w:t>
      </w:r>
      <w:r w:rsidRPr="00DE3AA7" w:rsidR="00D81756">
        <w:t xml:space="preserve">requests for information or substantive </w:t>
      </w:r>
      <w:r w:rsidRPr="00DE3AA7" w:rsidR="001A4CB7">
        <w:t>comment</w:t>
      </w:r>
      <w:r w:rsidRPr="00DE3AA7">
        <w:t>s.</w:t>
      </w:r>
      <w:r w:rsidRPr="00C87248">
        <w:t xml:space="preserve"> </w:t>
      </w:r>
    </w:p>
    <w:p w:rsidRPr="00762DD6" w:rsidR="00A6116D" w:rsidP="00762DD6" w:rsidRDefault="00A6116D" w14:paraId="40DC4643" w14:textId="77777777">
      <w:pPr>
        <w:pStyle w:val="Heading4"/>
      </w:pPr>
      <w:r w:rsidRPr="00762DD6">
        <w:t>Consultation with Experts Outside of the Study</w:t>
      </w:r>
    </w:p>
    <w:p w:rsidR="005256E2" w:rsidP="00B24B74" w:rsidRDefault="00B24B74" w14:paraId="09D85A9B" w14:textId="1A36F40C">
      <w:pPr>
        <w:pStyle w:val="BodyText"/>
      </w:pPr>
      <w:r>
        <w:t>The HPOG 2.0 National Evaluation team had limited consultation with external experts in developing the</w:t>
      </w:r>
      <w:r w:rsidR="005256E2">
        <w:t xml:space="preserve"> </w:t>
      </w:r>
      <w:r w:rsidR="008264AF">
        <w:t xml:space="preserve">instruments </w:t>
      </w:r>
      <w:r w:rsidR="00AC22B2">
        <w:t>previously approved under OMB# 0970-0462</w:t>
      </w:r>
      <w:r w:rsidR="008264AF">
        <w:t xml:space="preserve">. The design of the National Evaluation </w:t>
      </w:r>
      <w:r w:rsidR="007622CE">
        <w:t xml:space="preserve">Intermediate Follow-up </w:t>
      </w:r>
      <w:r w:rsidR="008264AF">
        <w:t xml:space="preserve">Survey is based on the previously approved Short-term Follow-up Survey </w:t>
      </w:r>
      <w:r w:rsidRPr="005256E2" w:rsidR="008264AF">
        <w:t>(</w:t>
      </w:r>
      <w:r w:rsidR="008F24A5">
        <w:t>OMB Control</w:t>
      </w:r>
      <w:r w:rsidRPr="005256E2" w:rsidR="008264AF">
        <w:t xml:space="preserve"> No. 0970-0462</w:t>
      </w:r>
      <w:r w:rsidR="008264AF">
        <w:t xml:space="preserve"> approved in June 2018</w:t>
      </w:r>
      <w:r w:rsidRPr="005256E2" w:rsidR="008264AF">
        <w:t xml:space="preserve">), along with other studies in ACF’s </w:t>
      </w:r>
      <w:r w:rsidR="009C33BA">
        <w:t>c</w:t>
      </w:r>
      <w:r w:rsidRPr="005256E2" w:rsidR="008264AF">
        <w:t xml:space="preserve">areer </w:t>
      </w:r>
      <w:r w:rsidR="009C33BA">
        <w:t>p</w:t>
      </w:r>
      <w:r w:rsidRPr="005256E2" w:rsidR="008264AF">
        <w:t>athways</w:t>
      </w:r>
      <w:r w:rsidR="009C33BA">
        <w:t xml:space="preserve"> research</w:t>
      </w:r>
      <w:r w:rsidRPr="005256E2" w:rsidR="008264AF">
        <w:t xml:space="preserve"> portfolio, specifically the </w:t>
      </w:r>
      <w:r w:rsidR="009C33BA">
        <w:t>PACE</w:t>
      </w:r>
      <w:r w:rsidRPr="005256E2" w:rsidR="008264AF">
        <w:t xml:space="preserve"> 15-, 36-, and 72-month follow-up surveys (OMB #: 0970-0397); and the </w:t>
      </w:r>
      <w:r w:rsidR="00CD7399">
        <w:t xml:space="preserve">impact study of the </w:t>
      </w:r>
      <w:r w:rsidRPr="005256E2" w:rsidR="008264AF">
        <w:t>first round of HPOG 15-, 36-, and 72-month surveys (OMB #: 0970-0394)</w:t>
      </w:r>
      <w:r w:rsidR="008264AF">
        <w:t xml:space="preserve"> to ensure consistency in the data collected across ACF’s entire </w:t>
      </w:r>
      <w:r w:rsidR="009C33BA">
        <w:t>c</w:t>
      </w:r>
      <w:r w:rsidR="008264AF">
        <w:t xml:space="preserve">areer </w:t>
      </w:r>
      <w:r w:rsidR="009C33BA">
        <w:t>p</w:t>
      </w:r>
      <w:r w:rsidR="008264AF">
        <w:t>athways</w:t>
      </w:r>
      <w:r w:rsidR="009C33BA">
        <w:t xml:space="preserve"> research</w:t>
      </w:r>
      <w:r w:rsidR="008264AF">
        <w:t xml:space="preserve"> portfolio</w:t>
      </w:r>
      <w:r>
        <w:t xml:space="preserve">. </w:t>
      </w:r>
    </w:p>
    <w:p w:rsidR="00F72608" w:rsidRDefault="00802B07" w14:paraId="118C2889" w14:textId="48FBB77B">
      <w:pPr>
        <w:pStyle w:val="BodyText"/>
      </w:pPr>
      <w:r>
        <w:t xml:space="preserve">The </w:t>
      </w:r>
      <w:r w:rsidR="00B24B74">
        <w:t>external consultation</w:t>
      </w:r>
      <w:r>
        <w:t xml:space="preserve"> focused primarily on how to measure basic skills, which is the focus of the phone-based Skills Assessment Pilot (Instrument 19). </w:t>
      </w:r>
      <w:r w:rsidR="00EF19DC">
        <w:t xml:space="preserve">The </w:t>
      </w:r>
      <w:r w:rsidR="004777B8">
        <w:t>experts</w:t>
      </w:r>
      <w:r w:rsidR="001317EC">
        <w:t xml:space="preserve"> consulted </w:t>
      </w:r>
      <w:r w:rsidR="00C864AA">
        <w:t>are listed</w:t>
      </w:r>
      <w:r w:rsidR="00022D6D">
        <w:t xml:space="preserve"> in Exhibit A-</w:t>
      </w:r>
      <w:r w:rsidR="006C7EED">
        <w:t xml:space="preserve">6 </w:t>
      </w:r>
      <w:r w:rsidR="00C864AA">
        <w:t xml:space="preserve">below. This consultation took place in </w:t>
      </w:r>
      <w:r w:rsidR="00EF19DC">
        <w:t>2017</w:t>
      </w:r>
      <w:r w:rsidR="00CD7399">
        <w:t>.</w:t>
      </w:r>
      <w:r w:rsidR="00F72608">
        <w:t xml:space="preserve"> </w:t>
      </w:r>
    </w:p>
    <w:p w:rsidR="00F72608" w:rsidP="00F72608" w:rsidRDefault="00F72608" w14:paraId="6CDA69A7" w14:textId="77777777">
      <w:pPr>
        <w:pStyle w:val="Caption"/>
      </w:pPr>
      <w:r>
        <w:t>Exhibit A-6:</w:t>
      </w:r>
      <w:r>
        <w:tab/>
        <w:t xml:space="preserve">Experts Consulted Outside of the Study </w:t>
      </w:r>
    </w:p>
    <w:tbl>
      <w:tblPr>
        <w:tblStyle w:val="TableGrid"/>
        <w:tblW w:w="0" w:type="auto"/>
        <w:tblLook w:val="04A0" w:firstRow="1" w:lastRow="0" w:firstColumn="1" w:lastColumn="0" w:noHBand="0" w:noVBand="1"/>
      </w:tblPr>
      <w:tblGrid>
        <w:gridCol w:w="3093"/>
        <w:gridCol w:w="3106"/>
        <w:gridCol w:w="3151"/>
      </w:tblGrid>
      <w:tr w:rsidRPr="00625E36" w:rsidR="00F72608" w:rsidTr="00C43AEF" w14:paraId="32B0BC17" w14:textId="77777777">
        <w:tc>
          <w:tcPr>
            <w:tcW w:w="3192" w:type="dxa"/>
            <w:shd w:val="clear" w:color="auto" w:fill="C3C6A8"/>
          </w:tcPr>
          <w:p w:rsidRPr="000513CE" w:rsidR="00F72608" w:rsidP="00C43AEF" w:rsidRDefault="00F72608" w14:paraId="12142D12" w14:textId="77777777">
            <w:pPr>
              <w:pStyle w:val="BodyText"/>
              <w:rPr>
                <w:rFonts w:ascii="Arial Narrow" w:hAnsi="Arial Narrow"/>
                <w:b/>
                <w:sz w:val="20"/>
              </w:rPr>
            </w:pPr>
            <w:r w:rsidRPr="000513CE">
              <w:rPr>
                <w:rFonts w:ascii="Arial Narrow" w:hAnsi="Arial Narrow"/>
                <w:b/>
                <w:sz w:val="20"/>
              </w:rPr>
              <w:t>Name</w:t>
            </w:r>
          </w:p>
        </w:tc>
        <w:tc>
          <w:tcPr>
            <w:tcW w:w="3192" w:type="dxa"/>
            <w:shd w:val="clear" w:color="auto" w:fill="C3C6A8"/>
          </w:tcPr>
          <w:p w:rsidRPr="000513CE" w:rsidR="00F72608" w:rsidP="00C43AEF" w:rsidRDefault="00F72608" w14:paraId="2B11D9B1" w14:textId="77777777">
            <w:pPr>
              <w:pStyle w:val="BodyText"/>
              <w:rPr>
                <w:rFonts w:ascii="Arial Narrow" w:hAnsi="Arial Narrow"/>
                <w:b/>
                <w:sz w:val="20"/>
              </w:rPr>
            </w:pPr>
            <w:r w:rsidRPr="000513CE">
              <w:rPr>
                <w:rFonts w:ascii="Arial Narrow" w:hAnsi="Arial Narrow"/>
                <w:b/>
                <w:sz w:val="20"/>
              </w:rPr>
              <w:t>Title/ Organization</w:t>
            </w:r>
          </w:p>
        </w:tc>
        <w:tc>
          <w:tcPr>
            <w:tcW w:w="3192" w:type="dxa"/>
            <w:shd w:val="clear" w:color="auto" w:fill="C3C6A8"/>
          </w:tcPr>
          <w:p w:rsidRPr="000513CE" w:rsidR="00F72608" w:rsidP="00C43AEF" w:rsidRDefault="00F72608" w14:paraId="66D92015" w14:textId="77777777">
            <w:pPr>
              <w:pStyle w:val="BodyText"/>
              <w:rPr>
                <w:rFonts w:ascii="Arial Narrow" w:hAnsi="Arial Narrow"/>
                <w:b/>
                <w:sz w:val="20"/>
              </w:rPr>
            </w:pPr>
            <w:r w:rsidRPr="000513CE">
              <w:rPr>
                <w:rFonts w:ascii="Arial Narrow" w:hAnsi="Arial Narrow"/>
                <w:b/>
                <w:sz w:val="20"/>
              </w:rPr>
              <w:t>Contact Information</w:t>
            </w:r>
          </w:p>
        </w:tc>
      </w:tr>
      <w:tr w:rsidRPr="00625E36" w:rsidR="00F72608" w:rsidTr="00C43AEF" w14:paraId="67D75C53" w14:textId="77777777">
        <w:tc>
          <w:tcPr>
            <w:tcW w:w="9576" w:type="dxa"/>
            <w:gridSpan w:val="3"/>
          </w:tcPr>
          <w:p w:rsidRPr="00625E36" w:rsidR="00F72608" w:rsidP="00C43AEF" w:rsidRDefault="00F72608" w14:paraId="412C9EDD" w14:textId="77777777">
            <w:pPr>
              <w:pStyle w:val="BodyText"/>
              <w:rPr>
                <w:rFonts w:ascii="Arial Narrow" w:hAnsi="Arial Narrow"/>
                <w:b/>
                <w:sz w:val="20"/>
              </w:rPr>
            </w:pPr>
            <w:r w:rsidRPr="00625E36">
              <w:rPr>
                <w:rFonts w:ascii="Arial Narrow" w:hAnsi="Arial Narrow"/>
                <w:b/>
                <w:sz w:val="20"/>
              </w:rPr>
              <w:t>HPOG 2.0 National Evaluation</w:t>
            </w:r>
          </w:p>
        </w:tc>
      </w:tr>
      <w:tr w:rsidRPr="00625E36" w:rsidR="00F72608" w:rsidTr="00C43AEF" w14:paraId="790752DF" w14:textId="77777777">
        <w:tc>
          <w:tcPr>
            <w:tcW w:w="3192" w:type="dxa"/>
          </w:tcPr>
          <w:p w:rsidRPr="00625E36" w:rsidR="00F72608" w:rsidP="00C43AEF" w:rsidRDefault="00F72608" w14:paraId="4BFDC666" w14:textId="77777777">
            <w:pPr>
              <w:pStyle w:val="BodyText"/>
              <w:spacing w:after="0"/>
              <w:rPr>
                <w:rFonts w:ascii="Arial Narrow" w:hAnsi="Arial Narrow"/>
                <w:sz w:val="20"/>
              </w:rPr>
            </w:pPr>
            <w:r w:rsidRPr="00625E36">
              <w:rPr>
                <w:rFonts w:ascii="Arial Narrow" w:hAnsi="Arial Narrow"/>
                <w:sz w:val="20"/>
              </w:rPr>
              <w:t>Meredith Larson</w:t>
            </w:r>
          </w:p>
        </w:tc>
        <w:tc>
          <w:tcPr>
            <w:tcW w:w="3192" w:type="dxa"/>
          </w:tcPr>
          <w:p w:rsidR="00F72608" w:rsidP="00C43AEF" w:rsidRDefault="00F72608" w14:paraId="61B1269F" w14:textId="77777777">
            <w:pPr>
              <w:pStyle w:val="BodyText"/>
              <w:spacing w:after="0"/>
              <w:rPr>
                <w:rFonts w:ascii="Arial Narrow" w:hAnsi="Arial Narrow"/>
                <w:sz w:val="20"/>
              </w:rPr>
            </w:pPr>
            <w:r w:rsidRPr="00625E36">
              <w:rPr>
                <w:rFonts w:ascii="Arial Narrow" w:hAnsi="Arial Narrow"/>
                <w:sz w:val="20"/>
              </w:rPr>
              <w:t>Research Analyst</w:t>
            </w:r>
            <w:r w:rsidRPr="00625E36">
              <w:rPr>
                <w:rFonts w:ascii="Arial Narrow" w:hAnsi="Arial Narrow"/>
                <w:sz w:val="20"/>
              </w:rPr>
              <w:br/>
              <w:t>National Center for Education Research</w:t>
            </w:r>
            <w:r w:rsidRPr="00625E36">
              <w:rPr>
                <w:rFonts w:ascii="Arial Narrow" w:hAnsi="Arial Narrow"/>
                <w:sz w:val="20"/>
              </w:rPr>
              <w:br/>
              <w:t>Institute of Education Sciences</w:t>
            </w:r>
          </w:p>
          <w:p w:rsidRPr="00625E36" w:rsidR="00F72608" w:rsidP="00C43AEF" w:rsidRDefault="00F72608" w14:paraId="64238D5B" w14:textId="77777777">
            <w:pPr>
              <w:pStyle w:val="BodyText"/>
              <w:spacing w:after="0"/>
              <w:rPr>
                <w:rFonts w:ascii="Arial Narrow" w:hAnsi="Arial Narrow"/>
                <w:sz w:val="20"/>
              </w:rPr>
            </w:pPr>
            <w:r>
              <w:rPr>
                <w:rFonts w:ascii="Arial Narrow" w:hAnsi="Arial Narrow"/>
                <w:sz w:val="20"/>
              </w:rPr>
              <w:t>U.S. Department of Education</w:t>
            </w:r>
          </w:p>
        </w:tc>
        <w:tc>
          <w:tcPr>
            <w:tcW w:w="3192" w:type="dxa"/>
          </w:tcPr>
          <w:p w:rsidRPr="00625E36" w:rsidR="00F72608" w:rsidP="00C43AEF" w:rsidRDefault="00DF5998" w14:paraId="42F2D5F8" w14:textId="77777777">
            <w:pPr>
              <w:pStyle w:val="BodyText"/>
              <w:spacing w:after="0"/>
              <w:rPr>
                <w:rFonts w:ascii="Arial Narrow" w:hAnsi="Arial Narrow"/>
                <w:sz w:val="20"/>
              </w:rPr>
            </w:pPr>
            <w:hyperlink w:history="1" r:id="rId15">
              <w:r w:rsidRPr="00625E36" w:rsidR="00F72608">
                <w:rPr>
                  <w:rStyle w:val="Hyperlink"/>
                  <w:rFonts w:ascii="Arial Narrow" w:hAnsi="Arial Narrow"/>
                  <w:sz w:val="20"/>
                </w:rPr>
                <w:t>Meredith.Larson@ed.gov</w:t>
              </w:r>
            </w:hyperlink>
            <w:r w:rsidRPr="00625E36" w:rsidR="00F72608">
              <w:rPr>
                <w:rFonts w:ascii="Arial Narrow" w:hAnsi="Arial Narrow"/>
                <w:sz w:val="20"/>
              </w:rPr>
              <w:br/>
            </w:r>
            <w:r w:rsidRPr="00625E36" w:rsidR="00F72608">
              <w:rPr>
                <w:rFonts w:ascii="Arial Narrow" w:hAnsi="Arial Narrow"/>
                <w:color w:val="000000"/>
                <w:sz w:val="20"/>
              </w:rPr>
              <w:t>(202) 245-7037</w:t>
            </w:r>
          </w:p>
        </w:tc>
      </w:tr>
      <w:tr w:rsidRPr="00625E36" w:rsidR="00F72608" w:rsidTr="00C43AEF" w14:paraId="6CD5AE86" w14:textId="77777777">
        <w:tc>
          <w:tcPr>
            <w:tcW w:w="3192" w:type="dxa"/>
          </w:tcPr>
          <w:p w:rsidRPr="00625E36" w:rsidR="00F72608" w:rsidP="00C43AEF" w:rsidRDefault="00F72608" w14:paraId="290335AA" w14:textId="77777777">
            <w:pPr>
              <w:pStyle w:val="BodyText"/>
              <w:spacing w:after="0"/>
              <w:rPr>
                <w:rFonts w:ascii="Arial Narrow" w:hAnsi="Arial Narrow"/>
                <w:sz w:val="20"/>
              </w:rPr>
            </w:pPr>
            <w:r w:rsidRPr="00625E36">
              <w:rPr>
                <w:rFonts w:ascii="Arial Narrow" w:hAnsi="Arial Narrow"/>
                <w:sz w:val="20"/>
              </w:rPr>
              <w:t>Stephen Provasnik</w:t>
            </w:r>
          </w:p>
        </w:tc>
        <w:tc>
          <w:tcPr>
            <w:tcW w:w="3192" w:type="dxa"/>
          </w:tcPr>
          <w:p w:rsidR="00F72608" w:rsidP="00C43AEF" w:rsidRDefault="00F72608" w14:paraId="7B2E8FF3" w14:textId="77777777">
            <w:pPr>
              <w:pStyle w:val="BodyText"/>
              <w:spacing w:after="0"/>
              <w:rPr>
                <w:rFonts w:ascii="Arial Narrow" w:hAnsi="Arial Narrow"/>
                <w:sz w:val="20"/>
              </w:rPr>
            </w:pPr>
            <w:r w:rsidRPr="00BC3633">
              <w:rPr>
                <w:rFonts w:ascii="Arial Narrow" w:hAnsi="Arial Narrow"/>
                <w:sz w:val="20"/>
              </w:rPr>
              <w:t>Team Lead for International Activities Program</w:t>
            </w:r>
          </w:p>
          <w:p w:rsidR="00F72608" w:rsidP="00C43AEF" w:rsidRDefault="00F72608" w14:paraId="44554B46" w14:textId="77777777">
            <w:pPr>
              <w:pStyle w:val="BodyText"/>
              <w:spacing w:after="0"/>
              <w:rPr>
                <w:rFonts w:ascii="Arial Narrow" w:hAnsi="Arial Narrow"/>
                <w:sz w:val="20"/>
              </w:rPr>
            </w:pPr>
            <w:r w:rsidRPr="00625E36">
              <w:rPr>
                <w:rFonts w:ascii="Arial Narrow" w:hAnsi="Arial Narrow"/>
                <w:sz w:val="20"/>
              </w:rPr>
              <w:t>National Center for Education Research</w:t>
            </w:r>
          </w:p>
          <w:p w:rsidR="00F72608" w:rsidP="00C43AEF" w:rsidRDefault="00F72608" w14:paraId="173588C9" w14:textId="77777777">
            <w:pPr>
              <w:pStyle w:val="BodyText"/>
              <w:spacing w:after="0"/>
              <w:rPr>
                <w:rFonts w:ascii="Arial Narrow" w:hAnsi="Arial Narrow"/>
                <w:sz w:val="20"/>
              </w:rPr>
            </w:pPr>
            <w:r w:rsidRPr="00625E36">
              <w:rPr>
                <w:rFonts w:ascii="Arial Narrow" w:hAnsi="Arial Narrow"/>
                <w:sz w:val="20"/>
              </w:rPr>
              <w:t>Institute of Education Sciences</w:t>
            </w:r>
          </w:p>
          <w:p w:rsidRPr="00625E36" w:rsidR="00F72608" w:rsidP="00C43AEF" w:rsidRDefault="00F72608" w14:paraId="7BCD3E03" w14:textId="77777777">
            <w:pPr>
              <w:pStyle w:val="BodyText"/>
              <w:spacing w:after="0"/>
              <w:rPr>
                <w:rFonts w:ascii="Arial Narrow" w:hAnsi="Arial Narrow"/>
                <w:sz w:val="20"/>
              </w:rPr>
            </w:pPr>
            <w:r>
              <w:rPr>
                <w:rFonts w:ascii="Arial Narrow" w:hAnsi="Arial Narrow"/>
                <w:sz w:val="20"/>
              </w:rPr>
              <w:t>U.S. Department of Education</w:t>
            </w:r>
          </w:p>
        </w:tc>
        <w:tc>
          <w:tcPr>
            <w:tcW w:w="3192" w:type="dxa"/>
          </w:tcPr>
          <w:p w:rsidRPr="00625E36" w:rsidR="00F72608" w:rsidP="00C43AEF" w:rsidRDefault="00DF5998" w14:paraId="0BD105BC" w14:textId="77777777">
            <w:pPr>
              <w:pStyle w:val="BodyText"/>
              <w:spacing w:after="0"/>
              <w:rPr>
                <w:rFonts w:ascii="Arial Narrow" w:hAnsi="Arial Narrow"/>
                <w:sz w:val="20"/>
              </w:rPr>
            </w:pPr>
            <w:hyperlink w:history="1" r:id="rId16">
              <w:r w:rsidRPr="00625E36" w:rsidR="00F72608">
                <w:rPr>
                  <w:rStyle w:val="Hyperlink"/>
                  <w:rFonts w:ascii="Arial Narrow" w:hAnsi="Arial Narrow"/>
                  <w:color w:val="auto"/>
                  <w:sz w:val="20"/>
                </w:rPr>
                <w:t>Stephen.Provasnki@ed.gov</w:t>
              </w:r>
            </w:hyperlink>
            <w:r w:rsidRPr="00625E36" w:rsidR="00F72608">
              <w:rPr>
                <w:rFonts w:ascii="Arial Narrow" w:hAnsi="Arial Narrow"/>
                <w:sz w:val="20"/>
              </w:rPr>
              <w:br/>
              <w:t>(202) 245-6442</w:t>
            </w:r>
          </w:p>
        </w:tc>
      </w:tr>
      <w:tr w:rsidRPr="00625E36" w:rsidR="00F72608" w:rsidTr="00C43AEF" w14:paraId="07E6502C" w14:textId="77777777">
        <w:tc>
          <w:tcPr>
            <w:tcW w:w="3192" w:type="dxa"/>
          </w:tcPr>
          <w:p w:rsidRPr="00625E36" w:rsidR="00F72608" w:rsidP="00C43AEF" w:rsidRDefault="00F72608" w14:paraId="5C95317B" w14:textId="77777777">
            <w:pPr>
              <w:pStyle w:val="BodyText"/>
              <w:spacing w:after="0"/>
              <w:rPr>
                <w:rFonts w:ascii="Arial Narrow" w:hAnsi="Arial Narrow"/>
                <w:sz w:val="20"/>
              </w:rPr>
            </w:pPr>
            <w:r w:rsidRPr="00625E36">
              <w:rPr>
                <w:rFonts w:ascii="Arial Narrow" w:hAnsi="Arial Narrow"/>
                <w:sz w:val="20"/>
              </w:rPr>
              <w:t>Irwin Kirsch</w:t>
            </w:r>
          </w:p>
        </w:tc>
        <w:tc>
          <w:tcPr>
            <w:tcW w:w="3192" w:type="dxa"/>
          </w:tcPr>
          <w:p w:rsidR="00F72608" w:rsidP="00C43AEF" w:rsidRDefault="00F72608" w14:paraId="62981D9D" w14:textId="77777777">
            <w:pPr>
              <w:pStyle w:val="BodyText"/>
              <w:spacing w:after="0"/>
              <w:rPr>
                <w:rStyle w:val="st1"/>
                <w:rFonts w:ascii="Arial Narrow" w:hAnsi="Arial Narrow" w:cs="Arial"/>
                <w:sz w:val="20"/>
                <w:lang w:val="en"/>
              </w:rPr>
            </w:pPr>
            <w:r w:rsidRPr="00625E36">
              <w:rPr>
                <w:rStyle w:val="st1"/>
                <w:rFonts w:ascii="Arial Narrow" w:hAnsi="Arial Narrow" w:cs="Arial"/>
                <w:sz w:val="20"/>
                <w:lang w:val="en"/>
              </w:rPr>
              <w:t>Director of the Center for Global Assessment</w:t>
            </w:r>
          </w:p>
          <w:p w:rsidRPr="00625E36" w:rsidR="00F72608" w:rsidP="00C43AEF" w:rsidRDefault="00F72608" w14:paraId="00B4F963" w14:textId="77777777">
            <w:pPr>
              <w:pStyle w:val="BodyText"/>
              <w:spacing w:after="0"/>
              <w:rPr>
                <w:rFonts w:ascii="Arial Narrow" w:hAnsi="Arial Narrow"/>
                <w:sz w:val="20"/>
              </w:rPr>
            </w:pPr>
            <w:r w:rsidRPr="00625E36">
              <w:rPr>
                <w:rFonts w:ascii="Arial Narrow" w:hAnsi="Arial Narrow"/>
                <w:sz w:val="20"/>
              </w:rPr>
              <w:t>Education Testing Services</w:t>
            </w:r>
          </w:p>
        </w:tc>
        <w:tc>
          <w:tcPr>
            <w:tcW w:w="3192" w:type="dxa"/>
          </w:tcPr>
          <w:p w:rsidRPr="00625E36" w:rsidR="00F72608" w:rsidP="00C43AEF" w:rsidRDefault="00DF5998" w14:paraId="39D00D47" w14:textId="77777777">
            <w:pPr>
              <w:spacing w:after="0"/>
              <w:rPr>
                <w:rFonts w:ascii="Arial Narrow" w:hAnsi="Arial Narrow"/>
                <w:sz w:val="20"/>
              </w:rPr>
            </w:pPr>
            <w:hyperlink w:history="1" r:id="rId17">
              <w:r w:rsidRPr="00625E36" w:rsidR="00F72608">
                <w:rPr>
                  <w:rStyle w:val="Hyperlink"/>
                  <w:rFonts w:ascii="Arial Narrow" w:hAnsi="Arial Narrow"/>
                  <w:sz w:val="20"/>
                </w:rPr>
                <w:t>ikirsch@ets.org</w:t>
              </w:r>
            </w:hyperlink>
          </w:p>
          <w:p w:rsidRPr="00625E36" w:rsidR="00F72608" w:rsidP="00C43AEF" w:rsidRDefault="00F72608" w14:paraId="7D9A2D1D" w14:textId="77777777">
            <w:pPr>
              <w:spacing w:after="0"/>
              <w:rPr>
                <w:rFonts w:ascii="Arial Narrow" w:hAnsi="Arial Narrow"/>
                <w:color w:val="1F497D"/>
                <w:sz w:val="20"/>
              </w:rPr>
            </w:pPr>
            <w:r w:rsidRPr="00625E36">
              <w:rPr>
                <w:rFonts w:ascii="Arial Narrow" w:hAnsi="Arial Narrow" w:cs="Arial"/>
                <w:color w:val="151515"/>
                <w:sz w:val="20"/>
              </w:rPr>
              <w:t>1-609-921-9000</w:t>
            </w:r>
          </w:p>
          <w:p w:rsidRPr="00625E36" w:rsidR="00F72608" w:rsidP="00C43AEF" w:rsidRDefault="00F72608" w14:paraId="1EC1B26A" w14:textId="77777777">
            <w:pPr>
              <w:pStyle w:val="BodyText"/>
              <w:spacing w:after="0"/>
              <w:rPr>
                <w:rFonts w:ascii="Arial Narrow" w:hAnsi="Arial Narrow"/>
                <w:sz w:val="20"/>
              </w:rPr>
            </w:pPr>
          </w:p>
        </w:tc>
      </w:tr>
    </w:tbl>
    <w:p w:rsidR="00F72608" w:rsidP="00305AFF" w:rsidRDefault="00F72608" w14:paraId="299E5C49" w14:textId="77777777">
      <w:pPr>
        <w:spacing w:after="0" w:line="240" w:lineRule="auto"/>
      </w:pPr>
    </w:p>
    <w:p w:rsidR="00B80CA1" w:rsidP="00C3543F" w:rsidRDefault="00B80CA1" w14:paraId="796BF184" w14:textId="7D12A27F">
      <w:pPr>
        <w:pStyle w:val="BodyText"/>
      </w:pPr>
      <w:r>
        <w:t xml:space="preserve">The previously approved PAGES data items and the Tribal Evaluation materials were also developed in conjunction with substantive experts. </w:t>
      </w:r>
      <w:r w:rsidR="009C33BA">
        <w:t>T</w:t>
      </w:r>
      <w:r>
        <w:t>he ICRs previously approved under OMB Control No. 0970-0462 in 2015 and 2017</w:t>
      </w:r>
      <w:r w:rsidR="009C33BA">
        <w:t>,</w:t>
      </w:r>
      <w:r>
        <w:t xml:space="preserve"> respectively</w:t>
      </w:r>
      <w:r w:rsidR="009C33BA">
        <w:t>, provide</w:t>
      </w:r>
      <w:r>
        <w:t xml:space="preserve"> more information on external consultation for those items. </w:t>
      </w:r>
      <w:r w:rsidRPr="005C0CBE">
        <w:t xml:space="preserve">The </w:t>
      </w:r>
      <w:r>
        <w:t xml:space="preserve">instruments for the descriptive evaluation and cost-benefit analysis study did not require consultation with </w:t>
      </w:r>
      <w:r>
        <w:lastRenderedPageBreak/>
        <w:t>experts. The evaluation team includes staff nationally recognized for their expertise in cost-benefit analysis (Bob Lerman and Pam Loprest from The Urban Institute, Mary Farrell from MEF Associates). These team members also consulted with some of the non-tribal grantees to solicit their feedback on the content and burden associated with the cost survey.</w:t>
      </w:r>
    </w:p>
    <w:p w:rsidR="00A6116D" w:rsidP="008615B4" w:rsidRDefault="00A6116D" w14:paraId="09E266EC" w14:textId="77777777">
      <w:pPr>
        <w:pStyle w:val="Heading2"/>
      </w:pPr>
      <w:bookmarkStart w:name="_Toc503254130" w:id="49"/>
      <w:bookmarkStart w:name="_Toc462741650" w:id="50"/>
      <w:bookmarkStart w:name="_Toc480465678" w:id="51"/>
      <w:bookmarkStart w:name="_Toc37269413" w:id="52"/>
      <w:bookmarkStart w:name="_Toc42884675" w:id="53"/>
      <w:r>
        <w:t>A</w:t>
      </w:r>
      <w:r w:rsidRPr="001034D3">
        <w:t xml:space="preserve">9: </w:t>
      </w:r>
      <w:r w:rsidR="00834975">
        <w:t>Incentives for Respondents</w:t>
      </w:r>
      <w:bookmarkEnd w:id="49"/>
      <w:bookmarkEnd w:id="50"/>
      <w:bookmarkEnd w:id="51"/>
      <w:bookmarkEnd w:id="52"/>
      <w:bookmarkEnd w:id="53"/>
    </w:p>
    <w:p w:rsidR="001C0F86" w:rsidP="00B80CA1" w:rsidRDefault="00694237" w14:paraId="056D3AC8" w14:textId="730FFD84">
      <w:pPr>
        <w:pStyle w:val="BodyText"/>
        <w:rPr>
          <w:sz w:val="24"/>
        </w:rPr>
      </w:pPr>
      <w:r>
        <w:rPr>
          <w:bCs/>
        </w:rPr>
        <w:t xml:space="preserve">The evaluators plan to offer incentives to respondents for the </w:t>
      </w:r>
      <w:r w:rsidR="008B7393">
        <w:rPr>
          <w:bCs/>
        </w:rPr>
        <w:t>N</w:t>
      </w:r>
      <w:r>
        <w:rPr>
          <w:bCs/>
        </w:rPr>
        <w:t xml:space="preserve">ational </w:t>
      </w:r>
      <w:r w:rsidR="008B7393">
        <w:rPr>
          <w:bCs/>
        </w:rPr>
        <w:t>E</w:t>
      </w:r>
      <w:r>
        <w:rPr>
          <w:bCs/>
        </w:rPr>
        <w:t xml:space="preserve">valuation impact </w:t>
      </w:r>
      <w:r w:rsidR="008264AF">
        <w:rPr>
          <w:bCs/>
        </w:rPr>
        <w:t>and descriptive evaluations</w:t>
      </w:r>
      <w:r>
        <w:rPr>
          <w:bCs/>
        </w:rPr>
        <w:t>.</w:t>
      </w:r>
      <w:r w:rsidR="00DA7AED">
        <w:t xml:space="preserve"> </w:t>
      </w:r>
      <w:r w:rsidR="007C5C77">
        <w:t>Specifically, incentives are planned for the Intermediate Follow-up Survey, the phone-based</w:t>
      </w:r>
      <w:r w:rsidRPr="0048498D" w:rsidR="007C5C77">
        <w:t xml:space="preserve"> </w:t>
      </w:r>
      <w:r w:rsidR="007C5C77">
        <w:t xml:space="preserve">Skills Assessment Pilot, and the participant </w:t>
      </w:r>
      <w:r w:rsidR="00E124DB">
        <w:t xml:space="preserve">in-depth </w:t>
      </w:r>
      <w:r w:rsidR="007C5C77">
        <w:t xml:space="preserve">interviews. </w:t>
      </w:r>
      <w:r>
        <w:t xml:space="preserve">The justification and incentive plans for each </w:t>
      </w:r>
      <w:r w:rsidR="007C5C77">
        <w:t>data collection activity</w:t>
      </w:r>
      <w:r w:rsidR="005256E2">
        <w:t xml:space="preserve"> </w:t>
      </w:r>
      <w:r>
        <w:t>are provided below.</w:t>
      </w:r>
    </w:p>
    <w:p w:rsidR="001C0F86" w:rsidP="00616C3A" w:rsidRDefault="005A5C9A" w14:paraId="4A74CBEB" w14:textId="652700BD">
      <w:pPr>
        <w:pStyle w:val="Heading4"/>
      </w:pPr>
      <w:r>
        <w:t>Incentives</w:t>
      </w:r>
      <w:r w:rsidR="001C0F86">
        <w:t>—National Evaluation</w:t>
      </w:r>
    </w:p>
    <w:p w:rsidR="008F24A5" w:rsidP="00DF10C9" w:rsidRDefault="00B24B74" w14:paraId="2CDEF6E0" w14:textId="68FBF5C2">
      <w:pPr>
        <w:pStyle w:val="BodyText"/>
      </w:pPr>
      <w:r w:rsidRPr="00B14AC5">
        <w:t xml:space="preserve">Monetary incentives show study participants that the </w:t>
      </w:r>
      <w:r>
        <w:t>researchers</w:t>
      </w:r>
      <w:r w:rsidRPr="00B14AC5">
        <w:t xml:space="preserve"> appreciate the</w:t>
      </w:r>
      <w:r>
        <w:t>ir continued involvement in the</w:t>
      </w:r>
      <w:r w:rsidRPr="00B14AC5">
        <w:t xml:space="preserve"> </w:t>
      </w:r>
      <w:r>
        <w:t>HPOG 2.0 National Evaluation information</w:t>
      </w:r>
      <w:r w:rsidRPr="00B14AC5">
        <w:t xml:space="preserve"> collection activities. </w:t>
      </w:r>
      <w:r>
        <w:t xml:space="preserve">The HPOG 2.0 National Evaluation impact evaluation is a </w:t>
      </w:r>
      <w:r w:rsidR="005D6935">
        <w:t xml:space="preserve">longitudinal </w:t>
      </w:r>
      <w:r>
        <w:t xml:space="preserve">panel </w:t>
      </w:r>
      <w:r w:rsidR="000739F4">
        <w:t xml:space="preserve">RCT </w:t>
      </w:r>
      <w:r>
        <w:t>study</w:t>
      </w:r>
      <w:r w:rsidR="000739F4">
        <w:t>,</w:t>
      </w:r>
      <w:r>
        <w:t xml:space="preserve"> intended to follow </w:t>
      </w:r>
      <w:r w:rsidR="00616C3A">
        <w:t xml:space="preserve">selected </w:t>
      </w:r>
      <w:r>
        <w:t xml:space="preserve">impact evaluation participants for </w:t>
      </w:r>
      <w:r w:rsidR="00EF19DC">
        <w:t>at least</w:t>
      </w:r>
      <w:r>
        <w:t xml:space="preserve"> three years. Although there is little published evidence of the effectiveness of incentives in reducing nonresponse bias, it is well established that incentives strongly reduce</w:t>
      </w:r>
      <w:r w:rsidR="005D6935">
        <w:t xml:space="preserve"> study</w:t>
      </w:r>
      <w:r>
        <w:t xml:space="preserve"> attrition (i.e., increase response rates) in panel studies such as the HPOG 2.0 National Evaluation</w:t>
      </w:r>
      <w:r w:rsidR="008767D5">
        <w:t>.</w:t>
      </w:r>
      <w:r w:rsidR="006C42AB">
        <w:rPr>
          <w:rStyle w:val="FootnoteReference"/>
        </w:rPr>
        <w:footnoteReference w:id="6"/>
      </w:r>
      <w:r w:rsidRPr="00C135DD" w:rsidR="007D2BB4">
        <w:rPr>
          <w:vertAlign w:val="superscript"/>
        </w:rPr>
        <w:t>,</w:t>
      </w:r>
      <w:r w:rsidR="00DF10C9">
        <w:rPr>
          <w:rStyle w:val="FootnoteReference"/>
        </w:rPr>
        <w:footnoteReference w:id="7"/>
      </w:r>
      <w:r w:rsidR="00DF10C9">
        <w:t xml:space="preserve"> In accordance with OMB </w:t>
      </w:r>
      <w:r w:rsidR="007642A2">
        <w:t>guidelines;</w:t>
      </w:r>
      <w:r w:rsidR="00DF10C9">
        <w:t xml:space="preserve"> the team took several factors into consideration when determining whether or not to use incentives.</w:t>
      </w:r>
      <w:r w:rsidR="00DF10C9">
        <w:rPr>
          <w:rStyle w:val="FootnoteReference"/>
        </w:rPr>
        <w:footnoteReference w:id="8"/>
      </w:r>
      <w:r w:rsidR="00DF10C9">
        <w:t xml:space="preserve"> </w:t>
      </w:r>
      <w:r w:rsidR="00367B52">
        <w:t>OMB</w:t>
      </w:r>
      <w:r w:rsidR="00150FBD">
        <w:t xml:space="preserve"> published guidance to help agencies ensure that they maximized </w:t>
      </w:r>
      <w:r w:rsidR="00BD42D5">
        <w:t xml:space="preserve">the </w:t>
      </w:r>
      <w:r w:rsidR="00150FBD">
        <w:t>quality of information collected</w:t>
      </w:r>
      <w:r w:rsidR="000774F0">
        <w:t>.</w:t>
      </w:r>
      <w:r w:rsidR="009C1CB1">
        <w:rPr>
          <w:rStyle w:val="FootnoteReference"/>
        </w:rPr>
        <w:footnoteReference w:id="9"/>
      </w:r>
      <w:r w:rsidRPr="00BF0CAD" w:rsidR="00675EFA">
        <w:rPr>
          <w:vertAlign w:val="superscript"/>
        </w:rPr>
        <w:t>,</w:t>
      </w:r>
      <w:r w:rsidR="00A75F1F">
        <w:rPr>
          <w:rStyle w:val="FootnoteReference"/>
        </w:rPr>
        <w:footnoteReference w:id="10"/>
      </w:r>
      <w:r w:rsidR="00150FBD">
        <w:t xml:space="preserve"> </w:t>
      </w:r>
      <w:r w:rsidR="0028056F">
        <w:t>OMB defined “quality” in that guidance</w:t>
      </w:r>
      <w:r w:rsidR="00F30579">
        <w:t xml:space="preserve"> as</w:t>
      </w:r>
      <w:r w:rsidR="0028056F">
        <w:t xml:space="preserve"> “…the encompassing term, of which </w:t>
      </w:r>
      <w:r w:rsidR="00383166">
        <w:t xml:space="preserve">‘utility,’ ’objectivity,’ and ‘integrity’ </w:t>
      </w:r>
      <w:r w:rsidR="0028056F">
        <w:t>are the con</w:t>
      </w:r>
      <w:r w:rsidR="00096A97">
        <w:t>s</w:t>
      </w:r>
      <w:r w:rsidR="0028056F">
        <w:t>tituents</w:t>
      </w:r>
      <w:r w:rsidR="00A35833">
        <w:t>.</w:t>
      </w:r>
      <w:r w:rsidR="0028056F">
        <w:t xml:space="preserve">” </w:t>
      </w:r>
      <w:r w:rsidR="00F30579">
        <w:t>Util</w:t>
      </w:r>
      <w:r w:rsidR="0028056F">
        <w:t xml:space="preserve">ity refers to </w:t>
      </w:r>
      <w:r w:rsidR="009879B7">
        <w:t xml:space="preserve">how useful the information is to </w:t>
      </w:r>
      <w:r w:rsidR="006B0EE0">
        <w:t>the intended audiences</w:t>
      </w:r>
      <w:r w:rsidR="00300DDD">
        <w:t xml:space="preserve">; objectivity focuses on </w:t>
      </w:r>
      <w:r w:rsidR="006B0EE0">
        <w:t xml:space="preserve">both the presentation of the information </w:t>
      </w:r>
      <w:r w:rsidR="00300DDD">
        <w:t xml:space="preserve">collected </w:t>
      </w:r>
      <w:r w:rsidR="006B0EE0">
        <w:t>and the substance of the information collection</w:t>
      </w:r>
      <w:r w:rsidR="00300DDD">
        <w:t xml:space="preserve"> methods</w:t>
      </w:r>
      <w:r w:rsidR="006B0EE0">
        <w:t xml:space="preserve">; and integrity </w:t>
      </w:r>
      <w:r w:rsidR="00096A97">
        <w:t>takes into account the</w:t>
      </w:r>
      <w:r w:rsidR="006B0EE0">
        <w:t xml:space="preserve"> information collection protocols </w:t>
      </w:r>
      <w:r w:rsidR="00F30579">
        <w:t xml:space="preserve">particularly </w:t>
      </w:r>
      <w:r w:rsidR="00096A97">
        <w:t>as they relate to</w:t>
      </w:r>
      <w:r w:rsidR="006B0EE0">
        <w:t xml:space="preserve"> data security. </w:t>
      </w:r>
      <w:r w:rsidR="00BF0CAD">
        <w:t xml:space="preserve">This was taken into consideration when </w:t>
      </w:r>
      <w:r w:rsidR="008F24A5">
        <w:t xml:space="preserve">determining whether or not the use of incentives was necessary for the information collections that are the subject of this third revision of OMB Control Number 0970-0462. </w:t>
      </w:r>
    </w:p>
    <w:p w:rsidR="00242641" w:rsidP="00DF10C9" w:rsidRDefault="008F24A5" w14:paraId="7837BF0F" w14:textId="75D128A7">
      <w:pPr>
        <w:pStyle w:val="BodyText"/>
      </w:pPr>
      <w:r>
        <w:lastRenderedPageBreak/>
        <w:t xml:space="preserve">The HPOG 2.0 National and Tribal Evaluation will ultimately provide ACF with information necessary to help objectively assess the HPOG </w:t>
      </w:r>
      <w:r w:rsidR="00BF0CAD">
        <w:t>P</w:t>
      </w:r>
      <w:r>
        <w:t xml:space="preserve">rogram and inform </w:t>
      </w:r>
      <w:r w:rsidR="00F30579">
        <w:t>key stakeholders about lessons learned</w:t>
      </w:r>
      <w:r w:rsidR="00BF0CAD">
        <w:t xml:space="preserve">. It will </w:t>
      </w:r>
      <w:r w:rsidR="00F30579">
        <w:t xml:space="preserve">provide </w:t>
      </w:r>
      <w:r>
        <w:t xml:space="preserve">policy makers </w:t>
      </w:r>
      <w:r w:rsidR="00F30579">
        <w:t xml:space="preserve">with information to help make decisions </w:t>
      </w:r>
      <w:r>
        <w:t xml:space="preserve">about future reauthorization of the </w:t>
      </w:r>
      <w:r w:rsidR="00BF0CAD">
        <w:t>P</w:t>
      </w:r>
      <w:r>
        <w:t>rogram. The evaluation team and ACF work</w:t>
      </w:r>
      <w:r w:rsidR="00F30579">
        <w:t>ed</w:t>
      </w:r>
      <w:r>
        <w:t xml:space="preserve"> closely to </w:t>
      </w:r>
      <w:r w:rsidR="00C80A2B">
        <w:t xml:space="preserve">ensure that the previously </w:t>
      </w:r>
      <w:r w:rsidR="00796F9D">
        <w:t>approved</w:t>
      </w:r>
      <w:r>
        <w:t xml:space="preserve"> procedures related to </w:t>
      </w:r>
      <w:r w:rsidR="00C80A2B">
        <w:t xml:space="preserve">the data collected under </w:t>
      </w:r>
      <w:r>
        <w:t xml:space="preserve">this </w:t>
      </w:r>
      <w:r w:rsidR="00C80A2B">
        <w:t>OMB Control Number</w:t>
      </w:r>
      <w:r w:rsidR="00AD483D">
        <w:t xml:space="preserve"> </w:t>
      </w:r>
      <w:r w:rsidR="00C80A2B">
        <w:t>met</w:t>
      </w:r>
      <w:r>
        <w:t xml:space="preserve"> the OMB requirements for quality and transparency. </w:t>
      </w:r>
      <w:r w:rsidR="00F30579">
        <w:t xml:space="preserve">Quality—from the perspective of integrity—is addressed in Section A10; while </w:t>
      </w:r>
      <w:r w:rsidR="00645980">
        <w:t xml:space="preserve">plans to ensure quality—with regard to objectivity and utility—are covered throughout Supporting Statement A and Supporting Statement B. </w:t>
      </w:r>
    </w:p>
    <w:p w:rsidR="00DF10C9" w:rsidP="00DF10C9" w:rsidRDefault="00645980" w14:paraId="1A7B5D2B" w14:textId="25100E49">
      <w:pPr>
        <w:pStyle w:val="BodyText"/>
      </w:pPr>
      <w:r>
        <w:t>With regard to the use of incentives, the team focused on ensuring quality</w:t>
      </w:r>
      <w:r w:rsidR="009C1CB1">
        <w:t xml:space="preserve">—particularly quality </w:t>
      </w:r>
      <w:r>
        <w:t>with regard to objectivity.</w:t>
      </w:r>
      <w:r w:rsidDel="00645980">
        <w:t xml:space="preserve"> </w:t>
      </w:r>
      <w:r>
        <w:t>T</w:t>
      </w:r>
      <w:r w:rsidR="00DF10C9">
        <w:t xml:space="preserve">he team took into account </w:t>
      </w:r>
      <w:r w:rsidR="005D6935">
        <w:t xml:space="preserve">the key </w:t>
      </w:r>
      <w:r w:rsidR="00DF10C9">
        <w:t xml:space="preserve">data quality </w:t>
      </w:r>
      <w:r w:rsidR="005D6935">
        <w:t>risks posed by the longitudinal study design</w:t>
      </w:r>
      <w:r w:rsidR="00DF10C9">
        <w:t xml:space="preserve">, </w:t>
      </w:r>
      <w:r w:rsidR="005D6935">
        <w:t xml:space="preserve">our other </w:t>
      </w:r>
      <w:r w:rsidR="00DF10C9">
        <w:t xml:space="preserve">efforts to reduce non-response bias, the </w:t>
      </w:r>
      <w:r w:rsidR="001317EC">
        <w:t xml:space="preserve">burden on respondents, </w:t>
      </w:r>
      <w:r w:rsidR="000774F0">
        <w:t xml:space="preserve">the </w:t>
      </w:r>
      <w:r w:rsidR="00DF10C9">
        <w:t xml:space="preserve">complexity of the study design and panel retention over a </w:t>
      </w:r>
      <w:r w:rsidR="00840F77">
        <w:t>36</w:t>
      </w:r>
      <w:r w:rsidR="00DF10C9">
        <w:t>-month period, and prior use of incentives for this study population</w:t>
      </w:r>
      <w:r w:rsidR="00A37F97">
        <w:t xml:space="preserve"> </w:t>
      </w:r>
      <w:r>
        <w:t xml:space="preserve">previously </w:t>
      </w:r>
      <w:r w:rsidR="00A37F97">
        <w:t>approved</w:t>
      </w:r>
      <w:r w:rsidR="008F24A5">
        <w:t xml:space="preserve"> under this OMB </w:t>
      </w:r>
      <w:r w:rsidR="00E01E4A">
        <w:t>C</w:t>
      </w:r>
      <w:r w:rsidR="00A37F97">
        <w:t xml:space="preserve">ontrol </w:t>
      </w:r>
      <w:r w:rsidR="00E01E4A">
        <w:t>N</w:t>
      </w:r>
      <w:r w:rsidR="00A37F97">
        <w:t>umber.</w:t>
      </w:r>
    </w:p>
    <w:p w:rsidR="00551170" w:rsidP="00466E7C" w:rsidRDefault="001B3E11" w14:paraId="1B446B27" w14:textId="62CF4D69">
      <w:pPr>
        <w:pStyle w:val="BodyText"/>
      </w:pPr>
      <w:r>
        <w:t xml:space="preserve">In a </w:t>
      </w:r>
      <w:r w:rsidR="006C42AB">
        <w:t xml:space="preserve">panel </w:t>
      </w:r>
      <w:r>
        <w:t xml:space="preserve">study such as the HPOG 2.0 National Evaluation, panel retention during the follow-up period </w:t>
      </w:r>
      <w:r w:rsidR="005031A3">
        <w:t xml:space="preserve">is critical to </w:t>
      </w:r>
      <w:r w:rsidR="00672B3A">
        <w:t>minimizing the risk of nonresponse bias and to</w:t>
      </w:r>
      <w:r w:rsidR="00045992">
        <w:t xml:space="preserve"> achiev</w:t>
      </w:r>
      <w:r w:rsidR="00672B3A">
        <w:t>ing</w:t>
      </w:r>
      <w:r w:rsidR="00045992">
        <w:t xml:space="preserve"> sufficient sample</w:t>
      </w:r>
      <w:r w:rsidR="005D6935">
        <w:t xml:space="preserve"> size to maintain statistical power to detect meaningful effects in the</w:t>
      </w:r>
      <w:r w:rsidR="00045992">
        <w:t xml:space="preserve"> analysis</w:t>
      </w:r>
      <w:r w:rsidR="005031A3">
        <w:t xml:space="preserve">. </w:t>
      </w:r>
      <w:r w:rsidR="00F621E6">
        <w:t>Although low response rates do not necessarily lead to nonresponse bias</w:t>
      </w:r>
      <w:r w:rsidR="001317EC">
        <w:t>,</w:t>
      </w:r>
      <w:r w:rsidR="00F621E6">
        <w:t xml:space="preserve"> and it is at least theoretically possible to </w:t>
      </w:r>
      <w:r w:rsidR="004D7D50">
        <w:t xml:space="preserve">increase </w:t>
      </w:r>
      <w:r w:rsidR="00F621E6">
        <w:t>nonresponse bias by employing some techniques to boost response rates</w:t>
      </w:r>
      <w:r w:rsidR="00786007">
        <w:t xml:space="preserve"> (Groves, 2006)</w:t>
      </w:r>
      <w:r w:rsidR="00F621E6">
        <w:t xml:space="preserve">, most statisticians and econometricians involved in the design and analysis of randomized field trials of social programs agree that it is generally desirable to </w:t>
      </w:r>
      <w:r w:rsidR="00A542BE">
        <w:t xml:space="preserve">obtain </w:t>
      </w:r>
      <w:r w:rsidR="00F621E6">
        <w:t>a response rate close to 80 percent in all arms of the trial</w:t>
      </w:r>
      <w:r w:rsidR="00786007">
        <w:t xml:space="preserve"> (Deke and Chiang, 2016)</w:t>
      </w:r>
      <w:r w:rsidR="00F621E6">
        <w:t xml:space="preserve">. </w:t>
      </w:r>
      <w:r w:rsidR="00581B0C">
        <w:t xml:space="preserve">Based on the research team’s experience with </w:t>
      </w:r>
      <w:r w:rsidR="00E230C8">
        <w:t xml:space="preserve">differential response rates in the </w:t>
      </w:r>
      <w:r w:rsidR="00581B0C">
        <w:t>PACE and HPOG 1.0 data collection efforts</w:t>
      </w:r>
      <w:r w:rsidR="00645980">
        <w:t>—studies of similar scope and populations</w:t>
      </w:r>
      <w:r w:rsidR="00E230C8">
        <w:t xml:space="preserve">, the team believes that there is some risk that the HPOG 2.0 study </w:t>
      </w:r>
      <w:r w:rsidR="00645980">
        <w:t>will be sensitive to differential response rates</w:t>
      </w:r>
      <w:r w:rsidR="005C0273">
        <w:t xml:space="preserve">, particularly </w:t>
      </w:r>
      <w:r w:rsidR="00E230C8">
        <w:t xml:space="preserve">if the team </w:t>
      </w:r>
      <w:r w:rsidR="00532EFE">
        <w:t xml:space="preserve">does not minimize attrition between the </w:t>
      </w:r>
      <w:r w:rsidR="00E765AC">
        <w:t>Short-term (1</w:t>
      </w:r>
      <w:r w:rsidR="00532EFE">
        <w:t>5-</w:t>
      </w:r>
      <w:r w:rsidR="00E765AC">
        <w:t>month)</w:t>
      </w:r>
      <w:r w:rsidR="00532EFE">
        <w:t xml:space="preserve"> and </w:t>
      </w:r>
      <w:r w:rsidR="007622CE">
        <w:t>Intermediate</w:t>
      </w:r>
      <w:r w:rsidR="00E765AC">
        <w:t xml:space="preserve"> (36-month)</w:t>
      </w:r>
      <w:r w:rsidR="007622CE">
        <w:t xml:space="preserve"> Follow-up Survey</w:t>
      </w:r>
      <w:r w:rsidR="00532EFE">
        <w:t>s.</w:t>
      </w:r>
      <w:r w:rsidR="006B6B3B">
        <w:t xml:space="preserve"> </w:t>
      </w:r>
      <w:r w:rsidR="00E230C8">
        <w:t>PACE had a</w:t>
      </w:r>
      <w:r w:rsidR="00581B0C">
        <w:t xml:space="preserve"> differential response rate</w:t>
      </w:r>
      <w:r w:rsidR="00E230C8">
        <w:t xml:space="preserve"> of</w:t>
      </w:r>
      <w:r w:rsidR="00581B0C">
        <w:t xml:space="preserve"> 5.1 percentage points</w:t>
      </w:r>
      <w:r w:rsidR="00E765AC">
        <w:t xml:space="preserve"> at 15-months and 5.0 percentage points at 36-months</w:t>
      </w:r>
      <w:r w:rsidR="00E230C8">
        <w:t>.</w:t>
      </w:r>
      <w:r w:rsidR="00581B0C">
        <w:t xml:space="preserve"> </w:t>
      </w:r>
      <w:r w:rsidR="00E230C8">
        <w:t>In the HPOG 1.0</w:t>
      </w:r>
      <w:r w:rsidR="005C21B4">
        <w:t xml:space="preserve"> t</w:t>
      </w:r>
      <w:r w:rsidR="00E230C8">
        <w:t xml:space="preserve">hree-armed experiment, the </w:t>
      </w:r>
      <w:r w:rsidR="00581B0C">
        <w:t>response rate</w:t>
      </w:r>
      <w:r w:rsidR="00E230C8">
        <w:t xml:space="preserve"> differential for the standard treatment vs. the control group was 7.</w:t>
      </w:r>
      <w:r w:rsidR="00F15332">
        <w:t>2</w:t>
      </w:r>
      <w:r w:rsidR="00E230C8">
        <w:t xml:space="preserve"> percentage </w:t>
      </w:r>
      <w:r w:rsidR="007642A2">
        <w:t>points</w:t>
      </w:r>
      <w:r w:rsidR="00E230C8">
        <w:t xml:space="preserve"> and 6.</w:t>
      </w:r>
      <w:r w:rsidR="00F15332">
        <w:t>6</w:t>
      </w:r>
      <w:r w:rsidR="00E230C8">
        <w:t xml:space="preserve"> percentage points for the enhanced treatment vs. </w:t>
      </w:r>
      <w:r w:rsidR="00581B0C">
        <w:t>the</w:t>
      </w:r>
      <w:r w:rsidR="00E230C8">
        <w:t xml:space="preserve"> control group</w:t>
      </w:r>
      <w:r w:rsidR="00E765AC">
        <w:t xml:space="preserve"> at 15</w:t>
      </w:r>
      <w:r w:rsidR="00F15332">
        <w:t xml:space="preserve"> </w:t>
      </w:r>
      <w:r w:rsidR="00E765AC">
        <w:t>months</w:t>
      </w:r>
      <w:r w:rsidR="005C21B4">
        <w:t>.</w:t>
      </w:r>
      <w:r w:rsidR="00E765AC">
        <w:t xml:space="preserve"> At the end of the 36-month follow-up data collection, the response rate differential was 3.4 percentage points between the standard treatment </w:t>
      </w:r>
      <w:r w:rsidR="00C135DD">
        <w:t>and</w:t>
      </w:r>
      <w:r w:rsidR="00E765AC">
        <w:t xml:space="preserve"> control group, and 5.9 percentage points between the enhanced treatment and control group.</w:t>
      </w:r>
    </w:p>
    <w:p w:rsidR="0044541B" w:rsidP="00E765AC" w:rsidRDefault="003D2728" w14:paraId="0FCC2C99" w14:textId="5010F3DF">
      <w:r>
        <w:t>The</w:t>
      </w:r>
      <w:r w:rsidR="00E765AC">
        <w:t xml:space="preserve"> treatment and control differential improved between the 15- and 36-month follow-up surveys for both PACE and HPOG 1.0 Impact studies. </w:t>
      </w:r>
      <w:r w:rsidR="0044541B">
        <w:t xml:space="preserve">The team theorizes that </w:t>
      </w:r>
      <w:r w:rsidR="005A5C9A">
        <w:t>incentives</w:t>
      </w:r>
      <w:r w:rsidRPr="00B14AC5" w:rsidR="0044541B">
        <w:t xml:space="preserve"> </w:t>
      </w:r>
      <w:r w:rsidR="00E765AC">
        <w:t xml:space="preserve">were </w:t>
      </w:r>
      <w:r w:rsidRPr="00B14AC5" w:rsidR="0044541B">
        <w:t xml:space="preserve">a </w:t>
      </w:r>
      <w:r w:rsidR="0044541B">
        <w:t xml:space="preserve">particularly </w:t>
      </w:r>
      <w:r w:rsidRPr="00B14AC5" w:rsidR="0044541B">
        <w:t xml:space="preserve">powerful tool for maintaining </w:t>
      </w:r>
      <w:r w:rsidR="0044541B">
        <w:t xml:space="preserve">a high response rate </w:t>
      </w:r>
      <w:r w:rsidRPr="00B14AC5" w:rsidR="0044541B">
        <w:t xml:space="preserve">in the control group </w:t>
      </w:r>
      <w:r w:rsidR="0044541B">
        <w:t>given that</w:t>
      </w:r>
      <w:r w:rsidRPr="00B14AC5" w:rsidR="0044541B">
        <w:t xml:space="preserve"> these sample members do not receive any (other) program benefits or services. </w:t>
      </w:r>
      <w:r w:rsidR="005C0273">
        <w:t xml:space="preserve">Given the similarities between these studies, we expect similar response patterns </w:t>
      </w:r>
      <w:r w:rsidR="00BF0CAD">
        <w:t xml:space="preserve">for </w:t>
      </w:r>
      <w:r w:rsidR="005C0273">
        <w:t>HPOG 2.0.</w:t>
      </w:r>
    </w:p>
    <w:p w:rsidR="0044541B" w:rsidP="0044541B" w:rsidRDefault="0044541B" w14:paraId="26D7A1EE" w14:textId="3DFBC3B2">
      <w:r>
        <w:t>In most panel studies, response rates decline over follow-up rounds</w:t>
      </w:r>
      <w:r w:rsidR="005C0273">
        <w:t xml:space="preserve">, potentially weakening the quality of the information collection—with regard to objectivity—as lower </w:t>
      </w:r>
      <w:r w:rsidR="001E095A">
        <w:t>response rates could lead to increased nonresponse bias</w:t>
      </w:r>
      <w:r w:rsidR="00FD6A36">
        <w:t xml:space="preserve">. </w:t>
      </w:r>
      <w:r>
        <w:t xml:space="preserve">The team has tried to minimize this expected decline and ensure a high response rate with a low treatment-control differential through the use of the </w:t>
      </w:r>
      <w:r w:rsidR="00863460">
        <w:t xml:space="preserve">previously approved welcome packet and </w:t>
      </w:r>
      <w:r w:rsidR="00532EFE">
        <w:t xml:space="preserve">repeated use of the previously approved </w:t>
      </w:r>
      <w:r>
        <w:t>participant contact update forms</w:t>
      </w:r>
      <w:r w:rsidR="00532EFE">
        <w:t xml:space="preserve">, combined with </w:t>
      </w:r>
      <w:r>
        <w:t xml:space="preserve">the provision of </w:t>
      </w:r>
      <w:r w:rsidR="005A5C9A">
        <w:t>incentives</w:t>
      </w:r>
      <w:r>
        <w:t xml:space="preserve">, as discussed </w:t>
      </w:r>
      <w:r w:rsidR="00863460">
        <w:t>below</w:t>
      </w:r>
      <w:r>
        <w:t>. Through these tools the team hopes to address three goals:</w:t>
      </w:r>
    </w:p>
    <w:p w:rsidR="0044541B" w:rsidP="00D93FF8" w:rsidRDefault="0044541B" w14:paraId="396BF1B7" w14:textId="5A5E5799">
      <w:pPr>
        <w:pStyle w:val="BodyText"/>
        <w:numPr>
          <w:ilvl w:val="0"/>
          <w:numId w:val="9"/>
        </w:numPr>
      </w:pPr>
      <w:r>
        <w:t xml:space="preserve">Overcome participant mobility—over a long follow-up period, many study participants relocate multiple times, making it difficult to find them to complete a follow-up interview; </w:t>
      </w:r>
    </w:p>
    <w:p w:rsidR="0044541B" w:rsidP="00D93FF8" w:rsidRDefault="0044541B" w14:paraId="7D24D38A" w14:textId="77777777">
      <w:pPr>
        <w:pStyle w:val="BodyText"/>
        <w:numPr>
          <w:ilvl w:val="0"/>
          <w:numId w:val="9"/>
        </w:numPr>
      </w:pPr>
      <w:r>
        <w:lastRenderedPageBreak/>
        <w:t>Reduce survey data collection costs— the more quickly interviewers can locate the respondent and complete an interview, the lower the costs per completed survey; and</w:t>
      </w:r>
    </w:p>
    <w:p w:rsidR="0044541B" w:rsidP="00D93FF8" w:rsidRDefault="0044541B" w14:paraId="08D46214" w14:textId="77777777">
      <w:pPr>
        <w:pStyle w:val="BodyText"/>
        <w:numPr>
          <w:ilvl w:val="0"/>
          <w:numId w:val="9"/>
        </w:numPr>
      </w:pPr>
      <w:r>
        <w:t>Maintain participant engagement in a complex panel study—the ability to keep participants engaged in the research study for at least three years after enrollment is crucial to understanding long-term outcomes and the effectiveness of the HPOG Program.</w:t>
      </w:r>
    </w:p>
    <w:p w:rsidR="00335255" w:rsidP="00335255" w:rsidRDefault="00F067BC" w14:paraId="1C288B00" w14:textId="3489B96B">
      <w:r>
        <w:t>The National Evaluation also provide</w:t>
      </w:r>
      <w:r w:rsidR="00070261">
        <w:t>d</w:t>
      </w:r>
      <w:r>
        <w:t xml:space="preserve"> incentives to those who participate</w:t>
      </w:r>
      <w:r w:rsidR="00070261">
        <w:t>d</w:t>
      </w:r>
      <w:r>
        <w:t xml:space="preserve"> in the in-depth interviews for the descriptive evaluation. The in-depth interviews </w:t>
      </w:r>
      <w:r w:rsidR="00796F9D">
        <w:t>were</w:t>
      </w:r>
      <w:r>
        <w:t xml:space="preserve"> long and they often require</w:t>
      </w:r>
      <w:r w:rsidR="00796F9D">
        <w:t>d</w:t>
      </w:r>
      <w:r>
        <w:t xml:space="preserve"> participants to make arrangements for child care </w:t>
      </w:r>
      <w:r w:rsidR="00F676DB">
        <w:t xml:space="preserve">or </w:t>
      </w:r>
      <w:r>
        <w:t>transportation</w:t>
      </w:r>
      <w:r w:rsidR="00B72BFB">
        <w:t xml:space="preserve">. </w:t>
      </w:r>
      <w:r>
        <w:t xml:space="preserve">The use of incentives to help offset </w:t>
      </w:r>
      <w:r w:rsidR="005D6935">
        <w:t xml:space="preserve">the </w:t>
      </w:r>
      <w:r>
        <w:t>costs</w:t>
      </w:r>
      <w:r w:rsidR="005D6935">
        <w:t xml:space="preserve"> of participation</w:t>
      </w:r>
      <w:r>
        <w:t xml:space="preserve"> is a well-established practice in social science research and program evaluation for both small-scale studies and sample surveys. </w:t>
      </w:r>
    </w:p>
    <w:p w:rsidR="00D15448" w:rsidP="00A0200C" w:rsidRDefault="00D15448" w14:paraId="69A052BE" w14:textId="18FCD356">
      <w:pPr>
        <w:pStyle w:val="Heading5"/>
      </w:pPr>
      <w:r>
        <w:t xml:space="preserve">Previously Approved </w:t>
      </w:r>
      <w:r w:rsidR="005A5C9A">
        <w:t>Incentives</w:t>
      </w:r>
      <w:r>
        <w:t>—National Evaluation</w:t>
      </w:r>
    </w:p>
    <w:p w:rsidR="007753AE" w:rsidP="00975C89" w:rsidRDefault="003A7DA8" w14:paraId="7901947D" w14:textId="5F3E1D93">
      <w:pPr>
        <w:pStyle w:val="Bullets"/>
        <w:numPr>
          <w:ilvl w:val="0"/>
          <w:numId w:val="0"/>
        </w:numPr>
        <w:spacing w:after="180"/>
        <w:rPr>
          <w:szCs w:val="22"/>
        </w:rPr>
      </w:pPr>
      <w:r>
        <w:rPr>
          <w:szCs w:val="22"/>
        </w:rPr>
        <w:t>OMB previously approved the use of incentives in support of th</w:t>
      </w:r>
      <w:r w:rsidR="00961B16">
        <w:rPr>
          <w:szCs w:val="22"/>
        </w:rPr>
        <w:t>is study</w:t>
      </w:r>
      <w:r w:rsidR="000A23DF">
        <w:rPr>
          <w:szCs w:val="22"/>
        </w:rPr>
        <w:t>—</w:t>
      </w:r>
      <w:r w:rsidR="00961B16">
        <w:rPr>
          <w:szCs w:val="22"/>
        </w:rPr>
        <w:t>th</w:t>
      </w:r>
      <w:r>
        <w:rPr>
          <w:szCs w:val="22"/>
        </w:rPr>
        <w:t>e HPOG 2.0 National and Tribal Evaluations</w:t>
      </w:r>
      <w:r w:rsidR="00961B16">
        <w:rPr>
          <w:szCs w:val="22"/>
        </w:rPr>
        <w:t>—</w:t>
      </w:r>
      <w:r>
        <w:rPr>
          <w:szCs w:val="22"/>
        </w:rPr>
        <w:t xml:space="preserve">under </w:t>
      </w:r>
      <w:r w:rsidR="00961B16">
        <w:rPr>
          <w:szCs w:val="22"/>
        </w:rPr>
        <w:t xml:space="preserve">two prior revisions to </w:t>
      </w:r>
      <w:r w:rsidR="008F24A5">
        <w:rPr>
          <w:szCs w:val="22"/>
        </w:rPr>
        <w:t>OMB Control</w:t>
      </w:r>
      <w:r>
        <w:rPr>
          <w:szCs w:val="22"/>
        </w:rPr>
        <w:t xml:space="preserve"> </w:t>
      </w:r>
      <w:r w:rsidR="00432168">
        <w:rPr>
          <w:szCs w:val="22"/>
        </w:rPr>
        <w:t>No</w:t>
      </w:r>
      <w:r>
        <w:rPr>
          <w:szCs w:val="22"/>
        </w:rPr>
        <w:t>. 0970-0462 (approved in June 2017 and June 2018)</w:t>
      </w:r>
      <w:r w:rsidR="00B72BFB">
        <w:rPr>
          <w:szCs w:val="22"/>
        </w:rPr>
        <w:t>.</w:t>
      </w:r>
      <w:r w:rsidR="00961B16">
        <w:rPr>
          <w:szCs w:val="22"/>
        </w:rPr>
        <w:t xml:space="preserve"> </w:t>
      </w:r>
      <w:r w:rsidR="00BF0CAD">
        <w:rPr>
          <w:szCs w:val="22"/>
        </w:rPr>
        <w:t>We drew upon experience with the incentives approved for the prior data collection components to specify the appropriate incentive amount for the additional HPOG 2.0 National and Tribal Evaluation data collection components proposed</w:t>
      </w:r>
      <w:r w:rsidR="002F76E9">
        <w:rPr>
          <w:szCs w:val="22"/>
        </w:rPr>
        <w:t xml:space="preserve"> and approved</w:t>
      </w:r>
      <w:r w:rsidR="00BF0CAD">
        <w:rPr>
          <w:szCs w:val="22"/>
        </w:rPr>
        <w:t xml:space="preserve"> under </w:t>
      </w:r>
      <w:r w:rsidR="002F76E9">
        <w:rPr>
          <w:szCs w:val="22"/>
        </w:rPr>
        <w:t>the</w:t>
      </w:r>
      <w:r w:rsidR="00BF0CAD">
        <w:rPr>
          <w:szCs w:val="22"/>
        </w:rPr>
        <w:t xml:space="preserve"> third modification request.</w:t>
      </w:r>
    </w:p>
    <w:p w:rsidR="003A7DA8" w:rsidP="00975C89" w:rsidRDefault="003A7DA8" w14:paraId="46AECFB1" w14:textId="6D018583">
      <w:pPr>
        <w:pStyle w:val="Bullets"/>
        <w:numPr>
          <w:ilvl w:val="0"/>
          <w:numId w:val="0"/>
        </w:numPr>
        <w:spacing w:after="180"/>
        <w:rPr>
          <w:szCs w:val="22"/>
        </w:rPr>
      </w:pPr>
      <w:r>
        <w:rPr>
          <w:szCs w:val="22"/>
        </w:rPr>
        <w:t>Exhibit A-</w:t>
      </w:r>
      <w:r w:rsidR="006C7EED">
        <w:rPr>
          <w:szCs w:val="22"/>
        </w:rPr>
        <w:t>7</w:t>
      </w:r>
      <w:r>
        <w:rPr>
          <w:szCs w:val="22"/>
        </w:rPr>
        <w:t xml:space="preserve"> provides a summary of the incentives approved </w:t>
      </w:r>
      <w:r w:rsidR="00E36A55">
        <w:rPr>
          <w:szCs w:val="22"/>
        </w:rPr>
        <w:t xml:space="preserve">under the HPOG 2.0 National and Tribal Evaluation </w:t>
      </w:r>
      <w:r w:rsidR="00B95D38">
        <w:rPr>
          <w:szCs w:val="22"/>
        </w:rPr>
        <w:t>prior to the third modification request. Incentives approved in July 2019, under the third modification request, are summarized below</w:t>
      </w:r>
      <w:r>
        <w:rPr>
          <w:szCs w:val="22"/>
        </w:rPr>
        <w:t>.</w:t>
      </w:r>
    </w:p>
    <w:p w:rsidR="003A7DA8" w:rsidP="003A7DA8" w:rsidRDefault="003A7DA8" w14:paraId="57DC3868" w14:textId="36121121">
      <w:pPr>
        <w:pStyle w:val="Caption"/>
        <w:tabs>
          <w:tab w:val="left" w:pos="7608"/>
        </w:tabs>
      </w:pPr>
      <w:r w:rsidRPr="00894C31">
        <w:t xml:space="preserve">Exhibit </w:t>
      </w:r>
      <w:r>
        <w:t>A-</w:t>
      </w:r>
      <w:r w:rsidR="006C7EED">
        <w:t>7</w:t>
      </w:r>
      <w:r w:rsidR="000C4B6B">
        <w:t xml:space="preserve">: </w:t>
      </w:r>
      <w:r>
        <w:t xml:space="preserve">HPOG 2.0 National </w:t>
      </w:r>
      <w:r w:rsidR="00667BAE">
        <w:t xml:space="preserve">and Tribal </w:t>
      </w:r>
      <w:r>
        <w:t xml:space="preserve">Evaluation </w:t>
      </w:r>
      <w:r w:rsidR="00667BAE">
        <w:t>Previously Approved Incentives</w:t>
      </w:r>
    </w:p>
    <w:tbl>
      <w:tblPr>
        <w:tblStyle w:val="TableGrid"/>
        <w:tblW w:w="9216" w:type="dxa"/>
        <w:tblInd w:w="115" w:type="dxa"/>
        <w:tblBorders>
          <w:top w:val="single" w:color="666969" w:sz="4" w:space="0"/>
          <w:left w:val="single" w:color="666969" w:sz="4" w:space="0"/>
          <w:bottom w:val="single" w:color="666969" w:sz="4" w:space="0"/>
          <w:right w:val="single" w:color="666969" w:sz="4" w:space="0"/>
          <w:insideH w:val="single" w:color="666969" w:sz="4" w:space="0"/>
          <w:insideV w:val="single" w:color="666969" w:sz="4" w:space="0"/>
        </w:tblBorders>
        <w:tblCellMar>
          <w:left w:w="115" w:type="dxa"/>
          <w:right w:w="115" w:type="dxa"/>
        </w:tblCellMar>
        <w:tblLook w:val="04A0" w:firstRow="1" w:lastRow="0" w:firstColumn="1" w:lastColumn="0" w:noHBand="0" w:noVBand="1"/>
      </w:tblPr>
      <w:tblGrid>
        <w:gridCol w:w="2790"/>
        <w:gridCol w:w="3150"/>
        <w:gridCol w:w="3276"/>
      </w:tblGrid>
      <w:tr w:rsidRPr="00667BAE" w:rsidR="003A7DA8" w:rsidTr="00F067BC" w14:paraId="0BAF4BFA" w14:textId="77777777">
        <w:trPr>
          <w:trHeight w:val="575"/>
          <w:tblHeader/>
        </w:trPr>
        <w:tc>
          <w:tcPr>
            <w:tcW w:w="2790" w:type="dxa"/>
            <w:tcBorders>
              <w:bottom w:val="single" w:color="666969" w:sz="4" w:space="0"/>
            </w:tcBorders>
            <w:shd w:val="clear" w:color="auto" w:fill="C3C6A8"/>
            <w:vAlign w:val="bottom"/>
          </w:tcPr>
          <w:p w:rsidRPr="00667BAE" w:rsidR="003A7DA8" w:rsidP="00816336" w:rsidRDefault="003A7DA8" w14:paraId="366CD449" w14:textId="77777777">
            <w:pPr>
              <w:spacing w:after="0"/>
              <w:rPr>
                <w:rFonts w:ascii="Arial Narrow" w:hAnsi="Arial Narrow" w:cs="Arial"/>
                <w:b/>
                <w:sz w:val="20"/>
              </w:rPr>
            </w:pPr>
            <w:r w:rsidRPr="00667BAE">
              <w:rPr>
                <w:rFonts w:ascii="Arial Narrow" w:hAnsi="Arial Narrow" w:cs="Arial"/>
                <w:b/>
                <w:sz w:val="20"/>
              </w:rPr>
              <w:t>Data Collection Activity</w:t>
            </w:r>
          </w:p>
        </w:tc>
        <w:tc>
          <w:tcPr>
            <w:tcW w:w="3150" w:type="dxa"/>
            <w:shd w:val="clear" w:color="auto" w:fill="C3C6A8"/>
            <w:vAlign w:val="bottom"/>
          </w:tcPr>
          <w:p w:rsidRPr="00667BAE" w:rsidR="003A7DA8" w:rsidP="00816336" w:rsidRDefault="003A7DA8" w14:paraId="0818BA95" w14:textId="77777777">
            <w:pPr>
              <w:spacing w:after="0"/>
              <w:rPr>
                <w:rFonts w:ascii="Arial Narrow" w:hAnsi="Arial Narrow" w:cs="Arial"/>
                <w:b/>
                <w:sz w:val="20"/>
              </w:rPr>
            </w:pPr>
            <w:r w:rsidRPr="00667BAE">
              <w:rPr>
                <w:rFonts w:ascii="Arial Narrow" w:hAnsi="Arial Narrow" w:cs="Arial"/>
                <w:b/>
                <w:sz w:val="20"/>
              </w:rPr>
              <w:t>Data Collection Instrument(s)</w:t>
            </w:r>
          </w:p>
        </w:tc>
        <w:tc>
          <w:tcPr>
            <w:tcW w:w="3276" w:type="dxa"/>
            <w:shd w:val="clear" w:color="auto" w:fill="C3C6A8"/>
            <w:vAlign w:val="bottom"/>
          </w:tcPr>
          <w:p w:rsidRPr="00667BAE" w:rsidR="003A7DA8" w:rsidP="00667BAE" w:rsidRDefault="003A7DA8" w14:paraId="37BA933D" w14:textId="3D480C8C">
            <w:pPr>
              <w:spacing w:after="0"/>
              <w:rPr>
                <w:rFonts w:ascii="Arial Narrow" w:hAnsi="Arial Narrow" w:cs="Arial"/>
                <w:b/>
                <w:sz w:val="20"/>
              </w:rPr>
            </w:pPr>
            <w:r w:rsidRPr="00667BAE">
              <w:rPr>
                <w:rFonts w:ascii="Arial Narrow" w:hAnsi="Arial Narrow" w:cs="Arial"/>
                <w:b/>
                <w:sz w:val="20"/>
              </w:rPr>
              <w:t>Incentive Amount</w:t>
            </w:r>
          </w:p>
        </w:tc>
      </w:tr>
      <w:tr w:rsidRPr="00667BAE" w:rsidR="003A7DA8" w:rsidTr="00816336" w14:paraId="57F201FC" w14:textId="77777777">
        <w:tc>
          <w:tcPr>
            <w:tcW w:w="9216" w:type="dxa"/>
            <w:gridSpan w:val="3"/>
            <w:tcBorders>
              <w:top w:val="single" w:color="FFFFFF" w:themeColor="background1" w:themeTint="33" w:sz="4" w:space="0"/>
              <w:bottom w:val="single" w:color="FFFFFF" w:themeColor="background1" w:themeTint="33" w:sz="4" w:space="0"/>
            </w:tcBorders>
            <w:shd w:val="clear" w:color="auto" w:fill="898D8D"/>
          </w:tcPr>
          <w:p w:rsidRPr="00667BAE" w:rsidR="003A7DA8" w:rsidP="00816336" w:rsidRDefault="003A7DA8" w14:paraId="01208745" w14:textId="1D01E1FE">
            <w:pPr>
              <w:spacing w:after="0"/>
              <w:rPr>
                <w:rFonts w:ascii="Arial Narrow" w:hAnsi="Arial Narrow" w:cs="Arial"/>
                <w:b/>
                <w:sz w:val="20"/>
              </w:rPr>
            </w:pPr>
            <w:r w:rsidRPr="00667BAE">
              <w:rPr>
                <w:rFonts w:ascii="Arial Narrow" w:hAnsi="Arial Narrow" w:cs="Arial"/>
                <w:b/>
                <w:color w:val="FFFFFF" w:themeColor="background1" w:themeTint="33"/>
                <w:sz w:val="20"/>
              </w:rPr>
              <w:t>HPOG 2.0 National Evaluation</w:t>
            </w:r>
          </w:p>
        </w:tc>
      </w:tr>
      <w:tr w:rsidRPr="00667BAE" w:rsidR="00667BAE" w:rsidTr="00F067BC" w14:paraId="77BB28B0" w14:textId="77777777">
        <w:trPr>
          <w:trHeight w:val="1205"/>
        </w:trPr>
        <w:tc>
          <w:tcPr>
            <w:tcW w:w="2790" w:type="dxa"/>
            <w:vMerge w:val="restart"/>
            <w:tcBorders>
              <w:top w:val="single" w:color="FFFFFF" w:themeColor="background1" w:themeTint="33" w:sz="4" w:space="0"/>
            </w:tcBorders>
            <w:shd w:val="clear" w:color="auto" w:fill="898D8D"/>
          </w:tcPr>
          <w:p w:rsidRPr="00667BAE" w:rsidR="00667BAE" w:rsidP="00816336" w:rsidRDefault="00667BAE" w14:paraId="7B3DB264" w14:textId="5ADD2475">
            <w:pPr>
              <w:spacing w:after="0"/>
              <w:rPr>
                <w:rFonts w:ascii="Arial Narrow" w:hAnsi="Arial Narrow" w:cs="Arial"/>
                <w:b/>
                <w:color w:val="FFFFFF" w:themeColor="background1" w:themeTint="33"/>
                <w:sz w:val="20"/>
              </w:rPr>
            </w:pPr>
            <w:r w:rsidRPr="00667BAE">
              <w:rPr>
                <w:rFonts w:ascii="Arial Narrow" w:hAnsi="Arial Narrow" w:cs="Arial"/>
                <w:b/>
                <w:color w:val="FFFFFF" w:themeColor="background1" w:themeTint="33"/>
                <w:sz w:val="20"/>
              </w:rPr>
              <w:t>Impact evaluation</w:t>
            </w:r>
          </w:p>
        </w:tc>
        <w:tc>
          <w:tcPr>
            <w:tcW w:w="3150" w:type="dxa"/>
          </w:tcPr>
          <w:p w:rsidRPr="00B5724F" w:rsidR="00667BAE" w:rsidP="00816336" w:rsidRDefault="00667BAE" w14:paraId="25B75895" w14:textId="77777777">
            <w:pPr>
              <w:spacing w:after="0"/>
              <w:rPr>
                <w:rFonts w:ascii="Arial Narrow" w:hAnsi="Arial Narrow" w:cs="Arial"/>
                <w:sz w:val="20"/>
              </w:rPr>
            </w:pPr>
            <w:r w:rsidRPr="00B5724F">
              <w:rPr>
                <w:rFonts w:ascii="Arial Narrow" w:hAnsi="Arial Narrow" w:cs="Arial"/>
                <w:sz w:val="20"/>
              </w:rPr>
              <w:t xml:space="preserve">Welcome Packet </w:t>
            </w:r>
          </w:p>
          <w:p w:rsidRPr="00B5724F" w:rsidR="00667BAE" w:rsidP="00667BAE" w:rsidRDefault="00667BAE" w14:paraId="010ADA18" w14:textId="269FC478">
            <w:pPr>
              <w:spacing w:after="0"/>
              <w:rPr>
                <w:rFonts w:ascii="Arial Narrow" w:hAnsi="Arial Narrow" w:cs="Arial"/>
                <w:sz w:val="20"/>
              </w:rPr>
            </w:pPr>
            <w:r w:rsidRPr="00B5724F">
              <w:rPr>
                <w:rFonts w:ascii="Arial Narrow" w:hAnsi="Arial Narrow" w:cs="Arial"/>
                <w:sz w:val="20"/>
              </w:rPr>
              <w:t>(Instrument 5a, approved in June 2017)</w:t>
            </w:r>
          </w:p>
        </w:tc>
        <w:tc>
          <w:tcPr>
            <w:tcW w:w="3276" w:type="dxa"/>
          </w:tcPr>
          <w:p w:rsidRPr="00667BAE" w:rsidR="00667BAE" w:rsidP="00517A1E" w:rsidRDefault="00432168" w14:paraId="55534CEE" w14:textId="0F946039">
            <w:pPr>
              <w:pStyle w:val="Bullets"/>
              <w:numPr>
                <w:ilvl w:val="0"/>
                <w:numId w:val="0"/>
              </w:numPr>
              <w:spacing w:after="180"/>
              <w:rPr>
                <w:rFonts w:ascii="Arial Narrow" w:hAnsi="Arial Narrow" w:cs="Arial"/>
                <w:sz w:val="20"/>
              </w:rPr>
            </w:pPr>
            <w:r w:rsidRPr="00F067BC">
              <w:rPr>
                <w:rFonts w:ascii="Arial Narrow" w:hAnsi="Arial Narrow"/>
                <w:sz w:val="20"/>
              </w:rPr>
              <w:t>Participants receive</w:t>
            </w:r>
            <w:r>
              <w:rPr>
                <w:rFonts w:ascii="Arial Narrow" w:hAnsi="Arial Narrow"/>
                <w:sz w:val="20"/>
              </w:rPr>
              <w:t>d</w:t>
            </w:r>
            <w:r w:rsidRPr="00F067BC">
              <w:rPr>
                <w:rFonts w:ascii="Arial Narrow" w:hAnsi="Arial Narrow"/>
                <w:sz w:val="20"/>
              </w:rPr>
              <w:t xml:space="preserve"> a non-monetary incentive (a portable cell phone charger), branded with the HPOG 2.0 study logo and toll-free </w:t>
            </w:r>
            <w:r w:rsidR="002108C4">
              <w:rPr>
                <w:rFonts w:ascii="Arial Narrow" w:hAnsi="Arial Narrow"/>
                <w:sz w:val="20"/>
              </w:rPr>
              <w:t xml:space="preserve">study hotline phone </w:t>
            </w:r>
            <w:r w:rsidRPr="00F067BC">
              <w:rPr>
                <w:rFonts w:ascii="Arial Narrow" w:hAnsi="Arial Narrow"/>
                <w:sz w:val="20"/>
              </w:rPr>
              <w:t>number.</w:t>
            </w:r>
          </w:p>
        </w:tc>
      </w:tr>
      <w:tr w:rsidRPr="00667BAE" w:rsidR="00667BAE" w:rsidTr="00F067BC" w14:paraId="249C7B9B" w14:textId="77777777">
        <w:trPr>
          <w:trHeight w:val="764"/>
        </w:trPr>
        <w:tc>
          <w:tcPr>
            <w:tcW w:w="2790" w:type="dxa"/>
            <w:vMerge/>
            <w:shd w:val="clear" w:color="auto" w:fill="898D8D"/>
          </w:tcPr>
          <w:p w:rsidRPr="00667BAE" w:rsidR="00667BAE" w:rsidP="00816336" w:rsidRDefault="00667BAE" w14:paraId="4FA539FD" w14:textId="77777777">
            <w:pPr>
              <w:spacing w:after="0"/>
              <w:rPr>
                <w:rFonts w:ascii="Arial Narrow" w:hAnsi="Arial Narrow" w:cs="Arial"/>
                <w:b/>
                <w:color w:val="FFFFFF" w:themeColor="background1" w:themeTint="33"/>
                <w:sz w:val="20"/>
              </w:rPr>
            </w:pPr>
          </w:p>
        </w:tc>
        <w:tc>
          <w:tcPr>
            <w:tcW w:w="3150" w:type="dxa"/>
          </w:tcPr>
          <w:p w:rsidRPr="00B5724F" w:rsidR="00667BAE" w:rsidP="00816336" w:rsidRDefault="00667BAE" w14:paraId="633831CD" w14:textId="77777777">
            <w:pPr>
              <w:spacing w:after="0"/>
              <w:rPr>
                <w:rFonts w:ascii="Arial Narrow" w:hAnsi="Arial Narrow" w:cs="Arial"/>
                <w:sz w:val="20"/>
              </w:rPr>
            </w:pPr>
            <w:r w:rsidRPr="00B5724F">
              <w:rPr>
                <w:rFonts w:ascii="Arial Narrow" w:hAnsi="Arial Narrow" w:cs="Arial"/>
                <w:sz w:val="20"/>
              </w:rPr>
              <w:t xml:space="preserve">Contact Update Request </w:t>
            </w:r>
          </w:p>
          <w:p w:rsidRPr="00B5724F" w:rsidR="00667BAE" w:rsidP="00816336" w:rsidRDefault="00667BAE" w14:paraId="10AE7D06" w14:textId="7DDB6F91">
            <w:pPr>
              <w:spacing w:after="0"/>
              <w:rPr>
                <w:rFonts w:ascii="Arial Narrow" w:hAnsi="Arial Narrow" w:cs="Arial"/>
                <w:sz w:val="20"/>
              </w:rPr>
            </w:pPr>
            <w:r w:rsidRPr="00B5724F">
              <w:rPr>
                <w:rFonts w:ascii="Arial Narrow" w:hAnsi="Arial Narrow" w:cs="Arial"/>
                <w:sz w:val="20"/>
              </w:rPr>
              <w:t>(Instrument 5b, approved in June 2017)</w:t>
            </w:r>
          </w:p>
        </w:tc>
        <w:tc>
          <w:tcPr>
            <w:tcW w:w="3276" w:type="dxa"/>
          </w:tcPr>
          <w:p w:rsidRPr="00432168" w:rsidR="00667BAE" w:rsidP="00517A1E" w:rsidRDefault="00667BAE" w14:paraId="10FF1384" w14:textId="493D38D1">
            <w:pPr>
              <w:pStyle w:val="CommentText"/>
              <w:rPr>
                <w:rFonts w:ascii="Arial Narrow" w:hAnsi="Arial Narrow"/>
              </w:rPr>
            </w:pPr>
            <w:r w:rsidRPr="00432168">
              <w:rPr>
                <w:rFonts w:ascii="Arial Narrow" w:hAnsi="Arial Narrow"/>
              </w:rPr>
              <w:t xml:space="preserve">The </w:t>
            </w:r>
            <w:r w:rsidR="00517A1E">
              <w:rPr>
                <w:rFonts w:ascii="Arial Narrow" w:hAnsi="Arial Narrow"/>
              </w:rPr>
              <w:t>evaluation</w:t>
            </w:r>
            <w:r w:rsidRPr="00432168" w:rsidR="00517A1E">
              <w:rPr>
                <w:rFonts w:ascii="Arial Narrow" w:hAnsi="Arial Narrow"/>
              </w:rPr>
              <w:t xml:space="preserve"> </w:t>
            </w:r>
            <w:r w:rsidRPr="00432168">
              <w:rPr>
                <w:rFonts w:ascii="Arial Narrow" w:hAnsi="Arial Narrow"/>
              </w:rPr>
              <w:t>team provides an incentive</w:t>
            </w:r>
            <w:r w:rsidR="00C45457">
              <w:rPr>
                <w:rFonts w:ascii="Arial Narrow" w:hAnsi="Arial Narrow"/>
              </w:rPr>
              <w:t xml:space="preserve">—a $5 gift certificate—for </w:t>
            </w:r>
            <w:r w:rsidRPr="00C45457" w:rsidR="00C45457">
              <w:rPr>
                <w:rFonts w:ascii="Arial Narrow" w:hAnsi="Arial Narrow"/>
              </w:rPr>
              <w:t>each contact update</w:t>
            </w:r>
            <w:r w:rsidR="00C45457">
              <w:rPr>
                <w:rFonts w:ascii="Arial Narrow" w:hAnsi="Arial Narrow"/>
              </w:rPr>
              <w:t xml:space="preserve"> </w:t>
            </w:r>
            <w:r w:rsidRPr="00432168">
              <w:rPr>
                <w:rFonts w:ascii="Arial Narrow" w:hAnsi="Arial Narrow"/>
              </w:rPr>
              <w:t>received from participants.</w:t>
            </w:r>
          </w:p>
        </w:tc>
      </w:tr>
      <w:tr w:rsidRPr="00667BAE" w:rsidR="00667BAE" w:rsidTr="002F76E9" w14:paraId="4C60C330" w14:textId="77777777">
        <w:trPr>
          <w:trHeight w:val="890"/>
        </w:trPr>
        <w:tc>
          <w:tcPr>
            <w:tcW w:w="2790" w:type="dxa"/>
            <w:vMerge/>
            <w:shd w:val="clear" w:color="auto" w:fill="898D8D"/>
          </w:tcPr>
          <w:p w:rsidRPr="00667BAE" w:rsidR="00667BAE" w:rsidP="00816336" w:rsidRDefault="00667BAE" w14:paraId="57DB1616" w14:textId="70B2B5BA">
            <w:pPr>
              <w:spacing w:after="0"/>
              <w:rPr>
                <w:rFonts w:ascii="Arial Narrow" w:hAnsi="Arial Narrow" w:cs="Arial"/>
                <w:b/>
                <w:color w:val="FFFFFF" w:themeColor="background1" w:themeTint="33"/>
                <w:sz w:val="20"/>
              </w:rPr>
            </w:pPr>
          </w:p>
        </w:tc>
        <w:tc>
          <w:tcPr>
            <w:tcW w:w="3150" w:type="dxa"/>
          </w:tcPr>
          <w:p w:rsidRPr="00B5724F" w:rsidR="00667BAE" w:rsidP="00816336" w:rsidRDefault="00667BAE" w14:paraId="0AEB1BD1" w14:textId="70F817F4">
            <w:pPr>
              <w:spacing w:after="0"/>
              <w:rPr>
                <w:rFonts w:ascii="Arial Narrow" w:hAnsi="Arial Narrow" w:cs="Arial"/>
                <w:sz w:val="20"/>
              </w:rPr>
            </w:pPr>
            <w:r w:rsidRPr="00B5724F">
              <w:rPr>
                <w:rFonts w:ascii="Arial Narrow" w:hAnsi="Arial Narrow" w:cs="Arial"/>
                <w:sz w:val="20"/>
              </w:rPr>
              <w:t>Short-</w:t>
            </w:r>
            <w:r w:rsidR="00D21199">
              <w:rPr>
                <w:rFonts w:ascii="Arial Narrow" w:hAnsi="Arial Narrow" w:cs="Arial"/>
                <w:sz w:val="20"/>
              </w:rPr>
              <w:t>t</w:t>
            </w:r>
            <w:r w:rsidRPr="00B5724F">
              <w:rPr>
                <w:rFonts w:ascii="Arial Narrow" w:hAnsi="Arial Narrow" w:cs="Arial"/>
                <w:sz w:val="20"/>
              </w:rPr>
              <w:t xml:space="preserve">erm (15-month) Follow-up Survey </w:t>
            </w:r>
          </w:p>
          <w:p w:rsidRPr="00B5724F" w:rsidR="00667BAE" w:rsidP="00C05DF6" w:rsidRDefault="00667BAE" w14:paraId="7896E1E3" w14:textId="2BED3D34">
            <w:pPr>
              <w:spacing w:after="0"/>
              <w:rPr>
                <w:rFonts w:ascii="Arial Narrow" w:hAnsi="Arial Narrow" w:cs="Arial"/>
                <w:sz w:val="20"/>
              </w:rPr>
            </w:pPr>
            <w:r w:rsidRPr="00B5724F">
              <w:rPr>
                <w:rFonts w:ascii="Arial Narrow" w:hAnsi="Arial Narrow" w:cs="Arial"/>
                <w:sz w:val="20"/>
              </w:rPr>
              <w:t>(Instrument 12, approved in June 2018)</w:t>
            </w:r>
          </w:p>
        </w:tc>
        <w:tc>
          <w:tcPr>
            <w:tcW w:w="3276" w:type="dxa"/>
          </w:tcPr>
          <w:p w:rsidRPr="00667BAE" w:rsidR="00667BAE" w:rsidP="00432168" w:rsidRDefault="00667BAE" w14:paraId="3119F88B" w14:textId="1920EEE2">
            <w:pPr>
              <w:pStyle w:val="CommentText"/>
              <w:rPr>
                <w:rFonts w:ascii="Arial Narrow" w:hAnsi="Arial Narrow" w:cs="Arial"/>
              </w:rPr>
            </w:pPr>
            <w:r w:rsidRPr="00432168">
              <w:rPr>
                <w:rFonts w:ascii="Arial Narrow" w:hAnsi="Arial Narrow"/>
              </w:rPr>
              <w:t xml:space="preserve">Respondents </w:t>
            </w:r>
            <w:r w:rsidRPr="00432168" w:rsidR="00D762D1">
              <w:rPr>
                <w:rFonts w:ascii="Arial Narrow" w:hAnsi="Arial Narrow"/>
              </w:rPr>
              <w:t>receive</w:t>
            </w:r>
            <w:r w:rsidR="008E6F5E">
              <w:rPr>
                <w:rFonts w:ascii="Arial Narrow" w:hAnsi="Arial Narrow"/>
              </w:rPr>
              <w:t>d</w:t>
            </w:r>
            <w:r w:rsidRPr="00432168">
              <w:rPr>
                <w:rFonts w:ascii="Arial Narrow" w:hAnsi="Arial Narrow"/>
              </w:rPr>
              <w:t xml:space="preserve"> a gift card valued at $40 upon completion of the survey</w:t>
            </w:r>
            <w:r w:rsidR="00B72BFB">
              <w:rPr>
                <w:rFonts w:ascii="Arial Narrow" w:hAnsi="Arial Narrow"/>
              </w:rPr>
              <w:t xml:space="preserve">. </w:t>
            </w:r>
          </w:p>
        </w:tc>
      </w:tr>
      <w:tr w:rsidRPr="00667BAE" w:rsidR="00C05DF6" w:rsidTr="00816336" w14:paraId="2C31D774" w14:textId="77777777">
        <w:tc>
          <w:tcPr>
            <w:tcW w:w="9216" w:type="dxa"/>
            <w:gridSpan w:val="3"/>
            <w:tcBorders>
              <w:top w:val="single" w:color="FFFFFF" w:themeColor="background1" w:themeTint="33" w:sz="4" w:space="0"/>
              <w:bottom w:val="single" w:color="FFFFFF" w:themeColor="background1" w:themeTint="33" w:sz="4" w:space="0"/>
            </w:tcBorders>
            <w:shd w:val="clear" w:color="auto" w:fill="898D8D"/>
          </w:tcPr>
          <w:p w:rsidRPr="00667BAE" w:rsidR="00C05DF6" w:rsidP="00816336" w:rsidRDefault="00C05DF6" w14:paraId="42CC219A" w14:textId="78DD9DF8">
            <w:pPr>
              <w:spacing w:after="0"/>
              <w:rPr>
                <w:rFonts w:ascii="Arial Narrow" w:hAnsi="Arial Narrow" w:cs="Arial"/>
                <w:b/>
                <w:sz w:val="20"/>
              </w:rPr>
            </w:pPr>
            <w:r w:rsidRPr="00667BAE">
              <w:rPr>
                <w:rFonts w:ascii="Arial Narrow" w:hAnsi="Arial Narrow" w:cs="Arial"/>
                <w:b/>
                <w:color w:val="FFFFFF" w:themeColor="background1" w:themeTint="33"/>
                <w:sz w:val="20"/>
              </w:rPr>
              <w:t>HPOG 2.0 Tribal Evaluation</w:t>
            </w:r>
          </w:p>
        </w:tc>
      </w:tr>
      <w:tr w:rsidRPr="00667BAE" w:rsidR="003A7DA8" w:rsidTr="00432168" w14:paraId="2E285EA7" w14:textId="77777777">
        <w:tc>
          <w:tcPr>
            <w:tcW w:w="2790" w:type="dxa"/>
            <w:tcBorders>
              <w:top w:val="single" w:color="FFFFFF" w:themeColor="background1" w:themeTint="33" w:sz="4" w:space="0"/>
              <w:bottom w:val="single" w:color="FFFFFF" w:themeColor="background1" w:themeTint="33" w:sz="4" w:space="0"/>
            </w:tcBorders>
            <w:shd w:val="clear" w:color="auto" w:fill="898D8D"/>
          </w:tcPr>
          <w:p w:rsidRPr="00667BAE" w:rsidR="003A7DA8" w:rsidP="00816336" w:rsidRDefault="00C05DF6" w14:paraId="50DA64FD" w14:textId="32D1273A">
            <w:pPr>
              <w:spacing w:after="0"/>
              <w:rPr>
                <w:rFonts w:ascii="Arial Narrow" w:hAnsi="Arial Narrow" w:cs="Arial"/>
                <w:b/>
                <w:color w:val="FFFFFF" w:themeColor="background1" w:themeTint="33"/>
                <w:sz w:val="20"/>
              </w:rPr>
            </w:pPr>
            <w:r w:rsidRPr="00667BAE">
              <w:rPr>
                <w:rFonts w:ascii="Arial Narrow" w:hAnsi="Arial Narrow" w:cs="Arial"/>
                <w:b/>
                <w:color w:val="FFFFFF" w:themeColor="background1" w:themeTint="33"/>
                <w:sz w:val="20"/>
              </w:rPr>
              <w:t>Tribal Evaluation</w:t>
            </w:r>
          </w:p>
        </w:tc>
        <w:tc>
          <w:tcPr>
            <w:tcW w:w="3150" w:type="dxa"/>
          </w:tcPr>
          <w:p w:rsidRPr="00B5724F" w:rsidR="003A7DA8" w:rsidP="00816336" w:rsidRDefault="00C05DF6" w14:paraId="768E87DE" w14:textId="097343C8">
            <w:pPr>
              <w:spacing w:after="0"/>
              <w:rPr>
                <w:rFonts w:ascii="Arial Narrow" w:hAnsi="Arial Narrow" w:cs="Arial"/>
                <w:sz w:val="20"/>
              </w:rPr>
            </w:pPr>
            <w:r w:rsidRPr="00B5724F">
              <w:rPr>
                <w:rFonts w:ascii="Arial Narrow" w:hAnsi="Arial Narrow" w:cs="Arial"/>
                <w:sz w:val="20"/>
              </w:rPr>
              <w:t>Focus Group Guides</w:t>
            </w:r>
          </w:p>
          <w:p w:rsidRPr="00B5724F" w:rsidR="00C05DF6" w:rsidP="00816336" w:rsidRDefault="00C05DF6" w14:paraId="10D50A1F" w14:textId="77777777">
            <w:pPr>
              <w:spacing w:after="0"/>
              <w:rPr>
                <w:rFonts w:ascii="Arial Narrow" w:hAnsi="Arial Narrow" w:cs="Arial"/>
                <w:sz w:val="20"/>
              </w:rPr>
            </w:pPr>
          </w:p>
          <w:p w:rsidRPr="00B5724F" w:rsidR="00667BAE" w:rsidP="00816336" w:rsidRDefault="00C05DF6" w14:paraId="6782B198" w14:textId="77777777">
            <w:pPr>
              <w:spacing w:after="0"/>
              <w:rPr>
                <w:rFonts w:ascii="Arial Narrow" w:hAnsi="Arial Narrow" w:cs="Arial"/>
                <w:sz w:val="20"/>
              </w:rPr>
            </w:pPr>
            <w:r w:rsidRPr="00B5724F">
              <w:rPr>
                <w:rFonts w:ascii="Arial Narrow" w:hAnsi="Arial Narrow" w:cs="Arial"/>
                <w:sz w:val="20"/>
              </w:rPr>
              <w:t xml:space="preserve">HPOG Program Completer Interviews </w:t>
            </w:r>
          </w:p>
          <w:p w:rsidRPr="00B5724F" w:rsidR="00667BAE" w:rsidP="00816336" w:rsidRDefault="00667BAE" w14:paraId="2A848876" w14:textId="77777777">
            <w:pPr>
              <w:spacing w:after="0"/>
              <w:rPr>
                <w:rFonts w:ascii="Arial Narrow" w:hAnsi="Arial Narrow" w:cs="Arial"/>
                <w:sz w:val="20"/>
              </w:rPr>
            </w:pPr>
          </w:p>
          <w:p w:rsidRPr="00B5724F" w:rsidR="00667BAE" w:rsidP="00816336" w:rsidRDefault="00667BAE" w14:paraId="459F23B8" w14:textId="77777777">
            <w:pPr>
              <w:spacing w:after="0"/>
              <w:rPr>
                <w:rFonts w:ascii="Arial Narrow" w:hAnsi="Arial Narrow" w:cs="Arial"/>
                <w:sz w:val="20"/>
              </w:rPr>
            </w:pPr>
            <w:r w:rsidRPr="00B5724F">
              <w:rPr>
                <w:rFonts w:ascii="Arial Narrow" w:hAnsi="Arial Narrow" w:cs="Arial"/>
                <w:sz w:val="20"/>
              </w:rPr>
              <w:t>HPOG 2.0 Program Non-completer Interviews</w:t>
            </w:r>
          </w:p>
          <w:p w:rsidRPr="00667BAE" w:rsidR="00C05DF6" w:rsidP="00816336" w:rsidRDefault="00C05DF6" w14:paraId="5A7F7F69" w14:textId="584B880B">
            <w:pPr>
              <w:spacing w:after="0"/>
              <w:rPr>
                <w:rFonts w:ascii="Arial Narrow" w:hAnsi="Arial Narrow" w:cs="Arial"/>
                <w:b/>
                <w:sz w:val="20"/>
              </w:rPr>
            </w:pPr>
            <w:r w:rsidRPr="00B5724F">
              <w:rPr>
                <w:rFonts w:ascii="Arial Narrow" w:hAnsi="Arial Narrow" w:cs="Arial"/>
                <w:sz w:val="20"/>
              </w:rPr>
              <w:t>(Instrument</w:t>
            </w:r>
            <w:r w:rsidRPr="00B5724F" w:rsidR="00667BAE">
              <w:rPr>
                <w:rFonts w:ascii="Arial Narrow" w:hAnsi="Arial Narrow" w:cs="Arial"/>
                <w:sz w:val="20"/>
              </w:rPr>
              <w:t>s</w:t>
            </w:r>
            <w:r w:rsidRPr="00B5724F">
              <w:rPr>
                <w:rFonts w:ascii="Arial Narrow" w:hAnsi="Arial Narrow" w:cs="Arial"/>
                <w:sz w:val="20"/>
              </w:rPr>
              <w:t xml:space="preserve"> </w:t>
            </w:r>
            <w:r w:rsidRPr="00B5724F" w:rsidR="00667BAE">
              <w:rPr>
                <w:rFonts w:ascii="Arial Narrow" w:hAnsi="Arial Narrow" w:cs="Arial"/>
                <w:sz w:val="20"/>
              </w:rPr>
              <w:t>9, 10, and 11, approved in June 2017)</w:t>
            </w:r>
          </w:p>
        </w:tc>
        <w:tc>
          <w:tcPr>
            <w:tcW w:w="3276" w:type="dxa"/>
          </w:tcPr>
          <w:p w:rsidRPr="00432168" w:rsidR="003A7DA8" w:rsidP="0061758B" w:rsidRDefault="00667BAE" w14:paraId="23D143F2" w14:textId="454CAE64">
            <w:pPr>
              <w:spacing w:after="0"/>
              <w:rPr>
                <w:rFonts w:ascii="Arial Narrow" w:hAnsi="Arial Narrow" w:cs="Arial"/>
                <w:sz w:val="20"/>
              </w:rPr>
            </w:pPr>
            <w:r w:rsidRPr="00667BAE">
              <w:rPr>
                <w:rFonts w:ascii="Arial Narrow" w:hAnsi="Arial Narrow" w:cs="Arial"/>
                <w:sz w:val="20"/>
              </w:rPr>
              <w:t xml:space="preserve">Respondents receive a </w:t>
            </w:r>
            <w:r w:rsidRPr="00432168" w:rsidR="00C05DF6">
              <w:rPr>
                <w:rFonts w:ascii="Arial Narrow" w:hAnsi="Arial Narrow" w:cs="Arial"/>
                <w:sz w:val="20"/>
              </w:rPr>
              <w:t xml:space="preserve">non-cash </w:t>
            </w:r>
            <w:r w:rsidR="0061758B">
              <w:rPr>
                <w:rFonts w:ascii="Arial Narrow" w:hAnsi="Arial Narrow" w:cs="Arial"/>
                <w:sz w:val="20"/>
              </w:rPr>
              <w:t>incentive</w:t>
            </w:r>
            <w:r w:rsidRPr="00432168" w:rsidR="00C05DF6">
              <w:rPr>
                <w:rFonts w:ascii="Arial Narrow" w:hAnsi="Arial Narrow" w:cs="Arial"/>
                <w:sz w:val="20"/>
              </w:rPr>
              <w:t xml:space="preserve"> valued at $50</w:t>
            </w:r>
            <w:r w:rsidRPr="00667BAE" w:rsidR="00C05DF6">
              <w:rPr>
                <w:rFonts w:ascii="Arial Narrow" w:hAnsi="Arial Narrow" w:cs="Arial"/>
                <w:sz w:val="20"/>
              </w:rPr>
              <w:t>.</w:t>
            </w:r>
          </w:p>
        </w:tc>
      </w:tr>
    </w:tbl>
    <w:p w:rsidR="00D06AF7" w:rsidP="00D06AF7" w:rsidRDefault="00D06AF7" w14:paraId="44E4AAF5" w14:textId="4558F69B"/>
    <w:p w:rsidR="00D15448" w:rsidP="00A0200C" w:rsidRDefault="005A5C9A" w14:paraId="212C5579" w14:textId="229B13BE">
      <w:pPr>
        <w:pStyle w:val="Heading5"/>
      </w:pPr>
      <w:r>
        <w:t>Incentives</w:t>
      </w:r>
      <w:r w:rsidR="00D15448">
        <w:t xml:space="preserve"> </w:t>
      </w:r>
      <w:r w:rsidR="00FA31BF">
        <w:t xml:space="preserve">Approved in July 2019 </w:t>
      </w:r>
      <w:r w:rsidR="0011662B">
        <w:t>under</w:t>
      </w:r>
      <w:r w:rsidR="00D15448">
        <w:t xml:space="preserve"> </w:t>
      </w:r>
      <w:r w:rsidR="008E5A7C">
        <w:t>the</w:t>
      </w:r>
      <w:r w:rsidR="00EA7914">
        <w:t xml:space="preserve"> Third</w:t>
      </w:r>
      <w:r w:rsidR="00FA31BF">
        <w:t xml:space="preserve"> Revised</w:t>
      </w:r>
      <w:r w:rsidR="00D15448">
        <w:t xml:space="preserve"> Request for Clearance—National Evaluation</w:t>
      </w:r>
    </w:p>
    <w:p w:rsidR="00975C89" w:rsidP="0079528C" w:rsidRDefault="00335255" w14:paraId="688E2B09" w14:textId="6C519C91">
      <w:pPr>
        <w:pStyle w:val="CommentText"/>
        <w:rPr>
          <w:sz w:val="22"/>
          <w:szCs w:val="22"/>
        </w:rPr>
      </w:pPr>
      <w:r w:rsidRPr="00335255">
        <w:rPr>
          <w:b/>
          <w:sz w:val="22"/>
          <w:szCs w:val="22"/>
        </w:rPr>
        <w:t>Impact evaluation</w:t>
      </w:r>
      <w:r w:rsidR="00B72BFB">
        <w:rPr>
          <w:sz w:val="22"/>
          <w:szCs w:val="22"/>
        </w:rPr>
        <w:t xml:space="preserve">. </w:t>
      </w:r>
      <w:r w:rsidRPr="00305AFF">
        <w:rPr>
          <w:i/>
          <w:sz w:val="22"/>
        </w:rPr>
        <w:t>I</w:t>
      </w:r>
      <w:r w:rsidRPr="00305AFF" w:rsidR="00302187">
        <w:rPr>
          <w:i/>
          <w:sz w:val="22"/>
        </w:rPr>
        <w:t xml:space="preserve">n </w:t>
      </w:r>
      <w:r w:rsidRPr="00A1337F" w:rsidR="00302187">
        <w:rPr>
          <w:i/>
          <w:sz w:val="22"/>
          <w:szCs w:val="22"/>
        </w:rPr>
        <w:t>th</w:t>
      </w:r>
      <w:r w:rsidRPr="00A1337F" w:rsidR="00FA31BF">
        <w:rPr>
          <w:i/>
          <w:sz w:val="22"/>
          <w:szCs w:val="22"/>
        </w:rPr>
        <w:t xml:space="preserve">e third </w:t>
      </w:r>
      <w:r w:rsidRPr="00A1337F" w:rsidR="008E5A7C">
        <w:rPr>
          <w:i/>
          <w:sz w:val="22"/>
          <w:szCs w:val="22"/>
        </w:rPr>
        <w:t>revised</w:t>
      </w:r>
      <w:r w:rsidRPr="00305AFF" w:rsidR="00302187">
        <w:rPr>
          <w:i/>
          <w:sz w:val="22"/>
        </w:rPr>
        <w:t xml:space="preserve"> request</w:t>
      </w:r>
      <w:r w:rsidRPr="00305AFF" w:rsidR="005546EA">
        <w:rPr>
          <w:i/>
          <w:sz w:val="22"/>
        </w:rPr>
        <w:t xml:space="preserve"> </w:t>
      </w:r>
      <w:r w:rsidRPr="00305AFF" w:rsidR="00302187">
        <w:rPr>
          <w:i/>
          <w:sz w:val="22"/>
        </w:rPr>
        <w:t xml:space="preserve">for clearance, </w:t>
      </w:r>
      <w:r w:rsidRPr="00A1337F" w:rsidR="00FA31BF">
        <w:rPr>
          <w:i/>
          <w:sz w:val="22"/>
          <w:szCs w:val="22"/>
        </w:rPr>
        <w:t>approved in July 2019</w:t>
      </w:r>
      <w:r w:rsidRPr="00A1337F" w:rsidR="00302187">
        <w:rPr>
          <w:i/>
          <w:sz w:val="22"/>
          <w:szCs w:val="22"/>
        </w:rPr>
        <w:t xml:space="preserve">, </w:t>
      </w:r>
      <w:r w:rsidRPr="00305AFF" w:rsidR="00302187">
        <w:rPr>
          <w:i/>
          <w:sz w:val="22"/>
        </w:rPr>
        <w:t>t</w:t>
      </w:r>
      <w:r w:rsidRPr="00305AFF" w:rsidR="00975C89">
        <w:rPr>
          <w:i/>
          <w:sz w:val="22"/>
        </w:rPr>
        <w:t xml:space="preserve">he </w:t>
      </w:r>
      <w:r w:rsidRPr="00305AFF" w:rsidR="005546EA">
        <w:rPr>
          <w:i/>
          <w:sz w:val="22"/>
        </w:rPr>
        <w:t>National Evaluation</w:t>
      </w:r>
      <w:r w:rsidRPr="00305AFF" w:rsidR="00975C89">
        <w:rPr>
          <w:i/>
          <w:sz w:val="22"/>
        </w:rPr>
        <w:t xml:space="preserve"> team </w:t>
      </w:r>
      <w:r w:rsidRPr="00A1337F" w:rsidR="00FA31BF">
        <w:rPr>
          <w:i/>
          <w:sz w:val="22"/>
          <w:szCs w:val="22"/>
        </w:rPr>
        <w:t xml:space="preserve">requested </w:t>
      </w:r>
      <w:r w:rsidRPr="00A1337F" w:rsidR="00DA0FC4">
        <w:rPr>
          <w:i/>
          <w:sz w:val="22"/>
          <w:szCs w:val="22"/>
        </w:rPr>
        <w:t>and received</w:t>
      </w:r>
      <w:r w:rsidRPr="00305AFF" w:rsidR="00975C89">
        <w:rPr>
          <w:i/>
          <w:sz w:val="22"/>
        </w:rPr>
        <w:t xml:space="preserve"> permission to provide </w:t>
      </w:r>
      <w:r w:rsidRPr="00305AFF" w:rsidR="005A5C9A">
        <w:rPr>
          <w:i/>
          <w:sz w:val="22"/>
        </w:rPr>
        <w:t>incentives</w:t>
      </w:r>
      <w:r w:rsidRPr="00305AFF" w:rsidR="00975C89">
        <w:rPr>
          <w:i/>
          <w:sz w:val="22"/>
        </w:rPr>
        <w:t xml:space="preserve"> for completion of the </w:t>
      </w:r>
      <w:r w:rsidRPr="00305AFF" w:rsidR="007622CE">
        <w:rPr>
          <w:i/>
          <w:sz w:val="22"/>
        </w:rPr>
        <w:t>Intermediate Follow-up Survey</w:t>
      </w:r>
      <w:r w:rsidRPr="00305AFF">
        <w:rPr>
          <w:i/>
          <w:sz w:val="22"/>
        </w:rPr>
        <w:t xml:space="preserve"> and the phone-based </w:t>
      </w:r>
      <w:r w:rsidRPr="00305AFF" w:rsidR="00B5724F">
        <w:rPr>
          <w:i/>
          <w:sz w:val="22"/>
        </w:rPr>
        <w:t>S</w:t>
      </w:r>
      <w:r w:rsidRPr="00305AFF">
        <w:rPr>
          <w:i/>
          <w:sz w:val="22"/>
        </w:rPr>
        <w:t xml:space="preserve">kills </w:t>
      </w:r>
      <w:r w:rsidRPr="00305AFF" w:rsidR="00B5724F">
        <w:rPr>
          <w:i/>
          <w:sz w:val="22"/>
        </w:rPr>
        <w:t>A</w:t>
      </w:r>
      <w:r w:rsidRPr="00305AFF">
        <w:rPr>
          <w:i/>
          <w:sz w:val="22"/>
        </w:rPr>
        <w:t xml:space="preserve">ssessment </w:t>
      </w:r>
      <w:r w:rsidRPr="00305AFF" w:rsidR="00B5724F">
        <w:rPr>
          <w:i/>
          <w:sz w:val="22"/>
        </w:rPr>
        <w:t>P</w:t>
      </w:r>
      <w:r w:rsidRPr="00305AFF">
        <w:rPr>
          <w:i/>
          <w:sz w:val="22"/>
        </w:rPr>
        <w:t>ilot.</w:t>
      </w:r>
      <w:r w:rsidR="00DA0FC4">
        <w:rPr>
          <w:sz w:val="22"/>
          <w:szCs w:val="22"/>
        </w:rPr>
        <w:t xml:space="preserve"> </w:t>
      </w:r>
    </w:p>
    <w:p w:rsidRPr="00FB6008" w:rsidR="00975C89" w:rsidP="00975C89" w:rsidRDefault="00975C89" w14:paraId="7D9318F8" w14:textId="78C4DE79">
      <w:r w:rsidRPr="00FB6008">
        <w:t xml:space="preserve">Three factors </w:t>
      </w:r>
      <w:r w:rsidR="00302187">
        <w:t xml:space="preserve">informed the study’s choice </w:t>
      </w:r>
      <w:r w:rsidR="00D276DC">
        <w:t xml:space="preserve">of </w:t>
      </w:r>
      <w:r w:rsidR="00CD4115">
        <w:t>the incentive amounts</w:t>
      </w:r>
      <w:r w:rsidR="00302187">
        <w:t xml:space="preserve"> for</w:t>
      </w:r>
      <w:r w:rsidR="00FD2788">
        <w:t xml:space="preserve"> </w:t>
      </w:r>
      <w:r w:rsidRPr="00FB6008">
        <w:t>survey</w:t>
      </w:r>
      <w:r w:rsidR="00CD4115">
        <w:t xml:space="preserve"> respondents</w:t>
      </w:r>
      <w:r w:rsidRPr="00FB6008">
        <w:t>:</w:t>
      </w:r>
    </w:p>
    <w:p w:rsidRPr="00FB6008" w:rsidR="00975C89" w:rsidP="00D93FF8" w:rsidRDefault="00975C89" w14:paraId="0F31D38A" w14:textId="77777777">
      <w:pPr>
        <w:numPr>
          <w:ilvl w:val="0"/>
          <w:numId w:val="11"/>
        </w:numPr>
        <w:tabs>
          <w:tab w:val="clear" w:pos="720"/>
          <w:tab w:val="left" w:pos="1440"/>
          <w:tab w:val="left" w:pos="1800"/>
          <w:tab w:val="left" w:pos="8985"/>
        </w:tabs>
        <w:spacing w:after="0"/>
      </w:pPr>
      <w:r w:rsidRPr="00FB6008">
        <w:t>Respondent burden, both at the time of the interview and over the life of the study;</w:t>
      </w:r>
    </w:p>
    <w:p w:rsidR="00302187" w:rsidP="00D93FF8" w:rsidRDefault="00975C89" w14:paraId="59C25989" w14:textId="77777777">
      <w:pPr>
        <w:numPr>
          <w:ilvl w:val="0"/>
          <w:numId w:val="11"/>
        </w:numPr>
        <w:tabs>
          <w:tab w:val="clear" w:pos="720"/>
          <w:tab w:val="left" w:pos="1440"/>
          <w:tab w:val="left" w:pos="1800"/>
          <w:tab w:val="left" w:pos="8985"/>
        </w:tabs>
        <w:spacing w:after="0"/>
      </w:pPr>
      <w:r w:rsidRPr="00FB6008">
        <w:t>Costs associated with participating in the interview at that time; and</w:t>
      </w:r>
    </w:p>
    <w:p w:rsidR="00302187" w:rsidP="00D93FF8" w:rsidRDefault="00302187" w14:paraId="14818A3B" w14:textId="1B4D96BF">
      <w:pPr>
        <w:numPr>
          <w:ilvl w:val="0"/>
          <w:numId w:val="11"/>
        </w:numPr>
        <w:tabs>
          <w:tab w:val="clear" w:pos="720"/>
          <w:tab w:val="left" w:pos="1440"/>
          <w:tab w:val="left" w:pos="1800"/>
          <w:tab w:val="left" w:pos="8985"/>
        </w:tabs>
        <w:spacing w:after="0"/>
      </w:pPr>
      <w:r>
        <w:t>Other studies of comparable populations and burden</w:t>
      </w:r>
      <w:r w:rsidR="00E36A55">
        <w:t>—to help with the estimation of the appropriate incentive amount</w:t>
      </w:r>
      <w:r>
        <w:t>.</w:t>
      </w:r>
      <w:r w:rsidRPr="00FB6008" w:rsidR="00975C89">
        <w:t xml:space="preserve"> </w:t>
      </w:r>
    </w:p>
    <w:p w:rsidRPr="00FB6008" w:rsidR="00E85216" w:rsidP="00EE47C6" w:rsidRDefault="00E85216" w14:paraId="6F42CA00" w14:textId="77777777">
      <w:pPr>
        <w:tabs>
          <w:tab w:val="left" w:pos="1440"/>
          <w:tab w:val="left" w:pos="1800"/>
          <w:tab w:val="left" w:pos="8985"/>
        </w:tabs>
        <w:spacing w:after="0"/>
        <w:ind w:left="720"/>
      </w:pPr>
    </w:p>
    <w:p w:rsidRPr="002108C4" w:rsidR="00E85216" w:rsidP="00515C04" w:rsidRDefault="001C3678" w14:paraId="55B223B2" w14:textId="6E6BEF1E">
      <w:r>
        <w:t>G</w:t>
      </w:r>
      <w:r w:rsidR="00975C89">
        <w:t xml:space="preserve">iven a target response rate of </w:t>
      </w:r>
      <w:r>
        <w:t>80</w:t>
      </w:r>
      <w:r w:rsidR="00975C89">
        <w:t xml:space="preserve"> percent for the </w:t>
      </w:r>
      <w:r w:rsidR="007622CE">
        <w:t>Intermediate Follow-up Survey</w:t>
      </w:r>
      <w:r>
        <w:t xml:space="preserve">, </w:t>
      </w:r>
      <w:r w:rsidR="0040710D">
        <w:t xml:space="preserve">a minimum three-year follow-up period, </w:t>
      </w:r>
      <w:r w:rsidR="00975C89">
        <w:t xml:space="preserve">the incentive amounts </w:t>
      </w:r>
      <w:r w:rsidR="00F5415A">
        <w:t xml:space="preserve">previously approved for the HPOG 2.0 National Evaluation impact evaluation </w:t>
      </w:r>
      <w:r w:rsidR="00D21199">
        <w:t>S</w:t>
      </w:r>
      <w:r w:rsidR="00F5415A">
        <w:t xml:space="preserve">hort-term </w:t>
      </w:r>
      <w:r w:rsidR="00D21199">
        <w:t>F</w:t>
      </w:r>
      <w:r w:rsidR="00F5415A">
        <w:t xml:space="preserve">ollow-up </w:t>
      </w:r>
      <w:r w:rsidR="00D21199">
        <w:t>S</w:t>
      </w:r>
      <w:r w:rsidR="00F5415A">
        <w:t xml:space="preserve">urvey (OMB control number 0970-0462), and </w:t>
      </w:r>
      <w:r w:rsidR="000739F4">
        <w:t xml:space="preserve">a similar study design and population in OPRE’s </w:t>
      </w:r>
      <w:r>
        <w:t>Career Pathways studies</w:t>
      </w:r>
      <w:r w:rsidR="006C42AB">
        <w:t xml:space="preserve"> (PACE and the first round HPOG </w:t>
      </w:r>
      <w:r w:rsidR="00576863">
        <w:t xml:space="preserve">Impact </w:t>
      </w:r>
      <w:r w:rsidR="006C42AB">
        <w:t>studies</w:t>
      </w:r>
      <w:r w:rsidR="009636C3">
        <w:t>;</w:t>
      </w:r>
      <w:r w:rsidR="00576863">
        <w:t xml:space="preserve"> OMB control numbers 0970-0397 and 0970-0394 respectively</w:t>
      </w:r>
      <w:r w:rsidR="006C42AB">
        <w:t>)</w:t>
      </w:r>
      <w:r>
        <w:t>,</w:t>
      </w:r>
      <w:r w:rsidR="00975C89">
        <w:t xml:space="preserve"> </w:t>
      </w:r>
      <w:r w:rsidR="007642A2">
        <w:t xml:space="preserve">the evaluation team believes that incentives are necessary to maximize the response rate to the impact evaluation’s Intermediate (36-month) Follow-up Survey, balance the treatment and control group response rate differential, and minimize attrition. </w:t>
      </w:r>
      <w:r w:rsidR="000739F4">
        <w:br/>
      </w:r>
      <w:r w:rsidR="000739F4">
        <w:br/>
      </w:r>
      <w:r w:rsidR="007642A2">
        <w:t xml:space="preserve">The impact evaluation team </w:t>
      </w:r>
      <w:r w:rsidR="000739F4">
        <w:t xml:space="preserve">believes </w:t>
      </w:r>
      <w:r w:rsidR="007642A2">
        <w:t xml:space="preserve">that an incentive of $45 is the appropriate amount to help ensure that the evaluation ultimately meets the quality </w:t>
      </w:r>
      <w:r w:rsidR="0031102A">
        <w:t>targets defined by OMB</w:t>
      </w:r>
      <w:r w:rsidR="007642A2">
        <w:t xml:space="preserve">. The Intermediate Follow-up Survey sample is smaller than that for the Short-term Follow-up Survey, so minimizing attrition is critical. Therefore, the proposed incentive amount represents a modest </w:t>
      </w:r>
      <w:r w:rsidR="009A0110">
        <w:t xml:space="preserve">$5 </w:t>
      </w:r>
      <w:r w:rsidR="007642A2">
        <w:t>increase—</w:t>
      </w:r>
      <w:r w:rsidRPr="003D2728" w:rsidR="007642A2">
        <w:t xml:space="preserve"> </w:t>
      </w:r>
      <w:r w:rsidR="007642A2">
        <w:t>from $40 at the Short-term Follow-up Survey to $45 at the Intermediate Follow-up Survey.</w:t>
      </w:r>
      <w:r w:rsidR="00515C04">
        <w:t xml:space="preserve"> </w:t>
      </w:r>
      <w:r w:rsidRPr="00174411" w:rsidR="00515C04">
        <w:t xml:space="preserve">These </w:t>
      </w:r>
      <w:r w:rsidR="00515C04">
        <w:t>incentives</w:t>
      </w:r>
      <w:r w:rsidRPr="00174411" w:rsidR="00515C04">
        <w:t xml:space="preserve"> are provided to help offset any potential expenses incurred by the participant such as cell phone minutes f</w:t>
      </w:r>
      <w:r w:rsidR="00515C04">
        <w:t xml:space="preserve">or those completed by telephone or </w:t>
      </w:r>
      <w:r w:rsidRPr="00174411" w:rsidR="00515C04">
        <w:t>childcare</w:t>
      </w:r>
      <w:r w:rsidR="00515C04">
        <w:t>/</w:t>
      </w:r>
      <w:r w:rsidRPr="00174411" w:rsidR="00515C04">
        <w:t>transportation costs for those completed in-person</w:t>
      </w:r>
      <w:r w:rsidR="00515C04">
        <w:t xml:space="preserve">. </w:t>
      </w:r>
      <w:r w:rsidR="00584A51">
        <w:t>As approved in July 2019, t</w:t>
      </w:r>
      <w:r w:rsidR="00CD4115">
        <w:t xml:space="preserve">he </w:t>
      </w:r>
      <w:r w:rsidR="00515C04">
        <w:t>Intermediate</w:t>
      </w:r>
      <w:r w:rsidR="00E5430C">
        <w:t xml:space="preserve"> Follow-up </w:t>
      </w:r>
      <w:r w:rsidR="004F1523">
        <w:t>S</w:t>
      </w:r>
      <w:r w:rsidR="00E5430C">
        <w:t>urvey</w:t>
      </w:r>
      <w:r w:rsidR="00CD4115">
        <w:t xml:space="preserve"> respondents will receive a gift card valued at $</w:t>
      </w:r>
      <w:r w:rsidR="000B17D8">
        <w:t>45</w:t>
      </w:r>
      <w:r w:rsidR="00B72BFB">
        <w:t xml:space="preserve">. </w:t>
      </w:r>
      <w:r w:rsidR="00CD4115">
        <w:t xml:space="preserve">Respondents will </w:t>
      </w:r>
      <w:r w:rsidR="00100FB7">
        <w:t xml:space="preserve">receive an email with instructions to </w:t>
      </w:r>
      <w:r w:rsidR="00CD4115">
        <w:t>log</w:t>
      </w:r>
      <w:r w:rsidR="00E66BDF">
        <w:t xml:space="preserve"> </w:t>
      </w:r>
      <w:r w:rsidR="00CD4115">
        <w:t>in to a secure study portal where they can redeem a $</w:t>
      </w:r>
      <w:r w:rsidR="000B17D8">
        <w:t xml:space="preserve">45 </w:t>
      </w:r>
      <w:r w:rsidR="00CD4115">
        <w:t xml:space="preserve">gift card from their choice of approved </w:t>
      </w:r>
      <w:r w:rsidR="00294191">
        <w:t>ve</w:t>
      </w:r>
      <w:r w:rsidR="00D03CB0">
        <w:t>n</w:t>
      </w:r>
      <w:r w:rsidR="00294191">
        <w:t>dors</w:t>
      </w:r>
      <w:r w:rsidR="00CD4115">
        <w:t>.</w:t>
      </w:r>
      <w:r w:rsidRPr="00CD4115" w:rsidR="00CD4115">
        <w:rPr>
          <w:rStyle w:val="FootnoteReference"/>
        </w:rPr>
        <w:t xml:space="preserve"> </w:t>
      </w:r>
      <w:r w:rsidR="00CD4115">
        <w:rPr>
          <w:rStyle w:val="FootnoteReference"/>
        </w:rPr>
        <w:footnoteReference w:id="11"/>
      </w:r>
      <w:r w:rsidR="002108C4">
        <w:t xml:space="preserve"> Respondents who complete the interview in person and do not have an email address will </w:t>
      </w:r>
      <w:r w:rsidR="00DE3AA7">
        <w:t>receive</w:t>
      </w:r>
      <w:r w:rsidR="002108C4">
        <w:t xml:space="preserve"> a card with redemption instructions.</w:t>
      </w:r>
      <w:r w:rsidR="009B4DFA">
        <w:t xml:space="preserve"> </w:t>
      </w:r>
    </w:p>
    <w:p w:rsidR="00B5767D" w:rsidP="00EE47C6" w:rsidRDefault="00B5767D" w14:paraId="63E950B0" w14:textId="1193B39B">
      <w:r>
        <w:t xml:space="preserve">A similar approach </w:t>
      </w:r>
      <w:r w:rsidR="00FA31BF">
        <w:t>was</w:t>
      </w:r>
      <w:r>
        <w:t xml:space="preserve"> used for the phone-based </w:t>
      </w:r>
      <w:r w:rsidR="00856E15">
        <w:t>S</w:t>
      </w:r>
      <w:r>
        <w:t xml:space="preserve">kills </w:t>
      </w:r>
      <w:r w:rsidR="00856E15">
        <w:t>A</w:t>
      </w:r>
      <w:r>
        <w:t xml:space="preserve">ssessment </w:t>
      </w:r>
      <w:r w:rsidR="00856E15">
        <w:t>P</w:t>
      </w:r>
      <w:r>
        <w:t xml:space="preserve">ilot. </w:t>
      </w:r>
      <w:r w:rsidR="00515C04">
        <w:t>The evaluation team provide</w:t>
      </w:r>
      <w:r w:rsidR="00FA31BF">
        <w:t>d</w:t>
      </w:r>
      <w:r w:rsidR="00515C04">
        <w:t xml:space="preserve"> incentives to respondents who participate</w:t>
      </w:r>
      <w:r w:rsidR="00FA31BF">
        <w:t>d</w:t>
      </w:r>
      <w:r w:rsidR="00515C04">
        <w:t xml:space="preserve"> in this pilot data collection activity</w:t>
      </w:r>
      <w:r w:rsidR="00B72BFB">
        <w:t xml:space="preserve">. </w:t>
      </w:r>
      <w:r>
        <w:t xml:space="preserve">Given that this </w:t>
      </w:r>
      <w:r w:rsidR="00FA31BF">
        <w:t>was</w:t>
      </w:r>
      <w:r>
        <w:t xml:space="preserve"> an exploratory effort</w:t>
      </w:r>
      <w:r w:rsidR="00515C04">
        <w:t xml:space="preserve">, the length of the data collection </w:t>
      </w:r>
      <w:r w:rsidR="00C45457">
        <w:t xml:space="preserve">activity </w:t>
      </w:r>
      <w:r w:rsidR="00FA31BF">
        <w:t>was</w:t>
      </w:r>
      <w:r w:rsidR="00515C04">
        <w:t xml:space="preserve"> </w:t>
      </w:r>
      <w:r w:rsidR="00D03CB0">
        <w:t>somewhat</w:t>
      </w:r>
      <w:r w:rsidR="00515C04">
        <w:t xml:space="preserve"> shorter and less burdensome to respondents than the follow-up surveys, and </w:t>
      </w:r>
      <w:r w:rsidR="00553C1E">
        <w:t>the participants who complete</w:t>
      </w:r>
      <w:r w:rsidR="00FA31BF">
        <w:t>d</w:t>
      </w:r>
      <w:r w:rsidR="00553C1E">
        <w:t xml:space="preserve"> the assessment volunteered to do so, </w:t>
      </w:r>
      <w:r w:rsidR="00C841A6">
        <w:t>the evaluation team</w:t>
      </w:r>
      <w:r w:rsidR="00553C1E">
        <w:t xml:space="preserve"> </w:t>
      </w:r>
      <w:r w:rsidR="00FA31BF">
        <w:t>believed</w:t>
      </w:r>
      <w:r w:rsidR="00553C1E">
        <w:t xml:space="preserve"> that an incentive valued at $25 </w:t>
      </w:r>
      <w:r w:rsidR="00FA31BF">
        <w:t>was</w:t>
      </w:r>
      <w:r w:rsidR="00553C1E">
        <w:t xml:space="preserve"> sufficient</w:t>
      </w:r>
      <w:r w:rsidR="00B72BFB">
        <w:t xml:space="preserve">. </w:t>
      </w:r>
      <w:r w:rsidR="00D03CB0">
        <w:t xml:space="preserve">Participants </w:t>
      </w:r>
      <w:r>
        <w:t>who complete</w:t>
      </w:r>
      <w:r w:rsidR="00FA31BF">
        <w:t>d</w:t>
      </w:r>
      <w:r>
        <w:t xml:space="preserve"> the assessment receive</w:t>
      </w:r>
      <w:r w:rsidR="00FA31BF">
        <w:t>d</w:t>
      </w:r>
      <w:r>
        <w:t xml:space="preserve"> a gift card valued at $25 (to be redeemed </w:t>
      </w:r>
      <w:r w:rsidR="00294191">
        <w:t xml:space="preserve">in the same manner </w:t>
      </w:r>
      <w:r>
        <w:t xml:space="preserve">as </w:t>
      </w:r>
      <w:r>
        <w:lastRenderedPageBreak/>
        <w:t>described above)</w:t>
      </w:r>
      <w:r w:rsidR="00B72BFB">
        <w:t xml:space="preserve">. </w:t>
      </w:r>
      <w:r w:rsidR="00E01E4A">
        <w:t>T</w:t>
      </w:r>
      <w:r w:rsidR="00E2727A">
        <w:t>he evaluation team ensure</w:t>
      </w:r>
      <w:r w:rsidR="00FA31BF">
        <w:t>d</w:t>
      </w:r>
      <w:r w:rsidR="00E2727A">
        <w:t xml:space="preserve"> that the participants who volunteer</w:t>
      </w:r>
      <w:r w:rsidR="00FA31BF">
        <w:t>ed</w:t>
      </w:r>
      <w:r w:rsidR="00E2727A">
        <w:t xml:space="preserve"> to participate in the assessment pilot </w:t>
      </w:r>
      <w:r w:rsidR="00FA31BF">
        <w:t>were</w:t>
      </w:r>
      <w:r w:rsidR="00E2727A">
        <w:t xml:space="preserve"> not part of the follow-up survey samples. </w:t>
      </w:r>
    </w:p>
    <w:p w:rsidR="00856E15" w:rsidP="00845C53" w:rsidRDefault="001C3678" w14:paraId="0356FF9F" w14:textId="61236AD5">
      <w:pPr>
        <w:rPr>
          <w:szCs w:val="22"/>
        </w:rPr>
      </w:pPr>
      <w:r>
        <w:rPr>
          <w:szCs w:val="22"/>
        </w:rPr>
        <w:t xml:space="preserve">Following completion of the </w:t>
      </w:r>
      <w:r w:rsidR="00E5430C">
        <w:rPr>
          <w:szCs w:val="22"/>
        </w:rPr>
        <w:t>Short-</w:t>
      </w:r>
      <w:r w:rsidR="00856E15">
        <w:rPr>
          <w:szCs w:val="22"/>
        </w:rPr>
        <w:t xml:space="preserve">term </w:t>
      </w:r>
      <w:r w:rsidR="00E5430C">
        <w:rPr>
          <w:szCs w:val="22"/>
        </w:rPr>
        <w:t xml:space="preserve">Follow-up </w:t>
      </w:r>
      <w:r w:rsidR="004F1523">
        <w:rPr>
          <w:szCs w:val="22"/>
        </w:rPr>
        <w:t>S</w:t>
      </w:r>
      <w:r w:rsidR="00E5430C">
        <w:rPr>
          <w:szCs w:val="22"/>
        </w:rPr>
        <w:t>urvey</w:t>
      </w:r>
      <w:r>
        <w:rPr>
          <w:szCs w:val="22"/>
        </w:rPr>
        <w:t xml:space="preserve">, </w:t>
      </w:r>
      <w:r w:rsidR="00302187">
        <w:rPr>
          <w:szCs w:val="22"/>
        </w:rPr>
        <w:t>a</w:t>
      </w:r>
      <w:r w:rsidR="00E66BDF">
        <w:rPr>
          <w:szCs w:val="22"/>
        </w:rPr>
        <w:t xml:space="preserve"> </w:t>
      </w:r>
      <w:r>
        <w:rPr>
          <w:szCs w:val="22"/>
        </w:rPr>
        <w:t>p</w:t>
      </w:r>
      <w:r w:rsidR="0079528C">
        <w:rPr>
          <w:szCs w:val="22"/>
        </w:rPr>
        <w:t xml:space="preserve">articipant </w:t>
      </w:r>
      <w:r>
        <w:rPr>
          <w:szCs w:val="22"/>
        </w:rPr>
        <w:t xml:space="preserve">will continue to receive quarterly contact update requests in preparation for the Intermediate </w:t>
      </w:r>
      <w:r w:rsidR="00856E15">
        <w:rPr>
          <w:szCs w:val="22"/>
        </w:rPr>
        <w:t xml:space="preserve">Follow-up </w:t>
      </w:r>
      <w:r>
        <w:rPr>
          <w:szCs w:val="22"/>
        </w:rPr>
        <w:t>Survey</w:t>
      </w:r>
      <w:r w:rsidR="00302187">
        <w:rPr>
          <w:szCs w:val="22"/>
        </w:rPr>
        <w:t>.</w:t>
      </w:r>
      <w:r w:rsidR="006B6B3B">
        <w:rPr>
          <w:szCs w:val="22"/>
        </w:rPr>
        <w:t xml:space="preserve"> </w:t>
      </w:r>
      <w:r w:rsidR="00856E15">
        <w:rPr>
          <w:szCs w:val="22"/>
        </w:rPr>
        <w:t>Participants will receive the requests to update their contact information using the previously approved contact update form (Instrument 5b</w:t>
      </w:r>
      <w:r w:rsidR="0082437A">
        <w:rPr>
          <w:szCs w:val="22"/>
        </w:rPr>
        <w:t>,</w:t>
      </w:r>
      <w:r w:rsidR="00856E15">
        <w:rPr>
          <w:szCs w:val="22"/>
        </w:rPr>
        <w:t xml:space="preserve"> approved in June 2017)</w:t>
      </w:r>
      <w:r w:rsidR="00641D86">
        <w:rPr>
          <w:szCs w:val="22"/>
        </w:rPr>
        <w:t xml:space="preserve">. </w:t>
      </w:r>
      <w:r w:rsidR="00856E15">
        <w:rPr>
          <w:szCs w:val="22"/>
        </w:rPr>
        <w:t>Those who respond to the quarterly contact update requests will receive the $5 electronic gift certificate</w:t>
      </w:r>
      <w:r w:rsidR="002108C4">
        <w:rPr>
          <w:szCs w:val="22"/>
        </w:rPr>
        <w:t xml:space="preserve"> after each completed request</w:t>
      </w:r>
      <w:r w:rsidR="00856E15">
        <w:rPr>
          <w:szCs w:val="22"/>
        </w:rPr>
        <w:t xml:space="preserve"> (see OMB Supporting Statement A for OMB Control # 0970-0462, previously approved in June 2017 for details)</w:t>
      </w:r>
      <w:r w:rsidR="00641D86">
        <w:rPr>
          <w:szCs w:val="22"/>
        </w:rPr>
        <w:t xml:space="preserve">. </w:t>
      </w:r>
    </w:p>
    <w:p w:rsidR="00F6488F" w:rsidP="00E2727A" w:rsidRDefault="00F6488F" w14:paraId="55098703" w14:textId="6A5E0C62">
      <w:pPr>
        <w:pStyle w:val="NormalWeb"/>
        <w:spacing w:before="0" w:beforeAutospacing="0" w:after="180" w:afterAutospacing="0" w:line="264" w:lineRule="auto"/>
        <w:rPr>
          <w:rFonts w:asciiTheme="minorHAnsi" w:hAnsiTheme="minorHAnsi" w:cstheme="minorHAnsi"/>
          <w:color w:val="000000"/>
          <w:sz w:val="22"/>
          <w:szCs w:val="22"/>
        </w:rPr>
      </w:pPr>
      <w:r w:rsidRPr="00347628">
        <w:rPr>
          <w:b/>
          <w:sz w:val="22"/>
          <w:szCs w:val="22"/>
        </w:rPr>
        <w:t>Descriptive evaluation</w:t>
      </w:r>
      <w:r w:rsidRPr="00347628">
        <w:rPr>
          <w:sz w:val="22"/>
          <w:szCs w:val="22"/>
        </w:rPr>
        <w:t xml:space="preserve">. </w:t>
      </w:r>
      <w:r w:rsidRPr="00584A51">
        <w:rPr>
          <w:i/>
          <w:sz w:val="22"/>
        </w:rPr>
        <w:t>For</w:t>
      </w:r>
      <w:r w:rsidRPr="00584A51">
        <w:rPr>
          <w:b/>
          <w:i/>
          <w:sz w:val="22"/>
        </w:rPr>
        <w:t xml:space="preserve"> </w:t>
      </w:r>
      <w:r w:rsidRPr="00584A51">
        <w:rPr>
          <w:i/>
          <w:sz w:val="22"/>
        </w:rPr>
        <w:t xml:space="preserve">the descriptive evaluation, the research team </w:t>
      </w:r>
      <w:r w:rsidRPr="00B82BBC">
        <w:rPr>
          <w:i/>
          <w:sz w:val="22"/>
          <w:szCs w:val="22"/>
        </w:rPr>
        <w:t>request</w:t>
      </w:r>
      <w:r w:rsidRPr="00B82BBC" w:rsidR="00FA31BF">
        <w:rPr>
          <w:i/>
          <w:sz w:val="22"/>
          <w:szCs w:val="22"/>
        </w:rPr>
        <w:t>ed and received</w:t>
      </w:r>
      <w:r w:rsidRPr="00584A51">
        <w:rPr>
          <w:i/>
          <w:sz w:val="22"/>
        </w:rPr>
        <w:t xml:space="preserve"> approval </w:t>
      </w:r>
      <w:r w:rsidRPr="00B82BBC" w:rsidR="000D63F8">
        <w:rPr>
          <w:i/>
          <w:sz w:val="22"/>
          <w:szCs w:val="22"/>
        </w:rPr>
        <w:t xml:space="preserve">under the third revised submission </w:t>
      </w:r>
      <w:r w:rsidRPr="00584A51">
        <w:rPr>
          <w:i/>
          <w:sz w:val="22"/>
        </w:rPr>
        <w:t xml:space="preserve">to provide non-cash </w:t>
      </w:r>
      <w:r w:rsidRPr="00584A51" w:rsidR="0061758B">
        <w:rPr>
          <w:i/>
          <w:sz w:val="22"/>
        </w:rPr>
        <w:t>incentives</w:t>
      </w:r>
      <w:r w:rsidRPr="00584A51">
        <w:rPr>
          <w:i/>
          <w:sz w:val="22"/>
        </w:rPr>
        <w:t xml:space="preserve"> for in-person participant interviews</w:t>
      </w:r>
      <w:r w:rsidRPr="00584A51" w:rsidR="0061758B">
        <w:rPr>
          <w:i/>
          <w:sz w:val="22"/>
        </w:rPr>
        <w:t>, in the form of a gift card</w:t>
      </w:r>
      <w:r w:rsidRPr="00584A51">
        <w:rPr>
          <w:i/>
          <w:sz w:val="22"/>
        </w:rPr>
        <w:t>.</w:t>
      </w:r>
      <w:r w:rsidRPr="00347628">
        <w:rPr>
          <w:b/>
          <w:sz w:val="22"/>
          <w:szCs w:val="22"/>
        </w:rPr>
        <w:t xml:space="preserve"> </w:t>
      </w:r>
      <w:r w:rsidRPr="00347628">
        <w:rPr>
          <w:sz w:val="22"/>
          <w:szCs w:val="22"/>
        </w:rPr>
        <w:t xml:space="preserve">These interviews are estimated to take between 60 and 90 minutes to complete. </w:t>
      </w:r>
      <w:r w:rsidRPr="00347628">
        <w:rPr>
          <w:color w:val="000000"/>
          <w:sz w:val="22"/>
          <w:szCs w:val="22"/>
        </w:rPr>
        <w:t>Interview data are not intended to be representative in a statistical sense, in that they will not be used to make statements about the prevalence of experiences in the overall HPOG population. However, it is important to recruit participants with a range of background characteristics, to capture a variety of possible experiences with HPOG services. As all participants will be current or former HPOG program participants, the target population is, by definition, low income.</w:t>
      </w:r>
      <w:r w:rsidRPr="00347628">
        <w:rPr>
          <w:rFonts w:asciiTheme="minorHAnsi" w:hAnsiTheme="minorHAnsi" w:cstheme="minorHAnsi"/>
          <w:color w:val="000000"/>
          <w:sz w:val="22"/>
          <w:szCs w:val="22"/>
        </w:rPr>
        <w:t xml:space="preserve"> </w:t>
      </w:r>
    </w:p>
    <w:p w:rsidRPr="00347628" w:rsidR="00F6488F" w:rsidP="00E2727A" w:rsidRDefault="00F6488F" w14:paraId="698D6FD4" w14:textId="683060C5">
      <w:pPr>
        <w:pStyle w:val="NormalWeb"/>
        <w:spacing w:before="0" w:beforeAutospacing="0" w:after="180" w:afterAutospacing="0" w:line="264" w:lineRule="auto"/>
        <w:rPr>
          <w:sz w:val="22"/>
          <w:szCs w:val="22"/>
        </w:rPr>
      </w:pPr>
      <w:r w:rsidRPr="00347628">
        <w:rPr>
          <w:sz w:val="22"/>
          <w:szCs w:val="22"/>
        </w:rPr>
        <w:t>Although participation is voluntary and participants will have a choice of travelling to an interview or having an interviewer travel to them, there are potential burdens placed on study participants. These interviews may impose burden on the participant’s daily life. For instance, an interview that takes 60-90 minutes to complete could interfere in family commitments, result in substantial travel or child care costs, or result in unforeseen other expenses associated with research participation. Without offsetting the direct costs incurred by respondents for attending the interviews, such as arranging child care, transportation, or time off from paid work, the research team increases the risk that only those individuals able to overcome the financial barriers to attend will participate in the study, thus limiting the experiences the study is able to capture. For example, this may result in fewer participants with children participating in the study and thus the study would not reveal the experiences of attending the HPOG program while raising children.</w:t>
      </w:r>
    </w:p>
    <w:p w:rsidRPr="00347628" w:rsidR="00F6488F" w:rsidP="00E2727A" w:rsidRDefault="00F6488F" w14:paraId="72080DE0" w14:textId="350E0BF4">
      <w:pPr>
        <w:pStyle w:val="NormalWeb"/>
        <w:spacing w:before="0" w:beforeAutospacing="0" w:after="180" w:afterAutospacing="0" w:line="264" w:lineRule="auto"/>
        <w:rPr>
          <w:sz w:val="22"/>
          <w:szCs w:val="22"/>
        </w:rPr>
      </w:pPr>
      <w:r w:rsidRPr="00347628">
        <w:rPr>
          <w:sz w:val="22"/>
          <w:szCs w:val="22"/>
        </w:rPr>
        <w:t>Participants receive</w:t>
      </w:r>
      <w:r w:rsidR="00070261">
        <w:rPr>
          <w:sz w:val="22"/>
          <w:szCs w:val="22"/>
        </w:rPr>
        <w:t>d</w:t>
      </w:r>
      <w:r w:rsidRPr="00347628">
        <w:rPr>
          <w:sz w:val="22"/>
          <w:szCs w:val="22"/>
        </w:rPr>
        <w:t xml:space="preserve"> a $40 gift card to account for expenses such as transportation and/or child care that may otherwise prevent their participation in the study. Studies have shown incentives’ effectiveness in increasing study participation among underrepresented populations such as individuals from low-income or low-education households, demographics of concern here. The amount of incentive is important in increasing participation rates. While research suggests little difference in the incentive amount when a participant is willing to participate, for participants </w:t>
      </w:r>
      <w:r>
        <w:rPr>
          <w:sz w:val="22"/>
          <w:szCs w:val="22"/>
        </w:rPr>
        <w:t>who</w:t>
      </w:r>
      <w:r w:rsidRPr="00347628">
        <w:rPr>
          <w:sz w:val="22"/>
          <w:szCs w:val="22"/>
        </w:rPr>
        <w:t xml:space="preserve"> are less willing to participate, a larger incentive amount increases the likelihood of the potential participant agreeing to conduct the interview.</w:t>
      </w:r>
      <w:r w:rsidRPr="00347628">
        <w:rPr>
          <w:rStyle w:val="FootnoteReference"/>
          <w:sz w:val="22"/>
          <w:szCs w:val="22"/>
        </w:rPr>
        <w:footnoteReference w:id="12"/>
      </w:r>
      <w:r w:rsidRPr="00347628">
        <w:rPr>
          <w:sz w:val="22"/>
          <w:szCs w:val="22"/>
        </w:rPr>
        <w:t xml:space="preserve"> </w:t>
      </w:r>
      <w:r w:rsidRPr="00B269E3">
        <w:rPr>
          <w:sz w:val="22"/>
          <w:szCs w:val="22"/>
        </w:rPr>
        <w:t>Within the HPOG 2.0 National and Tribal Evaluation, OMB previously approved similar use of incentives for the HPOG 2.0 Tribal Evaluation (participant focus groups and interviews) in June 2017 under this OMB Control Number (0970-0462) in the amount of $50.The ACF PACE study (OMB control number 0970-0397, approval 08/19/2013)</w:t>
      </w:r>
      <w:r w:rsidRPr="009E130A">
        <w:rPr>
          <w:sz w:val="22"/>
          <w:szCs w:val="22"/>
        </w:rPr>
        <w:t xml:space="preserve">, conducted with a similar population to that targeted by the current study, provided $40 incentive payments for interviews that lasted 60-90 minutes and 84% of those asked, </w:t>
      </w:r>
      <w:r w:rsidRPr="009E130A">
        <w:rPr>
          <w:sz w:val="22"/>
          <w:szCs w:val="22"/>
        </w:rPr>
        <w:lastRenderedPageBreak/>
        <w:t>participated. We believe $40 is a reasonable amount for the time and cost associated with participation in these data collection activities, but is not so high as to appear coercive for potential participants.</w:t>
      </w:r>
    </w:p>
    <w:p w:rsidRPr="0054736D" w:rsidR="00F6488F" w:rsidP="00E2727A" w:rsidRDefault="00F6488F" w14:paraId="3A093FDD" w14:textId="37A82FF7">
      <w:pPr>
        <w:rPr>
          <w:szCs w:val="22"/>
        </w:rPr>
      </w:pPr>
      <w:r w:rsidRPr="00347628">
        <w:rPr>
          <w:szCs w:val="22"/>
        </w:rPr>
        <w:t xml:space="preserve">To receive the $40 </w:t>
      </w:r>
      <w:r w:rsidR="007007E8">
        <w:rPr>
          <w:szCs w:val="22"/>
        </w:rPr>
        <w:t>gift card</w:t>
      </w:r>
      <w:r w:rsidRPr="00347628">
        <w:rPr>
          <w:szCs w:val="22"/>
        </w:rPr>
        <w:t>, participants receive</w:t>
      </w:r>
      <w:r w:rsidR="00070261">
        <w:rPr>
          <w:szCs w:val="22"/>
        </w:rPr>
        <w:t>d</w:t>
      </w:r>
      <w:r w:rsidRPr="00347628">
        <w:rPr>
          <w:szCs w:val="22"/>
        </w:rPr>
        <w:t xml:space="preserve"> an email with instructions to log in to a secure study portal where they can redeem the </w:t>
      </w:r>
      <w:r w:rsidRPr="00107A56">
        <w:rPr>
          <w:szCs w:val="22"/>
        </w:rPr>
        <w:t xml:space="preserve">gift certificate to one of the approved vendors (see procedures for redeeming procedures described under the Intermediate Follow-up Survey). </w:t>
      </w:r>
    </w:p>
    <w:p w:rsidR="00A6116D" w:rsidP="008615B4" w:rsidRDefault="00A6116D" w14:paraId="56BDFF2C" w14:textId="7F080767">
      <w:pPr>
        <w:pStyle w:val="Heading2"/>
      </w:pPr>
      <w:bookmarkStart w:name="_Toc462741651" w:id="54"/>
      <w:bookmarkStart w:name="_Toc480465679" w:id="55"/>
      <w:bookmarkStart w:name="_Toc503254131" w:id="56"/>
      <w:bookmarkStart w:name="_Toc37269414" w:id="57"/>
      <w:bookmarkStart w:name="_Toc42884676" w:id="58"/>
      <w:r w:rsidRPr="00D534E2">
        <w:t xml:space="preserve">A10: </w:t>
      </w:r>
      <w:r w:rsidR="00834975">
        <w:t>Privacy</w:t>
      </w:r>
      <w:r w:rsidRPr="00D534E2" w:rsidR="00834975">
        <w:t xml:space="preserve"> </w:t>
      </w:r>
      <w:r w:rsidRPr="00D534E2">
        <w:t xml:space="preserve">of </w:t>
      </w:r>
      <w:r>
        <w:t>R</w:t>
      </w:r>
      <w:r w:rsidRPr="00D534E2">
        <w:t>espondents</w:t>
      </w:r>
      <w:bookmarkEnd w:id="54"/>
      <w:bookmarkEnd w:id="55"/>
      <w:bookmarkEnd w:id="56"/>
      <w:bookmarkEnd w:id="57"/>
      <w:bookmarkEnd w:id="58"/>
    </w:p>
    <w:p w:rsidR="00E275B2" w:rsidP="00037EAA" w:rsidRDefault="00037EAA" w14:paraId="27EEAC84" w14:textId="77777777">
      <w:pPr>
        <w:widowControl w:val="0"/>
        <w:autoSpaceDE w:val="0"/>
        <w:autoSpaceDN w:val="0"/>
        <w:adjustRightInd w:val="0"/>
        <w:rPr>
          <w:rFonts w:cs="Arial"/>
          <w:szCs w:val="26"/>
        </w:rPr>
      </w:pPr>
      <w:r w:rsidRPr="009F5A98">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9F5A98" w:rsidR="00037EAA" w:rsidP="00037EAA" w:rsidRDefault="00037EAA" w14:paraId="51F32143" w14:textId="23B766B6">
      <w:pPr>
        <w:widowControl w:val="0"/>
        <w:autoSpaceDE w:val="0"/>
        <w:autoSpaceDN w:val="0"/>
        <w:adjustRightInd w:val="0"/>
        <w:rPr>
          <w:rFonts w:cs="Arial"/>
          <w:szCs w:val="26"/>
        </w:rPr>
      </w:pPr>
      <w:r>
        <w:rPr>
          <w:rFonts w:cs="Arial"/>
          <w:szCs w:val="26"/>
        </w:rPr>
        <w:t xml:space="preserve">For </w:t>
      </w:r>
      <w:r w:rsidR="00BE3C42">
        <w:rPr>
          <w:rFonts w:cs="Arial"/>
          <w:szCs w:val="26"/>
        </w:rPr>
        <w:t xml:space="preserve">all </w:t>
      </w:r>
      <w:r>
        <w:rPr>
          <w:rFonts w:cs="Arial"/>
          <w:szCs w:val="26"/>
        </w:rPr>
        <w:t xml:space="preserve">the </w:t>
      </w:r>
      <w:r w:rsidR="00BE3C42">
        <w:rPr>
          <w:rFonts w:cs="Arial"/>
          <w:szCs w:val="26"/>
        </w:rPr>
        <w:t>non-tribal grantees</w:t>
      </w:r>
      <w:r w:rsidR="00D276DC">
        <w:rPr>
          <w:rFonts w:cs="Arial"/>
          <w:szCs w:val="26"/>
        </w:rPr>
        <w:t xml:space="preserve"> participating in the national evaluation</w:t>
      </w:r>
      <w:r w:rsidR="00B5767D">
        <w:rPr>
          <w:rFonts w:cs="Arial"/>
          <w:szCs w:val="26"/>
        </w:rPr>
        <w:t xml:space="preserve">, </w:t>
      </w:r>
      <w:r>
        <w:rPr>
          <w:rFonts w:cs="Arial"/>
          <w:szCs w:val="26"/>
        </w:rPr>
        <w:t>study participants must provide an SSN in order to enroll in the program</w:t>
      </w:r>
      <w:r w:rsidR="00FA6F1A">
        <w:rPr>
          <w:rFonts w:cs="Arial"/>
          <w:szCs w:val="26"/>
        </w:rPr>
        <w:t xml:space="preserve">. </w:t>
      </w:r>
      <w:r w:rsidR="007C5C77">
        <w:rPr>
          <w:rFonts w:cs="Arial"/>
          <w:szCs w:val="26"/>
        </w:rPr>
        <w:t>T</w:t>
      </w:r>
      <w:r w:rsidR="00A74090">
        <w:rPr>
          <w:rFonts w:cs="Arial"/>
          <w:szCs w:val="26"/>
        </w:rPr>
        <w:t>he</w:t>
      </w:r>
      <w:r w:rsidR="00BE3C42">
        <w:rPr>
          <w:rFonts w:cs="Arial"/>
          <w:szCs w:val="26"/>
        </w:rPr>
        <w:t xml:space="preserve"> previously approved</w:t>
      </w:r>
      <w:r w:rsidR="00A74090">
        <w:rPr>
          <w:rFonts w:cs="Arial"/>
          <w:szCs w:val="26"/>
        </w:rPr>
        <w:t xml:space="preserve"> consent forms (</w:t>
      </w:r>
      <w:r w:rsidR="005955A3">
        <w:rPr>
          <w:rFonts w:cs="Arial"/>
          <w:szCs w:val="26"/>
        </w:rPr>
        <w:t>Attachment B:</w:t>
      </w:r>
      <w:r w:rsidR="00F91604">
        <w:rPr>
          <w:rFonts w:cs="Arial"/>
          <w:szCs w:val="26"/>
        </w:rPr>
        <w:t xml:space="preserve"> </w:t>
      </w:r>
      <w:r w:rsidR="005955A3">
        <w:rPr>
          <w:rFonts w:cs="Arial"/>
          <w:szCs w:val="26"/>
        </w:rPr>
        <w:t xml:space="preserve">National Evaluation </w:t>
      </w:r>
      <w:r w:rsidR="00A74090">
        <w:rPr>
          <w:rFonts w:cs="Arial"/>
          <w:szCs w:val="26"/>
        </w:rPr>
        <w:t>Informed Consent Form A</w:t>
      </w:r>
      <w:r w:rsidR="00AA0EE2">
        <w:rPr>
          <w:rFonts w:cs="Arial"/>
          <w:szCs w:val="26"/>
        </w:rPr>
        <w:t xml:space="preserve"> (Lottery Required) and National Evaluation</w:t>
      </w:r>
      <w:r w:rsidR="00A74090">
        <w:rPr>
          <w:rFonts w:cs="Arial"/>
          <w:szCs w:val="26"/>
        </w:rPr>
        <w:t xml:space="preserve"> Informed Consent Form B</w:t>
      </w:r>
      <w:r w:rsidR="00404F99">
        <w:rPr>
          <w:rFonts w:cs="Arial"/>
          <w:szCs w:val="26"/>
        </w:rPr>
        <w:t xml:space="preserve"> </w:t>
      </w:r>
      <w:r w:rsidR="00AA0EE2">
        <w:rPr>
          <w:rFonts w:cs="Arial"/>
          <w:szCs w:val="26"/>
        </w:rPr>
        <w:t>(Lottery Not Required);</w:t>
      </w:r>
      <w:r w:rsidR="00A74090">
        <w:rPr>
          <w:rFonts w:cs="Arial"/>
          <w:szCs w:val="26"/>
        </w:rPr>
        <w:t xml:space="preserve"> and </w:t>
      </w:r>
      <w:r w:rsidR="005955A3">
        <w:rPr>
          <w:rFonts w:cs="Arial"/>
          <w:szCs w:val="26"/>
        </w:rPr>
        <w:t>Attachment B2:</w:t>
      </w:r>
      <w:r w:rsidR="00F91604">
        <w:rPr>
          <w:rFonts w:cs="Arial"/>
          <w:szCs w:val="26"/>
        </w:rPr>
        <w:t xml:space="preserve"> </w:t>
      </w:r>
      <w:r w:rsidR="00A74090">
        <w:rPr>
          <w:rFonts w:cs="Arial"/>
          <w:szCs w:val="26"/>
        </w:rPr>
        <w:t>Tribal Informed Consent Form A</w:t>
      </w:r>
      <w:r w:rsidR="00AA0EE2">
        <w:rPr>
          <w:rFonts w:cs="Arial"/>
          <w:szCs w:val="26"/>
        </w:rPr>
        <w:t xml:space="preserve"> (SSNs)</w:t>
      </w:r>
      <w:r w:rsidR="00A74090">
        <w:rPr>
          <w:rFonts w:cs="Arial"/>
          <w:szCs w:val="26"/>
        </w:rPr>
        <w:t>) clearly state how SSNs will be used in the evaluation</w:t>
      </w:r>
      <w:r w:rsidR="00BE3C42">
        <w:rPr>
          <w:rFonts w:cs="Arial"/>
          <w:szCs w:val="26"/>
        </w:rPr>
        <w:t>.</w:t>
      </w:r>
      <w:r w:rsidR="006B6B3B">
        <w:rPr>
          <w:rFonts w:cs="Arial"/>
          <w:szCs w:val="26"/>
        </w:rPr>
        <w:t xml:space="preserve"> </w:t>
      </w:r>
      <w:r w:rsidR="0009365E">
        <w:rPr>
          <w:rFonts w:cs="Arial"/>
          <w:szCs w:val="26"/>
        </w:rPr>
        <w:t xml:space="preserve">Those same statements are reflected in the </w:t>
      </w:r>
      <w:r w:rsidR="00796F9D">
        <w:rPr>
          <w:rFonts w:cs="Arial"/>
          <w:szCs w:val="26"/>
        </w:rPr>
        <w:t xml:space="preserve">new </w:t>
      </w:r>
      <w:r w:rsidR="0009365E">
        <w:rPr>
          <w:rFonts w:cs="Arial"/>
          <w:szCs w:val="26"/>
        </w:rPr>
        <w:t>verbal consent form</w:t>
      </w:r>
      <w:r w:rsidR="00796F9D">
        <w:rPr>
          <w:rFonts w:cs="Arial"/>
          <w:szCs w:val="26"/>
        </w:rPr>
        <w:t xml:space="preserve"> version</w:t>
      </w:r>
      <w:r w:rsidR="0009365E">
        <w:rPr>
          <w:rFonts w:cs="Arial"/>
          <w:szCs w:val="26"/>
        </w:rPr>
        <w:t>s—</w:t>
      </w:r>
      <w:r w:rsidR="00796F9D">
        <w:rPr>
          <w:rFonts w:cs="Arial"/>
          <w:szCs w:val="26"/>
        </w:rPr>
        <w:t xml:space="preserve">Attachment B: </w:t>
      </w:r>
      <w:r w:rsidR="0009365E">
        <w:rPr>
          <w:rFonts w:cs="Arial"/>
          <w:szCs w:val="26"/>
        </w:rPr>
        <w:t xml:space="preserve">National Evaluation </w:t>
      </w:r>
      <w:r w:rsidR="00AA0EE2">
        <w:rPr>
          <w:rFonts w:cs="Arial"/>
          <w:szCs w:val="26"/>
        </w:rPr>
        <w:t>I</w:t>
      </w:r>
      <w:r w:rsidR="00796F9D">
        <w:rPr>
          <w:rFonts w:cs="Arial"/>
          <w:szCs w:val="26"/>
        </w:rPr>
        <w:t xml:space="preserve">nformed </w:t>
      </w:r>
      <w:r w:rsidR="00AA0EE2">
        <w:rPr>
          <w:rFonts w:cs="Arial"/>
          <w:szCs w:val="26"/>
        </w:rPr>
        <w:t>C</w:t>
      </w:r>
      <w:r w:rsidR="00796F9D">
        <w:rPr>
          <w:rFonts w:cs="Arial"/>
          <w:szCs w:val="26"/>
        </w:rPr>
        <w:t xml:space="preserve">onsent </w:t>
      </w:r>
      <w:r w:rsidR="0009365E">
        <w:rPr>
          <w:rFonts w:cs="Arial"/>
          <w:szCs w:val="26"/>
        </w:rPr>
        <w:t>Form C</w:t>
      </w:r>
      <w:r w:rsidR="00AA0EE2">
        <w:rPr>
          <w:rFonts w:cs="Arial"/>
          <w:szCs w:val="26"/>
        </w:rPr>
        <w:t xml:space="preserve"> (Lottery Required</w:t>
      </w:r>
      <w:r w:rsidR="00DB6A58">
        <w:rPr>
          <w:rFonts w:cs="Arial"/>
          <w:szCs w:val="26"/>
        </w:rPr>
        <w:t>)</w:t>
      </w:r>
      <w:r w:rsidR="00F17F45">
        <w:rPr>
          <w:rFonts w:cs="Arial"/>
          <w:szCs w:val="26"/>
        </w:rPr>
        <w:t>_</w:t>
      </w:r>
      <w:r w:rsidR="00AA0EE2">
        <w:rPr>
          <w:rFonts w:cs="Arial"/>
          <w:szCs w:val="26"/>
        </w:rPr>
        <w:t xml:space="preserve">Verbal and </w:t>
      </w:r>
      <w:r w:rsidRPr="00AA0EE2" w:rsidR="00AA0EE2">
        <w:rPr>
          <w:rFonts w:cs="Arial"/>
          <w:szCs w:val="26"/>
        </w:rPr>
        <w:t xml:space="preserve">National Evaluation </w:t>
      </w:r>
      <w:r w:rsidR="00AA0EE2">
        <w:rPr>
          <w:rFonts w:cs="Arial"/>
          <w:szCs w:val="26"/>
        </w:rPr>
        <w:t>I</w:t>
      </w:r>
      <w:r w:rsidRPr="00AA0EE2" w:rsidR="00AA0EE2">
        <w:rPr>
          <w:rFonts w:cs="Arial"/>
          <w:szCs w:val="26"/>
        </w:rPr>
        <w:t xml:space="preserve">nformed </w:t>
      </w:r>
      <w:r w:rsidR="00AA0EE2">
        <w:rPr>
          <w:rFonts w:cs="Arial"/>
          <w:szCs w:val="26"/>
        </w:rPr>
        <w:t>C</w:t>
      </w:r>
      <w:r w:rsidRPr="00AA0EE2" w:rsidR="00AA0EE2">
        <w:rPr>
          <w:rFonts w:cs="Arial"/>
          <w:szCs w:val="26"/>
        </w:rPr>
        <w:t xml:space="preserve">onsent </w:t>
      </w:r>
      <w:r w:rsidR="00AA0EE2">
        <w:rPr>
          <w:rFonts w:cs="Arial"/>
          <w:szCs w:val="26"/>
        </w:rPr>
        <w:t>F</w:t>
      </w:r>
      <w:r w:rsidRPr="00AA0EE2" w:rsidR="00AA0EE2">
        <w:rPr>
          <w:rFonts w:cs="Arial"/>
          <w:szCs w:val="26"/>
        </w:rPr>
        <w:t>orm D (Lottery Not Required)</w:t>
      </w:r>
      <w:r w:rsidR="00613B14">
        <w:rPr>
          <w:rFonts w:cs="Arial"/>
          <w:szCs w:val="26"/>
        </w:rPr>
        <w:t>_</w:t>
      </w:r>
      <w:r w:rsidRPr="00AA0EE2" w:rsidR="00AA0EE2">
        <w:rPr>
          <w:rFonts w:cs="Arial"/>
          <w:szCs w:val="26"/>
        </w:rPr>
        <w:t>Verbal</w:t>
      </w:r>
      <w:r w:rsidR="009906F2">
        <w:rPr>
          <w:rFonts w:cs="Arial"/>
          <w:szCs w:val="26"/>
        </w:rPr>
        <w:t xml:space="preserve">; and Attachment B2: Tribal Evaluation </w:t>
      </w:r>
      <w:r w:rsidR="00DB6A58">
        <w:rPr>
          <w:rFonts w:cs="Arial"/>
          <w:szCs w:val="26"/>
        </w:rPr>
        <w:t>I</w:t>
      </w:r>
      <w:r w:rsidR="009906F2">
        <w:rPr>
          <w:rFonts w:cs="Arial"/>
          <w:szCs w:val="26"/>
        </w:rPr>
        <w:t xml:space="preserve">nformed </w:t>
      </w:r>
      <w:r w:rsidR="00DB6A58">
        <w:rPr>
          <w:rFonts w:cs="Arial"/>
          <w:szCs w:val="26"/>
        </w:rPr>
        <w:t>C</w:t>
      </w:r>
      <w:r w:rsidR="009906F2">
        <w:rPr>
          <w:rFonts w:cs="Arial"/>
          <w:szCs w:val="26"/>
        </w:rPr>
        <w:t xml:space="preserve">onsent Form </w:t>
      </w:r>
      <w:r w:rsidR="00214CF9">
        <w:rPr>
          <w:rFonts w:cs="Arial"/>
          <w:szCs w:val="26"/>
        </w:rPr>
        <w:t xml:space="preserve">C </w:t>
      </w:r>
      <w:r w:rsidR="00DB6A58">
        <w:rPr>
          <w:rFonts w:cs="Arial"/>
          <w:szCs w:val="26"/>
        </w:rPr>
        <w:t>(SSNs)_Verbal</w:t>
      </w:r>
      <w:r w:rsidR="0009365E">
        <w:rPr>
          <w:rFonts w:cs="Arial"/>
          <w:szCs w:val="26"/>
        </w:rPr>
        <w:t>.</w:t>
      </w:r>
    </w:p>
    <w:p w:rsidRPr="009F5A98" w:rsidR="00F8264B" w:rsidP="00186671" w:rsidRDefault="00F8264B" w14:paraId="774FDEDA" w14:textId="590860F2">
      <w:pPr>
        <w:widowControl w:val="0"/>
        <w:autoSpaceDE w:val="0"/>
        <w:autoSpaceDN w:val="0"/>
        <w:adjustRightInd w:val="0"/>
        <w:rPr>
          <w:rFonts w:cs="Arial"/>
          <w:szCs w:val="26"/>
        </w:rPr>
      </w:pPr>
      <w:r w:rsidRPr="009F5A98">
        <w:rPr>
          <w:rFonts w:cs="Arial"/>
          <w:szCs w:val="26"/>
        </w:rPr>
        <w:t xml:space="preserve">As specified in the </w:t>
      </w:r>
      <w:r w:rsidR="00132E8F">
        <w:rPr>
          <w:rFonts w:cs="Arial"/>
          <w:szCs w:val="26"/>
        </w:rPr>
        <w:t xml:space="preserve">evaluator’s </w:t>
      </w:r>
      <w:r w:rsidRPr="009F5A98">
        <w:rPr>
          <w:rFonts w:cs="Arial"/>
          <w:szCs w:val="26"/>
        </w:rPr>
        <w:t>contract, the Contractor shall protect respondent privacy to the extent permitted by law and will comply with all Federal and Departmental regulations for private information</w:t>
      </w:r>
      <w:r w:rsidRPr="00FE6A07">
        <w:rPr>
          <w:rFonts w:cs="Arial"/>
          <w:szCs w:val="26"/>
        </w:rPr>
        <w:t xml:space="preserve">. The Contractor has developed a Data </w:t>
      </w:r>
      <w:r w:rsidR="00132E8F">
        <w:rPr>
          <w:rFonts w:cs="Arial"/>
          <w:szCs w:val="26"/>
        </w:rPr>
        <w:t>Security</w:t>
      </w:r>
      <w:r w:rsidRPr="00FE6A07" w:rsidR="00132E8F">
        <w:rPr>
          <w:rFonts w:cs="Arial"/>
          <w:szCs w:val="26"/>
        </w:rPr>
        <w:t xml:space="preserve"> </w:t>
      </w:r>
      <w:r w:rsidRPr="00FE6A07">
        <w:rPr>
          <w:rFonts w:cs="Arial"/>
          <w:szCs w:val="26"/>
        </w:rPr>
        <w:t>and Monitoring Plan that assesses all protections of respondents’ personally identifiable information.</w:t>
      </w:r>
      <w:r w:rsidRPr="009F5A98">
        <w:rPr>
          <w:rFonts w:cs="Arial"/>
          <w:szCs w:val="26"/>
        </w:rPr>
        <w:t xml:space="preserve"> The Contractor shall ensure that all of its employees, subcontractors (at all tiers), and employees of each subcontractor, who perform work under this contract/subcontract, are trained on data privacy issues and comply with the above requirements. </w:t>
      </w:r>
      <w:r>
        <w:rPr>
          <w:rFonts w:cs="Arial"/>
          <w:szCs w:val="26"/>
        </w:rPr>
        <w:t xml:space="preserve">All project and grantee staff </w:t>
      </w:r>
      <w:r w:rsidR="00B72BFB">
        <w:rPr>
          <w:rFonts w:cs="Arial"/>
          <w:szCs w:val="26"/>
        </w:rPr>
        <w:t xml:space="preserve">members </w:t>
      </w:r>
      <w:r>
        <w:rPr>
          <w:rFonts w:cs="Arial"/>
          <w:szCs w:val="26"/>
        </w:rPr>
        <w:t>with access to PAGES sign a New User Data Security Agreement</w:t>
      </w:r>
      <w:r w:rsidR="005A5F8B">
        <w:rPr>
          <w:rFonts w:cs="Arial"/>
          <w:szCs w:val="26"/>
        </w:rPr>
        <w:t xml:space="preserve"> </w:t>
      </w:r>
      <w:r w:rsidR="00132E8F">
        <w:rPr>
          <w:rFonts w:cs="Arial"/>
          <w:szCs w:val="26"/>
        </w:rPr>
        <w:t>and they undergo training on data privacy and security. Grantees participating in the</w:t>
      </w:r>
      <w:r w:rsidR="002F368A">
        <w:rPr>
          <w:rFonts w:cs="Arial"/>
          <w:szCs w:val="26"/>
        </w:rPr>
        <w:t xml:space="preserve"> </w:t>
      </w:r>
      <w:r>
        <w:rPr>
          <w:rFonts w:cs="Arial"/>
          <w:szCs w:val="26"/>
        </w:rPr>
        <w:t xml:space="preserve">National Evaluation that do not have their own Institutional Review Board </w:t>
      </w:r>
      <w:r w:rsidR="00132E8F">
        <w:rPr>
          <w:rFonts w:cs="Arial"/>
          <w:szCs w:val="26"/>
        </w:rPr>
        <w:t xml:space="preserve">(IRB) </w:t>
      </w:r>
      <w:r>
        <w:rPr>
          <w:rFonts w:cs="Arial"/>
          <w:szCs w:val="26"/>
        </w:rPr>
        <w:t xml:space="preserve">or Federalwide Assurance Number (FWA) sign individual investigator agreements, which allows the protection under Abt’s FWA. </w:t>
      </w:r>
      <w:r w:rsidR="00132E8F">
        <w:rPr>
          <w:rFonts w:cs="Arial"/>
          <w:szCs w:val="26"/>
        </w:rPr>
        <w:t xml:space="preserve">Grantees participating in the </w:t>
      </w:r>
      <w:r>
        <w:rPr>
          <w:rFonts w:cs="Arial"/>
          <w:szCs w:val="26"/>
        </w:rPr>
        <w:t xml:space="preserve">Tribal Evaluation that do not have their own IRB or FWA </w:t>
      </w:r>
      <w:r w:rsidR="00910FA9">
        <w:rPr>
          <w:rFonts w:cs="Arial"/>
          <w:szCs w:val="26"/>
        </w:rPr>
        <w:t xml:space="preserve">sign </w:t>
      </w:r>
      <w:r>
        <w:rPr>
          <w:rFonts w:cs="Arial"/>
          <w:szCs w:val="26"/>
        </w:rPr>
        <w:t>individual investigator agreements, which will allow</w:t>
      </w:r>
      <w:r w:rsidR="003D2728">
        <w:rPr>
          <w:rFonts w:cs="Arial"/>
          <w:szCs w:val="26"/>
        </w:rPr>
        <w:t xml:space="preserve"> </w:t>
      </w:r>
      <w:r>
        <w:rPr>
          <w:rFonts w:cs="Arial"/>
          <w:szCs w:val="26"/>
        </w:rPr>
        <w:t>them protections under NORC’s FWA.</w:t>
      </w:r>
    </w:p>
    <w:p w:rsidR="00F8264B" w:rsidP="00186671" w:rsidRDefault="00F8264B" w14:paraId="4E255764" w14:textId="0C3108F5">
      <w:pPr>
        <w:widowControl w:val="0"/>
        <w:autoSpaceDE w:val="0"/>
        <w:autoSpaceDN w:val="0"/>
        <w:adjustRightInd w:val="0"/>
        <w:rPr>
          <w:bdr w:val="none" w:color="auto" w:sz="0" w:space="0" w:frame="1"/>
        </w:rPr>
      </w:pPr>
      <w:r w:rsidRPr="009F5A98">
        <w:rPr>
          <w:rFonts w:cs="Arial"/>
          <w:szCs w:val="26"/>
        </w:rP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Pr="00826EF8">
        <w:rPr>
          <w:rFonts w:cs="Arial"/>
          <w:szCs w:val="26"/>
        </w:rPr>
        <w:t xml:space="preserve">Contractor </w:t>
      </w:r>
      <w:r w:rsidR="002B1524">
        <w:rPr>
          <w:rFonts w:cs="Arial"/>
          <w:szCs w:val="26"/>
        </w:rPr>
        <w:t>has submitted a plan</w:t>
      </w:r>
      <w:r w:rsidRPr="00826EF8">
        <w:rPr>
          <w:rFonts w:cs="Arial"/>
          <w:szCs w:val="26"/>
        </w:rPr>
        <w:t xml:space="preserve"> for minimizing to the extent possible the inclusion of sensitive information on paper records </w:t>
      </w:r>
      <w:r w:rsidR="007249C4">
        <w:rPr>
          <w:rFonts w:cs="Arial"/>
          <w:szCs w:val="26"/>
        </w:rPr>
        <w:t>(</w:t>
      </w:r>
      <w:r w:rsidR="00D276DC">
        <w:rPr>
          <w:rFonts w:cs="Arial"/>
          <w:szCs w:val="26"/>
        </w:rPr>
        <w:t xml:space="preserve">e.g., the </w:t>
      </w:r>
      <w:r w:rsidR="007249C4">
        <w:rPr>
          <w:rFonts w:cs="Arial"/>
          <w:szCs w:val="26"/>
        </w:rPr>
        <w:t>consent form</w:t>
      </w:r>
      <w:r w:rsidR="00D276DC">
        <w:rPr>
          <w:rFonts w:cs="Arial"/>
          <w:szCs w:val="26"/>
        </w:rPr>
        <w:t>s</w:t>
      </w:r>
      <w:r w:rsidR="007249C4">
        <w:rPr>
          <w:rFonts w:cs="Arial"/>
          <w:szCs w:val="26"/>
        </w:rPr>
        <w:t xml:space="preserve">) </w:t>
      </w:r>
      <w:r w:rsidRPr="00826EF8">
        <w:rPr>
          <w:rFonts w:cs="Arial"/>
          <w:szCs w:val="26"/>
        </w:rPr>
        <w:t>and for the protection of any paper records, field notes, or other documents that contain sensitive or personally identifiable information that ensures secure storage and limits on access.</w:t>
      </w:r>
      <w:r w:rsidRPr="009F5A98">
        <w:rPr>
          <w:rFonts w:cs="Arial"/>
          <w:szCs w:val="26"/>
        </w:rPr>
        <w:t xml:space="preserve"> </w:t>
      </w:r>
    </w:p>
    <w:p w:rsidR="002B62FB" w:rsidP="00132E8F" w:rsidRDefault="007C5C77" w14:paraId="07BBAE67" w14:textId="76B698D9">
      <w:r>
        <w:lastRenderedPageBreak/>
        <w:t xml:space="preserve">None </w:t>
      </w:r>
      <w:r w:rsidR="00132E8F">
        <w:t xml:space="preserve">of the respondents that participate in interviews will be </w:t>
      </w:r>
      <w:r w:rsidRPr="00E865FB" w:rsidR="00132E8F">
        <w:t>identified in any report or publication of this study or its results</w:t>
      </w:r>
      <w:r w:rsidR="00132E8F">
        <w:t xml:space="preserve">; their participation will be voluntary; and their information will be kept private. This information will be provided verbally to interview respondents in both studies, and verbal consent will be requested. </w:t>
      </w:r>
    </w:p>
    <w:p w:rsidRPr="00935C18" w:rsidR="00A6116D" w:rsidP="00101F85" w:rsidRDefault="00A6116D" w14:paraId="75DB6AC4" w14:textId="77777777">
      <w:pPr>
        <w:pStyle w:val="BodyText"/>
      </w:pPr>
      <w:r w:rsidRPr="00935C18">
        <w:t xml:space="preserve">As a part of informed consent, the following rationale for data collection and privacy assurances will be provided to HPOG </w:t>
      </w:r>
      <w:r w:rsidR="00A20B7D">
        <w:t xml:space="preserve">2.0 </w:t>
      </w:r>
      <w:r w:rsidRPr="00935C18">
        <w:t>participants by grantees:</w:t>
      </w:r>
    </w:p>
    <w:p w:rsidRPr="00935C18" w:rsidR="00A6116D" w:rsidP="005465BA" w:rsidRDefault="00A6116D" w14:paraId="7D9BD830" w14:textId="3A5F6228">
      <w:pPr>
        <w:pStyle w:val="Bullets"/>
      </w:pPr>
      <w:r w:rsidRPr="00935C18">
        <w:t>Research is being conducted to see</w:t>
      </w:r>
      <w:r w:rsidRPr="005465BA" w:rsidR="005465BA">
        <w:t xml:space="preserve"> if and how HPOG </w:t>
      </w:r>
      <w:r w:rsidR="00A20B7D">
        <w:t xml:space="preserve">2.0 </w:t>
      </w:r>
      <w:r w:rsidRPr="005465BA" w:rsidR="005465BA">
        <w:t>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rsidRPr="00935C18" w:rsidR="00A6116D" w:rsidP="005465BA" w:rsidRDefault="00A6116D" w14:paraId="5EC1945C" w14:textId="77777777">
      <w:pPr>
        <w:pStyle w:val="Bullets"/>
        <w:rPr>
          <w:i/>
        </w:rPr>
      </w:pPr>
      <w:r w:rsidRPr="00935C18">
        <w:t xml:space="preserve">In this program, </w:t>
      </w:r>
      <w:r w:rsidR="00944481">
        <w:t>grantees</w:t>
      </w:r>
      <w:r w:rsidRPr="00935C18" w:rsidR="00DA2945">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w:t>
      </w:r>
      <w:r w:rsidR="00A20B7D">
        <w:rPr>
          <w:rStyle w:val="FootnoteReference"/>
        </w:rPr>
        <w:footnoteReference w:id="13"/>
      </w:r>
      <w:r w:rsidRPr="00935C18">
        <w:t xml:space="preserve"> The researchers studying the program for the government also need this information. </w:t>
      </w:r>
      <w:r w:rsidRPr="005465BA" w:rsidR="005465BA">
        <w:t xml:space="preserve">Researchers will use data security procedures to keep all of the study data private and to protect </w:t>
      </w:r>
      <w:r w:rsidR="005465BA">
        <w:t>individuals’</w:t>
      </w:r>
      <w:r w:rsidRPr="005465BA" w:rsidR="005465BA">
        <w:t xml:space="preserve"> personal information</w:t>
      </w:r>
      <w:r w:rsidR="005465BA">
        <w:t>.</w:t>
      </w:r>
      <w:r w:rsidRPr="005465BA" w:rsidR="005465BA">
        <w:t xml:space="preserve"> </w:t>
      </w:r>
      <w:r w:rsidRPr="00935C18">
        <w:t>All of the information collected for the program or for the research studies will be kept completely private to the extent allowed by law, and no one’s name will ever appear in any report or discussion of the evaluation results</w:t>
      </w:r>
      <w:r w:rsidRPr="00935C18">
        <w:rPr>
          <w:i/>
        </w:rPr>
        <w:t>.</w:t>
      </w:r>
    </w:p>
    <w:p w:rsidR="00A6219D" w:rsidP="00EA72CD" w:rsidRDefault="005465BA" w14:paraId="43656F0E" w14:textId="650B18B0">
      <w:pPr>
        <w:pStyle w:val="Bullets"/>
        <w:spacing w:after="180"/>
      </w:pPr>
      <w:r>
        <w:t>R</w:t>
      </w:r>
      <w:r w:rsidRPr="00935C18" w:rsidR="00935C18">
        <w:t xml:space="preserve">esearchers may contact </w:t>
      </w:r>
      <w:r>
        <w:t xml:space="preserve">applicants at grantees participating in the impact </w:t>
      </w:r>
      <w:r w:rsidR="00377C4C">
        <w:t>evaluation</w:t>
      </w:r>
      <w:r w:rsidRPr="00935C18" w:rsidR="00377C4C">
        <w:t xml:space="preserve"> </w:t>
      </w:r>
      <w:r w:rsidRPr="00935C18" w:rsidR="00935C18">
        <w:t xml:space="preserve">in the future. </w:t>
      </w:r>
      <w:r>
        <w:t>Individuals</w:t>
      </w:r>
      <w:r w:rsidRPr="00935C18" w:rsidR="00935C18">
        <w:t xml:space="preserve"> may refuse to answer any of their specific questions at any time.</w:t>
      </w:r>
    </w:p>
    <w:p w:rsidR="009600DC" w:rsidP="009600DC" w:rsidRDefault="009600DC" w14:paraId="40AD219C" w14:textId="4F3DB3B8">
      <w:pPr>
        <w:pStyle w:val="Heading4"/>
      </w:pPr>
      <w:r>
        <w:t>A.10.1</w:t>
      </w:r>
      <w:r>
        <w:tab/>
        <w:t>Tribal Evaluation</w:t>
      </w:r>
    </w:p>
    <w:p w:rsidRPr="00F0551A" w:rsidR="0045248A" w:rsidP="0045248A" w:rsidRDefault="00D8290E" w14:paraId="25A5BE29" w14:textId="540EF9BD">
      <w:r>
        <w:t>In June 2017, OMB approved the information collection materials for the Tribal evaluation.</w:t>
      </w:r>
      <w:r w:rsidR="00BF3949">
        <w:t xml:space="preserve"> </w:t>
      </w:r>
      <w:r>
        <w:t xml:space="preserve">As noted in the supporting statements at that time, </w:t>
      </w:r>
      <w:r w:rsidR="000E2B97">
        <w:t xml:space="preserve">the </w:t>
      </w:r>
      <w:r w:rsidR="0045248A">
        <w:t xml:space="preserve">Tribal Evaluation focus group </w:t>
      </w:r>
      <w:r w:rsidRPr="000A0ED7" w:rsidR="0045248A">
        <w:t>participants will receive a written consent form</w:t>
      </w:r>
      <w:r w:rsidR="0045248A">
        <w:t>; if data is collected remotely, focus group participants will provide consent verbally</w:t>
      </w:r>
      <w:r w:rsidRPr="000A0ED7" w:rsidR="0045248A">
        <w:t>. The Program Participant Focus Group Informed Consent (Attachment I) will provide</w:t>
      </w:r>
      <w:r w:rsidR="0045248A">
        <w:t xml:space="preserve"> all of the assurances of privacy and data protection information to focus group participants. </w:t>
      </w:r>
      <w:r w:rsidR="001467A7">
        <w:t>All</w:t>
      </w:r>
      <w:r w:rsidRPr="002B62FB" w:rsidR="001467A7">
        <w:t xml:space="preserve"> Tribal Evaluation </w:t>
      </w:r>
      <w:r w:rsidR="001467A7">
        <w:t>i</w:t>
      </w:r>
      <w:r w:rsidRPr="002B62FB" w:rsidR="001467A7">
        <w:t xml:space="preserve">nterview </w:t>
      </w:r>
      <w:r w:rsidR="001467A7">
        <w:t>r</w:t>
      </w:r>
      <w:r w:rsidRPr="002B62FB" w:rsidR="001467A7">
        <w:t xml:space="preserve">espondents </w:t>
      </w:r>
      <w:r w:rsidRPr="002B62FB" w:rsidR="0045248A">
        <w:t xml:space="preserve">will provide verbal consent (Attachment J). These consent forms </w:t>
      </w:r>
      <w:r w:rsidR="0045248A">
        <w:t xml:space="preserve">are </w:t>
      </w:r>
      <w:r w:rsidRPr="002B62FB" w:rsidR="0045248A">
        <w:t>separate from the consent forms that study participants</w:t>
      </w:r>
      <w:r w:rsidR="0045248A">
        <w:t xml:space="preserve"> sign at the time of enrollment</w:t>
      </w:r>
      <w:r w:rsidRPr="002B62FB" w:rsidR="0045248A">
        <w:t>.</w:t>
      </w:r>
      <w:r w:rsidR="0045248A">
        <w:t xml:space="preserve"> </w:t>
      </w:r>
    </w:p>
    <w:p w:rsidR="00E275B2" w:rsidP="00BC2560" w:rsidRDefault="00E275B2" w14:paraId="6264D18A" w14:textId="562FE3CE">
      <w:pPr>
        <w:pStyle w:val="Heading4"/>
      </w:pPr>
      <w:r>
        <w:t>A.10.2</w:t>
      </w:r>
      <w:r>
        <w:tab/>
        <w:t>PAGES</w:t>
      </w:r>
    </w:p>
    <w:p w:rsidR="00D46C93" w:rsidP="00F2338A" w:rsidRDefault="001F3881" w14:paraId="74E593B6" w14:textId="15D26E24">
      <w:r>
        <w:t xml:space="preserve">The PAGES system has </w:t>
      </w:r>
      <w:r w:rsidR="008A6E95">
        <w:t xml:space="preserve">both </w:t>
      </w:r>
      <w:r>
        <w:t>a System of Records Notice (SORN)</w:t>
      </w:r>
      <w:r w:rsidR="008A6E95">
        <w:t>—09</w:t>
      </w:r>
      <w:r w:rsidR="008A6E95">
        <w:rPr>
          <w:color w:val="1F497D"/>
        </w:rPr>
        <w:t>-</w:t>
      </w:r>
      <w:r w:rsidRPr="00973AF8" w:rsidR="008A6E95">
        <w:t>80-0</w:t>
      </w:r>
      <w:r w:rsidR="001A68AC">
        <w:t>3</w:t>
      </w:r>
      <w:r w:rsidRPr="00973AF8" w:rsidR="008A6E95">
        <w:t xml:space="preserve">61 OPRE Research and Eval Project Recs—and </w:t>
      </w:r>
      <w:r>
        <w:t xml:space="preserve">Authorization to Operate (ATO). </w:t>
      </w:r>
      <w:r w:rsidR="007C5C77">
        <w:t xml:space="preserve">For </w:t>
      </w:r>
      <w:r>
        <w:t xml:space="preserve">further </w:t>
      </w:r>
      <w:r w:rsidR="007C5C77">
        <w:t>description of security measures related to PAGES, please see</w:t>
      </w:r>
      <w:r w:rsidRPr="00D46C93" w:rsidR="007C5C77">
        <w:t xml:space="preserve"> the original submission approved under </w:t>
      </w:r>
      <w:r w:rsidR="008F24A5">
        <w:t>OMB Control</w:t>
      </w:r>
      <w:r w:rsidRPr="00D46C93" w:rsidR="007C5C77">
        <w:t xml:space="preserve"> No. 0970-0462</w:t>
      </w:r>
      <w:r w:rsidR="007C5C77">
        <w:t xml:space="preserve"> in August 2015.</w:t>
      </w:r>
    </w:p>
    <w:p w:rsidRPr="00FB6008" w:rsidR="00E275B2" w:rsidP="00BC2560" w:rsidRDefault="00E275B2" w14:paraId="431CF543" w14:textId="77777777">
      <w:pPr>
        <w:pStyle w:val="Heading4"/>
      </w:pPr>
      <w:bookmarkStart w:name="_Toc241651517" w:id="59"/>
      <w:bookmarkStart w:name="_Toc465442525" w:id="60"/>
      <w:r w:rsidRPr="00FB6008">
        <w:t>A.10.3</w:t>
      </w:r>
      <w:r w:rsidRPr="00FB6008">
        <w:tab/>
        <w:t>Data Storage and Handling of Survey Data</w:t>
      </w:r>
      <w:bookmarkEnd w:id="59"/>
      <w:bookmarkEnd w:id="60"/>
      <w:r w:rsidRPr="00FB6008">
        <w:t xml:space="preserve"> </w:t>
      </w:r>
    </w:p>
    <w:p w:rsidRPr="00FB6008" w:rsidR="00E275B2" w:rsidP="00E275B2" w:rsidRDefault="00E275B2" w14:paraId="6F5E0CD5" w14:textId="31F4360B">
      <w:r w:rsidRPr="00FB6008">
        <w:t xml:space="preserve">To ensure data security and enhance data quality, the </w:t>
      </w:r>
      <w:r w:rsidR="007622CE">
        <w:t>Intermediate Follow-up Survey</w:t>
      </w:r>
      <w:r w:rsidRPr="00FB6008">
        <w:t xml:space="preserve"> data collection will be done using C</w:t>
      </w:r>
      <w:r>
        <w:t xml:space="preserve">omputer Assisted Personal Interviewing or CAPI </w:t>
      </w:r>
      <w:r w:rsidRPr="00FB6008">
        <w:t>technology using the Confirmit CAPI System. The Confirmit CAPI System has the following security features:</w:t>
      </w:r>
    </w:p>
    <w:p w:rsidRPr="00FB6008" w:rsidR="00E275B2" w:rsidP="00D93FF8" w:rsidRDefault="00E275B2" w14:paraId="75219DE1" w14:textId="77777777">
      <w:pPr>
        <w:numPr>
          <w:ilvl w:val="0"/>
          <w:numId w:val="16"/>
        </w:numPr>
        <w:tabs>
          <w:tab w:val="clear" w:pos="720"/>
          <w:tab w:val="left" w:pos="1440"/>
          <w:tab w:val="left" w:pos="1800"/>
        </w:tabs>
        <w:spacing w:after="120"/>
      </w:pPr>
      <w:r w:rsidRPr="00FB6008">
        <w:t>Data on the CAPI console is encrypted with Rijndael algorithm (256 bit key).</w:t>
      </w:r>
    </w:p>
    <w:p w:rsidR="000515BF" w:rsidP="00D93FF8" w:rsidRDefault="000515BF" w14:paraId="206756FD" w14:textId="77777777">
      <w:pPr>
        <w:numPr>
          <w:ilvl w:val="0"/>
          <w:numId w:val="16"/>
        </w:numPr>
        <w:tabs>
          <w:tab w:val="clear" w:pos="720"/>
          <w:tab w:val="left" w:pos="1440"/>
          <w:tab w:val="left" w:pos="1800"/>
        </w:tabs>
        <w:spacing w:after="0"/>
      </w:pPr>
      <w:r w:rsidRPr="00FB6008">
        <w:lastRenderedPageBreak/>
        <w:t xml:space="preserve">CAPI data transfers use Web Services Enhancements (WSE 3.0) for security. The messages sent and received from the console are encrypted. WSE 3.0 provides AES128 + RSA 1.5 as default algorithms for symmetric encryption and key-wrap. </w:t>
      </w:r>
      <w:r>
        <w:t xml:space="preserve">The research team </w:t>
      </w:r>
      <w:r w:rsidRPr="00FB6008">
        <w:t>has also implemented Secure Conversation with an X509 certificate (which uses 1024 bit key).</w:t>
      </w:r>
    </w:p>
    <w:p w:rsidRPr="00FB6008" w:rsidR="00FF6F39" w:rsidP="000515BF" w:rsidRDefault="00FF6F39" w14:paraId="54D81B38" w14:textId="77777777">
      <w:pPr>
        <w:tabs>
          <w:tab w:val="left" w:pos="1440"/>
          <w:tab w:val="left" w:pos="1800"/>
        </w:tabs>
        <w:spacing w:after="0"/>
        <w:ind w:left="720"/>
      </w:pPr>
    </w:p>
    <w:p w:rsidRPr="00FB6008" w:rsidR="00E275B2" w:rsidP="00D632A5" w:rsidRDefault="00E275B2" w14:paraId="6B723E22" w14:textId="5BFAA9C3">
      <w:r w:rsidRPr="00FB6008">
        <w:t xml:space="preserve">In addition to the standard security features offered through the CAPI software, </w:t>
      </w:r>
      <w:r>
        <w:t>the research team</w:t>
      </w:r>
      <w:r w:rsidRPr="00FB6008">
        <w:t xml:space="preserve"> has implemented the following enhancements:</w:t>
      </w:r>
    </w:p>
    <w:p w:rsidRPr="00FB6008" w:rsidR="00E275B2" w:rsidP="00D93FF8" w:rsidRDefault="00E275B2" w14:paraId="18C689E0" w14:textId="0E3C8661">
      <w:pPr>
        <w:numPr>
          <w:ilvl w:val="0"/>
          <w:numId w:val="15"/>
        </w:numPr>
        <w:tabs>
          <w:tab w:val="left" w:pos="720"/>
          <w:tab w:val="left" w:pos="1440"/>
          <w:tab w:val="left" w:pos="1800"/>
        </w:tabs>
        <w:spacing w:after="120"/>
      </w:pPr>
      <w:r w:rsidRPr="00FB6008">
        <w:t>Use of PGP whole disk encryption on all CAPI laptops</w:t>
      </w:r>
      <w:r>
        <w:t xml:space="preserve"> and tablets</w:t>
      </w:r>
      <w:r w:rsidRPr="00FB6008">
        <w:t>, and</w:t>
      </w:r>
    </w:p>
    <w:p w:rsidRPr="00FB6008" w:rsidR="00E275B2" w:rsidP="00D93FF8" w:rsidRDefault="00E275B2" w14:paraId="13A42308" w14:textId="77777777">
      <w:pPr>
        <w:numPr>
          <w:ilvl w:val="0"/>
          <w:numId w:val="15"/>
        </w:numPr>
        <w:tabs>
          <w:tab w:val="left" w:pos="720"/>
          <w:tab w:val="left" w:pos="1440"/>
          <w:tab w:val="left" w:pos="1800"/>
        </w:tabs>
        <w:spacing w:after="240"/>
      </w:pPr>
      <w:r w:rsidRPr="00FB6008">
        <w:t>The file transfers are made to servers running SSL.</w:t>
      </w:r>
    </w:p>
    <w:p w:rsidRPr="000515BF" w:rsidR="00EC65BF" w:rsidP="00D632A5" w:rsidRDefault="00EC65BF" w14:paraId="67D3F8CA" w14:textId="00CA0F74">
      <w:r>
        <w:t>As</w:t>
      </w:r>
      <w:r w:rsidRPr="00FB6008" w:rsidR="00E275B2">
        <w:t xml:space="preserve"> </w:t>
      </w:r>
      <w:r w:rsidR="003346DA">
        <w:t xml:space="preserve">surveys </w:t>
      </w:r>
      <w:r w:rsidRPr="00FB6008" w:rsidR="00E275B2">
        <w:t xml:space="preserve">are completed, data will be transferred from the CAPI system to the study’s database. </w:t>
      </w:r>
      <w:r w:rsidRPr="00FB6008" w:rsidR="00E275B2">
        <w:rPr>
          <w:bCs/>
          <w:szCs w:val="22"/>
        </w:rPr>
        <w:t>Transfer to the database will be done in a secure manner</w:t>
      </w:r>
      <w:r w:rsidRPr="00FB6008" w:rsidR="00E275B2">
        <w:t xml:space="preserve">, using a FIPS-certified encryption algorithm. </w:t>
      </w:r>
      <w:r w:rsidRPr="004B03BC" w:rsidR="000515BF">
        <w:t xml:space="preserve">Once the </w:t>
      </w:r>
      <w:r w:rsidR="00311B22">
        <w:t>Intermediate</w:t>
      </w:r>
      <w:r w:rsidR="00D21199">
        <w:t xml:space="preserve"> </w:t>
      </w:r>
      <w:r w:rsidR="00E5430C">
        <w:t xml:space="preserve">Follow-up </w:t>
      </w:r>
      <w:r w:rsidR="004F1523">
        <w:t>S</w:t>
      </w:r>
      <w:r w:rsidR="00E5430C">
        <w:t>urvey</w:t>
      </w:r>
      <w:r w:rsidRPr="004B03BC" w:rsidR="000515BF">
        <w:t xml:space="preserve"> data collection is complete, all survey records will be transferred to the analytic database</w:t>
      </w:r>
      <w:r w:rsidRPr="004B03BC" w:rsidR="002D4283">
        <w:t>, stored</w:t>
      </w:r>
      <w:r w:rsidRPr="004B03BC" w:rsidR="000515BF">
        <w:t xml:space="preserve"> on Abt Associates’ secure Analytical Computing Environment (ACE3), the FISMA moderate server, where most analyses will be</w:t>
      </w:r>
      <w:r w:rsidRPr="000515BF" w:rsidR="000515BF">
        <w:t xml:space="preserve"> </w:t>
      </w:r>
      <w:r w:rsidRPr="004B03BC" w:rsidR="000515BF">
        <w:t>conducted.</w:t>
      </w:r>
      <w:r w:rsidRPr="000515BF" w:rsidR="006B6B3B">
        <w:t xml:space="preserve"> </w:t>
      </w:r>
      <w:r w:rsidRPr="000515BF">
        <w:t>ACE3 currently provides:</w:t>
      </w:r>
    </w:p>
    <w:p w:rsidRPr="00BC2560" w:rsidR="00EC65BF" w:rsidP="00D93FF8" w:rsidRDefault="00EC65BF" w14:paraId="49FC3F04" w14:textId="77777777">
      <w:pPr>
        <w:pStyle w:val="ListParagraph"/>
        <w:numPr>
          <w:ilvl w:val="0"/>
          <w:numId w:val="17"/>
        </w:numPr>
        <w:rPr>
          <w:rFonts w:ascii="Times New Roman" w:hAnsi="Times New Roman"/>
        </w:rPr>
      </w:pPr>
      <w:r w:rsidRPr="00BC2560">
        <w:rPr>
          <w:rFonts w:ascii="Times New Roman" w:hAnsi="Times New Roman"/>
        </w:rPr>
        <w:t>A secure, isolated environment utilizing Amazon's FedRAMP Moderate accredited services as infrastructure</w:t>
      </w:r>
    </w:p>
    <w:p w:rsidRPr="00BC2560" w:rsidR="00EC65BF" w:rsidP="00D93FF8" w:rsidRDefault="00EC65BF" w14:paraId="6D0A49ED" w14:textId="77777777">
      <w:pPr>
        <w:pStyle w:val="ListParagraph"/>
        <w:numPr>
          <w:ilvl w:val="0"/>
          <w:numId w:val="17"/>
        </w:numPr>
        <w:rPr>
          <w:rFonts w:ascii="Times New Roman" w:hAnsi="Times New Roman"/>
        </w:rPr>
      </w:pPr>
      <w:r w:rsidRPr="00BC2560">
        <w:rPr>
          <w:rFonts w:ascii="Times New Roman" w:hAnsi="Times New Roman"/>
        </w:rPr>
        <w:t>Secure server and application configurations that meet NIST SP 800-53 Revision 4 FISMA Moderate standards where appropriate, with compliant policies and procedures</w:t>
      </w:r>
    </w:p>
    <w:p w:rsidRPr="00BC2560" w:rsidR="00EC65BF" w:rsidP="00D93FF8" w:rsidRDefault="00EC65BF" w14:paraId="3EC30242" w14:textId="7A2FBA6A">
      <w:pPr>
        <w:pStyle w:val="ListParagraph"/>
        <w:numPr>
          <w:ilvl w:val="0"/>
          <w:numId w:val="17"/>
        </w:numPr>
        <w:rPr>
          <w:rFonts w:ascii="Times New Roman" w:hAnsi="Times New Roman"/>
        </w:rPr>
      </w:pPr>
      <w:r w:rsidRPr="00BC2560">
        <w:rPr>
          <w:rFonts w:ascii="Times New Roman" w:hAnsi="Times New Roman"/>
        </w:rPr>
        <w:t xml:space="preserve">FedRAMP Moderate accredited file transfer services for moving data in and out of the system </w:t>
      </w:r>
    </w:p>
    <w:p w:rsidRPr="00BC2560" w:rsidR="00EC65BF" w:rsidP="00D93FF8" w:rsidRDefault="00EC65BF" w14:paraId="5A3A6CE0" w14:textId="77777777">
      <w:pPr>
        <w:pStyle w:val="ListParagraph"/>
        <w:numPr>
          <w:ilvl w:val="0"/>
          <w:numId w:val="17"/>
        </w:numPr>
        <w:rPr>
          <w:rFonts w:ascii="Times New Roman" w:hAnsi="Times New Roman"/>
        </w:rPr>
      </w:pPr>
      <w:r w:rsidRPr="00BC2560">
        <w:rPr>
          <w:rFonts w:ascii="Times New Roman" w:hAnsi="Times New Roman"/>
        </w:rPr>
        <w:t>Fully redundant architecture where possible, with architected scalability and elasticity to deal with the storage and processing of large data sets by increasing available memory, CPU, or disk space availability</w:t>
      </w:r>
    </w:p>
    <w:p w:rsidRPr="00BC2560" w:rsidR="00EC65BF" w:rsidP="00D93FF8" w:rsidRDefault="00EC65BF" w14:paraId="0E6FB17C" w14:textId="77777777">
      <w:pPr>
        <w:pStyle w:val="ListParagraph"/>
        <w:numPr>
          <w:ilvl w:val="0"/>
          <w:numId w:val="17"/>
        </w:numPr>
        <w:rPr>
          <w:rFonts w:ascii="Times New Roman" w:hAnsi="Times New Roman"/>
        </w:rPr>
      </w:pPr>
      <w:r w:rsidRPr="00BC2560">
        <w:rPr>
          <w:rFonts w:ascii="Times New Roman" w:hAnsi="Times New Roman"/>
        </w:rPr>
        <w:t>Enhanced monitoring by AWS CloudWatch and the leading third party vendor for Log Monitoring: Dell SecureWorks</w:t>
      </w:r>
    </w:p>
    <w:p w:rsidRPr="00BC2560" w:rsidR="00EC65BF" w:rsidP="00D93FF8" w:rsidRDefault="00EC65BF" w14:paraId="6DF888EF" w14:textId="77777777">
      <w:pPr>
        <w:pStyle w:val="ListParagraph"/>
        <w:numPr>
          <w:ilvl w:val="0"/>
          <w:numId w:val="17"/>
        </w:numPr>
        <w:rPr>
          <w:rFonts w:ascii="Times New Roman" w:hAnsi="Times New Roman"/>
        </w:rPr>
      </w:pPr>
      <w:r w:rsidRPr="00BC2560">
        <w:rPr>
          <w:rFonts w:ascii="Times New Roman" w:hAnsi="Times New Roman"/>
        </w:rPr>
        <w:t>Enhanced availability and backups using native AWS services</w:t>
      </w:r>
    </w:p>
    <w:p w:rsidR="00E275B2" w:rsidP="00D632A5" w:rsidRDefault="00E275B2" w14:paraId="659A953A" w14:textId="1B84D6CE">
      <w:r>
        <w:t xml:space="preserve">The </w:t>
      </w:r>
      <w:r w:rsidR="00EC65BF">
        <w:t>analytic</w:t>
      </w:r>
      <w:r>
        <w:t xml:space="preserve"> databases are designed to limit access </w:t>
      </w:r>
      <w:r w:rsidR="003D2728">
        <w:t>only</w:t>
      </w:r>
      <w:r w:rsidR="00CA725E">
        <w:t xml:space="preserve"> </w:t>
      </w:r>
      <w:r>
        <w:t xml:space="preserve">to authorized users with levels of access commensurate with each person’s role on the project. </w:t>
      </w:r>
      <w:r w:rsidR="000515BF">
        <w:t xml:space="preserve">PII will be separated from the rest of the information and stored in a separate folder which only the project director (PD), the deputy project director (DPD), and </w:t>
      </w:r>
      <w:r w:rsidR="00596A04">
        <w:t xml:space="preserve">a </w:t>
      </w:r>
      <w:r w:rsidR="007C5C77">
        <w:t>small number of</w:t>
      </w:r>
      <w:r w:rsidR="00596A04">
        <w:t xml:space="preserve"> designated </w:t>
      </w:r>
      <w:r w:rsidR="000515BF">
        <w:t>analyst</w:t>
      </w:r>
      <w:r w:rsidR="00596A04">
        <w:t>s</w:t>
      </w:r>
      <w:r w:rsidR="00311B22">
        <w:t xml:space="preserve"> (5-10 people)</w:t>
      </w:r>
      <w:r w:rsidR="000515BF">
        <w:t xml:space="preserve"> will be able to access. The de-identified survey data will be stored in folders that will be accessible by the</w:t>
      </w:r>
      <w:r w:rsidRPr="00E275B2" w:rsidR="000515BF">
        <w:t xml:space="preserve"> </w:t>
      </w:r>
      <w:r w:rsidR="003346DA">
        <w:t>PD, DPD, PI, the director of analysis, and a small team of other statisticians, economists, and analysts</w:t>
      </w:r>
      <w:r w:rsidR="00F15332">
        <w:t xml:space="preserve"> </w:t>
      </w:r>
      <w:r w:rsidR="007C5C77">
        <w:t>working on the evaluation</w:t>
      </w:r>
      <w:r w:rsidR="003346DA">
        <w:t>. Only tabular data and other high-level summaries (such as regression coefficients) will be stored in the general servers of the Prime contractor</w:t>
      </w:r>
      <w:r w:rsidR="00CA725E">
        <w:t xml:space="preserve"> </w:t>
      </w:r>
      <w:r w:rsidR="003D2728">
        <w:t xml:space="preserve">(Abt Associates), </w:t>
      </w:r>
      <w:r w:rsidR="003346DA">
        <w:t>shared with subcontractors</w:t>
      </w:r>
      <w:r w:rsidR="00127027">
        <w:t xml:space="preserve"> via email</w:t>
      </w:r>
      <w:r w:rsidR="003346DA">
        <w:t xml:space="preserve">, and eventually published. </w:t>
      </w:r>
      <w:r>
        <w:t xml:space="preserve">The web server hosting the database is maintained in a secure facility with power back up, network redundancy, and system monitoring. In addition, daily back up of the server is maintained at the data center and an off-site location. The database and website are password protected, and access is provided only after user authentication. </w:t>
      </w:r>
      <w:r w:rsidR="00A40053">
        <w:t xml:space="preserve">After the reports are published, the data will be archived. The specific plans for archiving the data and </w:t>
      </w:r>
      <w:r w:rsidR="00903C86">
        <w:t xml:space="preserve">decisions on whether or not to </w:t>
      </w:r>
      <w:r w:rsidR="00A40053">
        <w:t>creat</w:t>
      </w:r>
      <w:r w:rsidR="00903C86">
        <w:t xml:space="preserve">e </w:t>
      </w:r>
      <w:r w:rsidR="00A40053">
        <w:t xml:space="preserve">public or restricted access datasets are to be determined. The archiving procedures will ensure that </w:t>
      </w:r>
      <w:r w:rsidR="00903C86">
        <w:t>de-identified data are stored securely.</w:t>
      </w:r>
    </w:p>
    <w:p w:rsidR="002C10F0" w:rsidP="00DC49E0" w:rsidRDefault="004D5709" w14:paraId="56376AFF" w14:textId="562E09C6">
      <w:r>
        <w:lastRenderedPageBreak/>
        <w:t xml:space="preserve">For </w:t>
      </w:r>
      <w:r w:rsidR="000B622C">
        <w:t xml:space="preserve">participant-level data collected from </w:t>
      </w:r>
      <w:r>
        <w:t xml:space="preserve">both survey data and corresponding administrative data </w:t>
      </w:r>
      <w:r w:rsidR="00B71367">
        <w:t xml:space="preserve">from the National Student </w:t>
      </w:r>
      <w:r w:rsidR="008F5E85">
        <w:t>Clearinghouse</w:t>
      </w:r>
      <w:r w:rsidR="00B71367">
        <w:t xml:space="preserve"> (</w:t>
      </w:r>
      <w:r>
        <w:t>NSC), computer security will be maintained by individual passwords and folder permissions which limit access to files to only those project staff members who require access to these files</w:t>
      </w:r>
      <w:r w:rsidR="00863460">
        <w:t xml:space="preserve"> and have </w:t>
      </w:r>
      <w:r w:rsidR="000B622C">
        <w:t xml:space="preserve">appropriate </w:t>
      </w:r>
      <w:r w:rsidR="00863460">
        <w:t>permission to do so</w:t>
      </w:r>
      <w:r w:rsidR="006B6B3B">
        <w:t xml:space="preserve">. </w:t>
      </w:r>
    </w:p>
    <w:p w:rsidR="008C2197" w:rsidP="008C2197" w:rsidRDefault="00BC2560" w14:paraId="17C4A9D3" w14:textId="3F39D75B">
      <w:r>
        <w:t>All administrative data from the National Directory of New Hire (NDNH) will reside on ACF secure servers</w:t>
      </w:r>
      <w:r w:rsidR="00FA6F1A">
        <w:t xml:space="preserve">. </w:t>
      </w:r>
      <w:r w:rsidRPr="00B61668">
        <w:rPr>
          <w:bCs/>
          <w:color w:val="000000"/>
          <w:szCs w:val="22"/>
        </w:rPr>
        <w:t xml:space="preserve">Only Abt staff </w:t>
      </w:r>
      <w:r>
        <w:rPr>
          <w:bCs/>
          <w:color w:val="000000"/>
          <w:szCs w:val="22"/>
        </w:rPr>
        <w:t xml:space="preserve">members </w:t>
      </w:r>
      <w:r w:rsidRPr="00B61668">
        <w:rPr>
          <w:bCs/>
          <w:color w:val="000000"/>
          <w:szCs w:val="22"/>
        </w:rPr>
        <w:t>granted ACF security clearance will have access to the data on ACF loaned laptops and the secure folder. All analysis of NDNH data will be conducted on ACF’s secure</w:t>
      </w:r>
      <w:r w:rsidR="00F055A7">
        <w:rPr>
          <w:bCs/>
          <w:color w:val="000000"/>
          <w:szCs w:val="22"/>
        </w:rPr>
        <w:t xml:space="preserve"> </w:t>
      </w:r>
      <w:r w:rsidRPr="00B61668" w:rsidR="008A57EE">
        <w:rPr>
          <w:bCs/>
          <w:color w:val="000000"/>
          <w:szCs w:val="22"/>
        </w:rPr>
        <w:t>server.</w:t>
      </w:r>
      <w:r w:rsidR="008A57EE">
        <w:rPr>
          <w:bdr w:val="none" w:color="auto" w:sz="0" w:space="0" w:frame="1"/>
        </w:rPr>
        <w:t xml:space="preserve"> All survey information and analytic data will be accessed by the respondent’s study </w:t>
      </w:r>
      <w:r w:rsidR="00F948A6">
        <w:rPr>
          <w:bdr w:val="none" w:color="auto" w:sz="0" w:space="0" w:frame="1"/>
        </w:rPr>
        <w:t>ID</w:t>
      </w:r>
      <w:r w:rsidR="008A57EE">
        <w:rPr>
          <w:bdr w:val="none" w:color="auto" w:sz="0" w:space="0" w:frame="1"/>
        </w:rPr>
        <w:t xml:space="preserve"> number</w:t>
      </w:r>
      <w:r w:rsidR="007209BD">
        <w:rPr>
          <w:bdr w:val="none" w:color="auto" w:sz="0" w:space="0" w:frame="1"/>
        </w:rPr>
        <w:t xml:space="preserve">. </w:t>
      </w:r>
      <w:r w:rsidR="008A57EE">
        <w:rPr>
          <w:bdr w:val="none" w:color="auto" w:sz="0" w:space="0" w:frame="1"/>
        </w:rPr>
        <w:t>No personally identifiable i</w:t>
      </w:r>
      <w:r w:rsidR="008C2197">
        <w:rPr>
          <w:bdr w:val="none" w:color="auto" w:sz="0" w:space="0" w:frame="1"/>
        </w:rPr>
        <w:t xml:space="preserve">nformation will be </w:t>
      </w:r>
      <w:r w:rsidR="008A57EE">
        <w:rPr>
          <w:bdr w:val="none" w:color="auto" w:sz="0" w:space="0" w:frame="1"/>
        </w:rPr>
        <w:t>maintained on</w:t>
      </w:r>
      <w:r w:rsidR="008C2197">
        <w:rPr>
          <w:bdr w:val="none" w:color="auto" w:sz="0" w:space="0" w:frame="1"/>
        </w:rPr>
        <w:t xml:space="preserve"> paper.</w:t>
      </w:r>
    </w:p>
    <w:p w:rsidRPr="004205E1" w:rsidR="00A6116D" w:rsidP="008615B4" w:rsidRDefault="00A6116D" w14:paraId="3133EE95" w14:textId="77777777">
      <w:pPr>
        <w:pStyle w:val="Heading2"/>
      </w:pPr>
      <w:bookmarkStart w:name="_Toc462741652" w:id="61"/>
      <w:bookmarkStart w:name="_Toc480465680" w:id="62"/>
      <w:bookmarkStart w:name="_Toc503254132" w:id="63"/>
      <w:bookmarkStart w:name="_Toc37269415" w:id="64"/>
      <w:bookmarkStart w:name="_Toc42884677" w:id="65"/>
      <w:r w:rsidRPr="004205E1">
        <w:t xml:space="preserve">A11: Sensitive </w:t>
      </w:r>
      <w:r>
        <w:t>Q</w:t>
      </w:r>
      <w:r w:rsidRPr="004205E1">
        <w:t>uestions</w:t>
      </w:r>
      <w:bookmarkEnd w:id="61"/>
      <w:bookmarkEnd w:id="62"/>
      <w:bookmarkEnd w:id="63"/>
      <w:bookmarkEnd w:id="64"/>
      <w:bookmarkEnd w:id="65"/>
    </w:p>
    <w:p w:rsidR="00B71367" w:rsidP="009A0110" w:rsidRDefault="00B71367" w14:paraId="05D79BCB" w14:textId="4CB97634">
      <w:r>
        <w:t>This section summarizes the s</w:t>
      </w:r>
      <w:r w:rsidR="009109A5">
        <w:t xml:space="preserve">ensitive questions asked of respondents under the HPOG 2.0 National </w:t>
      </w:r>
      <w:r w:rsidR="005B6E28">
        <w:t xml:space="preserve">Evaluation for the instruments </w:t>
      </w:r>
      <w:r w:rsidR="00AC22B2">
        <w:t>approved in July 2019</w:t>
      </w:r>
      <w:r w:rsidR="00440379">
        <w:t xml:space="preserve"> and provides guidance on where to find sensitive questions on the other previously approved instruments.</w:t>
      </w:r>
      <w:r w:rsidR="00226772">
        <w:t xml:space="preserve"> </w:t>
      </w:r>
      <w:r w:rsidR="00066567">
        <w:t xml:space="preserve">It then provides an overview of the sensitive questions contained in the </w:t>
      </w:r>
      <w:r w:rsidR="00863460">
        <w:t xml:space="preserve">National Evaluation impact evaluation’s </w:t>
      </w:r>
      <w:r w:rsidR="00C83D4C">
        <w:t xml:space="preserve">Intermediate </w:t>
      </w:r>
      <w:r w:rsidR="00066567">
        <w:t>Follow-up Survey</w:t>
      </w:r>
      <w:r w:rsidR="009A0110">
        <w:t xml:space="preserve"> and the National Evaluation descriptive evaluation’s in-depth participant interviews.</w:t>
      </w:r>
    </w:p>
    <w:p w:rsidRPr="008A3E1A" w:rsidR="00B71367" w:rsidP="00D032D4" w:rsidRDefault="00B71367" w14:paraId="2757649D" w14:textId="77777777">
      <w:pPr>
        <w:pStyle w:val="Heading4"/>
      </w:pPr>
      <w:r>
        <w:t xml:space="preserve">PAGES </w:t>
      </w:r>
      <w:r w:rsidRPr="008A3E1A">
        <w:t xml:space="preserve">Participant-Level Baseline Questions </w:t>
      </w:r>
    </w:p>
    <w:p w:rsidR="007C5C77" w:rsidP="007C5C77" w:rsidRDefault="007C5C77" w14:paraId="19D30230" w14:textId="44D806EA">
      <w:r>
        <w:t>For a description of sensitive questions related to PAGES, please see</w:t>
      </w:r>
      <w:r w:rsidRPr="00D46C93">
        <w:t xml:space="preserve"> the original submission approved under </w:t>
      </w:r>
      <w:r w:rsidR="008F24A5">
        <w:t>OMB Control</w:t>
      </w:r>
      <w:r w:rsidRPr="00D46C93">
        <w:t xml:space="preserve"> No. 0970-0462.</w:t>
      </w:r>
    </w:p>
    <w:p w:rsidR="00066567" w:rsidP="00066567" w:rsidRDefault="00066567" w14:paraId="0D6AA489" w14:textId="559D3179">
      <w:pPr>
        <w:pStyle w:val="Heading4"/>
      </w:pPr>
      <w:r>
        <w:t xml:space="preserve">HPOG 2.0 Tribal Evaluation </w:t>
      </w:r>
    </w:p>
    <w:p w:rsidR="007C5C77" w:rsidP="007C5C77" w:rsidRDefault="007C5C77" w14:paraId="3557384E" w14:textId="2E8E07F4">
      <w:r>
        <w:t>For a description of sensitive questions in previously approved Tribal Evaluation instruments, please see</w:t>
      </w:r>
      <w:r w:rsidRPr="00D46C93">
        <w:t xml:space="preserve"> </w:t>
      </w:r>
      <w:r w:rsidR="00887EED">
        <w:t xml:space="preserve">the first revised </w:t>
      </w:r>
      <w:r w:rsidRPr="00D46C93">
        <w:t xml:space="preserve">submission approved under </w:t>
      </w:r>
      <w:r w:rsidR="008F24A5">
        <w:t>OMB Control</w:t>
      </w:r>
      <w:r w:rsidRPr="00D46C93">
        <w:t xml:space="preserve"> No. 0970-0462</w:t>
      </w:r>
      <w:r w:rsidR="00887EED">
        <w:t xml:space="preserve">, approved in </w:t>
      </w:r>
      <w:r w:rsidR="00311B22">
        <w:t>June 2017</w:t>
      </w:r>
      <w:r w:rsidRPr="00D46C93">
        <w:t>.</w:t>
      </w:r>
    </w:p>
    <w:p w:rsidRPr="00066567" w:rsidR="00066567" w:rsidP="00066567" w:rsidRDefault="00066567" w14:paraId="46E5E13A" w14:textId="6F6F587C">
      <w:pPr>
        <w:pStyle w:val="Heading4"/>
      </w:pPr>
      <w:r>
        <w:t xml:space="preserve">HPOG 2.0 National Evaluation </w:t>
      </w:r>
    </w:p>
    <w:p w:rsidR="00AC26ED" w:rsidP="00204E9B" w:rsidRDefault="007C5C77" w14:paraId="4E5CAB7E" w14:textId="187223A3">
      <w:r>
        <w:rPr>
          <w:b/>
        </w:rPr>
        <w:t xml:space="preserve">Impact </w:t>
      </w:r>
      <w:r w:rsidR="007642A2">
        <w:rPr>
          <w:b/>
        </w:rPr>
        <w:t>evaluation</w:t>
      </w:r>
      <w:r w:rsidR="007642A2">
        <w:t>. The</w:t>
      </w:r>
      <w:r w:rsidR="00AC26ED">
        <w:t xml:space="preserve"> questions included in the Short-term Follow-up Survey that could be considered sensitive are described in the previously approved request for clearance under OMB Control Number 0970-0462, approved in June 2018.</w:t>
      </w:r>
    </w:p>
    <w:p w:rsidR="007C5C77" w:rsidP="007C5C77" w:rsidRDefault="00204E9B" w14:paraId="1CBE9B4D" w14:textId="2C5EEFEF">
      <w:r w:rsidRPr="002542A7">
        <w:t xml:space="preserve">The </w:t>
      </w:r>
      <w:r w:rsidR="007622CE">
        <w:t>Intermediate Follow-up Survey</w:t>
      </w:r>
      <w:r w:rsidRPr="002542A7">
        <w:t xml:space="preserve"> include</w:t>
      </w:r>
      <w:r>
        <w:t>s</w:t>
      </w:r>
      <w:r w:rsidRPr="002542A7">
        <w:t xml:space="preserve"> </w:t>
      </w:r>
      <w:r w:rsidR="00127027">
        <w:t xml:space="preserve">several </w:t>
      </w:r>
      <w:r w:rsidRPr="002542A7">
        <w:t>question</w:t>
      </w:r>
      <w:r w:rsidR="00127027">
        <w:t>s</w:t>
      </w:r>
      <w:r>
        <w:t xml:space="preserve"> </w:t>
      </w:r>
      <w:r w:rsidRPr="002542A7">
        <w:t>about</w:t>
      </w:r>
      <w:r>
        <w:t xml:space="preserve"> overall</w:t>
      </w:r>
      <w:r w:rsidRPr="002542A7">
        <w:t xml:space="preserve"> physical </w:t>
      </w:r>
      <w:r w:rsidR="001A758F">
        <w:t>health</w:t>
      </w:r>
      <w:r>
        <w:t xml:space="preserve">, </w:t>
      </w:r>
      <w:r w:rsidR="001A758F">
        <w:t>income</w:t>
      </w:r>
      <w:r w:rsidR="000515BF">
        <w:t>, receipt of government benefits,</w:t>
      </w:r>
      <w:r w:rsidR="00E641E8">
        <w:t xml:space="preserve"> </w:t>
      </w:r>
      <w:r w:rsidR="000515BF">
        <w:t xml:space="preserve">fertility, and household composition, </w:t>
      </w:r>
      <w:r w:rsidRPr="002542A7" w:rsidR="000515BF">
        <w:t xml:space="preserve">items that </w:t>
      </w:r>
      <w:r w:rsidR="000515BF">
        <w:t>some respondents may consider sensitive. As it is hoped that HPOG 2.0 will have favorab</w:t>
      </w:r>
      <w:r w:rsidR="00100FB7">
        <w:t>le impacts in all these areas,</w:t>
      </w:r>
      <w:r w:rsidR="000515BF">
        <w:t xml:space="preserve"> failure to ask any of </w:t>
      </w:r>
      <w:r w:rsidR="00986C17">
        <w:t>them would</w:t>
      </w:r>
      <w:r w:rsidR="000515BF">
        <w:t xml:space="preserve"> limit the findings of the evaluation. </w:t>
      </w:r>
      <w:r w:rsidR="001A758F">
        <w:t>Interviewers</w:t>
      </w:r>
      <w:r>
        <w:t xml:space="preserve"> will remind study members</w:t>
      </w:r>
      <w:r w:rsidRPr="002542A7">
        <w:t xml:space="preserve"> during the </w:t>
      </w:r>
      <w:r>
        <w:t>interview</w:t>
      </w:r>
      <w:r w:rsidRPr="002542A7">
        <w:t xml:space="preserve"> that </w:t>
      </w:r>
      <w:r>
        <w:t xml:space="preserve">they may refuse to answer individual items. </w:t>
      </w:r>
      <w:r w:rsidR="00E47EBB">
        <w:t xml:space="preserve">Interviewers will also remind </w:t>
      </w:r>
      <w:r w:rsidR="00CA725E">
        <w:t>s</w:t>
      </w:r>
      <w:r>
        <w:t xml:space="preserve">tudy members that </w:t>
      </w:r>
      <w:r w:rsidRPr="002542A7">
        <w:t xml:space="preserve">their responses will be kept </w:t>
      </w:r>
      <w:r>
        <w:t>private</w:t>
      </w:r>
      <w:r w:rsidRPr="002542A7">
        <w:t xml:space="preserve"> to enc</w:t>
      </w:r>
      <w:r>
        <w:t xml:space="preserve">ourage their candid responses. </w:t>
      </w:r>
    </w:p>
    <w:p w:rsidR="007C5C77" w:rsidP="007C5C77" w:rsidRDefault="007C5C77" w14:paraId="144D9AD0" w14:textId="77777777">
      <w:r>
        <w:t xml:space="preserve">The </w:t>
      </w:r>
      <w:r w:rsidRPr="005B6E28">
        <w:t xml:space="preserve">phone-based </w:t>
      </w:r>
      <w:r>
        <w:t>S</w:t>
      </w:r>
      <w:r w:rsidRPr="005B6E28">
        <w:t xml:space="preserve">kills </w:t>
      </w:r>
      <w:r>
        <w:t>A</w:t>
      </w:r>
      <w:r w:rsidRPr="005B6E28">
        <w:t xml:space="preserve">ssessment </w:t>
      </w:r>
      <w:r>
        <w:t>P</w:t>
      </w:r>
      <w:r w:rsidRPr="005B6E28">
        <w:t>ilot</w:t>
      </w:r>
      <w:r>
        <w:t xml:space="preserve"> does not include any sensitive questions.</w:t>
      </w:r>
    </w:p>
    <w:p w:rsidR="007C5C77" w:rsidP="007C5C77" w:rsidRDefault="007C5C77" w14:paraId="0038E486" w14:textId="3AFAE4F3">
      <w:r w:rsidRPr="00BB7B06">
        <w:t>Descriptive evaluation</w:t>
      </w:r>
      <w:r>
        <w:t xml:space="preserve">. </w:t>
      </w:r>
      <w:r w:rsidRPr="005B6E28">
        <w:t xml:space="preserve">Several questions in the HPOG 2.0 </w:t>
      </w:r>
      <w:r>
        <w:t>National Evaluation participant interviews</w:t>
      </w:r>
      <w:r w:rsidRPr="005B6E28">
        <w:t xml:space="preserve"> may be considered sensitive by some program participants. These questions ask about participant and family </w:t>
      </w:r>
      <w:r>
        <w:t xml:space="preserve">finances, needs, and </w:t>
      </w:r>
      <w:r w:rsidRPr="005B6E28">
        <w:t xml:space="preserve">types of supportive services received, including academic, social, and employment related. These questions are necessary because supportive services are a key component of the HPOG Program. Data collected will be used to identify how HPOG programs assess student needs and what types of services they are offering as part of their program. </w:t>
      </w:r>
      <w:r>
        <w:t>Interviewers will inform participants</w:t>
      </w:r>
      <w:r w:rsidRPr="005B6E28">
        <w:t xml:space="preserve"> that their participation is voluntary, that they may decline to answer any question that they wish, that their information will be kept private</w:t>
      </w:r>
      <w:r>
        <w:t>,</w:t>
      </w:r>
      <w:r w:rsidRPr="005B6E28">
        <w:t xml:space="preserve"> and they will not be identified in any report or publication of this study </w:t>
      </w:r>
      <w:r w:rsidRPr="005B6E28">
        <w:lastRenderedPageBreak/>
        <w:t>or its results.</w:t>
      </w:r>
      <w:r>
        <w:t xml:space="preserve"> The second round telephone interviews and systems study interviews with HPOG staff, management, and partners do not include any sensitive questions.</w:t>
      </w:r>
    </w:p>
    <w:p w:rsidR="005B6E28" w:rsidP="007C5C77" w:rsidRDefault="007C5C77" w14:paraId="154D2C6C" w14:textId="5B9156DE">
      <w:r>
        <w:rPr>
          <w:b/>
        </w:rPr>
        <w:t>Cost-benefit analysis study</w:t>
      </w:r>
      <w:r>
        <w:t>. The program cost survey will collect only organization-level information and does not include any sensitive questions</w:t>
      </w:r>
      <w:r w:rsidR="005B6E28">
        <w:t>.</w:t>
      </w:r>
    </w:p>
    <w:p w:rsidR="00A6116D" w:rsidP="008615B4" w:rsidRDefault="00A6116D" w14:paraId="7B483E6A" w14:textId="33CC0700">
      <w:pPr>
        <w:pStyle w:val="Heading2"/>
      </w:pPr>
      <w:bookmarkStart w:name="_Toc462741653" w:id="66"/>
      <w:bookmarkStart w:name="_Toc480465681" w:id="67"/>
      <w:bookmarkStart w:name="_Toc503254133" w:id="68"/>
      <w:bookmarkStart w:name="_Toc37269416" w:id="69"/>
      <w:bookmarkStart w:name="_Toc42884678" w:id="70"/>
      <w:r w:rsidRPr="001034D3">
        <w:t xml:space="preserve">A12: Estimation of Information </w:t>
      </w:r>
      <w:r>
        <w:t>C</w:t>
      </w:r>
      <w:r w:rsidRPr="001034D3">
        <w:t xml:space="preserve">ollection </w:t>
      </w:r>
      <w:r>
        <w:t>B</w:t>
      </w:r>
      <w:r w:rsidRPr="001034D3">
        <w:t>urden</w:t>
      </w:r>
      <w:bookmarkEnd w:id="66"/>
      <w:bookmarkEnd w:id="67"/>
      <w:bookmarkEnd w:id="68"/>
      <w:bookmarkEnd w:id="69"/>
      <w:bookmarkEnd w:id="70"/>
    </w:p>
    <w:p w:rsidRPr="00996C26" w:rsidR="00996C26" w:rsidP="00440379" w:rsidRDefault="00996C26" w14:paraId="59F7F939" w14:textId="01F87F49">
      <w:pPr>
        <w:rPr>
          <w:i/>
        </w:rPr>
      </w:pPr>
      <w:r w:rsidRPr="00996C26">
        <w:rPr>
          <w:i/>
        </w:rPr>
        <w:t xml:space="preserve">The burden estimates described in this section </w:t>
      </w:r>
      <w:r w:rsidR="00F5163F">
        <w:rPr>
          <w:i/>
        </w:rPr>
        <w:t>update those approv</w:t>
      </w:r>
      <w:r w:rsidRPr="00996C26">
        <w:rPr>
          <w:i/>
        </w:rPr>
        <w:t>ed in July 2019</w:t>
      </w:r>
      <w:r w:rsidR="00AC22B2">
        <w:rPr>
          <w:i/>
        </w:rPr>
        <w:t>, and revised in June 2020</w:t>
      </w:r>
      <w:r w:rsidRPr="00996C26">
        <w:rPr>
          <w:i/>
        </w:rPr>
        <w:t>.</w:t>
      </w:r>
      <w:r w:rsidR="00404F99">
        <w:rPr>
          <w:i/>
        </w:rPr>
        <w:t xml:space="preserve"> </w:t>
      </w:r>
      <w:r w:rsidRPr="00996C26">
        <w:rPr>
          <w:i/>
        </w:rPr>
        <w:t xml:space="preserve">The non-substantive changes requested in this submission </w:t>
      </w:r>
      <w:r w:rsidR="00F5163F">
        <w:rPr>
          <w:i/>
        </w:rPr>
        <w:t xml:space="preserve">require minor changes to two previously approved estimates: Instruments </w:t>
      </w:r>
      <w:r w:rsidR="00AC22B2">
        <w:rPr>
          <w:i/>
        </w:rPr>
        <w:t>5a and 5b</w:t>
      </w:r>
      <w:r w:rsidR="00F5163F">
        <w:rPr>
          <w:i/>
        </w:rPr>
        <w:t>, as described below.</w:t>
      </w:r>
      <w:r w:rsidRPr="00996C26">
        <w:rPr>
          <w:i/>
        </w:rPr>
        <w:t xml:space="preserve"> </w:t>
      </w:r>
    </w:p>
    <w:p w:rsidR="00440379" w:rsidP="00440379" w:rsidRDefault="00440379" w14:paraId="0234E1A4" w14:textId="3537D78E">
      <w:r>
        <w:t xml:space="preserve">This section provides information on the information collection burden estimates in </w:t>
      </w:r>
      <w:r w:rsidR="00AC22B2">
        <w:t xml:space="preserve">three </w:t>
      </w:r>
      <w:r>
        <w:t>categories:</w:t>
      </w:r>
    </w:p>
    <w:p w:rsidRPr="006A105C" w:rsidR="00440379" w:rsidP="00D93FF8" w:rsidRDefault="00440379" w14:paraId="52A46034" w14:textId="3A5539BB">
      <w:pPr>
        <w:pStyle w:val="ListParagraph"/>
        <w:numPr>
          <w:ilvl w:val="0"/>
          <w:numId w:val="29"/>
        </w:numPr>
        <w:rPr>
          <w:rFonts w:ascii="Times New Roman" w:hAnsi="Times New Roman"/>
        </w:rPr>
      </w:pPr>
      <w:r w:rsidRPr="006A105C">
        <w:rPr>
          <w:rFonts w:ascii="Times New Roman" w:hAnsi="Times New Roman"/>
        </w:rPr>
        <w:t>The total previously approved burden;</w:t>
      </w:r>
      <w:r w:rsidR="00CB11DE">
        <w:rPr>
          <w:rFonts w:ascii="Times New Roman" w:hAnsi="Times New Roman"/>
        </w:rPr>
        <w:t xml:space="preserve"> </w:t>
      </w:r>
    </w:p>
    <w:p w:rsidR="00AC22B2" w:rsidP="00D93FF8" w:rsidRDefault="00440379" w14:paraId="22D8B6E8" w14:textId="77777777">
      <w:pPr>
        <w:pStyle w:val="ListParagraph"/>
        <w:numPr>
          <w:ilvl w:val="0"/>
          <w:numId w:val="29"/>
        </w:numPr>
        <w:rPr>
          <w:rFonts w:ascii="Times New Roman" w:hAnsi="Times New Roman"/>
        </w:rPr>
      </w:pPr>
      <w:r w:rsidRPr="006A105C">
        <w:rPr>
          <w:rFonts w:ascii="Times New Roman" w:hAnsi="Times New Roman"/>
        </w:rPr>
        <w:t>The total burden remaining from the previously approved information collections</w:t>
      </w:r>
      <w:r w:rsidR="00AC22B2">
        <w:rPr>
          <w:rFonts w:ascii="Times New Roman" w:hAnsi="Times New Roman"/>
        </w:rPr>
        <w:t>; and</w:t>
      </w:r>
    </w:p>
    <w:p w:rsidRPr="006A105C" w:rsidR="00440379" w:rsidP="00D93FF8" w:rsidRDefault="00AC22B2" w14:paraId="144978A3" w14:textId="0DC991CA">
      <w:pPr>
        <w:pStyle w:val="ListParagraph"/>
        <w:numPr>
          <w:ilvl w:val="0"/>
          <w:numId w:val="29"/>
        </w:numPr>
        <w:rPr>
          <w:rFonts w:ascii="Times New Roman" w:hAnsi="Times New Roman"/>
        </w:rPr>
      </w:pPr>
      <w:r>
        <w:rPr>
          <w:rFonts w:ascii="Times New Roman" w:hAnsi="Times New Roman"/>
        </w:rPr>
        <w:t xml:space="preserve"> The total burden increase for previously approved information collections</w:t>
      </w:r>
      <w:r w:rsidR="00CB11DE">
        <w:rPr>
          <w:rFonts w:ascii="Times New Roman" w:hAnsi="Times New Roman"/>
        </w:rPr>
        <w:t>.</w:t>
      </w:r>
    </w:p>
    <w:p w:rsidRPr="001D23F7" w:rsidR="00186671" w:rsidP="0002627F" w:rsidRDefault="0002627F" w14:paraId="1D8F6005" w14:textId="55DFA317">
      <w:pPr>
        <w:pStyle w:val="Heading4"/>
      </w:pPr>
      <w:r>
        <w:t xml:space="preserve">A12.1 </w:t>
      </w:r>
      <w:r w:rsidRPr="001D23F7" w:rsidR="00186671">
        <w:t>Previously Approved Information Collections</w:t>
      </w:r>
    </w:p>
    <w:p w:rsidRPr="001D23F7" w:rsidR="00186671" w:rsidP="00C15D74" w:rsidRDefault="00186671" w14:paraId="21A10654" w14:textId="77777777">
      <w:pPr>
        <w:pStyle w:val="NoSpacing"/>
        <w:rPr>
          <w:i/>
          <w:szCs w:val="24"/>
        </w:rPr>
      </w:pPr>
      <w:r w:rsidRPr="001D23F7">
        <w:rPr>
          <w:i/>
          <w:szCs w:val="24"/>
        </w:rPr>
        <w:t>Total Burden Previously Approved</w:t>
      </w:r>
    </w:p>
    <w:p w:rsidRPr="001D23F7" w:rsidR="00186671" w:rsidP="00186671" w:rsidRDefault="00186671" w14:paraId="397C8986" w14:textId="77777777">
      <w:pPr>
        <w:pStyle w:val="NoSpacing"/>
        <w:ind w:left="180"/>
        <w:rPr>
          <w:i/>
          <w:szCs w:val="24"/>
        </w:rPr>
      </w:pPr>
    </w:p>
    <w:p w:rsidR="00132E8F" w:rsidP="00132E8F" w:rsidRDefault="00132E8F" w14:paraId="79B4BEAE" w14:textId="59453BC5">
      <w:r>
        <w:t xml:space="preserve">The previously approved burden estimates included: </w:t>
      </w:r>
      <w:r w:rsidR="00A12D84">
        <w:t>(</w:t>
      </w:r>
      <w:r>
        <w:t xml:space="preserve">1) burden on grantee staff members who enter grantee-level and ongoing participant-level data into PAGES to complete the HPOG PPRs; </w:t>
      </w:r>
      <w:r w:rsidR="00A12D84">
        <w:t>(</w:t>
      </w:r>
      <w:r>
        <w:t xml:space="preserve">2) burden on HPOG applicants to complete the baseline questions; and </w:t>
      </w:r>
      <w:r w:rsidR="00A12D84">
        <w:t>(</w:t>
      </w:r>
      <w:r>
        <w:t>3) burden on grantee staff who enter the baseline data into PAGES.</w:t>
      </w:r>
      <w:r w:rsidRPr="007926B4" w:rsidR="007926B4">
        <w:t xml:space="preserve"> </w:t>
      </w:r>
      <w:r w:rsidR="007926B4">
        <w:t>It also includes burden for various data collection activities under the National and Tribal Evaluations.</w:t>
      </w:r>
      <w:r>
        <w:t xml:space="preserve"> </w:t>
      </w:r>
    </w:p>
    <w:p w:rsidR="00132E8F" w:rsidP="00132E8F" w:rsidRDefault="00132E8F" w14:paraId="260413B8" w14:textId="37A28AC8">
      <w:r w:rsidRPr="001D23F7">
        <w:t xml:space="preserve">The total burden for </w:t>
      </w:r>
      <w:r w:rsidR="00D16DDE">
        <w:t xml:space="preserve">all previously approved </w:t>
      </w:r>
      <w:r w:rsidRPr="001D23F7">
        <w:t xml:space="preserve">instruments was estimated to be </w:t>
      </w:r>
      <w:r w:rsidR="00AF068C">
        <w:t>20,611</w:t>
      </w:r>
      <w:r w:rsidRPr="001D23F7">
        <w:t xml:space="preserve"> hours annually</w:t>
      </w:r>
      <w:r>
        <w:t>,</w:t>
      </w:r>
      <w:r w:rsidRPr="001D23F7">
        <w:t xml:space="preserve"> or </w:t>
      </w:r>
      <w:r w:rsidR="00AF068C">
        <w:t>61,833</w:t>
      </w:r>
      <w:r w:rsidRPr="001D23F7">
        <w:t xml:space="preserve"> hours total</w:t>
      </w:r>
      <w:r w:rsidR="00012D63">
        <w:t xml:space="preserve"> over three years</w:t>
      </w:r>
      <w:r w:rsidRPr="001D23F7">
        <w:t xml:space="preserve">. </w:t>
      </w:r>
    </w:p>
    <w:p w:rsidRPr="001D23F7" w:rsidR="00132E8F" w:rsidP="00132E8F" w:rsidRDefault="00132E8F" w14:paraId="05755316" w14:textId="77777777">
      <w:pPr>
        <w:rPr>
          <w:i/>
        </w:rPr>
      </w:pPr>
      <w:r w:rsidRPr="001D23F7">
        <w:rPr>
          <w:i/>
        </w:rPr>
        <w:t>Burden Remaining from Previously Approved Information Collection</w:t>
      </w:r>
    </w:p>
    <w:p w:rsidR="00055B6E" w:rsidP="00D738CE" w:rsidRDefault="003E0E39" w14:paraId="44FB67C7" w14:textId="72948EED">
      <w:r>
        <w:t>At the time of this nonsubstantive change request (</w:t>
      </w:r>
      <w:r w:rsidR="00C17722">
        <w:t xml:space="preserve">November </w:t>
      </w:r>
      <w:r>
        <w:t xml:space="preserve">2020), a number of information collections are complete. </w:t>
      </w:r>
      <w:r w:rsidRPr="00DF009D">
        <w:t>There is no</w:t>
      </w:r>
      <w:r>
        <w:t xml:space="preserve"> remaining burden for the completed instruments including</w:t>
      </w:r>
      <w:r w:rsidR="00055B6E">
        <w:t xml:space="preserve">: </w:t>
      </w:r>
    </w:p>
    <w:p w:rsidRPr="00902D8D" w:rsidR="00902D8D" w:rsidP="00946509" w:rsidRDefault="00946509" w14:paraId="775EEFD1" w14:textId="0A6CA802">
      <w:pPr>
        <w:pStyle w:val="ListParagraph"/>
        <w:numPr>
          <w:ilvl w:val="0"/>
          <w:numId w:val="79"/>
        </w:numPr>
        <w:rPr>
          <w:rFonts w:ascii="Times New Roman" w:hAnsi="Times New Roman"/>
        </w:rPr>
      </w:pPr>
      <w:r w:rsidRPr="00902D8D">
        <w:rPr>
          <w:rFonts w:ascii="Times New Roman" w:hAnsi="Times New Roman"/>
        </w:rPr>
        <w:t xml:space="preserve">The </w:t>
      </w:r>
      <w:r w:rsidRPr="00902D8D" w:rsidR="00902D8D">
        <w:rPr>
          <w:rFonts w:ascii="Times New Roman" w:hAnsi="Times New Roman"/>
        </w:rPr>
        <w:t xml:space="preserve">National Evaluation descriptive study </w:t>
      </w:r>
      <w:r w:rsidRPr="00902D8D">
        <w:rPr>
          <w:rFonts w:ascii="Times New Roman" w:hAnsi="Times New Roman"/>
        </w:rPr>
        <w:t>data collection using Instruments 2, 3 and 4 (First-Round Telephone Interview and Screening Guides, and In-person Implementation Interviews)</w:t>
      </w:r>
      <w:r w:rsidRPr="00902D8D" w:rsidR="00902D8D">
        <w:rPr>
          <w:rFonts w:ascii="Times New Roman" w:hAnsi="Times New Roman"/>
        </w:rPr>
        <w:t xml:space="preserve"> and</w:t>
      </w:r>
      <w:r w:rsidR="00A729FF">
        <w:rPr>
          <w:rFonts w:ascii="Times New Roman" w:hAnsi="Times New Roman"/>
        </w:rPr>
        <w:t xml:space="preserve"> </w:t>
      </w:r>
      <w:r w:rsidRPr="00902D8D" w:rsidR="00902D8D">
        <w:rPr>
          <w:rFonts w:ascii="Times New Roman" w:hAnsi="Times New Roman"/>
        </w:rPr>
        <w:t>Instruments 13, 14, 15, 16, and 17 (Second-Round Telephone Interview and Screening Guides, Systems Study</w:t>
      </w:r>
      <w:r w:rsidRPr="003E0E39" w:rsidR="00902D8D">
        <w:rPr>
          <w:rFonts w:ascii="Times New Roman" w:hAnsi="Times New Roman"/>
        </w:rPr>
        <w:t xml:space="preserve"> program and partner Interview Guides, and In-depth Participant Interview Guides</w:t>
      </w:r>
      <w:r w:rsidRPr="00902D8D" w:rsidR="00902D8D">
        <w:rPr>
          <w:rFonts w:ascii="Times New Roman" w:hAnsi="Times New Roman"/>
        </w:rPr>
        <w:t xml:space="preserve">). </w:t>
      </w:r>
    </w:p>
    <w:p w:rsidRPr="00902D8D" w:rsidR="00946509" w:rsidP="00946509" w:rsidRDefault="00902D8D" w14:paraId="7C7673DF" w14:textId="429946DD">
      <w:pPr>
        <w:pStyle w:val="ListParagraph"/>
        <w:numPr>
          <w:ilvl w:val="0"/>
          <w:numId w:val="79"/>
        </w:numPr>
        <w:rPr>
          <w:rFonts w:ascii="Times New Roman" w:hAnsi="Times New Roman"/>
        </w:rPr>
      </w:pPr>
      <w:r w:rsidRPr="00902D8D">
        <w:rPr>
          <w:rFonts w:ascii="Times New Roman" w:hAnsi="Times New Roman"/>
        </w:rPr>
        <w:t xml:space="preserve">The National Evaluation impact study data collection efforts using </w:t>
      </w:r>
      <w:r w:rsidRPr="00902D8D" w:rsidR="00946509">
        <w:rPr>
          <w:rFonts w:ascii="Times New Roman" w:hAnsi="Times New Roman"/>
        </w:rPr>
        <w:t xml:space="preserve">Instrument </w:t>
      </w:r>
      <w:r w:rsidRPr="00902D8D">
        <w:rPr>
          <w:rFonts w:ascii="Times New Roman" w:hAnsi="Times New Roman"/>
        </w:rPr>
        <w:t>12</w:t>
      </w:r>
      <w:r w:rsidRPr="00902D8D" w:rsidR="00946509">
        <w:rPr>
          <w:rFonts w:ascii="Times New Roman" w:hAnsi="Times New Roman"/>
        </w:rPr>
        <w:t xml:space="preserve"> (</w:t>
      </w:r>
      <w:r w:rsidRPr="00902D8D">
        <w:rPr>
          <w:rFonts w:ascii="Times New Roman" w:hAnsi="Times New Roman"/>
        </w:rPr>
        <w:t>Short-term Follow-up Survey)</w:t>
      </w:r>
      <w:r w:rsidR="00834ECD">
        <w:rPr>
          <w:rFonts w:ascii="Times New Roman" w:hAnsi="Times New Roman"/>
        </w:rPr>
        <w:t>,</w:t>
      </w:r>
      <w:r w:rsidRPr="00902D8D">
        <w:rPr>
          <w:rFonts w:ascii="Times New Roman" w:hAnsi="Times New Roman"/>
        </w:rPr>
        <w:t xml:space="preserve">and Instrument 19 (Phone-based skills assessment pilot); and </w:t>
      </w:r>
    </w:p>
    <w:p w:rsidRPr="00902D8D" w:rsidR="00902D8D" w:rsidP="00902D8D" w:rsidRDefault="00946509" w14:paraId="0EBF0A5A" w14:textId="77777777">
      <w:pPr>
        <w:pStyle w:val="ListParagraph"/>
        <w:numPr>
          <w:ilvl w:val="0"/>
          <w:numId w:val="79"/>
        </w:numPr>
        <w:rPr>
          <w:rFonts w:ascii="Times New Roman" w:hAnsi="Times New Roman"/>
        </w:rPr>
      </w:pPr>
      <w:r w:rsidRPr="00902D8D">
        <w:rPr>
          <w:rFonts w:ascii="Times New Roman" w:hAnsi="Times New Roman"/>
        </w:rPr>
        <w:t xml:space="preserve">National Evaluation </w:t>
      </w:r>
      <w:r w:rsidRPr="00902D8D" w:rsidR="00902D8D">
        <w:rPr>
          <w:rFonts w:ascii="Times New Roman" w:hAnsi="Times New Roman"/>
        </w:rPr>
        <w:t>cost study Instrument 20.</w:t>
      </w:r>
    </w:p>
    <w:p w:rsidR="00F17052" w:rsidP="00D738CE" w:rsidRDefault="008B098A" w14:paraId="09D76BF8" w14:textId="0EB1D8AA">
      <w:r>
        <w:lastRenderedPageBreak/>
        <w:t>We have updated the burden table to only include information collections that are still in use.</w:t>
      </w:r>
      <w:r w:rsidR="00047FEE">
        <w:rPr>
          <w:rStyle w:val="FootnoteReference"/>
        </w:rPr>
        <w:footnoteReference w:id="14"/>
      </w:r>
      <w:r>
        <w:t xml:space="preserve"> </w:t>
      </w:r>
      <w:r w:rsidRPr="001D23F7" w:rsidR="00132E8F">
        <w:t>Estimated burden</w:t>
      </w:r>
      <w:r w:rsidR="00132E8F">
        <w:t xml:space="preserve"> remaining </w:t>
      </w:r>
      <w:r w:rsidRPr="001D23F7" w:rsidR="00132E8F">
        <w:t>to continue use of the</w:t>
      </w:r>
      <w:r w:rsidR="00132E8F">
        <w:t xml:space="preserve"> previously </w:t>
      </w:r>
      <w:r w:rsidR="009B4AFB">
        <w:t xml:space="preserve">approved </w:t>
      </w:r>
      <w:r w:rsidRPr="001D23F7" w:rsidR="009B4AFB">
        <w:t>instruments</w:t>
      </w:r>
      <w:r w:rsidRPr="001D23F7" w:rsidR="00132E8F">
        <w:t xml:space="preserve"> is </w:t>
      </w:r>
      <w:r w:rsidR="00B62A22">
        <w:t>8,151</w:t>
      </w:r>
      <w:r w:rsidR="00D04CA6">
        <w:t xml:space="preserve"> </w:t>
      </w:r>
      <w:r w:rsidR="00132E8F">
        <w:t>hours annually</w:t>
      </w:r>
      <w:r w:rsidR="00684674">
        <w:t xml:space="preserve"> </w:t>
      </w:r>
      <w:r w:rsidR="00132E8F">
        <w:t xml:space="preserve">or </w:t>
      </w:r>
      <w:r w:rsidR="00BF3949">
        <w:t>24,453</w:t>
      </w:r>
      <w:r w:rsidR="00416DC3">
        <w:t xml:space="preserve"> total</w:t>
      </w:r>
      <w:r w:rsidR="00132E8F">
        <w:t xml:space="preserve"> hours over the </w:t>
      </w:r>
      <w:r w:rsidR="000E70AA">
        <w:t>remainder of the approval period</w:t>
      </w:r>
      <w:r w:rsidR="00132E8F">
        <w:t xml:space="preserve">. Exhibit </w:t>
      </w:r>
      <w:r w:rsidR="00FD2FA9">
        <w:t>A-</w:t>
      </w:r>
      <w:r w:rsidR="006C7EED">
        <w:t xml:space="preserve">8 </w:t>
      </w:r>
      <w:r w:rsidR="00132E8F">
        <w:t>shows the remaining hourly and cost burden</w:t>
      </w:r>
      <w:r w:rsidR="00164B9B">
        <w:t xml:space="preserve"> by instrument</w:t>
      </w:r>
      <w:r w:rsidR="00017F21">
        <w:t>.</w:t>
      </w:r>
    </w:p>
    <w:p w:rsidRPr="007852D6" w:rsidR="003C41B3" w:rsidP="0002627F" w:rsidRDefault="003C41B3" w14:paraId="26192527" w14:textId="485D532B">
      <w:pPr>
        <w:pStyle w:val="Caption"/>
        <w:rPr>
          <w:i/>
        </w:rPr>
      </w:pPr>
      <w:r w:rsidRPr="007852D6">
        <w:rPr>
          <w:rFonts w:cs="Arial"/>
        </w:rPr>
        <w:t xml:space="preserve">Exhibit </w:t>
      </w:r>
      <w:r w:rsidR="00022D6D">
        <w:rPr>
          <w:rFonts w:cs="Arial"/>
        </w:rPr>
        <w:t>A-</w:t>
      </w:r>
      <w:r w:rsidR="006C7EED">
        <w:rPr>
          <w:rFonts w:cs="Arial"/>
        </w:rPr>
        <w:t>8</w:t>
      </w:r>
      <w:r w:rsidRPr="007852D6">
        <w:rPr>
          <w:rFonts w:cs="Arial"/>
        </w:rPr>
        <w:t xml:space="preserve">: </w:t>
      </w:r>
      <w:r w:rsidRPr="007852D6">
        <w:t xml:space="preserve">Previously Approved Information </w:t>
      </w:r>
      <w:r w:rsidRPr="007852D6" w:rsidR="001748E3">
        <w:t>Collection</w:t>
      </w:r>
      <w:r w:rsidR="001748E3">
        <w:t>s Still in Use</w:t>
      </w:r>
    </w:p>
    <w:tbl>
      <w:tblPr>
        <w:tblW w:w="508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Look w:val="0000" w:firstRow="0" w:lastRow="0" w:firstColumn="0" w:lastColumn="0" w:noHBand="0" w:noVBand="0"/>
      </w:tblPr>
      <w:tblGrid>
        <w:gridCol w:w="1950"/>
        <w:gridCol w:w="1230"/>
        <w:gridCol w:w="1230"/>
        <w:gridCol w:w="1145"/>
        <w:gridCol w:w="1054"/>
        <w:gridCol w:w="791"/>
        <w:gridCol w:w="879"/>
        <w:gridCol w:w="1230"/>
      </w:tblGrid>
      <w:tr w:rsidRPr="005013CA" w:rsidR="008345DC" w:rsidTr="00D032D4" w14:paraId="49DF7C59" w14:textId="77777777">
        <w:trPr>
          <w:tblHeader/>
        </w:trPr>
        <w:tc>
          <w:tcPr>
            <w:tcW w:w="1025" w:type="pct"/>
            <w:shd w:val="clear" w:color="auto" w:fill="C3C6A8"/>
            <w:vAlign w:val="center"/>
          </w:tcPr>
          <w:p w:rsidRPr="005013CA" w:rsidR="003C41B3" w:rsidP="007264E4" w:rsidRDefault="003C41B3" w14:paraId="2DB31466" w14:textId="77777777">
            <w:pPr>
              <w:jc w:val="center"/>
              <w:rPr>
                <w:rFonts w:ascii="Arial Narrow" w:hAnsi="Arial Narrow" w:cs="Arial"/>
                <w:b/>
                <w:sz w:val="20"/>
              </w:rPr>
            </w:pPr>
            <w:r w:rsidRPr="005013CA">
              <w:rPr>
                <w:rFonts w:ascii="Arial Narrow" w:hAnsi="Arial Narrow" w:cs="Arial"/>
                <w:b/>
                <w:sz w:val="20"/>
              </w:rPr>
              <w:t>Instrument</w:t>
            </w:r>
          </w:p>
        </w:tc>
        <w:tc>
          <w:tcPr>
            <w:tcW w:w="647" w:type="pct"/>
            <w:shd w:val="clear" w:color="auto" w:fill="C3C6A8"/>
            <w:vAlign w:val="center"/>
          </w:tcPr>
          <w:p w:rsidRPr="005013CA" w:rsidR="003C41B3" w:rsidP="007264E4" w:rsidRDefault="003C41B3" w14:paraId="4A225A1E" w14:textId="77777777">
            <w:pPr>
              <w:jc w:val="center"/>
              <w:rPr>
                <w:rFonts w:ascii="Arial Narrow" w:hAnsi="Arial Narrow" w:cs="Arial"/>
                <w:b/>
                <w:sz w:val="20"/>
              </w:rPr>
            </w:pPr>
            <w:r w:rsidRPr="005013CA">
              <w:rPr>
                <w:rFonts w:ascii="Arial Narrow" w:hAnsi="Arial Narrow" w:cs="Arial"/>
                <w:b/>
                <w:sz w:val="20"/>
              </w:rPr>
              <w:t>Total Number of Respondents</w:t>
            </w:r>
          </w:p>
        </w:tc>
        <w:tc>
          <w:tcPr>
            <w:tcW w:w="647" w:type="pct"/>
            <w:shd w:val="clear" w:color="auto" w:fill="C3C6A8"/>
            <w:vAlign w:val="center"/>
          </w:tcPr>
          <w:p w:rsidRPr="005013CA" w:rsidR="003C41B3" w:rsidP="007264E4" w:rsidRDefault="003C41B3" w14:paraId="22E816EA" w14:textId="77777777">
            <w:pPr>
              <w:jc w:val="center"/>
              <w:rPr>
                <w:rFonts w:ascii="Arial Narrow" w:hAnsi="Arial Narrow" w:cs="Arial"/>
                <w:b/>
                <w:sz w:val="20"/>
              </w:rPr>
            </w:pPr>
            <w:r w:rsidRPr="005013CA">
              <w:rPr>
                <w:rFonts w:ascii="Arial Narrow" w:hAnsi="Arial Narrow" w:cs="Arial"/>
                <w:b/>
                <w:sz w:val="20"/>
              </w:rPr>
              <w:t>Annual Number of Respondents</w:t>
            </w:r>
          </w:p>
        </w:tc>
        <w:tc>
          <w:tcPr>
            <w:tcW w:w="602" w:type="pct"/>
            <w:shd w:val="clear" w:color="auto" w:fill="C3C6A8"/>
            <w:vAlign w:val="center"/>
          </w:tcPr>
          <w:p w:rsidRPr="005013CA" w:rsidR="003C41B3" w:rsidP="007264E4" w:rsidRDefault="003C41B3" w14:paraId="3CC3E148" w14:textId="77777777">
            <w:pPr>
              <w:jc w:val="center"/>
              <w:rPr>
                <w:rFonts w:ascii="Arial Narrow" w:hAnsi="Arial Narrow" w:cs="Arial"/>
                <w:b/>
                <w:sz w:val="20"/>
              </w:rPr>
            </w:pPr>
            <w:r w:rsidRPr="005013CA">
              <w:rPr>
                <w:rFonts w:ascii="Arial Narrow" w:hAnsi="Arial Narrow" w:cs="Arial"/>
                <w:b/>
                <w:sz w:val="20"/>
              </w:rPr>
              <w:t>Number of Responses Per Respondent</w:t>
            </w:r>
          </w:p>
        </w:tc>
        <w:tc>
          <w:tcPr>
            <w:tcW w:w="554" w:type="pct"/>
            <w:shd w:val="clear" w:color="auto" w:fill="C3C6A8"/>
            <w:vAlign w:val="center"/>
          </w:tcPr>
          <w:p w:rsidRPr="005013CA" w:rsidR="003C41B3" w:rsidP="007264E4" w:rsidRDefault="003C41B3" w14:paraId="41A64B91" w14:textId="77777777">
            <w:pPr>
              <w:jc w:val="center"/>
              <w:rPr>
                <w:rFonts w:ascii="Arial Narrow" w:hAnsi="Arial Narrow" w:cs="Arial"/>
                <w:b/>
                <w:sz w:val="20"/>
              </w:rPr>
            </w:pPr>
            <w:r w:rsidRPr="005013CA">
              <w:rPr>
                <w:rFonts w:ascii="Arial Narrow" w:hAnsi="Arial Narrow" w:cs="Arial"/>
                <w:b/>
                <w:sz w:val="20"/>
              </w:rPr>
              <w:t>Average Burden Hours Per Response</w:t>
            </w:r>
          </w:p>
        </w:tc>
        <w:tc>
          <w:tcPr>
            <w:tcW w:w="416" w:type="pct"/>
            <w:shd w:val="clear" w:color="auto" w:fill="C3C6A8"/>
            <w:vAlign w:val="center"/>
          </w:tcPr>
          <w:p w:rsidRPr="005013CA" w:rsidR="003C41B3" w:rsidP="007264E4" w:rsidRDefault="003C41B3" w14:paraId="23ADCD4C" w14:textId="77777777">
            <w:pPr>
              <w:jc w:val="center"/>
              <w:rPr>
                <w:rFonts w:ascii="Arial Narrow" w:hAnsi="Arial Narrow" w:cs="Arial"/>
                <w:b/>
                <w:bCs/>
                <w:sz w:val="20"/>
              </w:rPr>
            </w:pPr>
            <w:r w:rsidRPr="005013CA">
              <w:rPr>
                <w:rFonts w:ascii="Arial Narrow" w:hAnsi="Arial Narrow" w:cs="Arial"/>
                <w:b/>
                <w:bCs/>
                <w:sz w:val="20"/>
              </w:rPr>
              <w:t>Annual Burden Hours</w:t>
            </w:r>
          </w:p>
        </w:tc>
        <w:tc>
          <w:tcPr>
            <w:tcW w:w="462" w:type="pct"/>
            <w:shd w:val="clear" w:color="auto" w:fill="C3C6A8"/>
            <w:vAlign w:val="center"/>
          </w:tcPr>
          <w:p w:rsidRPr="005013CA" w:rsidR="003C41B3" w:rsidP="007264E4" w:rsidRDefault="003C41B3" w14:paraId="5DA9AB5C" w14:textId="77777777">
            <w:pPr>
              <w:jc w:val="center"/>
              <w:rPr>
                <w:rFonts w:ascii="Arial Narrow" w:hAnsi="Arial Narrow" w:cs="Arial"/>
                <w:b/>
                <w:bCs/>
                <w:sz w:val="20"/>
              </w:rPr>
            </w:pPr>
            <w:r w:rsidRPr="005013CA">
              <w:rPr>
                <w:rFonts w:ascii="Arial Narrow" w:hAnsi="Arial Narrow" w:cs="Arial"/>
                <w:b/>
                <w:sz w:val="20"/>
              </w:rPr>
              <w:t>Average Hourly Wage</w:t>
            </w:r>
          </w:p>
        </w:tc>
        <w:tc>
          <w:tcPr>
            <w:tcW w:w="647" w:type="pct"/>
            <w:shd w:val="clear" w:color="auto" w:fill="C3C6A8"/>
            <w:vAlign w:val="center"/>
          </w:tcPr>
          <w:p w:rsidRPr="005013CA" w:rsidR="003C41B3" w:rsidP="007264E4" w:rsidRDefault="003C41B3" w14:paraId="511FBE97" w14:textId="77777777">
            <w:pPr>
              <w:jc w:val="center"/>
              <w:rPr>
                <w:rFonts w:ascii="Arial Narrow" w:hAnsi="Arial Narrow" w:cs="Arial"/>
                <w:b/>
                <w:bCs/>
                <w:sz w:val="20"/>
              </w:rPr>
            </w:pPr>
            <w:r w:rsidRPr="005013CA">
              <w:rPr>
                <w:rFonts w:ascii="Arial Narrow" w:hAnsi="Arial Narrow" w:cs="Arial"/>
                <w:b/>
                <w:sz w:val="20"/>
              </w:rPr>
              <w:t>Total Annual Cost</w:t>
            </w:r>
          </w:p>
        </w:tc>
      </w:tr>
      <w:tr w:rsidRPr="005013CA" w:rsidR="008345DC" w:rsidTr="00D032D4" w14:paraId="04038805" w14:textId="77777777">
        <w:trPr>
          <w:trHeight w:val="530"/>
        </w:trPr>
        <w:tc>
          <w:tcPr>
            <w:tcW w:w="1025" w:type="pct"/>
            <w:shd w:val="clear" w:color="auto" w:fill="auto"/>
          </w:tcPr>
          <w:p w:rsidRPr="005013CA" w:rsidR="003C41B3" w:rsidP="007264E4" w:rsidRDefault="003C41B3" w14:paraId="1DB245D7" w14:textId="010DFDD7">
            <w:pPr>
              <w:rPr>
                <w:rFonts w:ascii="Arial Narrow" w:hAnsi="Arial Narrow" w:cs="Arial"/>
                <w:sz w:val="20"/>
              </w:rPr>
            </w:pPr>
            <w:r w:rsidRPr="005013CA">
              <w:rPr>
                <w:rFonts w:ascii="Arial Narrow" w:hAnsi="Arial Narrow" w:cs="Arial"/>
                <w:sz w:val="20"/>
              </w:rPr>
              <w:t>Instrument 1: PAGES Grantee- and Participant-Level Data Collection (all grantees)</w:t>
            </w:r>
          </w:p>
        </w:tc>
        <w:tc>
          <w:tcPr>
            <w:tcW w:w="647" w:type="pct"/>
            <w:shd w:val="clear" w:color="auto" w:fill="auto"/>
            <w:vAlign w:val="center"/>
          </w:tcPr>
          <w:p w:rsidRPr="005013CA" w:rsidR="003C41B3" w:rsidP="0000142E" w:rsidRDefault="00553C1E" w14:paraId="5B2E04F9" w14:textId="34A5DE0E">
            <w:pPr>
              <w:jc w:val="center"/>
              <w:rPr>
                <w:rFonts w:ascii="Arial Narrow" w:hAnsi="Arial Narrow" w:cs="Arial"/>
                <w:sz w:val="20"/>
              </w:rPr>
            </w:pPr>
            <w:r>
              <w:rPr>
                <w:rFonts w:ascii="Arial Narrow" w:hAnsi="Arial Narrow" w:cs="Arial"/>
                <w:sz w:val="20"/>
              </w:rPr>
              <w:t>96</w:t>
            </w:r>
          </w:p>
        </w:tc>
        <w:tc>
          <w:tcPr>
            <w:tcW w:w="647" w:type="pct"/>
            <w:shd w:val="clear" w:color="auto" w:fill="auto"/>
            <w:vAlign w:val="center"/>
          </w:tcPr>
          <w:p w:rsidRPr="005013CA" w:rsidR="003C41B3" w:rsidP="007264E4" w:rsidRDefault="00553C1E" w14:paraId="0F81A352" w14:textId="5A44988D">
            <w:pPr>
              <w:jc w:val="center"/>
              <w:rPr>
                <w:rFonts w:ascii="Arial Narrow" w:hAnsi="Arial Narrow" w:cs="Arial"/>
                <w:sz w:val="20"/>
              </w:rPr>
            </w:pPr>
            <w:r>
              <w:rPr>
                <w:rFonts w:ascii="Arial Narrow" w:hAnsi="Arial Narrow" w:eastAsia="Calibri" w:cs="Arial"/>
                <w:color w:val="000000"/>
                <w:sz w:val="20"/>
              </w:rPr>
              <w:t>32</w:t>
            </w:r>
          </w:p>
        </w:tc>
        <w:tc>
          <w:tcPr>
            <w:tcW w:w="602" w:type="pct"/>
            <w:shd w:val="clear" w:color="auto" w:fill="auto"/>
            <w:vAlign w:val="center"/>
          </w:tcPr>
          <w:p w:rsidRPr="005013CA" w:rsidR="003C41B3" w:rsidP="007264E4" w:rsidRDefault="003C41B3" w14:paraId="7B63329D" w14:textId="77777777">
            <w:pPr>
              <w:jc w:val="center"/>
              <w:rPr>
                <w:rFonts w:ascii="Arial Narrow" w:hAnsi="Arial Narrow" w:cs="Arial"/>
                <w:sz w:val="20"/>
              </w:rPr>
            </w:pPr>
            <w:r w:rsidRPr="005013CA">
              <w:rPr>
                <w:rFonts w:ascii="Arial Narrow" w:hAnsi="Arial Narrow" w:eastAsia="Calibri" w:cs="Arial"/>
                <w:color w:val="000000"/>
                <w:sz w:val="20"/>
              </w:rPr>
              <w:t>2</w:t>
            </w:r>
          </w:p>
        </w:tc>
        <w:tc>
          <w:tcPr>
            <w:tcW w:w="554" w:type="pct"/>
            <w:shd w:val="clear" w:color="auto" w:fill="auto"/>
            <w:vAlign w:val="center"/>
          </w:tcPr>
          <w:p w:rsidRPr="005013CA" w:rsidR="003C41B3" w:rsidP="007264E4" w:rsidRDefault="003C41B3" w14:paraId="2799A939" w14:textId="77777777">
            <w:pPr>
              <w:jc w:val="center"/>
              <w:rPr>
                <w:rFonts w:ascii="Arial Narrow" w:hAnsi="Arial Narrow" w:cs="Arial"/>
                <w:sz w:val="20"/>
              </w:rPr>
            </w:pPr>
            <w:r w:rsidRPr="005013CA">
              <w:rPr>
                <w:rFonts w:ascii="Arial Narrow" w:hAnsi="Arial Narrow" w:cs="Arial"/>
                <w:sz w:val="20"/>
              </w:rPr>
              <w:t>31.75</w:t>
            </w:r>
          </w:p>
        </w:tc>
        <w:tc>
          <w:tcPr>
            <w:tcW w:w="416" w:type="pct"/>
            <w:shd w:val="clear" w:color="auto" w:fill="auto"/>
            <w:vAlign w:val="center"/>
          </w:tcPr>
          <w:p w:rsidRPr="005013CA" w:rsidR="003C41B3" w:rsidP="00996095" w:rsidRDefault="00553C1E" w14:paraId="4CFDB0AB" w14:textId="149D2E6B">
            <w:pPr>
              <w:jc w:val="center"/>
              <w:rPr>
                <w:rFonts w:ascii="Arial Narrow" w:hAnsi="Arial Narrow" w:cs="Arial"/>
                <w:sz w:val="20"/>
              </w:rPr>
            </w:pPr>
            <w:r>
              <w:rPr>
                <w:rFonts w:ascii="Arial Narrow" w:hAnsi="Arial Narrow" w:cs="Arial"/>
                <w:sz w:val="20"/>
              </w:rPr>
              <w:t>2,032</w:t>
            </w:r>
          </w:p>
        </w:tc>
        <w:tc>
          <w:tcPr>
            <w:tcW w:w="462" w:type="pct"/>
            <w:shd w:val="clear" w:color="auto" w:fill="auto"/>
            <w:vAlign w:val="center"/>
          </w:tcPr>
          <w:p w:rsidRPr="005013CA" w:rsidR="003C41B3" w:rsidP="007264E4" w:rsidRDefault="003C41B3" w14:paraId="3B6F7C78" w14:textId="77777777">
            <w:pPr>
              <w:jc w:val="center"/>
              <w:rPr>
                <w:rFonts w:ascii="Arial Narrow" w:hAnsi="Arial Narrow" w:eastAsia="Calibri" w:cs="Arial"/>
                <w:color w:val="000000"/>
                <w:sz w:val="20"/>
              </w:rPr>
            </w:pPr>
            <w:r w:rsidRPr="005013CA">
              <w:rPr>
                <w:rFonts w:ascii="Arial Narrow" w:hAnsi="Arial Narrow" w:cs="Arial"/>
                <w:sz w:val="20"/>
              </w:rPr>
              <w:t>$28.29</w:t>
            </w:r>
          </w:p>
        </w:tc>
        <w:tc>
          <w:tcPr>
            <w:tcW w:w="647" w:type="pct"/>
            <w:shd w:val="clear" w:color="auto" w:fill="auto"/>
            <w:vAlign w:val="center"/>
          </w:tcPr>
          <w:p w:rsidRPr="005013CA" w:rsidR="003C41B3" w:rsidP="0000142E" w:rsidRDefault="003C41B3" w14:paraId="3F06D419" w14:textId="6D0A8680">
            <w:pPr>
              <w:jc w:val="center"/>
              <w:rPr>
                <w:rFonts w:ascii="Arial Narrow" w:hAnsi="Arial Narrow" w:eastAsia="Calibri" w:cs="Arial"/>
                <w:color w:val="000000"/>
                <w:sz w:val="20"/>
              </w:rPr>
            </w:pPr>
            <w:r w:rsidRPr="005013CA">
              <w:rPr>
                <w:rFonts w:ascii="Arial Narrow" w:hAnsi="Arial Narrow" w:cs="Arial"/>
                <w:sz w:val="20"/>
              </w:rPr>
              <w:t>$</w:t>
            </w:r>
            <w:r w:rsidR="00FE0C34">
              <w:rPr>
                <w:rFonts w:ascii="Arial Narrow" w:hAnsi="Arial Narrow" w:cs="Arial"/>
                <w:sz w:val="20"/>
              </w:rPr>
              <w:t>57,485.28</w:t>
            </w:r>
          </w:p>
        </w:tc>
      </w:tr>
      <w:tr w:rsidRPr="005013CA" w:rsidR="008345DC" w:rsidTr="00D032D4" w14:paraId="2FA91B25" w14:textId="77777777">
        <w:trPr>
          <w:trHeight w:val="530"/>
        </w:trPr>
        <w:tc>
          <w:tcPr>
            <w:tcW w:w="1025" w:type="pct"/>
            <w:shd w:val="clear" w:color="auto" w:fill="auto"/>
          </w:tcPr>
          <w:p w:rsidRPr="005013CA" w:rsidR="003C41B3" w:rsidP="007264E4" w:rsidRDefault="003C41B3" w14:paraId="1685DF7E" w14:textId="7D5C2DCB">
            <w:pPr>
              <w:rPr>
                <w:rFonts w:ascii="Arial Narrow" w:hAnsi="Arial Narrow" w:cs="Arial"/>
                <w:sz w:val="20"/>
              </w:rPr>
            </w:pPr>
            <w:r w:rsidRPr="005013CA">
              <w:rPr>
                <w:rFonts w:ascii="Arial Narrow" w:hAnsi="Arial Narrow" w:cs="Arial"/>
                <w:sz w:val="20"/>
              </w:rPr>
              <w:t>Instrument 1: PAGES Participant-Level Baseline Data Collection (participants at non-</w:t>
            </w:r>
            <w:r w:rsidR="00341F81">
              <w:rPr>
                <w:rFonts w:ascii="Arial Narrow" w:hAnsi="Arial Narrow" w:cs="Arial"/>
                <w:sz w:val="20"/>
              </w:rPr>
              <w:t>t</w:t>
            </w:r>
            <w:r w:rsidRPr="005013CA">
              <w:rPr>
                <w:rFonts w:ascii="Arial Narrow" w:hAnsi="Arial Narrow" w:cs="Arial"/>
                <w:sz w:val="20"/>
              </w:rPr>
              <w:t>ribal grantees)</w:t>
            </w:r>
          </w:p>
        </w:tc>
        <w:tc>
          <w:tcPr>
            <w:tcW w:w="647" w:type="pct"/>
            <w:shd w:val="clear" w:color="auto" w:fill="auto"/>
            <w:vAlign w:val="center"/>
          </w:tcPr>
          <w:p w:rsidRPr="005013CA" w:rsidR="003C41B3" w:rsidP="000A4092" w:rsidRDefault="003E0E39" w14:paraId="28DB96AD" w14:textId="3F4C6486">
            <w:pPr>
              <w:jc w:val="center"/>
              <w:rPr>
                <w:rFonts w:ascii="Arial Narrow" w:hAnsi="Arial Narrow" w:cs="Arial"/>
                <w:sz w:val="20"/>
              </w:rPr>
            </w:pPr>
            <w:r>
              <w:rPr>
                <w:rFonts w:ascii="Arial Narrow" w:hAnsi="Arial Narrow" w:cs="Arial"/>
                <w:sz w:val="20"/>
              </w:rPr>
              <w:t>18,300</w:t>
            </w:r>
          </w:p>
        </w:tc>
        <w:tc>
          <w:tcPr>
            <w:tcW w:w="647" w:type="pct"/>
            <w:shd w:val="clear" w:color="auto" w:fill="auto"/>
            <w:vAlign w:val="center"/>
          </w:tcPr>
          <w:p w:rsidRPr="005013CA" w:rsidR="003C41B3" w:rsidP="000A4092" w:rsidRDefault="003E0E39" w14:paraId="0B3043A4" w14:textId="45E76244">
            <w:pPr>
              <w:jc w:val="center"/>
              <w:rPr>
                <w:rFonts w:ascii="Arial Narrow" w:hAnsi="Arial Narrow" w:eastAsia="Calibri" w:cs="Arial"/>
                <w:color w:val="000000"/>
                <w:sz w:val="20"/>
              </w:rPr>
            </w:pPr>
            <w:r>
              <w:rPr>
                <w:rFonts w:ascii="Arial Narrow" w:hAnsi="Arial Narrow" w:eastAsia="Calibri" w:cs="Arial"/>
                <w:color w:val="000000"/>
                <w:sz w:val="20"/>
              </w:rPr>
              <w:t>6,100</w:t>
            </w:r>
          </w:p>
        </w:tc>
        <w:tc>
          <w:tcPr>
            <w:tcW w:w="602" w:type="pct"/>
            <w:shd w:val="clear" w:color="auto" w:fill="auto"/>
            <w:vAlign w:val="center"/>
          </w:tcPr>
          <w:p w:rsidRPr="005013CA" w:rsidR="003C41B3" w:rsidP="007264E4" w:rsidRDefault="003C41B3" w14:paraId="559FA76B" w14:textId="77777777">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3C41B3" w:rsidP="007264E4" w:rsidRDefault="003C41B3" w14:paraId="68E6A097" w14:textId="77777777">
            <w:pPr>
              <w:jc w:val="center"/>
              <w:rPr>
                <w:rFonts w:ascii="Arial Narrow" w:hAnsi="Arial Narrow" w:cs="Arial"/>
                <w:sz w:val="20"/>
              </w:rPr>
            </w:pPr>
            <w:r w:rsidRPr="005013CA">
              <w:rPr>
                <w:rFonts w:ascii="Arial Narrow" w:hAnsi="Arial Narrow" w:cs="Arial"/>
                <w:sz w:val="20"/>
              </w:rPr>
              <w:t>.5</w:t>
            </w:r>
          </w:p>
        </w:tc>
        <w:tc>
          <w:tcPr>
            <w:tcW w:w="416" w:type="pct"/>
            <w:shd w:val="clear" w:color="auto" w:fill="auto"/>
            <w:vAlign w:val="center"/>
          </w:tcPr>
          <w:p w:rsidRPr="005013CA" w:rsidR="003C41B3" w:rsidP="000A4092" w:rsidRDefault="003E0E39" w14:paraId="72ABB032" w14:textId="0CD0C93F">
            <w:pPr>
              <w:jc w:val="center"/>
              <w:rPr>
                <w:rFonts w:ascii="Arial Narrow" w:hAnsi="Arial Narrow" w:cs="Arial"/>
                <w:sz w:val="20"/>
              </w:rPr>
            </w:pPr>
            <w:r>
              <w:rPr>
                <w:rFonts w:ascii="Arial Narrow" w:hAnsi="Arial Narrow" w:cs="Arial"/>
                <w:sz w:val="20"/>
              </w:rPr>
              <w:t>3,050</w:t>
            </w:r>
          </w:p>
        </w:tc>
        <w:tc>
          <w:tcPr>
            <w:tcW w:w="462" w:type="pct"/>
            <w:shd w:val="clear" w:color="auto" w:fill="auto"/>
            <w:vAlign w:val="center"/>
          </w:tcPr>
          <w:p w:rsidRPr="005013CA" w:rsidR="003C41B3" w:rsidP="007264E4" w:rsidRDefault="003C41B3" w14:paraId="3F936B38" w14:textId="77777777">
            <w:pPr>
              <w:jc w:val="center"/>
              <w:rPr>
                <w:rFonts w:ascii="Arial Narrow" w:hAnsi="Arial Narrow" w:cs="Arial"/>
                <w:sz w:val="20"/>
              </w:rPr>
            </w:pPr>
            <w:r w:rsidRPr="005013CA">
              <w:rPr>
                <w:rFonts w:ascii="Arial Narrow" w:hAnsi="Arial Narrow" w:cs="Arial"/>
                <w:sz w:val="20"/>
              </w:rPr>
              <w:t>$3.94</w:t>
            </w:r>
          </w:p>
        </w:tc>
        <w:tc>
          <w:tcPr>
            <w:tcW w:w="647" w:type="pct"/>
            <w:shd w:val="clear" w:color="auto" w:fill="auto"/>
            <w:vAlign w:val="center"/>
          </w:tcPr>
          <w:p w:rsidRPr="005013CA" w:rsidR="003C41B3" w:rsidP="003E0E39" w:rsidRDefault="003C41B3" w14:paraId="15852354" w14:textId="715C7805">
            <w:pPr>
              <w:jc w:val="center"/>
              <w:rPr>
                <w:rFonts w:ascii="Arial Narrow" w:hAnsi="Arial Narrow" w:cs="Arial"/>
                <w:sz w:val="20"/>
              </w:rPr>
            </w:pPr>
            <w:r w:rsidRPr="005013CA">
              <w:rPr>
                <w:rFonts w:ascii="Arial Narrow" w:hAnsi="Arial Narrow" w:eastAsia="Calibri" w:cs="Arial"/>
                <w:color w:val="000000"/>
                <w:sz w:val="20"/>
              </w:rPr>
              <w:t>$</w:t>
            </w:r>
            <w:r w:rsidR="003E0E39">
              <w:rPr>
                <w:rFonts w:ascii="Arial Narrow" w:hAnsi="Arial Narrow" w:eastAsia="Calibri" w:cs="Arial"/>
                <w:color w:val="000000"/>
                <w:sz w:val="20"/>
              </w:rPr>
              <w:t>12,017</w:t>
            </w:r>
          </w:p>
        </w:tc>
      </w:tr>
      <w:tr w:rsidRPr="005013CA" w:rsidR="008345DC" w:rsidTr="00D032D4" w14:paraId="5CA615EE" w14:textId="77777777">
        <w:trPr>
          <w:trHeight w:val="530"/>
        </w:trPr>
        <w:tc>
          <w:tcPr>
            <w:tcW w:w="1025" w:type="pct"/>
            <w:shd w:val="clear" w:color="auto" w:fill="auto"/>
          </w:tcPr>
          <w:p w:rsidRPr="005013CA" w:rsidR="003C41B3" w:rsidP="007264E4" w:rsidRDefault="003C41B3" w14:paraId="058314D0" w14:textId="77777777">
            <w:pPr>
              <w:rPr>
                <w:rFonts w:ascii="Arial Narrow" w:hAnsi="Arial Narrow" w:cs="Arial"/>
                <w:sz w:val="20"/>
              </w:rPr>
            </w:pPr>
            <w:r w:rsidRPr="005013CA">
              <w:rPr>
                <w:rFonts w:ascii="Arial Narrow" w:hAnsi="Arial Narrow" w:cs="Arial"/>
                <w:sz w:val="20"/>
              </w:rPr>
              <w:t>Instrument 1: PAGES Participant-Level Baseline Data Collection (participants at Tribal grantees)</w:t>
            </w:r>
          </w:p>
        </w:tc>
        <w:tc>
          <w:tcPr>
            <w:tcW w:w="647" w:type="pct"/>
            <w:shd w:val="clear" w:color="auto" w:fill="auto"/>
            <w:vAlign w:val="center"/>
          </w:tcPr>
          <w:p w:rsidRPr="005013CA" w:rsidR="003C41B3" w:rsidP="000A4092" w:rsidRDefault="00FD5E8B" w14:paraId="10C23626" w14:textId="763CA506">
            <w:pPr>
              <w:jc w:val="center"/>
              <w:rPr>
                <w:rFonts w:ascii="Arial Narrow" w:hAnsi="Arial Narrow" w:cs="Arial"/>
                <w:sz w:val="20"/>
              </w:rPr>
            </w:pPr>
            <w:r>
              <w:rPr>
                <w:rFonts w:ascii="Arial Narrow" w:hAnsi="Arial Narrow" w:cs="Arial"/>
                <w:sz w:val="20"/>
              </w:rPr>
              <w:t>1,288</w:t>
            </w:r>
          </w:p>
        </w:tc>
        <w:tc>
          <w:tcPr>
            <w:tcW w:w="647" w:type="pct"/>
            <w:shd w:val="clear" w:color="auto" w:fill="auto"/>
            <w:vAlign w:val="center"/>
          </w:tcPr>
          <w:p w:rsidRPr="005013CA" w:rsidR="003C41B3" w:rsidP="00FD5E8B" w:rsidRDefault="00FD5E8B" w14:paraId="05A40755" w14:textId="3DF089B0">
            <w:pPr>
              <w:jc w:val="center"/>
              <w:rPr>
                <w:rFonts w:ascii="Arial Narrow" w:hAnsi="Arial Narrow" w:eastAsia="Calibri" w:cs="Arial"/>
                <w:color w:val="000000"/>
                <w:sz w:val="20"/>
              </w:rPr>
            </w:pPr>
            <w:r>
              <w:rPr>
                <w:rFonts w:ascii="Arial Narrow" w:hAnsi="Arial Narrow" w:eastAsia="Calibri" w:cs="Arial"/>
                <w:color w:val="000000"/>
                <w:sz w:val="20"/>
              </w:rPr>
              <w:t>430</w:t>
            </w:r>
          </w:p>
        </w:tc>
        <w:tc>
          <w:tcPr>
            <w:tcW w:w="602" w:type="pct"/>
            <w:shd w:val="clear" w:color="auto" w:fill="auto"/>
            <w:vAlign w:val="center"/>
          </w:tcPr>
          <w:p w:rsidRPr="005013CA" w:rsidR="003C41B3" w:rsidP="007264E4" w:rsidRDefault="003C41B3" w14:paraId="00B9EBD9" w14:textId="77777777">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3C41B3" w:rsidP="007264E4" w:rsidRDefault="003C41B3" w14:paraId="77999E7F" w14:textId="77777777">
            <w:pPr>
              <w:jc w:val="center"/>
              <w:rPr>
                <w:rFonts w:ascii="Arial Narrow" w:hAnsi="Arial Narrow" w:cs="Arial"/>
                <w:sz w:val="20"/>
              </w:rPr>
            </w:pPr>
            <w:r w:rsidRPr="005013CA">
              <w:rPr>
                <w:rFonts w:ascii="Arial Narrow" w:hAnsi="Arial Narrow" w:cs="Arial"/>
                <w:sz w:val="20"/>
              </w:rPr>
              <w:t>.25</w:t>
            </w:r>
          </w:p>
        </w:tc>
        <w:tc>
          <w:tcPr>
            <w:tcW w:w="416" w:type="pct"/>
            <w:shd w:val="clear" w:color="auto" w:fill="auto"/>
            <w:vAlign w:val="center"/>
          </w:tcPr>
          <w:p w:rsidRPr="005013CA" w:rsidR="003C41B3" w:rsidP="00FD5E8B" w:rsidRDefault="003C41B3" w14:paraId="5B6276F5" w14:textId="4FDEFF86">
            <w:pPr>
              <w:jc w:val="center"/>
              <w:rPr>
                <w:rFonts w:ascii="Arial Narrow" w:hAnsi="Arial Narrow" w:cs="Arial"/>
                <w:sz w:val="20"/>
              </w:rPr>
            </w:pPr>
            <w:r w:rsidRPr="005013CA">
              <w:rPr>
                <w:rFonts w:ascii="Arial Narrow" w:hAnsi="Arial Narrow" w:cs="Arial"/>
                <w:sz w:val="20"/>
              </w:rPr>
              <w:t xml:space="preserve"> </w:t>
            </w:r>
            <w:r w:rsidR="00FD5E8B">
              <w:rPr>
                <w:rFonts w:ascii="Arial Narrow" w:hAnsi="Arial Narrow" w:cs="Arial"/>
                <w:sz w:val="20"/>
              </w:rPr>
              <w:t>108</w:t>
            </w:r>
          </w:p>
        </w:tc>
        <w:tc>
          <w:tcPr>
            <w:tcW w:w="462" w:type="pct"/>
            <w:shd w:val="clear" w:color="auto" w:fill="auto"/>
            <w:vAlign w:val="center"/>
          </w:tcPr>
          <w:p w:rsidRPr="005013CA" w:rsidR="003C41B3" w:rsidP="007264E4" w:rsidRDefault="003C41B3" w14:paraId="6B7A6DF1" w14:textId="77777777">
            <w:pPr>
              <w:jc w:val="center"/>
              <w:rPr>
                <w:rFonts w:ascii="Arial Narrow" w:hAnsi="Arial Narrow" w:cs="Arial"/>
                <w:sz w:val="20"/>
              </w:rPr>
            </w:pPr>
            <w:r w:rsidRPr="005013CA">
              <w:rPr>
                <w:rFonts w:ascii="Arial Narrow" w:hAnsi="Arial Narrow" w:cs="Arial"/>
                <w:sz w:val="20"/>
              </w:rPr>
              <w:t>$3.94</w:t>
            </w:r>
          </w:p>
        </w:tc>
        <w:tc>
          <w:tcPr>
            <w:tcW w:w="647" w:type="pct"/>
            <w:shd w:val="clear" w:color="auto" w:fill="auto"/>
            <w:vAlign w:val="center"/>
          </w:tcPr>
          <w:p w:rsidRPr="005013CA" w:rsidR="003C41B3" w:rsidP="006D6513" w:rsidRDefault="003C41B3" w14:paraId="52D8A7B1" w14:textId="38FDA8AC">
            <w:pPr>
              <w:jc w:val="center"/>
              <w:rPr>
                <w:rFonts w:ascii="Arial Narrow" w:hAnsi="Arial Narrow" w:cs="Arial"/>
                <w:sz w:val="20"/>
              </w:rPr>
            </w:pPr>
            <w:r w:rsidRPr="005013CA">
              <w:rPr>
                <w:rFonts w:ascii="Arial Narrow" w:hAnsi="Arial Narrow" w:eastAsia="Calibri" w:cs="Arial"/>
                <w:color w:val="000000"/>
                <w:sz w:val="20"/>
              </w:rPr>
              <w:t>$</w:t>
            </w:r>
            <w:r w:rsidR="00FD5E8B">
              <w:rPr>
                <w:rFonts w:ascii="Arial Narrow" w:hAnsi="Arial Narrow" w:eastAsia="Calibri" w:cs="Arial"/>
                <w:color w:val="000000"/>
                <w:sz w:val="20"/>
              </w:rPr>
              <w:t>425.52</w:t>
            </w:r>
          </w:p>
        </w:tc>
      </w:tr>
      <w:tr w:rsidRPr="000B622C" w:rsidR="008345DC" w:rsidTr="00D032D4" w14:paraId="6F63585F" w14:textId="77777777">
        <w:trPr>
          <w:trHeight w:val="530"/>
        </w:trPr>
        <w:tc>
          <w:tcPr>
            <w:tcW w:w="1025" w:type="pct"/>
            <w:shd w:val="clear" w:color="auto" w:fill="auto"/>
          </w:tcPr>
          <w:p w:rsidRPr="000B622C" w:rsidR="00AE0781" w:rsidP="00695909" w:rsidRDefault="00AE0781" w14:paraId="0D46F208" w14:textId="416C76F9">
            <w:pPr>
              <w:rPr>
                <w:rFonts w:ascii="Arial Narrow" w:hAnsi="Arial Narrow" w:cs="Arial"/>
                <w:sz w:val="20"/>
              </w:rPr>
            </w:pPr>
            <w:r w:rsidRPr="000B622C">
              <w:rPr>
                <w:rFonts w:ascii="Arial Narrow" w:hAnsi="Arial Narrow" w:cs="Arial"/>
                <w:sz w:val="20"/>
              </w:rPr>
              <w:t xml:space="preserve">Instrument 5b: HPOG 2.0 National Evaluation </w:t>
            </w:r>
            <w:r w:rsidR="00695909">
              <w:rPr>
                <w:rFonts w:ascii="Arial Narrow" w:hAnsi="Arial Narrow" w:cs="Arial"/>
                <w:sz w:val="20"/>
              </w:rPr>
              <w:t>L</w:t>
            </w:r>
            <w:r w:rsidRPr="000B622C" w:rsidR="00695909">
              <w:rPr>
                <w:rFonts w:ascii="Arial Narrow" w:hAnsi="Arial Narrow" w:cs="Arial"/>
                <w:sz w:val="20"/>
              </w:rPr>
              <w:t xml:space="preserve">etter </w:t>
            </w:r>
            <w:r w:rsidRPr="000B622C">
              <w:rPr>
                <w:rFonts w:ascii="Arial Narrow" w:hAnsi="Arial Narrow" w:cs="Arial"/>
                <w:sz w:val="20"/>
              </w:rPr>
              <w:t xml:space="preserve">and </w:t>
            </w:r>
            <w:r w:rsidR="00695909">
              <w:rPr>
                <w:rFonts w:ascii="Arial Narrow" w:hAnsi="Arial Narrow" w:cs="Arial"/>
                <w:sz w:val="20"/>
              </w:rPr>
              <w:t>P</w:t>
            </w:r>
            <w:r w:rsidRPr="000B622C" w:rsidR="00695909">
              <w:rPr>
                <w:rFonts w:ascii="Arial Narrow" w:hAnsi="Arial Narrow" w:cs="Arial"/>
                <w:sz w:val="20"/>
              </w:rPr>
              <w:t xml:space="preserve">articipant </w:t>
            </w:r>
            <w:r w:rsidR="00695909">
              <w:rPr>
                <w:rFonts w:ascii="Arial Narrow" w:hAnsi="Arial Narrow" w:cs="Arial"/>
                <w:sz w:val="20"/>
              </w:rPr>
              <w:t>C</w:t>
            </w:r>
            <w:r w:rsidRPr="000B622C" w:rsidR="00695909">
              <w:rPr>
                <w:rFonts w:ascii="Arial Narrow" w:hAnsi="Arial Narrow" w:cs="Arial"/>
                <w:sz w:val="20"/>
              </w:rPr>
              <w:t xml:space="preserve">ontact </w:t>
            </w:r>
            <w:r w:rsidR="00695909">
              <w:rPr>
                <w:rFonts w:ascii="Arial Narrow" w:hAnsi="Arial Narrow" w:cs="Arial"/>
                <w:sz w:val="20"/>
              </w:rPr>
              <w:t>U</w:t>
            </w:r>
            <w:r w:rsidRPr="000B622C" w:rsidR="00695909">
              <w:rPr>
                <w:rFonts w:ascii="Arial Narrow" w:hAnsi="Arial Narrow" w:cs="Arial"/>
                <w:sz w:val="20"/>
              </w:rPr>
              <w:t xml:space="preserve">pdate </w:t>
            </w:r>
            <w:r w:rsidR="00695909">
              <w:rPr>
                <w:rFonts w:ascii="Arial Narrow" w:hAnsi="Arial Narrow" w:cs="Arial"/>
                <w:sz w:val="20"/>
              </w:rPr>
              <w:t>F</w:t>
            </w:r>
            <w:r w:rsidRPr="000B622C" w:rsidR="00695909">
              <w:rPr>
                <w:rFonts w:ascii="Arial Narrow" w:hAnsi="Arial Narrow" w:cs="Arial"/>
                <w:sz w:val="20"/>
              </w:rPr>
              <w:t>orm</w:t>
            </w:r>
          </w:p>
        </w:tc>
        <w:tc>
          <w:tcPr>
            <w:tcW w:w="647" w:type="pct"/>
            <w:shd w:val="clear" w:color="auto" w:fill="auto"/>
            <w:vAlign w:val="center"/>
          </w:tcPr>
          <w:p w:rsidRPr="000B622C" w:rsidR="00AE0781" w:rsidDel="00996095" w:rsidP="008C77B2" w:rsidRDefault="009F4A4E" w14:paraId="75BFDD1E" w14:textId="444C1131">
            <w:pPr>
              <w:jc w:val="center"/>
              <w:rPr>
                <w:rFonts w:ascii="Arial Narrow" w:hAnsi="Arial Narrow" w:cs="Arial"/>
                <w:sz w:val="20"/>
              </w:rPr>
            </w:pPr>
            <w:r>
              <w:rPr>
                <w:rFonts w:ascii="Arial Narrow" w:hAnsi="Arial Narrow" w:eastAsia="Calibri" w:cs="Arial"/>
                <w:color w:val="000000"/>
                <w:sz w:val="20"/>
              </w:rPr>
              <w:t>14,500</w:t>
            </w:r>
          </w:p>
        </w:tc>
        <w:tc>
          <w:tcPr>
            <w:tcW w:w="647" w:type="pct"/>
            <w:shd w:val="clear" w:color="auto" w:fill="auto"/>
            <w:vAlign w:val="center"/>
          </w:tcPr>
          <w:p w:rsidRPr="000B622C" w:rsidR="00AE0781" w:rsidDel="00996095" w:rsidP="007264E4" w:rsidRDefault="00F17052" w14:paraId="5C92BB49" w14:textId="31C8E780">
            <w:pPr>
              <w:jc w:val="center"/>
              <w:rPr>
                <w:rFonts w:ascii="Arial Narrow" w:hAnsi="Arial Narrow" w:eastAsia="Calibri" w:cs="Arial"/>
                <w:color w:val="000000"/>
                <w:sz w:val="20"/>
              </w:rPr>
            </w:pPr>
            <w:r>
              <w:rPr>
                <w:rFonts w:ascii="Arial Narrow" w:hAnsi="Arial Narrow" w:eastAsia="Calibri" w:cs="Arial"/>
                <w:color w:val="000000"/>
                <w:sz w:val="20"/>
              </w:rPr>
              <w:t>4,833</w:t>
            </w:r>
          </w:p>
        </w:tc>
        <w:tc>
          <w:tcPr>
            <w:tcW w:w="602" w:type="pct"/>
            <w:shd w:val="clear" w:color="auto" w:fill="auto"/>
            <w:vAlign w:val="center"/>
          </w:tcPr>
          <w:p w:rsidRPr="000B622C" w:rsidR="00AE0781" w:rsidP="007264E4" w:rsidRDefault="00AE0781" w14:paraId="0427D53C" w14:textId="40AEBDB3">
            <w:pPr>
              <w:jc w:val="center"/>
              <w:rPr>
                <w:rFonts w:ascii="Arial Narrow" w:hAnsi="Arial Narrow" w:eastAsia="Calibri" w:cs="Arial"/>
                <w:color w:val="000000"/>
                <w:sz w:val="20"/>
              </w:rPr>
            </w:pPr>
            <w:r w:rsidRPr="000B622C">
              <w:rPr>
                <w:rFonts w:ascii="Arial Narrow" w:hAnsi="Arial Narrow" w:eastAsia="Calibri" w:cs="Arial"/>
                <w:color w:val="000000"/>
                <w:sz w:val="20"/>
              </w:rPr>
              <w:t>3</w:t>
            </w:r>
          </w:p>
        </w:tc>
        <w:tc>
          <w:tcPr>
            <w:tcW w:w="554" w:type="pct"/>
            <w:shd w:val="clear" w:color="auto" w:fill="auto"/>
            <w:vAlign w:val="center"/>
          </w:tcPr>
          <w:p w:rsidRPr="000B622C" w:rsidR="00AE0781" w:rsidP="007264E4" w:rsidRDefault="00AE0781" w14:paraId="072C1FFD" w14:textId="61D96BD8">
            <w:pPr>
              <w:jc w:val="center"/>
              <w:rPr>
                <w:rFonts w:ascii="Arial Narrow" w:hAnsi="Arial Narrow" w:cs="Arial"/>
                <w:sz w:val="20"/>
              </w:rPr>
            </w:pPr>
            <w:r w:rsidRPr="000B622C">
              <w:rPr>
                <w:rFonts w:ascii="Arial Narrow" w:hAnsi="Arial Narrow" w:eastAsia="Calibri" w:cs="Arial"/>
                <w:color w:val="000000"/>
                <w:sz w:val="20"/>
              </w:rPr>
              <w:t>.1</w:t>
            </w:r>
          </w:p>
        </w:tc>
        <w:tc>
          <w:tcPr>
            <w:tcW w:w="416" w:type="pct"/>
            <w:shd w:val="clear" w:color="auto" w:fill="auto"/>
            <w:vAlign w:val="center"/>
          </w:tcPr>
          <w:p w:rsidRPr="000B622C" w:rsidR="00AE0781" w:rsidP="00084210" w:rsidRDefault="00084210" w14:paraId="42D3E16F" w14:textId="76834150">
            <w:pPr>
              <w:jc w:val="center"/>
              <w:rPr>
                <w:rFonts w:ascii="Arial Narrow" w:hAnsi="Arial Narrow" w:cs="Arial"/>
                <w:sz w:val="20"/>
              </w:rPr>
            </w:pPr>
            <w:r>
              <w:rPr>
                <w:rFonts w:ascii="Arial Narrow" w:hAnsi="Arial Narrow" w:eastAsia="Calibri" w:cs="Arial"/>
                <w:color w:val="000000"/>
                <w:sz w:val="20"/>
              </w:rPr>
              <w:t>1,450</w:t>
            </w:r>
          </w:p>
        </w:tc>
        <w:tc>
          <w:tcPr>
            <w:tcW w:w="462" w:type="pct"/>
            <w:shd w:val="clear" w:color="auto" w:fill="auto"/>
            <w:vAlign w:val="center"/>
          </w:tcPr>
          <w:p w:rsidRPr="000B622C" w:rsidR="00AE0781" w:rsidP="007264E4" w:rsidRDefault="00AE0781" w14:paraId="557C45D3" w14:textId="614A182D">
            <w:pPr>
              <w:jc w:val="center"/>
              <w:rPr>
                <w:rFonts w:ascii="Arial Narrow" w:hAnsi="Arial Narrow" w:cs="Arial"/>
                <w:sz w:val="20"/>
              </w:rPr>
            </w:pPr>
            <w:r w:rsidRPr="000B622C">
              <w:rPr>
                <w:rFonts w:ascii="Arial Narrow" w:hAnsi="Arial Narrow" w:eastAsia="Calibri" w:cs="Arial"/>
                <w:color w:val="000000"/>
                <w:sz w:val="20"/>
              </w:rPr>
              <w:t>$10.15</w:t>
            </w:r>
          </w:p>
        </w:tc>
        <w:tc>
          <w:tcPr>
            <w:tcW w:w="647" w:type="pct"/>
            <w:shd w:val="clear" w:color="auto" w:fill="auto"/>
            <w:vAlign w:val="center"/>
          </w:tcPr>
          <w:p w:rsidRPr="000B622C" w:rsidR="00AE0781" w:rsidP="00084210" w:rsidRDefault="00AE0781" w14:paraId="1B8F9C13" w14:textId="7310F109">
            <w:pPr>
              <w:jc w:val="center"/>
              <w:rPr>
                <w:rFonts w:ascii="Arial Narrow" w:hAnsi="Arial Narrow" w:eastAsia="Calibri" w:cs="Arial"/>
                <w:color w:val="000000"/>
                <w:sz w:val="20"/>
              </w:rPr>
            </w:pPr>
            <w:r w:rsidRPr="000B622C">
              <w:rPr>
                <w:rFonts w:ascii="Arial Narrow" w:hAnsi="Arial Narrow" w:eastAsia="Calibri" w:cs="Arial"/>
                <w:color w:val="000000"/>
                <w:sz w:val="20"/>
              </w:rPr>
              <w:t>$</w:t>
            </w:r>
            <w:r w:rsidR="00084210">
              <w:rPr>
                <w:rFonts w:ascii="Arial Narrow" w:hAnsi="Arial Narrow" w:eastAsia="Calibri" w:cs="Arial"/>
                <w:color w:val="000000"/>
                <w:sz w:val="20"/>
              </w:rPr>
              <w:t>14,716</w:t>
            </w:r>
          </w:p>
        </w:tc>
      </w:tr>
      <w:tr w:rsidRPr="000B622C" w:rsidR="00D738CE" w:rsidTr="00CC6050" w14:paraId="605A9A90" w14:textId="77777777">
        <w:trPr>
          <w:trHeight w:val="530"/>
        </w:trPr>
        <w:tc>
          <w:tcPr>
            <w:tcW w:w="1025" w:type="pct"/>
            <w:shd w:val="clear" w:color="auto" w:fill="auto"/>
          </w:tcPr>
          <w:p w:rsidR="00D738CE" w:rsidP="00D738CE" w:rsidRDefault="00D738CE" w14:paraId="3C27FB05" w14:textId="6FDE6DFA">
            <w:pPr>
              <w:rPr>
                <w:rFonts w:ascii="Arial Narrow" w:hAnsi="Arial Narrow" w:cs="Arial"/>
                <w:sz w:val="20"/>
              </w:rPr>
            </w:pPr>
            <w:r>
              <w:rPr>
                <w:rFonts w:ascii="Arial Narrow" w:hAnsi="Arial Narrow" w:cs="Arial"/>
                <w:sz w:val="20"/>
              </w:rPr>
              <w:t>Instrument 18: Intermediate Follow-up Survey</w:t>
            </w:r>
            <w:r w:rsidRPr="00024E7A">
              <w:rPr>
                <w:rFonts w:ascii="Arial Narrow" w:hAnsi="Arial Narrow" w:cs="Arial"/>
                <w:sz w:val="20"/>
              </w:rPr>
              <w:t xml:space="preserve"> for the National Evaluation impact study</w:t>
            </w:r>
          </w:p>
        </w:tc>
        <w:tc>
          <w:tcPr>
            <w:tcW w:w="647" w:type="pct"/>
            <w:shd w:val="clear" w:color="auto" w:fill="auto"/>
          </w:tcPr>
          <w:p w:rsidR="00D738CE" w:rsidP="00D738CE" w:rsidRDefault="00D738CE" w14:paraId="64D5B8B2" w14:textId="6BFBD0E4">
            <w:pPr>
              <w:jc w:val="center"/>
              <w:rPr>
                <w:rFonts w:ascii="Arial Narrow" w:hAnsi="Arial Narrow" w:cs="Arial"/>
                <w:sz w:val="20"/>
              </w:rPr>
            </w:pPr>
            <w:r>
              <w:rPr>
                <w:rFonts w:ascii="Arial Narrow" w:hAnsi="Arial Narrow" w:cs="Arial"/>
                <w:sz w:val="20"/>
              </w:rPr>
              <w:t>3,785</w:t>
            </w:r>
          </w:p>
        </w:tc>
        <w:tc>
          <w:tcPr>
            <w:tcW w:w="647" w:type="pct"/>
            <w:shd w:val="clear" w:color="auto" w:fill="auto"/>
          </w:tcPr>
          <w:p w:rsidR="00D738CE" w:rsidP="00D738CE" w:rsidRDefault="00D738CE" w14:paraId="761B623F" w14:textId="59D69650">
            <w:pPr>
              <w:jc w:val="center"/>
              <w:rPr>
                <w:rFonts w:ascii="Arial Narrow" w:hAnsi="Arial Narrow" w:cs="Arial"/>
                <w:sz w:val="20"/>
              </w:rPr>
            </w:pPr>
            <w:r w:rsidRPr="00024E7A">
              <w:rPr>
                <w:rFonts w:ascii="Arial Narrow" w:hAnsi="Arial Narrow" w:cs="Arial"/>
                <w:sz w:val="20"/>
              </w:rPr>
              <w:t>1,</w:t>
            </w:r>
            <w:r>
              <w:rPr>
                <w:rFonts w:ascii="Arial Narrow" w:hAnsi="Arial Narrow" w:cs="Arial"/>
                <w:sz w:val="20"/>
              </w:rPr>
              <w:t>262</w:t>
            </w:r>
          </w:p>
        </w:tc>
        <w:tc>
          <w:tcPr>
            <w:tcW w:w="602" w:type="pct"/>
            <w:shd w:val="clear" w:color="auto" w:fill="auto"/>
          </w:tcPr>
          <w:p w:rsidRPr="00024E7A" w:rsidR="00D738CE" w:rsidP="008C77B2" w:rsidRDefault="00D738CE" w14:paraId="13950612" w14:textId="08E886C6">
            <w:pPr>
              <w:jc w:val="center"/>
              <w:rPr>
                <w:rFonts w:ascii="Arial Narrow" w:hAnsi="Arial Narrow" w:cs="Arial"/>
                <w:sz w:val="20"/>
              </w:rPr>
            </w:pPr>
            <w:r w:rsidRPr="00024E7A">
              <w:rPr>
                <w:rFonts w:ascii="Arial Narrow" w:hAnsi="Arial Narrow" w:cs="Arial"/>
                <w:sz w:val="20"/>
              </w:rPr>
              <w:t>1</w:t>
            </w:r>
          </w:p>
        </w:tc>
        <w:tc>
          <w:tcPr>
            <w:tcW w:w="554" w:type="pct"/>
            <w:shd w:val="clear" w:color="auto" w:fill="auto"/>
          </w:tcPr>
          <w:p w:rsidR="00D738CE" w:rsidP="00D738CE" w:rsidRDefault="008C77B2" w14:paraId="5716ABB1" w14:textId="18515355">
            <w:pPr>
              <w:jc w:val="center"/>
              <w:rPr>
                <w:rFonts w:ascii="Arial Narrow" w:hAnsi="Arial Narrow" w:cs="Arial"/>
                <w:sz w:val="20"/>
              </w:rPr>
            </w:pPr>
            <w:r>
              <w:rPr>
                <w:rFonts w:ascii="Arial Narrow" w:hAnsi="Arial Narrow" w:cs="Arial"/>
                <w:sz w:val="20"/>
              </w:rPr>
              <w:t>.92</w:t>
            </w:r>
          </w:p>
        </w:tc>
        <w:tc>
          <w:tcPr>
            <w:tcW w:w="416" w:type="pct"/>
            <w:shd w:val="clear" w:color="auto" w:fill="auto"/>
          </w:tcPr>
          <w:p w:rsidR="00D738CE" w:rsidP="00D738CE" w:rsidRDefault="008C77B2" w14:paraId="1BC58643" w14:textId="48F1118A">
            <w:pPr>
              <w:jc w:val="center"/>
              <w:rPr>
                <w:rFonts w:ascii="Arial Narrow" w:hAnsi="Arial Narrow" w:cs="Arial"/>
                <w:sz w:val="20"/>
              </w:rPr>
            </w:pPr>
            <w:r>
              <w:rPr>
                <w:rFonts w:ascii="Arial Narrow" w:hAnsi="Arial Narrow" w:cs="Arial"/>
                <w:sz w:val="20"/>
              </w:rPr>
              <w:t>1,161</w:t>
            </w:r>
          </w:p>
        </w:tc>
        <w:tc>
          <w:tcPr>
            <w:tcW w:w="462" w:type="pct"/>
            <w:shd w:val="clear" w:color="auto" w:fill="auto"/>
          </w:tcPr>
          <w:p w:rsidRPr="008A65B2" w:rsidR="00D738CE" w:rsidP="00D738CE" w:rsidRDefault="00D738CE" w14:paraId="03BC6D78" w14:textId="5BB1995A">
            <w:pPr>
              <w:jc w:val="center"/>
              <w:rPr>
                <w:rFonts w:ascii="Arial Narrow" w:hAnsi="Arial Narrow" w:cs="Arial"/>
                <w:sz w:val="20"/>
              </w:rPr>
            </w:pPr>
            <w:r w:rsidRPr="008A65B2">
              <w:rPr>
                <w:rFonts w:ascii="Arial Narrow" w:hAnsi="Arial Narrow" w:cs="Arial"/>
                <w:sz w:val="20"/>
              </w:rPr>
              <w:t>$10.15</w:t>
            </w:r>
          </w:p>
        </w:tc>
        <w:tc>
          <w:tcPr>
            <w:tcW w:w="647" w:type="pct"/>
            <w:shd w:val="clear" w:color="auto" w:fill="auto"/>
          </w:tcPr>
          <w:p w:rsidR="00D738CE" w:rsidP="00CD0958" w:rsidRDefault="00D738CE" w14:paraId="6EC03FC0" w14:textId="633AC7DB">
            <w:pPr>
              <w:jc w:val="center"/>
              <w:rPr>
                <w:rFonts w:ascii="Arial Narrow" w:hAnsi="Arial Narrow" w:eastAsia="Calibri" w:cs="Arial"/>
                <w:color w:val="000000"/>
                <w:sz w:val="20"/>
              </w:rPr>
            </w:pPr>
            <w:r>
              <w:rPr>
                <w:rFonts w:ascii="Arial Narrow" w:hAnsi="Arial Narrow" w:eastAsia="Calibri" w:cs="Arial"/>
                <w:color w:val="000000"/>
                <w:sz w:val="20"/>
              </w:rPr>
              <w:t>$</w:t>
            </w:r>
            <w:r w:rsidR="008C77B2">
              <w:rPr>
                <w:rFonts w:ascii="Arial Narrow" w:hAnsi="Arial Narrow" w:eastAsia="Calibri" w:cs="Arial"/>
                <w:color w:val="000000"/>
                <w:sz w:val="20"/>
              </w:rPr>
              <w:t>11784.15</w:t>
            </w:r>
          </w:p>
        </w:tc>
      </w:tr>
      <w:tr w:rsidRPr="000B622C" w:rsidR="00D738CE" w:rsidTr="00CC6050" w14:paraId="3CE98573" w14:textId="77777777">
        <w:trPr>
          <w:trHeight w:val="530"/>
        </w:trPr>
        <w:tc>
          <w:tcPr>
            <w:tcW w:w="1025" w:type="pct"/>
            <w:shd w:val="clear" w:color="auto" w:fill="auto"/>
          </w:tcPr>
          <w:p w:rsidR="00D738CE" w:rsidP="00D738CE" w:rsidRDefault="00D738CE" w14:paraId="0F06CEB3" w14:textId="503F07F1">
            <w:pPr>
              <w:rPr>
                <w:rFonts w:ascii="Arial Narrow" w:hAnsi="Arial Narrow" w:cs="Arial"/>
                <w:sz w:val="20"/>
              </w:rPr>
            </w:pPr>
            <w:r>
              <w:rPr>
                <w:rFonts w:ascii="Arial Narrow" w:hAnsi="Arial Narrow" w:cs="Arial"/>
                <w:sz w:val="20"/>
              </w:rPr>
              <w:t xml:space="preserve">Instrument 18a: HPOG 2.0 National Evaluation Intermediate Follow-up </w:t>
            </w:r>
            <w:r>
              <w:rPr>
                <w:rFonts w:ascii="Arial Narrow" w:hAnsi="Arial Narrow" w:cs="Arial"/>
                <w:sz w:val="20"/>
              </w:rPr>
              <w:lastRenderedPageBreak/>
              <w:t>Survey –Critical Items Only</w:t>
            </w:r>
          </w:p>
        </w:tc>
        <w:tc>
          <w:tcPr>
            <w:tcW w:w="647" w:type="pct"/>
            <w:shd w:val="clear" w:color="auto" w:fill="auto"/>
          </w:tcPr>
          <w:p w:rsidR="00D738CE" w:rsidP="00D738CE" w:rsidRDefault="00D738CE" w14:paraId="13345C0E" w14:textId="0C7A12CB">
            <w:pPr>
              <w:jc w:val="center"/>
              <w:rPr>
                <w:rFonts w:ascii="Arial Narrow" w:hAnsi="Arial Narrow" w:cs="Arial"/>
                <w:sz w:val="20"/>
              </w:rPr>
            </w:pPr>
            <w:r>
              <w:rPr>
                <w:rFonts w:ascii="Arial Narrow" w:hAnsi="Arial Narrow" w:cs="Arial"/>
                <w:sz w:val="20"/>
              </w:rPr>
              <w:lastRenderedPageBreak/>
              <w:t>215</w:t>
            </w:r>
          </w:p>
        </w:tc>
        <w:tc>
          <w:tcPr>
            <w:tcW w:w="647" w:type="pct"/>
            <w:shd w:val="clear" w:color="auto" w:fill="auto"/>
          </w:tcPr>
          <w:p w:rsidRPr="00024E7A" w:rsidR="00D738CE" w:rsidP="00D738CE" w:rsidRDefault="00D738CE" w14:paraId="5ABC534F" w14:textId="422FB057">
            <w:pPr>
              <w:jc w:val="center"/>
              <w:rPr>
                <w:rFonts w:ascii="Arial Narrow" w:hAnsi="Arial Narrow" w:cs="Arial"/>
                <w:sz w:val="20"/>
              </w:rPr>
            </w:pPr>
            <w:r>
              <w:rPr>
                <w:rFonts w:ascii="Arial Narrow" w:hAnsi="Arial Narrow" w:cs="Arial"/>
                <w:sz w:val="20"/>
              </w:rPr>
              <w:t>72</w:t>
            </w:r>
          </w:p>
        </w:tc>
        <w:tc>
          <w:tcPr>
            <w:tcW w:w="602" w:type="pct"/>
            <w:shd w:val="clear" w:color="auto" w:fill="auto"/>
          </w:tcPr>
          <w:p w:rsidRPr="00024E7A" w:rsidR="00D738CE" w:rsidP="00D738CE" w:rsidRDefault="00D738CE" w14:paraId="05D4EFD2" w14:textId="3A8CD518">
            <w:pPr>
              <w:jc w:val="center"/>
              <w:rPr>
                <w:rFonts w:ascii="Arial Narrow" w:hAnsi="Arial Narrow" w:cs="Arial"/>
                <w:sz w:val="20"/>
              </w:rPr>
            </w:pPr>
            <w:r w:rsidRPr="00024E7A">
              <w:rPr>
                <w:rFonts w:ascii="Arial Narrow" w:hAnsi="Arial Narrow" w:cs="Arial"/>
                <w:sz w:val="20"/>
              </w:rPr>
              <w:t>1</w:t>
            </w:r>
          </w:p>
        </w:tc>
        <w:tc>
          <w:tcPr>
            <w:tcW w:w="554" w:type="pct"/>
            <w:shd w:val="clear" w:color="auto" w:fill="auto"/>
          </w:tcPr>
          <w:p w:rsidR="00D738CE" w:rsidP="00D738CE" w:rsidRDefault="00D738CE" w14:paraId="5500F0E7" w14:textId="47D7CB3E">
            <w:pPr>
              <w:jc w:val="center"/>
              <w:rPr>
                <w:rFonts w:ascii="Arial Narrow" w:hAnsi="Arial Narrow" w:cs="Arial"/>
                <w:sz w:val="20"/>
              </w:rPr>
            </w:pPr>
            <w:r>
              <w:rPr>
                <w:rFonts w:ascii="Arial Narrow" w:hAnsi="Arial Narrow" w:cs="Arial"/>
                <w:sz w:val="20"/>
              </w:rPr>
              <w:t>.33</w:t>
            </w:r>
          </w:p>
        </w:tc>
        <w:tc>
          <w:tcPr>
            <w:tcW w:w="416" w:type="pct"/>
            <w:shd w:val="clear" w:color="auto" w:fill="auto"/>
          </w:tcPr>
          <w:p w:rsidRPr="00024E7A" w:rsidR="00D738CE" w:rsidP="00D738CE" w:rsidRDefault="00D738CE" w14:paraId="2026AECD" w14:textId="3C9CD4FA">
            <w:pPr>
              <w:jc w:val="center"/>
              <w:rPr>
                <w:rFonts w:ascii="Arial Narrow" w:hAnsi="Arial Narrow" w:cs="Arial"/>
                <w:sz w:val="20"/>
              </w:rPr>
            </w:pPr>
            <w:r>
              <w:rPr>
                <w:rFonts w:ascii="Arial Narrow" w:hAnsi="Arial Narrow" w:cs="Arial"/>
                <w:sz w:val="20"/>
              </w:rPr>
              <w:t>24</w:t>
            </w:r>
          </w:p>
        </w:tc>
        <w:tc>
          <w:tcPr>
            <w:tcW w:w="462" w:type="pct"/>
            <w:shd w:val="clear" w:color="auto" w:fill="auto"/>
          </w:tcPr>
          <w:p w:rsidRPr="008A65B2" w:rsidR="00D738CE" w:rsidP="00D738CE" w:rsidRDefault="00D738CE" w14:paraId="070CC2FF" w14:textId="67A35149">
            <w:pPr>
              <w:jc w:val="center"/>
              <w:rPr>
                <w:rFonts w:ascii="Arial Narrow" w:hAnsi="Arial Narrow" w:cs="Arial"/>
                <w:sz w:val="20"/>
              </w:rPr>
            </w:pPr>
            <w:r w:rsidRPr="008A65B2">
              <w:rPr>
                <w:rFonts w:ascii="Arial Narrow" w:hAnsi="Arial Narrow" w:cs="Arial"/>
                <w:sz w:val="20"/>
              </w:rPr>
              <w:t>$10.15</w:t>
            </w:r>
          </w:p>
        </w:tc>
        <w:tc>
          <w:tcPr>
            <w:tcW w:w="647" w:type="pct"/>
            <w:shd w:val="clear" w:color="auto" w:fill="auto"/>
          </w:tcPr>
          <w:p w:rsidR="00D738CE" w:rsidP="00D738CE" w:rsidRDefault="00D738CE" w14:paraId="0FA15FEB" w14:textId="7F724EE2">
            <w:pPr>
              <w:jc w:val="center"/>
              <w:rPr>
                <w:rFonts w:ascii="Arial Narrow" w:hAnsi="Arial Narrow" w:eastAsia="Calibri" w:cs="Arial"/>
                <w:color w:val="000000"/>
                <w:sz w:val="20"/>
              </w:rPr>
            </w:pPr>
            <w:r>
              <w:rPr>
                <w:rFonts w:ascii="Arial Narrow" w:hAnsi="Arial Narrow" w:eastAsia="Calibri" w:cs="Arial"/>
                <w:color w:val="000000"/>
                <w:sz w:val="20"/>
              </w:rPr>
              <w:t>$243.60</w:t>
            </w:r>
          </w:p>
        </w:tc>
      </w:tr>
      <w:tr w:rsidRPr="005013CA" w:rsidR="00D738CE" w:rsidTr="00D738CE" w14:paraId="7773E92F" w14:textId="77777777">
        <w:trPr>
          <w:trHeight w:val="278"/>
        </w:trPr>
        <w:tc>
          <w:tcPr>
            <w:tcW w:w="5000" w:type="pct"/>
            <w:gridSpan w:val="8"/>
            <w:shd w:val="clear" w:color="auto" w:fill="auto"/>
          </w:tcPr>
          <w:p w:rsidRPr="005013CA" w:rsidR="00D738CE" w:rsidP="00B62A22" w:rsidRDefault="00D738CE" w14:paraId="3C7BE102" w14:textId="2A55B526">
            <w:pPr>
              <w:rPr>
                <w:rFonts w:ascii="Arial Narrow" w:hAnsi="Arial Narrow" w:eastAsia="Calibri" w:cs="Arial"/>
                <w:color w:val="000000"/>
                <w:sz w:val="20"/>
              </w:rPr>
            </w:pPr>
            <w:r w:rsidRPr="000B622C">
              <w:rPr>
                <w:rFonts w:ascii="Arial Narrow" w:hAnsi="Arial Narrow" w:cs="Arial"/>
                <w:b/>
                <w:sz w:val="20"/>
              </w:rPr>
              <w:t>HPOG 2.0 Tribal Evaluation</w:t>
            </w:r>
          </w:p>
        </w:tc>
      </w:tr>
      <w:tr w:rsidRPr="005013CA" w:rsidR="00185082" w:rsidTr="00185082" w14:paraId="674CD8AC" w14:textId="77777777">
        <w:trPr>
          <w:trHeight w:val="530"/>
        </w:trPr>
        <w:tc>
          <w:tcPr>
            <w:tcW w:w="1025" w:type="pct"/>
            <w:shd w:val="clear" w:color="auto" w:fill="auto"/>
          </w:tcPr>
          <w:p w:rsidRPr="005013CA" w:rsidR="00185082" w:rsidP="00185082" w:rsidRDefault="00185082" w14:paraId="5C8E4718" w14:textId="4BE011AC">
            <w:pPr>
              <w:rPr>
                <w:rFonts w:ascii="Arial Narrow" w:hAnsi="Arial Narrow" w:cs="Arial"/>
                <w:sz w:val="20"/>
              </w:rPr>
            </w:pPr>
            <w:r w:rsidRPr="005013CA">
              <w:rPr>
                <w:rFonts w:ascii="Arial Narrow" w:hAnsi="Arial Narrow" w:cs="Arial"/>
                <w:sz w:val="20"/>
              </w:rPr>
              <w:t xml:space="preserve">Instrument 6: HPOG 2.0 Tribal Evaluation </w:t>
            </w:r>
            <w:r>
              <w:rPr>
                <w:rFonts w:ascii="Arial Narrow" w:hAnsi="Arial Narrow" w:cs="Arial"/>
                <w:sz w:val="20"/>
              </w:rPr>
              <w:t>G</w:t>
            </w:r>
            <w:r w:rsidRPr="005013CA">
              <w:rPr>
                <w:rFonts w:ascii="Arial Narrow" w:hAnsi="Arial Narrow" w:cs="Arial"/>
                <w:sz w:val="20"/>
              </w:rPr>
              <w:t xml:space="preserve">rantee and </w:t>
            </w:r>
            <w:r>
              <w:rPr>
                <w:rFonts w:ascii="Arial Narrow" w:hAnsi="Arial Narrow" w:cs="Arial"/>
                <w:sz w:val="20"/>
              </w:rPr>
              <w:t>P</w:t>
            </w:r>
            <w:r w:rsidRPr="005013CA">
              <w:rPr>
                <w:rFonts w:ascii="Arial Narrow" w:hAnsi="Arial Narrow" w:cs="Arial"/>
                <w:sz w:val="20"/>
              </w:rPr>
              <w:t xml:space="preserve">artner </w:t>
            </w:r>
            <w:r>
              <w:rPr>
                <w:rFonts w:ascii="Arial Narrow" w:hAnsi="Arial Narrow" w:cs="Arial"/>
                <w:sz w:val="20"/>
              </w:rPr>
              <w:t>A</w:t>
            </w:r>
            <w:r w:rsidRPr="005013CA">
              <w:rPr>
                <w:rFonts w:ascii="Arial Narrow" w:hAnsi="Arial Narrow" w:cs="Arial"/>
                <w:sz w:val="20"/>
              </w:rPr>
              <w:t xml:space="preserve">dministrative </w:t>
            </w:r>
            <w:r>
              <w:rPr>
                <w:rFonts w:ascii="Arial Narrow" w:hAnsi="Arial Narrow" w:cs="Arial"/>
                <w:sz w:val="20"/>
              </w:rPr>
              <w:t>S</w:t>
            </w:r>
            <w:r w:rsidRPr="005013CA">
              <w:rPr>
                <w:rFonts w:ascii="Arial Narrow" w:hAnsi="Arial Narrow" w:cs="Arial"/>
                <w:sz w:val="20"/>
              </w:rPr>
              <w:t xml:space="preserve">taff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594A3C0F" w14:textId="66E47C9E">
            <w:pPr>
              <w:jc w:val="center"/>
              <w:rPr>
                <w:rFonts w:ascii="Arial Narrow" w:hAnsi="Arial Narrow" w:cs="Arial"/>
                <w:sz w:val="20"/>
              </w:rPr>
            </w:pPr>
            <w:r>
              <w:rPr>
                <w:rFonts w:ascii="Arial Narrow" w:hAnsi="Arial Narrow" w:cs="Arial"/>
                <w:sz w:val="20"/>
              </w:rPr>
              <w:t>70</w:t>
            </w:r>
          </w:p>
        </w:tc>
        <w:tc>
          <w:tcPr>
            <w:tcW w:w="647" w:type="pct"/>
            <w:shd w:val="clear" w:color="auto" w:fill="auto"/>
            <w:vAlign w:val="center"/>
          </w:tcPr>
          <w:p w:rsidRPr="005013CA" w:rsidR="00185082" w:rsidDel="00996095" w:rsidP="00185082" w:rsidRDefault="00185082" w14:paraId="0FEEEB36" w14:textId="668DB960">
            <w:pPr>
              <w:jc w:val="center"/>
              <w:rPr>
                <w:rFonts w:ascii="Arial Narrow" w:hAnsi="Arial Narrow" w:eastAsia="Calibri" w:cs="Arial"/>
                <w:color w:val="000000"/>
                <w:sz w:val="20"/>
              </w:rPr>
            </w:pPr>
            <w:r>
              <w:rPr>
                <w:rFonts w:ascii="Arial Narrow" w:hAnsi="Arial Narrow" w:eastAsia="Calibri" w:cs="Arial"/>
                <w:color w:val="000000"/>
                <w:sz w:val="20"/>
              </w:rPr>
              <w:t>24</w:t>
            </w:r>
          </w:p>
        </w:tc>
        <w:tc>
          <w:tcPr>
            <w:tcW w:w="602" w:type="pct"/>
            <w:shd w:val="clear" w:color="auto" w:fill="auto"/>
            <w:vAlign w:val="center"/>
          </w:tcPr>
          <w:p w:rsidRPr="005013CA" w:rsidR="00185082" w:rsidP="00185082" w:rsidRDefault="00185082" w14:paraId="5BC22F56" w14:textId="6F51BD5F">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439EE356" w14:textId="40C299C7">
            <w:pPr>
              <w:jc w:val="center"/>
              <w:rPr>
                <w:rFonts w:ascii="Arial Narrow" w:hAnsi="Arial Narrow" w:cs="Arial"/>
                <w:sz w:val="20"/>
              </w:rPr>
            </w:pPr>
            <w:r w:rsidRPr="005013CA">
              <w:rPr>
                <w:rFonts w:ascii="Arial Narrow" w:hAnsi="Arial Narrow" w:cs="Arial"/>
                <w:sz w:val="20"/>
              </w:rPr>
              <w:t>1</w:t>
            </w:r>
          </w:p>
        </w:tc>
        <w:tc>
          <w:tcPr>
            <w:tcW w:w="416" w:type="pct"/>
            <w:shd w:val="clear" w:color="auto" w:fill="auto"/>
            <w:vAlign w:val="center"/>
          </w:tcPr>
          <w:p w:rsidRPr="005013CA" w:rsidR="00185082" w:rsidP="00185082" w:rsidRDefault="00185082" w14:paraId="41844610" w14:textId="660D7B01">
            <w:pPr>
              <w:jc w:val="center"/>
              <w:rPr>
                <w:rFonts w:ascii="Arial Narrow" w:hAnsi="Arial Narrow" w:cs="Arial"/>
                <w:sz w:val="20"/>
              </w:rPr>
            </w:pPr>
            <w:r>
              <w:rPr>
                <w:rFonts w:ascii="Arial Narrow" w:hAnsi="Arial Narrow" w:eastAsia="Calibri" w:cs="Arial"/>
                <w:color w:val="000000"/>
                <w:sz w:val="20"/>
              </w:rPr>
              <w:t>24</w:t>
            </w:r>
          </w:p>
        </w:tc>
        <w:tc>
          <w:tcPr>
            <w:tcW w:w="462" w:type="pct"/>
            <w:shd w:val="clear" w:color="auto" w:fill="auto"/>
            <w:vAlign w:val="center"/>
          </w:tcPr>
          <w:p w:rsidRPr="005013CA" w:rsidR="00185082" w:rsidP="00185082" w:rsidRDefault="00185082" w14:paraId="0A80BC44" w14:textId="4FFD86BD">
            <w:pPr>
              <w:jc w:val="center"/>
              <w:rPr>
                <w:rFonts w:ascii="Arial Narrow" w:hAnsi="Arial Narrow" w:cs="Arial"/>
                <w:sz w:val="20"/>
              </w:rPr>
            </w:pPr>
            <w:r w:rsidRPr="005013CA">
              <w:rPr>
                <w:rFonts w:ascii="Arial Narrow" w:hAnsi="Arial Narrow" w:cs="Arial"/>
                <w:sz w:val="20"/>
              </w:rPr>
              <w:t>$28.29</w:t>
            </w:r>
          </w:p>
        </w:tc>
        <w:tc>
          <w:tcPr>
            <w:tcW w:w="647" w:type="pct"/>
            <w:shd w:val="clear" w:color="auto" w:fill="auto"/>
            <w:vAlign w:val="center"/>
          </w:tcPr>
          <w:p w:rsidRPr="005013CA" w:rsidR="00185082" w:rsidP="00185082" w:rsidRDefault="00185082" w14:paraId="07C33820" w14:textId="37FB3B00">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678.96</w:t>
            </w:r>
          </w:p>
        </w:tc>
      </w:tr>
      <w:tr w:rsidRPr="005013CA" w:rsidR="00185082" w:rsidTr="00185082" w14:paraId="0F1DF81E" w14:textId="77777777">
        <w:trPr>
          <w:trHeight w:val="530"/>
        </w:trPr>
        <w:tc>
          <w:tcPr>
            <w:tcW w:w="1025" w:type="pct"/>
            <w:shd w:val="clear" w:color="auto" w:fill="auto"/>
          </w:tcPr>
          <w:p w:rsidRPr="005013CA" w:rsidR="00185082" w:rsidP="00185082" w:rsidRDefault="00185082" w14:paraId="32E984CA" w14:textId="6E27F501">
            <w:pPr>
              <w:rPr>
                <w:rFonts w:ascii="Arial Narrow" w:hAnsi="Arial Narrow" w:cs="Arial"/>
                <w:sz w:val="20"/>
              </w:rPr>
            </w:pPr>
            <w:r w:rsidRPr="005013CA">
              <w:rPr>
                <w:rFonts w:ascii="Arial Narrow" w:hAnsi="Arial Narrow" w:cs="Arial"/>
                <w:sz w:val="20"/>
              </w:rPr>
              <w:t>Instrument 7</w:t>
            </w:r>
            <w:r>
              <w:rPr>
                <w:rFonts w:ascii="Arial Narrow" w:hAnsi="Arial Narrow" w:cs="Arial"/>
                <w:sz w:val="20"/>
              </w:rPr>
              <w:t xml:space="preserve">: </w:t>
            </w:r>
            <w:r w:rsidRPr="005013CA">
              <w:rPr>
                <w:rFonts w:ascii="Arial Narrow" w:hAnsi="Arial Narrow" w:cs="Arial"/>
                <w:sz w:val="20"/>
              </w:rPr>
              <w:t xml:space="preserve">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I</w:t>
            </w:r>
            <w:r w:rsidRPr="005013CA">
              <w:rPr>
                <w:rFonts w:ascii="Arial Narrow" w:hAnsi="Arial Narrow" w:cs="Arial"/>
                <w:sz w:val="20"/>
              </w:rPr>
              <w:t xml:space="preserve">mplementation </w:t>
            </w:r>
            <w:r>
              <w:rPr>
                <w:rFonts w:ascii="Arial Narrow" w:hAnsi="Arial Narrow" w:cs="Arial"/>
                <w:sz w:val="20"/>
              </w:rPr>
              <w:t>S</w:t>
            </w:r>
            <w:r w:rsidRPr="005013CA">
              <w:rPr>
                <w:rFonts w:ascii="Arial Narrow" w:hAnsi="Arial Narrow" w:cs="Arial"/>
                <w:sz w:val="20"/>
              </w:rPr>
              <w:t xml:space="preserve">taff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4397F5DA" w14:textId="521E8DA6">
            <w:pPr>
              <w:jc w:val="center"/>
              <w:rPr>
                <w:rFonts w:ascii="Arial Narrow" w:hAnsi="Arial Narrow" w:cs="Arial"/>
                <w:sz w:val="20"/>
              </w:rPr>
            </w:pPr>
            <w:r>
              <w:rPr>
                <w:rFonts w:ascii="Arial Narrow" w:hAnsi="Arial Narrow" w:cs="Arial"/>
                <w:sz w:val="20"/>
              </w:rPr>
              <w:t>100</w:t>
            </w:r>
          </w:p>
        </w:tc>
        <w:tc>
          <w:tcPr>
            <w:tcW w:w="647" w:type="pct"/>
            <w:shd w:val="clear" w:color="auto" w:fill="auto"/>
            <w:vAlign w:val="center"/>
          </w:tcPr>
          <w:p w:rsidRPr="005013CA" w:rsidR="00185082" w:rsidDel="00996095" w:rsidP="00185082" w:rsidRDefault="00185082" w14:paraId="37BF7613" w14:textId="792CFD42">
            <w:pPr>
              <w:jc w:val="center"/>
              <w:rPr>
                <w:rFonts w:ascii="Arial Narrow" w:hAnsi="Arial Narrow" w:eastAsia="Calibri" w:cs="Arial"/>
                <w:color w:val="000000"/>
                <w:sz w:val="20"/>
              </w:rPr>
            </w:pPr>
            <w:r>
              <w:rPr>
                <w:rFonts w:ascii="Arial Narrow" w:hAnsi="Arial Narrow" w:eastAsia="Calibri" w:cs="Arial"/>
                <w:color w:val="000000"/>
                <w:sz w:val="20"/>
              </w:rPr>
              <w:t>34</w:t>
            </w:r>
          </w:p>
        </w:tc>
        <w:tc>
          <w:tcPr>
            <w:tcW w:w="602" w:type="pct"/>
            <w:shd w:val="clear" w:color="auto" w:fill="auto"/>
            <w:vAlign w:val="center"/>
          </w:tcPr>
          <w:p w:rsidRPr="005013CA" w:rsidR="00185082" w:rsidP="00185082" w:rsidRDefault="00185082" w14:paraId="4721947D" w14:textId="43271EBC">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6E4A543A" w14:textId="0D2EEF24">
            <w:pPr>
              <w:jc w:val="center"/>
              <w:rPr>
                <w:rFonts w:ascii="Arial Narrow" w:hAnsi="Arial Narrow" w:cs="Arial"/>
                <w:sz w:val="20"/>
              </w:rPr>
            </w:pPr>
            <w:r w:rsidRPr="005013CA">
              <w:rPr>
                <w:rFonts w:ascii="Arial Narrow" w:hAnsi="Arial Narrow" w:cs="Arial"/>
                <w:sz w:val="20"/>
              </w:rPr>
              <w:t>1.5</w:t>
            </w:r>
          </w:p>
        </w:tc>
        <w:tc>
          <w:tcPr>
            <w:tcW w:w="416" w:type="pct"/>
            <w:shd w:val="clear" w:color="auto" w:fill="auto"/>
            <w:vAlign w:val="center"/>
          </w:tcPr>
          <w:p w:rsidRPr="005013CA" w:rsidR="00185082" w:rsidP="00185082" w:rsidRDefault="00185082" w14:paraId="348E2696" w14:textId="4DFCB2A7">
            <w:pPr>
              <w:jc w:val="center"/>
              <w:rPr>
                <w:rFonts w:ascii="Arial Narrow" w:hAnsi="Arial Narrow" w:cs="Arial"/>
                <w:sz w:val="20"/>
              </w:rPr>
            </w:pPr>
            <w:r>
              <w:rPr>
                <w:rFonts w:ascii="Arial Narrow" w:hAnsi="Arial Narrow" w:eastAsia="Calibri" w:cs="Arial"/>
                <w:color w:val="000000"/>
                <w:sz w:val="20"/>
              </w:rPr>
              <w:t>51</w:t>
            </w:r>
          </w:p>
        </w:tc>
        <w:tc>
          <w:tcPr>
            <w:tcW w:w="462" w:type="pct"/>
            <w:shd w:val="clear" w:color="auto" w:fill="auto"/>
            <w:vAlign w:val="center"/>
          </w:tcPr>
          <w:p w:rsidRPr="005013CA" w:rsidR="00185082" w:rsidP="00185082" w:rsidRDefault="00185082" w14:paraId="4C6B2986" w14:textId="26C3A1C3">
            <w:pPr>
              <w:jc w:val="center"/>
              <w:rPr>
                <w:rFonts w:ascii="Arial Narrow" w:hAnsi="Arial Narrow" w:cs="Arial"/>
                <w:sz w:val="20"/>
              </w:rPr>
            </w:pPr>
            <w:r w:rsidRPr="005013CA">
              <w:rPr>
                <w:rFonts w:ascii="Arial Narrow" w:hAnsi="Arial Narrow" w:cs="Arial"/>
                <w:sz w:val="20"/>
              </w:rPr>
              <w:t>$28.29</w:t>
            </w:r>
          </w:p>
        </w:tc>
        <w:tc>
          <w:tcPr>
            <w:tcW w:w="647" w:type="pct"/>
            <w:shd w:val="clear" w:color="auto" w:fill="auto"/>
            <w:vAlign w:val="center"/>
          </w:tcPr>
          <w:p w:rsidRPr="005013CA" w:rsidR="00185082" w:rsidP="00185082" w:rsidRDefault="00185082" w14:paraId="4624DC23" w14:textId="32C30E91">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1,442.79</w:t>
            </w:r>
          </w:p>
        </w:tc>
      </w:tr>
      <w:tr w:rsidRPr="005013CA" w:rsidR="00185082" w:rsidTr="00185082" w14:paraId="590E7921" w14:textId="77777777">
        <w:trPr>
          <w:trHeight w:val="530"/>
        </w:trPr>
        <w:tc>
          <w:tcPr>
            <w:tcW w:w="1025" w:type="pct"/>
            <w:shd w:val="clear" w:color="auto" w:fill="auto"/>
          </w:tcPr>
          <w:p w:rsidRPr="005013CA" w:rsidR="00185082" w:rsidP="00185082" w:rsidRDefault="00185082" w14:paraId="27B564D0" w14:textId="46ABC52F">
            <w:pPr>
              <w:rPr>
                <w:rFonts w:ascii="Arial Narrow" w:hAnsi="Arial Narrow" w:cs="Arial"/>
                <w:sz w:val="20"/>
              </w:rPr>
            </w:pPr>
            <w:r w:rsidRPr="005013CA">
              <w:rPr>
                <w:rFonts w:ascii="Arial Narrow" w:hAnsi="Arial Narrow" w:cs="Arial"/>
                <w:sz w:val="20"/>
              </w:rPr>
              <w:t xml:space="preserve">Instrument 8: HPOG 2.0 Tribal Evaluation </w:t>
            </w:r>
            <w:r>
              <w:rPr>
                <w:rFonts w:ascii="Arial Narrow" w:hAnsi="Arial Narrow" w:cs="Arial"/>
                <w:sz w:val="20"/>
              </w:rPr>
              <w:t>E</w:t>
            </w:r>
            <w:r w:rsidRPr="005013CA">
              <w:rPr>
                <w:rFonts w:ascii="Arial Narrow" w:hAnsi="Arial Narrow" w:cs="Arial"/>
                <w:sz w:val="20"/>
              </w:rPr>
              <w:t xml:space="preserve">mployer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74E94265" w14:textId="0012AF9D">
            <w:pPr>
              <w:jc w:val="center"/>
              <w:rPr>
                <w:rFonts w:ascii="Arial Narrow" w:hAnsi="Arial Narrow" w:cs="Arial"/>
                <w:sz w:val="20"/>
              </w:rPr>
            </w:pPr>
            <w:r>
              <w:rPr>
                <w:rFonts w:ascii="Arial Narrow" w:hAnsi="Arial Narrow" w:cs="Arial"/>
                <w:sz w:val="20"/>
              </w:rPr>
              <w:t>60</w:t>
            </w:r>
          </w:p>
        </w:tc>
        <w:tc>
          <w:tcPr>
            <w:tcW w:w="647" w:type="pct"/>
            <w:shd w:val="clear" w:color="auto" w:fill="auto"/>
            <w:vAlign w:val="center"/>
          </w:tcPr>
          <w:p w:rsidRPr="005013CA" w:rsidR="00185082" w:rsidDel="00996095" w:rsidP="00185082" w:rsidRDefault="00185082" w14:paraId="33A51DCB" w14:textId="67E7D2D4">
            <w:pPr>
              <w:jc w:val="center"/>
              <w:rPr>
                <w:rFonts w:ascii="Arial Narrow" w:hAnsi="Arial Narrow" w:eastAsia="Calibri" w:cs="Arial"/>
                <w:color w:val="000000"/>
                <w:sz w:val="20"/>
              </w:rPr>
            </w:pPr>
            <w:r>
              <w:rPr>
                <w:rFonts w:ascii="Arial Narrow" w:hAnsi="Arial Narrow" w:eastAsia="Calibri" w:cs="Arial"/>
                <w:color w:val="000000"/>
                <w:sz w:val="20"/>
              </w:rPr>
              <w:t>2</w:t>
            </w:r>
            <w:r w:rsidRPr="005013CA">
              <w:rPr>
                <w:rFonts w:ascii="Arial Narrow" w:hAnsi="Arial Narrow" w:eastAsia="Calibri" w:cs="Arial"/>
                <w:color w:val="000000"/>
                <w:sz w:val="20"/>
              </w:rPr>
              <w:t>0</w:t>
            </w:r>
          </w:p>
        </w:tc>
        <w:tc>
          <w:tcPr>
            <w:tcW w:w="602" w:type="pct"/>
            <w:shd w:val="clear" w:color="auto" w:fill="auto"/>
            <w:vAlign w:val="center"/>
          </w:tcPr>
          <w:p w:rsidRPr="005013CA" w:rsidR="00185082" w:rsidP="00185082" w:rsidRDefault="00185082" w14:paraId="6074CD62" w14:textId="7BAFCC84">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7BF8243B" w14:textId="6CF9A402">
            <w:pPr>
              <w:jc w:val="center"/>
              <w:rPr>
                <w:rFonts w:ascii="Arial Narrow" w:hAnsi="Arial Narrow" w:cs="Arial"/>
                <w:sz w:val="20"/>
              </w:rPr>
            </w:pPr>
            <w:r w:rsidRPr="005013CA">
              <w:rPr>
                <w:rFonts w:ascii="Arial Narrow" w:hAnsi="Arial Narrow" w:cs="Arial"/>
                <w:sz w:val="20"/>
              </w:rPr>
              <w:t>.75</w:t>
            </w:r>
          </w:p>
        </w:tc>
        <w:tc>
          <w:tcPr>
            <w:tcW w:w="416" w:type="pct"/>
            <w:shd w:val="clear" w:color="auto" w:fill="auto"/>
            <w:vAlign w:val="center"/>
          </w:tcPr>
          <w:p w:rsidRPr="005013CA" w:rsidR="00185082" w:rsidP="00185082" w:rsidRDefault="00185082" w14:paraId="7992E065" w14:textId="43900315">
            <w:pPr>
              <w:jc w:val="center"/>
              <w:rPr>
                <w:rFonts w:ascii="Arial Narrow" w:hAnsi="Arial Narrow" w:cs="Arial"/>
                <w:sz w:val="20"/>
              </w:rPr>
            </w:pPr>
            <w:r>
              <w:rPr>
                <w:rFonts w:ascii="Arial Narrow" w:hAnsi="Arial Narrow" w:eastAsia="Calibri" w:cs="Arial"/>
                <w:color w:val="000000"/>
                <w:sz w:val="20"/>
              </w:rPr>
              <w:t>15</w:t>
            </w:r>
          </w:p>
        </w:tc>
        <w:tc>
          <w:tcPr>
            <w:tcW w:w="462" w:type="pct"/>
            <w:shd w:val="clear" w:color="auto" w:fill="auto"/>
            <w:vAlign w:val="center"/>
          </w:tcPr>
          <w:p w:rsidRPr="005013CA" w:rsidR="00185082" w:rsidP="00185082" w:rsidRDefault="00185082" w14:paraId="12B7715D" w14:textId="5A74180E">
            <w:pPr>
              <w:jc w:val="center"/>
              <w:rPr>
                <w:rFonts w:ascii="Arial Narrow" w:hAnsi="Arial Narrow" w:cs="Arial"/>
                <w:sz w:val="20"/>
              </w:rPr>
            </w:pPr>
            <w:r w:rsidRPr="005013CA">
              <w:rPr>
                <w:rFonts w:ascii="Arial Narrow" w:hAnsi="Arial Narrow" w:cs="Arial"/>
                <w:sz w:val="20"/>
              </w:rPr>
              <w:t>$50.99</w:t>
            </w:r>
          </w:p>
        </w:tc>
        <w:tc>
          <w:tcPr>
            <w:tcW w:w="647" w:type="pct"/>
            <w:shd w:val="clear" w:color="auto" w:fill="auto"/>
            <w:vAlign w:val="center"/>
          </w:tcPr>
          <w:p w:rsidRPr="005013CA" w:rsidR="00185082" w:rsidP="00185082" w:rsidRDefault="00185082" w14:paraId="2284BB34" w14:textId="6970FE04">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764.85</w:t>
            </w:r>
          </w:p>
        </w:tc>
      </w:tr>
      <w:tr w:rsidRPr="005013CA" w:rsidR="00185082" w:rsidTr="00185082" w14:paraId="4D03360E" w14:textId="77777777">
        <w:trPr>
          <w:trHeight w:val="530"/>
        </w:trPr>
        <w:tc>
          <w:tcPr>
            <w:tcW w:w="1025" w:type="pct"/>
            <w:shd w:val="clear" w:color="auto" w:fill="auto"/>
          </w:tcPr>
          <w:p w:rsidRPr="005013CA" w:rsidR="00185082" w:rsidP="00185082" w:rsidRDefault="00185082" w14:paraId="258E38CE" w14:textId="6EBE5105">
            <w:pPr>
              <w:rPr>
                <w:rFonts w:ascii="Arial Narrow" w:hAnsi="Arial Narrow" w:cs="Arial"/>
                <w:sz w:val="20"/>
              </w:rPr>
            </w:pPr>
            <w:r w:rsidRPr="005013CA">
              <w:rPr>
                <w:rFonts w:ascii="Arial Narrow" w:hAnsi="Arial Narrow" w:cs="Arial"/>
                <w:sz w:val="20"/>
              </w:rPr>
              <w:t xml:space="preserve">Instrument 9: 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P</w:t>
            </w:r>
            <w:r w:rsidRPr="005013CA">
              <w:rPr>
                <w:rFonts w:ascii="Arial Narrow" w:hAnsi="Arial Narrow" w:cs="Arial"/>
                <w:sz w:val="20"/>
              </w:rPr>
              <w:t xml:space="preserve">articipant </w:t>
            </w:r>
            <w:r>
              <w:rPr>
                <w:rFonts w:ascii="Arial Narrow" w:hAnsi="Arial Narrow" w:cs="Arial"/>
                <w:sz w:val="20"/>
              </w:rPr>
              <w:t>F</w:t>
            </w:r>
            <w:r w:rsidRPr="005013CA">
              <w:rPr>
                <w:rFonts w:ascii="Arial Narrow" w:hAnsi="Arial Narrow" w:cs="Arial"/>
                <w:sz w:val="20"/>
              </w:rPr>
              <w:t xml:space="preserve">ocus </w:t>
            </w:r>
            <w:r>
              <w:rPr>
                <w:rFonts w:ascii="Arial Narrow" w:hAnsi="Arial Narrow" w:cs="Arial"/>
                <w:sz w:val="20"/>
              </w:rPr>
              <w:t>G</w:t>
            </w:r>
            <w:r w:rsidRPr="005013CA">
              <w:rPr>
                <w:rFonts w:ascii="Arial Narrow" w:hAnsi="Arial Narrow" w:cs="Arial"/>
                <w:sz w:val="20"/>
              </w:rPr>
              <w:t>roups</w:t>
            </w:r>
          </w:p>
        </w:tc>
        <w:tc>
          <w:tcPr>
            <w:tcW w:w="647" w:type="pct"/>
            <w:shd w:val="clear" w:color="auto" w:fill="auto"/>
            <w:vAlign w:val="center"/>
          </w:tcPr>
          <w:p w:rsidRPr="005013CA" w:rsidR="00185082" w:rsidDel="00996095" w:rsidP="00185082" w:rsidRDefault="00185082" w14:paraId="5C260D60" w14:textId="2ECDCEF3">
            <w:pPr>
              <w:jc w:val="center"/>
              <w:rPr>
                <w:rFonts w:ascii="Arial Narrow" w:hAnsi="Arial Narrow" w:cs="Arial"/>
                <w:sz w:val="20"/>
              </w:rPr>
            </w:pPr>
            <w:r>
              <w:rPr>
                <w:rFonts w:ascii="Arial Narrow" w:hAnsi="Arial Narrow" w:cs="Arial"/>
                <w:sz w:val="20"/>
              </w:rPr>
              <w:t>270</w:t>
            </w:r>
          </w:p>
        </w:tc>
        <w:tc>
          <w:tcPr>
            <w:tcW w:w="647" w:type="pct"/>
            <w:shd w:val="clear" w:color="auto" w:fill="auto"/>
            <w:vAlign w:val="center"/>
          </w:tcPr>
          <w:p w:rsidRPr="005013CA" w:rsidR="00185082" w:rsidDel="00996095" w:rsidP="00185082" w:rsidRDefault="00185082" w14:paraId="3ADC1436" w14:textId="2888FE8B">
            <w:pPr>
              <w:jc w:val="center"/>
              <w:rPr>
                <w:rFonts w:ascii="Arial Narrow" w:hAnsi="Arial Narrow" w:eastAsia="Calibri" w:cs="Arial"/>
                <w:color w:val="000000"/>
                <w:sz w:val="20"/>
              </w:rPr>
            </w:pPr>
            <w:r>
              <w:rPr>
                <w:rFonts w:ascii="Arial Narrow" w:hAnsi="Arial Narrow" w:eastAsia="Calibri" w:cs="Arial"/>
                <w:color w:val="000000"/>
                <w:sz w:val="20"/>
              </w:rPr>
              <w:t>90</w:t>
            </w:r>
          </w:p>
        </w:tc>
        <w:tc>
          <w:tcPr>
            <w:tcW w:w="602" w:type="pct"/>
            <w:shd w:val="clear" w:color="auto" w:fill="auto"/>
            <w:vAlign w:val="center"/>
          </w:tcPr>
          <w:p w:rsidRPr="005013CA" w:rsidR="00185082" w:rsidP="00185082" w:rsidRDefault="00185082" w14:paraId="28002A85" w14:textId="54BD9B54">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296BEE0F" w14:textId="1EB406A1">
            <w:pPr>
              <w:jc w:val="center"/>
              <w:rPr>
                <w:rFonts w:ascii="Arial Narrow" w:hAnsi="Arial Narrow" w:cs="Arial"/>
                <w:sz w:val="20"/>
              </w:rPr>
            </w:pPr>
            <w:r w:rsidRPr="005013CA">
              <w:rPr>
                <w:rFonts w:ascii="Arial Narrow" w:hAnsi="Arial Narrow" w:cs="Arial"/>
                <w:sz w:val="20"/>
              </w:rPr>
              <w:t>1.5</w:t>
            </w:r>
          </w:p>
        </w:tc>
        <w:tc>
          <w:tcPr>
            <w:tcW w:w="416" w:type="pct"/>
            <w:shd w:val="clear" w:color="auto" w:fill="auto"/>
            <w:vAlign w:val="center"/>
          </w:tcPr>
          <w:p w:rsidRPr="005013CA" w:rsidR="00185082" w:rsidP="00185082" w:rsidRDefault="00185082" w14:paraId="2C9882B4" w14:textId="2A99F22A">
            <w:pPr>
              <w:jc w:val="center"/>
              <w:rPr>
                <w:rFonts w:ascii="Arial Narrow" w:hAnsi="Arial Narrow" w:cs="Arial"/>
                <w:sz w:val="20"/>
              </w:rPr>
            </w:pPr>
            <w:r>
              <w:rPr>
                <w:rFonts w:ascii="Arial Narrow" w:hAnsi="Arial Narrow" w:eastAsia="Calibri" w:cs="Arial"/>
                <w:color w:val="000000"/>
                <w:sz w:val="20"/>
              </w:rPr>
              <w:t>135</w:t>
            </w:r>
          </w:p>
        </w:tc>
        <w:tc>
          <w:tcPr>
            <w:tcW w:w="462" w:type="pct"/>
            <w:shd w:val="clear" w:color="auto" w:fill="auto"/>
            <w:vAlign w:val="center"/>
          </w:tcPr>
          <w:p w:rsidRPr="005013CA" w:rsidR="00185082" w:rsidP="00185082" w:rsidRDefault="00185082" w14:paraId="71DAF147" w14:textId="1767A9AD">
            <w:pPr>
              <w:jc w:val="center"/>
              <w:rPr>
                <w:rFonts w:ascii="Arial Narrow" w:hAnsi="Arial Narrow" w:cs="Arial"/>
                <w:sz w:val="20"/>
              </w:rPr>
            </w:pPr>
            <w:r w:rsidRPr="005013CA">
              <w:rPr>
                <w:rFonts w:ascii="Arial Narrow" w:hAnsi="Arial Narrow" w:eastAsia="Calibri" w:cs="Arial"/>
                <w:color w:val="000000"/>
                <w:sz w:val="20"/>
              </w:rPr>
              <w:t>$10.15</w:t>
            </w:r>
          </w:p>
        </w:tc>
        <w:tc>
          <w:tcPr>
            <w:tcW w:w="647" w:type="pct"/>
            <w:shd w:val="clear" w:color="auto" w:fill="auto"/>
            <w:vAlign w:val="center"/>
          </w:tcPr>
          <w:p w:rsidRPr="005013CA" w:rsidR="00185082" w:rsidP="00185082" w:rsidRDefault="00185082" w14:paraId="77673257" w14:textId="6E48E391">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1,370.25</w:t>
            </w:r>
          </w:p>
        </w:tc>
      </w:tr>
      <w:tr w:rsidRPr="005013CA" w:rsidR="00185082" w:rsidTr="00D738CE" w14:paraId="5CF35BBD" w14:textId="77777777">
        <w:trPr>
          <w:trHeight w:val="530"/>
        </w:trPr>
        <w:tc>
          <w:tcPr>
            <w:tcW w:w="1025" w:type="pct"/>
            <w:shd w:val="clear" w:color="auto" w:fill="auto"/>
          </w:tcPr>
          <w:p w:rsidRPr="005013CA" w:rsidR="00185082" w:rsidP="00185082" w:rsidRDefault="00185082" w14:paraId="041F6260" w14:textId="629BBAB7">
            <w:pPr>
              <w:rPr>
                <w:rFonts w:ascii="Arial Narrow" w:hAnsi="Arial Narrow" w:cs="Arial"/>
                <w:sz w:val="20"/>
              </w:rPr>
            </w:pPr>
            <w:r w:rsidRPr="005013CA">
              <w:rPr>
                <w:rFonts w:ascii="Arial Narrow" w:hAnsi="Arial Narrow" w:cs="Arial"/>
                <w:sz w:val="20"/>
              </w:rPr>
              <w:t xml:space="preserve">Instrument 10: 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P</w:t>
            </w:r>
            <w:r w:rsidRPr="005013CA">
              <w:rPr>
                <w:rFonts w:ascii="Arial Narrow" w:hAnsi="Arial Narrow" w:cs="Arial"/>
                <w:sz w:val="20"/>
              </w:rPr>
              <w:t xml:space="preserve">articipant </w:t>
            </w:r>
            <w:r>
              <w:rPr>
                <w:rFonts w:ascii="Arial Narrow" w:hAnsi="Arial Narrow" w:cs="Arial"/>
                <w:sz w:val="20"/>
              </w:rPr>
              <w:t>C</w:t>
            </w:r>
            <w:r w:rsidRPr="005013CA">
              <w:rPr>
                <w:rFonts w:ascii="Arial Narrow" w:hAnsi="Arial Narrow" w:cs="Arial"/>
                <w:sz w:val="20"/>
              </w:rPr>
              <w:t xml:space="preserve">ompleter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430DB958" w14:textId="7D4F1B65">
            <w:pPr>
              <w:jc w:val="center"/>
              <w:rPr>
                <w:rFonts w:ascii="Arial Narrow" w:hAnsi="Arial Narrow" w:cs="Arial"/>
                <w:sz w:val="20"/>
              </w:rPr>
            </w:pPr>
            <w:r>
              <w:rPr>
                <w:rFonts w:ascii="Arial Narrow" w:hAnsi="Arial Narrow" w:cs="Arial"/>
                <w:sz w:val="20"/>
              </w:rPr>
              <w:t>2</w:t>
            </w:r>
            <w:r w:rsidRPr="005013CA">
              <w:rPr>
                <w:rFonts w:ascii="Arial Narrow" w:hAnsi="Arial Narrow" w:cs="Arial"/>
                <w:sz w:val="20"/>
              </w:rPr>
              <w:t>00</w:t>
            </w:r>
          </w:p>
        </w:tc>
        <w:tc>
          <w:tcPr>
            <w:tcW w:w="647" w:type="pct"/>
            <w:shd w:val="clear" w:color="auto" w:fill="auto"/>
            <w:vAlign w:val="center"/>
          </w:tcPr>
          <w:p w:rsidRPr="005013CA" w:rsidR="00185082" w:rsidDel="00996095" w:rsidP="00185082" w:rsidRDefault="00185082" w14:paraId="008C2EDA" w14:textId="5EDAFD48">
            <w:pPr>
              <w:jc w:val="center"/>
              <w:rPr>
                <w:rFonts w:ascii="Arial Narrow" w:hAnsi="Arial Narrow" w:eastAsia="Calibri" w:cs="Arial"/>
                <w:color w:val="000000"/>
                <w:sz w:val="20"/>
              </w:rPr>
            </w:pPr>
            <w:r>
              <w:rPr>
                <w:rFonts w:ascii="Arial Narrow" w:hAnsi="Arial Narrow" w:eastAsia="Calibri" w:cs="Arial"/>
                <w:color w:val="000000"/>
                <w:sz w:val="20"/>
              </w:rPr>
              <w:t>67</w:t>
            </w:r>
          </w:p>
        </w:tc>
        <w:tc>
          <w:tcPr>
            <w:tcW w:w="602" w:type="pct"/>
            <w:shd w:val="clear" w:color="auto" w:fill="auto"/>
            <w:vAlign w:val="center"/>
          </w:tcPr>
          <w:p w:rsidRPr="005013CA" w:rsidR="00185082" w:rsidP="00185082" w:rsidRDefault="00185082" w14:paraId="1CEE186C" w14:textId="53F3A954">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752B95B0" w14:textId="6EFE37A1">
            <w:pPr>
              <w:jc w:val="center"/>
              <w:rPr>
                <w:rFonts w:ascii="Arial Narrow" w:hAnsi="Arial Narrow" w:cs="Arial"/>
                <w:sz w:val="20"/>
              </w:rPr>
            </w:pPr>
            <w:r w:rsidRPr="005013CA">
              <w:rPr>
                <w:rFonts w:ascii="Arial Narrow" w:hAnsi="Arial Narrow" w:cs="Arial"/>
                <w:sz w:val="20"/>
              </w:rPr>
              <w:t>1</w:t>
            </w:r>
          </w:p>
        </w:tc>
        <w:tc>
          <w:tcPr>
            <w:tcW w:w="416" w:type="pct"/>
            <w:shd w:val="clear" w:color="auto" w:fill="auto"/>
            <w:vAlign w:val="center"/>
          </w:tcPr>
          <w:p w:rsidRPr="005013CA" w:rsidR="00185082" w:rsidP="00185082" w:rsidRDefault="00185082" w14:paraId="241A7DF5" w14:textId="12339C49">
            <w:pPr>
              <w:jc w:val="center"/>
              <w:rPr>
                <w:rFonts w:ascii="Arial Narrow" w:hAnsi="Arial Narrow" w:cs="Arial"/>
                <w:sz w:val="20"/>
              </w:rPr>
            </w:pPr>
            <w:r>
              <w:rPr>
                <w:rFonts w:ascii="Arial Narrow" w:hAnsi="Arial Narrow" w:eastAsia="Calibri" w:cs="Arial"/>
                <w:color w:val="000000"/>
                <w:sz w:val="20"/>
              </w:rPr>
              <w:t>67</w:t>
            </w:r>
          </w:p>
        </w:tc>
        <w:tc>
          <w:tcPr>
            <w:tcW w:w="462" w:type="pct"/>
            <w:shd w:val="clear" w:color="auto" w:fill="auto"/>
            <w:vAlign w:val="center"/>
          </w:tcPr>
          <w:p w:rsidRPr="005013CA" w:rsidR="00185082" w:rsidP="00185082" w:rsidRDefault="00185082" w14:paraId="275EE936" w14:textId="3C76B97F">
            <w:pPr>
              <w:jc w:val="center"/>
              <w:rPr>
                <w:rFonts w:ascii="Arial Narrow" w:hAnsi="Arial Narrow" w:cs="Arial"/>
                <w:sz w:val="20"/>
              </w:rPr>
            </w:pPr>
            <w:r w:rsidRPr="005013CA">
              <w:rPr>
                <w:rFonts w:ascii="Arial Narrow" w:hAnsi="Arial Narrow" w:eastAsia="Calibri" w:cs="Arial"/>
                <w:color w:val="000000"/>
                <w:sz w:val="20"/>
              </w:rPr>
              <w:t>$10.15</w:t>
            </w:r>
          </w:p>
        </w:tc>
        <w:tc>
          <w:tcPr>
            <w:tcW w:w="647" w:type="pct"/>
            <w:shd w:val="clear" w:color="auto" w:fill="auto"/>
            <w:vAlign w:val="center"/>
          </w:tcPr>
          <w:p w:rsidRPr="005013CA" w:rsidR="00185082" w:rsidP="00185082" w:rsidRDefault="00185082" w14:paraId="7F2581D9" w14:textId="3CC3E5C9">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680.05</w:t>
            </w:r>
          </w:p>
        </w:tc>
      </w:tr>
      <w:tr w:rsidRPr="005013CA" w:rsidR="00185082" w:rsidTr="00D738CE" w14:paraId="618C82AB" w14:textId="77777777">
        <w:trPr>
          <w:trHeight w:val="530"/>
        </w:trPr>
        <w:tc>
          <w:tcPr>
            <w:tcW w:w="1025" w:type="pct"/>
            <w:shd w:val="clear" w:color="auto" w:fill="auto"/>
          </w:tcPr>
          <w:p w:rsidRPr="005013CA" w:rsidR="00185082" w:rsidP="00185082" w:rsidRDefault="00185082" w14:paraId="0EEB89F9" w14:textId="453C47B6">
            <w:pPr>
              <w:rPr>
                <w:rFonts w:ascii="Arial Narrow" w:hAnsi="Arial Narrow" w:cs="Arial"/>
                <w:sz w:val="20"/>
              </w:rPr>
            </w:pPr>
            <w:r w:rsidRPr="005013CA">
              <w:rPr>
                <w:rFonts w:ascii="Arial Narrow" w:hAnsi="Arial Narrow" w:cs="Arial"/>
                <w:sz w:val="20"/>
              </w:rPr>
              <w:t xml:space="preserve">Instrument 11: 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P</w:t>
            </w:r>
            <w:r w:rsidRPr="005013CA">
              <w:rPr>
                <w:rFonts w:ascii="Arial Narrow" w:hAnsi="Arial Narrow" w:cs="Arial"/>
                <w:sz w:val="20"/>
              </w:rPr>
              <w:t xml:space="preserve">articipant </w:t>
            </w:r>
            <w:r>
              <w:rPr>
                <w:rFonts w:ascii="Arial Narrow" w:hAnsi="Arial Narrow" w:cs="Arial"/>
                <w:sz w:val="20"/>
              </w:rPr>
              <w:t>N</w:t>
            </w:r>
            <w:r w:rsidRPr="005013CA">
              <w:rPr>
                <w:rFonts w:ascii="Arial Narrow" w:hAnsi="Arial Narrow" w:cs="Arial"/>
                <w:sz w:val="20"/>
              </w:rPr>
              <w:t xml:space="preserve">on-completer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7D18C63B" w14:textId="42531DF2">
            <w:pPr>
              <w:jc w:val="center"/>
              <w:rPr>
                <w:rFonts w:ascii="Arial Narrow" w:hAnsi="Arial Narrow" w:cs="Arial"/>
                <w:sz w:val="20"/>
              </w:rPr>
            </w:pPr>
            <w:r w:rsidRPr="005013CA">
              <w:rPr>
                <w:rFonts w:ascii="Arial Narrow" w:hAnsi="Arial Narrow" w:cs="Arial"/>
                <w:sz w:val="20"/>
              </w:rPr>
              <w:t>1</w:t>
            </w:r>
            <w:r>
              <w:rPr>
                <w:rFonts w:ascii="Arial Narrow" w:hAnsi="Arial Narrow" w:cs="Arial"/>
                <w:sz w:val="20"/>
              </w:rPr>
              <w:t>0</w:t>
            </w:r>
            <w:r w:rsidRPr="005013CA">
              <w:rPr>
                <w:rFonts w:ascii="Arial Narrow" w:hAnsi="Arial Narrow" w:cs="Arial"/>
                <w:sz w:val="20"/>
              </w:rPr>
              <w:t>0</w:t>
            </w:r>
          </w:p>
        </w:tc>
        <w:tc>
          <w:tcPr>
            <w:tcW w:w="647" w:type="pct"/>
            <w:shd w:val="clear" w:color="auto" w:fill="auto"/>
            <w:vAlign w:val="center"/>
          </w:tcPr>
          <w:p w:rsidRPr="005013CA" w:rsidR="00185082" w:rsidDel="00996095" w:rsidP="00185082" w:rsidRDefault="00185082" w14:paraId="3A79CF27" w14:textId="09B0A329">
            <w:pPr>
              <w:jc w:val="center"/>
              <w:rPr>
                <w:rFonts w:ascii="Arial Narrow" w:hAnsi="Arial Narrow" w:eastAsia="Calibri" w:cs="Arial"/>
                <w:color w:val="000000"/>
                <w:sz w:val="20"/>
              </w:rPr>
            </w:pPr>
            <w:r>
              <w:rPr>
                <w:rFonts w:ascii="Arial Narrow" w:hAnsi="Arial Narrow" w:eastAsia="Calibri" w:cs="Arial"/>
                <w:color w:val="000000"/>
                <w:sz w:val="20"/>
              </w:rPr>
              <w:t>34</w:t>
            </w:r>
          </w:p>
        </w:tc>
        <w:tc>
          <w:tcPr>
            <w:tcW w:w="602" w:type="pct"/>
            <w:shd w:val="clear" w:color="auto" w:fill="auto"/>
            <w:vAlign w:val="center"/>
          </w:tcPr>
          <w:p w:rsidRPr="005013CA" w:rsidR="00185082" w:rsidP="00185082" w:rsidRDefault="00185082" w14:paraId="6E0CDF76" w14:textId="5924DB6D">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7EE598F7" w14:textId="562DF757">
            <w:pPr>
              <w:jc w:val="center"/>
              <w:rPr>
                <w:rFonts w:ascii="Arial Narrow" w:hAnsi="Arial Narrow" w:cs="Arial"/>
                <w:sz w:val="20"/>
              </w:rPr>
            </w:pPr>
            <w:r w:rsidRPr="005013CA">
              <w:rPr>
                <w:rFonts w:ascii="Arial Narrow" w:hAnsi="Arial Narrow" w:cs="Arial"/>
                <w:sz w:val="20"/>
              </w:rPr>
              <w:t>1</w:t>
            </w:r>
          </w:p>
        </w:tc>
        <w:tc>
          <w:tcPr>
            <w:tcW w:w="416" w:type="pct"/>
            <w:shd w:val="clear" w:color="auto" w:fill="auto"/>
            <w:vAlign w:val="center"/>
          </w:tcPr>
          <w:p w:rsidRPr="005013CA" w:rsidR="00185082" w:rsidP="00185082" w:rsidRDefault="00185082" w14:paraId="492A3989" w14:textId="587011FE">
            <w:pPr>
              <w:jc w:val="center"/>
              <w:rPr>
                <w:rFonts w:ascii="Arial Narrow" w:hAnsi="Arial Narrow" w:cs="Arial"/>
                <w:sz w:val="20"/>
              </w:rPr>
            </w:pPr>
            <w:r>
              <w:rPr>
                <w:rFonts w:ascii="Arial Narrow" w:hAnsi="Arial Narrow" w:eastAsia="Calibri" w:cs="Arial"/>
                <w:color w:val="000000"/>
                <w:sz w:val="20"/>
              </w:rPr>
              <w:t>34</w:t>
            </w:r>
          </w:p>
        </w:tc>
        <w:tc>
          <w:tcPr>
            <w:tcW w:w="462" w:type="pct"/>
            <w:shd w:val="clear" w:color="auto" w:fill="auto"/>
            <w:vAlign w:val="center"/>
          </w:tcPr>
          <w:p w:rsidRPr="005013CA" w:rsidR="00185082" w:rsidP="00185082" w:rsidRDefault="00185082" w14:paraId="73EE15B5" w14:textId="510C4068">
            <w:pPr>
              <w:jc w:val="center"/>
              <w:rPr>
                <w:rFonts w:ascii="Arial Narrow" w:hAnsi="Arial Narrow" w:cs="Arial"/>
                <w:sz w:val="20"/>
              </w:rPr>
            </w:pPr>
            <w:r w:rsidRPr="005013CA">
              <w:rPr>
                <w:rFonts w:ascii="Arial Narrow" w:hAnsi="Arial Narrow" w:eastAsia="Calibri" w:cs="Arial"/>
                <w:color w:val="000000"/>
                <w:sz w:val="20"/>
              </w:rPr>
              <w:t>$10.15</w:t>
            </w:r>
          </w:p>
        </w:tc>
        <w:tc>
          <w:tcPr>
            <w:tcW w:w="647" w:type="pct"/>
            <w:shd w:val="clear" w:color="auto" w:fill="auto"/>
            <w:vAlign w:val="center"/>
          </w:tcPr>
          <w:p w:rsidRPr="005013CA" w:rsidR="00185082" w:rsidP="00185082" w:rsidRDefault="00185082" w14:paraId="0FC3B1E6" w14:textId="67AB3BA3">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345.10</w:t>
            </w:r>
          </w:p>
        </w:tc>
      </w:tr>
      <w:tr w:rsidRPr="005013CA" w:rsidR="00185082" w:rsidTr="00CF0D03" w14:paraId="034057DD" w14:textId="77777777">
        <w:trPr>
          <w:trHeight w:val="530"/>
        </w:trPr>
        <w:tc>
          <w:tcPr>
            <w:tcW w:w="3475" w:type="pct"/>
            <w:gridSpan w:val="5"/>
            <w:shd w:val="clear" w:color="auto" w:fill="auto"/>
            <w:vAlign w:val="center"/>
          </w:tcPr>
          <w:p w:rsidRPr="005013CA" w:rsidR="00185082" w:rsidP="00185082" w:rsidRDefault="00185082" w14:paraId="6AA42320" w14:textId="77777777">
            <w:pPr>
              <w:jc w:val="right"/>
              <w:rPr>
                <w:rFonts w:ascii="Arial Narrow" w:hAnsi="Arial Narrow" w:cs="Arial"/>
                <w:sz w:val="20"/>
              </w:rPr>
            </w:pPr>
            <w:r w:rsidRPr="005013CA">
              <w:rPr>
                <w:rFonts w:ascii="Arial Narrow" w:hAnsi="Arial Narrow" w:cs="Arial"/>
                <w:b/>
                <w:sz w:val="20"/>
              </w:rPr>
              <w:t>Estimated Annual Burden Previously Approved</w:t>
            </w:r>
          </w:p>
        </w:tc>
        <w:tc>
          <w:tcPr>
            <w:tcW w:w="416" w:type="pct"/>
            <w:shd w:val="clear" w:color="auto" w:fill="auto"/>
            <w:vAlign w:val="center"/>
          </w:tcPr>
          <w:p w:rsidRPr="005013CA" w:rsidR="00185082" w:rsidP="00185082" w:rsidRDefault="00084210" w14:paraId="35E47065" w14:textId="6111FC8A">
            <w:pPr>
              <w:jc w:val="center"/>
              <w:rPr>
                <w:rFonts w:ascii="Arial Narrow" w:hAnsi="Arial Narrow" w:cs="Arial"/>
                <w:sz w:val="20"/>
              </w:rPr>
            </w:pPr>
            <w:r>
              <w:rPr>
                <w:rFonts w:ascii="Arial Narrow" w:hAnsi="Arial Narrow" w:eastAsia="Calibri" w:cs="Arial"/>
                <w:color w:val="000000"/>
                <w:sz w:val="20"/>
              </w:rPr>
              <w:t>8,151</w:t>
            </w:r>
          </w:p>
        </w:tc>
        <w:tc>
          <w:tcPr>
            <w:tcW w:w="462" w:type="pct"/>
            <w:shd w:val="clear" w:color="auto" w:fill="auto"/>
          </w:tcPr>
          <w:p w:rsidRPr="005013CA" w:rsidR="00185082" w:rsidP="00185082" w:rsidRDefault="00185082" w14:paraId="17B8B081" w14:textId="77777777">
            <w:pPr>
              <w:jc w:val="center"/>
              <w:rPr>
                <w:rFonts w:ascii="Arial Narrow" w:hAnsi="Arial Narrow" w:cs="Arial"/>
                <w:sz w:val="20"/>
              </w:rPr>
            </w:pPr>
          </w:p>
        </w:tc>
        <w:tc>
          <w:tcPr>
            <w:tcW w:w="647" w:type="pct"/>
            <w:shd w:val="clear" w:color="auto" w:fill="auto"/>
            <w:vAlign w:val="center"/>
          </w:tcPr>
          <w:p w:rsidRPr="005013CA" w:rsidR="00185082" w:rsidP="00185082" w:rsidRDefault="00185082" w14:paraId="2358083A" w14:textId="76803BFE">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 xml:space="preserve"> </w:t>
            </w:r>
            <w:r w:rsidR="000708E9">
              <w:rPr>
                <w:rFonts w:ascii="Arial Narrow" w:hAnsi="Arial Narrow" w:eastAsia="Calibri" w:cs="Arial"/>
                <w:color w:val="000000"/>
                <w:sz w:val="20"/>
              </w:rPr>
              <w:t>10</w:t>
            </w:r>
            <w:r w:rsidR="00D26335">
              <w:rPr>
                <w:rFonts w:ascii="Arial Narrow" w:hAnsi="Arial Narrow" w:eastAsia="Calibri" w:cs="Arial"/>
                <w:color w:val="000000"/>
                <w:sz w:val="20"/>
              </w:rPr>
              <w:t>1</w:t>
            </w:r>
            <w:r w:rsidR="000708E9">
              <w:rPr>
                <w:rFonts w:ascii="Arial Narrow" w:hAnsi="Arial Narrow" w:eastAsia="Calibri" w:cs="Arial"/>
                <w:color w:val="000000"/>
                <w:sz w:val="20"/>
              </w:rPr>
              <w:t>,</w:t>
            </w:r>
            <w:r w:rsidR="00D26335">
              <w:rPr>
                <w:rFonts w:ascii="Arial Narrow" w:hAnsi="Arial Narrow" w:eastAsia="Calibri" w:cs="Arial"/>
                <w:color w:val="000000"/>
                <w:sz w:val="20"/>
              </w:rPr>
              <w:t>953.55</w:t>
            </w:r>
          </w:p>
        </w:tc>
      </w:tr>
    </w:tbl>
    <w:p w:rsidR="00186671" w:rsidP="00B62A22" w:rsidRDefault="00BF3949" w14:paraId="39270327" w14:textId="306569FA">
      <w:pPr>
        <w:pStyle w:val="Caption"/>
        <w:ind w:left="0" w:firstLine="0"/>
      </w:pPr>
      <w:r>
        <w:t xml:space="preserve"> </w:t>
      </w:r>
    </w:p>
    <w:p w:rsidR="00A87019" w:rsidP="00A87019" w:rsidRDefault="00A87019" w14:paraId="4D1B6AEB" w14:textId="77777777">
      <w:pPr>
        <w:pStyle w:val="Heading4"/>
      </w:pPr>
      <w:r>
        <w:t xml:space="preserve">A12.2 Additional </w:t>
      </w:r>
      <w:r w:rsidRPr="001D23F7">
        <w:t>Burden f</w:t>
      </w:r>
      <w:r>
        <w:t>or</w:t>
      </w:r>
      <w:r w:rsidRPr="001D23F7">
        <w:t xml:space="preserve"> Previously Approved Information Collection</w:t>
      </w:r>
    </w:p>
    <w:p w:rsidR="00A87019" w:rsidP="00A87019" w:rsidRDefault="00A87019" w14:paraId="7B2CD80C" w14:textId="57D19DAA">
      <w:r w:rsidRPr="00996C26">
        <w:t xml:space="preserve">The </w:t>
      </w:r>
      <w:r>
        <w:t>sample size</w:t>
      </w:r>
      <w:r w:rsidRPr="00996C26">
        <w:t xml:space="preserve"> for </w:t>
      </w:r>
      <w:r>
        <w:t>the COVID-19 Cohort Survey</w:t>
      </w:r>
      <w:r w:rsidR="0099367D">
        <w:t xml:space="preserve">, if funded, </w:t>
      </w:r>
      <w:r>
        <w:t>is projected to be 6,400 participants</w:t>
      </w:r>
      <w:r w:rsidR="00950DBA">
        <w:t xml:space="preserve"> </w:t>
      </w:r>
      <w:r w:rsidR="0099367D">
        <w:t>based on grantees’ enrollment pr</w:t>
      </w:r>
      <w:r w:rsidR="00965E5D">
        <w:t>ojections through September 2021.</w:t>
      </w:r>
      <w:r>
        <w:t xml:space="preserve"> ACF seeks to increase the</w:t>
      </w:r>
      <w:r w:rsidRPr="00996C26">
        <w:t xml:space="preserve"> </w:t>
      </w:r>
      <w:r w:rsidR="002E1EA2">
        <w:t>number of respondents</w:t>
      </w:r>
      <w:r w:rsidRPr="00996C26">
        <w:t xml:space="preserve"> for </w:t>
      </w:r>
      <w:r>
        <w:t xml:space="preserve">the previously </w:t>
      </w:r>
      <w:r w:rsidRPr="00996C26">
        <w:t xml:space="preserve">approved </w:t>
      </w:r>
      <w:r w:rsidR="00C40455">
        <w:t>Welcome to the Study and C</w:t>
      </w:r>
      <w:r w:rsidRPr="00996C26">
        <w:t xml:space="preserve">ontact </w:t>
      </w:r>
      <w:r w:rsidR="00C40455">
        <w:t>Update F</w:t>
      </w:r>
      <w:r>
        <w:t>orm</w:t>
      </w:r>
      <w:r w:rsidR="00C40455">
        <w:t>s</w:t>
      </w:r>
      <w:r>
        <w:t xml:space="preserve"> (</w:t>
      </w:r>
      <w:r w:rsidRPr="00996C26">
        <w:t>Instrument</w:t>
      </w:r>
      <w:r w:rsidR="00C40455">
        <w:t>s 5a and</w:t>
      </w:r>
      <w:r w:rsidRPr="00996C26">
        <w:t xml:space="preserve"> 5b</w:t>
      </w:r>
      <w:r>
        <w:t>)</w:t>
      </w:r>
      <w:r w:rsidRPr="00996C26">
        <w:t xml:space="preserve"> to </w:t>
      </w:r>
      <w:r w:rsidR="00C40455">
        <w:t>begin</w:t>
      </w:r>
      <w:r>
        <w:t xml:space="preserve"> collecting updated contact information for the </w:t>
      </w:r>
      <w:r w:rsidR="00C40455">
        <w:t>COVID-19 Cohort</w:t>
      </w:r>
      <w:r>
        <w:t xml:space="preserve"> survey study participants. The increased </w:t>
      </w:r>
      <w:r w:rsidR="006F61C6">
        <w:t xml:space="preserve">number of respondents </w:t>
      </w:r>
      <w:r>
        <w:t xml:space="preserve">will allow the evaluation team to </w:t>
      </w:r>
      <w:r w:rsidR="00C40455">
        <w:t xml:space="preserve">notify participants </w:t>
      </w:r>
      <w:r w:rsidR="00C40455">
        <w:lastRenderedPageBreak/>
        <w:t xml:space="preserve">that they are part of this special cohort </w:t>
      </w:r>
      <w:r w:rsidR="0099367D">
        <w:t xml:space="preserve">that may be </w:t>
      </w:r>
      <w:r w:rsidR="00C40455">
        <w:t xml:space="preserve">selected to participate in an upcoming survey and to send </w:t>
      </w:r>
      <w:r>
        <w:t xml:space="preserve">contact update requests to those participants </w:t>
      </w:r>
      <w:r w:rsidR="00C40455">
        <w:t xml:space="preserve">during the 15-month </w:t>
      </w:r>
      <w:r>
        <w:t xml:space="preserve">follow up period. </w:t>
      </w:r>
      <w:r w:rsidR="00C40455">
        <w:t xml:space="preserve">Increasing the </w:t>
      </w:r>
      <w:r w:rsidR="006F61C6">
        <w:t>number of respondents</w:t>
      </w:r>
      <w:r w:rsidR="00C40455">
        <w:t xml:space="preserve"> for Instruments 5a and 5b </w:t>
      </w:r>
      <w:r w:rsidR="007D59CA">
        <w:t>results in a total burden increase of 1,984 hours and a</w:t>
      </w:r>
      <w:r w:rsidR="002E1EA2">
        <w:t>dds</w:t>
      </w:r>
      <w:r w:rsidR="007D59CA">
        <w:t xml:space="preserve"> </w:t>
      </w:r>
      <w:r w:rsidR="002E1EA2">
        <w:t xml:space="preserve">$20,137.60 to the total costs </w:t>
      </w:r>
      <w:r>
        <w:t xml:space="preserve">over </w:t>
      </w:r>
      <w:r w:rsidR="00BD2CB2">
        <w:t>the remainder of the approval period</w:t>
      </w:r>
      <w:r w:rsidR="002E1EA2">
        <w:t>. These increases were a</w:t>
      </w:r>
      <w:r w:rsidR="002E1EA2">
        <w:rPr>
          <w:color w:val="1F497D"/>
        </w:rPr>
        <w:t>nnualized over the remaining approval period for consistency with other burden estimates under this clearance</w:t>
      </w:r>
      <w:r>
        <w:t>.</w:t>
      </w:r>
    </w:p>
    <w:p w:rsidRPr="00996C26" w:rsidR="00A87019" w:rsidP="00A87019" w:rsidRDefault="00A87019" w14:paraId="02692ED6" w14:textId="16B453BD">
      <w:r w:rsidRPr="00396894">
        <w:t>Exhibit A-</w:t>
      </w:r>
      <w:r>
        <w:t>9</w:t>
      </w:r>
      <w:r w:rsidRPr="00396894">
        <w:t xml:space="preserve"> shows the additional burden estimates</w:t>
      </w:r>
      <w:r w:rsidR="0063260C">
        <w:t>,</w:t>
      </w:r>
      <w:r w:rsidRPr="00396894">
        <w:t xml:space="preserve"> </w:t>
      </w:r>
      <w:r w:rsidRPr="00996C26">
        <w:t xml:space="preserve">in </w:t>
      </w:r>
      <w:r w:rsidRPr="00396894">
        <w:t xml:space="preserve">both hours and cost, associated with the </w:t>
      </w:r>
      <w:r>
        <w:t>increased survey sample size and extended contact update efforts</w:t>
      </w:r>
      <w:r w:rsidRPr="00396894">
        <w:t xml:space="preserve">. </w:t>
      </w:r>
    </w:p>
    <w:p w:rsidR="00A87019" w:rsidP="00A87019" w:rsidRDefault="00A87019" w14:paraId="18367F91" w14:textId="77777777">
      <w:pPr>
        <w:spacing w:after="0" w:line="240" w:lineRule="auto"/>
        <w:rPr>
          <w:rFonts w:ascii="Arial" w:hAnsi="Arial" w:cs="Arial"/>
          <w:b/>
          <w:szCs w:val="22"/>
        </w:rPr>
      </w:pPr>
    </w:p>
    <w:p w:rsidRPr="009B481D" w:rsidR="00A87019" w:rsidP="00A87019" w:rsidRDefault="00A87019" w14:paraId="7DC89D83" w14:textId="77777777">
      <w:pPr>
        <w:spacing w:after="0" w:line="240" w:lineRule="auto"/>
        <w:rPr>
          <w:rFonts w:ascii="Arial" w:hAnsi="Arial" w:cs="Arial"/>
          <w:b/>
        </w:rPr>
      </w:pPr>
      <w:r w:rsidRPr="009B481D">
        <w:rPr>
          <w:rFonts w:ascii="Arial" w:hAnsi="Arial" w:cs="Arial"/>
          <w:b/>
          <w:szCs w:val="22"/>
        </w:rPr>
        <w:t>Exhibit A-9: Additional Burden for Previously Approved Information Collection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Look w:val="0000" w:firstRow="0" w:lastRow="0" w:firstColumn="0" w:lastColumn="0" w:noHBand="0" w:noVBand="0"/>
      </w:tblPr>
      <w:tblGrid>
        <w:gridCol w:w="1401"/>
        <w:gridCol w:w="1429"/>
        <w:gridCol w:w="1406"/>
        <w:gridCol w:w="1230"/>
        <w:gridCol w:w="1058"/>
        <w:gridCol w:w="877"/>
        <w:gridCol w:w="877"/>
        <w:gridCol w:w="1072"/>
      </w:tblGrid>
      <w:tr w:rsidRPr="005013CA" w:rsidR="00A87019" w:rsidTr="00BC07C3" w14:paraId="625B1504" w14:textId="77777777">
        <w:trPr>
          <w:trHeight w:val="1151"/>
        </w:trPr>
        <w:tc>
          <w:tcPr>
            <w:tcW w:w="749" w:type="pct"/>
            <w:shd w:val="clear" w:color="auto" w:fill="C3C6A8"/>
            <w:vAlign w:val="center"/>
          </w:tcPr>
          <w:p w:rsidRPr="005013CA" w:rsidR="00A87019" w:rsidP="00BC07C3" w:rsidRDefault="00A87019" w14:paraId="144FB882" w14:textId="77777777">
            <w:pPr>
              <w:rPr>
                <w:rFonts w:ascii="Arial Narrow" w:hAnsi="Arial Narrow" w:cs="Arial"/>
                <w:b/>
                <w:sz w:val="20"/>
              </w:rPr>
            </w:pPr>
            <w:r w:rsidRPr="005013CA">
              <w:rPr>
                <w:rFonts w:ascii="Arial Narrow" w:hAnsi="Arial Narrow" w:cs="Arial"/>
                <w:b/>
                <w:sz w:val="20"/>
              </w:rPr>
              <w:t>Instrument</w:t>
            </w:r>
          </w:p>
        </w:tc>
        <w:tc>
          <w:tcPr>
            <w:tcW w:w="764" w:type="pct"/>
            <w:shd w:val="clear" w:color="auto" w:fill="C3C6A8"/>
            <w:vAlign w:val="center"/>
          </w:tcPr>
          <w:p w:rsidRPr="005013CA" w:rsidR="00A87019" w:rsidP="00BC07C3" w:rsidRDefault="00A87019" w14:paraId="516607E7" w14:textId="77777777">
            <w:pPr>
              <w:jc w:val="center"/>
              <w:rPr>
                <w:rFonts w:ascii="Arial Narrow" w:hAnsi="Arial Narrow" w:cs="Arial"/>
                <w:b/>
                <w:sz w:val="20"/>
              </w:rPr>
            </w:pPr>
            <w:r w:rsidRPr="005013CA">
              <w:rPr>
                <w:rFonts w:ascii="Arial Narrow" w:hAnsi="Arial Narrow" w:cs="Arial"/>
                <w:b/>
                <w:sz w:val="20"/>
              </w:rPr>
              <w:t>Total Number of Respondents</w:t>
            </w:r>
          </w:p>
        </w:tc>
        <w:tc>
          <w:tcPr>
            <w:tcW w:w="752" w:type="pct"/>
            <w:shd w:val="clear" w:color="auto" w:fill="C3C6A8"/>
            <w:vAlign w:val="center"/>
          </w:tcPr>
          <w:p w:rsidRPr="005013CA" w:rsidR="00A87019" w:rsidP="00BC07C3" w:rsidRDefault="00A87019" w14:paraId="5249F6FE" w14:textId="77777777">
            <w:pPr>
              <w:jc w:val="center"/>
              <w:rPr>
                <w:rFonts w:ascii="Arial Narrow" w:hAnsi="Arial Narrow" w:cs="Arial"/>
                <w:b/>
                <w:sz w:val="20"/>
              </w:rPr>
            </w:pPr>
            <w:r w:rsidRPr="005013CA">
              <w:rPr>
                <w:rFonts w:ascii="Arial Narrow" w:hAnsi="Arial Narrow" w:cs="Arial"/>
                <w:b/>
                <w:sz w:val="20"/>
              </w:rPr>
              <w:t>Annual Number of Respondents</w:t>
            </w:r>
          </w:p>
        </w:tc>
        <w:tc>
          <w:tcPr>
            <w:tcW w:w="658" w:type="pct"/>
            <w:shd w:val="clear" w:color="auto" w:fill="C3C6A8"/>
            <w:vAlign w:val="center"/>
          </w:tcPr>
          <w:p w:rsidRPr="005013CA" w:rsidR="00A87019" w:rsidP="00BC07C3" w:rsidRDefault="00A87019" w14:paraId="7A955273" w14:textId="77777777">
            <w:pPr>
              <w:jc w:val="center"/>
              <w:rPr>
                <w:rFonts w:ascii="Arial Narrow" w:hAnsi="Arial Narrow" w:cs="Arial"/>
                <w:b/>
                <w:sz w:val="20"/>
              </w:rPr>
            </w:pPr>
            <w:r w:rsidRPr="005013CA">
              <w:rPr>
                <w:rFonts w:ascii="Arial Narrow" w:hAnsi="Arial Narrow" w:cs="Arial"/>
                <w:b/>
                <w:sz w:val="20"/>
              </w:rPr>
              <w:t>Number of Responses Per Respondent</w:t>
            </w:r>
          </w:p>
        </w:tc>
        <w:tc>
          <w:tcPr>
            <w:tcW w:w="566" w:type="pct"/>
            <w:shd w:val="clear" w:color="auto" w:fill="C3C6A8"/>
            <w:vAlign w:val="center"/>
          </w:tcPr>
          <w:p w:rsidRPr="005013CA" w:rsidR="00A87019" w:rsidP="00BC07C3" w:rsidRDefault="00A87019" w14:paraId="4D89005C" w14:textId="77777777">
            <w:pPr>
              <w:jc w:val="center"/>
              <w:rPr>
                <w:rFonts w:ascii="Arial Narrow" w:hAnsi="Arial Narrow" w:cs="Arial"/>
                <w:b/>
                <w:sz w:val="20"/>
              </w:rPr>
            </w:pPr>
            <w:r w:rsidRPr="005013CA">
              <w:rPr>
                <w:rFonts w:ascii="Arial Narrow" w:hAnsi="Arial Narrow" w:cs="Arial"/>
                <w:b/>
                <w:sz w:val="20"/>
              </w:rPr>
              <w:t>Average Burden Hours Per Response</w:t>
            </w:r>
          </w:p>
        </w:tc>
        <w:tc>
          <w:tcPr>
            <w:tcW w:w="469" w:type="pct"/>
            <w:shd w:val="clear" w:color="auto" w:fill="C3C6A8"/>
            <w:vAlign w:val="center"/>
          </w:tcPr>
          <w:p w:rsidRPr="005013CA" w:rsidR="00A87019" w:rsidP="00BC07C3" w:rsidRDefault="00A87019" w14:paraId="1BDFA98F" w14:textId="77777777">
            <w:pPr>
              <w:jc w:val="center"/>
              <w:rPr>
                <w:rFonts w:ascii="Arial Narrow" w:hAnsi="Arial Narrow" w:cs="Arial"/>
                <w:b/>
                <w:bCs/>
                <w:sz w:val="20"/>
              </w:rPr>
            </w:pPr>
            <w:r w:rsidRPr="005013CA">
              <w:rPr>
                <w:rFonts w:ascii="Arial Narrow" w:hAnsi="Arial Narrow" w:cs="Arial"/>
                <w:b/>
                <w:bCs/>
                <w:sz w:val="20"/>
              </w:rPr>
              <w:t>Annual Burden Hours</w:t>
            </w:r>
          </w:p>
        </w:tc>
        <w:tc>
          <w:tcPr>
            <w:tcW w:w="469" w:type="pct"/>
            <w:shd w:val="clear" w:color="auto" w:fill="C3C6A8"/>
            <w:vAlign w:val="center"/>
          </w:tcPr>
          <w:p w:rsidRPr="005013CA" w:rsidR="00A87019" w:rsidP="00BC07C3" w:rsidRDefault="00A87019" w14:paraId="6E788825" w14:textId="77777777">
            <w:pPr>
              <w:jc w:val="center"/>
              <w:rPr>
                <w:rFonts w:ascii="Arial Narrow" w:hAnsi="Arial Narrow" w:cs="Arial"/>
                <w:b/>
                <w:bCs/>
                <w:sz w:val="20"/>
              </w:rPr>
            </w:pPr>
            <w:r w:rsidRPr="005013CA">
              <w:rPr>
                <w:rFonts w:ascii="Arial Narrow" w:hAnsi="Arial Narrow"/>
                <w:b/>
                <w:sz w:val="20"/>
              </w:rPr>
              <w:t>Average Hourly Wage</w:t>
            </w:r>
          </w:p>
        </w:tc>
        <w:tc>
          <w:tcPr>
            <w:tcW w:w="573" w:type="pct"/>
            <w:shd w:val="clear" w:color="auto" w:fill="C3C6A8"/>
            <w:vAlign w:val="center"/>
          </w:tcPr>
          <w:p w:rsidRPr="005013CA" w:rsidR="00A87019" w:rsidP="00BC07C3" w:rsidRDefault="00A87019" w14:paraId="210BF24C" w14:textId="77777777">
            <w:pPr>
              <w:jc w:val="center"/>
              <w:rPr>
                <w:rFonts w:ascii="Arial Narrow" w:hAnsi="Arial Narrow" w:cs="Arial"/>
                <w:b/>
                <w:bCs/>
                <w:sz w:val="20"/>
              </w:rPr>
            </w:pPr>
            <w:r w:rsidRPr="005013CA">
              <w:rPr>
                <w:rFonts w:ascii="Arial Narrow" w:hAnsi="Arial Narrow"/>
                <w:b/>
                <w:sz w:val="20"/>
              </w:rPr>
              <w:t>Total Annual Cost</w:t>
            </w:r>
          </w:p>
        </w:tc>
      </w:tr>
      <w:tr w:rsidRPr="005013CA" w:rsidR="00A87019" w:rsidTr="00BC07C3" w14:paraId="420762E1" w14:textId="77777777">
        <w:trPr>
          <w:trHeight w:val="2105"/>
        </w:trPr>
        <w:tc>
          <w:tcPr>
            <w:tcW w:w="749" w:type="pct"/>
            <w:shd w:val="clear" w:color="auto" w:fill="auto"/>
            <w:vAlign w:val="center"/>
          </w:tcPr>
          <w:p w:rsidR="00A87019" w:rsidP="0099367D" w:rsidRDefault="00A87019" w14:paraId="5B421843" w14:textId="0B896B70">
            <w:pPr>
              <w:rPr>
                <w:rFonts w:ascii="Arial Narrow" w:hAnsi="Arial Narrow" w:cs="Arial"/>
                <w:sz w:val="20"/>
              </w:rPr>
            </w:pPr>
            <w:r>
              <w:rPr>
                <w:rFonts w:ascii="Arial Narrow" w:hAnsi="Arial Narrow" w:cs="Arial"/>
                <w:sz w:val="20"/>
              </w:rPr>
              <w:t xml:space="preserve">Instrument 5a: HPOG 2.0 National Evaluation </w:t>
            </w:r>
            <w:r w:rsidR="0099367D">
              <w:rPr>
                <w:rFonts w:ascii="Arial Narrow" w:hAnsi="Arial Narrow" w:cs="Arial"/>
                <w:sz w:val="20"/>
              </w:rPr>
              <w:t>Welcome to the Study Packet</w:t>
            </w:r>
          </w:p>
        </w:tc>
        <w:tc>
          <w:tcPr>
            <w:tcW w:w="764" w:type="pct"/>
            <w:shd w:val="clear" w:color="auto" w:fill="auto"/>
            <w:vAlign w:val="center"/>
          </w:tcPr>
          <w:p w:rsidR="00A87019" w:rsidP="00BC07C3" w:rsidRDefault="00A87019" w14:paraId="11A9AC11" w14:textId="7D79358D">
            <w:pPr>
              <w:rPr>
                <w:rFonts w:ascii="Arial Narrow" w:hAnsi="Arial Narrow" w:cs="Arial"/>
                <w:sz w:val="20"/>
              </w:rPr>
            </w:pPr>
            <w:r>
              <w:rPr>
                <w:rFonts w:ascii="Arial Narrow" w:hAnsi="Arial Narrow" w:cs="Arial"/>
                <w:sz w:val="20"/>
              </w:rPr>
              <w:t>6,400</w:t>
            </w:r>
          </w:p>
        </w:tc>
        <w:tc>
          <w:tcPr>
            <w:tcW w:w="752" w:type="pct"/>
            <w:shd w:val="clear" w:color="auto" w:fill="auto"/>
            <w:vAlign w:val="center"/>
          </w:tcPr>
          <w:p w:rsidR="00A87019" w:rsidP="00BC07C3" w:rsidRDefault="002E1EA2" w14:paraId="353AC6F7" w14:textId="1F9A6D88">
            <w:pPr>
              <w:rPr>
                <w:rFonts w:ascii="Arial Narrow" w:hAnsi="Arial Narrow" w:cs="Arial"/>
                <w:sz w:val="20"/>
              </w:rPr>
            </w:pPr>
            <w:r>
              <w:rPr>
                <w:rFonts w:ascii="Arial Narrow" w:hAnsi="Arial Narrow" w:cs="Arial"/>
                <w:sz w:val="20"/>
              </w:rPr>
              <w:t>3,200</w:t>
            </w:r>
          </w:p>
        </w:tc>
        <w:tc>
          <w:tcPr>
            <w:tcW w:w="658" w:type="pct"/>
            <w:shd w:val="clear" w:color="auto" w:fill="auto"/>
            <w:vAlign w:val="center"/>
          </w:tcPr>
          <w:p w:rsidRPr="005013CA" w:rsidR="00A87019" w:rsidP="00BC07C3" w:rsidRDefault="00A87019" w14:paraId="2AEFD3D0" w14:textId="77777777">
            <w:pPr>
              <w:rPr>
                <w:rFonts w:ascii="Arial Narrow" w:hAnsi="Arial Narrow" w:cs="Arial"/>
                <w:sz w:val="20"/>
              </w:rPr>
            </w:pPr>
            <w:r w:rsidRPr="005013CA">
              <w:rPr>
                <w:rFonts w:ascii="Arial Narrow" w:hAnsi="Arial Narrow" w:cs="Arial"/>
                <w:sz w:val="20"/>
              </w:rPr>
              <w:t>1</w:t>
            </w:r>
          </w:p>
        </w:tc>
        <w:tc>
          <w:tcPr>
            <w:tcW w:w="566" w:type="pct"/>
            <w:shd w:val="clear" w:color="auto" w:fill="auto"/>
            <w:vAlign w:val="center"/>
          </w:tcPr>
          <w:p w:rsidR="00A87019" w:rsidP="00BC07C3" w:rsidRDefault="00F97D9B" w14:paraId="4D9DA37C" w14:textId="2DDCFE97">
            <w:pPr>
              <w:rPr>
                <w:rFonts w:ascii="Arial Narrow" w:hAnsi="Arial Narrow" w:cs="Arial"/>
                <w:sz w:val="20"/>
              </w:rPr>
            </w:pPr>
            <w:r>
              <w:rPr>
                <w:rFonts w:ascii="Arial Narrow" w:hAnsi="Arial Narrow" w:cs="Arial"/>
                <w:sz w:val="20"/>
              </w:rPr>
              <w:t>.</w:t>
            </w:r>
            <w:r w:rsidR="00A87019">
              <w:rPr>
                <w:rFonts w:ascii="Arial Narrow" w:hAnsi="Arial Narrow" w:cs="Arial"/>
                <w:sz w:val="20"/>
              </w:rPr>
              <w:t>1</w:t>
            </w:r>
          </w:p>
        </w:tc>
        <w:tc>
          <w:tcPr>
            <w:tcW w:w="469" w:type="pct"/>
            <w:shd w:val="clear" w:color="auto" w:fill="auto"/>
            <w:vAlign w:val="center"/>
          </w:tcPr>
          <w:p w:rsidR="00A87019" w:rsidP="002E1EA2" w:rsidRDefault="00946F4C" w14:paraId="3395AC7B" w14:textId="32A0CDE1">
            <w:pPr>
              <w:rPr>
                <w:rFonts w:ascii="Arial Narrow" w:hAnsi="Arial Narrow" w:cs="Arial"/>
                <w:sz w:val="20"/>
              </w:rPr>
            </w:pPr>
            <w:r>
              <w:rPr>
                <w:rFonts w:ascii="Arial Narrow" w:hAnsi="Arial Narrow" w:cs="Arial"/>
                <w:sz w:val="20"/>
              </w:rPr>
              <w:t>3</w:t>
            </w:r>
            <w:r w:rsidR="002E1EA2">
              <w:rPr>
                <w:rFonts w:ascii="Arial Narrow" w:hAnsi="Arial Narrow" w:cs="Arial"/>
                <w:sz w:val="20"/>
              </w:rPr>
              <w:t>20</w:t>
            </w:r>
          </w:p>
        </w:tc>
        <w:tc>
          <w:tcPr>
            <w:tcW w:w="469" w:type="pct"/>
            <w:shd w:val="clear" w:color="auto" w:fill="auto"/>
            <w:vAlign w:val="center"/>
          </w:tcPr>
          <w:p w:rsidRPr="005013CA" w:rsidR="00A87019" w:rsidP="00BC07C3" w:rsidRDefault="00A87019" w14:paraId="1006BBC2" w14:textId="77777777">
            <w:pPr>
              <w:rPr>
                <w:rFonts w:ascii="Arial Narrow" w:hAnsi="Arial Narrow" w:cs="Arial"/>
                <w:sz w:val="20"/>
              </w:rPr>
            </w:pPr>
            <w:r w:rsidRPr="005013CA">
              <w:rPr>
                <w:rFonts w:ascii="Arial Narrow" w:hAnsi="Arial Narrow" w:cs="Arial"/>
                <w:sz w:val="20"/>
              </w:rPr>
              <w:t>$</w:t>
            </w:r>
            <w:r>
              <w:rPr>
                <w:rFonts w:ascii="Arial Narrow" w:hAnsi="Arial Narrow" w:cs="Arial"/>
                <w:sz w:val="20"/>
              </w:rPr>
              <w:t>10.15</w:t>
            </w:r>
          </w:p>
        </w:tc>
        <w:tc>
          <w:tcPr>
            <w:tcW w:w="573" w:type="pct"/>
            <w:shd w:val="clear" w:color="auto" w:fill="auto"/>
            <w:vAlign w:val="center"/>
          </w:tcPr>
          <w:p w:rsidRPr="005013CA" w:rsidR="00A87019" w:rsidP="002E1EA2" w:rsidRDefault="00A87019" w14:paraId="6D5DC97B" w14:textId="3373189D">
            <w:pPr>
              <w:rPr>
                <w:rFonts w:ascii="Arial Narrow" w:hAnsi="Arial Narrow" w:eastAsia="Calibri" w:cs="Arial"/>
                <w:color w:val="000000"/>
                <w:sz w:val="20"/>
              </w:rPr>
            </w:pPr>
            <w:r w:rsidRPr="005013CA">
              <w:rPr>
                <w:rFonts w:ascii="Arial Narrow" w:hAnsi="Arial Narrow" w:eastAsia="Calibri" w:cs="Arial"/>
                <w:color w:val="000000"/>
                <w:sz w:val="20"/>
              </w:rPr>
              <w:t>$</w:t>
            </w:r>
            <w:r w:rsidR="00946F4C">
              <w:rPr>
                <w:rFonts w:ascii="Arial Narrow" w:hAnsi="Arial Narrow" w:eastAsia="Calibri" w:cs="Arial"/>
                <w:color w:val="000000"/>
                <w:sz w:val="20"/>
              </w:rPr>
              <w:t>3,</w:t>
            </w:r>
            <w:r w:rsidR="002E1EA2">
              <w:rPr>
                <w:rFonts w:ascii="Arial Narrow" w:hAnsi="Arial Narrow" w:eastAsia="Calibri" w:cs="Arial"/>
                <w:color w:val="000000"/>
                <w:sz w:val="20"/>
              </w:rPr>
              <w:t>248.00</w:t>
            </w:r>
          </w:p>
        </w:tc>
      </w:tr>
      <w:tr w:rsidRPr="005013CA" w:rsidR="00A87019" w:rsidTr="00BC07C3" w14:paraId="7CAB6298" w14:textId="77777777">
        <w:trPr>
          <w:trHeight w:val="2105"/>
        </w:trPr>
        <w:tc>
          <w:tcPr>
            <w:tcW w:w="749" w:type="pct"/>
            <w:shd w:val="clear" w:color="auto" w:fill="auto"/>
          </w:tcPr>
          <w:p w:rsidR="00A87019" w:rsidP="00BC07C3" w:rsidRDefault="00A87019" w14:paraId="30691A7F" w14:textId="77777777">
            <w:pPr>
              <w:rPr>
                <w:rFonts w:ascii="Arial Narrow" w:hAnsi="Arial Narrow" w:cs="Arial"/>
                <w:sz w:val="20"/>
              </w:rPr>
            </w:pPr>
            <w:r w:rsidRPr="0002627F">
              <w:rPr>
                <w:rFonts w:ascii="Arial" w:hAnsi="Arial" w:cs="Arial"/>
                <w:sz w:val="18"/>
                <w:szCs w:val="18"/>
              </w:rPr>
              <w:t>Instrument 5</w:t>
            </w:r>
            <w:r>
              <w:rPr>
                <w:rFonts w:ascii="Arial" w:hAnsi="Arial" w:cs="Arial"/>
                <w:sz w:val="18"/>
                <w:szCs w:val="18"/>
              </w:rPr>
              <w:t>b</w:t>
            </w:r>
            <w:r w:rsidRPr="0002627F">
              <w:rPr>
                <w:rFonts w:ascii="Arial" w:hAnsi="Arial" w:cs="Arial"/>
                <w:sz w:val="18"/>
                <w:szCs w:val="18"/>
              </w:rPr>
              <w:t xml:space="preserve">: HPOG 2.0 National Evaluation </w:t>
            </w:r>
            <w:r>
              <w:rPr>
                <w:rFonts w:ascii="Arial" w:hAnsi="Arial" w:cs="Arial"/>
                <w:sz w:val="18"/>
                <w:szCs w:val="18"/>
              </w:rPr>
              <w:t>letter</w:t>
            </w:r>
            <w:r w:rsidRPr="0002627F">
              <w:rPr>
                <w:rFonts w:ascii="Arial" w:hAnsi="Arial" w:cs="Arial"/>
                <w:sz w:val="18"/>
                <w:szCs w:val="18"/>
              </w:rPr>
              <w:t xml:space="preserve"> and participant contact update form</w:t>
            </w:r>
          </w:p>
        </w:tc>
        <w:tc>
          <w:tcPr>
            <w:tcW w:w="764" w:type="pct"/>
            <w:shd w:val="clear" w:color="auto" w:fill="auto"/>
            <w:vAlign w:val="center"/>
          </w:tcPr>
          <w:p w:rsidR="00A87019" w:rsidP="00BC07C3" w:rsidRDefault="00A87019" w14:paraId="4B2A3BEC" w14:textId="54AB46E2">
            <w:pPr>
              <w:rPr>
                <w:rFonts w:ascii="Arial Narrow" w:hAnsi="Arial Narrow" w:cs="Arial"/>
                <w:sz w:val="20"/>
              </w:rPr>
            </w:pPr>
            <w:r>
              <w:rPr>
                <w:rFonts w:ascii="Arial" w:hAnsi="Arial" w:eastAsia="Calibri" w:cs="Arial"/>
                <w:color w:val="000000"/>
                <w:sz w:val="18"/>
                <w:szCs w:val="18"/>
              </w:rPr>
              <w:t>6,720</w:t>
            </w:r>
          </w:p>
        </w:tc>
        <w:tc>
          <w:tcPr>
            <w:tcW w:w="752" w:type="pct"/>
            <w:shd w:val="clear" w:color="auto" w:fill="auto"/>
            <w:vAlign w:val="center"/>
          </w:tcPr>
          <w:p w:rsidR="00A87019" w:rsidP="00DD7112" w:rsidRDefault="00DD7112" w14:paraId="2E49B902" w14:textId="0268CE08">
            <w:pPr>
              <w:rPr>
                <w:rFonts w:ascii="Arial Narrow" w:hAnsi="Arial Narrow" w:cs="Arial"/>
                <w:sz w:val="20"/>
              </w:rPr>
            </w:pPr>
            <w:r>
              <w:rPr>
                <w:rFonts w:ascii="Arial" w:hAnsi="Arial" w:eastAsia="Calibri" w:cs="Arial"/>
                <w:color w:val="000000"/>
                <w:sz w:val="18"/>
                <w:szCs w:val="18"/>
              </w:rPr>
              <w:t>3,360</w:t>
            </w:r>
          </w:p>
        </w:tc>
        <w:tc>
          <w:tcPr>
            <w:tcW w:w="658" w:type="pct"/>
            <w:shd w:val="clear" w:color="auto" w:fill="auto"/>
            <w:vAlign w:val="center"/>
          </w:tcPr>
          <w:p w:rsidRPr="005013CA" w:rsidR="00A87019" w:rsidP="00BC07C3" w:rsidRDefault="00047FEE" w14:paraId="5D4B4742" w14:textId="23F3E809">
            <w:pPr>
              <w:rPr>
                <w:rFonts w:ascii="Arial Narrow" w:hAnsi="Arial Narrow" w:cs="Arial"/>
                <w:sz w:val="20"/>
              </w:rPr>
            </w:pPr>
            <w:r>
              <w:rPr>
                <w:rFonts w:ascii="Arial" w:hAnsi="Arial" w:eastAsia="Calibri" w:cs="Arial"/>
                <w:color w:val="000000"/>
                <w:sz w:val="18"/>
                <w:szCs w:val="18"/>
              </w:rPr>
              <w:t>2</w:t>
            </w:r>
          </w:p>
        </w:tc>
        <w:tc>
          <w:tcPr>
            <w:tcW w:w="566" w:type="pct"/>
            <w:shd w:val="clear" w:color="auto" w:fill="auto"/>
            <w:vAlign w:val="center"/>
          </w:tcPr>
          <w:p w:rsidR="00A87019" w:rsidP="00BC07C3" w:rsidRDefault="00A87019" w14:paraId="2BF99E65" w14:textId="77777777">
            <w:pPr>
              <w:rPr>
                <w:rFonts w:ascii="Arial Narrow" w:hAnsi="Arial Narrow" w:cs="Arial"/>
                <w:sz w:val="20"/>
              </w:rPr>
            </w:pPr>
            <w:r w:rsidRPr="0002627F">
              <w:rPr>
                <w:rFonts w:ascii="Arial" w:hAnsi="Arial" w:eastAsia="Calibri" w:cs="Arial"/>
                <w:color w:val="000000"/>
                <w:sz w:val="18"/>
                <w:szCs w:val="18"/>
              </w:rPr>
              <w:t>.1</w:t>
            </w:r>
          </w:p>
        </w:tc>
        <w:tc>
          <w:tcPr>
            <w:tcW w:w="469" w:type="pct"/>
            <w:shd w:val="clear" w:color="auto" w:fill="auto"/>
            <w:vAlign w:val="center"/>
          </w:tcPr>
          <w:p w:rsidR="00A87019" w:rsidP="00A87019" w:rsidRDefault="00DD7112" w14:paraId="223E665B" w14:textId="1E581BFD">
            <w:pPr>
              <w:rPr>
                <w:rFonts w:ascii="Arial Narrow" w:hAnsi="Arial Narrow" w:cs="Arial"/>
                <w:sz w:val="20"/>
              </w:rPr>
            </w:pPr>
            <w:r>
              <w:rPr>
                <w:rFonts w:ascii="Arial" w:hAnsi="Arial" w:eastAsia="Calibri" w:cs="Arial"/>
                <w:color w:val="000000"/>
                <w:sz w:val="18"/>
                <w:szCs w:val="18"/>
              </w:rPr>
              <w:t>672</w:t>
            </w:r>
          </w:p>
        </w:tc>
        <w:tc>
          <w:tcPr>
            <w:tcW w:w="469" w:type="pct"/>
            <w:shd w:val="clear" w:color="auto" w:fill="auto"/>
            <w:vAlign w:val="center"/>
          </w:tcPr>
          <w:p w:rsidRPr="005013CA" w:rsidR="00A87019" w:rsidP="00BC07C3" w:rsidRDefault="00A87019" w14:paraId="4EE9667B" w14:textId="77777777">
            <w:pPr>
              <w:rPr>
                <w:rFonts w:ascii="Arial Narrow" w:hAnsi="Arial Narrow" w:cs="Arial"/>
                <w:sz w:val="20"/>
              </w:rPr>
            </w:pPr>
            <w:r w:rsidRPr="0002627F">
              <w:rPr>
                <w:rFonts w:ascii="Arial" w:hAnsi="Arial" w:eastAsia="Calibri" w:cs="Arial"/>
                <w:color w:val="000000"/>
                <w:sz w:val="18"/>
                <w:szCs w:val="18"/>
              </w:rPr>
              <w:t>$</w:t>
            </w:r>
            <w:r>
              <w:rPr>
                <w:rFonts w:ascii="Arial" w:hAnsi="Arial" w:eastAsia="Calibri" w:cs="Arial"/>
                <w:color w:val="000000"/>
                <w:sz w:val="18"/>
                <w:szCs w:val="18"/>
              </w:rPr>
              <w:t>10.15</w:t>
            </w:r>
          </w:p>
        </w:tc>
        <w:tc>
          <w:tcPr>
            <w:tcW w:w="573" w:type="pct"/>
            <w:shd w:val="clear" w:color="auto" w:fill="auto"/>
            <w:vAlign w:val="center"/>
          </w:tcPr>
          <w:p w:rsidRPr="005013CA" w:rsidR="00A87019" w:rsidP="00552373" w:rsidRDefault="00A87019" w14:paraId="6B0D6A14" w14:textId="64E87E44">
            <w:pPr>
              <w:rPr>
                <w:rFonts w:ascii="Arial Narrow" w:hAnsi="Arial Narrow" w:eastAsia="Calibri" w:cs="Arial"/>
                <w:color w:val="000000"/>
                <w:sz w:val="20"/>
              </w:rPr>
            </w:pPr>
            <w:r w:rsidRPr="0002627F">
              <w:rPr>
                <w:rFonts w:ascii="Arial" w:hAnsi="Arial" w:eastAsia="Calibri" w:cs="Arial"/>
                <w:color w:val="000000"/>
                <w:sz w:val="18"/>
                <w:szCs w:val="18"/>
              </w:rPr>
              <w:t>$</w:t>
            </w:r>
            <w:r w:rsidR="00552373">
              <w:rPr>
                <w:rFonts w:ascii="Arial" w:hAnsi="Arial" w:eastAsia="Calibri" w:cs="Arial"/>
                <w:color w:val="000000"/>
                <w:sz w:val="18"/>
                <w:szCs w:val="18"/>
              </w:rPr>
              <w:t>6,820.80</w:t>
            </w:r>
          </w:p>
        </w:tc>
      </w:tr>
      <w:tr w:rsidRPr="005013CA" w:rsidR="00A87019" w:rsidTr="00BC07C3" w14:paraId="38206B38" w14:textId="77777777">
        <w:trPr>
          <w:trHeight w:val="530"/>
        </w:trPr>
        <w:tc>
          <w:tcPr>
            <w:tcW w:w="3489" w:type="pct"/>
            <w:gridSpan w:val="5"/>
            <w:shd w:val="clear" w:color="auto" w:fill="auto"/>
          </w:tcPr>
          <w:p w:rsidRPr="00684674" w:rsidR="00A87019" w:rsidP="00BC07C3" w:rsidRDefault="00A87019" w14:paraId="55F25F9F" w14:textId="77777777">
            <w:pPr>
              <w:jc w:val="center"/>
              <w:rPr>
                <w:rFonts w:ascii="Arial Narrow" w:hAnsi="Arial Narrow" w:cs="Arial"/>
                <w:b/>
                <w:sz w:val="20"/>
              </w:rPr>
            </w:pPr>
            <w:r w:rsidRPr="00684674">
              <w:rPr>
                <w:rFonts w:ascii="Arial Narrow" w:hAnsi="Arial Narrow" w:cs="Arial"/>
                <w:b/>
                <w:sz w:val="20"/>
              </w:rPr>
              <w:t>Estimated Additional Annual Burden Previously Approved</w:t>
            </w:r>
          </w:p>
        </w:tc>
        <w:tc>
          <w:tcPr>
            <w:tcW w:w="469" w:type="pct"/>
            <w:shd w:val="clear" w:color="auto" w:fill="auto"/>
            <w:vAlign w:val="center"/>
          </w:tcPr>
          <w:p w:rsidRPr="00684674" w:rsidR="00A87019" w:rsidP="00946F4C" w:rsidRDefault="002E1EA2" w14:paraId="4E4B4116" w14:textId="6F6A5CBF">
            <w:pPr>
              <w:jc w:val="center"/>
              <w:rPr>
                <w:rFonts w:ascii="Arial Narrow" w:hAnsi="Arial Narrow" w:cs="Arial"/>
                <w:sz w:val="20"/>
              </w:rPr>
            </w:pPr>
            <w:r>
              <w:rPr>
                <w:rFonts w:ascii="Arial Narrow" w:hAnsi="Arial Narrow" w:eastAsia="Calibri" w:cs="Arial"/>
                <w:color w:val="000000"/>
                <w:sz w:val="20"/>
              </w:rPr>
              <w:t>992</w:t>
            </w:r>
          </w:p>
        </w:tc>
        <w:tc>
          <w:tcPr>
            <w:tcW w:w="469" w:type="pct"/>
            <w:shd w:val="clear" w:color="auto" w:fill="auto"/>
          </w:tcPr>
          <w:p w:rsidRPr="00684674" w:rsidR="00A87019" w:rsidP="00BC07C3" w:rsidRDefault="00A87019" w14:paraId="380CB92B" w14:textId="77777777">
            <w:pPr>
              <w:jc w:val="center"/>
              <w:rPr>
                <w:rFonts w:ascii="Arial Narrow" w:hAnsi="Arial Narrow" w:cs="Arial"/>
                <w:sz w:val="20"/>
              </w:rPr>
            </w:pPr>
          </w:p>
        </w:tc>
        <w:tc>
          <w:tcPr>
            <w:tcW w:w="573" w:type="pct"/>
            <w:shd w:val="clear" w:color="auto" w:fill="auto"/>
            <w:vAlign w:val="center"/>
          </w:tcPr>
          <w:p w:rsidRPr="00684674" w:rsidR="00A87019" w:rsidP="002E1EA2" w:rsidRDefault="00A87019" w14:paraId="5B2867BC" w14:textId="211FE8B7">
            <w:pPr>
              <w:jc w:val="center"/>
              <w:rPr>
                <w:rFonts w:ascii="Arial Narrow" w:hAnsi="Arial Narrow" w:eastAsia="Calibri" w:cs="Arial"/>
                <w:color w:val="000000"/>
                <w:sz w:val="20"/>
              </w:rPr>
            </w:pPr>
            <w:r w:rsidRPr="00684674">
              <w:rPr>
                <w:rFonts w:ascii="Arial Narrow" w:hAnsi="Arial Narrow" w:eastAsia="Calibri" w:cs="Arial"/>
                <w:color w:val="000000"/>
                <w:sz w:val="20"/>
              </w:rPr>
              <w:t>$</w:t>
            </w:r>
            <w:r w:rsidR="00552373">
              <w:rPr>
                <w:rFonts w:ascii="Arial Narrow" w:hAnsi="Arial Narrow" w:eastAsia="Calibri" w:cs="Arial"/>
                <w:color w:val="000000"/>
                <w:sz w:val="20"/>
              </w:rPr>
              <w:t>10,</w:t>
            </w:r>
            <w:r w:rsidR="002E1EA2">
              <w:rPr>
                <w:rFonts w:ascii="Arial Narrow" w:hAnsi="Arial Narrow" w:eastAsia="Calibri" w:cs="Arial"/>
                <w:color w:val="000000"/>
                <w:sz w:val="20"/>
              </w:rPr>
              <w:t>068.80</w:t>
            </w:r>
          </w:p>
        </w:tc>
      </w:tr>
    </w:tbl>
    <w:p w:rsidR="00A87019" w:rsidP="00A87019" w:rsidRDefault="00A87019" w14:paraId="4EBE079A" w14:textId="77777777">
      <w:pPr>
        <w:pStyle w:val="NoSpacing"/>
        <w:rPr>
          <w:b/>
          <w:i/>
          <w:szCs w:val="24"/>
        </w:rPr>
      </w:pPr>
    </w:p>
    <w:p w:rsidRPr="007852D6" w:rsidR="00124E71" w:rsidP="00124E71" w:rsidRDefault="00124E71" w14:paraId="1B47EEF6" w14:textId="0706ABDE">
      <w:pPr>
        <w:pStyle w:val="Heading4"/>
      </w:pPr>
      <w:r>
        <w:t>A12.3 Total Burden u</w:t>
      </w:r>
      <w:r w:rsidRPr="007852D6">
        <w:t>nder OMB # 0970-0462</w:t>
      </w:r>
    </w:p>
    <w:p w:rsidRPr="005652D6" w:rsidR="00124E71" w:rsidP="00124E71" w:rsidRDefault="00124E71" w14:paraId="31A70113" w14:textId="09B4B14C">
      <w:pPr>
        <w:rPr>
          <w:rFonts w:cs="Arial"/>
        </w:rPr>
      </w:pPr>
      <w:r w:rsidRPr="005652D6">
        <w:rPr>
          <w:rFonts w:cs="Arial"/>
        </w:rPr>
        <w:t>Exhibit A</w:t>
      </w:r>
      <w:r>
        <w:rPr>
          <w:rFonts w:cs="Arial"/>
        </w:rPr>
        <w:t xml:space="preserve">-10 </w:t>
      </w:r>
      <w:r w:rsidRPr="005652D6">
        <w:rPr>
          <w:rFonts w:cs="Arial"/>
        </w:rPr>
        <w:t xml:space="preserve">shows the estimated respondent burden </w:t>
      </w:r>
      <w:r w:rsidR="00375659">
        <w:rPr>
          <w:rFonts w:cs="Arial"/>
        </w:rPr>
        <w:t xml:space="preserve">annualized </w:t>
      </w:r>
      <w:r w:rsidRPr="005652D6">
        <w:rPr>
          <w:rFonts w:cs="Arial"/>
        </w:rPr>
        <w:t>over</w:t>
      </w:r>
      <w:r>
        <w:rPr>
          <w:rFonts w:cs="Arial"/>
        </w:rPr>
        <w:t xml:space="preserve"> the </w:t>
      </w:r>
      <w:r w:rsidR="00EF5F5F">
        <w:rPr>
          <w:rFonts w:cs="Arial"/>
        </w:rPr>
        <w:t xml:space="preserve">remainder of </w:t>
      </w:r>
      <w:r w:rsidR="00455DAB">
        <w:rPr>
          <w:rFonts w:cs="Arial"/>
        </w:rPr>
        <w:t xml:space="preserve">the </w:t>
      </w:r>
      <w:r w:rsidR="00EF5F5F">
        <w:rPr>
          <w:rFonts w:cs="Arial"/>
        </w:rPr>
        <w:t>approval period</w:t>
      </w:r>
      <w:r w:rsidRPr="005652D6">
        <w:rPr>
          <w:rFonts w:cs="Arial"/>
        </w:rPr>
        <w:t xml:space="preserve"> is </w:t>
      </w:r>
      <w:r w:rsidR="00552373">
        <w:rPr>
          <w:rFonts w:cs="Arial"/>
        </w:rPr>
        <w:t>9,1</w:t>
      </w:r>
      <w:r w:rsidR="00375659">
        <w:rPr>
          <w:rFonts w:cs="Arial"/>
        </w:rPr>
        <w:t>43</w:t>
      </w:r>
      <w:r>
        <w:rPr>
          <w:rFonts w:cs="Arial"/>
        </w:rPr>
        <w:t xml:space="preserve"> </w:t>
      </w:r>
      <w:r w:rsidRPr="005652D6">
        <w:rPr>
          <w:rFonts w:cs="Arial"/>
        </w:rPr>
        <w:t>hours. This represents the total burden remaining from the previously approved information collection</w:t>
      </w:r>
      <w:r>
        <w:rPr>
          <w:rFonts w:cs="Arial"/>
        </w:rPr>
        <w:t xml:space="preserve">, and </w:t>
      </w:r>
      <w:r w:rsidRPr="005652D6">
        <w:rPr>
          <w:rFonts w:cs="Arial"/>
        </w:rPr>
        <w:t>the</w:t>
      </w:r>
      <w:r>
        <w:rPr>
          <w:rFonts w:cs="Arial"/>
        </w:rPr>
        <w:t xml:space="preserve"> </w:t>
      </w:r>
      <w:r w:rsidRPr="005652D6">
        <w:rPr>
          <w:rFonts w:cs="Arial"/>
        </w:rPr>
        <w:t xml:space="preserve">additional burden hours for previously approved information collection due to </w:t>
      </w:r>
      <w:r w:rsidR="00375659">
        <w:rPr>
          <w:rFonts w:cs="Arial"/>
        </w:rPr>
        <w:t>an increase in the number of respondents</w:t>
      </w:r>
      <w:r>
        <w:rPr>
          <w:rFonts w:cs="Arial"/>
        </w:rPr>
        <w:t xml:space="preserve">. </w:t>
      </w:r>
    </w:p>
    <w:p w:rsidR="00124E71" w:rsidP="00124E71" w:rsidRDefault="00124E71" w14:paraId="6EE10819" w14:textId="77777777">
      <w:pPr>
        <w:spacing w:after="0" w:line="240" w:lineRule="auto"/>
        <w:rPr>
          <w:rFonts w:ascii="Arial" w:hAnsi="Arial" w:cs="Arial"/>
          <w:b/>
          <w:bCs/>
        </w:rPr>
      </w:pPr>
    </w:p>
    <w:p w:rsidRPr="007852D6" w:rsidR="00124E71" w:rsidP="00124E71" w:rsidRDefault="00124E71" w14:paraId="4A008AE3" w14:textId="28BA47BE">
      <w:pPr>
        <w:pStyle w:val="Caption"/>
        <w:rPr>
          <w:i/>
        </w:rPr>
      </w:pPr>
      <w:r w:rsidRPr="007852D6">
        <w:rPr>
          <w:rFonts w:cs="Arial"/>
        </w:rPr>
        <w:t>Exhibit A</w:t>
      </w:r>
      <w:r>
        <w:rPr>
          <w:rFonts w:cs="Arial"/>
        </w:rPr>
        <w:t>-10</w:t>
      </w:r>
      <w:r w:rsidRPr="007852D6">
        <w:rPr>
          <w:rFonts w:cs="Arial"/>
        </w:rPr>
        <w:t xml:space="preserve">: </w:t>
      </w:r>
      <w:r>
        <w:rPr>
          <w:rFonts w:cs="Arial"/>
        </w:rPr>
        <w:t xml:space="preserve">Total </w:t>
      </w:r>
      <w:r w:rsidRPr="007852D6">
        <w:t xml:space="preserve">Burden </w:t>
      </w:r>
      <w:r>
        <w:t>Remaining Under OMB #0970-0462</w:t>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Look w:val="0000" w:firstRow="0" w:lastRow="0" w:firstColumn="0" w:lastColumn="0" w:noHBand="0" w:noVBand="0"/>
      </w:tblPr>
      <w:tblGrid>
        <w:gridCol w:w="6871"/>
        <w:gridCol w:w="2462"/>
      </w:tblGrid>
      <w:tr w:rsidRPr="005013CA" w:rsidR="00124E71" w:rsidTr="00BC07C3" w14:paraId="3611CB2E" w14:textId="77777777">
        <w:trPr>
          <w:tblHeader/>
        </w:trPr>
        <w:tc>
          <w:tcPr>
            <w:tcW w:w="3681" w:type="pct"/>
            <w:shd w:val="clear" w:color="auto" w:fill="C3C6A8"/>
            <w:vAlign w:val="center"/>
          </w:tcPr>
          <w:p w:rsidRPr="005013CA" w:rsidR="00124E71" w:rsidP="00BC07C3" w:rsidRDefault="00124E71" w14:paraId="11DCFE36" w14:textId="77777777">
            <w:pPr>
              <w:jc w:val="center"/>
              <w:rPr>
                <w:rFonts w:ascii="Arial Narrow" w:hAnsi="Arial Narrow" w:cs="Arial"/>
                <w:b/>
                <w:sz w:val="20"/>
              </w:rPr>
            </w:pPr>
            <w:r w:rsidRPr="005013CA">
              <w:rPr>
                <w:rFonts w:ascii="Arial Narrow" w:hAnsi="Arial Narrow" w:cs="Arial"/>
                <w:b/>
                <w:sz w:val="20"/>
              </w:rPr>
              <w:t>Instrument</w:t>
            </w:r>
          </w:p>
        </w:tc>
        <w:tc>
          <w:tcPr>
            <w:tcW w:w="1319" w:type="pct"/>
            <w:shd w:val="clear" w:color="auto" w:fill="C3C6A8"/>
            <w:vAlign w:val="center"/>
          </w:tcPr>
          <w:p w:rsidRPr="005013CA" w:rsidR="00124E71" w:rsidP="00BC07C3" w:rsidRDefault="00124E71" w14:paraId="661105A0" w14:textId="77777777">
            <w:pPr>
              <w:jc w:val="center"/>
              <w:rPr>
                <w:rFonts w:ascii="Arial Narrow" w:hAnsi="Arial Narrow" w:cs="Arial"/>
                <w:b/>
                <w:bCs/>
                <w:sz w:val="20"/>
              </w:rPr>
            </w:pPr>
            <w:r w:rsidRPr="005013CA">
              <w:rPr>
                <w:rFonts w:ascii="Arial Narrow" w:hAnsi="Arial Narrow" w:cs="Arial"/>
                <w:b/>
                <w:bCs/>
                <w:sz w:val="20"/>
              </w:rPr>
              <w:t>Annual Burden Hours</w:t>
            </w:r>
          </w:p>
        </w:tc>
      </w:tr>
      <w:tr w:rsidRPr="005013CA" w:rsidR="00124E71" w:rsidTr="00BC07C3" w14:paraId="4B0333D6" w14:textId="77777777">
        <w:trPr>
          <w:trHeight w:val="548"/>
        </w:trPr>
        <w:tc>
          <w:tcPr>
            <w:tcW w:w="3681" w:type="pct"/>
            <w:shd w:val="clear" w:color="auto" w:fill="auto"/>
          </w:tcPr>
          <w:p w:rsidRPr="005013CA" w:rsidR="00124E71" w:rsidP="00BC07C3" w:rsidRDefault="00124E71" w14:paraId="63AC6772" w14:textId="77777777">
            <w:pPr>
              <w:rPr>
                <w:rFonts w:ascii="Arial Narrow" w:hAnsi="Arial Narrow" w:cs="Arial"/>
                <w:sz w:val="20"/>
              </w:rPr>
            </w:pPr>
            <w:r w:rsidRPr="005013CA">
              <w:rPr>
                <w:rFonts w:ascii="Arial Narrow" w:hAnsi="Arial Narrow" w:cs="Arial"/>
                <w:sz w:val="20"/>
              </w:rPr>
              <w:t>Burden Remaining from Previously Approved Information Collection</w:t>
            </w:r>
          </w:p>
        </w:tc>
        <w:tc>
          <w:tcPr>
            <w:tcW w:w="1319" w:type="pct"/>
            <w:shd w:val="clear" w:color="auto" w:fill="auto"/>
            <w:vAlign w:val="center"/>
          </w:tcPr>
          <w:p w:rsidRPr="005013CA" w:rsidR="00124E71" w:rsidP="00BC07C3" w:rsidRDefault="00124E71" w14:paraId="6809620B" w14:textId="3FF5C29E">
            <w:pPr>
              <w:jc w:val="center"/>
              <w:rPr>
                <w:rFonts w:ascii="Arial Narrow" w:hAnsi="Arial Narrow" w:cs="Arial"/>
                <w:sz w:val="20"/>
              </w:rPr>
            </w:pPr>
            <w:r>
              <w:rPr>
                <w:rFonts w:ascii="Arial Narrow" w:hAnsi="Arial Narrow" w:eastAsia="Calibri" w:cs="Arial"/>
                <w:color w:val="000000"/>
                <w:sz w:val="20"/>
              </w:rPr>
              <w:t>8,151</w:t>
            </w:r>
          </w:p>
        </w:tc>
      </w:tr>
      <w:tr w:rsidRPr="005013CA" w:rsidR="00124E71" w:rsidTr="00BC07C3" w14:paraId="053EA325" w14:textId="77777777">
        <w:trPr>
          <w:trHeight w:val="530"/>
        </w:trPr>
        <w:tc>
          <w:tcPr>
            <w:tcW w:w="3681" w:type="pct"/>
            <w:shd w:val="clear" w:color="auto" w:fill="auto"/>
          </w:tcPr>
          <w:p w:rsidRPr="005013CA" w:rsidR="00124E71" w:rsidP="00BC07C3" w:rsidRDefault="00124E71" w14:paraId="54E86B89" w14:textId="77777777">
            <w:pPr>
              <w:rPr>
                <w:rFonts w:ascii="Arial Narrow" w:hAnsi="Arial Narrow" w:cs="Arial"/>
                <w:sz w:val="20"/>
              </w:rPr>
            </w:pPr>
            <w:r w:rsidRPr="005013CA">
              <w:rPr>
                <w:rFonts w:ascii="Arial Narrow" w:hAnsi="Arial Narrow" w:cs="Arial"/>
                <w:sz w:val="20"/>
              </w:rPr>
              <w:lastRenderedPageBreak/>
              <w:t>Additional Burden for Previously Approved Information Collection</w:t>
            </w:r>
          </w:p>
        </w:tc>
        <w:tc>
          <w:tcPr>
            <w:tcW w:w="1319" w:type="pct"/>
            <w:shd w:val="clear" w:color="auto" w:fill="auto"/>
            <w:vAlign w:val="center"/>
          </w:tcPr>
          <w:p w:rsidRPr="005013CA" w:rsidR="00124E71" w:rsidP="00552373" w:rsidRDefault="00457FA1" w14:paraId="73725BF4" w14:textId="55BCC739">
            <w:pPr>
              <w:jc w:val="center"/>
              <w:rPr>
                <w:rFonts w:ascii="Arial Narrow" w:hAnsi="Arial Narrow" w:cs="Arial"/>
                <w:sz w:val="20"/>
              </w:rPr>
            </w:pPr>
            <w:r>
              <w:rPr>
                <w:rFonts w:ascii="Arial Narrow" w:hAnsi="Arial Narrow" w:eastAsia="Calibri" w:cs="Arial"/>
                <w:color w:val="000000"/>
                <w:sz w:val="20"/>
              </w:rPr>
              <w:t>992</w:t>
            </w:r>
          </w:p>
        </w:tc>
      </w:tr>
      <w:tr w:rsidRPr="005013CA" w:rsidR="00124E71" w:rsidTr="00BC07C3" w14:paraId="2BFF6E0B" w14:textId="77777777">
        <w:trPr>
          <w:trHeight w:val="530"/>
        </w:trPr>
        <w:tc>
          <w:tcPr>
            <w:tcW w:w="3681" w:type="pct"/>
            <w:shd w:val="clear" w:color="auto" w:fill="auto"/>
          </w:tcPr>
          <w:p w:rsidRPr="005013CA" w:rsidR="00124E71" w:rsidP="00BC07C3" w:rsidRDefault="00124E71" w14:paraId="68B60A7A" w14:textId="77777777">
            <w:pPr>
              <w:rPr>
                <w:rFonts w:ascii="Arial Narrow" w:hAnsi="Arial Narrow" w:cs="Arial"/>
                <w:b/>
                <w:sz w:val="20"/>
              </w:rPr>
            </w:pPr>
            <w:r w:rsidRPr="005013CA">
              <w:rPr>
                <w:rFonts w:ascii="Arial Narrow" w:hAnsi="Arial Narrow" w:cs="Arial"/>
                <w:b/>
                <w:sz w:val="20"/>
              </w:rPr>
              <w:t>Total Annual Burden Hours</w:t>
            </w:r>
          </w:p>
        </w:tc>
        <w:tc>
          <w:tcPr>
            <w:tcW w:w="1319" w:type="pct"/>
            <w:shd w:val="clear" w:color="auto" w:fill="auto"/>
            <w:vAlign w:val="center"/>
          </w:tcPr>
          <w:p w:rsidRPr="005013CA" w:rsidR="00124E71" w:rsidP="00457FA1" w:rsidRDefault="00552373" w14:paraId="2ABCE73A" w14:textId="75A84AF9">
            <w:pPr>
              <w:jc w:val="center"/>
              <w:rPr>
                <w:rFonts w:ascii="Arial Narrow" w:hAnsi="Arial Narrow" w:eastAsia="Calibri" w:cs="Arial"/>
                <w:b/>
                <w:color w:val="000000"/>
                <w:sz w:val="20"/>
              </w:rPr>
            </w:pPr>
            <w:r>
              <w:rPr>
                <w:rFonts w:ascii="Arial Narrow" w:hAnsi="Arial Narrow" w:eastAsia="Calibri" w:cs="Arial"/>
                <w:b/>
                <w:color w:val="000000"/>
                <w:sz w:val="20"/>
              </w:rPr>
              <w:t>9,1</w:t>
            </w:r>
            <w:r w:rsidR="00457FA1">
              <w:rPr>
                <w:rFonts w:ascii="Arial Narrow" w:hAnsi="Arial Narrow" w:eastAsia="Calibri" w:cs="Arial"/>
                <w:b/>
                <w:color w:val="000000"/>
                <w:sz w:val="20"/>
              </w:rPr>
              <w:t>43</w:t>
            </w:r>
          </w:p>
        </w:tc>
      </w:tr>
    </w:tbl>
    <w:p w:rsidR="00124E71" w:rsidP="00124E71" w:rsidRDefault="00124E71" w14:paraId="012D6AE6" w14:textId="77777777">
      <w:pPr>
        <w:rPr>
          <w:b/>
          <w:i/>
        </w:rPr>
      </w:pPr>
    </w:p>
    <w:p w:rsidRPr="00A87019" w:rsidR="00A87019" w:rsidP="00124E71" w:rsidRDefault="00A87019" w14:paraId="6E765803" w14:textId="77777777"/>
    <w:p w:rsidR="00186671" w:rsidP="00186671" w:rsidRDefault="00186671" w14:paraId="2CF36AB9" w14:textId="77777777">
      <w:pPr>
        <w:rPr>
          <w:b/>
          <w:i/>
        </w:rPr>
      </w:pPr>
      <w:r w:rsidRPr="002F3EDE">
        <w:rPr>
          <w:b/>
          <w:i/>
        </w:rPr>
        <w:t>Total Annual Cost</w:t>
      </w:r>
    </w:p>
    <w:p w:rsidR="00942677" w:rsidP="00D632A5" w:rsidRDefault="00BE6586" w14:paraId="5451F852" w14:textId="22D81FED">
      <w:r>
        <w:t>To compute the total estimated annual cost reported in Exhibit</w:t>
      </w:r>
      <w:r w:rsidR="005013CA">
        <w:t xml:space="preserve"> A-</w:t>
      </w:r>
      <w:r w:rsidR="00396894">
        <w:t>8</w:t>
      </w:r>
      <w:r w:rsidR="000E2B97">
        <w:t xml:space="preserve"> </w:t>
      </w:r>
      <w:r>
        <w:t>evaluators used the average wage for HPOG 1.0 participants employed at program intake ($10.64) and multiplied that by the proportion of those working at intake (0.37) for an average hourly total of $3.94. Evaluators believe the HPOG 1.0 data provide an accurate bas</w:t>
      </w:r>
      <w:r w:rsidR="00F31074">
        <w:t>is for estimating wages for HPOG</w:t>
      </w:r>
      <w:r>
        <w:t xml:space="preserve"> 2.0 study participants</w:t>
      </w:r>
      <w:r w:rsidR="005F02CB">
        <w:t xml:space="preserve"> for the previously approved information collection under PAGES</w:t>
      </w:r>
      <w:r>
        <w:t xml:space="preserve">. </w:t>
      </w:r>
      <w:r w:rsidRPr="005F02CB" w:rsidR="005F02CB">
        <w:rPr>
          <w:iCs/>
        </w:rPr>
        <w:t xml:space="preserve">The baseline wage was appropriate for the original HPOG Next Generation submission as the PAGES system collects wage information at the time of enrollment. Since, this is a job training program </w:t>
      </w:r>
      <w:r w:rsidR="00C841A6">
        <w:rPr>
          <w:iCs/>
        </w:rPr>
        <w:t xml:space="preserve">the cost </w:t>
      </w:r>
      <w:r w:rsidRPr="005F02CB" w:rsidR="005F02CB">
        <w:rPr>
          <w:iCs/>
        </w:rPr>
        <w:t xml:space="preserve">in the burden table in Supporting Statement A </w:t>
      </w:r>
      <w:r w:rsidR="00C841A6">
        <w:rPr>
          <w:iCs/>
        </w:rPr>
        <w:t xml:space="preserve">was revised </w:t>
      </w:r>
      <w:r w:rsidRPr="005F02CB" w:rsidR="005F02CB">
        <w:rPr>
          <w:iCs/>
        </w:rPr>
        <w:t>to reflect the loaded federal minimum wage. The loaded federal minimum wage was used in the previously approved information collection requests for the HPOG 1.0 15- and 36-Month Follow-up Surveys and the PACE 15 and 36-Month Follow-up Surveys (OMB Nos. 0970-0394 and 0970-0397 respectively)</w:t>
      </w:r>
      <w:r w:rsidR="006B6B3B">
        <w:rPr>
          <w:iCs/>
        </w:rPr>
        <w:t xml:space="preserve">. </w:t>
      </w:r>
      <w:r>
        <w:t>For the cost to grantees and partner organizations data collection efforts,</w:t>
      </w:r>
      <w:r w:rsidR="00BF3949">
        <w:t xml:space="preserve"> </w:t>
      </w:r>
      <w:r>
        <w:t>the total burden costs were multiplied by the average hourly wage, according to the Bureau of Labor Statistics, National Compensation Survey, 2010 ($28.29/hour).</w:t>
      </w:r>
      <w:r w:rsidRPr="00A24D50">
        <w:rPr>
          <w:rStyle w:val="FootnoteReference"/>
        </w:rPr>
        <w:t xml:space="preserve"> </w:t>
      </w:r>
      <w:r>
        <w:rPr>
          <w:rStyle w:val="FootnoteReference"/>
        </w:rPr>
        <w:footnoteReference w:id="15"/>
      </w:r>
      <w:r>
        <w:t xml:space="preserve"> The average hourly wage for the employer interviews is based on Bureau of Labor Statistics code 11-9111, Medical and Health Services Managers ($50.99). </w:t>
      </w:r>
      <w:r w:rsidR="00C841A6">
        <w:t xml:space="preserve">The evaluation team </w:t>
      </w:r>
      <w:r>
        <w:t>estimate</w:t>
      </w:r>
      <w:r w:rsidR="00C841A6">
        <w:t>s</w:t>
      </w:r>
      <w:r>
        <w:t xml:space="preserve"> that the annual costs for the remaining previously approved data collection is </w:t>
      </w:r>
      <w:r w:rsidR="00E6345B">
        <w:t>$</w:t>
      </w:r>
      <w:r w:rsidR="00552373">
        <w:t>112,</w:t>
      </w:r>
      <w:r w:rsidR="00965E5D">
        <w:t xml:space="preserve">022.35 </w:t>
      </w:r>
      <w:r w:rsidR="00457FA1">
        <w:t xml:space="preserve">annualized over </w:t>
      </w:r>
      <w:r>
        <w:t xml:space="preserve">the </w:t>
      </w:r>
      <w:r w:rsidR="000708E9">
        <w:t>remainder of the approval period</w:t>
      </w:r>
      <w:r w:rsidR="00457FA1">
        <w:t xml:space="preserve"> </w:t>
      </w:r>
      <w:r w:rsidR="003F036C">
        <w:t>for consistency with other burden estimates under this clearance.</w:t>
      </w:r>
    </w:p>
    <w:p w:rsidR="00A6116D" w:rsidP="00137474" w:rsidRDefault="00A6116D" w14:paraId="70F1C9E1" w14:textId="77777777">
      <w:pPr>
        <w:pStyle w:val="Heading2"/>
      </w:pPr>
      <w:bookmarkStart w:name="_Toc462741654" w:id="71"/>
      <w:bookmarkStart w:name="_Toc480465682" w:id="72"/>
      <w:bookmarkStart w:name="_Toc503254134" w:id="73"/>
      <w:bookmarkStart w:name="_Toc37269417" w:id="74"/>
      <w:bookmarkStart w:name="_Toc42884679" w:id="75"/>
      <w:r w:rsidRPr="001034D3">
        <w:t xml:space="preserve">A13: Cost Burden </w:t>
      </w:r>
      <w:r>
        <w:t>t</w:t>
      </w:r>
      <w:r w:rsidRPr="001034D3">
        <w:t xml:space="preserve">o Respondents </w:t>
      </w:r>
      <w:r>
        <w:t>o</w:t>
      </w:r>
      <w:r w:rsidRPr="001034D3">
        <w:t>r Record Keepers</w:t>
      </w:r>
      <w:bookmarkEnd w:id="71"/>
      <w:bookmarkEnd w:id="72"/>
      <w:bookmarkEnd w:id="73"/>
      <w:bookmarkEnd w:id="74"/>
      <w:bookmarkEnd w:id="75"/>
    </w:p>
    <w:p w:rsidR="000513CE" w:rsidP="00D632A5" w:rsidRDefault="00A6116D" w14:paraId="0173BDB9" w14:textId="7E352756">
      <w:r w:rsidRPr="00374AED">
        <w:t>Not applicable. The proposed information collection activities do not place any new capital cost or cost of maintaining capital requirements on respondents.</w:t>
      </w:r>
    </w:p>
    <w:p w:rsidRPr="001034D3" w:rsidR="00A6116D" w:rsidP="00137474" w:rsidRDefault="00A6116D" w14:paraId="0E8F9252" w14:textId="77777777">
      <w:pPr>
        <w:pStyle w:val="Heading2"/>
      </w:pPr>
      <w:bookmarkStart w:name="_Toc462741655" w:id="76"/>
      <w:bookmarkStart w:name="_Toc480465683" w:id="77"/>
      <w:bookmarkStart w:name="_Toc503254135" w:id="78"/>
      <w:bookmarkStart w:name="_Toc37269418" w:id="79"/>
      <w:bookmarkStart w:name="_Toc42884680" w:id="80"/>
      <w:r w:rsidRPr="001034D3">
        <w:t xml:space="preserve">A14: Estimate of </w:t>
      </w:r>
      <w:r>
        <w:t>C</w:t>
      </w:r>
      <w:r w:rsidRPr="001034D3">
        <w:t xml:space="preserve">ost to the Federal </w:t>
      </w:r>
      <w:r>
        <w:t>G</w:t>
      </w:r>
      <w:r w:rsidRPr="001034D3">
        <w:t>overnment</w:t>
      </w:r>
      <w:bookmarkEnd w:id="76"/>
      <w:bookmarkEnd w:id="77"/>
      <w:bookmarkEnd w:id="78"/>
      <w:bookmarkEnd w:id="79"/>
      <w:bookmarkEnd w:id="80"/>
    </w:p>
    <w:p w:rsidR="00F04812" w:rsidP="00F8264B" w:rsidRDefault="00E924AB" w14:paraId="2BFCF40A" w14:textId="2F08FD19">
      <w:r>
        <w:t xml:space="preserve">The evaluation team estimated the costs to complete the National and Tribal Evaluation based on their </w:t>
      </w:r>
      <w:r w:rsidR="003331D9">
        <w:t xml:space="preserve">(1) </w:t>
      </w:r>
      <w:r w:rsidR="00A52144">
        <w:t xml:space="preserve">experience with </w:t>
      </w:r>
      <w:r>
        <w:t>the first round HPOG 1.0 evaluations (OMB number 0970-0394)</w:t>
      </w:r>
      <w:r w:rsidR="003331D9">
        <w:t xml:space="preserve">; (2) </w:t>
      </w:r>
      <w:r>
        <w:t>experience with the Pathways for Advancing Careers and Education (PACE) study (OMB number 0970-0397), particularly for the Parti</w:t>
      </w:r>
      <w:r w:rsidR="0005632F">
        <w:t>ci</w:t>
      </w:r>
      <w:r>
        <w:t>pant Interviews</w:t>
      </w:r>
      <w:r w:rsidR="003331D9">
        <w:t xml:space="preserve">; and (3) </w:t>
      </w:r>
      <w:r>
        <w:t>experiences conducting</w:t>
      </w:r>
      <w:r w:rsidR="003331D9">
        <w:t xml:space="preserve"> longitudinal evaluations of </w:t>
      </w:r>
      <w:r w:rsidR="00F04812">
        <w:t>hard-to-locate, low-income populations.</w:t>
      </w:r>
      <w:r>
        <w:t xml:space="preserve"> </w:t>
      </w:r>
      <w:r w:rsidR="00F04812">
        <w:t xml:space="preserve">The team carefully examined the different data collection approaches available to them and determined which options were most effective in their experiences on other similar studies. </w:t>
      </w:r>
      <w:r w:rsidR="00F04812">
        <w:lastRenderedPageBreak/>
        <w:t xml:space="preserve">The cost estimates developed for the HPOG 2.0 National and Tribal Evaluations reflect our best estimates on the costs to conduct data collection with this population, and the most efficient methods for doing so. </w:t>
      </w:r>
    </w:p>
    <w:p w:rsidR="007D6111" w:rsidP="00F8264B" w:rsidRDefault="00BE6586" w14:paraId="74D2868A" w14:textId="3659C08B">
      <w:r>
        <w:t>The total cost for the data collection activities under</w:t>
      </w:r>
      <w:r w:rsidR="00D632A5">
        <w:t xml:space="preserve"> </w:t>
      </w:r>
      <w:r w:rsidR="0007786B">
        <w:t>the previously approved third revised submission</w:t>
      </w:r>
      <w:r w:rsidDel="0007786B" w:rsidR="0007786B">
        <w:t xml:space="preserve"> </w:t>
      </w:r>
      <w:r w:rsidR="00FA5A06">
        <w:t xml:space="preserve">were </w:t>
      </w:r>
      <w:r w:rsidR="007D6111">
        <w:t>$</w:t>
      </w:r>
      <w:r w:rsidR="00E3168D">
        <w:t>5,477,757</w:t>
      </w:r>
      <w:r w:rsidR="007D6111">
        <w:t xml:space="preserve">. Of that total, </w:t>
      </w:r>
      <w:r w:rsidR="00D632A5">
        <w:t>$</w:t>
      </w:r>
      <w:r w:rsidR="008A65B2">
        <w:t>3,630,491</w:t>
      </w:r>
      <w:r w:rsidRPr="00B81D63" w:rsidR="00B81D63">
        <w:t xml:space="preserve"> </w:t>
      </w:r>
      <w:r w:rsidR="00FA5A06">
        <w:t xml:space="preserve">was </w:t>
      </w:r>
      <w:r w:rsidR="00B81D63">
        <w:t xml:space="preserve">for the National Evaluation impact evaluation’s </w:t>
      </w:r>
      <w:r w:rsidR="007622CE">
        <w:t>Intermediate Follow-up Survey</w:t>
      </w:r>
      <w:r w:rsidR="00B81D63">
        <w:t xml:space="preserve"> and </w:t>
      </w:r>
      <w:r w:rsidR="00167F5B">
        <w:t>the</w:t>
      </w:r>
      <w:r w:rsidR="00B81D63">
        <w:t xml:space="preserve"> phone-based </w:t>
      </w:r>
      <w:r w:rsidR="00167F5B">
        <w:t>S</w:t>
      </w:r>
      <w:r w:rsidR="00B81D63">
        <w:t xml:space="preserve">kills </w:t>
      </w:r>
      <w:r w:rsidR="00167F5B">
        <w:t>A</w:t>
      </w:r>
      <w:r w:rsidR="00B81D63">
        <w:t>ssessment</w:t>
      </w:r>
      <w:r w:rsidR="00167F5B">
        <w:t xml:space="preserve"> Pilot</w:t>
      </w:r>
      <w:r w:rsidR="00D632A5">
        <w:t xml:space="preserve">. </w:t>
      </w:r>
      <w:r w:rsidR="008A65B2">
        <w:t xml:space="preserve">The costs for the National Evaluation descriptive evaluation </w:t>
      </w:r>
      <w:r w:rsidR="00A0405F">
        <w:t>second</w:t>
      </w:r>
      <w:r w:rsidR="0051104F">
        <w:t>-</w:t>
      </w:r>
      <w:r w:rsidR="00A0405F">
        <w:t xml:space="preserve">round telephone interviews and </w:t>
      </w:r>
      <w:r w:rsidR="008A65B2">
        <w:t>participant interviews</w:t>
      </w:r>
      <w:r w:rsidR="00F370B7">
        <w:t xml:space="preserve"> </w:t>
      </w:r>
      <w:r w:rsidR="00561024">
        <w:t>were</w:t>
      </w:r>
      <w:r w:rsidR="00A0405F">
        <w:t xml:space="preserve"> $</w:t>
      </w:r>
      <w:r w:rsidR="00E3168D">
        <w:t>961,184</w:t>
      </w:r>
      <w:r w:rsidR="00A0405F">
        <w:t xml:space="preserve">. The costs for the </w:t>
      </w:r>
      <w:r w:rsidR="00F370B7">
        <w:t xml:space="preserve">systems </w:t>
      </w:r>
      <w:r w:rsidR="00E47EBB">
        <w:t>study</w:t>
      </w:r>
      <w:r w:rsidR="00F370B7">
        <w:t xml:space="preserve"> interviews </w:t>
      </w:r>
      <w:r w:rsidR="00561024">
        <w:t>were</w:t>
      </w:r>
      <w:r w:rsidR="00F370B7">
        <w:t xml:space="preserve"> </w:t>
      </w:r>
      <w:r w:rsidR="0030168E">
        <w:t>$</w:t>
      </w:r>
      <w:r w:rsidR="00E3168D">
        <w:t>199,173</w:t>
      </w:r>
      <w:r w:rsidR="00F370B7">
        <w:t xml:space="preserve"> and the </w:t>
      </w:r>
      <w:r w:rsidR="00DA1957">
        <w:t>cost-benefit analysis study</w:t>
      </w:r>
      <w:r w:rsidR="00F370B7">
        <w:t xml:space="preserve"> costs </w:t>
      </w:r>
      <w:r w:rsidR="00561024">
        <w:t>were</w:t>
      </w:r>
      <w:r w:rsidR="00AC6E7C">
        <w:t xml:space="preserve"> </w:t>
      </w:r>
      <w:r w:rsidR="00F370B7">
        <w:t>$</w:t>
      </w:r>
      <w:r w:rsidRPr="0030168E" w:rsidR="002D4F60">
        <w:t>686,910</w:t>
      </w:r>
      <w:r w:rsidR="00F370B7">
        <w:t xml:space="preserve">. </w:t>
      </w:r>
    </w:p>
    <w:p w:rsidR="00AA4DBB" w:rsidP="00F8264B" w:rsidRDefault="00D632A5" w14:paraId="7A35E4D1" w14:textId="71BC53C6">
      <w:r>
        <w:t>T</w:t>
      </w:r>
      <w:r w:rsidR="002D0716">
        <w:t xml:space="preserve">he costs for </w:t>
      </w:r>
      <w:r w:rsidR="00396894">
        <w:t xml:space="preserve">all of </w:t>
      </w:r>
      <w:r w:rsidR="002D0716">
        <w:t xml:space="preserve">the </w:t>
      </w:r>
      <w:r w:rsidR="00BE66C2">
        <w:t xml:space="preserve">prior </w:t>
      </w:r>
      <w:r w:rsidR="002D0716">
        <w:t xml:space="preserve">previously approved </w:t>
      </w:r>
      <w:r w:rsidR="00396894">
        <w:t xml:space="preserve">information collection </w:t>
      </w:r>
      <w:r>
        <w:t xml:space="preserve">requests </w:t>
      </w:r>
      <w:r w:rsidR="007B1EC3">
        <w:t xml:space="preserve">under </w:t>
      </w:r>
      <w:r w:rsidR="008F24A5">
        <w:t>OMB Control</w:t>
      </w:r>
      <w:r w:rsidR="007B1EC3">
        <w:t xml:space="preserve"> Number 0970-0462 </w:t>
      </w:r>
      <w:r w:rsidR="00561024">
        <w:t>were</w:t>
      </w:r>
      <w:r w:rsidR="00BE6586">
        <w:t xml:space="preserve"> </w:t>
      </w:r>
      <w:r w:rsidR="00AA4DBB">
        <w:t>$13,</w:t>
      </w:r>
      <w:r w:rsidR="00193577">
        <w:t>925,591</w:t>
      </w:r>
      <w:r w:rsidR="00AA4DBB">
        <w:t>. These costs include</w:t>
      </w:r>
      <w:r w:rsidR="00561024">
        <w:t>d</w:t>
      </w:r>
      <w:r w:rsidR="00AA4DBB">
        <w:t xml:space="preserve"> </w:t>
      </w:r>
      <w:r w:rsidR="005D79DF">
        <w:t>$8,473,750 for the National Evaluation impact evaluation</w:t>
      </w:r>
      <w:r w:rsidR="008A65B2">
        <w:t>’s</w:t>
      </w:r>
      <w:r w:rsidR="007D3FB4">
        <w:t xml:space="preserve"> </w:t>
      </w:r>
      <w:r w:rsidR="008A65B2">
        <w:t>S</w:t>
      </w:r>
      <w:r w:rsidR="007D3FB4">
        <w:t>hor</w:t>
      </w:r>
      <w:r w:rsidR="008A65B2">
        <w:t>t-term Follow-up S</w:t>
      </w:r>
      <w:r w:rsidR="007D3FB4">
        <w:t>urvey</w:t>
      </w:r>
      <w:r w:rsidR="005D79DF">
        <w:t xml:space="preserve">, </w:t>
      </w:r>
      <w:r w:rsidR="00BE6586">
        <w:t xml:space="preserve">$1,788,164 for the National Evaluation </w:t>
      </w:r>
      <w:r w:rsidR="00F43185">
        <w:t>descriptive evaluation</w:t>
      </w:r>
      <w:r w:rsidR="00A01DB1">
        <w:t>,</w:t>
      </w:r>
      <w:r w:rsidR="00BE6586">
        <w:t xml:space="preserve"> </w:t>
      </w:r>
      <w:r w:rsidR="00193577">
        <w:t xml:space="preserve">$418,236 for the increased burden for the previously approved instruments (see A12.2 and A15 for more detail), </w:t>
      </w:r>
      <w:r w:rsidR="00BE6586">
        <w:t>and $1,225,193 for the Tribal Evaluation, for a total of $</w:t>
      </w:r>
      <w:r w:rsidR="008A65B2">
        <w:t>11,</w:t>
      </w:r>
      <w:r w:rsidR="00A47A3F">
        <w:t>905,343</w:t>
      </w:r>
      <w:r w:rsidR="002D0716">
        <w:t>, plus $2,020,248 for the original submission</w:t>
      </w:r>
      <w:r w:rsidR="00BE6586">
        <w:t xml:space="preserve">. </w:t>
      </w:r>
    </w:p>
    <w:p w:rsidR="00FE0BE9" w:rsidP="00F8264B" w:rsidRDefault="00876468" w14:paraId="517D3A45" w14:textId="408BC6AE">
      <w:r>
        <w:t>Thus,</w:t>
      </w:r>
      <w:r w:rsidR="00BE6586">
        <w:t xml:space="preserve"> the total costs to the Federal government </w:t>
      </w:r>
      <w:r w:rsidR="009758BA">
        <w:t xml:space="preserve">for all information collections under this OMB control number (0970-04562) </w:t>
      </w:r>
      <w:r w:rsidR="00BE6586">
        <w:t>are $</w:t>
      </w:r>
      <w:r w:rsidR="00E3168D">
        <w:t>19,403,348</w:t>
      </w:r>
      <w:r w:rsidR="00BE6586">
        <w:t xml:space="preserve">. </w:t>
      </w:r>
    </w:p>
    <w:p w:rsidRPr="00CE574C" w:rsidR="00BE6586" w:rsidP="00F8264B" w:rsidRDefault="0020529B" w14:paraId="34ED126E" w14:textId="2F614B34">
      <w:pPr>
        <w:rPr>
          <w:szCs w:val="22"/>
        </w:rPr>
      </w:pPr>
      <w:r>
        <w:t>Exhibit A-</w:t>
      </w:r>
      <w:r w:rsidR="00C40455">
        <w:t>1</w:t>
      </w:r>
      <w:r w:rsidR="00E6345B">
        <w:t>1</w:t>
      </w:r>
      <w:r>
        <w:t>below summarizes the costs to the Federal Government</w:t>
      </w:r>
      <w:r w:rsidR="00E3168D">
        <w:t xml:space="preserve"> </w:t>
      </w:r>
      <w:r w:rsidR="0005632F">
        <w:t xml:space="preserve">specifically </w:t>
      </w:r>
      <w:r w:rsidR="00E3168D">
        <w:t xml:space="preserve">associated with this </w:t>
      </w:r>
      <w:r w:rsidR="00CC7B49">
        <w:t xml:space="preserve">previously approved </w:t>
      </w:r>
      <w:r w:rsidR="00E3168D">
        <w:t>information collection</w:t>
      </w:r>
      <w:r w:rsidR="006A2002">
        <w:t xml:space="preserve"> over the three year approval period</w:t>
      </w:r>
      <w:r>
        <w:t>.</w:t>
      </w:r>
      <w:r w:rsidR="00FE0BE9">
        <w:t xml:space="preserve"> The table shows the three-year costs </w:t>
      </w:r>
      <w:r w:rsidR="00A52144">
        <w:t>for</w:t>
      </w:r>
      <w:r w:rsidR="00FE0BE9">
        <w:t xml:space="preserve"> </w:t>
      </w:r>
      <w:r w:rsidR="0005632F">
        <w:t xml:space="preserve">four activity </w:t>
      </w:r>
      <w:r w:rsidR="00FE0BE9">
        <w:t>categor</w:t>
      </w:r>
      <w:r w:rsidR="0005632F">
        <w:t>ies</w:t>
      </w:r>
      <w:r w:rsidR="00FE0BE9">
        <w:t>:</w:t>
      </w:r>
    </w:p>
    <w:p w:rsidRPr="00CE574C" w:rsidR="00FE0BE9" w:rsidP="00D93FF8" w:rsidRDefault="00FE0BE9" w14:paraId="51A3D686" w14:textId="0097E098">
      <w:pPr>
        <w:pStyle w:val="ListParagraph"/>
        <w:numPr>
          <w:ilvl w:val="0"/>
          <w:numId w:val="34"/>
        </w:numPr>
        <w:rPr>
          <w:rFonts w:ascii="Times New Roman" w:hAnsi="Times New Roman"/>
        </w:rPr>
      </w:pPr>
      <w:r w:rsidRPr="00CE574C">
        <w:rPr>
          <w:rFonts w:ascii="Times New Roman" w:hAnsi="Times New Roman"/>
        </w:rPr>
        <w:t>Ongoing PAGES data collection and reporting;</w:t>
      </w:r>
    </w:p>
    <w:p w:rsidRPr="00CE574C" w:rsidR="00FE0BE9" w:rsidP="00D93FF8" w:rsidRDefault="00FE0BE9" w14:paraId="42B6F9BF" w14:textId="7A558F44">
      <w:pPr>
        <w:pStyle w:val="ListParagraph"/>
        <w:numPr>
          <w:ilvl w:val="0"/>
          <w:numId w:val="34"/>
        </w:numPr>
        <w:rPr>
          <w:rFonts w:ascii="Times New Roman" w:hAnsi="Times New Roman"/>
        </w:rPr>
      </w:pPr>
      <w:r w:rsidRPr="00CE574C">
        <w:rPr>
          <w:rFonts w:ascii="Times New Roman" w:hAnsi="Times New Roman"/>
        </w:rPr>
        <w:t xml:space="preserve">Design tasks (including </w:t>
      </w:r>
      <w:r w:rsidRPr="00CE574C" w:rsidR="003544CE">
        <w:rPr>
          <w:rFonts w:ascii="Times New Roman" w:hAnsi="Times New Roman"/>
        </w:rPr>
        <w:t xml:space="preserve">instrument development, pretesting, </w:t>
      </w:r>
      <w:r w:rsidRPr="00CE574C">
        <w:rPr>
          <w:rFonts w:ascii="Times New Roman" w:hAnsi="Times New Roman"/>
        </w:rPr>
        <w:t xml:space="preserve">OMB, </w:t>
      </w:r>
      <w:r w:rsidRPr="00CE574C" w:rsidR="003544CE">
        <w:rPr>
          <w:rFonts w:ascii="Times New Roman" w:hAnsi="Times New Roman"/>
        </w:rPr>
        <w:t>and IRB</w:t>
      </w:r>
      <w:r w:rsidRPr="00CE574C" w:rsidR="0005632F">
        <w:rPr>
          <w:rFonts w:ascii="Times New Roman" w:hAnsi="Times New Roman"/>
        </w:rPr>
        <w:t xml:space="preserve"> activities</w:t>
      </w:r>
      <w:r w:rsidRPr="00CE574C" w:rsidR="003544CE">
        <w:rPr>
          <w:rFonts w:ascii="Times New Roman" w:hAnsi="Times New Roman"/>
        </w:rPr>
        <w:t>);</w:t>
      </w:r>
    </w:p>
    <w:p w:rsidRPr="00CE574C" w:rsidR="003544CE" w:rsidP="00D93FF8" w:rsidRDefault="003544CE" w14:paraId="6A0BE6D4" w14:textId="3F16BB02">
      <w:pPr>
        <w:pStyle w:val="ListParagraph"/>
        <w:numPr>
          <w:ilvl w:val="0"/>
          <w:numId w:val="34"/>
        </w:numPr>
        <w:rPr>
          <w:rFonts w:ascii="Times New Roman" w:hAnsi="Times New Roman"/>
        </w:rPr>
      </w:pPr>
      <w:r w:rsidRPr="00CE574C">
        <w:rPr>
          <w:rFonts w:ascii="Times New Roman" w:hAnsi="Times New Roman"/>
        </w:rPr>
        <w:t xml:space="preserve">Field Work (including </w:t>
      </w:r>
      <w:r w:rsidRPr="00CE574C">
        <w:rPr>
          <w:rFonts w:ascii="Times New Roman" w:hAnsi="Times New Roman"/>
          <w:bCs/>
        </w:rPr>
        <w:t xml:space="preserve">impact study follow-up surveys, descriptive study interviews, participant interviews, focus groups, </w:t>
      </w:r>
      <w:r w:rsidR="009758BA">
        <w:rPr>
          <w:rFonts w:ascii="Times New Roman" w:hAnsi="Times New Roman"/>
          <w:bCs/>
        </w:rPr>
        <w:t xml:space="preserve">phone-based skills </w:t>
      </w:r>
      <w:r w:rsidRPr="00CE574C">
        <w:rPr>
          <w:rFonts w:ascii="Times New Roman" w:hAnsi="Times New Roman"/>
          <w:bCs/>
        </w:rPr>
        <w:t>assessment pilot, and program cost survey</w:t>
      </w:r>
      <w:r w:rsidR="009758BA">
        <w:rPr>
          <w:rFonts w:ascii="Times New Roman" w:hAnsi="Times New Roman"/>
          <w:bCs/>
        </w:rPr>
        <w:t xml:space="preserve">s plus </w:t>
      </w:r>
      <w:r w:rsidR="009758BA">
        <w:rPr>
          <w:rFonts w:ascii="Times New Roman" w:hAnsi="Times New Roman"/>
        </w:rPr>
        <w:t>programming and training activities related to each</w:t>
      </w:r>
      <w:r w:rsidRPr="00CE574C">
        <w:rPr>
          <w:rFonts w:ascii="Times New Roman" w:hAnsi="Times New Roman"/>
          <w:bCs/>
        </w:rPr>
        <w:t>);</w:t>
      </w:r>
      <w:r w:rsidR="00CE574C">
        <w:rPr>
          <w:rFonts w:ascii="Times New Roman" w:hAnsi="Times New Roman"/>
          <w:bCs/>
        </w:rPr>
        <w:t xml:space="preserve"> and</w:t>
      </w:r>
    </w:p>
    <w:p w:rsidRPr="00CE574C" w:rsidR="003544CE" w:rsidP="00D93FF8" w:rsidRDefault="003544CE" w14:paraId="388A95F6" w14:textId="2BB3F021">
      <w:pPr>
        <w:pStyle w:val="ListParagraph"/>
        <w:numPr>
          <w:ilvl w:val="0"/>
          <w:numId w:val="34"/>
        </w:numPr>
        <w:rPr>
          <w:rFonts w:ascii="Times New Roman" w:hAnsi="Times New Roman"/>
        </w:rPr>
      </w:pPr>
      <w:r w:rsidRPr="00CE574C">
        <w:rPr>
          <w:rFonts w:ascii="Times New Roman" w:hAnsi="Times New Roman"/>
        </w:rPr>
        <w:t>Analysis and Initial Reporting.</w:t>
      </w:r>
    </w:p>
    <w:p w:rsidR="003544CE" w:rsidP="003544CE" w:rsidRDefault="003544CE" w14:paraId="3376E0E6" w14:textId="3B5B3BF6">
      <w:r>
        <w:t xml:space="preserve">The </w:t>
      </w:r>
      <w:r w:rsidR="0005632F">
        <w:t xml:space="preserve">table provides details on the number of </w:t>
      </w:r>
      <w:r>
        <w:t>total labor hours</w:t>
      </w:r>
      <w:r w:rsidR="009758BA">
        <w:t xml:space="preserve">, </w:t>
      </w:r>
      <w:r w:rsidR="0005632F">
        <w:t>the</w:t>
      </w:r>
      <w:r>
        <w:t xml:space="preserve"> number of </w:t>
      </w:r>
      <w:r w:rsidR="0005632F">
        <w:t xml:space="preserve">full-time equivalent staff persons they equate to, and </w:t>
      </w:r>
      <w:r>
        <w:t xml:space="preserve">loaded labor costs, plus operational </w:t>
      </w:r>
      <w:r w:rsidR="009758BA">
        <w:t xml:space="preserve">expenses </w:t>
      </w:r>
      <w:r>
        <w:t>and other costs</w:t>
      </w:r>
      <w:r w:rsidR="0005632F">
        <w:t xml:space="preserve"> for each activity category</w:t>
      </w:r>
      <w:r>
        <w:t>.</w:t>
      </w:r>
      <w:r>
        <w:rPr>
          <w:rStyle w:val="FootnoteReference"/>
        </w:rPr>
        <w:footnoteReference w:id="16"/>
      </w:r>
      <w:r>
        <w:t xml:space="preserve"> Operational </w:t>
      </w:r>
      <w:r w:rsidR="009758BA">
        <w:t xml:space="preserve">expenses </w:t>
      </w:r>
      <w:r>
        <w:t xml:space="preserve">and other costs include such items as printing, equipment, overhead, </w:t>
      </w:r>
      <w:r w:rsidR="009758BA">
        <w:t xml:space="preserve">shipping, </w:t>
      </w:r>
      <w:r>
        <w:t xml:space="preserve">travel, incentives, etc. </w:t>
      </w:r>
    </w:p>
    <w:p w:rsidRPr="007852D6" w:rsidR="00A0405F" w:rsidP="00A0405F" w:rsidRDefault="00A0405F" w14:paraId="62FE0FCA" w14:textId="428EE767">
      <w:pPr>
        <w:pStyle w:val="Caption"/>
        <w:rPr>
          <w:i/>
        </w:rPr>
      </w:pPr>
      <w:r w:rsidRPr="007852D6">
        <w:rPr>
          <w:rFonts w:cs="Arial"/>
        </w:rPr>
        <w:t>Exhibit A</w:t>
      </w:r>
      <w:r>
        <w:rPr>
          <w:rFonts w:cs="Arial"/>
        </w:rPr>
        <w:t>-</w:t>
      </w:r>
      <w:r w:rsidR="00C40455">
        <w:rPr>
          <w:rFonts w:cs="Arial"/>
        </w:rPr>
        <w:t>1</w:t>
      </w:r>
      <w:r w:rsidR="00124E71">
        <w:rPr>
          <w:rFonts w:cs="Arial"/>
        </w:rPr>
        <w:t>1</w:t>
      </w:r>
      <w:r w:rsidRPr="007852D6">
        <w:rPr>
          <w:rFonts w:cs="Arial"/>
        </w:rPr>
        <w:t xml:space="preserve">: </w:t>
      </w:r>
      <w:r>
        <w:rPr>
          <w:rFonts w:cs="Arial"/>
        </w:rPr>
        <w:t xml:space="preserve">Total </w:t>
      </w:r>
      <w:r w:rsidR="00E3168D">
        <w:rPr>
          <w:rFonts w:cs="Arial"/>
        </w:rPr>
        <w:t xml:space="preserve">Three Year </w:t>
      </w:r>
      <w:r>
        <w:t>Costs to the Federal Government under OMB #0970-0462</w:t>
      </w:r>
      <w:r w:rsidR="00E3168D">
        <w:t xml:space="preserve"> by Activity</w:t>
      </w:r>
    </w:p>
    <w:tbl>
      <w:tblPr>
        <w:tblStyle w:val="TableGrid"/>
        <w:tblW w:w="0" w:type="auto"/>
        <w:tblLayout w:type="fixed"/>
        <w:tblLook w:val="04A0" w:firstRow="1" w:lastRow="0" w:firstColumn="1" w:lastColumn="0" w:noHBand="0" w:noVBand="1"/>
      </w:tblPr>
      <w:tblGrid>
        <w:gridCol w:w="1760"/>
        <w:gridCol w:w="3028"/>
        <w:gridCol w:w="1440"/>
        <w:gridCol w:w="1710"/>
        <w:gridCol w:w="1638"/>
      </w:tblGrid>
      <w:tr w:rsidRPr="00B15313" w:rsidR="00765814" w:rsidTr="00CE574C" w14:paraId="2568EDD5" w14:textId="4DF93308">
        <w:tc>
          <w:tcPr>
            <w:tcW w:w="1760" w:type="dxa"/>
            <w:shd w:val="clear" w:color="auto" w:fill="D9D9D9" w:themeFill="background1" w:themeFillShade="D9"/>
          </w:tcPr>
          <w:p w:rsidRPr="003544CE" w:rsidR="0005632F" w:rsidP="003544CE" w:rsidRDefault="0005632F" w14:paraId="2649366C" w14:textId="2532D818">
            <w:pPr>
              <w:rPr>
                <w:rFonts w:ascii="Arial" w:hAnsi="Arial" w:cs="Arial"/>
                <w:b/>
                <w:sz w:val="20"/>
              </w:rPr>
            </w:pPr>
            <w:r w:rsidRPr="003544CE">
              <w:rPr>
                <w:rFonts w:ascii="Arial" w:hAnsi="Arial" w:cs="Arial"/>
                <w:b/>
                <w:bCs/>
                <w:sz w:val="20"/>
              </w:rPr>
              <w:t>Activity</w:t>
            </w:r>
          </w:p>
        </w:tc>
        <w:tc>
          <w:tcPr>
            <w:tcW w:w="3028" w:type="dxa"/>
            <w:shd w:val="clear" w:color="auto" w:fill="D9D9D9" w:themeFill="background1" w:themeFillShade="D9"/>
          </w:tcPr>
          <w:p w:rsidRPr="003544CE" w:rsidR="0005632F" w:rsidP="003544CE" w:rsidRDefault="00302DCD" w14:paraId="06741CAE" w14:textId="2B55CA46">
            <w:pPr>
              <w:rPr>
                <w:rFonts w:ascii="Arial" w:hAnsi="Arial" w:cs="Arial"/>
                <w:b/>
                <w:sz w:val="20"/>
              </w:rPr>
            </w:pPr>
            <w:r w:rsidRPr="003544CE">
              <w:rPr>
                <w:rFonts w:ascii="Arial" w:hAnsi="Arial" w:cs="Arial"/>
                <w:b/>
                <w:sz w:val="20"/>
              </w:rPr>
              <w:t>Labor Hours</w:t>
            </w:r>
            <w:r>
              <w:rPr>
                <w:rFonts w:ascii="Arial" w:hAnsi="Arial" w:cs="Arial"/>
                <w:b/>
                <w:sz w:val="20"/>
              </w:rPr>
              <w:t xml:space="preserve"> and Full-time Equivalents (FTEs)</w:t>
            </w:r>
          </w:p>
        </w:tc>
        <w:tc>
          <w:tcPr>
            <w:tcW w:w="1440" w:type="dxa"/>
            <w:shd w:val="clear" w:color="auto" w:fill="D9D9D9" w:themeFill="background1" w:themeFillShade="D9"/>
          </w:tcPr>
          <w:p w:rsidRPr="003544CE" w:rsidR="0005632F" w:rsidP="00CE574C" w:rsidRDefault="0005632F" w14:paraId="024FFEC7" w14:textId="79501C63">
            <w:pPr>
              <w:rPr>
                <w:rFonts w:ascii="Arial" w:hAnsi="Arial" w:cs="Arial"/>
                <w:b/>
                <w:bCs/>
                <w:sz w:val="20"/>
              </w:rPr>
            </w:pPr>
            <w:r w:rsidRPr="003544CE">
              <w:rPr>
                <w:rFonts w:ascii="Arial" w:hAnsi="Arial" w:cs="Arial"/>
                <w:b/>
                <w:sz w:val="20"/>
              </w:rPr>
              <w:t>Labor Costs</w:t>
            </w:r>
          </w:p>
        </w:tc>
        <w:tc>
          <w:tcPr>
            <w:tcW w:w="1710" w:type="dxa"/>
            <w:shd w:val="clear" w:color="auto" w:fill="D9D9D9" w:themeFill="background1" w:themeFillShade="D9"/>
          </w:tcPr>
          <w:p w:rsidRPr="00CE574C" w:rsidR="0005632F" w:rsidP="003544CE" w:rsidRDefault="0005632F" w14:paraId="61B9867A" w14:textId="103FB09F">
            <w:pPr>
              <w:rPr>
                <w:rFonts w:ascii="Arial" w:hAnsi="Arial" w:cs="Arial"/>
                <w:b/>
                <w:sz w:val="20"/>
              </w:rPr>
            </w:pPr>
            <w:r w:rsidRPr="003544CE">
              <w:rPr>
                <w:rFonts w:ascii="Arial" w:hAnsi="Arial" w:cs="Arial"/>
                <w:b/>
                <w:bCs/>
                <w:sz w:val="20"/>
              </w:rPr>
              <w:t xml:space="preserve">Operational </w:t>
            </w:r>
            <w:r>
              <w:rPr>
                <w:rFonts w:ascii="Arial" w:hAnsi="Arial" w:cs="Arial"/>
                <w:b/>
                <w:bCs/>
                <w:sz w:val="20"/>
              </w:rPr>
              <w:t xml:space="preserve">Expenses </w:t>
            </w:r>
            <w:r w:rsidRPr="003544CE">
              <w:rPr>
                <w:rFonts w:ascii="Arial" w:hAnsi="Arial" w:cs="Arial"/>
                <w:b/>
                <w:bCs/>
                <w:sz w:val="20"/>
              </w:rPr>
              <w:t>and Other Costs</w:t>
            </w:r>
          </w:p>
        </w:tc>
        <w:tc>
          <w:tcPr>
            <w:tcW w:w="1638" w:type="dxa"/>
            <w:shd w:val="clear" w:color="auto" w:fill="D9D9D9" w:themeFill="background1" w:themeFillShade="D9"/>
          </w:tcPr>
          <w:p w:rsidRPr="003544CE" w:rsidR="0005632F" w:rsidP="003544CE" w:rsidRDefault="0005632F" w14:paraId="6C279790" w14:textId="71F17253">
            <w:pPr>
              <w:rPr>
                <w:rFonts w:ascii="Arial" w:hAnsi="Arial" w:cs="Arial"/>
                <w:b/>
                <w:bCs/>
                <w:sz w:val="20"/>
              </w:rPr>
            </w:pPr>
            <w:r w:rsidRPr="003544CE">
              <w:rPr>
                <w:rFonts w:ascii="Arial" w:hAnsi="Arial" w:cs="Arial"/>
                <w:b/>
                <w:bCs/>
                <w:sz w:val="20"/>
              </w:rPr>
              <w:t xml:space="preserve">Total Costs </w:t>
            </w:r>
          </w:p>
        </w:tc>
      </w:tr>
      <w:tr w:rsidRPr="00B15313" w:rsidR="00765814" w:rsidTr="00CE574C" w14:paraId="0BB064B3" w14:textId="45EE7177">
        <w:tc>
          <w:tcPr>
            <w:tcW w:w="1760" w:type="dxa"/>
          </w:tcPr>
          <w:p w:rsidRPr="00FE0BE9" w:rsidR="0005632F" w:rsidP="0077442D" w:rsidRDefault="0005632F" w14:paraId="4578D35A" w14:textId="7D4D0EB0">
            <w:pPr>
              <w:rPr>
                <w:rFonts w:ascii="Arial" w:hAnsi="Arial" w:cs="Arial"/>
                <w:sz w:val="20"/>
              </w:rPr>
            </w:pPr>
            <w:r w:rsidRPr="00FE0BE9">
              <w:rPr>
                <w:rFonts w:ascii="Arial" w:hAnsi="Arial" w:cs="Arial"/>
                <w:sz w:val="20"/>
              </w:rPr>
              <w:lastRenderedPageBreak/>
              <w:t>Ongoing PAGES data collection and reporting</w:t>
            </w:r>
          </w:p>
        </w:tc>
        <w:tc>
          <w:tcPr>
            <w:tcW w:w="3028" w:type="dxa"/>
          </w:tcPr>
          <w:p w:rsidRPr="00CE574C" w:rsidR="00302DCD" w:rsidP="00D93FF8" w:rsidRDefault="00302DCD" w14:paraId="678CD32F" w14:textId="5E4F6775">
            <w:pPr>
              <w:pStyle w:val="ListParagraph"/>
              <w:numPr>
                <w:ilvl w:val="0"/>
                <w:numId w:val="33"/>
              </w:numPr>
              <w:rPr>
                <w:rFonts w:ascii="Arial" w:hAnsi="Arial" w:cs="Arial"/>
                <w:color w:val="000000"/>
                <w:sz w:val="20"/>
                <w:szCs w:val="20"/>
              </w:rPr>
            </w:pPr>
            <w:r>
              <w:rPr>
                <w:rFonts w:ascii="Arial" w:hAnsi="Arial" w:cs="Arial"/>
                <w:color w:val="000000"/>
                <w:sz w:val="20"/>
                <w:szCs w:val="20"/>
              </w:rPr>
              <w:t xml:space="preserve">Total Labor Hours: </w:t>
            </w:r>
            <w:r w:rsidRPr="00CE574C">
              <w:rPr>
                <w:rFonts w:ascii="Arial" w:hAnsi="Arial" w:cs="Arial"/>
                <w:color w:val="000000"/>
                <w:sz w:val="20"/>
                <w:szCs w:val="20"/>
              </w:rPr>
              <w:t xml:space="preserve">1,895 </w:t>
            </w:r>
          </w:p>
          <w:p w:rsidR="0005632F" w:rsidP="00D93FF8" w:rsidRDefault="00302DCD" w14:paraId="65D08E9E" w14:textId="2D81351B">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0.91</w:t>
            </w:r>
          </w:p>
        </w:tc>
        <w:tc>
          <w:tcPr>
            <w:tcW w:w="1440" w:type="dxa"/>
          </w:tcPr>
          <w:p w:rsidRPr="00CE574C" w:rsidR="0005632F" w:rsidP="00CE574C" w:rsidRDefault="00302DCD" w14:paraId="2AE5B3C9" w14:textId="06A03E61">
            <w:pPr>
              <w:rPr>
                <w:rFonts w:ascii="Arial" w:hAnsi="Arial" w:cs="Arial"/>
                <w:color w:val="000000"/>
                <w:sz w:val="20"/>
              </w:rPr>
            </w:pPr>
            <w:r w:rsidRPr="00CE574C">
              <w:rPr>
                <w:rFonts w:ascii="Arial" w:hAnsi="Arial" w:cs="Arial"/>
                <w:color w:val="000000"/>
                <w:sz w:val="20"/>
              </w:rPr>
              <w:t>$</w:t>
            </w:r>
            <w:r w:rsidRPr="00CE574C" w:rsidR="0005632F">
              <w:rPr>
                <w:rFonts w:ascii="Arial" w:hAnsi="Arial" w:cs="Arial"/>
                <w:color w:val="000000"/>
                <w:sz w:val="20"/>
              </w:rPr>
              <w:t>191,922</w:t>
            </w:r>
          </w:p>
        </w:tc>
        <w:tc>
          <w:tcPr>
            <w:tcW w:w="1710" w:type="dxa"/>
          </w:tcPr>
          <w:p w:rsidRPr="00CE574C" w:rsidR="0005632F" w:rsidP="00CE574C" w:rsidRDefault="0005632F" w14:paraId="13910735" w14:textId="25E9D692">
            <w:pPr>
              <w:rPr>
                <w:rFonts w:ascii="Arial" w:hAnsi="Arial" w:cs="Arial"/>
                <w:color w:val="000000"/>
                <w:sz w:val="20"/>
              </w:rPr>
            </w:pPr>
            <w:r w:rsidRPr="00CE574C">
              <w:rPr>
                <w:rFonts w:ascii="Arial" w:hAnsi="Arial" w:cs="Arial"/>
                <w:color w:val="000000"/>
                <w:sz w:val="20"/>
              </w:rPr>
              <w:t xml:space="preserve">$1,501,703 </w:t>
            </w:r>
          </w:p>
          <w:p w:rsidRPr="00FE0BE9" w:rsidR="0005632F" w:rsidP="00CE574C" w:rsidRDefault="0005632F" w14:paraId="47510EC5" w14:textId="103967E8">
            <w:pPr>
              <w:pStyle w:val="ListParagraph"/>
              <w:ind w:left="360"/>
              <w:rPr>
                <w:rFonts w:ascii="Arial" w:hAnsi="Arial" w:cs="Arial"/>
                <w:sz w:val="20"/>
              </w:rPr>
            </w:pPr>
          </w:p>
        </w:tc>
        <w:tc>
          <w:tcPr>
            <w:tcW w:w="1638" w:type="dxa"/>
          </w:tcPr>
          <w:p w:rsidRPr="00FE0BE9" w:rsidR="0005632F" w:rsidP="00CE574C" w:rsidRDefault="0005632F" w14:paraId="6783A956" w14:textId="5279813C">
            <w:pPr>
              <w:pStyle w:val="ListParagraph"/>
              <w:ind w:left="0"/>
              <w:jc w:val="both"/>
              <w:rPr>
                <w:rFonts w:ascii="Arial" w:hAnsi="Arial" w:cs="Arial"/>
                <w:color w:val="000000"/>
                <w:sz w:val="20"/>
              </w:rPr>
            </w:pPr>
            <w:r w:rsidRPr="00FE0BE9">
              <w:rPr>
                <w:rFonts w:ascii="Arial" w:hAnsi="Arial" w:cs="Arial"/>
                <w:color w:val="000000"/>
                <w:sz w:val="20"/>
              </w:rPr>
              <w:t>$1,693,625</w:t>
            </w:r>
          </w:p>
        </w:tc>
      </w:tr>
      <w:tr w:rsidRPr="00B15313" w:rsidR="00765814" w:rsidTr="00CE574C" w14:paraId="3196E96A" w14:textId="4104308B">
        <w:tc>
          <w:tcPr>
            <w:tcW w:w="1760" w:type="dxa"/>
          </w:tcPr>
          <w:p w:rsidRPr="0077442D" w:rsidR="0005632F" w:rsidP="003544CE" w:rsidRDefault="0005632F" w14:paraId="0913E54C" w14:textId="0553ED67">
            <w:pPr>
              <w:rPr>
                <w:rFonts w:ascii="Arial" w:hAnsi="Arial" w:cs="Arial"/>
                <w:sz w:val="20"/>
              </w:rPr>
            </w:pPr>
            <w:r w:rsidRPr="001C06BE">
              <w:rPr>
                <w:rFonts w:ascii="Arial" w:hAnsi="Arial" w:cs="Arial"/>
                <w:bCs/>
                <w:sz w:val="20"/>
              </w:rPr>
              <w:t xml:space="preserve">Design </w:t>
            </w:r>
          </w:p>
        </w:tc>
        <w:tc>
          <w:tcPr>
            <w:tcW w:w="3028" w:type="dxa"/>
          </w:tcPr>
          <w:p w:rsidRPr="00CE574C" w:rsidR="00302DCD" w:rsidP="00D93FF8" w:rsidRDefault="00302DCD" w14:paraId="4AC37AD7" w14:textId="7C9918D3">
            <w:pPr>
              <w:pStyle w:val="ListParagraph"/>
              <w:numPr>
                <w:ilvl w:val="0"/>
                <w:numId w:val="35"/>
              </w:numPr>
              <w:rPr>
                <w:rFonts w:ascii="Arial" w:hAnsi="Arial" w:cs="Arial"/>
                <w:color w:val="000000"/>
                <w:sz w:val="20"/>
              </w:rPr>
            </w:pPr>
            <w:r w:rsidRPr="00CE574C">
              <w:rPr>
                <w:rFonts w:ascii="Arial" w:hAnsi="Arial" w:cs="Arial"/>
                <w:color w:val="000000"/>
                <w:sz w:val="20"/>
              </w:rPr>
              <w:t>Total Labor Hours:</w:t>
            </w:r>
            <w:r w:rsidR="00E2412A">
              <w:rPr>
                <w:rFonts w:ascii="Arial" w:hAnsi="Arial" w:cs="Arial"/>
                <w:color w:val="000000"/>
                <w:sz w:val="20"/>
              </w:rPr>
              <w:t xml:space="preserve"> </w:t>
            </w:r>
            <w:r w:rsidRPr="00CE574C">
              <w:rPr>
                <w:rFonts w:ascii="Arial" w:hAnsi="Arial" w:cs="Arial"/>
                <w:color w:val="000000"/>
                <w:sz w:val="20"/>
              </w:rPr>
              <w:t xml:space="preserve">6,220 </w:t>
            </w:r>
          </w:p>
          <w:p w:rsidRPr="00CE574C" w:rsidR="0005632F" w:rsidP="00D93FF8" w:rsidRDefault="00302DCD" w14:paraId="43756B3B" w14:textId="00C765CD">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6.0</w:t>
            </w:r>
          </w:p>
        </w:tc>
        <w:tc>
          <w:tcPr>
            <w:tcW w:w="1440" w:type="dxa"/>
          </w:tcPr>
          <w:p w:rsidRPr="00CE574C" w:rsidR="0005632F" w:rsidP="00CE574C" w:rsidRDefault="00302DCD" w14:paraId="287F8A99" w14:textId="63C085D0">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583,657</w:t>
            </w:r>
          </w:p>
        </w:tc>
        <w:tc>
          <w:tcPr>
            <w:tcW w:w="1710" w:type="dxa"/>
          </w:tcPr>
          <w:p w:rsidRPr="00CE574C" w:rsidR="0005632F" w:rsidP="00CE574C" w:rsidRDefault="00302DCD" w14:paraId="4DE2754E" w14:textId="051FF1CA">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380,774</w:t>
            </w:r>
          </w:p>
          <w:p w:rsidRPr="0077442D" w:rsidR="0005632F" w:rsidP="00D21FFA" w:rsidRDefault="0005632F" w14:paraId="5B5045E9" w14:textId="4C32B642">
            <w:pPr>
              <w:jc w:val="right"/>
              <w:rPr>
                <w:rFonts w:ascii="Arial" w:hAnsi="Arial" w:cs="Arial"/>
                <w:color w:val="000000"/>
                <w:sz w:val="20"/>
              </w:rPr>
            </w:pPr>
          </w:p>
        </w:tc>
        <w:tc>
          <w:tcPr>
            <w:tcW w:w="1638" w:type="dxa"/>
          </w:tcPr>
          <w:p w:rsidR="0005632F" w:rsidP="00CE574C" w:rsidRDefault="0005632F" w14:paraId="58C71857" w14:textId="358B83FC">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964,431</w:t>
            </w:r>
          </w:p>
        </w:tc>
      </w:tr>
      <w:tr w:rsidRPr="00B15313" w:rsidR="00765814" w:rsidTr="00CE574C" w14:paraId="57679CF5" w14:textId="68FDA542">
        <w:tc>
          <w:tcPr>
            <w:tcW w:w="1760" w:type="dxa"/>
          </w:tcPr>
          <w:p w:rsidRPr="0077442D" w:rsidR="0005632F" w:rsidP="003544CE" w:rsidRDefault="0005632F" w14:paraId="05856552" w14:textId="5086D359">
            <w:pPr>
              <w:rPr>
                <w:rFonts w:ascii="Arial" w:hAnsi="Arial" w:cs="Arial"/>
                <w:sz w:val="20"/>
              </w:rPr>
            </w:pPr>
            <w:r w:rsidRPr="001C06BE">
              <w:rPr>
                <w:rFonts w:ascii="Arial" w:hAnsi="Arial" w:cs="Arial"/>
                <w:bCs/>
                <w:sz w:val="20"/>
              </w:rPr>
              <w:t xml:space="preserve">Field Work </w:t>
            </w:r>
          </w:p>
        </w:tc>
        <w:tc>
          <w:tcPr>
            <w:tcW w:w="3028" w:type="dxa"/>
          </w:tcPr>
          <w:p w:rsidRPr="00CE574C" w:rsidR="00302DCD" w:rsidP="00D93FF8" w:rsidRDefault="00302DCD" w14:paraId="14813C46" w14:textId="78E60EC4">
            <w:pPr>
              <w:pStyle w:val="ListParagraph"/>
              <w:numPr>
                <w:ilvl w:val="0"/>
                <w:numId w:val="33"/>
              </w:numPr>
              <w:rPr>
                <w:rFonts w:ascii="Arial" w:hAnsi="Arial" w:cs="Arial"/>
                <w:color w:val="000000"/>
                <w:sz w:val="20"/>
                <w:szCs w:val="20"/>
              </w:rPr>
            </w:pPr>
            <w:r w:rsidRPr="00CE574C">
              <w:rPr>
                <w:rFonts w:ascii="Arial" w:hAnsi="Arial" w:cs="Arial"/>
                <w:color w:val="000000"/>
                <w:sz w:val="20"/>
                <w:szCs w:val="20"/>
              </w:rPr>
              <w:t>Total Labor Hours:</w:t>
            </w:r>
            <w:r>
              <w:rPr>
                <w:rFonts w:ascii="Arial" w:hAnsi="Arial" w:cs="Arial"/>
                <w:color w:val="000000"/>
                <w:sz w:val="20"/>
                <w:szCs w:val="20"/>
              </w:rPr>
              <w:t xml:space="preserve"> </w:t>
            </w:r>
            <w:r w:rsidRPr="00CE574C">
              <w:rPr>
                <w:rFonts w:ascii="Arial" w:hAnsi="Arial" w:cs="Arial"/>
                <w:color w:val="000000"/>
                <w:sz w:val="20"/>
                <w:szCs w:val="20"/>
              </w:rPr>
              <w:t>100,234</w:t>
            </w:r>
          </w:p>
          <w:p w:rsidRPr="00CE574C" w:rsidR="0005632F" w:rsidP="00D93FF8" w:rsidRDefault="00302DCD" w14:paraId="272976B2" w14:textId="2CD17ED9">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48.2</w:t>
            </w:r>
          </w:p>
        </w:tc>
        <w:tc>
          <w:tcPr>
            <w:tcW w:w="1440" w:type="dxa"/>
          </w:tcPr>
          <w:p w:rsidRPr="00845505" w:rsidR="0005632F" w:rsidP="00CE574C" w:rsidRDefault="00302DCD" w14:paraId="31276BDB" w14:textId="778D6910">
            <w:r>
              <w:rPr>
                <w:rFonts w:ascii="Arial" w:hAnsi="Arial" w:cs="Arial"/>
                <w:color w:val="000000"/>
                <w:sz w:val="20"/>
              </w:rPr>
              <w:t>$</w:t>
            </w:r>
            <w:r w:rsidRPr="00CE574C" w:rsidR="0005632F">
              <w:rPr>
                <w:rFonts w:ascii="Arial" w:hAnsi="Arial" w:cs="Arial"/>
                <w:color w:val="000000"/>
                <w:sz w:val="20"/>
              </w:rPr>
              <w:t>5,174,490</w:t>
            </w:r>
          </w:p>
        </w:tc>
        <w:tc>
          <w:tcPr>
            <w:tcW w:w="1710" w:type="dxa"/>
          </w:tcPr>
          <w:p w:rsidRPr="00CE574C" w:rsidR="0005632F" w:rsidP="00CE574C" w:rsidRDefault="0005632F" w14:paraId="62BBD75B" w14:textId="447BF025">
            <w:pPr>
              <w:rPr>
                <w:rFonts w:ascii="Arial" w:hAnsi="Arial" w:cs="Arial"/>
                <w:color w:val="000000"/>
                <w:sz w:val="20"/>
              </w:rPr>
            </w:pPr>
            <w:r w:rsidRPr="00CE574C">
              <w:rPr>
                <w:rFonts w:ascii="Arial" w:hAnsi="Arial" w:cs="Arial"/>
                <w:color w:val="000000"/>
                <w:sz w:val="20"/>
              </w:rPr>
              <w:t>$4,439,031</w:t>
            </w:r>
          </w:p>
          <w:p w:rsidRPr="0077442D" w:rsidR="0005632F" w:rsidP="00D21FFA" w:rsidRDefault="0005632F" w14:paraId="698CBE26" w14:textId="07047E35">
            <w:pPr>
              <w:jc w:val="right"/>
              <w:rPr>
                <w:rFonts w:ascii="Arial" w:hAnsi="Arial" w:cs="Arial"/>
                <w:sz w:val="20"/>
              </w:rPr>
            </w:pPr>
          </w:p>
        </w:tc>
        <w:tc>
          <w:tcPr>
            <w:tcW w:w="1638" w:type="dxa"/>
          </w:tcPr>
          <w:p w:rsidR="0005632F" w:rsidP="00CE574C" w:rsidRDefault="0005632F" w14:paraId="65B9C524" w14:textId="61B88C83">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9,613,521</w:t>
            </w:r>
          </w:p>
        </w:tc>
      </w:tr>
      <w:tr w:rsidRPr="00B15313" w:rsidR="00765814" w:rsidTr="00CE574C" w14:paraId="2DFE4A71" w14:textId="22CCF310">
        <w:tc>
          <w:tcPr>
            <w:tcW w:w="1760" w:type="dxa"/>
          </w:tcPr>
          <w:p w:rsidRPr="0077442D" w:rsidR="0005632F" w:rsidP="003544CE" w:rsidRDefault="0005632F" w14:paraId="3CFD4516" w14:textId="526A603D">
            <w:pPr>
              <w:rPr>
                <w:rFonts w:ascii="Arial" w:hAnsi="Arial" w:cs="Arial"/>
                <w:sz w:val="20"/>
              </w:rPr>
            </w:pPr>
            <w:r w:rsidRPr="001C06BE">
              <w:rPr>
                <w:rFonts w:ascii="Arial" w:hAnsi="Arial" w:cs="Arial"/>
                <w:bCs/>
                <w:sz w:val="20"/>
              </w:rPr>
              <w:t>Analysis</w:t>
            </w:r>
            <w:r w:rsidR="00E2412A">
              <w:rPr>
                <w:rFonts w:ascii="Arial" w:hAnsi="Arial" w:cs="Arial"/>
                <w:bCs/>
                <w:sz w:val="20"/>
              </w:rPr>
              <w:t xml:space="preserve"> and</w:t>
            </w:r>
            <w:r w:rsidRPr="001C06BE">
              <w:rPr>
                <w:rFonts w:ascii="Arial" w:hAnsi="Arial" w:cs="Arial"/>
                <w:bCs/>
                <w:sz w:val="20"/>
              </w:rPr>
              <w:t xml:space="preserve"> </w:t>
            </w:r>
            <w:r>
              <w:rPr>
                <w:rFonts w:ascii="Arial" w:hAnsi="Arial" w:cs="Arial"/>
                <w:bCs/>
                <w:sz w:val="20"/>
              </w:rPr>
              <w:t>Initial Reporting</w:t>
            </w:r>
          </w:p>
        </w:tc>
        <w:tc>
          <w:tcPr>
            <w:tcW w:w="3028" w:type="dxa"/>
          </w:tcPr>
          <w:p w:rsidRPr="00CE574C" w:rsidR="00302DCD" w:rsidP="00D93FF8" w:rsidRDefault="00302DCD" w14:paraId="57542FA6" w14:textId="0AC6225C">
            <w:pPr>
              <w:pStyle w:val="ListParagraph"/>
              <w:numPr>
                <w:ilvl w:val="0"/>
                <w:numId w:val="33"/>
              </w:numPr>
              <w:rPr>
                <w:rFonts w:ascii="Arial" w:hAnsi="Arial" w:cs="Arial"/>
                <w:color w:val="000000"/>
                <w:sz w:val="20"/>
                <w:szCs w:val="20"/>
              </w:rPr>
            </w:pPr>
            <w:r w:rsidRPr="00CE574C">
              <w:rPr>
                <w:rFonts w:ascii="Arial" w:hAnsi="Arial" w:cs="Arial"/>
                <w:color w:val="000000"/>
                <w:sz w:val="20"/>
                <w:szCs w:val="20"/>
              </w:rPr>
              <w:t>Total Labor Hours: 8,573</w:t>
            </w:r>
          </w:p>
          <w:p w:rsidRPr="00CE574C" w:rsidR="0005632F" w:rsidP="00D93FF8" w:rsidRDefault="00302DCD" w14:paraId="3C141A26" w14:textId="39331131">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8.</w:t>
            </w:r>
          </w:p>
        </w:tc>
        <w:tc>
          <w:tcPr>
            <w:tcW w:w="1440" w:type="dxa"/>
          </w:tcPr>
          <w:p w:rsidRPr="00845505" w:rsidR="0005632F" w:rsidP="00CE574C" w:rsidRDefault="00302DCD" w14:paraId="489FC162" w14:textId="56BD4EE2">
            <w:r w:rsidRPr="00CE574C">
              <w:rPr>
                <w:rFonts w:ascii="Arial" w:hAnsi="Arial" w:cs="Arial"/>
                <w:color w:val="000000"/>
                <w:sz w:val="20"/>
              </w:rPr>
              <w:t>$</w:t>
            </w:r>
            <w:r w:rsidRPr="00CE574C" w:rsidR="0005632F">
              <w:rPr>
                <w:rFonts w:ascii="Arial" w:hAnsi="Arial" w:cs="Arial"/>
                <w:color w:val="000000"/>
                <w:sz w:val="20"/>
              </w:rPr>
              <w:t>1,178,398</w:t>
            </w:r>
          </w:p>
        </w:tc>
        <w:tc>
          <w:tcPr>
            <w:tcW w:w="1710" w:type="dxa"/>
          </w:tcPr>
          <w:p w:rsidRPr="00CE574C" w:rsidR="0005632F" w:rsidP="00CE574C" w:rsidRDefault="00302DCD" w14:paraId="1E51AEFC" w14:textId="3CAEE664">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 xml:space="preserve">703,795 </w:t>
            </w:r>
          </w:p>
          <w:p w:rsidRPr="0077442D" w:rsidR="0005632F" w:rsidP="00D21FFA" w:rsidRDefault="0005632F" w14:paraId="5B502DEA" w14:textId="7A3B0055">
            <w:pPr>
              <w:jc w:val="right"/>
              <w:rPr>
                <w:rFonts w:ascii="Arial" w:hAnsi="Arial" w:cs="Arial"/>
                <w:sz w:val="20"/>
              </w:rPr>
            </w:pPr>
          </w:p>
        </w:tc>
        <w:tc>
          <w:tcPr>
            <w:tcW w:w="1638" w:type="dxa"/>
          </w:tcPr>
          <w:p w:rsidR="0005632F" w:rsidP="00CE574C" w:rsidRDefault="0005632F" w14:paraId="2B955F64" w14:textId="1CC96DC3">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1,882,193</w:t>
            </w:r>
          </w:p>
        </w:tc>
      </w:tr>
      <w:tr w:rsidRPr="00B15313" w:rsidR="00765814" w:rsidTr="00CE574C" w14:paraId="1B3CA8AF" w14:textId="1C794A1C">
        <w:tc>
          <w:tcPr>
            <w:tcW w:w="1760" w:type="dxa"/>
          </w:tcPr>
          <w:p w:rsidRPr="0077442D" w:rsidR="0005632F" w:rsidP="0077442D" w:rsidRDefault="0005632F" w14:paraId="0F7AA220" w14:textId="5FACEC2B">
            <w:pPr>
              <w:rPr>
                <w:rFonts w:ascii="Arial" w:hAnsi="Arial" w:cs="Arial"/>
                <w:sz w:val="20"/>
              </w:rPr>
            </w:pPr>
            <w:r w:rsidRPr="001C06BE">
              <w:rPr>
                <w:rFonts w:ascii="Arial" w:hAnsi="Arial" w:cs="Arial"/>
                <w:bCs/>
                <w:sz w:val="20"/>
              </w:rPr>
              <w:t>Total Costs Over Three Years</w:t>
            </w:r>
          </w:p>
        </w:tc>
        <w:tc>
          <w:tcPr>
            <w:tcW w:w="3028" w:type="dxa"/>
          </w:tcPr>
          <w:p w:rsidRPr="00CE574C" w:rsidR="00302DCD" w:rsidP="00D93FF8" w:rsidRDefault="00302DCD" w14:paraId="5EDCC912" w14:textId="060968FF">
            <w:pPr>
              <w:pStyle w:val="ListParagraph"/>
              <w:numPr>
                <w:ilvl w:val="0"/>
                <w:numId w:val="33"/>
              </w:numPr>
              <w:rPr>
                <w:rFonts w:ascii="Arial" w:hAnsi="Arial" w:cs="Arial"/>
                <w:color w:val="000000"/>
                <w:sz w:val="20"/>
                <w:szCs w:val="20"/>
              </w:rPr>
            </w:pPr>
            <w:r w:rsidRPr="00CE574C">
              <w:rPr>
                <w:rFonts w:ascii="Arial" w:hAnsi="Arial" w:cs="Arial"/>
                <w:color w:val="000000"/>
                <w:sz w:val="20"/>
                <w:szCs w:val="20"/>
              </w:rPr>
              <w:t>Total Labor Hours: 116,922</w:t>
            </w:r>
          </w:p>
          <w:p w:rsidR="0005632F" w:rsidP="00D93FF8" w:rsidRDefault="00302DCD" w14:paraId="1895CA9A" w14:textId="52209816">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56.2</w:t>
            </w:r>
          </w:p>
        </w:tc>
        <w:tc>
          <w:tcPr>
            <w:tcW w:w="1440" w:type="dxa"/>
          </w:tcPr>
          <w:p w:rsidRPr="00BB0A76" w:rsidR="0005632F" w:rsidP="00CE574C" w:rsidRDefault="00302DCD" w14:paraId="7F8B584A" w14:textId="58A2E57C">
            <w:r>
              <w:rPr>
                <w:rFonts w:ascii="Arial" w:hAnsi="Arial" w:cs="Arial"/>
                <w:color w:val="000000"/>
                <w:sz w:val="20"/>
              </w:rPr>
              <w:t>$</w:t>
            </w:r>
            <w:r w:rsidRPr="00CE574C" w:rsidR="0005632F">
              <w:rPr>
                <w:rFonts w:ascii="Arial" w:hAnsi="Arial" w:cs="Arial"/>
                <w:color w:val="000000"/>
                <w:sz w:val="20"/>
              </w:rPr>
              <w:t>7,</w:t>
            </w:r>
            <w:r>
              <w:rPr>
                <w:rFonts w:ascii="Arial" w:hAnsi="Arial" w:cs="Arial"/>
                <w:color w:val="000000"/>
                <w:sz w:val="20"/>
              </w:rPr>
              <w:t>128</w:t>
            </w:r>
            <w:r w:rsidRPr="00CE574C" w:rsidR="0005632F">
              <w:rPr>
                <w:rFonts w:ascii="Arial" w:hAnsi="Arial" w:cs="Arial"/>
                <w:color w:val="000000"/>
                <w:sz w:val="20"/>
              </w:rPr>
              <w:t>,467</w:t>
            </w:r>
          </w:p>
        </w:tc>
        <w:tc>
          <w:tcPr>
            <w:tcW w:w="1710" w:type="dxa"/>
          </w:tcPr>
          <w:p w:rsidRPr="00CE574C" w:rsidR="0005632F" w:rsidP="00CE574C" w:rsidRDefault="00302DCD" w14:paraId="41B71129" w14:textId="636A1173">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7,025,30</w:t>
            </w:r>
            <w:r>
              <w:rPr>
                <w:rFonts w:ascii="Arial" w:hAnsi="Arial" w:cs="Arial"/>
                <w:color w:val="000000"/>
                <w:sz w:val="20"/>
              </w:rPr>
              <w:t>3</w:t>
            </w:r>
          </w:p>
          <w:p w:rsidRPr="0077442D" w:rsidR="0005632F" w:rsidP="00D21FFA" w:rsidRDefault="0005632F" w14:paraId="6EAA6DA1" w14:textId="7C4AA2A8">
            <w:pPr>
              <w:jc w:val="right"/>
              <w:rPr>
                <w:rFonts w:ascii="Arial" w:hAnsi="Arial" w:cs="Arial"/>
                <w:sz w:val="20"/>
              </w:rPr>
            </w:pPr>
          </w:p>
        </w:tc>
        <w:tc>
          <w:tcPr>
            <w:tcW w:w="1638" w:type="dxa"/>
          </w:tcPr>
          <w:p w:rsidR="0005632F" w:rsidP="00E2412A" w:rsidRDefault="0005632F" w14:paraId="741CD249" w14:textId="5B97FA25">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14,</w:t>
            </w:r>
            <w:r w:rsidR="00E2412A">
              <w:rPr>
                <w:rFonts w:ascii="Arial" w:hAnsi="Arial" w:cs="Arial"/>
                <w:color w:val="000000"/>
                <w:sz w:val="20"/>
              </w:rPr>
              <w:t>1</w:t>
            </w:r>
            <w:r>
              <w:rPr>
                <w:rFonts w:ascii="Arial" w:hAnsi="Arial" w:cs="Arial"/>
                <w:color w:val="000000"/>
                <w:sz w:val="20"/>
              </w:rPr>
              <w:t>53,770</w:t>
            </w:r>
          </w:p>
        </w:tc>
      </w:tr>
      <w:tr w:rsidRPr="00B15313" w:rsidR="00765814" w:rsidTr="00CE574C" w14:paraId="3BA70608" w14:textId="10BC2A9E">
        <w:tc>
          <w:tcPr>
            <w:tcW w:w="1760" w:type="dxa"/>
          </w:tcPr>
          <w:p w:rsidRPr="0077442D" w:rsidR="0005632F" w:rsidP="0077442D" w:rsidRDefault="0005632F" w14:paraId="01200A55" w14:textId="04BBF191">
            <w:pPr>
              <w:rPr>
                <w:rFonts w:ascii="Arial" w:hAnsi="Arial" w:cs="Arial"/>
                <w:sz w:val="20"/>
              </w:rPr>
            </w:pPr>
            <w:r w:rsidRPr="001C06BE">
              <w:rPr>
                <w:rFonts w:ascii="Arial" w:hAnsi="Arial" w:cs="Arial"/>
                <w:bCs/>
                <w:sz w:val="20"/>
              </w:rPr>
              <w:t>Annual Cost</w:t>
            </w:r>
          </w:p>
        </w:tc>
        <w:tc>
          <w:tcPr>
            <w:tcW w:w="3028" w:type="dxa"/>
          </w:tcPr>
          <w:p w:rsidRPr="00CE574C" w:rsidR="00302DCD" w:rsidP="00D93FF8" w:rsidRDefault="00302DCD" w14:paraId="09B7E70A" w14:textId="3E7B7E05">
            <w:pPr>
              <w:pStyle w:val="ListParagraph"/>
              <w:numPr>
                <w:ilvl w:val="0"/>
                <w:numId w:val="33"/>
              </w:numPr>
              <w:rPr>
                <w:rFonts w:ascii="Arial" w:hAnsi="Arial" w:cs="Arial"/>
                <w:color w:val="000000"/>
                <w:sz w:val="20"/>
                <w:szCs w:val="20"/>
              </w:rPr>
            </w:pPr>
            <w:r>
              <w:rPr>
                <w:rFonts w:ascii="Arial" w:hAnsi="Arial" w:cs="Arial"/>
                <w:color w:val="000000"/>
                <w:sz w:val="20"/>
                <w:szCs w:val="20"/>
              </w:rPr>
              <w:t>Total Labor Hours:</w:t>
            </w:r>
            <w:r w:rsidR="00765814">
              <w:rPr>
                <w:rFonts w:ascii="Arial" w:hAnsi="Arial" w:cs="Arial"/>
                <w:color w:val="000000"/>
                <w:sz w:val="20"/>
                <w:szCs w:val="20"/>
              </w:rPr>
              <w:t xml:space="preserve"> </w:t>
            </w:r>
            <w:r w:rsidRPr="00CE574C">
              <w:rPr>
                <w:rFonts w:ascii="Arial" w:hAnsi="Arial" w:cs="Arial"/>
                <w:color w:val="000000"/>
                <w:sz w:val="20"/>
                <w:szCs w:val="20"/>
              </w:rPr>
              <w:t xml:space="preserve">38,974 </w:t>
            </w:r>
          </w:p>
          <w:p w:rsidR="0005632F" w:rsidP="00D93FF8" w:rsidRDefault="00302DCD" w14:paraId="61D3D55A" w14:textId="428844E2">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w:t>
            </w:r>
            <w:r w:rsidR="00E2412A">
              <w:rPr>
                <w:rFonts w:ascii="Arial" w:hAnsi="Arial" w:cs="Arial"/>
                <w:color w:val="000000"/>
                <w:sz w:val="20"/>
                <w:szCs w:val="20"/>
              </w:rPr>
              <w:t xml:space="preserve"> </w:t>
            </w:r>
            <w:r>
              <w:rPr>
                <w:rFonts w:ascii="Arial" w:hAnsi="Arial" w:cs="Arial"/>
                <w:color w:val="000000"/>
                <w:sz w:val="20"/>
                <w:szCs w:val="20"/>
              </w:rPr>
              <w:t>18.7</w:t>
            </w:r>
          </w:p>
        </w:tc>
        <w:tc>
          <w:tcPr>
            <w:tcW w:w="1440" w:type="dxa"/>
          </w:tcPr>
          <w:p w:rsidRPr="00BB0A76" w:rsidR="0005632F" w:rsidP="00CE574C" w:rsidRDefault="0005632F" w14:paraId="323E94E1" w14:textId="3697925E">
            <w:r w:rsidRPr="00CE574C">
              <w:rPr>
                <w:rFonts w:ascii="Arial" w:hAnsi="Arial" w:cs="Arial"/>
                <w:color w:val="000000"/>
                <w:sz w:val="20"/>
              </w:rPr>
              <w:t>$2,376,15</w:t>
            </w:r>
            <w:r w:rsidR="00E2412A">
              <w:rPr>
                <w:rFonts w:ascii="Arial" w:hAnsi="Arial" w:cs="Arial"/>
                <w:color w:val="000000"/>
                <w:sz w:val="20"/>
              </w:rPr>
              <w:t>5</w:t>
            </w:r>
          </w:p>
        </w:tc>
        <w:tc>
          <w:tcPr>
            <w:tcW w:w="1710" w:type="dxa"/>
          </w:tcPr>
          <w:p w:rsidRPr="00CE574C" w:rsidR="0005632F" w:rsidP="00CE574C" w:rsidRDefault="0005632F" w14:paraId="752FB66E" w14:textId="1643903E">
            <w:pPr>
              <w:rPr>
                <w:rFonts w:ascii="Arial" w:hAnsi="Arial" w:cs="Arial"/>
                <w:color w:val="000000"/>
                <w:sz w:val="20"/>
              </w:rPr>
            </w:pPr>
            <w:r w:rsidRPr="00CE574C">
              <w:rPr>
                <w:rFonts w:ascii="Arial" w:hAnsi="Arial" w:cs="Arial"/>
                <w:color w:val="000000"/>
                <w:sz w:val="20"/>
              </w:rPr>
              <w:t xml:space="preserve">$2,341,768 </w:t>
            </w:r>
          </w:p>
          <w:p w:rsidRPr="0077442D" w:rsidR="0005632F" w:rsidP="00D21FFA" w:rsidRDefault="0005632F" w14:paraId="453920AA" w14:textId="6FD702FA">
            <w:pPr>
              <w:jc w:val="right"/>
              <w:rPr>
                <w:rFonts w:ascii="Arial" w:hAnsi="Arial" w:cs="Arial"/>
                <w:sz w:val="20"/>
              </w:rPr>
            </w:pPr>
          </w:p>
        </w:tc>
        <w:tc>
          <w:tcPr>
            <w:tcW w:w="1638" w:type="dxa"/>
          </w:tcPr>
          <w:p w:rsidR="0005632F" w:rsidP="00CE574C" w:rsidRDefault="0005632F" w14:paraId="1DBB98B0" w14:textId="390148E8">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4,717,923</w:t>
            </w:r>
          </w:p>
        </w:tc>
      </w:tr>
    </w:tbl>
    <w:p w:rsidR="00B15313" w:rsidP="00F8264B" w:rsidRDefault="00B15313" w14:paraId="7F08C34B" w14:textId="77777777">
      <w:pPr>
        <w:rPr>
          <w:sz w:val="24"/>
        </w:rPr>
      </w:pPr>
    </w:p>
    <w:p w:rsidR="00A6116D" w:rsidP="00137474" w:rsidRDefault="00A6116D" w14:paraId="510416F9" w14:textId="77777777">
      <w:pPr>
        <w:pStyle w:val="Heading2"/>
      </w:pPr>
      <w:bookmarkStart w:name="_Toc462741656" w:id="81"/>
      <w:bookmarkStart w:name="_Toc480465684" w:id="82"/>
      <w:bookmarkStart w:name="_Toc503254136" w:id="83"/>
      <w:bookmarkStart w:name="_Toc37269419" w:id="84"/>
      <w:bookmarkStart w:name="_Toc42884681" w:id="85"/>
      <w:r w:rsidRPr="00297B36">
        <w:t xml:space="preserve">A15: Change in </w:t>
      </w:r>
      <w:r>
        <w:t>B</w:t>
      </w:r>
      <w:r w:rsidRPr="001034D3">
        <w:t>urden</w:t>
      </w:r>
      <w:bookmarkEnd w:id="81"/>
      <w:bookmarkEnd w:id="82"/>
      <w:bookmarkEnd w:id="83"/>
      <w:bookmarkEnd w:id="84"/>
      <w:bookmarkEnd w:id="85"/>
    </w:p>
    <w:p w:rsidR="003E6E33" w:rsidP="003E6E33" w:rsidRDefault="00C40455" w14:paraId="070A267B" w14:textId="2DE914A7">
      <w:r>
        <w:t xml:space="preserve">As </w:t>
      </w:r>
      <w:r w:rsidR="003E6E33">
        <w:t xml:space="preserve">a result of the recent COVID-19 outbreak, most HPOG programs have had to adapt their programs in numerous ways—reduce class sizes, shift to virtual classes, suspend training temporarily, relax certification requirements or hands-on coursework, etc. The employment landscape has also changed for participants enrolling and participating in healthcare training programs during COVID-19, relative to those trained prior to the pandemic. In order to understand the effect of COVID-19 on the HPOG 2.0 Program, it will be important to understand the experiences of those enrolled after the onset of the pandemic compared to those who enrolled pre-pandemic. ACF is considering fielding a survey with a cohort of study participants enrolled during the COVID-19 Pandemic to better understand how COVID-19 effected the HPOG Program. </w:t>
      </w:r>
    </w:p>
    <w:p w:rsidR="00C40455" w:rsidP="00C40455" w:rsidRDefault="00C40455" w14:paraId="38B50E83" w14:textId="303F4A17">
      <w:r>
        <w:t xml:space="preserve"> </w:t>
      </w:r>
    </w:p>
    <w:p w:rsidRPr="003E76B3" w:rsidR="00794EE3" w:rsidP="00794EE3" w:rsidRDefault="00BD703F" w14:paraId="0D81B148" w14:textId="4FF2F759">
      <w:pPr>
        <w:pStyle w:val="BodyText"/>
        <w:rPr>
          <w:szCs w:val="22"/>
        </w:rPr>
      </w:pPr>
      <w:r w:rsidRPr="00BD703F">
        <w:t xml:space="preserve"> </w:t>
      </w:r>
      <w:r>
        <w:t xml:space="preserve">In the event ACF decides to fund the additional survey, it is important to notify study participants who enrolled after the onset of the pandemic period that they are part of a special cohort of study participants and may be selected to participate in a follow-up survey data collection effort. At this point, ACF seeks approval from OMB for a small burden increase for the Participant Contact Update Letter and Form (Instrument 5b) and the Welcome to the Study Packet and Contact Update Form (Instrument 5a), originally approved in June 2017, so they can begin outreach to study participants. </w:t>
      </w:r>
      <w:r w:rsidRPr="003E76B3" w:rsidR="00794EE3">
        <w:rPr>
          <w:szCs w:val="22"/>
        </w:rPr>
        <w:t>.</w:t>
      </w:r>
      <w:r w:rsidRPr="003E76B3" w:rsidR="00794EE3">
        <w:rPr>
          <w:rStyle w:val="FootnoteReference"/>
          <w:szCs w:val="22"/>
        </w:rPr>
        <w:footnoteReference w:id="17"/>
      </w:r>
      <w:r w:rsidRPr="003E76B3" w:rsidR="00794EE3">
        <w:rPr>
          <w:szCs w:val="22"/>
        </w:rPr>
        <w:t xml:space="preserve"> The </w:t>
      </w:r>
      <w:r w:rsidR="00394834">
        <w:rPr>
          <w:szCs w:val="22"/>
        </w:rPr>
        <w:t xml:space="preserve">increase </w:t>
      </w:r>
      <w:r w:rsidR="003F036C">
        <w:rPr>
          <w:szCs w:val="22"/>
        </w:rPr>
        <w:t xml:space="preserve">in </w:t>
      </w:r>
      <w:r w:rsidR="00965E5D">
        <w:rPr>
          <w:szCs w:val="22"/>
        </w:rPr>
        <w:t xml:space="preserve">the </w:t>
      </w:r>
      <w:r w:rsidR="003F036C">
        <w:rPr>
          <w:szCs w:val="22"/>
        </w:rPr>
        <w:t>number of respondents results in an increase of 1,984 hours annualized over the remainder of the approval period for consistency with other burden estimates under this clearance.</w:t>
      </w:r>
      <w:r w:rsidRPr="003E76B3" w:rsidR="00794EE3">
        <w:rPr>
          <w:szCs w:val="22"/>
        </w:rPr>
        <w:t xml:space="preserve"> </w:t>
      </w:r>
    </w:p>
    <w:p w:rsidRPr="00B34B48" w:rsidR="00A6116D" w:rsidP="001C0F86" w:rsidRDefault="00A6116D" w14:paraId="45DE9004" w14:textId="16624D9A">
      <w:pPr>
        <w:pStyle w:val="Heading2"/>
      </w:pPr>
      <w:bookmarkStart w:name="_Toc462741657" w:id="86"/>
      <w:bookmarkStart w:name="_Toc480465685" w:id="87"/>
      <w:bookmarkStart w:name="_Toc503254137" w:id="88"/>
      <w:bookmarkStart w:name="_Toc37269420" w:id="89"/>
      <w:bookmarkStart w:name="_Toc42884682" w:id="90"/>
      <w:r w:rsidRPr="00B34B48">
        <w:t xml:space="preserve">A16: Plan and Time Schedule </w:t>
      </w:r>
      <w:r>
        <w:t>f</w:t>
      </w:r>
      <w:r w:rsidRPr="00B34B48">
        <w:t xml:space="preserve">or Information Collection, Tabulation </w:t>
      </w:r>
      <w:r>
        <w:t>a</w:t>
      </w:r>
      <w:r w:rsidRPr="00B34B48">
        <w:t>nd Publication</w:t>
      </w:r>
      <w:bookmarkEnd w:id="86"/>
      <w:bookmarkEnd w:id="87"/>
      <w:bookmarkEnd w:id="88"/>
      <w:bookmarkEnd w:id="89"/>
      <w:bookmarkEnd w:id="90"/>
    </w:p>
    <w:p w:rsidRPr="00B7709E" w:rsidR="00A6116D" w:rsidP="00F51A50" w:rsidRDefault="00A6116D" w14:paraId="0647D4FB" w14:textId="77777777">
      <w:pPr>
        <w:pStyle w:val="Heading4"/>
        <w:numPr>
          <w:ilvl w:val="0"/>
          <w:numId w:val="0"/>
        </w:numPr>
      </w:pPr>
      <w:r w:rsidRPr="00B7709E">
        <w:t xml:space="preserve">16.1 Analysis </w:t>
      </w:r>
      <w:r>
        <w:t>P</w:t>
      </w:r>
      <w:r w:rsidRPr="00B7709E">
        <w:t>lan</w:t>
      </w:r>
    </w:p>
    <w:p w:rsidR="00E5430C" w:rsidP="00EE47C6" w:rsidRDefault="00E5430C" w14:paraId="6229A0FE" w14:textId="3707E973">
      <w:pPr>
        <w:pStyle w:val="BodyText"/>
      </w:pPr>
      <w:r>
        <w:t>Exhibit A</w:t>
      </w:r>
      <w:r w:rsidR="004F5FD4">
        <w:t>-</w:t>
      </w:r>
      <w:r w:rsidR="00C40455">
        <w:t>1</w:t>
      </w:r>
      <w:r w:rsidR="00124E71">
        <w:t>2</w:t>
      </w:r>
      <w:r w:rsidR="00C40455">
        <w:t xml:space="preserve"> </w:t>
      </w:r>
      <w:r>
        <w:t xml:space="preserve">summarizes the primary domains covered in </w:t>
      </w:r>
      <w:r w:rsidR="007F4261">
        <w:t xml:space="preserve">the </w:t>
      </w:r>
      <w:r>
        <w:t xml:space="preserve">Short-Term </w:t>
      </w:r>
      <w:r w:rsidR="007F4261">
        <w:t xml:space="preserve">and Intermediate </w:t>
      </w:r>
      <w:r>
        <w:t xml:space="preserve">Follow-up </w:t>
      </w:r>
      <w:r w:rsidR="004F1523">
        <w:t>S</w:t>
      </w:r>
      <w:r>
        <w:t>urvey instrument</w:t>
      </w:r>
      <w:r w:rsidR="007F4261">
        <w:t>s</w:t>
      </w:r>
      <w:r>
        <w:t xml:space="preserve"> and provides a brief discussion of how they will be used. </w:t>
      </w:r>
    </w:p>
    <w:p w:rsidRPr="002D0716" w:rsidR="00E5430C" w:rsidP="005013CA" w:rsidRDefault="00E5430C" w14:paraId="72121AAB" w14:textId="4593ABA1">
      <w:pPr>
        <w:pStyle w:val="Caption"/>
      </w:pPr>
      <w:r w:rsidRPr="00FB5159">
        <w:t>Exhibit</w:t>
      </w:r>
      <w:r w:rsidR="003168D6">
        <w:t xml:space="preserve"> </w:t>
      </w:r>
      <w:r w:rsidRPr="00FB5159">
        <w:t>A</w:t>
      </w:r>
      <w:r w:rsidRPr="00FB5159" w:rsidR="00022D6D">
        <w:t>-</w:t>
      </w:r>
      <w:r w:rsidR="00C40455">
        <w:t>1</w:t>
      </w:r>
      <w:r w:rsidR="00124E71">
        <w:t>2</w:t>
      </w:r>
      <w:r w:rsidR="003168D6">
        <w:t>:</w:t>
      </w:r>
      <w:r w:rsidRPr="000B622C">
        <w:t xml:space="preserve"> </w:t>
      </w:r>
      <w:r w:rsidRPr="002D0716">
        <w:t xml:space="preserve">Domains for HPOG 2.0 </w:t>
      </w:r>
      <w:r>
        <w:t xml:space="preserve">Short-Term </w:t>
      </w:r>
      <w:r w:rsidR="00996C22">
        <w:t xml:space="preserve">and Intermediate </w:t>
      </w:r>
      <w:r>
        <w:t xml:space="preserve">Follow-up </w:t>
      </w:r>
      <w:r w:rsidR="00AA7289">
        <w:t>S</w:t>
      </w:r>
      <w:r>
        <w:t>urvey</w:t>
      </w:r>
      <w:r w:rsidRPr="002D0716">
        <w:t xml:space="preserve"> Instrument</w:t>
      </w:r>
      <w:r w:rsidR="00996C22">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75"/>
        <w:gridCol w:w="3306"/>
        <w:gridCol w:w="3269"/>
      </w:tblGrid>
      <w:tr w:rsidRPr="005013CA" w:rsidR="004572D6" w:rsidTr="005C6CB3" w14:paraId="41DE191A" w14:textId="77777777">
        <w:trPr>
          <w:tblHeader/>
        </w:trPr>
        <w:tc>
          <w:tcPr>
            <w:tcW w:w="1484" w:type="pct"/>
            <w:shd w:val="clear" w:color="auto" w:fill="C3C6A8"/>
            <w:tcMar>
              <w:top w:w="0" w:type="dxa"/>
              <w:left w:w="108" w:type="dxa"/>
              <w:bottom w:w="0" w:type="dxa"/>
              <w:right w:w="108" w:type="dxa"/>
            </w:tcMar>
            <w:hideMark/>
          </w:tcPr>
          <w:p w:rsidRPr="005013CA" w:rsidR="004572D6" w:rsidP="004C1E40" w:rsidRDefault="004572D6" w14:paraId="4482A270" w14:textId="13BAE670">
            <w:pPr>
              <w:pStyle w:val="ExhibitColumnHeader"/>
              <w:rPr>
                <w:rFonts w:ascii="Arial Narrow" w:hAnsi="Arial Narrow" w:eastAsiaTheme="minorHAnsi"/>
              </w:rPr>
            </w:pPr>
            <w:r w:rsidRPr="005013CA">
              <w:rPr>
                <w:rFonts w:ascii="Arial Narrow" w:hAnsi="Arial Narrow"/>
              </w:rPr>
              <w:t>Domain</w:t>
            </w:r>
          </w:p>
        </w:tc>
        <w:tc>
          <w:tcPr>
            <w:tcW w:w="1768" w:type="pct"/>
            <w:shd w:val="clear" w:color="auto" w:fill="C3C6A8"/>
            <w:tcMar>
              <w:top w:w="0" w:type="dxa"/>
              <w:left w:w="108" w:type="dxa"/>
              <w:bottom w:w="0" w:type="dxa"/>
              <w:right w:w="108" w:type="dxa"/>
            </w:tcMar>
            <w:hideMark/>
          </w:tcPr>
          <w:p w:rsidRPr="005013CA" w:rsidR="004572D6" w:rsidP="004C1E40" w:rsidRDefault="004572D6" w14:paraId="629E7509" w14:textId="04271BA0">
            <w:pPr>
              <w:pStyle w:val="ExhibitColumnHeader"/>
              <w:rPr>
                <w:rFonts w:ascii="Arial Narrow" w:hAnsi="Arial Narrow" w:eastAsiaTheme="minorHAnsi"/>
              </w:rPr>
            </w:pPr>
            <w:r w:rsidRPr="005013CA">
              <w:rPr>
                <w:rFonts w:ascii="Arial Narrow" w:hAnsi="Arial Narrow"/>
              </w:rPr>
              <w:t>Notes</w:t>
            </w:r>
          </w:p>
        </w:tc>
        <w:tc>
          <w:tcPr>
            <w:tcW w:w="1748" w:type="pct"/>
            <w:shd w:val="clear" w:color="auto" w:fill="C3C6A8"/>
            <w:tcMar>
              <w:top w:w="0" w:type="dxa"/>
              <w:left w:w="108" w:type="dxa"/>
              <w:bottom w:w="0" w:type="dxa"/>
              <w:right w:w="108" w:type="dxa"/>
            </w:tcMar>
            <w:hideMark/>
          </w:tcPr>
          <w:p w:rsidRPr="005013CA" w:rsidR="004572D6" w:rsidP="004C1E40" w:rsidRDefault="004572D6" w14:paraId="73FCBCA6" w14:textId="6B5B80CB">
            <w:pPr>
              <w:pStyle w:val="ExhibitColumnHeader"/>
              <w:rPr>
                <w:rFonts w:ascii="Arial Narrow" w:hAnsi="Arial Narrow" w:eastAsiaTheme="minorHAnsi"/>
              </w:rPr>
            </w:pPr>
            <w:r w:rsidRPr="005013CA">
              <w:rPr>
                <w:rFonts w:ascii="Arial Narrow" w:hAnsi="Arial Narrow"/>
              </w:rPr>
              <w:t>Uses</w:t>
            </w:r>
          </w:p>
        </w:tc>
      </w:tr>
      <w:tr w:rsidRPr="005013CA" w:rsidR="00745A36" w:rsidTr="00745A36" w14:paraId="172519BA" w14:textId="77777777">
        <w:tc>
          <w:tcPr>
            <w:tcW w:w="1484" w:type="pct"/>
            <w:tcMar>
              <w:top w:w="0" w:type="dxa"/>
              <w:left w:w="108" w:type="dxa"/>
              <w:bottom w:w="0" w:type="dxa"/>
              <w:right w:w="108" w:type="dxa"/>
            </w:tcMar>
          </w:tcPr>
          <w:p w:rsidRPr="005013CA" w:rsidR="00745A36" w:rsidP="002D4283" w:rsidRDefault="00745A36" w14:paraId="0075CA66" w14:textId="4604D08A">
            <w:pPr>
              <w:pStyle w:val="ExhibitText"/>
              <w:ind w:left="270" w:hanging="270"/>
              <w:rPr>
                <w:rFonts w:ascii="Arial Narrow" w:hAnsi="Arial Narrow" w:eastAsiaTheme="minorHAnsi"/>
              </w:rPr>
            </w:pPr>
            <w:r w:rsidRPr="005013CA">
              <w:rPr>
                <w:rFonts w:ascii="Arial Narrow" w:hAnsi="Arial Narrow"/>
              </w:rPr>
              <w:t xml:space="preserve">A. Training and employment </w:t>
            </w:r>
            <w:r w:rsidRPr="005013CA" w:rsidDel="00632B93">
              <w:rPr>
                <w:rFonts w:ascii="Arial Narrow" w:hAnsi="Arial Narrow"/>
              </w:rPr>
              <w:t>history</w:t>
            </w:r>
          </w:p>
        </w:tc>
        <w:tc>
          <w:tcPr>
            <w:tcW w:w="1768" w:type="pct"/>
            <w:tcMar>
              <w:top w:w="0" w:type="dxa"/>
              <w:left w:w="108" w:type="dxa"/>
              <w:bottom w:w="0" w:type="dxa"/>
              <w:right w:w="108" w:type="dxa"/>
            </w:tcMar>
          </w:tcPr>
          <w:p w:rsidRPr="005013CA" w:rsidR="00745A36" w:rsidP="007D6111" w:rsidRDefault="00745A36" w14:paraId="41E25743" w14:textId="631789CA">
            <w:pPr>
              <w:pStyle w:val="ExhibitText"/>
              <w:rPr>
                <w:rFonts w:ascii="Arial Narrow" w:hAnsi="Arial Narrow" w:eastAsiaTheme="minorHAnsi"/>
              </w:rPr>
            </w:pPr>
            <w:r w:rsidRPr="005013CA">
              <w:rPr>
                <w:rFonts w:ascii="Arial Narrow" w:hAnsi="Arial Narrow"/>
              </w:rPr>
              <w:t xml:space="preserve">Dates of every school and job spell since randomization. Reasons for no school/job during </w:t>
            </w:r>
            <w:r w:rsidR="007F4261">
              <w:rPr>
                <w:rFonts w:ascii="Arial Narrow" w:hAnsi="Arial Narrow"/>
              </w:rPr>
              <w:t>ever (Short-</w:t>
            </w:r>
            <w:r w:rsidR="007D6111">
              <w:rPr>
                <w:rFonts w:ascii="Arial Narrow" w:hAnsi="Arial Narrow"/>
              </w:rPr>
              <w:t>t</w:t>
            </w:r>
            <w:r w:rsidR="007F4261">
              <w:rPr>
                <w:rFonts w:ascii="Arial Narrow" w:hAnsi="Arial Narrow"/>
              </w:rPr>
              <w:t xml:space="preserve">erm </w:t>
            </w:r>
            <w:r w:rsidR="007D6111">
              <w:rPr>
                <w:rFonts w:ascii="Arial Narrow" w:hAnsi="Arial Narrow"/>
              </w:rPr>
              <w:t>Follow-u</w:t>
            </w:r>
            <w:r w:rsidR="00D21199">
              <w:rPr>
                <w:rFonts w:ascii="Arial Narrow" w:hAnsi="Arial Narrow"/>
              </w:rPr>
              <w:t>p</w:t>
            </w:r>
            <w:r w:rsidR="007D6111">
              <w:rPr>
                <w:rFonts w:ascii="Arial Narrow" w:hAnsi="Arial Narrow"/>
              </w:rPr>
              <w:t xml:space="preserve"> S</w:t>
            </w:r>
            <w:r w:rsidR="007F4261">
              <w:rPr>
                <w:rFonts w:ascii="Arial Narrow" w:hAnsi="Arial Narrow"/>
              </w:rPr>
              <w:t>urvey only)</w:t>
            </w:r>
            <w:r w:rsidRPr="005013CA">
              <w:rPr>
                <w:rFonts w:ascii="Arial Narrow" w:hAnsi="Arial Narrow"/>
              </w:rPr>
              <w:t xml:space="preserve">. Careful probing for simultaneous study and work as well as multiple job holding. </w:t>
            </w:r>
            <w:r w:rsidRPr="005013CA" w:rsidDel="00632B93">
              <w:rPr>
                <w:rFonts w:ascii="Arial Narrow" w:hAnsi="Arial Narrow"/>
              </w:rPr>
              <w:t xml:space="preserve">Dates of every school and job spell since randomization. </w:t>
            </w:r>
          </w:p>
        </w:tc>
        <w:tc>
          <w:tcPr>
            <w:tcW w:w="1748" w:type="pct"/>
            <w:tcMar>
              <w:top w:w="0" w:type="dxa"/>
              <w:left w:w="108" w:type="dxa"/>
              <w:bottom w:w="0" w:type="dxa"/>
              <w:right w:w="108" w:type="dxa"/>
            </w:tcMar>
          </w:tcPr>
          <w:p w:rsidRPr="005013CA" w:rsidR="00745A36" w:rsidP="00D93FF8" w:rsidRDefault="00745A36" w14:paraId="5389F8C3" w14:textId="2CBA6850">
            <w:pPr>
              <w:pStyle w:val="ExhibitText"/>
              <w:numPr>
                <w:ilvl w:val="0"/>
                <w:numId w:val="13"/>
              </w:numPr>
              <w:rPr>
                <w:rFonts w:ascii="Arial Narrow" w:hAnsi="Arial Narrow" w:eastAsiaTheme="minorHAnsi"/>
              </w:rPr>
            </w:pPr>
            <w:r w:rsidRPr="005013CA">
              <w:rPr>
                <w:rFonts w:ascii="Arial Narrow" w:hAnsi="Arial Narrow"/>
              </w:rPr>
              <w:t xml:space="preserve">Collecting school names to match to the Integrated Postsecondary Education Data System ( IPEDS) enhances the ability to classify school type and control than by </w:t>
            </w:r>
            <w:r w:rsidRPr="005013CA" w:rsidR="00315466">
              <w:rPr>
                <w:rFonts w:ascii="Arial Narrow" w:hAnsi="Arial Narrow"/>
              </w:rPr>
              <w:t>using IPEDS alone</w:t>
            </w:r>
          </w:p>
          <w:p w:rsidRPr="005013CA" w:rsidR="00745A36" w:rsidP="00D93FF8" w:rsidRDefault="00745A36" w14:paraId="6F192668" w14:textId="77777777">
            <w:pPr>
              <w:pStyle w:val="ExhibitText"/>
              <w:numPr>
                <w:ilvl w:val="0"/>
                <w:numId w:val="13"/>
              </w:numPr>
              <w:rPr>
                <w:rFonts w:ascii="Arial Narrow" w:hAnsi="Arial Narrow" w:eastAsiaTheme="minorHAnsi"/>
              </w:rPr>
            </w:pPr>
            <w:r w:rsidRPr="005013CA">
              <w:rPr>
                <w:rFonts w:ascii="Arial Narrow" w:hAnsi="Arial Narrow"/>
              </w:rPr>
              <w:t>Maximize reporting of short-term job and training spells</w:t>
            </w:r>
          </w:p>
          <w:p w:rsidRPr="005013CA" w:rsidR="00745A36" w:rsidDel="00632B93" w:rsidP="00D93FF8" w:rsidRDefault="00745A36" w14:paraId="32E34E41" w14:textId="677AA803">
            <w:pPr>
              <w:pStyle w:val="ExhibitText"/>
              <w:numPr>
                <w:ilvl w:val="0"/>
                <w:numId w:val="13"/>
              </w:numPr>
              <w:rPr>
                <w:rFonts w:ascii="Arial Narrow" w:hAnsi="Arial Narrow" w:eastAsiaTheme="minorHAnsi"/>
              </w:rPr>
            </w:pPr>
            <w:r w:rsidRPr="005013CA">
              <w:rPr>
                <w:rFonts w:ascii="Arial Narrow" w:hAnsi="Arial Narrow"/>
              </w:rPr>
              <w:t>Get accurate measurement of total months of training</w:t>
            </w:r>
            <w:r w:rsidRPr="005013CA" w:rsidDel="00996435">
              <w:rPr>
                <w:rFonts w:ascii="Arial Narrow" w:hAnsi="Arial Narrow"/>
              </w:rPr>
              <w:t xml:space="preserve"> </w:t>
            </w:r>
          </w:p>
          <w:p w:rsidRPr="005013CA" w:rsidR="00745A36" w:rsidP="00C35C99" w:rsidRDefault="00745A36" w14:paraId="233A85A0" w14:textId="263557EB">
            <w:pPr>
              <w:pStyle w:val="ExhibitText"/>
              <w:rPr>
                <w:rFonts w:ascii="Arial Narrow" w:hAnsi="Arial Narrow" w:eastAsiaTheme="minorHAnsi"/>
              </w:rPr>
            </w:pPr>
          </w:p>
        </w:tc>
      </w:tr>
      <w:tr w:rsidRPr="005013CA" w:rsidR="00745A36" w:rsidTr="00745A36" w14:paraId="7CDB5DC7" w14:textId="77777777">
        <w:tc>
          <w:tcPr>
            <w:tcW w:w="1484" w:type="pct"/>
            <w:tcMar>
              <w:top w:w="0" w:type="dxa"/>
              <w:left w:w="108" w:type="dxa"/>
              <w:bottom w:w="0" w:type="dxa"/>
              <w:right w:w="108" w:type="dxa"/>
            </w:tcMar>
          </w:tcPr>
          <w:p w:rsidRPr="005013CA" w:rsidR="00745A36" w:rsidP="002D0716" w:rsidRDefault="00745A36" w14:paraId="0558BCCE" w14:textId="24EA32A7">
            <w:pPr>
              <w:pStyle w:val="ExhibitText"/>
              <w:ind w:left="270" w:hanging="270"/>
              <w:rPr>
                <w:rFonts w:ascii="Arial Narrow" w:hAnsi="Arial Narrow" w:eastAsiaTheme="minorHAnsi"/>
              </w:rPr>
            </w:pPr>
            <w:r w:rsidRPr="005013CA">
              <w:rPr>
                <w:rFonts w:ascii="Arial Narrow" w:hAnsi="Arial Narrow"/>
              </w:rPr>
              <w:t>B. School Experiences</w:t>
            </w:r>
          </w:p>
        </w:tc>
        <w:tc>
          <w:tcPr>
            <w:tcW w:w="1768" w:type="pct"/>
            <w:tcMar>
              <w:top w:w="0" w:type="dxa"/>
              <w:left w:w="108" w:type="dxa"/>
              <w:bottom w:w="0" w:type="dxa"/>
              <w:right w:w="108" w:type="dxa"/>
            </w:tcMar>
          </w:tcPr>
          <w:p w:rsidRPr="005013CA" w:rsidR="00745A36" w:rsidP="00EE47C6" w:rsidRDefault="00745A36" w14:paraId="47A5FB39" w14:textId="77777777">
            <w:pPr>
              <w:pStyle w:val="ExhibitText"/>
              <w:rPr>
                <w:rFonts w:ascii="Arial Narrow" w:hAnsi="Arial Narrow"/>
              </w:rPr>
            </w:pPr>
            <w:r w:rsidRPr="005013CA">
              <w:rPr>
                <w:rFonts w:ascii="Arial Narrow" w:hAnsi="Arial Narrow"/>
              </w:rPr>
              <w:t xml:space="preserve">For each school spell: </w:t>
            </w:r>
          </w:p>
          <w:p w:rsidRPr="005013CA" w:rsidR="00745A36" w:rsidP="00D93FF8" w:rsidRDefault="00745A36" w14:paraId="45A38948" w14:textId="77777777">
            <w:pPr>
              <w:pStyle w:val="ExhibitText"/>
              <w:numPr>
                <w:ilvl w:val="0"/>
                <w:numId w:val="14"/>
              </w:numPr>
              <w:rPr>
                <w:rFonts w:ascii="Arial Narrow" w:hAnsi="Arial Narrow" w:eastAsiaTheme="minorHAnsi"/>
              </w:rPr>
            </w:pPr>
            <w:r w:rsidRPr="005013CA">
              <w:rPr>
                <w:rFonts w:ascii="Arial Narrow" w:hAnsi="Arial Narrow"/>
              </w:rPr>
              <w:t xml:space="preserve">Length of break periods, </w:t>
            </w:r>
          </w:p>
          <w:p w:rsidRPr="005013CA" w:rsidR="00745A36" w:rsidP="00D93FF8" w:rsidRDefault="00745A36" w14:paraId="2DD66540" w14:textId="77777777">
            <w:pPr>
              <w:pStyle w:val="ExhibitText"/>
              <w:numPr>
                <w:ilvl w:val="0"/>
                <w:numId w:val="14"/>
              </w:numPr>
              <w:rPr>
                <w:rFonts w:ascii="Arial Narrow" w:hAnsi="Arial Narrow" w:eastAsiaTheme="minorHAnsi"/>
              </w:rPr>
            </w:pPr>
            <w:r w:rsidRPr="005013CA">
              <w:rPr>
                <w:rFonts w:ascii="Arial Narrow" w:hAnsi="Arial Narrow"/>
              </w:rPr>
              <w:t xml:space="preserve">Credits, </w:t>
            </w:r>
          </w:p>
          <w:p w:rsidRPr="005013CA" w:rsidR="00745A36" w:rsidP="00D93FF8" w:rsidRDefault="00745A36" w14:paraId="14F716C7" w14:textId="77777777">
            <w:pPr>
              <w:pStyle w:val="ExhibitText"/>
              <w:numPr>
                <w:ilvl w:val="0"/>
                <w:numId w:val="14"/>
              </w:numPr>
              <w:rPr>
                <w:rFonts w:ascii="Arial Narrow" w:hAnsi="Arial Narrow" w:eastAsiaTheme="minorHAnsi"/>
              </w:rPr>
            </w:pPr>
            <w:r w:rsidRPr="005013CA">
              <w:rPr>
                <w:rFonts w:ascii="Arial Narrow" w:hAnsi="Arial Narrow"/>
              </w:rPr>
              <w:t xml:space="preserve">Typical weekly instructional hours, </w:t>
            </w:r>
          </w:p>
          <w:p w:rsidRPr="005013CA" w:rsidR="00745A36" w:rsidP="00D93FF8" w:rsidRDefault="00745A36" w14:paraId="6631918E" w14:textId="77777777">
            <w:pPr>
              <w:pStyle w:val="ExhibitText"/>
              <w:numPr>
                <w:ilvl w:val="0"/>
                <w:numId w:val="14"/>
              </w:numPr>
              <w:rPr>
                <w:rFonts w:ascii="Arial Narrow" w:hAnsi="Arial Narrow" w:eastAsiaTheme="minorHAnsi"/>
              </w:rPr>
            </w:pPr>
            <w:r w:rsidRPr="005013CA">
              <w:rPr>
                <w:rFonts w:ascii="Arial Narrow" w:hAnsi="Arial Narrow" w:eastAsiaTheme="minorHAnsi"/>
              </w:rPr>
              <w:t>Program completion,</w:t>
            </w:r>
          </w:p>
          <w:p w:rsidRPr="005013CA" w:rsidR="00745A36" w:rsidP="00D93FF8" w:rsidRDefault="00745A36" w14:paraId="16A9D672" w14:textId="77777777">
            <w:pPr>
              <w:pStyle w:val="ExhibitText"/>
              <w:numPr>
                <w:ilvl w:val="0"/>
                <w:numId w:val="14"/>
              </w:numPr>
              <w:rPr>
                <w:rFonts w:ascii="Arial Narrow" w:hAnsi="Arial Narrow" w:eastAsiaTheme="minorHAnsi"/>
              </w:rPr>
            </w:pPr>
            <w:r w:rsidRPr="005013CA">
              <w:rPr>
                <w:rFonts w:ascii="Arial Narrow" w:hAnsi="Arial Narrow"/>
              </w:rPr>
              <w:t>Financing of training,</w:t>
            </w:r>
          </w:p>
          <w:p w:rsidRPr="005013CA" w:rsidR="00745A36" w:rsidP="00D93FF8" w:rsidRDefault="00745A36" w14:paraId="0C948F6F" w14:textId="77777777">
            <w:pPr>
              <w:pStyle w:val="ExhibitText"/>
              <w:numPr>
                <w:ilvl w:val="0"/>
                <w:numId w:val="14"/>
              </w:numPr>
              <w:rPr>
                <w:rFonts w:ascii="Arial Narrow" w:hAnsi="Arial Narrow" w:eastAsiaTheme="minorHAnsi"/>
              </w:rPr>
            </w:pPr>
            <w:r w:rsidRPr="005013CA">
              <w:rPr>
                <w:rFonts w:ascii="Arial Narrow" w:hAnsi="Arial Narrow"/>
              </w:rPr>
              <w:lastRenderedPageBreak/>
              <w:t>Support services,</w:t>
            </w:r>
          </w:p>
          <w:p w:rsidRPr="005013CA" w:rsidR="00745A36" w:rsidP="00D93FF8" w:rsidRDefault="00745A36" w14:paraId="3A4F5BC2" w14:textId="77777777">
            <w:pPr>
              <w:pStyle w:val="ExhibitText"/>
              <w:numPr>
                <w:ilvl w:val="0"/>
                <w:numId w:val="14"/>
              </w:numPr>
              <w:rPr>
                <w:rFonts w:ascii="Arial Narrow" w:hAnsi="Arial Narrow" w:eastAsiaTheme="minorHAnsi"/>
              </w:rPr>
            </w:pPr>
            <w:r w:rsidRPr="005013CA">
              <w:rPr>
                <w:rFonts w:ascii="Arial Narrow" w:hAnsi="Arial Narrow"/>
              </w:rPr>
              <w:t>Employer involvement,</w:t>
            </w:r>
          </w:p>
          <w:p w:rsidRPr="005013CA" w:rsidR="00745A36" w:rsidP="00D93FF8" w:rsidRDefault="00745A36" w14:paraId="117FF16E" w14:textId="77777777">
            <w:pPr>
              <w:pStyle w:val="ExhibitText"/>
              <w:numPr>
                <w:ilvl w:val="0"/>
                <w:numId w:val="14"/>
              </w:numPr>
              <w:rPr>
                <w:rFonts w:ascii="Arial Narrow" w:hAnsi="Arial Narrow" w:eastAsiaTheme="minorHAnsi"/>
              </w:rPr>
            </w:pPr>
            <w:r w:rsidRPr="005013CA">
              <w:rPr>
                <w:rFonts w:ascii="Arial Narrow" w:hAnsi="Arial Narrow"/>
              </w:rPr>
              <w:t>Other skills training,</w:t>
            </w:r>
          </w:p>
          <w:p w:rsidRPr="005013CA" w:rsidR="00745A36" w:rsidP="00D93FF8" w:rsidRDefault="00745A36" w14:paraId="745DB52A" w14:textId="77777777">
            <w:pPr>
              <w:pStyle w:val="ExhibitText"/>
              <w:numPr>
                <w:ilvl w:val="0"/>
                <w:numId w:val="14"/>
              </w:numPr>
              <w:rPr>
                <w:rFonts w:ascii="Arial Narrow" w:hAnsi="Arial Narrow" w:eastAsiaTheme="minorHAnsi"/>
              </w:rPr>
            </w:pPr>
            <w:r w:rsidRPr="005013CA">
              <w:rPr>
                <w:rFonts w:ascii="Arial Narrow" w:hAnsi="Arial Narrow"/>
              </w:rPr>
              <w:t>Student evaluation of teaching,</w:t>
            </w:r>
          </w:p>
          <w:p w:rsidRPr="005013CA" w:rsidR="00745A36" w:rsidP="00D93FF8" w:rsidRDefault="00745A36" w14:paraId="6BA5EE02" w14:textId="49FC12E7">
            <w:pPr>
              <w:pStyle w:val="ExhibitText"/>
              <w:numPr>
                <w:ilvl w:val="0"/>
                <w:numId w:val="14"/>
              </w:numPr>
              <w:rPr>
                <w:rFonts w:ascii="Arial Narrow" w:hAnsi="Arial Narrow" w:eastAsiaTheme="minorHAnsi"/>
              </w:rPr>
            </w:pPr>
            <w:r w:rsidRPr="005013CA">
              <w:rPr>
                <w:rFonts w:ascii="Arial Narrow" w:hAnsi="Arial Narrow" w:eastAsiaTheme="minorHAnsi"/>
              </w:rPr>
              <w:t>Student evaluation of counseling services</w:t>
            </w:r>
          </w:p>
        </w:tc>
        <w:tc>
          <w:tcPr>
            <w:tcW w:w="1748" w:type="pct"/>
            <w:tcMar>
              <w:top w:w="0" w:type="dxa"/>
              <w:left w:w="108" w:type="dxa"/>
              <w:bottom w:w="0" w:type="dxa"/>
              <w:right w:w="108" w:type="dxa"/>
            </w:tcMar>
          </w:tcPr>
          <w:p w:rsidRPr="005013CA" w:rsidR="00745A36" w:rsidP="00D93FF8" w:rsidRDefault="00745A36" w14:paraId="666E117D" w14:textId="77777777">
            <w:pPr>
              <w:pStyle w:val="ExhibitText"/>
              <w:numPr>
                <w:ilvl w:val="0"/>
                <w:numId w:val="14"/>
              </w:numPr>
              <w:rPr>
                <w:rFonts w:ascii="Arial Narrow" w:hAnsi="Arial Narrow" w:eastAsiaTheme="minorHAnsi"/>
              </w:rPr>
            </w:pPr>
            <w:r w:rsidRPr="005013CA">
              <w:rPr>
                <w:rFonts w:ascii="Arial Narrow" w:hAnsi="Arial Narrow" w:eastAsiaTheme="minorHAnsi"/>
              </w:rPr>
              <w:lastRenderedPageBreak/>
              <w:t>Improve measurement of total hours of training</w:t>
            </w:r>
          </w:p>
          <w:p w:rsidRPr="005013CA" w:rsidR="00745A36" w:rsidP="00D93FF8" w:rsidRDefault="00745A36" w14:paraId="27A1E5FE" w14:textId="77777777">
            <w:pPr>
              <w:pStyle w:val="ExhibitText"/>
              <w:numPr>
                <w:ilvl w:val="0"/>
                <w:numId w:val="14"/>
              </w:numPr>
              <w:rPr>
                <w:rFonts w:ascii="Arial Narrow" w:hAnsi="Arial Narrow" w:eastAsiaTheme="minorHAnsi"/>
              </w:rPr>
            </w:pPr>
            <w:r w:rsidRPr="005013CA">
              <w:rPr>
                <w:rFonts w:ascii="Arial Narrow" w:hAnsi="Arial Narrow" w:eastAsiaTheme="minorHAnsi"/>
              </w:rPr>
              <w:t>Measure credits and program completion (confirmatory outcome) as signs of progress toward credentialing</w:t>
            </w:r>
          </w:p>
          <w:p w:rsidRPr="005013CA" w:rsidR="00315466" w:rsidP="00D93FF8" w:rsidRDefault="00745A36" w14:paraId="50634F8B" w14:textId="77777777">
            <w:pPr>
              <w:pStyle w:val="ExhibitText"/>
              <w:numPr>
                <w:ilvl w:val="0"/>
                <w:numId w:val="14"/>
              </w:numPr>
              <w:rPr>
                <w:rFonts w:ascii="Arial Narrow" w:hAnsi="Arial Narrow" w:eastAsiaTheme="minorHAnsi"/>
              </w:rPr>
            </w:pPr>
            <w:r w:rsidRPr="005013CA">
              <w:rPr>
                <w:rFonts w:ascii="Arial Narrow" w:hAnsi="Arial Narrow" w:eastAsiaTheme="minorHAnsi"/>
              </w:rPr>
              <w:lastRenderedPageBreak/>
              <w:t>Measure program costs for the cost-</w:t>
            </w:r>
            <w:r w:rsidRPr="005013CA" w:rsidDel="00E71E2B">
              <w:rPr>
                <w:rFonts w:ascii="Arial Narrow" w:hAnsi="Arial Narrow" w:eastAsiaTheme="minorHAnsi"/>
              </w:rPr>
              <w:t xml:space="preserve"> </w:t>
            </w:r>
            <w:r w:rsidRPr="005013CA">
              <w:rPr>
                <w:rFonts w:ascii="Arial Narrow" w:hAnsi="Arial Narrow" w:eastAsiaTheme="minorHAnsi"/>
              </w:rPr>
              <w:t>benefit analysis</w:t>
            </w:r>
            <w:r w:rsidRPr="005013CA" w:rsidR="00315466">
              <w:rPr>
                <w:rFonts w:ascii="Arial Narrow" w:hAnsi="Arial Narrow" w:eastAsiaTheme="minorHAnsi"/>
              </w:rPr>
              <w:t xml:space="preserve"> </w:t>
            </w:r>
          </w:p>
          <w:p w:rsidRPr="005013CA" w:rsidR="00745A36" w:rsidP="00D93FF8" w:rsidRDefault="00315466" w14:paraId="57A8AC00" w14:textId="791A2617">
            <w:pPr>
              <w:pStyle w:val="ExhibitText"/>
              <w:numPr>
                <w:ilvl w:val="0"/>
                <w:numId w:val="14"/>
              </w:numPr>
              <w:rPr>
                <w:rFonts w:ascii="Arial Narrow" w:hAnsi="Arial Narrow" w:eastAsiaTheme="minorHAnsi"/>
              </w:rPr>
            </w:pPr>
            <w:r w:rsidRPr="005013CA">
              <w:rPr>
                <w:rFonts w:ascii="Arial Narrow" w:hAnsi="Arial Narrow" w:eastAsiaTheme="minorHAnsi"/>
              </w:rPr>
              <w:t>Measure variation in implementation across programs for use in attempting to explain variation in program impact</w:t>
            </w:r>
          </w:p>
        </w:tc>
      </w:tr>
      <w:tr w:rsidRPr="005013CA" w:rsidR="00745A36" w:rsidTr="00745A36" w14:paraId="1C6F1345" w14:textId="77777777">
        <w:tc>
          <w:tcPr>
            <w:tcW w:w="1484" w:type="pct"/>
            <w:tcMar>
              <w:top w:w="0" w:type="dxa"/>
              <w:left w:w="108" w:type="dxa"/>
              <w:bottom w:w="0" w:type="dxa"/>
              <w:right w:w="108" w:type="dxa"/>
            </w:tcMar>
          </w:tcPr>
          <w:p w:rsidRPr="005013CA" w:rsidR="00745A36" w:rsidP="002D0716" w:rsidRDefault="00745A36" w14:paraId="45496C50" w14:textId="3C097792">
            <w:pPr>
              <w:pStyle w:val="ExhibitText"/>
              <w:ind w:left="270" w:hanging="270"/>
              <w:rPr>
                <w:rFonts w:ascii="Arial Narrow" w:hAnsi="Arial Narrow" w:eastAsiaTheme="minorHAnsi"/>
              </w:rPr>
            </w:pPr>
            <w:r w:rsidRPr="005013CA">
              <w:rPr>
                <w:rFonts w:ascii="Arial Narrow" w:hAnsi="Arial Narrow"/>
              </w:rPr>
              <w:lastRenderedPageBreak/>
              <w:t>C. Credential attainment and education/career goals</w:t>
            </w:r>
          </w:p>
        </w:tc>
        <w:tc>
          <w:tcPr>
            <w:tcW w:w="1768" w:type="pct"/>
            <w:tcMar>
              <w:top w:w="0" w:type="dxa"/>
              <w:left w:w="108" w:type="dxa"/>
              <w:bottom w:w="0" w:type="dxa"/>
              <w:right w:w="108" w:type="dxa"/>
            </w:tcMar>
          </w:tcPr>
          <w:p w:rsidRPr="005013CA" w:rsidR="00745A36" w:rsidP="004C1E40" w:rsidRDefault="00745A36" w14:paraId="2CCD21F7" w14:textId="523CEFF5">
            <w:pPr>
              <w:pStyle w:val="ExhibitText"/>
              <w:rPr>
                <w:rFonts w:ascii="Arial Narrow" w:hAnsi="Arial Narrow" w:eastAsiaTheme="minorHAnsi"/>
              </w:rPr>
            </w:pPr>
            <w:r w:rsidRPr="005013CA">
              <w:rPr>
                <w:rFonts w:ascii="Arial Narrow" w:hAnsi="Arial Narrow"/>
              </w:rPr>
              <w:t>Mostly about credentials, both those issued by schools and those issued by other authorities.</w:t>
            </w:r>
          </w:p>
        </w:tc>
        <w:tc>
          <w:tcPr>
            <w:tcW w:w="1748" w:type="pct"/>
            <w:tcMar>
              <w:top w:w="0" w:type="dxa"/>
              <w:left w:w="108" w:type="dxa"/>
              <w:bottom w:w="0" w:type="dxa"/>
              <w:right w:w="108" w:type="dxa"/>
            </w:tcMar>
          </w:tcPr>
          <w:p w:rsidRPr="005013CA" w:rsidR="00745A36" w:rsidP="00D93FF8" w:rsidRDefault="00745A36" w14:paraId="06CE74A1" w14:textId="4915410C">
            <w:pPr>
              <w:pStyle w:val="ExhibitText"/>
              <w:numPr>
                <w:ilvl w:val="0"/>
                <w:numId w:val="14"/>
              </w:numPr>
              <w:rPr>
                <w:rFonts w:ascii="Arial Narrow" w:hAnsi="Arial Narrow" w:eastAsiaTheme="minorHAnsi"/>
              </w:rPr>
            </w:pPr>
            <w:r w:rsidRPr="005013CA">
              <w:rPr>
                <w:rFonts w:ascii="Arial Narrow" w:hAnsi="Arial Narrow" w:eastAsiaTheme="minorHAnsi"/>
              </w:rPr>
              <w:t xml:space="preserve">Secondary and exploratory outcomes for short-term </w:t>
            </w:r>
            <w:r w:rsidR="007F4261">
              <w:rPr>
                <w:rFonts w:ascii="Arial Narrow" w:hAnsi="Arial Narrow" w:eastAsiaTheme="minorHAnsi"/>
              </w:rPr>
              <w:t xml:space="preserve">and intermediate </w:t>
            </w:r>
            <w:r w:rsidRPr="005013CA">
              <w:rPr>
                <w:rFonts w:ascii="Arial Narrow" w:hAnsi="Arial Narrow" w:eastAsiaTheme="minorHAnsi"/>
              </w:rPr>
              <w:t>report</w:t>
            </w:r>
            <w:r w:rsidR="007F4261">
              <w:rPr>
                <w:rFonts w:ascii="Arial Narrow" w:hAnsi="Arial Narrow" w:eastAsiaTheme="minorHAnsi"/>
              </w:rPr>
              <w:t>s</w:t>
            </w:r>
          </w:p>
          <w:p w:rsidRPr="005013CA" w:rsidR="00745A36" w:rsidP="004C1E40" w:rsidRDefault="00745A36" w14:paraId="549CBF98" w14:textId="1F989292">
            <w:pPr>
              <w:pStyle w:val="ExhibitText"/>
              <w:rPr>
                <w:rFonts w:ascii="Arial Narrow" w:hAnsi="Arial Narrow" w:eastAsiaTheme="minorHAnsi"/>
              </w:rPr>
            </w:pPr>
          </w:p>
        </w:tc>
      </w:tr>
      <w:tr w:rsidRPr="005013CA" w:rsidR="00315466" w:rsidTr="00745A36" w14:paraId="34836FDA" w14:textId="77777777">
        <w:tc>
          <w:tcPr>
            <w:tcW w:w="1484" w:type="pct"/>
            <w:tcMar>
              <w:top w:w="0" w:type="dxa"/>
              <w:left w:w="108" w:type="dxa"/>
              <w:bottom w:w="0" w:type="dxa"/>
              <w:right w:w="108" w:type="dxa"/>
            </w:tcMar>
          </w:tcPr>
          <w:p w:rsidRPr="005013CA" w:rsidR="00315466" w:rsidP="002D0716" w:rsidRDefault="00315466" w14:paraId="6C430ADE" w14:textId="395D0A2C">
            <w:pPr>
              <w:pStyle w:val="ExhibitText"/>
              <w:ind w:left="270" w:hanging="270"/>
              <w:rPr>
                <w:rFonts w:ascii="Arial Narrow" w:hAnsi="Arial Narrow" w:eastAsiaTheme="minorHAnsi"/>
              </w:rPr>
            </w:pPr>
            <w:r w:rsidRPr="005013CA">
              <w:rPr>
                <w:rFonts w:ascii="Arial Narrow" w:hAnsi="Arial Narrow"/>
              </w:rPr>
              <w:t>D. Terms of employment and conditions at current/last job</w:t>
            </w:r>
          </w:p>
        </w:tc>
        <w:tc>
          <w:tcPr>
            <w:tcW w:w="1768" w:type="pct"/>
            <w:tcMar>
              <w:top w:w="0" w:type="dxa"/>
              <w:left w:w="108" w:type="dxa"/>
              <w:bottom w:w="0" w:type="dxa"/>
              <w:right w:w="108" w:type="dxa"/>
            </w:tcMar>
          </w:tcPr>
          <w:p w:rsidRPr="005013CA" w:rsidR="00315466" w:rsidP="00314E1F" w:rsidRDefault="00315466" w14:paraId="6304C774" w14:textId="415C10FA">
            <w:pPr>
              <w:pStyle w:val="ExhibitText"/>
              <w:rPr>
                <w:rFonts w:ascii="Arial Narrow" w:hAnsi="Arial Narrow" w:eastAsiaTheme="minorHAnsi"/>
              </w:rPr>
            </w:pPr>
            <w:r w:rsidRPr="005013CA">
              <w:rPr>
                <w:rFonts w:ascii="Arial Narrow" w:hAnsi="Arial Narrow"/>
              </w:rPr>
              <w:t>Occupation, scheduling, hourly wage rate, typical hours, benefits, other quality measures.</w:t>
            </w:r>
          </w:p>
        </w:tc>
        <w:tc>
          <w:tcPr>
            <w:tcW w:w="1748" w:type="pct"/>
            <w:tcMar>
              <w:top w:w="0" w:type="dxa"/>
              <w:left w:w="108" w:type="dxa"/>
              <w:bottom w:w="0" w:type="dxa"/>
              <w:right w:w="108" w:type="dxa"/>
            </w:tcMar>
          </w:tcPr>
          <w:p w:rsidRPr="005013CA" w:rsidR="00315466" w:rsidP="00D93FF8" w:rsidRDefault="00315466" w14:paraId="4964A10E" w14:textId="4F6D369C">
            <w:pPr>
              <w:pStyle w:val="ExhibitText"/>
              <w:numPr>
                <w:ilvl w:val="0"/>
                <w:numId w:val="14"/>
              </w:numPr>
              <w:rPr>
                <w:rFonts w:ascii="Arial Narrow" w:hAnsi="Arial Narrow" w:eastAsiaTheme="minorHAnsi"/>
              </w:rPr>
            </w:pPr>
            <w:r w:rsidRPr="005013CA">
              <w:rPr>
                <w:rFonts w:ascii="Arial Narrow" w:hAnsi="Arial Narrow" w:eastAsiaTheme="minorHAnsi"/>
              </w:rPr>
              <w:t xml:space="preserve">Exploratory outcomes for short-term </w:t>
            </w:r>
            <w:r w:rsidR="007F4261">
              <w:rPr>
                <w:rFonts w:ascii="Arial Narrow" w:hAnsi="Arial Narrow" w:eastAsiaTheme="minorHAnsi"/>
              </w:rPr>
              <w:t xml:space="preserve">and intermediate </w:t>
            </w:r>
            <w:r w:rsidRPr="005013CA">
              <w:rPr>
                <w:rFonts w:ascii="Arial Narrow" w:hAnsi="Arial Narrow" w:eastAsiaTheme="minorHAnsi"/>
              </w:rPr>
              <w:t>report</w:t>
            </w:r>
            <w:r w:rsidR="007F4261">
              <w:rPr>
                <w:rFonts w:ascii="Arial Narrow" w:hAnsi="Arial Narrow" w:eastAsiaTheme="minorHAnsi"/>
              </w:rPr>
              <w:t>s</w:t>
            </w:r>
          </w:p>
        </w:tc>
      </w:tr>
      <w:tr w:rsidRPr="005013CA" w:rsidR="00315466" w:rsidTr="00745A36" w14:paraId="072A32D2" w14:textId="77777777">
        <w:tc>
          <w:tcPr>
            <w:tcW w:w="1484" w:type="pct"/>
            <w:tcMar>
              <w:top w:w="0" w:type="dxa"/>
              <w:left w:w="108" w:type="dxa"/>
              <w:bottom w:w="0" w:type="dxa"/>
              <w:right w:w="108" w:type="dxa"/>
            </w:tcMar>
          </w:tcPr>
          <w:p w:rsidRPr="005013CA" w:rsidR="00315466" w:rsidP="002D0716" w:rsidRDefault="00315466" w14:paraId="3166C8E6" w14:textId="2CBC2CB3">
            <w:pPr>
              <w:pStyle w:val="ExhibitText"/>
              <w:ind w:left="270" w:hanging="270"/>
              <w:rPr>
                <w:rFonts w:ascii="Arial Narrow" w:hAnsi="Arial Narrow" w:eastAsiaTheme="minorHAnsi"/>
              </w:rPr>
            </w:pPr>
            <w:r w:rsidRPr="005013CA">
              <w:rPr>
                <w:rFonts w:ascii="Arial Narrow" w:hAnsi="Arial Narrow"/>
              </w:rPr>
              <w:t>E. Household composition</w:t>
            </w:r>
          </w:p>
        </w:tc>
        <w:tc>
          <w:tcPr>
            <w:tcW w:w="1768" w:type="pct"/>
            <w:tcMar>
              <w:top w:w="0" w:type="dxa"/>
              <w:left w:w="108" w:type="dxa"/>
              <w:bottom w:w="0" w:type="dxa"/>
              <w:right w:w="108" w:type="dxa"/>
            </w:tcMar>
          </w:tcPr>
          <w:p w:rsidRPr="005013CA" w:rsidR="00315466" w:rsidP="004C1E40" w:rsidRDefault="00315466" w14:paraId="4F35FD11" w14:textId="4A0B8F04">
            <w:pPr>
              <w:pStyle w:val="ExhibitText"/>
              <w:rPr>
                <w:rFonts w:ascii="Arial Narrow" w:hAnsi="Arial Narrow" w:eastAsiaTheme="minorHAnsi"/>
              </w:rPr>
            </w:pPr>
            <w:r w:rsidRPr="005013CA">
              <w:rPr>
                <w:rFonts w:ascii="Arial Narrow" w:hAnsi="Arial Narrow"/>
              </w:rPr>
              <w:t xml:space="preserve">Living arrangements, counts of adults and children, family formation, child bearing. </w:t>
            </w:r>
          </w:p>
        </w:tc>
        <w:tc>
          <w:tcPr>
            <w:tcW w:w="1748" w:type="pct"/>
            <w:tcMar>
              <w:top w:w="0" w:type="dxa"/>
              <w:left w:w="108" w:type="dxa"/>
              <w:bottom w:w="0" w:type="dxa"/>
              <w:right w:w="108" w:type="dxa"/>
            </w:tcMar>
          </w:tcPr>
          <w:p w:rsidRPr="005013CA" w:rsidR="00315466" w:rsidP="00D93FF8" w:rsidRDefault="00315466" w14:paraId="653A4306" w14:textId="2BD4E2ED">
            <w:pPr>
              <w:pStyle w:val="ExhibitText"/>
              <w:numPr>
                <w:ilvl w:val="0"/>
                <w:numId w:val="14"/>
              </w:numPr>
              <w:rPr>
                <w:rFonts w:ascii="Arial Narrow" w:hAnsi="Arial Narrow" w:eastAsiaTheme="minorHAnsi"/>
              </w:rPr>
            </w:pPr>
            <w:r w:rsidRPr="005013CA">
              <w:rPr>
                <w:rFonts w:ascii="Arial Narrow" w:hAnsi="Arial Narrow" w:eastAsiaTheme="minorHAnsi"/>
              </w:rPr>
              <w:t xml:space="preserve">Exploratory outcomes for short-term </w:t>
            </w:r>
            <w:r w:rsidR="007F4261">
              <w:rPr>
                <w:rFonts w:ascii="Arial Narrow" w:hAnsi="Arial Narrow" w:eastAsiaTheme="minorHAnsi"/>
              </w:rPr>
              <w:t xml:space="preserve">and intermediate </w:t>
            </w:r>
            <w:r w:rsidRPr="005013CA">
              <w:rPr>
                <w:rFonts w:ascii="Arial Narrow" w:hAnsi="Arial Narrow" w:eastAsiaTheme="minorHAnsi"/>
              </w:rPr>
              <w:t>report</w:t>
            </w:r>
            <w:r w:rsidR="007F4261">
              <w:rPr>
                <w:rFonts w:ascii="Arial Narrow" w:hAnsi="Arial Narrow" w:eastAsiaTheme="minorHAnsi"/>
              </w:rPr>
              <w:t>s</w:t>
            </w:r>
          </w:p>
        </w:tc>
      </w:tr>
      <w:tr w:rsidRPr="005013CA" w:rsidR="00745A36" w:rsidTr="00745A36" w14:paraId="5F2C3AAD" w14:textId="77777777">
        <w:tc>
          <w:tcPr>
            <w:tcW w:w="1484" w:type="pct"/>
            <w:tcMar>
              <w:top w:w="0" w:type="dxa"/>
              <w:left w:w="108" w:type="dxa"/>
              <w:bottom w:w="0" w:type="dxa"/>
              <w:right w:w="108" w:type="dxa"/>
            </w:tcMar>
          </w:tcPr>
          <w:p w:rsidRPr="005013CA" w:rsidR="00745A36" w:rsidP="002D0716" w:rsidRDefault="00745A36" w14:paraId="78EC5C81" w14:textId="4B6554E6">
            <w:pPr>
              <w:pStyle w:val="ExhibitText"/>
              <w:ind w:left="270" w:hanging="270"/>
              <w:rPr>
                <w:rFonts w:ascii="Arial Narrow" w:hAnsi="Arial Narrow" w:eastAsiaTheme="minorHAnsi"/>
              </w:rPr>
            </w:pPr>
            <w:r w:rsidRPr="005013CA">
              <w:rPr>
                <w:rFonts w:ascii="Arial Narrow" w:hAnsi="Arial Narrow"/>
              </w:rPr>
              <w:t>F. Income and financial well-being</w:t>
            </w:r>
          </w:p>
        </w:tc>
        <w:tc>
          <w:tcPr>
            <w:tcW w:w="1768" w:type="pct"/>
            <w:tcMar>
              <w:top w:w="0" w:type="dxa"/>
              <w:left w:w="108" w:type="dxa"/>
              <w:bottom w:w="0" w:type="dxa"/>
              <w:right w:w="108" w:type="dxa"/>
            </w:tcMar>
          </w:tcPr>
          <w:p w:rsidRPr="005013CA" w:rsidR="00745A36" w:rsidP="00314E1F" w:rsidRDefault="00745A36" w14:paraId="1EA5C63D" w14:textId="0976E1FC">
            <w:pPr>
              <w:pStyle w:val="ExhibitText"/>
              <w:rPr>
                <w:rFonts w:ascii="Arial Narrow" w:hAnsi="Arial Narrow" w:eastAsiaTheme="minorHAnsi"/>
              </w:rPr>
            </w:pPr>
            <w:r w:rsidRPr="005013CA">
              <w:rPr>
                <w:rFonts w:ascii="Arial Narrow" w:hAnsi="Arial Narrow"/>
              </w:rPr>
              <w:t xml:space="preserve">Includes personal and household participation in government anti-poverty programs as well as income; includes questions on financial well-being and material hardship. </w:t>
            </w:r>
          </w:p>
        </w:tc>
        <w:tc>
          <w:tcPr>
            <w:tcW w:w="1748" w:type="pct"/>
            <w:tcMar>
              <w:top w:w="0" w:type="dxa"/>
              <w:left w:w="108" w:type="dxa"/>
              <w:bottom w:w="0" w:type="dxa"/>
              <w:right w:w="108" w:type="dxa"/>
            </w:tcMar>
          </w:tcPr>
          <w:p w:rsidRPr="005013CA" w:rsidR="00745A36" w:rsidP="00D93FF8" w:rsidRDefault="00745A36" w14:paraId="30C83FA3" w14:textId="2112794A">
            <w:pPr>
              <w:pStyle w:val="ExhibitText"/>
              <w:numPr>
                <w:ilvl w:val="0"/>
                <w:numId w:val="14"/>
              </w:numPr>
              <w:rPr>
                <w:rFonts w:ascii="Arial Narrow" w:hAnsi="Arial Narrow" w:eastAsiaTheme="minorHAnsi"/>
              </w:rPr>
            </w:pPr>
            <w:r w:rsidRPr="005013CA">
              <w:rPr>
                <w:rFonts w:ascii="Arial Narrow" w:hAnsi="Arial Narrow" w:eastAsiaTheme="minorHAnsi"/>
              </w:rPr>
              <w:t>Secondary and exploratory outcomes for short-term</w:t>
            </w:r>
            <w:r w:rsidR="007F4261">
              <w:rPr>
                <w:rFonts w:ascii="Arial Narrow" w:hAnsi="Arial Narrow" w:eastAsiaTheme="minorHAnsi"/>
              </w:rPr>
              <w:t xml:space="preserve"> and intermediate</w:t>
            </w:r>
            <w:r w:rsidRPr="005013CA">
              <w:rPr>
                <w:rFonts w:ascii="Arial Narrow" w:hAnsi="Arial Narrow" w:eastAsiaTheme="minorHAnsi"/>
              </w:rPr>
              <w:t xml:space="preserve"> report</w:t>
            </w:r>
            <w:r w:rsidR="007F4261">
              <w:rPr>
                <w:rFonts w:ascii="Arial Narrow" w:hAnsi="Arial Narrow" w:eastAsiaTheme="minorHAnsi"/>
              </w:rPr>
              <w:t>s</w:t>
            </w:r>
          </w:p>
          <w:p w:rsidRPr="005013CA" w:rsidR="00745A36" w:rsidP="00314E1F" w:rsidRDefault="00745A36" w14:paraId="58B2D1EC" w14:textId="09C5261F">
            <w:pPr>
              <w:pStyle w:val="ExhibitText"/>
              <w:rPr>
                <w:rFonts w:ascii="Arial Narrow" w:hAnsi="Arial Narrow" w:eastAsiaTheme="minorHAnsi"/>
              </w:rPr>
            </w:pPr>
          </w:p>
        </w:tc>
      </w:tr>
      <w:tr w:rsidRPr="005013CA" w:rsidR="00745A36" w:rsidTr="004D5709" w14:paraId="5D4D7D90" w14:textId="77777777">
        <w:tc>
          <w:tcPr>
            <w:tcW w:w="1484" w:type="pct"/>
            <w:shd w:val="clear" w:color="auto" w:fill="auto"/>
            <w:tcMar>
              <w:top w:w="0" w:type="dxa"/>
              <w:left w:w="108" w:type="dxa"/>
              <w:bottom w:w="0" w:type="dxa"/>
              <w:right w:w="108" w:type="dxa"/>
            </w:tcMar>
          </w:tcPr>
          <w:p w:rsidRPr="005013CA" w:rsidR="00745A36" w:rsidP="002D0716" w:rsidRDefault="00745A36" w14:paraId="3ED3E6EC" w14:textId="0D3E27CF">
            <w:pPr>
              <w:pStyle w:val="ExhibitText"/>
              <w:ind w:left="270" w:hanging="270"/>
              <w:rPr>
                <w:rFonts w:ascii="Arial Narrow" w:hAnsi="Arial Narrow"/>
              </w:rPr>
            </w:pPr>
            <w:r w:rsidRPr="005013CA">
              <w:rPr>
                <w:rFonts w:ascii="Arial Narrow" w:hAnsi="Arial Narrow"/>
              </w:rPr>
              <w:t>G. 21</w:t>
            </w:r>
            <w:r w:rsidRPr="005013CA">
              <w:rPr>
                <w:rFonts w:ascii="Arial Narrow" w:hAnsi="Arial Narrow"/>
                <w:vertAlign w:val="superscript"/>
              </w:rPr>
              <w:t>st</w:t>
            </w:r>
            <w:r w:rsidRPr="005013CA">
              <w:rPr>
                <w:rFonts w:ascii="Arial Narrow" w:hAnsi="Arial Narrow"/>
              </w:rPr>
              <w:t xml:space="preserve"> Century Skills</w:t>
            </w:r>
          </w:p>
        </w:tc>
        <w:tc>
          <w:tcPr>
            <w:tcW w:w="1768" w:type="pct"/>
            <w:shd w:val="clear" w:color="auto" w:fill="auto"/>
            <w:tcMar>
              <w:top w:w="0" w:type="dxa"/>
              <w:left w:w="108" w:type="dxa"/>
              <w:bottom w:w="0" w:type="dxa"/>
              <w:right w:w="108" w:type="dxa"/>
            </w:tcMar>
          </w:tcPr>
          <w:p w:rsidR="00745A36" w:rsidP="008C21FA" w:rsidRDefault="00745A36" w14:paraId="29E6049C" w14:textId="649B4F88">
            <w:pPr>
              <w:pStyle w:val="ExhibitText"/>
              <w:rPr>
                <w:rFonts w:ascii="Arial Narrow" w:hAnsi="Arial Narrow"/>
              </w:rPr>
            </w:pPr>
            <w:r w:rsidRPr="005013CA">
              <w:rPr>
                <w:rFonts w:ascii="Arial Narrow" w:hAnsi="Arial Narrow"/>
              </w:rPr>
              <w:t xml:space="preserve">Use of </w:t>
            </w:r>
            <w:r w:rsidR="001A7BF0">
              <w:rPr>
                <w:rFonts w:ascii="Arial Narrow" w:hAnsi="Arial Narrow"/>
              </w:rPr>
              <w:t xml:space="preserve">computer, </w:t>
            </w:r>
            <w:r w:rsidRPr="005013CA">
              <w:rPr>
                <w:rFonts w:ascii="Arial Narrow" w:hAnsi="Arial Narrow"/>
              </w:rPr>
              <w:t>literacy and numeracy skills at work and in everyday life; self-directed learning</w:t>
            </w:r>
          </w:p>
          <w:p w:rsidR="001A7BF0" w:rsidP="008C21FA" w:rsidRDefault="001A7BF0" w14:paraId="784BA691" w14:textId="77777777">
            <w:pPr>
              <w:pStyle w:val="ExhibitText"/>
              <w:rPr>
                <w:rFonts w:ascii="Arial Narrow" w:hAnsi="Arial Narrow"/>
              </w:rPr>
            </w:pPr>
          </w:p>
          <w:p w:rsidR="001A7BF0" w:rsidP="008C21FA" w:rsidRDefault="001A7BF0" w14:paraId="6C5DC6AA" w14:textId="77777777">
            <w:pPr>
              <w:pStyle w:val="ExhibitText"/>
              <w:rPr>
                <w:rFonts w:ascii="Arial Narrow" w:hAnsi="Arial Narrow"/>
              </w:rPr>
            </w:pPr>
          </w:p>
          <w:p w:rsidRPr="005013CA" w:rsidR="001A7BF0" w:rsidP="008C21FA" w:rsidRDefault="001A7BF0" w14:paraId="624ED109" w14:textId="7F3872CA">
            <w:pPr>
              <w:pStyle w:val="ExhibitText"/>
              <w:rPr>
                <w:rFonts w:ascii="Arial Narrow" w:hAnsi="Arial Narrow"/>
              </w:rPr>
            </w:pPr>
          </w:p>
        </w:tc>
        <w:tc>
          <w:tcPr>
            <w:tcW w:w="1748" w:type="pct"/>
            <w:shd w:val="clear" w:color="auto" w:fill="auto"/>
            <w:tcMar>
              <w:top w:w="0" w:type="dxa"/>
              <w:left w:w="108" w:type="dxa"/>
              <w:bottom w:w="0" w:type="dxa"/>
              <w:right w:w="108" w:type="dxa"/>
            </w:tcMar>
          </w:tcPr>
          <w:p w:rsidRPr="005013CA" w:rsidR="00745A36" w:rsidP="00D93FF8" w:rsidRDefault="00745A36" w14:paraId="5AE17F25" w14:textId="5CC3C188">
            <w:pPr>
              <w:pStyle w:val="ExhibitText"/>
              <w:numPr>
                <w:ilvl w:val="0"/>
                <w:numId w:val="14"/>
              </w:numPr>
              <w:rPr>
                <w:rFonts w:ascii="Arial Narrow" w:hAnsi="Arial Narrow" w:eastAsiaTheme="minorHAnsi"/>
              </w:rPr>
            </w:pPr>
            <w:r w:rsidRPr="005013CA">
              <w:rPr>
                <w:rFonts w:ascii="Arial Narrow" w:hAnsi="Arial Narrow"/>
              </w:rPr>
              <w:t xml:space="preserve">Exploratory outcomes for short-term </w:t>
            </w:r>
            <w:r w:rsidR="007F4261">
              <w:rPr>
                <w:rFonts w:ascii="Arial Narrow" w:hAnsi="Arial Narrow"/>
              </w:rPr>
              <w:t>and intermediate</w:t>
            </w:r>
            <w:r w:rsidR="00E4500C">
              <w:rPr>
                <w:rFonts w:ascii="Arial Narrow" w:hAnsi="Arial Narrow"/>
              </w:rPr>
              <w:t xml:space="preserve"> </w:t>
            </w:r>
            <w:r w:rsidRPr="005013CA">
              <w:rPr>
                <w:rFonts w:ascii="Arial Narrow" w:hAnsi="Arial Narrow"/>
              </w:rPr>
              <w:t>report</w:t>
            </w:r>
            <w:r w:rsidR="007F4261">
              <w:rPr>
                <w:rFonts w:ascii="Arial Narrow" w:hAnsi="Arial Narrow"/>
              </w:rPr>
              <w:t>s</w:t>
            </w:r>
            <w:r w:rsidRPr="005013CA" w:rsidDel="00E71E2B">
              <w:rPr>
                <w:rFonts w:ascii="Arial Narrow" w:hAnsi="Arial Narrow"/>
              </w:rPr>
              <w:t>.</w:t>
            </w:r>
            <w:r w:rsidRPr="005013CA">
              <w:rPr>
                <w:rFonts w:ascii="Arial Narrow" w:hAnsi="Arial Narrow" w:eastAsiaTheme="minorHAnsi"/>
              </w:rPr>
              <w:t xml:space="preserve"> </w:t>
            </w:r>
          </w:p>
          <w:p w:rsidRPr="006F6D86" w:rsidR="001A7BF0" w:rsidP="00D93FF8" w:rsidRDefault="00745A36" w14:paraId="04B6364B" w14:textId="5A3C632F">
            <w:pPr>
              <w:pStyle w:val="ExhibitText"/>
              <w:numPr>
                <w:ilvl w:val="0"/>
                <w:numId w:val="14"/>
              </w:numPr>
              <w:rPr>
                <w:rFonts w:ascii="Arial Narrow" w:hAnsi="Arial Narrow"/>
              </w:rPr>
            </w:pPr>
            <w:r w:rsidRPr="005013CA">
              <w:rPr>
                <w:rFonts w:ascii="Arial Narrow" w:hAnsi="Arial Narrow"/>
              </w:rPr>
              <w:t>Possible mediators for 36-month report</w:t>
            </w:r>
          </w:p>
        </w:tc>
      </w:tr>
      <w:tr w:rsidRPr="005013CA" w:rsidR="001A7BF0" w:rsidTr="004D5709" w14:paraId="7359F5D9" w14:textId="77777777">
        <w:tc>
          <w:tcPr>
            <w:tcW w:w="1484" w:type="pct"/>
            <w:shd w:val="clear" w:color="auto" w:fill="auto"/>
            <w:tcMar>
              <w:top w:w="0" w:type="dxa"/>
              <w:left w:w="108" w:type="dxa"/>
              <w:bottom w:w="0" w:type="dxa"/>
              <w:right w:w="108" w:type="dxa"/>
            </w:tcMar>
          </w:tcPr>
          <w:p w:rsidRPr="005013CA" w:rsidR="001A7BF0" w:rsidP="000467A0" w:rsidRDefault="00A90B4A" w14:paraId="5BF8DC02" w14:textId="4450CE24">
            <w:pPr>
              <w:pStyle w:val="ExhibitText"/>
              <w:ind w:left="270" w:hanging="270"/>
              <w:rPr>
                <w:rFonts w:ascii="Arial Narrow" w:hAnsi="Arial Narrow"/>
              </w:rPr>
            </w:pPr>
            <w:r>
              <w:rPr>
                <w:rFonts w:ascii="Arial Narrow" w:hAnsi="Arial Narrow"/>
              </w:rPr>
              <w:t xml:space="preserve">H. </w:t>
            </w:r>
            <w:r w:rsidR="000467A0">
              <w:rPr>
                <w:rFonts w:ascii="Arial Narrow" w:hAnsi="Arial Narrow"/>
              </w:rPr>
              <w:t xml:space="preserve">COVID-19 </w:t>
            </w:r>
          </w:p>
        </w:tc>
        <w:tc>
          <w:tcPr>
            <w:tcW w:w="1768" w:type="pct"/>
            <w:shd w:val="clear" w:color="auto" w:fill="auto"/>
            <w:tcMar>
              <w:top w:w="0" w:type="dxa"/>
              <w:left w:w="108" w:type="dxa"/>
              <w:bottom w:w="0" w:type="dxa"/>
              <w:right w:w="108" w:type="dxa"/>
            </w:tcMar>
          </w:tcPr>
          <w:p w:rsidRPr="005013CA" w:rsidR="001A7BF0" w:rsidP="00A90B4A" w:rsidRDefault="000467A0" w14:paraId="751D17F5" w14:textId="27212711">
            <w:pPr>
              <w:pStyle w:val="ExhibitText"/>
              <w:rPr>
                <w:rFonts w:ascii="Arial Narrow" w:hAnsi="Arial Narrow"/>
              </w:rPr>
            </w:pPr>
            <w:r>
              <w:rPr>
                <w:rFonts w:ascii="Arial Narrow" w:hAnsi="Arial Narrow"/>
              </w:rPr>
              <w:t>Effects of COVID-19 on education and training, employment, and well-being</w:t>
            </w:r>
          </w:p>
        </w:tc>
        <w:tc>
          <w:tcPr>
            <w:tcW w:w="1748" w:type="pct"/>
            <w:shd w:val="clear" w:color="auto" w:fill="auto"/>
            <w:tcMar>
              <w:top w:w="0" w:type="dxa"/>
              <w:left w:w="108" w:type="dxa"/>
              <w:bottom w:w="0" w:type="dxa"/>
              <w:right w:w="108" w:type="dxa"/>
            </w:tcMar>
          </w:tcPr>
          <w:p w:rsidRPr="005013CA" w:rsidR="001A7BF0" w:rsidP="00D93FF8" w:rsidRDefault="000467A0" w14:paraId="782D0D08" w14:textId="3DE48507">
            <w:pPr>
              <w:pStyle w:val="ExhibitText"/>
              <w:numPr>
                <w:ilvl w:val="0"/>
                <w:numId w:val="14"/>
              </w:numPr>
              <w:rPr>
                <w:rFonts w:ascii="Arial Narrow" w:hAnsi="Arial Narrow"/>
              </w:rPr>
            </w:pPr>
            <w:r>
              <w:rPr>
                <w:rFonts w:ascii="Arial Narrow" w:hAnsi="Arial Narrow"/>
              </w:rPr>
              <w:t>Exploratory</w:t>
            </w:r>
            <w:r w:rsidR="007F4261">
              <w:rPr>
                <w:rFonts w:ascii="Arial Narrow" w:hAnsi="Arial Narrow"/>
              </w:rPr>
              <w:t xml:space="preserve"> outcomes for intermediate report</w:t>
            </w:r>
          </w:p>
        </w:tc>
      </w:tr>
      <w:tr w:rsidRPr="005013CA" w:rsidR="006F6D86" w:rsidTr="004D5709" w14:paraId="68F49B0B" w14:textId="77777777">
        <w:tc>
          <w:tcPr>
            <w:tcW w:w="1484" w:type="pct"/>
            <w:shd w:val="clear" w:color="auto" w:fill="auto"/>
            <w:tcMar>
              <w:top w:w="0" w:type="dxa"/>
              <w:left w:w="108" w:type="dxa"/>
              <w:bottom w:w="0" w:type="dxa"/>
              <w:right w:w="108" w:type="dxa"/>
            </w:tcMar>
          </w:tcPr>
          <w:p w:rsidR="006F6D86" w:rsidP="006F6D86" w:rsidRDefault="006F6D86" w14:paraId="24E899FD" w14:textId="790043E2">
            <w:pPr>
              <w:pStyle w:val="ExhibitText"/>
              <w:rPr>
                <w:rFonts w:ascii="Arial Narrow" w:hAnsi="Arial Narrow"/>
              </w:rPr>
            </w:pPr>
            <w:r>
              <w:rPr>
                <w:rFonts w:ascii="Arial Narrow" w:hAnsi="Arial Narrow"/>
              </w:rPr>
              <w:t>I. Respondent and Secondary Contact Information</w:t>
            </w:r>
          </w:p>
        </w:tc>
        <w:tc>
          <w:tcPr>
            <w:tcW w:w="1768" w:type="pct"/>
            <w:shd w:val="clear" w:color="auto" w:fill="auto"/>
            <w:tcMar>
              <w:top w:w="0" w:type="dxa"/>
              <w:left w:w="108" w:type="dxa"/>
              <w:bottom w:w="0" w:type="dxa"/>
              <w:right w:w="108" w:type="dxa"/>
            </w:tcMar>
          </w:tcPr>
          <w:p w:rsidR="006F6D86" w:rsidP="00A90B4A" w:rsidRDefault="006F6D86" w14:paraId="0A6857C7" w14:textId="010F3659">
            <w:pPr>
              <w:pStyle w:val="ExhibitText"/>
              <w:rPr>
                <w:rFonts w:ascii="Arial Narrow" w:hAnsi="Arial Narrow"/>
              </w:rPr>
            </w:pPr>
            <w:r>
              <w:rPr>
                <w:rFonts w:ascii="Arial Narrow" w:hAnsi="Arial Narrow"/>
              </w:rPr>
              <w:t>Address, phone, and email information for the respondent and up to three people who know how to reach the respondent</w:t>
            </w:r>
          </w:p>
        </w:tc>
        <w:tc>
          <w:tcPr>
            <w:tcW w:w="1748" w:type="pct"/>
            <w:shd w:val="clear" w:color="auto" w:fill="auto"/>
            <w:tcMar>
              <w:top w:w="0" w:type="dxa"/>
              <w:left w:w="108" w:type="dxa"/>
              <w:bottom w:w="0" w:type="dxa"/>
              <w:right w:w="108" w:type="dxa"/>
            </w:tcMar>
          </w:tcPr>
          <w:p w:rsidR="006F6D86" w:rsidP="00D93FF8" w:rsidRDefault="006F6D86" w14:paraId="5FFC311A" w14:textId="5522FC5D">
            <w:pPr>
              <w:pStyle w:val="ExhibitText"/>
              <w:numPr>
                <w:ilvl w:val="0"/>
                <w:numId w:val="14"/>
              </w:numPr>
              <w:rPr>
                <w:rFonts w:ascii="Arial Narrow" w:hAnsi="Arial Narrow"/>
              </w:rPr>
            </w:pPr>
            <w:r>
              <w:rPr>
                <w:rFonts w:ascii="Arial Narrow" w:hAnsi="Arial Narrow"/>
              </w:rPr>
              <w:t>Support future contact with respondents</w:t>
            </w:r>
          </w:p>
        </w:tc>
      </w:tr>
      <w:tr w:rsidRPr="005013CA" w:rsidR="006F6D86" w:rsidTr="004D5709" w14:paraId="05DA4840" w14:textId="77777777">
        <w:tc>
          <w:tcPr>
            <w:tcW w:w="1484" w:type="pct"/>
            <w:shd w:val="clear" w:color="auto" w:fill="auto"/>
            <w:tcMar>
              <w:top w:w="0" w:type="dxa"/>
              <w:left w:w="108" w:type="dxa"/>
              <w:bottom w:w="0" w:type="dxa"/>
              <w:right w:w="108" w:type="dxa"/>
            </w:tcMar>
          </w:tcPr>
          <w:p w:rsidR="006F6D86" w:rsidP="002D0716" w:rsidRDefault="006F6D86" w14:paraId="53D1F0FD" w14:textId="3FA49F0B">
            <w:pPr>
              <w:pStyle w:val="ExhibitText"/>
              <w:ind w:left="270" w:hanging="270"/>
              <w:rPr>
                <w:rFonts w:ascii="Arial Narrow" w:hAnsi="Arial Narrow"/>
              </w:rPr>
            </w:pPr>
            <w:r>
              <w:rPr>
                <w:rFonts w:ascii="Arial Narrow" w:hAnsi="Arial Narrow"/>
              </w:rPr>
              <w:t>J. Basic Skills Assessment</w:t>
            </w:r>
          </w:p>
        </w:tc>
        <w:tc>
          <w:tcPr>
            <w:tcW w:w="1768" w:type="pct"/>
            <w:shd w:val="clear" w:color="auto" w:fill="auto"/>
            <w:tcMar>
              <w:top w:w="0" w:type="dxa"/>
              <w:left w:w="108" w:type="dxa"/>
              <w:bottom w:w="0" w:type="dxa"/>
              <w:right w:w="108" w:type="dxa"/>
            </w:tcMar>
          </w:tcPr>
          <w:p w:rsidR="006F6D86" w:rsidP="006F6D86" w:rsidRDefault="006F6D86" w14:paraId="3816ED28" w14:textId="0A7B9955">
            <w:pPr>
              <w:pStyle w:val="ExhibitText"/>
              <w:rPr>
                <w:rFonts w:ascii="Arial Narrow" w:hAnsi="Arial Narrow"/>
              </w:rPr>
            </w:pPr>
            <w:r>
              <w:rPr>
                <w:rFonts w:ascii="Arial Narrow" w:hAnsi="Arial Narrow"/>
              </w:rPr>
              <w:t xml:space="preserve">Basic skills </w:t>
            </w:r>
            <w:r w:rsidR="00D21199">
              <w:rPr>
                <w:rFonts w:ascii="Arial Narrow" w:hAnsi="Arial Narrow"/>
              </w:rPr>
              <w:t xml:space="preserve">(literacy and numeracy) </w:t>
            </w:r>
            <w:r>
              <w:rPr>
                <w:rFonts w:ascii="Arial Narrow" w:hAnsi="Arial Narrow"/>
              </w:rPr>
              <w:t>assessment battery (Intermediate Survey Only)</w:t>
            </w:r>
          </w:p>
        </w:tc>
        <w:tc>
          <w:tcPr>
            <w:tcW w:w="1748" w:type="pct"/>
            <w:shd w:val="clear" w:color="auto" w:fill="auto"/>
            <w:tcMar>
              <w:top w:w="0" w:type="dxa"/>
              <w:left w:w="108" w:type="dxa"/>
              <w:bottom w:w="0" w:type="dxa"/>
              <w:right w:w="108" w:type="dxa"/>
            </w:tcMar>
          </w:tcPr>
          <w:p w:rsidR="006F6D86" w:rsidP="00D93FF8" w:rsidRDefault="006F6D86" w14:paraId="6294E9CD" w14:textId="5D0F265C">
            <w:pPr>
              <w:pStyle w:val="ExhibitText"/>
              <w:numPr>
                <w:ilvl w:val="0"/>
                <w:numId w:val="14"/>
              </w:numPr>
              <w:rPr>
                <w:rFonts w:ascii="Arial Narrow" w:hAnsi="Arial Narrow"/>
              </w:rPr>
            </w:pPr>
            <w:r w:rsidRPr="005013CA">
              <w:rPr>
                <w:rFonts w:ascii="Arial Narrow" w:hAnsi="Arial Narrow"/>
              </w:rPr>
              <w:t xml:space="preserve">Possible mediators for </w:t>
            </w:r>
            <w:r>
              <w:rPr>
                <w:rFonts w:ascii="Arial Narrow" w:hAnsi="Arial Narrow"/>
              </w:rPr>
              <w:t>intermediate</w:t>
            </w:r>
            <w:r w:rsidRPr="005013CA">
              <w:rPr>
                <w:rFonts w:ascii="Arial Narrow" w:hAnsi="Arial Narrow"/>
              </w:rPr>
              <w:t xml:space="preserve"> report</w:t>
            </w:r>
          </w:p>
        </w:tc>
      </w:tr>
    </w:tbl>
    <w:p w:rsidR="008E4228" w:rsidP="00BE6586" w:rsidRDefault="008E4228" w14:paraId="2C33BD6B" w14:textId="77777777"/>
    <w:p w:rsidR="00BE6586" w:rsidP="00BE6586" w:rsidRDefault="00BE6586" w14:paraId="1439DFF6" w14:textId="06D215E8">
      <w:r>
        <w:t xml:space="preserve">The HPOG 2.0 National Evaluation team will produce several reports using the data collected for the </w:t>
      </w:r>
      <w:r w:rsidR="00F43185">
        <w:t>descriptive evaluation</w:t>
      </w:r>
      <w:r>
        <w:t>. The reports will include:</w:t>
      </w:r>
    </w:p>
    <w:p w:rsidRPr="004F09BD" w:rsidR="00BE6586" w:rsidP="00D93FF8" w:rsidRDefault="00F43185" w14:paraId="0B5193EC" w14:textId="63E9343E">
      <w:pPr>
        <w:pStyle w:val="ListParagraph"/>
        <w:numPr>
          <w:ilvl w:val="0"/>
          <w:numId w:val="8"/>
        </w:numPr>
        <w:rPr>
          <w:rFonts w:ascii="Times New Roman" w:hAnsi="Times New Roman"/>
        </w:rPr>
      </w:pPr>
      <w:r>
        <w:rPr>
          <w:rFonts w:ascii="Times New Roman" w:hAnsi="Times New Roman"/>
          <w:b/>
        </w:rPr>
        <w:t xml:space="preserve">Descriptive Evaluation </w:t>
      </w:r>
      <w:r w:rsidRPr="00286223" w:rsidR="00BE6586">
        <w:rPr>
          <w:rFonts w:ascii="Times New Roman" w:hAnsi="Times New Roman"/>
          <w:b/>
        </w:rPr>
        <w:t>Report</w:t>
      </w:r>
      <w:r w:rsidR="008D241A">
        <w:rPr>
          <w:rFonts w:ascii="Times New Roman" w:hAnsi="Times New Roman"/>
          <w:b/>
        </w:rPr>
        <w:t>s</w:t>
      </w:r>
      <w:r w:rsidRPr="00286223" w:rsidR="00BE6586">
        <w:rPr>
          <w:rFonts w:ascii="Times New Roman" w:hAnsi="Times New Roman"/>
          <w:b/>
        </w:rPr>
        <w:t>.</w:t>
      </w:r>
      <w:r w:rsidRPr="00286223" w:rsidR="00BE6586">
        <w:rPr>
          <w:rFonts w:ascii="Times New Roman" w:hAnsi="Times New Roman"/>
        </w:rPr>
        <w:t xml:space="preserve"> </w:t>
      </w:r>
      <w:r w:rsidRPr="00286223" w:rsidR="008D241A">
        <w:rPr>
          <w:rFonts w:ascii="Times New Roman" w:hAnsi="Times New Roman"/>
        </w:rPr>
        <w:t>Th</w:t>
      </w:r>
      <w:r w:rsidR="008D241A">
        <w:rPr>
          <w:rFonts w:ascii="Times New Roman" w:hAnsi="Times New Roman"/>
        </w:rPr>
        <w:t>e Descriptive Evaluation will produce three reports: (1) an implementation study</w:t>
      </w:r>
      <w:r w:rsidR="00EC2885">
        <w:rPr>
          <w:rFonts w:ascii="Times New Roman" w:hAnsi="Times New Roman"/>
        </w:rPr>
        <w:t xml:space="preserve"> </w:t>
      </w:r>
      <w:r w:rsidR="001C5ABA">
        <w:rPr>
          <w:rFonts w:ascii="Times New Roman" w:hAnsi="Times New Roman"/>
        </w:rPr>
        <w:t>report</w:t>
      </w:r>
      <w:r w:rsidR="008D241A">
        <w:rPr>
          <w:rFonts w:ascii="Times New Roman" w:hAnsi="Times New Roman"/>
        </w:rPr>
        <w:t>; (2) a systems study</w:t>
      </w:r>
      <w:r w:rsidR="00EC2885">
        <w:rPr>
          <w:rFonts w:ascii="Times New Roman" w:hAnsi="Times New Roman"/>
        </w:rPr>
        <w:t xml:space="preserve"> </w:t>
      </w:r>
      <w:r w:rsidR="001C5ABA">
        <w:rPr>
          <w:rFonts w:ascii="Times New Roman" w:hAnsi="Times New Roman"/>
        </w:rPr>
        <w:t>report</w:t>
      </w:r>
      <w:r w:rsidR="008D241A">
        <w:rPr>
          <w:rFonts w:ascii="Times New Roman" w:hAnsi="Times New Roman"/>
        </w:rPr>
        <w:t>; and (3) a participant outcomes study</w:t>
      </w:r>
      <w:r w:rsidR="00EC2885">
        <w:rPr>
          <w:rFonts w:ascii="Times New Roman" w:hAnsi="Times New Roman"/>
        </w:rPr>
        <w:t xml:space="preserve"> </w:t>
      </w:r>
      <w:r w:rsidRPr="00286223" w:rsidR="00BE6586">
        <w:rPr>
          <w:rFonts w:ascii="Times New Roman" w:hAnsi="Times New Roman"/>
        </w:rPr>
        <w:t>report</w:t>
      </w:r>
      <w:r w:rsidR="001C5ABA">
        <w:rPr>
          <w:rFonts w:ascii="Times New Roman" w:hAnsi="Times New Roman"/>
        </w:rPr>
        <w:t>.</w:t>
      </w:r>
      <w:r w:rsidR="00BF3949">
        <w:rPr>
          <w:rFonts w:ascii="Times New Roman" w:hAnsi="Times New Roman"/>
        </w:rPr>
        <w:t xml:space="preserve"> </w:t>
      </w:r>
      <w:r w:rsidRPr="00E47EBB" w:rsidR="00E47EBB">
        <w:rPr>
          <w:rFonts w:ascii="Times New Roman" w:hAnsi="Times New Roman"/>
        </w:rPr>
        <w:t xml:space="preserve">The evaluation team will produce </w:t>
      </w:r>
      <w:r w:rsidR="00747AB8">
        <w:rPr>
          <w:rFonts w:ascii="Times New Roman" w:hAnsi="Times New Roman"/>
        </w:rPr>
        <w:t>a series of</w:t>
      </w:r>
      <w:r w:rsidRPr="00E47EBB" w:rsidR="00747AB8">
        <w:rPr>
          <w:rFonts w:ascii="Times New Roman" w:hAnsi="Times New Roman"/>
        </w:rPr>
        <w:t xml:space="preserve"> </w:t>
      </w:r>
      <w:r w:rsidRPr="00E47EBB" w:rsidR="00E47EBB">
        <w:rPr>
          <w:rFonts w:ascii="Times New Roman" w:hAnsi="Times New Roman"/>
        </w:rPr>
        <w:t xml:space="preserve">briefs from the participant interview data. </w:t>
      </w:r>
      <w:r w:rsidR="00BE6586">
        <w:rPr>
          <w:rFonts w:ascii="Times New Roman" w:hAnsi="Times New Roman"/>
        </w:rPr>
        <w:t>The evaluation will also use results from the implementation study to produce short case study reports on focus areas of specific interest to ACF.</w:t>
      </w:r>
    </w:p>
    <w:p w:rsidRPr="00243488" w:rsidR="00243488" w:rsidP="00D93FF8" w:rsidRDefault="00BE6586" w14:paraId="4E08D8CC" w14:textId="4471FC26">
      <w:pPr>
        <w:pStyle w:val="ListParagraph"/>
        <w:numPr>
          <w:ilvl w:val="0"/>
          <w:numId w:val="27"/>
        </w:numPr>
      </w:pPr>
      <w:r w:rsidRPr="00674AC7">
        <w:rPr>
          <w:rFonts w:ascii="Times New Roman" w:hAnsi="Times New Roman"/>
          <w:b/>
        </w:rPr>
        <w:lastRenderedPageBreak/>
        <w:t xml:space="preserve">Impact </w:t>
      </w:r>
      <w:r w:rsidRPr="00674AC7" w:rsidR="00377C4C">
        <w:rPr>
          <w:rFonts w:ascii="Times New Roman" w:hAnsi="Times New Roman"/>
          <w:b/>
        </w:rPr>
        <w:t>Evaluation</w:t>
      </w:r>
      <w:r w:rsidRPr="00674AC7">
        <w:rPr>
          <w:rFonts w:ascii="Times New Roman" w:hAnsi="Times New Roman"/>
          <w:b/>
        </w:rPr>
        <w:t xml:space="preserve"> Reports</w:t>
      </w:r>
      <w:r w:rsidRPr="00674AC7">
        <w:rPr>
          <w:b/>
        </w:rPr>
        <w:t xml:space="preserve">. </w:t>
      </w:r>
      <w:r>
        <w:rPr>
          <w:rFonts w:ascii="Times New Roman" w:hAnsi="Times New Roman"/>
        </w:rPr>
        <w:t xml:space="preserve">Findings from the implementation study will inform the analysis in the evaluation’s impact </w:t>
      </w:r>
      <w:r w:rsidR="00F43185">
        <w:rPr>
          <w:rFonts w:ascii="Times New Roman" w:hAnsi="Times New Roman"/>
        </w:rPr>
        <w:t xml:space="preserve">evaluation </w:t>
      </w:r>
      <w:r>
        <w:rPr>
          <w:rFonts w:ascii="Times New Roman" w:hAnsi="Times New Roman"/>
        </w:rPr>
        <w:t xml:space="preserve">reports. The evaluation is expected to produce reports on results based on </w:t>
      </w:r>
      <w:r w:rsidR="001A7BF0">
        <w:rPr>
          <w:rFonts w:ascii="Times New Roman" w:hAnsi="Times New Roman"/>
        </w:rPr>
        <w:t>the Short-</w:t>
      </w:r>
      <w:r w:rsidR="007D6111">
        <w:rPr>
          <w:rFonts w:ascii="Times New Roman" w:hAnsi="Times New Roman"/>
        </w:rPr>
        <w:t>t</w:t>
      </w:r>
      <w:r w:rsidR="001A7BF0">
        <w:rPr>
          <w:rFonts w:ascii="Times New Roman" w:hAnsi="Times New Roman"/>
        </w:rPr>
        <w:t>erm (</w:t>
      </w:r>
      <w:r>
        <w:rPr>
          <w:rFonts w:ascii="Times New Roman" w:hAnsi="Times New Roman"/>
        </w:rPr>
        <w:t>15-month</w:t>
      </w:r>
      <w:r w:rsidR="00BC59C2">
        <w:rPr>
          <w:rFonts w:ascii="Times New Roman" w:hAnsi="Times New Roman"/>
        </w:rPr>
        <w:t>)</w:t>
      </w:r>
      <w:r>
        <w:rPr>
          <w:rFonts w:ascii="Times New Roman" w:hAnsi="Times New Roman"/>
        </w:rPr>
        <w:t xml:space="preserve"> and </w:t>
      </w:r>
      <w:r w:rsidR="007622CE">
        <w:rPr>
          <w:rFonts w:ascii="Times New Roman" w:hAnsi="Times New Roman"/>
        </w:rPr>
        <w:t xml:space="preserve">Intermediate </w:t>
      </w:r>
      <w:r w:rsidR="001A7BF0">
        <w:rPr>
          <w:rFonts w:ascii="Times New Roman" w:hAnsi="Times New Roman"/>
        </w:rPr>
        <w:t xml:space="preserve">(36-month) </w:t>
      </w:r>
      <w:r w:rsidR="007622CE">
        <w:rPr>
          <w:rFonts w:ascii="Times New Roman" w:hAnsi="Times New Roman"/>
        </w:rPr>
        <w:t>Follow-up Survey</w:t>
      </w:r>
      <w:r>
        <w:rPr>
          <w:rFonts w:ascii="Times New Roman" w:hAnsi="Times New Roman"/>
        </w:rPr>
        <w:t>s and associated administrative data analysis.</w:t>
      </w:r>
      <w:r w:rsidR="00E47EBB">
        <w:rPr>
          <w:rFonts w:ascii="Times New Roman" w:hAnsi="Times New Roman"/>
        </w:rPr>
        <w:t xml:space="preserve"> The team will also produce a longer-term (60-months post randomization) impact repor</w:t>
      </w:r>
      <w:r w:rsidR="008C31BA">
        <w:rPr>
          <w:rFonts w:ascii="Times New Roman" w:hAnsi="Times New Roman"/>
        </w:rPr>
        <w:t>t using administrative data only.</w:t>
      </w:r>
      <w:r w:rsidR="00243488">
        <w:rPr>
          <w:rFonts w:ascii="Times New Roman" w:hAnsi="Times New Roman"/>
        </w:rPr>
        <w:t xml:space="preserve"> </w:t>
      </w:r>
    </w:p>
    <w:p w:rsidRPr="00794EE3" w:rsidR="001A32D5" w:rsidP="00D93FF8" w:rsidRDefault="006E1D84" w14:paraId="25381B95" w14:textId="03B0479D">
      <w:pPr>
        <w:pStyle w:val="ListParagraph"/>
        <w:numPr>
          <w:ilvl w:val="0"/>
          <w:numId w:val="27"/>
        </w:numPr>
        <w:rPr>
          <w:rFonts w:ascii="Times New Roman" w:hAnsi="Times New Roman"/>
          <w:b/>
        </w:rPr>
      </w:pPr>
      <w:r w:rsidRPr="00674AC7">
        <w:rPr>
          <w:rFonts w:ascii="Times New Roman" w:hAnsi="Times New Roman"/>
          <w:b/>
        </w:rPr>
        <w:t xml:space="preserve">Phone-based Skills Assessment Pilot. </w:t>
      </w:r>
      <w:r w:rsidRPr="00674AC7" w:rsidR="001A32D5">
        <w:rPr>
          <w:rFonts w:ascii="Times New Roman" w:hAnsi="Times New Roman"/>
        </w:rPr>
        <w:t xml:space="preserve">The evaluation team used separate three-parameter item response theory models to analyze test properties and respondent mathematical and vocabulary ability. The team developed static and dynamic subtests for each subject. For both, the questions were divided into “easy,” “medium,” and “hard” groups, to give a mix of the three types. Additionally, in both groups the team included questions with </w:t>
      </w:r>
      <w:r w:rsidRPr="00674AC7" w:rsidR="004B65E0">
        <w:rPr>
          <w:rFonts w:ascii="Times New Roman" w:hAnsi="Times New Roman"/>
        </w:rPr>
        <w:t>high</w:t>
      </w:r>
      <w:r w:rsidRPr="00674AC7" w:rsidR="001A32D5">
        <w:rPr>
          <w:rFonts w:ascii="Times New Roman" w:hAnsi="Times New Roman"/>
        </w:rPr>
        <w:t xml:space="preserve"> relevancy scores and low guessing parameters. In an effort to keep the </w:t>
      </w:r>
      <w:r w:rsidRPr="001A32D5" w:rsidR="001A32D5">
        <w:rPr>
          <w:rFonts w:ascii="Times New Roman" w:hAnsi="Times New Roman"/>
        </w:rPr>
        <w:t xml:space="preserve">overall time of the module as short as possible, the evaluation </w:t>
      </w:r>
      <w:r w:rsidRPr="001A32D5" w:rsidR="004B65E0">
        <w:rPr>
          <w:rFonts w:ascii="Times New Roman" w:hAnsi="Times New Roman"/>
        </w:rPr>
        <w:t>team</w:t>
      </w:r>
      <w:r w:rsidRPr="005C7121" w:rsidR="004B65E0">
        <w:rPr>
          <w:rFonts w:ascii="Times New Roman" w:hAnsi="Times New Roman"/>
        </w:rPr>
        <w:t xml:space="preserve"> took</w:t>
      </w:r>
      <w:r w:rsidRPr="005C7121" w:rsidR="001A32D5">
        <w:rPr>
          <w:rFonts w:ascii="Times New Roman" w:hAnsi="Times New Roman"/>
        </w:rPr>
        <w:t xml:space="preserve"> the average item completion time into account for each question</w:t>
      </w:r>
      <w:r w:rsidRPr="001A32D5" w:rsidR="001A32D5">
        <w:rPr>
          <w:rFonts w:ascii="Times New Roman" w:hAnsi="Times New Roman"/>
        </w:rPr>
        <w:t xml:space="preserve"> as well. Analysis of both the static and dynamic subtests for both subjects showed that the dynamic subtest option suited the </w:t>
      </w:r>
      <w:r w:rsidR="00D04CA6">
        <w:rPr>
          <w:rFonts w:ascii="Times New Roman" w:hAnsi="Times New Roman"/>
        </w:rPr>
        <w:t>study’s</w:t>
      </w:r>
      <w:r w:rsidRPr="001A32D5" w:rsidR="00D04CA6">
        <w:rPr>
          <w:rFonts w:ascii="Times New Roman" w:hAnsi="Times New Roman"/>
        </w:rPr>
        <w:t xml:space="preserve"> needs</w:t>
      </w:r>
      <w:r w:rsidRPr="001A32D5" w:rsidR="001A32D5">
        <w:rPr>
          <w:rFonts w:ascii="Times New Roman" w:hAnsi="Times New Roman"/>
        </w:rPr>
        <w:t xml:space="preserve"> better than the </w:t>
      </w:r>
      <w:r w:rsidRPr="005C7121" w:rsidR="001A32D5">
        <w:rPr>
          <w:rFonts w:ascii="Times New Roman" w:hAnsi="Times New Roman"/>
        </w:rPr>
        <w:t>static subtest for both subject areas of the final module</w:t>
      </w:r>
      <w:r w:rsidRPr="00794EE3" w:rsidR="001A32D5">
        <w:rPr>
          <w:rFonts w:ascii="Times New Roman" w:hAnsi="Times New Roman"/>
        </w:rPr>
        <w:t xml:space="preserve">. </w:t>
      </w:r>
    </w:p>
    <w:p w:rsidR="00BE6586" w:rsidP="00BE6586" w:rsidRDefault="00BE6586" w14:paraId="6776835B" w14:textId="2B2DAE94">
      <w:pPr>
        <w:pStyle w:val="BodyText"/>
      </w:pPr>
      <w:r>
        <w:t xml:space="preserve">The HPOG 2.0 Tribal Evaluation will </w:t>
      </w:r>
      <w:r w:rsidRPr="00D41973">
        <w:t>use a systematic approach to analyze the data obtained through the interviews and focus groups conducted during and following annual site visits</w:t>
      </w:r>
      <w:r w:rsidRPr="00AF7205" w:rsidR="00AF7205">
        <w:t xml:space="preserve"> </w:t>
      </w:r>
      <w:r w:rsidR="00AF7205">
        <w:t>or remote data collection</w:t>
      </w:r>
      <w:r w:rsidRPr="00D41973">
        <w:t xml:space="preserve">. </w:t>
      </w:r>
      <w:r>
        <w:t>The evaluation team</w:t>
      </w:r>
      <w:r w:rsidRPr="00D41973">
        <w:t xml:space="preserve"> will use N</w:t>
      </w:r>
      <w:r w:rsidR="00377C4C">
        <w:t>V</w:t>
      </w:r>
      <w:r w:rsidRPr="00D41973">
        <w:t>ivo software to store and analyze the large volume of data collect</w:t>
      </w:r>
      <w:r>
        <w:t>ed</w:t>
      </w:r>
      <w:r w:rsidRPr="00D41973">
        <w:t xml:space="preserve"> over the course of the evaluation.</w:t>
      </w:r>
      <w:r w:rsidRPr="00466C43">
        <w:t xml:space="preserve"> NVivo will be used to develop a coding scheme for analyzing these data. The coding scheme will be organized around evaluation topic areas derived from the evaluation questions. The coding scheme will be applied to all data and emergent key themes relating to evaluation topic areas will be </w:t>
      </w:r>
      <w:r>
        <w:t xml:space="preserve">identified. </w:t>
      </w:r>
    </w:p>
    <w:p w:rsidRPr="0016598E" w:rsidR="00BE6586" w:rsidP="00BE6586" w:rsidRDefault="00BE6586" w14:paraId="489A2F05" w14:textId="0E283504">
      <w:r>
        <w:t xml:space="preserve">The HPOG 2.0 Tribal Evaluation team will prepare a variety of reports, including site visit reports, </w:t>
      </w:r>
      <w:r w:rsidRPr="0016598E">
        <w:t xml:space="preserve">practice briefs, and a final report. </w:t>
      </w:r>
    </w:p>
    <w:p w:rsidRPr="0016598E" w:rsidR="00BE6586" w:rsidP="00D93FF8" w:rsidRDefault="00BE6586" w14:paraId="5E0AC169" w14:textId="00F32D30">
      <w:pPr>
        <w:pStyle w:val="ListParagraph"/>
        <w:numPr>
          <w:ilvl w:val="0"/>
          <w:numId w:val="7"/>
        </w:numPr>
        <w:rPr>
          <w:rFonts w:ascii="Times New Roman" w:hAnsi="Times New Roman"/>
        </w:rPr>
      </w:pPr>
      <w:r w:rsidRPr="0016598E">
        <w:rPr>
          <w:rFonts w:ascii="Times New Roman" w:hAnsi="Times New Roman"/>
          <w:b/>
        </w:rPr>
        <w:t>Site Visit Reports.</w:t>
      </w:r>
      <w:r w:rsidRPr="0016598E">
        <w:rPr>
          <w:rFonts w:ascii="Times New Roman" w:hAnsi="Times New Roman"/>
        </w:rPr>
        <w:t xml:space="preserve"> These reports will be developed after each annual site visit </w:t>
      </w:r>
      <w:r w:rsidR="00AF7205">
        <w:rPr>
          <w:rFonts w:ascii="Times New Roman" w:hAnsi="Times New Roman"/>
        </w:rPr>
        <w:t xml:space="preserve">or remote data collection </w:t>
      </w:r>
      <w:r w:rsidRPr="0016598E">
        <w:rPr>
          <w:rFonts w:ascii="Times New Roman" w:hAnsi="Times New Roman"/>
        </w:rPr>
        <w:t xml:space="preserve">and summarize the findings from the interviews and focus groups. </w:t>
      </w:r>
    </w:p>
    <w:p w:rsidR="00BE6586" w:rsidP="00D93FF8" w:rsidRDefault="00BE6586" w14:paraId="5DAAB6E1" w14:textId="65991168">
      <w:pPr>
        <w:pStyle w:val="ListParagraph"/>
        <w:numPr>
          <w:ilvl w:val="0"/>
          <w:numId w:val="7"/>
        </w:numPr>
        <w:rPr>
          <w:rFonts w:ascii="Times New Roman" w:hAnsi="Times New Roman"/>
        </w:rPr>
      </w:pPr>
      <w:r w:rsidRPr="0016598E">
        <w:rPr>
          <w:rFonts w:ascii="Times New Roman" w:hAnsi="Times New Roman"/>
          <w:b/>
        </w:rPr>
        <w:t>Practice Briefs.</w:t>
      </w:r>
      <w:r w:rsidRPr="0016598E">
        <w:rPr>
          <w:rFonts w:ascii="Times New Roman" w:hAnsi="Times New Roman"/>
        </w:rPr>
        <w:t xml:space="preserve"> Practice briefs will be shorter documents that highlight findings from the evaluation and share lessons learned. </w:t>
      </w:r>
    </w:p>
    <w:p w:rsidRPr="00B75F61" w:rsidR="00BE6586" w:rsidP="00D93FF8" w:rsidRDefault="00BE6586" w14:paraId="7936B87E" w14:textId="24D358BC">
      <w:pPr>
        <w:pStyle w:val="ListParagraph"/>
        <w:numPr>
          <w:ilvl w:val="0"/>
          <w:numId w:val="7"/>
        </w:numPr>
        <w:rPr>
          <w:rFonts w:ascii="Times New Roman" w:hAnsi="Times New Roman"/>
        </w:rPr>
      </w:pPr>
      <w:r w:rsidRPr="00B75F61">
        <w:rPr>
          <w:rFonts w:ascii="Times New Roman" w:hAnsi="Times New Roman"/>
          <w:b/>
        </w:rPr>
        <w:t>Final Report.</w:t>
      </w:r>
      <w:r w:rsidRPr="00B75F61">
        <w:rPr>
          <w:rFonts w:ascii="Times New Roman" w:hAnsi="Times New Roman"/>
        </w:rPr>
        <w:t xml:space="preserve"> The final report will reflect the aggregated analysis of all qualitative and quantitative data collected throughout the evaluation</w:t>
      </w:r>
    </w:p>
    <w:p w:rsidR="00CF5D92" w:rsidP="00CF5D92" w:rsidRDefault="00AF1012" w14:paraId="4350A30C" w14:textId="7F222CDC">
      <w:pPr>
        <w:pStyle w:val="BodyText"/>
      </w:pPr>
      <w:r>
        <w:t>PAGES</w:t>
      </w:r>
      <w:r w:rsidRPr="004E1A29">
        <w:t xml:space="preserve"> </w:t>
      </w:r>
      <w:r w:rsidRPr="00640F5E" w:rsidR="00162B3E">
        <w:rPr>
          <w:rFonts w:eastAsia="Calibri"/>
        </w:rPr>
        <w:t>will automatic</w:t>
      </w:r>
      <w:r w:rsidR="00162B3E">
        <w:rPr>
          <w:rFonts w:eastAsia="Calibri"/>
        </w:rPr>
        <w:t xml:space="preserve">ally </w:t>
      </w:r>
      <w:r w:rsidRPr="00640F5E" w:rsidR="00162B3E">
        <w:rPr>
          <w:rFonts w:eastAsia="Calibri"/>
        </w:rPr>
        <w:t>generate</w:t>
      </w:r>
      <w:r w:rsidR="00162B3E">
        <w:rPr>
          <w:rFonts w:eastAsia="Calibri"/>
        </w:rPr>
        <w:t xml:space="preserve"> quantitative measures for</w:t>
      </w:r>
      <w:r w:rsidRPr="00640F5E" w:rsidR="00162B3E">
        <w:rPr>
          <w:rFonts w:eastAsia="Calibri"/>
        </w:rPr>
        <w:t xml:space="preserve"> the federally</w:t>
      </w:r>
      <w:r w:rsidR="00162B3E">
        <w:rPr>
          <w:rFonts w:eastAsia="Calibri"/>
        </w:rPr>
        <w:t xml:space="preserve"> </w:t>
      </w:r>
      <w:r w:rsidRPr="00640F5E" w:rsidR="00162B3E">
        <w:rPr>
          <w:rFonts w:eastAsia="Calibri"/>
        </w:rPr>
        <w:t xml:space="preserve">required semi-annual </w:t>
      </w:r>
      <w:r w:rsidR="00162B3E">
        <w:rPr>
          <w:rFonts w:eastAsia="Calibri"/>
        </w:rPr>
        <w:t>P</w:t>
      </w:r>
      <w:r w:rsidR="00C35C99">
        <w:rPr>
          <w:rFonts w:eastAsia="Calibri"/>
        </w:rPr>
        <w:t xml:space="preserve">rogram </w:t>
      </w:r>
      <w:r w:rsidR="00162B3E">
        <w:rPr>
          <w:rFonts w:eastAsia="Calibri"/>
        </w:rPr>
        <w:t>P</w:t>
      </w:r>
      <w:r w:rsidR="00C35C99">
        <w:rPr>
          <w:rFonts w:eastAsia="Calibri"/>
        </w:rPr>
        <w:t xml:space="preserve">erformance </w:t>
      </w:r>
      <w:r w:rsidR="00162B3E">
        <w:rPr>
          <w:rFonts w:eastAsia="Calibri"/>
        </w:rPr>
        <w:t>R</w:t>
      </w:r>
      <w:r w:rsidR="00C35C99">
        <w:rPr>
          <w:rFonts w:eastAsia="Calibri"/>
        </w:rPr>
        <w:t>eport</w:t>
      </w:r>
      <w:r w:rsidR="00162B3E">
        <w:rPr>
          <w:rFonts w:eastAsia="Calibri"/>
        </w:rPr>
        <w:t>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store narrative-based grantee</w:t>
      </w:r>
      <w:r w:rsidR="0072005E">
        <w:rPr>
          <w:rFonts w:eastAsia="Calibri"/>
        </w:rPr>
        <w:t>-</w:t>
      </w:r>
      <w:r w:rsidR="00162B3E">
        <w:rPr>
          <w:rFonts w:eastAsia="Calibri"/>
        </w:rPr>
        <w:t xml:space="preserve">level performance information. </w:t>
      </w:r>
      <w:r w:rsidRPr="004E1A29">
        <w:t>ACF will use these tables when preparing reports to Congress on the HPOG initiative</w:t>
      </w:r>
      <w:r>
        <w:t xml:space="preserve">. </w:t>
      </w:r>
      <w:r w:rsidR="007A72BD">
        <w:t xml:space="preserve">The PAGES team will produce a number of reports using data collected, including the six semi-annual PPRs and </w:t>
      </w:r>
      <w:r w:rsidR="00D826CD">
        <w:t>four</w:t>
      </w:r>
      <w:r w:rsidR="007A72BD">
        <w:t xml:space="preserve"> annual reports.</w:t>
      </w:r>
    </w:p>
    <w:p w:rsidR="000C4B6B" w:rsidP="00CF5D92" w:rsidRDefault="00824118" w14:paraId="24CF41DA" w14:textId="41BA5494">
      <w:pPr>
        <w:pStyle w:val="BodyText"/>
      </w:pPr>
      <w:r>
        <w:t>The informed consent documents</w:t>
      </w:r>
      <w:r w:rsidR="009906F2">
        <w:t>,</w:t>
      </w:r>
      <w:r>
        <w:t xml:space="preserve"> </w:t>
      </w:r>
      <w:r w:rsidR="004F167F">
        <w:t>whether</w:t>
      </w:r>
      <w:r>
        <w:t xml:space="preserve"> signed </w:t>
      </w:r>
      <w:r w:rsidR="004F167F">
        <w:t>or agreed to verbally</w:t>
      </w:r>
      <w:r w:rsidR="009906F2">
        <w:t>,</w:t>
      </w:r>
      <w:r>
        <w:t xml:space="preserve"> by the </w:t>
      </w:r>
      <w:r w:rsidR="007D7F56">
        <w:t xml:space="preserve">National </w:t>
      </w:r>
      <w:r w:rsidR="00B82BBC">
        <w:t>and Tribal</w:t>
      </w:r>
      <w:r w:rsidR="007D7F56">
        <w:t xml:space="preserve"> Evaluation study </w:t>
      </w:r>
      <w:r>
        <w:t>participants include permission</w:t>
      </w:r>
      <w:r w:rsidR="003331D9">
        <w:t xml:space="preserve"> for ACF and the evaluation team</w:t>
      </w:r>
      <w:r>
        <w:t xml:space="preserve"> to archive the data. </w:t>
      </w:r>
      <w:r w:rsidR="003331D9">
        <w:t xml:space="preserve">The specific plans for creating a public or restricted access dataset are still to be determined, but no data archiving will begin before </w:t>
      </w:r>
      <w:r>
        <w:t>the reports are published.</w:t>
      </w:r>
    </w:p>
    <w:p w:rsidRPr="00AF1012" w:rsidR="00A6116D" w:rsidP="00137474" w:rsidRDefault="00A6116D" w14:paraId="078BE525" w14:textId="77777777">
      <w:pPr>
        <w:pStyle w:val="Heading4"/>
      </w:pPr>
      <w:r w:rsidRPr="00AF1012">
        <w:lastRenderedPageBreak/>
        <w:t>16.2 Time Schedule and Publications</w:t>
      </w:r>
    </w:p>
    <w:p w:rsidR="006B4E72" w:rsidP="00C24916" w:rsidRDefault="00C24916" w14:paraId="1CE2717E" w14:textId="5A3B39E3">
      <w:pPr>
        <w:pStyle w:val="BodyText"/>
      </w:pPr>
      <w:r>
        <w:t xml:space="preserve">The National Evaluation </w:t>
      </w:r>
      <w:r w:rsidR="00F43185">
        <w:t>descriptive evaluation</w:t>
      </w:r>
      <w:r>
        <w:t xml:space="preserve"> data collection </w:t>
      </w:r>
      <w:r w:rsidR="0008126E">
        <w:t>began in July 2017</w:t>
      </w:r>
      <w:r w:rsidR="006E5F8F">
        <w:t>, following OMB approval on the previous package</w:t>
      </w:r>
      <w:r>
        <w:t xml:space="preserve">. </w:t>
      </w:r>
      <w:r w:rsidR="00DF1A39">
        <w:t>Contact updates</w:t>
      </w:r>
      <w:r>
        <w:t xml:space="preserve"> for those participants in the National Evaluation </w:t>
      </w:r>
      <w:r w:rsidR="00377C4C">
        <w:t>i</w:t>
      </w:r>
      <w:r>
        <w:t xml:space="preserve">mpact </w:t>
      </w:r>
      <w:r w:rsidR="00377C4C">
        <w:t xml:space="preserve">evaluation </w:t>
      </w:r>
      <w:r>
        <w:t xml:space="preserve">sample </w:t>
      </w:r>
      <w:r w:rsidR="00BC02FE">
        <w:t>began</w:t>
      </w:r>
      <w:r>
        <w:t xml:space="preserve"> in </w:t>
      </w:r>
      <w:r w:rsidR="004F1523">
        <w:t>Novem</w:t>
      </w:r>
      <w:r w:rsidR="0008126E">
        <w:t>ber 2017</w:t>
      </w:r>
      <w:r>
        <w:t xml:space="preserve"> and </w:t>
      </w:r>
      <w:r w:rsidR="00345BB1">
        <w:t xml:space="preserve">will </w:t>
      </w:r>
      <w:r>
        <w:t xml:space="preserve">continue throughout the follow-up period. </w:t>
      </w:r>
      <w:r w:rsidR="00EA17AE">
        <w:t xml:space="preserve">The </w:t>
      </w:r>
      <w:r w:rsidR="004F2860">
        <w:t xml:space="preserve">National Evaluation impact study </w:t>
      </w:r>
      <w:r w:rsidR="00EA17AE">
        <w:t>Short-term Follow-up Survey data collection</w:t>
      </w:r>
      <w:r w:rsidR="004F2860">
        <w:t xml:space="preserve"> began in October 2018 and will continue through the end of 2019</w:t>
      </w:r>
      <w:r w:rsidR="00347628">
        <w:t xml:space="preserve">. </w:t>
      </w:r>
      <w:r>
        <w:t xml:space="preserve">The Tribal Evaluation data collection </w:t>
      </w:r>
      <w:r w:rsidR="006E5F8F">
        <w:t>began</w:t>
      </w:r>
      <w:r w:rsidR="0094410A">
        <w:t xml:space="preserve"> in</w:t>
      </w:r>
      <w:r w:rsidR="0008126E">
        <w:t xml:space="preserve"> October </w:t>
      </w:r>
      <w:r w:rsidR="0094410A">
        <w:t>2017. PAGES d</w:t>
      </w:r>
      <w:r w:rsidRPr="00C24916">
        <w:t xml:space="preserve">ata collection will occur as individuals apply for the programs and enrollees receive training and services throughout the </w:t>
      </w:r>
      <w:r w:rsidR="00315466">
        <w:t>next three</w:t>
      </w:r>
      <w:r w:rsidRPr="00C24916">
        <w:t xml:space="preserve"> years of the grant period. </w:t>
      </w:r>
      <w:r>
        <w:t xml:space="preserve">Exhibit </w:t>
      </w:r>
      <w:r w:rsidR="00FB5159">
        <w:t>A-</w:t>
      </w:r>
      <w:r w:rsidR="00ED60E3">
        <w:t xml:space="preserve">11 </w:t>
      </w:r>
      <w:r>
        <w:t xml:space="preserve">presents an overview of the project schedule for information collection. </w:t>
      </w:r>
    </w:p>
    <w:p w:rsidRPr="005A64C5" w:rsidR="00C24916" w:rsidP="00C24916" w:rsidRDefault="00C24916" w14:paraId="3628B954" w14:textId="2D28997D">
      <w:pPr>
        <w:pStyle w:val="Caption"/>
        <w:rPr>
          <w:b w:val="0"/>
        </w:rPr>
      </w:pPr>
      <w:r>
        <w:rPr>
          <w:rFonts w:cs="Arial"/>
          <w:bCs w:val="0"/>
        </w:rPr>
        <w:t xml:space="preserve">Exhibit </w:t>
      </w:r>
      <w:r w:rsidR="00022D6D">
        <w:rPr>
          <w:rFonts w:cs="Arial"/>
          <w:bCs w:val="0"/>
        </w:rPr>
        <w:t>A-</w:t>
      </w:r>
      <w:r w:rsidR="00ED60E3">
        <w:rPr>
          <w:rFonts w:cs="Arial"/>
          <w:bCs w:val="0"/>
        </w:rPr>
        <w:t>11</w:t>
      </w:r>
      <w:r w:rsidR="003168D6">
        <w:rPr>
          <w:rFonts w:cs="Arial"/>
          <w:bCs w:val="0"/>
        </w:rPr>
        <w:t>:</w:t>
      </w:r>
      <w:r>
        <w:rPr>
          <w:rFonts w:cs="Arial"/>
          <w:bCs w:val="0"/>
        </w:rPr>
        <w:t xml:space="preserve"> Project Schedule for Data Collection, Analysis, and Publication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815"/>
        <w:gridCol w:w="4535"/>
      </w:tblGrid>
      <w:tr w:rsidRPr="005013CA" w:rsidR="00C24916" w:rsidTr="00034B32" w14:paraId="564AE54D" w14:textId="50790410">
        <w:trPr>
          <w:tblHeader/>
        </w:trPr>
        <w:tc>
          <w:tcPr>
            <w:tcW w:w="4815" w:type="dxa"/>
            <w:shd w:val="clear" w:color="auto" w:fill="C3C6A8"/>
          </w:tcPr>
          <w:p w:rsidRPr="005013CA" w:rsidR="00C24916" w:rsidP="00034B32" w:rsidRDefault="00C24916" w14:paraId="535A9B17" w14:textId="145156C1">
            <w:pPr>
              <w:spacing w:after="0"/>
              <w:jc w:val="center"/>
              <w:rPr>
                <w:rFonts w:ascii="Arial Narrow" w:hAnsi="Arial Narrow"/>
                <w:b/>
                <w:sz w:val="20"/>
              </w:rPr>
            </w:pPr>
            <w:r w:rsidRPr="005013CA">
              <w:rPr>
                <w:rFonts w:ascii="Arial Narrow" w:hAnsi="Arial Narrow"/>
                <w:b/>
                <w:sz w:val="20"/>
              </w:rPr>
              <w:t>Task</w:t>
            </w:r>
          </w:p>
        </w:tc>
        <w:tc>
          <w:tcPr>
            <w:tcW w:w="4535" w:type="dxa"/>
            <w:shd w:val="clear" w:color="auto" w:fill="C3C6A8"/>
          </w:tcPr>
          <w:p w:rsidRPr="00FB5159" w:rsidR="00C24916" w:rsidP="00034B32" w:rsidRDefault="00C24916" w14:paraId="55FC9772" w14:textId="0F79D8A6">
            <w:pPr>
              <w:spacing w:after="0"/>
              <w:jc w:val="center"/>
              <w:rPr>
                <w:rFonts w:ascii="Arial Narrow" w:hAnsi="Arial Narrow"/>
                <w:b/>
                <w:sz w:val="20"/>
              </w:rPr>
            </w:pPr>
            <w:r w:rsidRPr="00FB5159">
              <w:rPr>
                <w:rFonts w:ascii="Arial Narrow" w:hAnsi="Arial Narrow"/>
                <w:b/>
                <w:sz w:val="20"/>
              </w:rPr>
              <w:t>Timing</w:t>
            </w:r>
          </w:p>
        </w:tc>
      </w:tr>
      <w:tr w:rsidRPr="005013CA" w:rsidR="00C24916" w:rsidTr="00034B32" w14:paraId="7AA9A96F" w14:textId="073529AF">
        <w:tc>
          <w:tcPr>
            <w:tcW w:w="9350" w:type="dxa"/>
            <w:gridSpan w:val="2"/>
            <w:shd w:val="clear" w:color="auto" w:fill="C6D9F1"/>
          </w:tcPr>
          <w:p w:rsidRPr="00FB5159" w:rsidR="00C24916" w:rsidP="009D645A" w:rsidRDefault="00C35C99" w14:paraId="124BA29A" w14:textId="6B47D29F">
            <w:pPr>
              <w:spacing w:after="0"/>
              <w:rPr>
                <w:rFonts w:ascii="Arial Narrow" w:hAnsi="Arial Narrow"/>
                <w:b/>
                <w:sz w:val="20"/>
              </w:rPr>
            </w:pPr>
            <w:r>
              <w:rPr>
                <w:rFonts w:ascii="Arial Narrow" w:hAnsi="Arial Narrow"/>
                <w:b/>
                <w:sz w:val="20"/>
              </w:rPr>
              <w:t xml:space="preserve">HPOG 2.0 </w:t>
            </w:r>
            <w:r w:rsidRPr="005013CA" w:rsidR="00C24916">
              <w:rPr>
                <w:rFonts w:ascii="Arial Narrow" w:hAnsi="Arial Narrow"/>
                <w:b/>
                <w:sz w:val="20"/>
              </w:rPr>
              <w:t>National Evaluation</w:t>
            </w:r>
            <w:r w:rsidR="000C4B6B">
              <w:rPr>
                <w:rFonts w:ascii="Arial Narrow" w:hAnsi="Arial Narrow"/>
                <w:b/>
                <w:sz w:val="20"/>
              </w:rPr>
              <w:t xml:space="preserve">: </w:t>
            </w:r>
            <w:r w:rsidRPr="005013CA" w:rsidR="00D973AB">
              <w:rPr>
                <w:rFonts w:ascii="Arial Narrow" w:hAnsi="Arial Narrow"/>
                <w:b/>
                <w:sz w:val="20"/>
              </w:rPr>
              <w:t>Descriptive</w:t>
            </w:r>
            <w:r w:rsidRPr="00FB5159" w:rsidR="00D973AB">
              <w:rPr>
                <w:rFonts w:ascii="Arial Narrow" w:hAnsi="Arial Narrow"/>
                <w:b/>
                <w:sz w:val="20"/>
              </w:rPr>
              <w:t xml:space="preserve"> </w:t>
            </w:r>
            <w:r w:rsidRPr="00FB5159" w:rsidR="009D645A">
              <w:rPr>
                <w:rFonts w:ascii="Arial Narrow" w:hAnsi="Arial Narrow"/>
                <w:b/>
                <w:sz w:val="20"/>
              </w:rPr>
              <w:t>Evaluation</w:t>
            </w:r>
          </w:p>
        </w:tc>
      </w:tr>
      <w:tr w:rsidRPr="005013CA" w:rsidR="00C24916" w:rsidTr="00034B32" w14:paraId="3E862847" w14:textId="6A0E16FD">
        <w:tc>
          <w:tcPr>
            <w:tcW w:w="4815" w:type="dxa"/>
          </w:tcPr>
          <w:p w:rsidRPr="00FB5159" w:rsidR="00C24916" w:rsidP="00D20B72" w:rsidRDefault="00D973AB" w14:paraId="59D61011" w14:textId="3F17EAB8">
            <w:pPr>
              <w:spacing w:after="0"/>
              <w:rPr>
                <w:rFonts w:ascii="Arial Narrow" w:hAnsi="Arial Narrow"/>
                <w:sz w:val="20"/>
              </w:rPr>
            </w:pPr>
            <w:r w:rsidRPr="005013CA">
              <w:rPr>
                <w:rFonts w:ascii="Arial Narrow" w:hAnsi="Arial Narrow"/>
                <w:sz w:val="20"/>
              </w:rPr>
              <w:t xml:space="preserve">Descriptive </w:t>
            </w:r>
            <w:r w:rsidRPr="00FB5159" w:rsidR="00F43185">
              <w:rPr>
                <w:rFonts w:ascii="Arial Narrow" w:hAnsi="Arial Narrow"/>
                <w:sz w:val="20"/>
              </w:rPr>
              <w:t xml:space="preserve">evaluation </w:t>
            </w:r>
            <w:r w:rsidRPr="00FB5159" w:rsidR="00C24916">
              <w:rPr>
                <w:rFonts w:ascii="Arial Narrow" w:hAnsi="Arial Narrow"/>
                <w:sz w:val="20"/>
              </w:rPr>
              <w:t>data collection (includes, systems, and program implementation)</w:t>
            </w:r>
          </w:p>
        </w:tc>
        <w:tc>
          <w:tcPr>
            <w:tcW w:w="4535" w:type="dxa"/>
          </w:tcPr>
          <w:p w:rsidRPr="006B23CF" w:rsidR="00C24916" w:rsidP="00EA17AE" w:rsidRDefault="004572D6" w14:paraId="0433490D" w14:textId="13945ECD">
            <w:pPr>
              <w:spacing w:after="0"/>
              <w:jc w:val="center"/>
              <w:rPr>
                <w:rFonts w:ascii="Arial Narrow" w:hAnsi="Arial Narrow"/>
                <w:sz w:val="20"/>
              </w:rPr>
            </w:pPr>
            <w:r w:rsidRPr="00FB5159">
              <w:rPr>
                <w:rFonts w:ascii="Arial Narrow" w:hAnsi="Arial Narrow"/>
                <w:sz w:val="20"/>
              </w:rPr>
              <w:t xml:space="preserve">June </w:t>
            </w:r>
            <w:r w:rsidRPr="000B622C" w:rsidR="00C24916">
              <w:rPr>
                <w:rFonts w:ascii="Arial Narrow" w:hAnsi="Arial Narrow"/>
                <w:sz w:val="20"/>
              </w:rPr>
              <w:t>2017-</w:t>
            </w:r>
            <w:r w:rsidRPr="000B622C" w:rsidR="00493EFB">
              <w:rPr>
                <w:rFonts w:ascii="Arial Narrow" w:hAnsi="Arial Narrow"/>
                <w:sz w:val="20"/>
              </w:rPr>
              <w:t>December</w:t>
            </w:r>
            <w:r w:rsidRPr="006B23CF" w:rsidR="00493EFB">
              <w:rPr>
                <w:rFonts w:ascii="Arial Narrow" w:hAnsi="Arial Narrow"/>
                <w:sz w:val="20"/>
              </w:rPr>
              <w:t xml:space="preserve"> </w:t>
            </w:r>
            <w:r w:rsidRPr="006B23CF" w:rsidR="00EA17AE">
              <w:rPr>
                <w:rFonts w:ascii="Arial Narrow" w:hAnsi="Arial Narrow"/>
                <w:sz w:val="20"/>
              </w:rPr>
              <w:t>20</w:t>
            </w:r>
            <w:r w:rsidR="00EA17AE">
              <w:rPr>
                <w:rFonts w:ascii="Arial Narrow" w:hAnsi="Arial Narrow"/>
                <w:sz w:val="20"/>
              </w:rPr>
              <w:t>19</w:t>
            </w:r>
          </w:p>
        </w:tc>
      </w:tr>
      <w:tr w:rsidRPr="005013CA" w:rsidR="00C24916" w:rsidTr="00034B32" w14:paraId="5EF4B3B0" w14:textId="1A88E769">
        <w:tc>
          <w:tcPr>
            <w:tcW w:w="4815" w:type="dxa"/>
          </w:tcPr>
          <w:p w:rsidRPr="00FB5159" w:rsidR="00C24916" w:rsidP="00034B32" w:rsidRDefault="00C24916" w14:paraId="3BC3FA3E" w14:textId="329E35A1">
            <w:pPr>
              <w:spacing w:after="0"/>
              <w:rPr>
                <w:rFonts w:ascii="Arial Narrow" w:hAnsi="Arial Narrow"/>
                <w:sz w:val="20"/>
              </w:rPr>
            </w:pPr>
            <w:r w:rsidRPr="005013CA">
              <w:rPr>
                <w:rFonts w:ascii="Arial Narrow" w:hAnsi="Arial Narrow"/>
                <w:sz w:val="20"/>
              </w:rPr>
              <w:t xml:space="preserve">National evaluation </w:t>
            </w:r>
            <w:r w:rsidRPr="005013CA" w:rsidR="00315466">
              <w:rPr>
                <w:rFonts w:ascii="Arial Narrow" w:hAnsi="Arial Narrow"/>
                <w:sz w:val="20"/>
              </w:rPr>
              <w:t xml:space="preserve">descriptive study </w:t>
            </w:r>
            <w:r w:rsidRPr="00FB5159">
              <w:rPr>
                <w:rFonts w:ascii="Arial Narrow" w:hAnsi="Arial Narrow"/>
                <w:sz w:val="20"/>
              </w:rPr>
              <w:t>site visits</w:t>
            </w:r>
          </w:p>
        </w:tc>
        <w:tc>
          <w:tcPr>
            <w:tcW w:w="4535" w:type="dxa"/>
          </w:tcPr>
          <w:p w:rsidRPr="000B622C" w:rsidR="00C24916" w:rsidP="00FB6319" w:rsidRDefault="00315466" w14:paraId="6863FD2E" w14:textId="57EEB2D4">
            <w:pPr>
              <w:spacing w:after="0"/>
              <w:jc w:val="center"/>
              <w:rPr>
                <w:rFonts w:ascii="Arial Narrow" w:hAnsi="Arial Narrow"/>
                <w:sz w:val="20"/>
              </w:rPr>
            </w:pPr>
            <w:r w:rsidRPr="00FB5159">
              <w:rPr>
                <w:rFonts w:ascii="Arial Narrow" w:hAnsi="Arial Narrow"/>
                <w:sz w:val="20"/>
              </w:rPr>
              <w:t>Fall 2018</w:t>
            </w:r>
          </w:p>
        </w:tc>
      </w:tr>
      <w:tr w:rsidRPr="005013CA" w:rsidR="00C24916" w:rsidTr="00034B32" w14:paraId="1F5C6A48" w14:textId="1AAE03DF">
        <w:tc>
          <w:tcPr>
            <w:tcW w:w="4815" w:type="dxa"/>
          </w:tcPr>
          <w:p w:rsidRPr="00FB5159" w:rsidR="00C24916" w:rsidP="00493EFB" w:rsidRDefault="00F43185" w14:paraId="6C9E48F1" w14:textId="6F49D6EB">
            <w:pPr>
              <w:spacing w:after="0"/>
              <w:rPr>
                <w:rFonts w:ascii="Arial Narrow" w:hAnsi="Arial Narrow"/>
                <w:sz w:val="20"/>
              </w:rPr>
            </w:pPr>
            <w:r w:rsidRPr="005013CA">
              <w:rPr>
                <w:rFonts w:ascii="Arial Narrow" w:hAnsi="Arial Narrow"/>
                <w:sz w:val="20"/>
              </w:rPr>
              <w:t xml:space="preserve">Descriptive </w:t>
            </w:r>
            <w:r w:rsidRPr="005013CA" w:rsidR="00493EFB">
              <w:rPr>
                <w:rFonts w:ascii="Arial Narrow" w:hAnsi="Arial Narrow"/>
                <w:sz w:val="20"/>
              </w:rPr>
              <w:t>e</w:t>
            </w:r>
            <w:r w:rsidRPr="00FB5159">
              <w:rPr>
                <w:rFonts w:ascii="Arial Narrow" w:hAnsi="Arial Narrow"/>
                <w:sz w:val="20"/>
              </w:rPr>
              <w:t>valuation</w:t>
            </w:r>
            <w:r w:rsidRPr="00FB5159" w:rsidR="00C24916">
              <w:rPr>
                <w:rFonts w:ascii="Arial Narrow" w:hAnsi="Arial Narrow"/>
                <w:sz w:val="20"/>
              </w:rPr>
              <w:t xml:space="preserve"> Analysis Plan </w:t>
            </w:r>
          </w:p>
        </w:tc>
        <w:tc>
          <w:tcPr>
            <w:tcW w:w="4535" w:type="dxa"/>
          </w:tcPr>
          <w:p w:rsidRPr="000B622C" w:rsidR="00C24916" w:rsidP="006F6D86" w:rsidRDefault="00F076F7" w14:paraId="0F6135DF" w14:textId="09950E4E">
            <w:pPr>
              <w:spacing w:after="0"/>
              <w:jc w:val="center"/>
              <w:rPr>
                <w:rFonts w:ascii="Arial Narrow" w:hAnsi="Arial Narrow"/>
                <w:sz w:val="20"/>
              </w:rPr>
            </w:pPr>
            <w:r>
              <w:rPr>
                <w:rFonts w:ascii="Arial Narrow" w:hAnsi="Arial Narrow"/>
                <w:sz w:val="20"/>
              </w:rPr>
              <w:t xml:space="preserve">Summer </w:t>
            </w:r>
            <w:r w:rsidR="002A2D16">
              <w:rPr>
                <w:rFonts w:ascii="Arial Narrow" w:hAnsi="Arial Narrow"/>
                <w:sz w:val="20"/>
              </w:rPr>
              <w:t>2020</w:t>
            </w:r>
          </w:p>
        </w:tc>
      </w:tr>
      <w:tr w:rsidRPr="005013CA" w:rsidR="00C24916" w:rsidTr="00034B32" w14:paraId="0888DE3E" w14:textId="30512353">
        <w:tc>
          <w:tcPr>
            <w:tcW w:w="4815" w:type="dxa"/>
          </w:tcPr>
          <w:p w:rsidRPr="000B622C" w:rsidR="00C24916" w:rsidP="000467A0" w:rsidRDefault="000467A0" w14:paraId="3765FD76" w14:textId="6CF88B58">
            <w:pPr>
              <w:spacing w:after="0"/>
              <w:rPr>
                <w:rFonts w:ascii="Arial Narrow" w:hAnsi="Arial Narrow"/>
                <w:sz w:val="20"/>
              </w:rPr>
            </w:pPr>
            <w:r>
              <w:rPr>
                <w:rFonts w:ascii="Arial Narrow" w:hAnsi="Arial Narrow"/>
                <w:sz w:val="20"/>
              </w:rPr>
              <w:t>Systems Study Report</w:t>
            </w:r>
          </w:p>
        </w:tc>
        <w:tc>
          <w:tcPr>
            <w:tcW w:w="4535" w:type="dxa"/>
          </w:tcPr>
          <w:p w:rsidRPr="006B23CF" w:rsidR="00C24916" w:rsidP="00EA17AE" w:rsidRDefault="000467A0" w14:paraId="5EB95F46" w14:textId="18EE2325">
            <w:pPr>
              <w:spacing w:after="0"/>
              <w:jc w:val="center"/>
              <w:rPr>
                <w:rFonts w:ascii="Arial Narrow" w:hAnsi="Arial Narrow"/>
                <w:sz w:val="20"/>
              </w:rPr>
            </w:pPr>
            <w:r>
              <w:rPr>
                <w:rFonts w:ascii="Arial Narrow" w:hAnsi="Arial Narrow"/>
                <w:sz w:val="20"/>
              </w:rPr>
              <w:t>Summer</w:t>
            </w:r>
            <w:r w:rsidRPr="006B23CF" w:rsidR="00EA17AE">
              <w:rPr>
                <w:rFonts w:ascii="Arial Narrow" w:hAnsi="Arial Narrow"/>
                <w:sz w:val="20"/>
              </w:rPr>
              <w:t xml:space="preserve"> </w:t>
            </w:r>
            <w:r w:rsidRPr="006B23CF" w:rsidR="00C24916">
              <w:rPr>
                <w:rFonts w:ascii="Arial Narrow" w:hAnsi="Arial Narrow"/>
                <w:sz w:val="20"/>
              </w:rPr>
              <w:t>2020</w:t>
            </w:r>
          </w:p>
        </w:tc>
      </w:tr>
      <w:tr w:rsidRPr="005013CA" w:rsidR="000467A0" w:rsidTr="00034B32" w14:paraId="682268B4" w14:textId="77777777">
        <w:tc>
          <w:tcPr>
            <w:tcW w:w="4815" w:type="dxa"/>
          </w:tcPr>
          <w:p w:rsidRPr="005013CA" w:rsidR="000467A0" w:rsidP="00FB6453" w:rsidRDefault="000467A0" w14:paraId="20FBB2F7" w14:textId="151FF449">
            <w:pPr>
              <w:spacing w:after="0"/>
              <w:rPr>
                <w:rFonts w:ascii="Arial Narrow" w:hAnsi="Arial Narrow"/>
                <w:sz w:val="20"/>
              </w:rPr>
            </w:pPr>
            <w:r>
              <w:rPr>
                <w:rFonts w:ascii="Arial Narrow" w:hAnsi="Arial Narrow"/>
                <w:sz w:val="20"/>
              </w:rPr>
              <w:t>Implementation Report</w:t>
            </w:r>
          </w:p>
        </w:tc>
        <w:tc>
          <w:tcPr>
            <w:tcW w:w="4535" w:type="dxa"/>
          </w:tcPr>
          <w:p w:rsidRPr="006B23CF" w:rsidR="000467A0" w:rsidDel="00FB6453" w:rsidP="00EA17AE" w:rsidRDefault="000467A0" w14:paraId="730D8133" w14:textId="05EB4920">
            <w:pPr>
              <w:spacing w:after="0"/>
              <w:jc w:val="center"/>
              <w:rPr>
                <w:rFonts w:ascii="Arial Narrow" w:hAnsi="Arial Narrow"/>
                <w:sz w:val="20"/>
              </w:rPr>
            </w:pPr>
            <w:r>
              <w:rPr>
                <w:rFonts w:ascii="Arial Narrow" w:hAnsi="Arial Narrow"/>
                <w:sz w:val="20"/>
              </w:rPr>
              <w:t>Fall 2020</w:t>
            </w:r>
          </w:p>
        </w:tc>
      </w:tr>
      <w:tr w:rsidRPr="005013CA" w:rsidR="000467A0" w:rsidTr="00034B32" w14:paraId="55E2EFBE" w14:textId="77777777">
        <w:tc>
          <w:tcPr>
            <w:tcW w:w="4815" w:type="dxa"/>
          </w:tcPr>
          <w:p w:rsidRPr="005013CA" w:rsidR="000467A0" w:rsidP="00EC2885" w:rsidRDefault="000467A0" w14:paraId="260AA26C" w14:textId="5FABC865">
            <w:pPr>
              <w:spacing w:after="0"/>
              <w:rPr>
                <w:rFonts w:ascii="Arial Narrow" w:hAnsi="Arial Narrow"/>
                <w:sz w:val="20"/>
              </w:rPr>
            </w:pPr>
            <w:r>
              <w:rPr>
                <w:rFonts w:ascii="Arial Narrow" w:hAnsi="Arial Narrow"/>
                <w:sz w:val="20"/>
              </w:rPr>
              <w:t xml:space="preserve">Participant Interview </w:t>
            </w:r>
            <w:r w:rsidR="00F076F7">
              <w:rPr>
                <w:rFonts w:ascii="Arial Narrow" w:hAnsi="Arial Narrow"/>
                <w:sz w:val="20"/>
              </w:rPr>
              <w:t>Briefs</w:t>
            </w:r>
          </w:p>
        </w:tc>
        <w:tc>
          <w:tcPr>
            <w:tcW w:w="4535" w:type="dxa"/>
          </w:tcPr>
          <w:p w:rsidRPr="006B23CF" w:rsidR="000467A0" w:rsidDel="00FB6453" w:rsidP="00F076F7" w:rsidRDefault="000467A0" w14:paraId="0105C854" w14:textId="2EAF1CE8">
            <w:pPr>
              <w:spacing w:after="0"/>
              <w:jc w:val="center"/>
              <w:rPr>
                <w:rFonts w:ascii="Arial Narrow" w:hAnsi="Arial Narrow"/>
                <w:sz w:val="20"/>
              </w:rPr>
            </w:pPr>
            <w:r>
              <w:rPr>
                <w:rFonts w:ascii="Arial Narrow" w:hAnsi="Arial Narrow"/>
                <w:sz w:val="20"/>
              </w:rPr>
              <w:t>Ongoing beginning Fall 20</w:t>
            </w:r>
            <w:r w:rsidR="00F076F7">
              <w:rPr>
                <w:rFonts w:ascii="Arial Narrow" w:hAnsi="Arial Narrow"/>
                <w:sz w:val="20"/>
              </w:rPr>
              <w:t>20</w:t>
            </w:r>
          </w:p>
        </w:tc>
      </w:tr>
      <w:tr w:rsidRPr="005013CA" w:rsidR="000467A0" w:rsidTr="00034B32" w14:paraId="7F709CFB" w14:textId="77777777">
        <w:tc>
          <w:tcPr>
            <w:tcW w:w="4815" w:type="dxa"/>
          </w:tcPr>
          <w:p w:rsidRPr="005013CA" w:rsidR="000467A0" w:rsidP="00FB6453" w:rsidRDefault="000467A0" w14:paraId="4BCACBB1" w14:textId="40AA8E9F">
            <w:pPr>
              <w:spacing w:after="0"/>
              <w:rPr>
                <w:rFonts w:ascii="Arial Narrow" w:hAnsi="Arial Narrow"/>
                <w:sz w:val="20"/>
              </w:rPr>
            </w:pPr>
            <w:r>
              <w:rPr>
                <w:rFonts w:ascii="Arial Narrow" w:hAnsi="Arial Narrow"/>
                <w:sz w:val="20"/>
              </w:rPr>
              <w:t>Outcomes Report</w:t>
            </w:r>
          </w:p>
        </w:tc>
        <w:tc>
          <w:tcPr>
            <w:tcW w:w="4535" w:type="dxa"/>
          </w:tcPr>
          <w:p w:rsidRPr="006B23CF" w:rsidR="000467A0" w:rsidDel="00FB6453" w:rsidP="00EA17AE" w:rsidRDefault="000467A0" w14:paraId="3DF51D44" w14:textId="6A2E4D6A">
            <w:pPr>
              <w:spacing w:after="0"/>
              <w:jc w:val="center"/>
              <w:rPr>
                <w:rFonts w:ascii="Arial Narrow" w:hAnsi="Arial Narrow"/>
                <w:sz w:val="20"/>
              </w:rPr>
            </w:pPr>
            <w:r>
              <w:rPr>
                <w:rFonts w:ascii="Arial Narrow" w:hAnsi="Arial Narrow"/>
                <w:sz w:val="20"/>
              </w:rPr>
              <w:t>Fall 2022</w:t>
            </w:r>
          </w:p>
        </w:tc>
      </w:tr>
      <w:tr w:rsidRPr="005013CA" w:rsidR="00C24916" w:rsidTr="00034B32" w14:paraId="197BCA42" w14:textId="31B8EB1E">
        <w:tc>
          <w:tcPr>
            <w:tcW w:w="9350" w:type="dxa"/>
            <w:gridSpan w:val="2"/>
            <w:shd w:val="clear" w:color="auto" w:fill="C6D9F1"/>
          </w:tcPr>
          <w:p w:rsidRPr="00FB5159" w:rsidR="00C24916" w:rsidP="00816ABB" w:rsidRDefault="00C35C99" w14:paraId="05C2B3E3" w14:textId="36FBE697">
            <w:pPr>
              <w:spacing w:after="0"/>
              <w:rPr>
                <w:rFonts w:ascii="Arial Narrow" w:hAnsi="Arial Narrow"/>
                <w:b/>
                <w:sz w:val="20"/>
              </w:rPr>
            </w:pPr>
            <w:r>
              <w:rPr>
                <w:rFonts w:ascii="Arial Narrow" w:hAnsi="Arial Narrow"/>
                <w:b/>
                <w:sz w:val="20"/>
              </w:rPr>
              <w:t xml:space="preserve">HPOG 2.0 </w:t>
            </w:r>
            <w:r w:rsidRPr="005013CA" w:rsidR="00C24916">
              <w:rPr>
                <w:rFonts w:ascii="Arial Narrow" w:hAnsi="Arial Narrow"/>
                <w:b/>
                <w:sz w:val="20"/>
              </w:rPr>
              <w:t xml:space="preserve">National Evaluation: Impact </w:t>
            </w:r>
            <w:r w:rsidRPr="005013CA" w:rsidR="00377C4C">
              <w:rPr>
                <w:rFonts w:ascii="Arial Narrow" w:hAnsi="Arial Narrow"/>
                <w:b/>
                <w:sz w:val="20"/>
              </w:rPr>
              <w:t>Evaluati</w:t>
            </w:r>
            <w:r w:rsidRPr="00FB5159" w:rsidR="00377C4C">
              <w:rPr>
                <w:rFonts w:ascii="Arial Narrow" w:hAnsi="Arial Narrow"/>
                <w:b/>
                <w:sz w:val="20"/>
              </w:rPr>
              <w:t>on</w:t>
            </w:r>
            <w:r w:rsidRPr="00FB5159" w:rsidR="00C24916">
              <w:rPr>
                <w:rFonts w:ascii="Arial Narrow" w:hAnsi="Arial Narrow"/>
                <w:b/>
                <w:sz w:val="20"/>
              </w:rPr>
              <w:t xml:space="preserve"> </w:t>
            </w:r>
          </w:p>
        </w:tc>
      </w:tr>
      <w:tr w:rsidRPr="005013CA" w:rsidR="00C24916" w:rsidTr="00034B32" w14:paraId="0C7ED51B" w14:textId="719AF677">
        <w:tc>
          <w:tcPr>
            <w:tcW w:w="4815" w:type="dxa"/>
          </w:tcPr>
          <w:p w:rsidRPr="005013CA" w:rsidR="00C24916" w:rsidP="00B628DE" w:rsidRDefault="00C24916" w14:paraId="0FAD312C" w14:textId="7A70B0C8">
            <w:pPr>
              <w:spacing w:after="0"/>
              <w:rPr>
                <w:rFonts w:ascii="Arial Narrow" w:hAnsi="Arial Narrow"/>
                <w:sz w:val="20"/>
              </w:rPr>
            </w:pPr>
            <w:r w:rsidRPr="005013CA">
              <w:rPr>
                <w:rFonts w:ascii="Arial Narrow" w:hAnsi="Arial Narrow"/>
                <w:sz w:val="20"/>
              </w:rPr>
              <w:t xml:space="preserve">Contact </w:t>
            </w:r>
            <w:r w:rsidR="00816ABB">
              <w:rPr>
                <w:rFonts w:ascii="Arial Narrow" w:hAnsi="Arial Narrow"/>
                <w:sz w:val="20"/>
              </w:rPr>
              <w:t>u</w:t>
            </w:r>
            <w:r w:rsidRPr="005013CA">
              <w:rPr>
                <w:rFonts w:ascii="Arial Narrow" w:hAnsi="Arial Narrow"/>
                <w:sz w:val="20"/>
              </w:rPr>
              <w:t xml:space="preserve">pdate </w:t>
            </w:r>
            <w:r w:rsidR="00816ABB">
              <w:rPr>
                <w:rFonts w:ascii="Arial Narrow" w:hAnsi="Arial Narrow"/>
                <w:sz w:val="20"/>
              </w:rPr>
              <w:t>m</w:t>
            </w:r>
            <w:r w:rsidRPr="005013CA">
              <w:rPr>
                <w:rFonts w:ascii="Arial Narrow" w:hAnsi="Arial Narrow"/>
                <w:sz w:val="20"/>
              </w:rPr>
              <w:t>ailing</w:t>
            </w:r>
            <w:r w:rsidR="00816ABB">
              <w:rPr>
                <w:rFonts w:ascii="Arial Narrow" w:hAnsi="Arial Narrow"/>
                <w:sz w:val="20"/>
              </w:rPr>
              <w:t xml:space="preserve"> for survey sample</w:t>
            </w:r>
          </w:p>
        </w:tc>
        <w:tc>
          <w:tcPr>
            <w:tcW w:w="4535" w:type="dxa"/>
          </w:tcPr>
          <w:p w:rsidRPr="006B23CF" w:rsidR="00C24916" w:rsidP="00EC152E" w:rsidRDefault="00C24916" w14:paraId="02442CFF" w14:textId="23FB249F">
            <w:pPr>
              <w:spacing w:after="0"/>
              <w:jc w:val="center"/>
              <w:rPr>
                <w:rFonts w:ascii="Arial Narrow" w:hAnsi="Arial Narrow"/>
                <w:sz w:val="20"/>
              </w:rPr>
            </w:pPr>
            <w:r w:rsidRPr="00FB5159">
              <w:rPr>
                <w:rFonts w:ascii="Arial Narrow" w:hAnsi="Arial Narrow"/>
                <w:sz w:val="20"/>
              </w:rPr>
              <w:t>Quarterly beginning 3 months after random assignment (</w:t>
            </w:r>
            <w:r w:rsidRPr="000B622C" w:rsidR="004F1523">
              <w:rPr>
                <w:rFonts w:ascii="Arial Narrow" w:hAnsi="Arial Narrow"/>
                <w:sz w:val="20"/>
              </w:rPr>
              <w:t>Novem</w:t>
            </w:r>
            <w:r w:rsidRPr="000B622C" w:rsidR="00A55A28">
              <w:rPr>
                <w:rFonts w:ascii="Arial Narrow" w:hAnsi="Arial Narrow"/>
                <w:sz w:val="20"/>
              </w:rPr>
              <w:t>ber</w:t>
            </w:r>
            <w:r w:rsidRPr="006B23CF" w:rsidR="00A55A28">
              <w:rPr>
                <w:rFonts w:ascii="Arial Narrow" w:hAnsi="Arial Narrow"/>
                <w:sz w:val="20"/>
              </w:rPr>
              <w:t xml:space="preserve"> </w:t>
            </w:r>
            <w:r w:rsidRPr="006B23CF">
              <w:rPr>
                <w:rFonts w:ascii="Arial Narrow" w:hAnsi="Arial Narrow"/>
                <w:sz w:val="20"/>
              </w:rPr>
              <w:t>2017</w:t>
            </w:r>
            <w:r w:rsidR="00B628DE">
              <w:rPr>
                <w:rFonts w:ascii="Arial Narrow" w:hAnsi="Arial Narrow"/>
                <w:sz w:val="20"/>
              </w:rPr>
              <w:t>-</w:t>
            </w:r>
            <w:r w:rsidR="00EC152E">
              <w:rPr>
                <w:rFonts w:ascii="Arial Narrow" w:hAnsi="Arial Narrow"/>
                <w:sz w:val="20"/>
              </w:rPr>
              <w:t>Summer 2022</w:t>
            </w:r>
            <w:r w:rsidRPr="006B23CF">
              <w:rPr>
                <w:rFonts w:ascii="Arial Narrow" w:hAnsi="Arial Narrow"/>
                <w:sz w:val="20"/>
              </w:rPr>
              <w:t>)</w:t>
            </w:r>
          </w:p>
        </w:tc>
      </w:tr>
      <w:tr w:rsidRPr="005013CA" w:rsidR="00816ABB" w:rsidTr="00034B32" w14:paraId="6A849CD5" w14:textId="77777777">
        <w:tc>
          <w:tcPr>
            <w:tcW w:w="4815" w:type="dxa"/>
          </w:tcPr>
          <w:p w:rsidRPr="005013CA" w:rsidR="00816ABB" w:rsidDel="00816ABB" w:rsidP="004F1523" w:rsidRDefault="00816ABB" w14:paraId="3814FBA9" w14:textId="673014FA">
            <w:pPr>
              <w:spacing w:after="0"/>
              <w:rPr>
                <w:rFonts w:ascii="Arial Narrow" w:hAnsi="Arial Narrow"/>
                <w:sz w:val="20"/>
              </w:rPr>
            </w:pPr>
            <w:r>
              <w:rPr>
                <w:rFonts w:ascii="Arial Narrow" w:hAnsi="Arial Narrow"/>
                <w:sz w:val="20"/>
              </w:rPr>
              <w:t>Short-term</w:t>
            </w:r>
            <w:r w:rsidRPr="005013CA">
              <w:rPr>
                <w:rFonts w:ascii="Arial Narrow" w:hAnsi="Arial Narrow"/>
                <w:sz w:val="20"/>
              </w:rPr>
              <w:t xml:space="preserve"> </w:t>
            </w:r>
            <w:r w:rsidR="00F739B4">
              <w:rPr>
                <w:rFonts w:ascii="Arial Narrow" w:hAnsi="Arial Narrow"/>
                <w:sz w:val="20"/>
              </w:rPr>
              <w:t xml:space="preserve">(15-Month) </w:t>
            </w:r>
            <w:r w:rsidRPr="005013CA">
              <w:rPr>
                <w:rFonts w:ascii="Arial Narrow" w:hAnsi="Arial Narrow"/>
                <w:sz w:val="20"/>
              </w:rPr>
              <w:t>Follow-up S</w:t>
            </w:r>
            <w:r w:rsidRPr="00FB5159">
              <w:rPr>
                <w:rFonts w:ascii="Arial Narrow" w:hAnsi="Arial Narrow"/>
                <w:sz w:val="20"/>
              </w:rPr>
              <w:t>urvey Data Collection</w:t>
            </w:r>
          </w:p>
        </w:tc>
        <w:tc>
          <w:tcPr>
            <w:tcW w:w="4535" w:type="dxa"/>
          </w:tcPr>
          <w:p w:rsidRPr="00FB5159" w:rsidR="00816ABB" w:rsidP="002A2D16" w:rsidRDefault="00AF0E5B" w14:paraId="180748E8" w14:textId="2929E18A">
            <w:pPr>
              <w:spacing w:after="0"/>
              <w:jc w:val="center"/>
              <w:rPr>
                <w:rFonts w:ascii="Arial Narrow" w:hAnsi="Arial Narrow"/>
                <w:sz w:val="20"/>
              </w:rPr>
            </w:pPr>
            <w:r>
              <w:rPr>
                <w:rFonts w:ascii="Arial Narrow" w:hAnsi="Arial Narrow"/>
                <w:sz w:val="20"/>
              </w:rPr>
              <w:t>October</w:t>
            </w:r>
            <w:r w:rsidRPr="000B622C">
              <w:rPr>
                <w:rFonts w:ascii="Arial Narrow" w:hAnsi="Arial Narrow"/>
                <w:sz w:val="20"/>
              </w:rPr>
              <w:t xml:space="preserve"> </w:t>
            </w:r>
            <w:r w:rsidRPr="000B622C" w:rsidR="00816ABB">
              <w:rPr>
                <w:rFonts w:ascii="Arial Narrow" w:hAnsi="Arial Narrow"/>
                <w:sz w:val="20"/>
              </w:rPr>
              <w:t>2018-</w:t>
            </w:r>
            <w:r w:rsidR="002A2D16">
              <w:rPr>
                <w:rFonts w:ascii="Arial Narrow" w:hAnsi="Arial Narrow"/>
                <w:sz w:val="20"/>
              </w:rPr>
              <w:t>November</w:t>
            </w:r>
            <w:r w:rsidRPr="000B622C" w:rsidR="002A2D16">
              <w:rPr>
                <w:rFonts w:ascii="Arial Narrow" w:hAnsi="Arial Narrow"/>
                <w:sz w:val="20"/>
              </w:rPr>
              <w:t xml:space="preserve"> </w:t>
            </w:r>
            <w:r w:rsidRPr="000B622C" w:rsidR="00816ABB">
              <w:rPr>
                <w:rFonts w:ascii="Arial Narrow" w:hAnsi="Arial Narrow"/>
                <w:sz w:val="20"/>
              </w:rPr>
              <w:t>2019 (</w:t>
            </w:r>
            <w:r w:rsidR="00B628DE">
              <w:rPr>
                <w:rFonts w:ascii="Arial Narrow" w:hAnsi="Arial Narrow"/>
                <w:sz w:val="20"/>
              </w:rPr>
              <w:t>15</w:t>
            </w:r>
            <w:r w:rsidR="00EA17AE">
              <w:rPr>
                <w:rFonts w:ascii="Arial Narrow" w:hAnsi="Arial Narrow"/>
                <w:sz w:val="20"/>
              </w:rPr>
              <w:t xml:space="preserve"> </w:t>
            </w:r>
            <w:r w:rsidRPr="000B622C" w:rsidR="00816ABB">
              <w:rPr>
                <w:rFonts w:ascii="Arial Narrow" w:hAnsi="Arial Narrow"/>
                <w:sz w:val="20"/>
              </w:rPr>
              <w:t xml:space="preserve">months after randomization for participants enrolled between March 2017 and </w:t>
            </w:r>
            <w:r w:rsidR="00B628DE">
              <w:rPr>
                <w:rFonts w:ascii="Arial Narrow" w:hAnsi="Arial Narrow"/>
                <w:sz w:val="20"/>
              </w:rPr>
              <w:t xml:space="preserve">February </w:t>
            </w:r>
            <w:r w:rsidR="00816ABB">
              <w:rPr>
                <w:rFonts w:ascii="Arial Narrow" w:hAnsi="Arial Narrow"/>
                <w:sz w:val="20"/>
              </w:rPr>
              <w:t>201</w:t>
            </w:r>
            <w:r w:rsidR="00B628DE">
              <w:rPr>
                <w:rFonts w:ascii="Arial Narrow" w:hAnsi="Arial Narrow"/>
                <w:sz w:val="20"/>
              </w:rPr>
              <w:t>8</w:t>
            </w:r>
            <w:r w:rsidRPr="000B622C" w:rsidR="00816ABB">
              <w:rPr>
                <w:rFonts w:ascii="Arial Narrow" w:hAnsi="Arial Narrow"/>
                <w:sz w:val="20"/>
              </w:rPr>
              <w:t>)</w:t>
            </w:r>
          </w:p>
        </w:tc>
      </w:tr>
      <w:tr w:rsidRPr="005013CA" w:rsidR="00B628DE" w:rsidTr="00034B32" w14:paraId="609188C1" w14:textId="37DCBFAA">
        <w:tc>
          <w:tcPr>
            <w:tcW w:w="4815" w:type="dxa"/>
          </w:tcPr>
          <w:p w:rsidRPr="00FB5159" w:rsidR="00B628DE" w:rsidP="001C3949" w:rsidRDefault="007622CE" w14:paraId="06988371" w14:textId="2C7F2598">
            <w:pPr>
              <w:spacing w:after="0"/>
              <w:rPr>
                <w:rFonts w:ascii="Arial Narrow" w:hAnsi="Arial Narrow"/>
                <w:sz w:val="20"/>
              </w:rPr>
            </w:pPr>
            <w:r>
              <w:rPr>
                <w:rFonts w:ascii="Arial Narrow" w:hAnsi="Arial Narrow"/>
                <w:sz w:val="20"/>
              </w:rPr>
              <w:t xml:space="preserve">Intermediate </w:t>
            </w:r>
            <w:r w:rsidR="00F739B4">
              <w:rPr>
                <w:rFonts w:ascii="Arial Narrow" w:hAnsi="Arial Narrow"/>
                <w:sz w:val="20"/>
              </w:rPr>
              <w:t>(36-Month)</w:t>
            </w:r>
            <w:r w:rsidR="004B65E0">
              <w:rPr>
                <w:rFonts w:ascii="Arial Narrow" w:hAnsi="Arial Narrow"/>
                <w:sz w:val="20"/>
              </w:rPr>
              <w:t xml:space="preserve"> </w:t>
            </w:r>
            <w:r>
              <w:rPr>
                <w:rFonts w:ascii="Arial Narrow" w:hAnsi="Arial Narrow"/>
                <w:sz w:val="20"/>
              </w:rPr>
              <w:t>Follow-up Survey</w:t>
            </w:r>
            <w:r w:rsidRPr="00FB5159" w:rsidR="00B628DE">
              <w:rPr>
                <w:rFonts w:ascii="Arial Narrow" w:hAnsi="Arial Narrow"/>
                <w:sz w:val="20"/>
              </w:rPr>
              <w:t xml:space="preserve"> Data Collection</w:t>
            </w:r>
          </w:p>
        </w:tc>
        <w:tc>
          <w:tcPr>
            <w:tcW w:w="4535" w:type="dxa"/>
          </w:tcPr>
          <w:p w:rsidRPr="006B23CF" w:rsidR="00B628DE" w:rsidP="00703400" w:rsidRDefault="00B269E3" w14:paraId="23F747FD" w14:textId="78A2CF0F">
            <w:pPr>
              <w:spacing w:after="0"/>
              <w:jc w:val="center"/>
              <w:rPr>
                <w:rFonts w:ascii="Arial Narrow" w:hAnsi="Arial Narrow"/>
                <w:sz w:val="20"/>
              </w:rPr>
            </w:pPr>
            <w:r>
              <w:rPr>
                <w:rFonts w:ascii="Arial Narrow" w:hAnsi="Arial Narrow"/>
                <w:sz w:val="20"/>
              </w:rPr>
              <w:t xml:space="preserve">Beginning in </w:t>
            </w:r>
            <w:r w:rsidR="00703400">
              <w:rPr>
                <w:rFonts w:ascii="Arial Narrow" w:hAnsi="Arial Narrow"/>
                <w:sz w:val="20"/>
              </w:rPr>
              <w:t xml:space="preserve">September </w:t>
            </w:r>
            <w:r>
              <w:rPr>
                <w:rFonts w:ascii="Arial Narrow" w:hAnsi="Arial Narrow"/>
                <w:sz w:val="20"/>
              </w:rPr>
              <w:t>2020</w:t>
            </w:r>
            <w:r w:rsidRPr="000B622C" w:rsidR="00B628DE">
              <w:rPr>
                <w:rFonts w:ascii="Arial Narrow" w:hAnsi="Arial Narrow"/>
                <w:sz w:val="20"/>
              </w:rPr>
              <w:t xml:space="preserve"> (</w:t>
            </w:r>
            <w:r w:rsidR="00EA17AE">
              <w:rPr>
                <w:rFonts w:ascii="Arial Narrow" w:hAnsi="Arial Narrow"/>
                <w:sz w:val="20"/>
              </w:rPr>
              <w:t xml:space="preserve">approximately </w:t>
            </w:r>
            <w:r w:rsidR="00B628DE">
              <w:rPr>
                <w:rFonts w:ascii="Arial Narrow" w:hAnsi="Arial Narrow"/>
                <w:sz w:val="20"/>
              </w:rPr>
              <w:t>36</w:t>
            </w:r>
            <w:r w:rsidR="00EA17AE">
              <w:rPr>
                <w:rFonts w:ascii="Arial Narrow" w:hAnsi="Arial Narrow"/>
                <w:sz w:val="20"/>
              </w:rPr>
              <w:t xml:space="preserve"> </w:t>
            </w:r>
            <w:r w:rsidRPr="000B622C" w:rsidR="00B628DE">
              <w:rPr>
                <w:rFonts w:ascii="Arial Narrow" w:hAnsi="Arial Narrow"/>
                <w:sz w:val="20"/>
              </w:rPr>
              <w:t xml:space="preserve">months after randomization for </w:t>
            </w:r>
            <w:r w:rsidR="00703400">
              <w:rPr>
                <w:rFonts w:ascii="Arial Narrow" w:hAnsi="Arial Narrow"/>
                <w:sz w:val="20"/>
              </w:rPr>
              <w:t xml:space="preserve">selected </w:t>
            </w:r>
            <w:r w:rsidRPr="000B622C" w:rsidR="00B628DE">
              <w:rPr>
                <w:rFonts w:ascii="Arial Narrow" w:hAnsi="Arial Narrow"/>
                <w:sz w:val="20"/>
              </w:rPr>
              <w:t xml:space="preserve">participants enrolled between March 2017 and </w:t>
            </w:r>
            <w:r w:rsidR="00C82BA7">
              <w:rPr>
                <w:rFonts w:ascii="Arial Narrow" w:hAnsi="Arial Narrow"/>
                <w:sz w:val="20"/>
              </w:rPr>
              <w:t>February 2018</w:t>
            </w:r>
            <w:r w:rsidRPr="000B622C" w:rsidR="00B628DE">
              <w:rPr>
                <w:rFonts w:ascii="Arial Narrow" w:hAnsi="Arial Narrow"/>
                <w:sz w:val="20"/>
              </w:rPr>
              <w:t>)</w:t>
            </w:r>
          </w:p>
        </w:tc>
      </w:tr>
      <w:tr w:rsidRPr="005013CA" w:rsidR="00BC21E8" w:rsidTr="00034B32" w14:paraId="4F7D343D" w14:textId="5E3BD319">
        <w:tc>
          <w:tcPr>
            <w:tcW w:w="4815" w:type="dxa"/>
          </w:tcPr>
          <w:p w:rsidRPr="005013CA" w:rsidR="00BC21E8" w:rsidP="00034B32" w:rsidRDefault="00B126F4" w14:paraId="10F1F522" w14:textId="0C15835D">
            <w:pPr>
              <w:spacing w:after="0"/>
              <w:rPr>
                <w:rFonts w:ascii="Arial Narrow" w:hAnsi="Arial Narrow"/>
                <w:sz w:val="20"/>
              </w:rPr>
            </w:pPr>
            <w:r w:rsidRPr="005013CA">
              <w:rPr>
                <w:rFonts w:ascii="Arial Narrow" w:hAnsi="Arial Narrow"/>
                <w:sz w:val="20"/>
              </w:rPr>
              <w:t xml:space="preserve">Draft </w:t>
            </w:r>
            <w:r w:rsidR="00F739B4">
              <w:rPr>
                <w:rFonts w:ascii="Arial Narrow" w:hAnsi="Arial Narrow"/>
                <w:sz w:val="20"/>
              </w:rPr>
              <w:t xml:space="preserve">Short-term </w:t>
            </w:r>
            <w:r w:rsidR="00816ABB">
              <w:rPr>
                <w:rFonts w:ascii="Arial Narrow" w:hAnsi="Arial Narrow"/>
                <w:sz w:val="20"/>
              </w:rPr>
              <w:t xml:space="preserve">Impact </w:t>
            </w:r>
            <w:r w:rsidRPr="005013CA">
              <w:rPr>
                <w:rFonts w:ascii="Arial Narrow" w:hAnsi="Arial Narrow"/>
                <w:sz w:val="20"/>
              </w:rPr>
              <w:t>Report to ACF</w:t>
            </w:r>
          </w:p>
        </w:tc>
        <w:tc>
          <w:tcPr>
            <w:tcW w:w="4535" w:type="dxa"/>
          </w:tcPr>
          <w:p w:rsidRPr="000B622C" w:rsidR="00BC21E8" w:rsidP="00034B32" w:rsidRDefault="00404373" w14:paraId="2D55CBEE" w14:textId="7B647B12">
            <w:pPr>
              <w:spacing w:after="0"/>
              <w:jc w:val="center"/>
              <w:rPr>
                <w:rFonts w:ascii="Arial Narrow" w:hAnsi="Arial Narrow"/>
                <w:sz w:val="20"/>
              </w:rPr>
            </w:pPr>
            <w:r>
              <w:rPr>
                <w:rFonts w:ascii="Arial Narrow" w:hAnsi="Arial Narrow"/>
                <w:sz w:val="20"/>
              </w:rPr>
              <w:t>Summer 2020</w:t>
            </w:r>
          </w:p>
        </w:tc>
      </w:tr>
      <w:tr w:rsidRPr="005013CA" w:rsidR="000D2294" w:rsidTr="00034B32" w14:paraId="0D50EB18" w14:textId="77777777">
        <w:tc>
          <w:tcPr>
            <w:tcW w:w="4815" w:type="dxa"/>
          </w:tcPr>
          <w:p w:rsidR="000D2294" w:rsidP="00034B32" w:rsidRDefault="000D2294" w14:paraId="29469DB4" w14:textId="269A2111">
            <w:pPr>
              <w:spacing w:after="0"/>
              <w:rPr>
                <w:rFonts w:ascii="Arial Narrow" w:hAnsi="Arial Narrow"/>
                <w:sz w:val="20"/>
              </w:rPr>
            </w:pPr>
            <w:r>
              <w:rPr>
                <w:rFonts w:ascii="Arial Narrow" w:hAnsi="Arial Narrow"/>
                <w:sz w:val="20"/>
              </w:rPr>
              <w:t>Data Archiving</w:t>
            </w:r>
          </w:p>
        </w:tc>
        <w:tc>
          <w:tcPr>
            <w:tcW w:w="4535" w:type="dxa"/>
          </w:tcPr>
          <w:p w:rsidR="000D2294" w:rsidP="000D2294" w:rsidRDefault="000D2294" w14:paraId="151CCF7F" w14:textId="395F4FD4">
            <w:pPr>
              <w:spacing w:after="0"/>
              <w:jc w:val="center"/>
              <w:rPr>
                <w:rFonts w:ascii="Arial Narrow" w:hAnsi="Arial Narrow"/>
                <w:sz w:val="20"/>
              </w:rPr>
            </w:pPr>
            <w:r>
              <w:rPr>
                <w:rFonts w:ascii="Arial Narrow" w:hAnsi="Arial Narrow"/>
                <w:sz w:val="20"/>
              </w:rPr>
              <w:t>After publication of the Short-term Impact Report</w:t>
            </w:r>
          </w:p>
        </w:tc>
      </w:tr>
      <w:tr w:rsidRPr="005013CA" w:rsidR="000D2294" w:rsidTr="00034B32" w14:paraId="22CCBC38" w14:textId="77777777">
        <w:tc>
          <w:tcPr>
            <w:tcW w:w="4815" w:type="dxa"/>
          </w:tcPr>
          <w:p w:rsidRPr="005013CA" w:rsidR="000D2294" w:rsidP="00034B32" w:rsidRDefault="000D2294" w14:paraId="620EDAE7" w14:textId="235D6D43">
            <w:pPr>
              <w:spacing w:after="0"/>
              <w:rPr>
                <w:rFonts w:ascii="Arial Narrow" w:hAnsi="Arial Narrow"/>
                <w:sz w:val="20"/>
              </w:rPr>
            </w:pPr>
            <w:r>
              <w:rPr>
                <w:rFonts w:ascii="Arial Narrow" w:hAnsi="Arial Narrow"/>
                <w:sz w:val="20"/>
              </w:rPr>
              <w:t>Draft Intermediate Impact Report to ACF</w:t>
            </w:r>
          </w:p>
        </w:tc>
        <w:tc>
          <w:tcPr>
            <w:tcW w:w="4535" w:type="dxa"/>
          </w:tcPr>
          <w:p w:rsidRPr="00FB5159" w:rsidR="000D2294" w:rsidP="00034B32" w:rsidRDefault="00404373" w14:paraId="6EF0B13F" w14:textId="58D25261">
            <w:pPr>
              <w:spacing w:after="0"/>
              <w:jc w:val="center"/>
              <w:rPr>
                <w:rFonts w:ascii="Arial Narrow" w:hAnsi="Arial Narrow"/>
                <w:sz w:val="20"/>
              </w:rPr>
            </w:pPr>
            <w:r>
              <w:rPr>
                <w:rFonts w:ascii="Arial Narrow" w:hAnsi="Arial Narrow"/>
                <w:sz w:val="20"/>
              </w:rPr>
              <w:t xml:space="preserve">Spring </w:t>
            </w:r>
            <w:r w:rsidR="009D3DDB">
              <w:rPr>
                <w:rFonts w:ascii="Arial Narrow" w:hAnsi="Arial Narrow"/>
                <w:sz w:val="20"/>
              </w:rPr>
              <w:t>2022</w:t>
            </w:r>
          </w:p>
        </w:tc>
      </w:tr>
      <w:tr w:rsidRPr="005013CA" w:rsidR="000D2294" w:rsidTr="00034B32" w14:paraId="739AF789" w14:textId="77777777">
        <w:tc>
          <w:tcPr>
            <w:tcW w:w="4815" w:type="dxa"/>
          </w:tcPr>
          <w:p w:rsidR="000D2294" w:rsidP="00E2412A" w:rsidRDefault="000D2294" w14:paraId="6A9A9DFA" w14:textId="01F34067">
            <w:pPr>
              <w:spacing w:after="0"/>
              <w:rPr>
                <w:rFonts w:ascii="Arial Narrow" w:hAnsi="Arial Narrow"/>
                <w:sz w:val="20"/>
              </w:rPr>
            </w:pPr>
            <w:r>
              <w:rPr>
                <w:rFonts w:ascii="Arial Narrow" w:hAnsi="Arial Narrow"/>
                <w:sz w:val="20"/>
              </w:rPr>
              <w:t>Data Archiving</w:t>
            </w:r>
          </w:p>
        </w:tc>
        <w:tc>
          <w:tcPr>
            <w:tcW w:w="4535" w:type="dxa"/>
          </w:tcPr>
          <w:p w:rsidR="000D2294" w:rsidP="00034B32" w:rsidRDefault="000D2294" w14:paraId="48AB6DAA" w14:textId="18863888">
            <w:pPr>
              <w:spacing w:after="0"/>
              <w:jc w:val="center"/>
              <w:rPr>
                <w:rFonts w:ascii="Arial Narrow" w:hAnsi="Arial Narrow"/>
                <w:sz w:val="20"/>
              </w:rPr>
            </w:pPr>
            <w:r>
              <w:rPr>
                <w:rFonts w:ascii="Arial Narrow" w:hAnsi="Arial Narrow"/>
                <w:sz w:val="20"/>
              </w:rPr>
              <w:t>After publication of the Intermediate Impact Report</w:t>
            </w:r>
          </w:p>
        </w:tc>
      </w:tr>
      <w:tr w:rsidRPr="005013CA" w:rsidR="000D2294" w:rsidTr="00034B32" w14:paraId="458E693D" w14:textId="77777777">
        <w:tc>
          <w:tcPr>
            <w:tcW w:w="4815" w:type="dxa"/>
          </w:tcPr>
          <w:p w:rsidR="000D2294" w:rsidP="00034B32" w:rsidRDefault="000D2294" w14:paraId="39B82119" w14:textId="0368142B">
            <w:pPr>
              <w:spacing w:after="0"/>
              <w:rPr>
                <w:rFonts w:ascii="Arial Narrow" w:hAnsi="Arial Narrow"/>
                <w:sz w:val="20"/>
              </w:rPr>
            </w:pPr>
            <w:r>
              <w:rPr>
                <w:rFonts w:ascii="Arial Narrow" w:hAnsi="Arial Narrow"/>
                <w:sz w:val="20"/>
              </w:rPr>
              <w:t>Draft Longer-term Impact Report to ACF</w:t>
            </w:r>
          </w:p>
        </w:tc>
        <w:tc>
          <w:tcPr>
            <w:tcW w:w="4535" w:type="dxa"/>
          </w:tcPr>
          <w:p w:rsidR="000D2294" w:rsidP="00034B32" w:rsidRDefault="000D2294" w14:paraId="67DA8788" w14:textId="4ADA6247">
            <w:pPr>
              <w:spacing w:after="0"/>
              <w:jc w:val="center"/>
              <w:rPr>
                <w:rFonts w:ascii="Arial Narrow" w:hAnsi="Arial Narrow"/>
                <w:sz w:val="20"/>
              </w:rPr>
            </w:pPr>
            <w:r>
              <w:rPr>
                <w:rFonts w:ascii="Arial Narrow" w:hAnsi="Arial Narrow"/>
                <w:sz w:val="20"/>
              </w:rPr>
              <w:t>September 2024</w:t>
            </w:r>
          </w:p>
        </w:tc>
      </w:tr>
      <w:tr w:rsidRPr="005013CA" w:rsidR="000D2294" w:rsidTr="00C35C99" w14:paraId="659470AB" w14:textId="77777777">
        <w:tc>
          <w:tcPr>
            <w:tcW w:w="9350" w:type="dxa"/>
            <w:gridSpan w:val="2"/>
            <w:shd w:val="clear" w:color="auto" w:fill="C6D9F1" w:themeFill="text2" w:themeFillTint="33"/>
          </w:tcPr>
          <w:p w:rsidRPr="00816ABB" w:rsidR="000D2294" w:rsidP="00816ABB" w:rsidRDefault="000D2294" w14:paraId="54413B80" w14:textId="154F55DE">
            <w:pPr>
              <w:spacing w:after="0"/>
              <w:rPr>
                <w:rFonts w:ascii="Arial Narrow" w:hAnsi="Arial Narrow"/>
                <w:b/>
                <w:sz w:val="20"/>
              </w:rPr>
            </w:pPr>
            <w:r>
              <w:rPr>
                <w:rFonts w:ascii="Arial Narrow" w:hAnsi="Arial Narrow"/>
                <w:b/>
                <w:sz w:val="20"/>
              </w:rPr>
              <w:t>HPOG 2.0 National Evaluation: Cost-benefit analysis study</w:t>
            </w:r>
          </w:p>
        </w:tc>
      </w:tr>
      <w:tr w:rsidRPr="005013CA" w:rsidR="000D2294" w:rsidTr="005C64D5" w14:paraId="780711DF" w14:textId="77777777">
        <w:tc>
          <w:tcPr>
            <w:tcW w:w="4815" w:type="dxa"/>
            <w:shd w:val="clear" w:color="auto" w:fill="auto"/>
          </w:tcPr>
          <w:p w:rsidRPr="00FB5159" w:rsidR="000D2294" w:rsidP="005C64D5" w:rsidRDefault="000D2294" w14:paraId="7C0A9B06" w14:textId="64E5D2C4">
            <w:pPr>
              <w:spacing w:after="0"/>
              <w:rPr>
                <w:rFonts w:ascii="Arial Narrow" w:hAnsi="Arial Narrow"/>
                <w:sz w:val="20"/>
              </w:rPr>
            </w:pPr>
            <w:r>
              <w:rPr>
                <w:rFonts w:ascii="Arial Narrow" w:hAnsi="Arial Narrow"/>
                <w:sz w:val="20"/>
              </w:rPr>
              <w:t>Program cost data collection</w:t>
            </w:r>
          </w:p>
        </w:tc>
        <w:tc>
          <w:tcPr>
            <w:tcW w:w="4535" w:type="dxa"/>
            <w:shd w:val="clear" w:color="auto" w:fill="auto"/>
          </w:tcPr>
          <w:p w:rsidRPr="00FB5159" w:rsidR="000D2294" w:rsidP="00034B32" w:rsidRDefault="000D2294" w14:paraId="3B02DDE3" w14:textId="4CD46FCB">
            <w:pPr>
              <w:spacing w:after="0"/>
              <w:jc w:val="center"/>
              <w:rPr>
                <w:rFonts w:ascii="Arial Narrow" w:hAnsi="Arial Narrow"/>
                <w:sz w:val="20"/>
              </w:rPr>
            </w:pPr>
            <w:r>
              <w:rPr>
                <w:rFonts w:ascii="Arial Narrow" w:hAnsi="Arial Narrow"/>
                <w:sz w:val="20"/>
              </w:rPr>
              <w:t xml:space="preserve">Fall 2019 – Spring 2020 </w:t>
            </w:r>
          </w:p>
        </w:tc>
      </w:tr>
      <w:tr w:rsidRPr="005013CA" w:rsidR="000D2294" w:rsidTr="00816ABB" w14:paraId="23ADE968" w14:textId="77777777">
        <w:tc>
          <w:tcPr>
            <w:tcW w:w="4815" w:type="dxa"/>
            <w:shd w:val="clear" w:color="auto" w:fill="auto"/>
          </w:tcPr>
          <w:p w:rsidR="000D2294" w:rsidP="00F739B4" w:rsidRDefault="000D2294" w14:paraId="7FDACE34" w14:textId="5AADBC9F">
            <w:pPr>
              <w:spacing w:after="0"/>
              <w:rPr>
                <w:rFonts w:ascii="Arial Narrow" w:hAnsi="Arial Narrow"/>
                <w:sz w:val="20"/>
              </w:rPr>
            </w:pPr>
            <w:r>
              <w:rPr>
                <w:rFonts w:ascii="Arial Narrow" w:hAnsi="Arial Narrow"/>
                <w:sz w:val="20"/>
              </w:rPr>
              <w:t>Draft Cost-Benefit report to ACF</w:t>
            </w:r>
          </w:p>
        </w:tc>
        <w:tc>
          <w:tcPr>
            <w:tcW w:w="4535" w:type="dxa"/>
            <w:shd w:val="clear" w:color="auto" w:fill="auto"/>
          </w:tcPr>
          <w:p w:rsidR="000D2294" w:rsidP="00034B32" w:rsidRDefault="000D2294" w14:paraId="08258D64" w14:textId="73AB9DAF">
            <w:pPr>
              <w:spacing w:after="0"/>
              <w:jc w:val="center"/>
              <w:rPr>
                <w:rFonts w:ascii="Arial Narrow" w:hAnsi="Arial Narrow"/>
                <w:sz w:val="20"/>
              </w:rPr>
            </w:pPr>
            <w:r>
              <w:rPr>
                <w:rFonts w:ascii="Arial Narrow" w:hAnsi="Arial Narrow"/>
                <w:sz w:val="20"/>
              </w:rPr>
              <w:t>Spring 2022</w:t>
            </w:r>
          </w:p>
        </w:tc>
      </w:tr>
      <w:tr w:rsidRPr="005013CA" w:rsidR="000D2294" w:rsidTr="00034B32" w14:paraId="4D8DD475" w14:textId="07F053B5">
        <w:tc>
          <w:tcPr>
            <w:tcW w:w="9350" w:type="dxa"/>
            <w:gridSpan w:val="2"/>
            <w:shd w:val="clear" w:color="auto" w:fill="C6D9F1"/>
          </w:tcPr>
          <w:p w:rsidRPr="005013CA" w:rsidR="000D2294" w:rsidP="00034B32" w:rsidRDefault="000D2294" w14:paraId="78C23590" w14:textId="74129523">
            <w:pPr>
              <w:spacing w:after="0"/>
              <w:rPr>
                <w:rFonts w:ascii="Arial Narrow" w:hAnsi="Arial Narrow"/>
                <w:b/>
                <w:sz w:val="20"/>
              </w:rPr>
            </w:pPr>
            <w:r w:rsidRPr="005013CA">
              <w:rPr>
                <w:rFonts w:ascii="Arial Narrow" w:hAnsi="Arial Narrow"/>
                <w:b/>
                <w:sz w:val="20"/>
              </w:rPr>
              <w:t>HPOG 2.0 Tribal Evaluation</w:t>
            </w:r>
          </w:p>
        </w:tc>
      </w:tr>
      <w:tr w:rsidRPr="005013CA" w:rsidR="000D2294" w:rsidTr="00034B32" w14:paraId="1AE39C80" w14:textId="7F12C66B">
        <w:tc>
          <w:tcPr>
            <w:tcW w:w="4815" w:type="dxa"/>
          </w:tcPr>
          <w:p w:rsidRPr="005013CA" w:rsidR="000D2294" w:rsidP="00AF7205" w:rsidRDefault="000D2294" w14:paraId="551C607F" w14:textId="02C70D86">
            <w:pPr>
              <w:spacing w:after="0"/>
              <w:rPr>
                <w:rFonts w:ascii="Arial Narrow" w:hAnsi="Arial Narrow"/>
                <w:sz w:val="20"/>
              </w:rPr>
            </w:pPr>
            <w:r w:rsidRPr="005013CA">
              <w:rPr>
                <w:rFonts w:ascii="Arial Narrow" w:hAnsi="Arial Narrow"/>
                <w:sz w:val="20"/>
              </w:rPr>
              <w:t>Site visits</w:t>
            </w:r>
            <w:r w:rsidR="00AF7205">
              <w:rPr>
                <w:rFonts w:ascii="Arial Narrow" w:hAnsi="Arial Narrow"/>
                <w:sz w:val="20"/>
                <w:szCs w:val="22"/>
              </w:rPr>
              <w:t xml:space="preserve"> or remote data collection for</w:t>
            </w:r>
            <w:r w:rsidRPr="005013CA">
              <w:rPr>
                <w:rFonts w:ascii="Arial Narrow" w:hAnsi="Arial Narrow"/>
                <w:sz w:val="20"/>
              </w:rPr>
              <w:t xml:space="preserve"> tribal grantees (1/year)</w:t>
            </w:r>
          </w:p>
        </w:tc>
        <w:tc>
          <w:tcPr>
            <w:tcW w:w="4535" w:type="dxa"/>
          </w:tcPr>
          <w:p w:rsidRPr="006B23CF" w:rsidR="000D2294" w:rsidP="0094410A" w:rsidRDefault="000D2294" w14:paraId="3CAED9BB" w14:textId="696266E8">
            <w:pPr>
              <w:spacing w:after="0"/>
              <w:jc w:val="center"/>
              <w:rPr>
                <w:rFonts w:ascii="Arial Narrow" w:hAnsi="Arial Narrow"/>
                <w:sz w:val="20"/>
              </w:rPr>
            </w:pPr>
            <w:r w:rsidRPr="00FB5159">
              <w:rPr>
                <w:rFonts w:ascii="Arial Narrow" w:hAnsi="Arial Narrow"/>
                <w:sz w:val="20"/>
              </w:rPr>
              <w:t xml:space="preserve">Annually </w:t>
            </w:r>
            <w:r w:rsidRPr="000B622C">
              <w:rPr>
                <w:rFonts w:ascii="Arial Narrow" w:hAnsi="Arial Narrow"/>
                <w:sz w:val="20"/>
              </w:rPr>
              <w:t xml:space="preserve">spring/summer of 2017, 2018, 2019, </w:t>
            </w:r>
            <w:r w:rsidRPr="006B23CF">
              <w:rPr>
                <w:rFonts w:ascii="Arial Narrow" w:hAnsi="Arial Narrow"/>
                <w:sz w:val="20"/>
              </w:rPr>
              <w:t>2020</w:t>
            </w:r>
          </w:p>
        </w:tc>
      </w:tr>
      <w:tr w:rsidRPr="005013CA" w:rsidR="000D2294" w:rsidTr="00034B32" w14:paraId="5C76F1C5" w14:textId="48E35A54">
        <w:tc>
          <w:tcPr>
            <w:tcW w:w="4815" w:type="dxa"/>
          </w:tcPr>
          <w:p w:rsidRPr="005013CA" w:rsidR="000D2294" w:rsidP="00034B32" w:rsidRDefault="000D2294" w14:paraId="28F78B81" w14:textId="0E52F102">
            <w:pPr>
              <w:spacing w:after="0"/>
              <w:rPr>
                <w:rFonts w:ascii="Arial Narrow" w:hAnsi="Arial Narrow"/>
                <w:sz w:val="20"/>
              </w:rPr>
            </w:pPr>
            <w:r w:rsidRPr="005013CA">
              <w:rPr>
                <w:rFonts w:ascii="Arial Narrow" w:hAnsi="Arial Narrow"/>
                <w:sz w:val="20"/>
              </w:rPr>
              <w:t>Conduct data analysis</w:t>
            </w:r>
          </w:p>
        </w:tc>
        <w:tc>
          <w:tcPr>
            <w:tcW w:w="4535" w:type="dxa"/>
          </w:tcPr>
          <w:p w:rsidRPr="000B622C" w:rsidR="000D2294" w:rsidP="00034B32" w:rsidRDefault="000D2294" w14:paraId="3BAFA5C3" w14:textId="274CD064">
            <w:pPr>
              <w:spacing w:after="0"/>
              <w:jc w:val="center"/>
              <w:rPr>
                <w:rFonts w:ascii="Arial Narrow" w:hAnsi="Arial Narrow"/>
                <w:sz w:val="20"/>
              </w:rPr>
            </w:pPr>
            <w:r w:rsidRPr="00FB5159">
              <w:rPr>
                <w:rFonts w:ascii="Arial Narrow" w:hAnsi="Arial Narrow"/>
                <w:sz w:val="20"/>
              </w:rPr>
              <w:t>2017-2021</w:t>
            </w:r>
          </w:p>
        </w:tc>
      </w:tr>
      <w:tr w:rsidRPr="005013CA" w:rsidR="000D2294" w:rsidTr="00034B32" w14:paraId="3B8B5D8A" w14:textId="6BB118A6">
        <w:tc>
          <w:tcPr>
            <w:tcW w:w="4815" w:type="dxa"/>
          </w:tcPr>
          <w:p w:rsidRPr="005013CA" w:rsidR="000D2294" w:rsidP="00034B32" w:rsidRDefault="000D2294" w14:paraId="5A25FACA" w14:textId="550D25BA">
            <w:pPr>
              <w:spacing w:after="0"/>
              <w:rPr>
                <w:rFonts w:ascii="Arial Narrow" w:hAnsi="Arial Narrow"/>
                <w:sz w:val="20"/>
              </w:rPr>
            </w:pPr>
            <w:r w:rsidRPr="005013CA">
              <w:rPr>
                <w:rFonts w:ascii="Arial Narrow" w:hAnsi="Arial Narrow"/>
                <w:sz w:val="20"/>
              </w:rPr>
              <w:t>Develop Practice Briefs</w:t>
            </w:r>
          </w:p>
        </w:tc>
        <w:tc>
          <w:tcPr>
            <w:tcW w:w="4535" w:type="dxa"/>
          </w:tcPr>
          <w:p w:rsidRPr="000B622C" w:rsidR="000D2294" w:rsidP="00034B32" w:rsidRDefault="000D2294" w14:paraId="7E130A9E" w14:textId="1AC75268">
            <w:pPr>
              <w:spacing w:after="0"/>
              <w:jc w:val="center"/>
              <w:rPr>
                <w:rFonts w:ascii="Arial Narrow" w:hAnsi="Arial Narrow"/>
                <w:sz w:val="20"/>
              </w:rPr>
            </w:pPr>
            <w:r w:rsidRPr="00FB5159">
              <w:rPr>
                <w:rFonts w:ascii="Arial Narrow" w:hAnsi="Arial Narrow"/>
                <w:sz w:val="20"/>
              </w:rPr>
              <w:t>Annually September 2017-September 2021</w:t>
            </w:r>
          </w:p>
        </w:tc>
      </w:tr>
      <w:tr w:rsidRPr="005013CA" w:rsidR="000D2294" w:rsidTr="00034B32" w14:paraId="7DBCC936" w14:textId="3DADFBEE">
        <w:tc>
          <w:tcPr>
            <w:tcW w:w="4815" w:type="dxa"/>
          </w:tcPr>
          <w:p w:rsidRPr="005013CA" w:rsidR="000D2294" w:rsidP="00034B32" w:rsidRDefault="000D2294" w14:paraId="6C9040A3" w14:textId="040B9357">
            <w:pPr>
              <w:spacing w:after="0"/>
              <w:rPr>
                <w:rFonts w:ascii="Arial Narrow" w:hAnsi="Arial Narrow"/>
                <w:sz w:val="20"/>
              </w:rPr>
            </w:pPr>
            <w:r w:rsidRPr="005013CA">
              <w:rPr>
                <w:rFonts w:ascii="Arial Narrow" w:hAnsi="Arial Narrow"/>
                <w:sz w:val="20"/>
              </w:rPr>
              <w:t>Develop Final Report</w:t>
            </w:r>
          </w:p>
        </w:tc>
        <w:tc>
          <w:tcPr>
            <w:tcW w:w="4535" w:type="dxa"/>
          </w:tcPr>
          <w:p w:rsidRPr="000B622C" w:rsidR="000D2294" w:rsidP="00034B32" w:rsidRDefault="000D2294" w14:paraId="750C8E52" w14:textId="2C907A3B">
            <w:pPr>
              <w:spacing w:after="0"/>
              <w:jc w:val="center"/>
              <w:rPr>
                <w:rFonts w:ascii="Arial Narrow" w:hAnsi="Arial Narrow"/>
                <w:sz w:val="20"/>
              </w:rPr>
            </w:pPr>
            <w:r w:rsidRPr="00FB5159">
              <w:rPr>
                <w:rFonts w:ascii="Arial Narrow" w:hAnsi="Arial Narrow"/>
                <w:sz w:val="20"/>
              </w:rPr>
              <w:t>September 2021</w:t>
            </w:r>
          </w:p>
        </w:tc>
      </w:tr>
      <w:tr w:rsidRPr="005013CA" w:rsidR="000D2294" w:rsidTr="00671035" w14:paraId="2166127D" w14:textId="10E3B2B0">
        <w:tc>
          <w:tcPr>
            <w:tcW w:w="9350" w:type="dxa"/>
            <w:gridSpan w:val="2"/>
            <w:shd w:val="clear" w:color="auto" w:fill="C6D9F1" w:themeFill="text2" w:themeFillTint="33"/>
          </w:tcPr>
          <w:p w:rsidRPr="005013CA" w:rsidR="000D2294" w:rsidP="00936320" w:rsidRDefault="000D2294" w14:paraId="4E800C56" w14:textId="349D4819">
            <w:pPr>
              <w:spacing w:after="0"/>
              <w:rPr>
                <w:rFonts w:ascii="Arial Narrow" w:hAnsi="Arial Narrow"/>
                <w:sz w:val="20"/>
              </w:rPr>
            </w:pPr>
            <w:r w:rsidRPr="005013CA">
              <w:rPr>
                <w:rFonts w:ascii="Arial Narrow" w:hAnsi="Arial Narrow"/>
                <w:b/>
                <w:sz w:val="20"/>
              </w:rPr>
              <w:t>HPOG 2.0 National and Tribal Evaluation Participant Accomplishment and Grantee Evaluation System (PAGES)</w:t>
            </w:r>
            <w:r w:rsidRPr="005013CA">
              <w:rPr>
                <w:rFonts w:ascii="Arial Narrow" w:hAnsi="Arial Narrow"/>
                <w:sz w:val="20"/>
              </w:rPr>
              <w:t xml:space="preserve"> </w:t>
            </w:r>
          </w:p>
        </w:tc>
      </w:tr>
      <w:tr w:rsidRPr="005013CA" w:rsidR="000D2294" w:rsidTr="00034B32" w14:paraId="46D78F2B" w14:textId="2C92D5BA">
        <w:tc>
          <w:tcPr>
            <w:tcW w:w="4815" w:type="dxa"/>
          </w:tcPr>
          <w:p w:rsidRPr="00FB5159" w:rsidR="000D2294" w:rsidP="00034B32" w:rsidRDefault="000D2294" w14:paraId="63E017AE" w14:textId="3938D9AF">
            <w:pPr>
              <w:spacing w:after="0"/>
              <w:rPr>
                <w:rFonts w:ascii="Arial Narrow" w:hAnsi="Arial Narrow"/>
                <w:sz w:val="20"/>
              </w:rPr>
            </w:pPr>
            <w:r w:rsidRPr="005013CA">
              <w:rPr>
                <w:rFonts w:ascii="Arial Narrow" w:hAnsi="Arial Narrow"/>
                <w:sz w:val="20"/>
              </w:rPr>
              <w:t>PAGES grantee-level and ongoing participant-level data</w:t>
            </w:r>
            <w:r w:rsidRPr="00FB5159">
              <w:rPr>
                <w:rFonts w:ascii="Arial Narrow" w:hAnsi="Arial Narrow"/>
                <w:sz w:val="20"/>
              </w:rPr>
              <w:t xml:space="preserve"> collection</w:t>
            </w:r>
          </w:p>
        </w:tc>
        <w:tc>
          <w:tcPr>
            <w:tcW w:w="4535" w:type="dxa"/>
          </w:tcPr>
          <w:p w:rsidRPr="006B23CF" w:rsidR="000D2294" w:rsidP="002A2D16" w:rsidRDefault="000D2294" w14:paraId="26F958FC" w14:textId="29936CF3">
            <w:pPr>
              <w:spacing w:after="0"/>
              <w:jc w:val="center"/>
              <w:rPr>
                <w:rFonts w:ascii="Arial Narrow" w:hAnsi="Arial Narrow"/>
                <w:sz w:val="20"/>
              </w:rPr>
            </w:pPr>
            <w:r w:rsidRPr="000B622C">
              <w:rPr>
                <w:rFonts w:ascii="Arial Narrow" w:hAnsi="Arial Narrow"/>
                <w:sz w:val="20"/>
              </w:rPr>
              <w:t xml:space="preserve">September 2015 </w:t>
            </w:r>
            <w:r w:rsidRPr="000B622C" w:rsidR="0097131E">
              <w:rPr>
                <w:rFonts w:ascii="Arial Narrow" w:hAnsi="Arial Narrow"/>
                <w:sz w:val="20"/>
              </w:rPr>
              <w:t xml:space="preserve">– </w:t>
            </w:r>
            <w:r w:rsidR="0097131E">
              <w:rPr>
                <w:rFonts w:ascii="Arial Narrow" w:hAnsi="Arial Narrow"/>
                <w:sz w:val="20"/>
              </w:rPr>
              <w:t xml:space="preserve">Winter 2022 </w:t>
            </w:r>
          </w:p>
        </w:tc>
      </w:tr>
      <w:tr w:rsidRPr="005013CA" w:rsidR="000D2294" w:rsidTr="00034B32" w14:paraId="57F37DB4" w14:textId="185AE0C7">
        <w:tc>
          <w:tcPr>
            <w:tcW w:w="4815" w:type="dxa"/>
          </w:tcPr>
          <w:p w:rsidRPr="005013CA" w:rsidR="000D2294" w:rsidP="00C24916" w:rsidRDefault="000D2294" w14:paraId="569C335F" w14:textId="181E1DC9">
            <w:pPr>
              <w:spacing w:after="0"/>
              <w:rPr>
                <w:rFonts w:ascii="Arial Narrow" w:hAnsi="Arial Narrow"/>
                <w:sz w:val="20"/>
              </w:rPr>
            </w:pPr>
            <w:r w:rsidRPr="005013CA">
              <w:rPr>
                <w:rFonts w:ascii="Arial Narrow" w:hAnsi="Arial Narrow"/>
                <w:sz w:val="20"/>
              </w:rPr>
              <w:t>6 Semi-annual PPRs</w:t>
            </w:r>
          </w:p>
        </w:tc>
        <w:tc>
          <w:tcPr>
            <w:tcW w:w="4535" w:type="dxa"/>
          </w:tcPr>
          <w:p w:rsidRPr="000B622C" w:rsidR="000D2294" w:rsidP="0097131E" w:rsidRDefault="000D2294" w14:paraId="416B99AE" w14:textId="17C76811">
            <w:pPr>
              <w:spacing w:after="0"/>
              <w:jc w:val="center"/>
              <w:rPr>
                <w:rFonts w:ascii="Arial Narrow" w:hAnsi="Arial Narrow"/>
                <w:sz w:val="20"/>
              </w:rPr>
            </w:pPr>
            <w:r w:rsidRPr="00FB5159">
              <w:rPr>
                <w:rFonts w:ascii="Arial Narrow" w:hAnsi="Arial Narrow"/>
                <w:sz w:val="20"/>
              </w:rPr>
              <w:t xml:space="preserve">September 2015 – September </w:t>
            </w:r>
            <w:r w:rsidR="0097131E">
              <w:rPr>
                <w:rFonts w:ascii="Arial Narrow" w:hAnsi="Arial Narrow"/>
                <w:sz w:val="20"/>
              </w:rPr>
              <w:t>2021</w:t>
            </w:r>
          </w:p>
        </w:tc>
      </w:tr>
      <w:tr w:rsidRPr="005013CA" w:rsidR="000D2294" w:rsidTr="00034B32" w14:paraId="58F5C218" w14:textId="1B5DC741">
        <w:tc>
          <w:tcPr>
            <w:tcW w:w="4815" w:type="dxa"/>
          </w:tcPr>
          <w:p w:rsidRPr="00FB5159" w:rsidR="000D2294" w:rsidP="00C24916" w:rsidRDefault="000D2294" w14:paraId="332A45E6" w14:textId="22F74701">
            <w:pPr>
              <w:spacing w:after="0"/>
              <w:rPr>
                <w:rFonts w:ascii="Arial Narrow" w:hAnsi="Arial Narrow"/>
                <w:sz w:val="20"/>
              </w:rPr>
            </w:pPr>
            <w:r w:rsidRPr="005013CA">
              <w:rPr>
                <w:rFonts w:ascii="Arial Narrow" w:hAnsi="Arial Narrow"/>
                <w:sz w:val="20"/>
              </w:rPr>
              <w:t xml:space="preserve">Two </w:t>
            </w:r>
            <w:r w:rsidRPr="00FB5159">
              <w:rPr>
                <w:rFonts w:ascii="Arial Narrow" w:hAnsi="Arial Narrow"/>
                <w:sz w:val="20"/>
              </w:rPr>
              <w:t>annual reports</w:t>
            </w:r>
          </w:p>
        </w:tc>
        <w:tc>
          <w:tcPr>
            <w:tcW w:w="4535" w:type="dxa"/>
          </w:tcPr>
          <w:p w:rsidRPr="006B23CF" w:rsidR="000D2294" w:rsidP="00AF0E5B" w:rsidRDefault="000D2294" w14:paraId="77C8446B" w14:textId="62E97654">
            <w:pPr>
              <w:spacing w:after="0"/>
              <w:jc w:val="center"/>
              <w:rPr>
                <w:rFonts w:ascii="Arial Narrow" w:hAnsi="Arial Narrow"/>
                <w:sz w:val="20"/>
              </w:rPr>
            </w:pPr>
            <w:r w:rsidRPr="000B622C">
              <w:rPr>
                <w:rFonts w:ascii="Arial Narrow" w:hAnsi="Arial Narrow"/>
                <w:sz w:val="20"/>
              </w:rPr>
              <w:t xml:space="preserve">September 2015 – September </w:t>
            </w:r>
            <w:r>
              <w:rPr>
                <w:rFonts w:ascii="Arial Narrow" w:hAnsi="Arial Narrow"/>
                <w:sz w:val="20"/>
              </w:rPr>
              <w:t>2020</w:t>
            </w:r>
          </w:p>
        </w:tc>
      </w:tr>
    </w:tbl>
    <w:p w:rsidRPr="004F1FB4" w:rsidR="00A6116D" w:rsidP="003B69F1" w:rsidRDefault="00A6116D" w14:paraId="51C4ABA6" w14:textId="77777777">
      <w:pPr>
        <w:pStyle w:val="Heading2"/>
        <w:spacing w:before="240"/>
      </w:pPr>
      <w:bookmarkStart w:name="_Toc462741658" w:id="91"/>
      <w:bookmarkStart w:name="_Toc480465686" w:id="92"/>
      <w:bookmarkStart w:name="_Toc503254138" w:id="93"/>
      <w:bookmarkStart w:name="_Toc37269421" w:id="94"/>
      <w:bookmarkStart w:name="_Toc42884683" w:id="95"/>
      <w:r w:rsidRPr="004F1FB4">
        <w:lastRenderedPageBreak/>
        <w:t xml:space="preserve">A17: Reasons </w:t>
      </w:r>
      <w:r w:rsidR="0047554C">
        <w:t>N</w:t>
      </w:r>
      <w:r w:rsidRPr="004F1FB4">
        <w:t xml:space="preserve">ot to </w:t>
      </w:r>
      <w:r>
        <w:t>D</w:t>
      </w:r>
      <w:r w:rsidRPr="004F1FB4">
        <w:t>isplay OMB Expiration Date</w:t>
      </w:r>
      <w:bookmarkEnd w:id="91"/>
      <w:bookmarkEnd w:id="92"/>
      <w:bookmarkEnd w:id="93"/>
      <w:bookmarkEnd w:id="94"/>
      <w:bookmarkEnd w:id="95"/>
    </w:p>
    <w:p w:rsidRPr="00AF1012" w:rsidR="00A6116D" w:rsidP="00137474" w:rsidRDefault="00A6116D" w14:paraId="00F9E6A3" w14:textId="0AD10599">
      <w:pPr>
        <w:pStyle w:val="BodyText"/>
      </w:pPr>
      <w:r w:rsidRPr="00AF1012">
        <w:t xml:space="preserve">All instruments created for </w:t>
      </w:r>
      <w:r w:rsidR="009714D6">
        <w:t xml:space="preserve">the </w:t>
      </w:r>
      <w:r w:rsidR="009913A4">
        <w:t xml:space="preserve">HPOG 2.0 </w:t>
      </w:r>
      <w:r w:rsidR="009714D6">
        <w:t xml:space="preserve">National </w:t>
      </w:r>
      <w:r w:rsidR="00497DB2">
        <w:t>Evaluation and Tribal Evaluation</w:t>
      </w:r>
      <w:r w:rsidRPr="00AF1012">
        <w:t xml:space="preserve"> will display the OMB approval number and the expiration date for OMB approval.</w:t>
      </w:r>
    </w:p>
    <w:p w:rsidRPr="004F1FB4" w:rsidR="00A6116D" w:rsidP="00137474" w:rsidRDefault="00A6116D" w14:paraId="0E119AD7" w14:textId="77777777">
      <w:pPr>
        <w:pStyle w:val="Heading2"/>
      </w:pPr>
      <w:bookmarkStart w:name="_Toc462741659" w:id="96"/>
      <w:bookmarkStart w:name="_Toc480465687" w:id="97"/>
      <w:bookmarkStart w:name="_Toc503254139" w:id="98"/>
      <w:bookmarkStart w:name="_Toc37269422" w:id="99"/>
      <w:bookmarkStart w:name="_Toc42884684" w:id="100"/>
      <w:r w:rsidRPr="004F1FB4">
        <w:t>A18: Exceptions to Certification for Paperwork Reduction Act Submissions</w:t>
      </w:r>
      <w:bookmarkEnd w:id="96"/>
      <w:bookmarkEnd w:id="97"/>
      <w:bookmarkEnd w:id="98"/>
      <w:bookmarkEnd w:id="99"/>
      <w:bookmarkEnd w:id="100"/>
    </w:p>
    <w:p w:rsidRPr="00A82F1C" w:rsidR="00A82F1C" w:rsidP="000B1FD2" w:rsidRDefault="00A6116D" w14:paraId="13DAD153" w14:textId="0BE24736">
      <w:pPr>
        <w:pStyle w:val="BodyText"/>
        <w:rPr>
          <w:rFonts w:ascii="Arial" w:hAnsi="Arial"/>
          <w:b/>
          <w:color w:val="FFFFFF"/>
          <w:kern w:val="28"/>
          <w:sz w:val="24"/>
          <w:szCs w:val="24"/>
        </w:rPr>
      </w:pPr>
      <w:r w:rsidRPr="00AF1012">
        <w:t>No exceptions are necessary for this information collection.</w:t>
      </w:r>
    </w:p>
    <w:sectPr w:rsidRPr="00A82F1C" w:rsidR="00A82F1C" w:rsidSect="00D26157">
      <w:footerReference w:type="default" r:id="rId18"/>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34D74" w14:textId="77777777" w:rsidR="004861F5" w:rsidRDefault="004861F5" w:rsidP="00D979EA">
      <w:r>
        <w:separator/>
      </w:r>
    </w:p>
  </w:endnote>
  <w:endnote w:type="continuationSeparator" w:id="0">
    <w:p w14:paraId="68590D6C" w14:textId="77777777" w:rsidR="004861F5" w:rsidRDefault="004861F5" w:rsidP="00D979EA">
      <w:r>
        <w:continuationSeparator/>
      </w:r>
    </w:p>
  </w:endnote>
  <w:endnote w:type="continuationNotice" w:id="1">
    <w:p w14:paraId="26338505" w14:textId="77777777" w:rsidR="004861F5" w:rsidRDefault="00486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4F17" w14:textId="77777777" w:rsidR="004861F5" w:rsidRPr="00DB26AB" w:rsidRDefault="004861F5" w:rsidP="00DB26AB">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97819" w14:textId="0B268917" w:rsidR="004861F5" w:rsidRPr="0066134E" w:rsidRDefault="004861F5"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DF5998" w:rsidRPr="00DF5998">
      <w:rPr>
        <w:rStyle w:val="PageNumber"/>
        <w:b/>
        <w:noProof/>
        <w:color w:val="DA291C"/>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C26C" w14:textId="77777777" w:rsidR="004861F5" w:rsidRDefault="004861F5" w:rsidP="00D979EA">
      <w:r>
        <w:separator/>
      </w:r>
    </w:p>
  </w:footnote>
  <w:footnote w:type="continuationSeparator" w:id="0">
    <w:p w14:paraId="46CFCC70" w14:textId="77777777" w:rsidR="004861F5" w:rsidRDefault="004861F5" w:rsidP="00D979EA">
      <w:r>
        <w:continuationSeparator/>
      </w:r>
    </w:p>
  </w:footnote>
  <w:footnote w:type="continuationNotice" w:id="1">
    <w:p w14:paraId="11C551F1" w14:textId="77777777" w:rsidR="004861F5" w:rsidRDefault="004861F5">
      <w:pPr>
        <w:spacing w:after="0" w:line="240" w:lineRule="auto"/>
      </w:pPr>
    </w:p>
  </w:footnote>
  <w:footnote w:id="2">
    <w:p w14:paraId="4D1D1038" w14:textId="4AA5BC3F" w:rsidR="004861F5" w:rsidRDefault="004861F5">
      <w:pPr>
        <w:pStyle w:val="FootnoteText"/>
      </w:pPr>
      <w:r>
        <w:rPr>
          <w:rStyle w:val="FootnoteReference"/>
        </w:rPr>
        <w:footnoteRef/>
      </w:r>
      <w:r>
        <w:t xml:space="preserve"> References to “counseling” refer to services such as </w:t>
      </w:r>
      <w:r w:rsidRPr="00831F30">
        <w:t xml:space="preserve">tutoring, academic advising, financial aid advising, career counseling, job search or placement </w:t>
      </w:r>
      <w:r>
        <w:t>assistance</w:t>
      </w:r>
      <w:r w:rsidRPr="00831F30">
        <w:t>, and case management.</w:t>
      </w:r>
    </w:p>
  </w:footnote>
  <w:footnote w:id="3">
    <w:p w14:paraId="6FC98D91" w14:textId="5AD072A3" w:rsidR="004861F5" w:rsidRDefault="004861F5">
      <w:pPr>
        <w:pStyle w:val="FootnoteText"/>
      </w:pPr>
      <w:r>
        <w:rPr>
          <w:rStyle w:val="FootnoteReference"/>
        </w:rPr>
        <w:footnoteRef/>
      </w:r>
      <w:r>
        <w:t xml:space="preserve"> Additional data sources will be used to answer the research questions, beyond those listed here. Only the data sources relevant to this submission are listed. </w:t>
      </w:r>
    </w:p>
  </w:footnote>
  <w:footnote w:id="4">
    <w:p w14:paraId="2046D96E" w14:textId="4B98D1C0" w:rsidR="004861F5" w:rsidRDefault="004861F5">
      <w:pPr>
        <w:pStyle w:val="FootnoteText"/>
      </w:pPr>
      <w:r>
        <w:rPr>
          <w:rStyle w:val="FootnoteReference"/>
        </w:rPr>
        <w:footnoteRef/>
      </w:r>
      <w:r>
        <w:t xml:space="preserve"> Please refer to Supporting Statements A and B, previously approved in June 2017, for more detail on the HPOG 2.0 Tribal Evaluation design.</w:t>
      </w:r>
    </w:p>
  </w:footnote>
  <w:footnote w:id="5">
    <w:p w14:paraId="10603508" w14:textId="77777777" w:rsidR="004861F5" w:rsidRDefault="004861F5" w:rsidP="00E43118">
      <w:pPr>
        <w:pStyle w:val="FootnoteText"/>
      </w:pPr>
      <w:r>
        <w:rPr>
          <w:rStyle w:val="FootnoteReference"/>
        </w:rPr>
        <w:footnoteRef/>
      </w:r>
      <w:r>
        <w:t xml:space="preserve"> </w:t>
      </w:r>
      <w:r w:rsidRPr="0008129D">
        <w:t>Tribal Evaluation Workgroup. A Roadmap for Collaborative and Effective Evaluation in Tribal Communities. Children’s Bureau, Administration for Children and Families, U.S. Department of Health and Human Services. September 2013.</w:t>
      </w:r>
    </w:p>
  </w:footnote>
  <w:footnote w:id="6">
    <w:p w14:paraId="0C39A08E" w14:textId="72FA9E1E" w:rsidR="004861F5" w:rsidRDefault="004861F5">
      <w:pPr>
        <w:pStyle w:val="FootnoteText"/>
      </w:pPr>
      <w:r>
        <w:rPr>
          <w:rStyle w:val="FootnoteReference"/>
        </w:rPr>
        <w:footnoteRef/>
      </w:r>
      <w:r>
        <w:t xml:space="preserve"> The HPOG 2.0 impact evaluation is a panel study. The three primary points of data collection are the previously approved Baseline Intake Form administered immediately prior to randomization, the previously approved Short-term Follow-up Survey, initiated 15 months after randomization, and the Intermediate Follow-up Survey, projected to begin 36 months after randomization (for which clearance is requested in this package). The impact evaluation will also include a longer-term follow-up evaluation, using administrative data only.</w:t>
      </w:r>
    </w:p>
  </w:footnote>
  <w:footnote w:id="7">
    <w:p w14:paraId="09B1EEC6" w14:textId="7EC2D97F" w:rsidR="004861F5" w:rsidRDefault="004861F5" w:rsidP="00DF10C9">
      <w:pPr>
        <w:pStyle w:val="FootnoteText"/>
      </w:pPr>
      <w:r>
        <w:rPr>
          <w:rStyle w:val="FootnoteReference"/>
        </w:rPr>
        <w:footnoteRef/>
      </w:r>
      <w:r>
        <w:t xml:space="preserve"> </w:t>
      </w:r>
      <w:r>
        <w:tab/>
        <w:t xml:space="preserve">See Chapter 12 of Lynn (2009), in particular, section 12.5 that reviews the effects of incentives in several prominent panel studies. </w:t>
      </w:r>
    </w:p>
  </w:footnote>
  <w:footnote w:id="8">
    <w:p w14:paraId="0A21E598" w14:textId="77777777" w:rsidR="004861F5" w:rsidRDefault="004861F5" w:rsidP="00DF10C9">
      <w:pPr>
        <w:pStyle w:val="FootnoteText"/>
      </w:pPr>
      <w:r>
        <w:rPr>
          <w:rStyle w:val="FootnoteReference"/>
        </w:rPr>
        <w:footnoteRef/>
      </w:r>
      <w:r>
        <w:t xml:space="preserve"> </w:t>
      </w:r>
      <w:r>
        <w:tab/>
        <w:t xml:space="preserve">See page 69, questions 75 and 76, </w:t>
      </w:r>
      <w:hyperlink r:id="rId1" w:history="1">
        <w:r>
          <w:rPr>
            <w:rStyle w:val="Hyperlink"/>
            <w:i/>
            <w:iCs/>
          </w:rPr>
          <w:t>https://obamawhitehouse.archives.gov/sites/default/files/omb/assets/omb/inforeg/pmc_survey_guidance_2006.pdf</w:t>
        </w:r>
      </w:hyperlink>
    </w:p>
  </w:footnote>
  <w:footnote w:id="9">
    <w:p w14:paraId="6D3F6780" w14:textId="1390CC9A" w:rsidR="004861F5" w:rsidRDefault="004861F5">
      <w:pPr>
        <w:pStyle w:val="FootnoteText"/>
      </w:pPr>
      <w:r>
        <w:rPr>
          <w:rStyle w:val="FootnoteReference"/>
        </w:rPr>
        <w:footnoteRef/>
      </w:r>
      <w:r>
        <w:t xml:space="preserve"> See </w:t>
      </w:r>
      <w:r w:rsidRPr="001706A5">
        <w:t>updated Information Quality Act guidelines (</w:t>
      </w:r>
      <w:hyperlink r:id="rId2" w:history="1">
        <w:r w:rsidRPr="001706A5">
          <w:rPr>
            <w:rStyle w:val="Hyperlink"/>
            <w:i/>
          </w:rPr>
          <w:t>https://www.whitehouse.gov/wp-content/uploads/2019/04/M-19-15.pdf</w:t>
        </w:r>
      </w:hyperlink>
      <w:r w:rsidRPr="001706A5">
        <w:rPr>
          <w:i/>
        </w:rPr>
        <w:t>)</w:t>
      </w:r>
    </w:p>
  </w:footnote>
  <w:footnote w:id="10">
    <w:p w14:paraId="0C6AAA2A" w14:textId="03917639" w:rsidR="004861F5" w:rsidRPr="00383166" w:rsidRDefault="004861F5" w:rsidP="00383166">
      <w:pPr>
        <w:ind w:left="180" w:hanging="180"/>
        <w:rPr>
          <w:sz w:val="20"/>
        </w:rPr>
      </w:pPr>
      <w:r>
        <w:rPr>
          <w:rStyle w:val="FootnoteReference"/>
        </w:rPr>
        <w:footnoteRef/>
      </w:r>
      <w:r>
        <w:t xml:space="preserve"> </w:t>
      </w:r>
      <w:r>
        <w:tab/>
      </w:r>
      <w:r w:rsidRPr="00383166">
        <w:rPr>
          <w:sz w:val="20"/>
        </w:rPr>
        <w:t xml:space="preserve">Guidelines for Ensuring and Maximizing the Quality, Objectivity, Utility, and Integrity of </w:t>
      </w:r>
      <w:r>
        <w:rPr>
          <w:sz w:val="20"/>
        </w:rPr>
        <w:t>I</w:t>
      </w:r>
      <w:r w:rsidRPr="00367B52">
        <w:rPr>
          <w:sz w:val="20"/>
        </w:rPr>
        <w:t>nformation</w:t>
      </w:r>
      <w:r w:rsidDel="00383166">
        <w:rPr>
          <w:sz w:val="20"/>
        </w:rPr>
        <w:t xml:space="preserve"> </w:t>
      </w:r>
      <w:r w:rsidRPr="00383166">
        <w:rPr>
          <w:sz w:val="20"/>
        </w:rPr>
        <w:t xml:space="preserve">Disseminated by Federal Agencies, 67 FR 8452 (Feb. 22, 2002), </w:t>
      </w:r>
      <w:r w:rsidRPr="00383166">
        <w:rPr>
          <w:i/>
          <w:iCs/>
          <w:sz w:val="20"/>
        </w:rPr>
        <w:t>available at:</w:t>
      </w:r>
      <w:r>
        <w:rPr>
          <w:i/>
          <w:iCs/>
          <w:sz w:val="20"/>
        </w:rPr>
        <w:t xml:space="preserve"> </w:t>
      </w:r>
      <w:hyperlink r:id="rId3" w:history="1">
        <w:r w:rsidRPr="0096350B">
          <w:rPr>
            <w:rStyle w:val="Hyperlink"/>
            <w:sz w:val="20"/>
          </w:rPr>
          <w:t>https://www.federalregister.gov/documents/2002/02/22/R2-59/guidelines-for-ensuring-and-maximizing-the-quality-objectivity-utility-and-integrity-of-information</w:t>
        </w:r>
      </w:hyperlink>
    </w:p>
    <w:p w14:paraId="6352F13E" w14:textId="18D97467" w:rsidR="004861F5" w:rsidRPr="001706A5" w:rsidRDefault="004861F5" w:rsidP="00BF0CAD">
      <w:pPr>
        <w:pStyle w:val="FootnoteText"/>
        <w:ind w:left="187" w:firstLine="0"/>
        <w:rPr>
          <w:i/>
          <w:iCs/>
          <w:sz w:val="18"/>
          <w:szCs w:val="18"/>
        </w:rPr>
      </w:pPr>
    </w:p>
  </w:footnote>
  <w:footnote w:id="11">
    <w:p w14:paraId="691D478B" w14:textId="59FF711F" w:rsidR="004861F5" w:rsidRDefault="004861F5" w:rsidP="00CD4115">
      <w:pPr>
        <w:pStyle w:val="FootnoteText"/>
      </w:pPr>
      <w:r>
        <w:rPr>
          <w:rStyle w:val="FootnoteReference"/>
        </w:rPr>
        <w:footnoteRef/>
      </w:r>
      <w:r>
        <w:t xml:space="preserve"> In accordance with HPOG funding requirements, the incentives can be redeemed only through vendors that do not sell alcohol, tobacco, firearms or other entertainment.</w:t>
      </w:r>
    </w:p>
  </w:footnote>
  <w:footnote w:id="12">
    <w:p w14:paraId="0FE3D3EF" w14:textId="77777777" w:rsidR="004861F5" w:rsidRDefault="004861F5" w:rsidP="00F6488F">
      <w:pPr>
        <w:pStyle w:val="FootnoteText"/>
      </w:pPr>
      <w:r>
        <w:rPr>
          <w:rStyle w:val="FootnoteReference"/>
        </w:rPr>
        <w:footnoteRef/>
      </w:r>
      <w:r>
        <w:t xml:space="preserve"> Kelly, B.</w:t>
      </w:r>
      <w:r w:rsidRPr="00CF71F8">
        <w:t>, Margolis</w:t>
      </w:r>
      <w:r>
        <w:t>, M.</w:t>
      </w:r>
      <w:r w:rsidRPr="00CF71F8">
        <w:t xml:space="preserve">, </w:t>
      </w:r>
      <w:r>
        <w:t>McCormack</w:t>
      </w:r>
      <w:r w:rsidRPr="00CF71F8">
        <w:t>,</w:t>
      </w:r>
      <w:r>
        <w:t xml:space="preserve"> L.,</w:t>
      </w:r>
      <w:r w:rsidRPr="00CF71F8">
        <w:t xml:space="preserve"> LeBaron</w:t>
      </w:r>
      <w:r>
        <w:t>, P.A.</w:t>
      </w:r>
      <w:r w:rsidRPr="00CF71F8">
        <w:t>, Chowdhury</w:t>
      </w:r>
      <w:r>
        <w:t>, D. “</w:t>
      </w:r>
      <w:r w:rsidRPr="00CF71F8">
        <w:t>What Affects People’s Willingness to Participate in Qualitative Research? An Experimental Comparison of Five Incentives</w:t>
      </w:r>
      <w:r>
        <w:t>.” Field Research. Volume: 29 issue: 4, page(s): 333-350</w:t>
      </w:r>
    </w:p>
  </w:footnote>
  <w:footnote w:id="13">
    <w:p w14:paraId="02D146F8" w14:textId="77777777" w:rsidR="004861F5" w:rsidRDefault="004861F5">
      <w:pPr>
        <w:pStyle w:val="FootnoteText"/>
      </w:pPr>
      <w:r>
        <w:rPr>
          <w:rStyle w:val="FootnoteReference"/>
        </w:rPr>
        <w:footnoteRef/>
      </w:r>
      <w:r>
        <w:t xml:space="preserve"> Two Tribal grantees will not collect social security numbers from some or all of their participants. A unique identifier will be assigned for these participants. Two versions of the Tribal informed consent forms were developed, one that includes social security numbers and one for grantees using unique identifiers. </w:t>
      </w:r>
    </w:p>
  </w:footnote>
  <w:footnote w:id="14">
    <w:p w14:paraId="1468A418" w14:textId="52728189" w:rsidR="004861F5" w:rsidRDefault="004861F5">
      <w:pPr>
        <w:pStyle w:val="FootnoteText"/>
      </w:pPr>
      <w:r>
        <w:rPr>
          <w:rStyle w:val="FootnoteReference"/>
        </w:rPr>
        <w:footnoteRef/>
      </w:r>
      <w:r>
        <w:t xml:space="preserve"> </w:t>
      </w:r>
      <w:r>
        <w:t>The table reflects the increased burden for Instrument 5b, approved in July 2019.</w:t>
      </w:r>
    </w:p>
  </w:footnote>
  <w:footnote w:id="15">
    <w:p w14:paraId="527C63B0" w14:textId="6EAF98D8" w:rsidR="004861F5" w:rsidRDefault="004861F5" w:rsidP="00BE6586">
      <w:pPr>
        <w:pStyle w:val="FootnoteText"/>
      </w:pPr>
      <w:r>
        <w:rPr>
          <w:rStyle w:val="FootnoteReference"/>
        </w:rPr>
        <w:footnoteRef/>
      </w:r>
      <w:r>
        <w:t xml:space="preserve"> Source: Bureau of Labor Statistics, National Compensation Survey, 2010: Combined average hourly wage across education training and library occupations and community and social services occupations.</w:t>
      </w:r>
    </w:p>
  </w:footnote>
  <w:footnote w:id="16">
    <w:p w14:paraId="0FD5A133" w14:textId="6EB67B12" w:rsidR="004861F5" w:rsidRDefault="004861F5">
      <w:pPr>
        <w:pStyle w:val="FootnoteText"/>
      </w:pPr>
      <w:r>
        <w:rPr>
          <w:rStyle w:val="FootnoteReference"/>
        </w:rPr>
        <w:footnoteRef/>
      </w:r>
      <w:r>
        <w:t xml:space="preserve"> The number of full-time equivalents (FTEs) is calculated by dividing the total number of labor hours by 2,080 workable labor hours per year.</w:t>
      </w:r>
    </w:p>
  </w:footnote>
  <w:footnote w:id="17">
    <w:p w14:paraId="58749DC1" w14:textId="71C71EBB" w:rsidR="004861F5" w:rsidRDefault="004861F5" w:rsidP="00794EE3">
      <w:pPr>
        <w:pStyle w:val="FootnoteText"/>
      </w:pPr>
      <w:r>
        <w:rPr>
          <w:rStyle w:val="FootnoteReference"/>
        </w:rPr>
        <w:footnoteRef/>
      </w:r>
      <w:r>
        <w:t xml:space="preserve"> It is unclear whether the grantees will maintain the same pace of enrollment during this extended period, thus the 6,400 participants is likely the upward limit.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DA1"/>
    <w:multiLevelType w:val="hybridMultilevel"/>
    <w:tmpl w:val="C6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1F1"/>
    <w:multiLevelType w:val="hybridMultilevel"/>
    <w:tmpl w:val="513C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06A9E"/>
    <w:multiLevelType w:val="hybridMultilevel"/>
    <w:tmpl w:val="03CE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A7330"/>
    <w:multiLevelType w:val="hybridMultilevel"/>
    <w:tmpl w:val="90881DF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5691428"/>
    <w:multiLevelType w:val="hybridMultilevel"/>
    <w:tmpl w:val="EC36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4590A"/>
    <w:multiLevelType w:val="hybridMultilevel"/>
    <w:tmpl w:val="2F3C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1A6CF9"/>
    <w:multiLevelType w:val="hybridMultilevel"/>
    <w:tmpl w:val="12B8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81D52"/>
    <w:multiLevelType w:val="hybridMultilevel"/>
    <w:tmpl w:val="70AA9F70"/>
    <w:lvl w:ilvl="0" w:tplc="0409000F">
      <w:start w:val="1"/>
      <w:numFmt w:val="decimal"/>
      <w:lvlText w:val="%1."/>
      <w:lvlJc w:val="left"/>
      <w:pPr>
        <w:ind w:left="72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1D8A641C"/>
    <w:multiLevelType w:val="hybridMultilevel"/>
    <w:tmpl w:val="B3CAF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821F60"/>
    <w:multiLevelType w:val="hybridMultilevel"/>
    <w:tmpl w:val="95486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F4623"/>
    <w:multiLevelType w:val="hybridMultilevel"/>
    <w:tmpl w:val="B34E5BE6"/>
    <w:lvl w:ilvl="0" w:tplc="1D00E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97371"/>
    <w:multiLevelType w:val="hybridMultilevel"/>
    <w:tmpl w:val="2D26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4" w15:restartNumberingAfterBreak="0">
    <w:nsid w:val="2ABC2AFF"/>
    <w:multiLevelType w:val="hybridMultilevel"/>
    <w:tmpl w:val="7C6A9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7B0CA2"/>
    <w:multiLevelType w:val="hybridMultilevel"/>
    <w:tmpl w:val="AA3A0098"/>
    <w:lvl w:ilvl="0" w:tplc="31CA98A4">
      <w:start w:val="1"/>
      <w:numFmt w:val="bullet"/>
      <w:lvlText w:val=""/>
      <w:lvlJc w:val="left"/>
      <w:pPr>
        <w:ind w:left="360" w:hanging="360"/>
      </w:pPr>
      <w:rPr>
        <w:rFonts w:ascii="Symbol" w:hAnsi="Symbol" w:hint="default"/>
        <w:color w:val="C00000"/>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C0CA1"/>
    <w:multiLevelType w:val="hybridMultilevel"/>
    <w:tmpl w:val="42505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8" w15:restartNumberingAfterBreak="0">
    <w:nsid w:val="4039133D"/>
    <w:multiLevelType w:val="hybridMultilevel"/>
    <w:tmpl w:val="69CE951A"/>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002B1"/>
    <w:multiLevelType w:val="hybridMultilevel"/>
    <w:tmpl w:val="12DCE9D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2E213A"/>
    <w:multiLevelType w:val="hybridMultilevel"/>
    <w:tmpl w:val="6B529CA8"/>
    <w:lvl w:ilvl="0" w:tplc="0409000F">
      <w:start w:val="1"/>
      <w:numFmt w:val="decimal"/>
      <w:lvlText w:val="%1."/>
      <w:lvlJc w:val="left"/>
      <w:pPr>
        <w:ind w:left="720" w:hanging="360"/>
      </w:pPr>
      <w:rPr>
        <w:rFonts w:hint="default"/>
      </w:rPr>
    </w:lvl>
    <w:lvl w:ilvl="1" w:tplc="0409000F">
      <w:start w:val="1"/>
      <w:numFmt w:val="decimal"/>
      <w:lvlText w:val="%2."/>
      <w:lvlJc w:val="left"/>
      <w:pPr>
        <w:ind w:left="1710" w:hanging="360"/>
      </w:pPr>
      <w:rPr>
        <w:rFont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1" w15:restartNumberingAfterBreak="0">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C93CBE"/>
    <w:multiLevelType w:val="hybridMultilevel"/>
    <w:tmpl w:val="23D28AA0"/>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60157"/>
    <w:multiLevelType w:val="hybridMultilevel"/>
    <w:tmpl w:val="0AF6C24E"/>
    <w:lvl w:ilvl="0" w:tplc="8F2068B2">
      <w:start w:val="1"/>
      <w:numFmt w:val="bullet"/>
      <w:lvlText w:val=""/>
      <w:lvlJc w:val="left"/>
      <w:pPr>
        <w:ind w:left="720" w:hanging="360"/>
      </w:pPr>
      <w:rPr>
        <w:rFonts w:ascii="Symbol" w:hAnsi="Symbol" w:hint="default"/>
        <w:color w:val="DA29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E1FB8"/>
    <w:multiLevelType w:val="hybridMultilevel"/>
    <w:tmpl w:val="DDE8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0A3AFF"/>
    <w:multiLevelType w:val="hybridMultilevel"/>
    <w:tmpl w:val="23EC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34B66"/>
    <w:multiLevelType w:val="hybridMultilevel"/>
    <w:tmpl w:val="9F0E6160"/>
    <w:lvl w:ilvl="0" w:tplc="162CEBFC">
      <w:start w:val="2"/>
      <w:numFmt w:val="bullet"/>
      <w:lvlText w:val="-"/>
      <w:lvlJc w:val="left"/>
      <w:pPr>
        <w:ind w:left="720" w:hanging="360"/>
      </w:pPr>
      <w:rPr>
        <w:rFonts w:ascii="Calibri" w:eastAsiaTheme="minorHAnsi" w:hAnsi="Calibri" w:cstheme="minorBidi" w:hint="default"/>
      </w:rPr>
    </w:lvl>
    <w:lvl w:ilvl="1" w:tplc="8F2068B2">
      <w:start w:val="1"/>
      <w:numFmt w:val="bullet"/>
      <w:lvlText w:val=""/>
      <w:lvlJc w:val="left"/>
      <w:pPr>
        <w:ind w:left="1440" w:hanging="360"/>
      </w:pPr>
      <w:rPr>
        <w:rFonts w:ascii="Symbol" w:hAnsi="Symbol" w:hint="default"/>
        <w:color w:val="DA291C"/>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4A031B"/>
    <w:multiLevelType w:val="hybridMultilevel"/>
    <w:tmpl w:val="1BDC3F8E"/>
    <w:lvl w:ilvl="0" w:tplc="ACF2483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335F2B"/>
    <w:multiLevelType w:val="hybridMultilevel"/>
    <w:tmpl w:val="B58C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5DA27F4"/>
    <w:multiLevelType w:val="hybridMultilevel"/>
    <w:tmpl w:val="CF5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01089"/>
    <w:multiLevelType w:val="hybridMultilevel"/>
    <w:tmpl w:val="DBB2C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EEFC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8E4"/>
    <w:multiLevelType w:val="hybridMultilevel"/>
    <w:tmpl w:val="E86ABC00"/>
    <w:lvl w:ilvl="0" w:tplc="03004EA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BF42F9"/>
    <w:multiLevelType w:val="multilevel"/>
    <w:tmpl w:val="FC865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DE83283"/>
    <w:multiLevelType w:val="hybridMultilevel"/>
    <w:tmpl w:val="FAC6FF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529DF"/>
    <w:multiLevelType w:val="hybridMultilevel"/>
    <w:tmpl w:val="F3689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136B31"/>
    <w:multiLevelType w:val="hybridMultilevel"/>
    <w:tmpl w:val="C2C824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17E65"/>
    <w:multiLevelType w:val="hybridMultilevel"/>
    <w:tmpl w:val="30B4C15E"/>
    <w:lvl w:ilvl="0" w:tplc="E1C8376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15:restartNumberingAfterBreak="0">
    <w:nsid w:val="75CF4BF4"/>
    <w:multiLevelType w:val="hybridMultilevel"/>
    <w:tmpl w:val="17AA3462"/>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41B5D"/>
    <w:multiLevelType w:val="hybridMultilevel"/>
    <w:tmpl w:val="F4528102"/>
    <w:lvl w:ilvl="0" w:tplc="04090003">
      <w:start w:val="1"/>
      <w:numFmt w:val="bullet"/>
      <w:lvlText w:val="o"/>
      <w:lvlJc w:val="left"/>
      <w:pPr>
        <w:ind w:left="45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AD63DA6"/>
    <w:multiLevelType w:val="singleLevel"/>
    <w:tmpl w:val="2FA64748"/>
    <w:lvl w:ilvl="0">
      <w:start w:val="1"/>
      <w:numFmt w:val="bullet"/>
      <w:pStyle w:val="Bullets"/>
      <w:lvlText w:val=""/>
      <w:lvlJc w:val="left"/>
      <w:pPr>
        <w:ind w:left="360" w:hanging="360"/>
      </w:pPr>
      <w:rPr>
        <w:rFonts w:ascii="Symbol" w:hAnsi="Symbol" w:hint="default"/>
        <w:color w:val="auto"/>
        <w:sz w:val="22"/>
      </w:rPr>
    </w:lvl>
  </w:abstractNum>
  <w:abstractNum w:abstractNumId="45"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0"/>
  </w:num>
  <w:num w:numId="3">
    <w:abstractNumId w:val="44"/>
  </w:num>
  <w:num w:numId="4">
    <w:abstractNumId w:val="17"/>
  </w:num>
  <w:num w:numId="5">
    <w:abstractNumId w:val="45"/>
  </w:num>
  <w:num w:numId="6">
    <w:abstractNumId w:val="29"/>
  </w:num>
  <w:num w:numId="7">
    <w:abstractNumId w:val="0"/>
  </w:num>
  <w:num w:numId="8">
    <w:abstractNumId w:val="7"/>
  </w:num>
  <w:num w:numId="9">
    <w:abstractNumId w:val="24"/>
  </w:num>
  <w:num w:numId="10">
    <w:abstractNumId w:val="28"/>
  </w:num>
  <w:num w:numId="11">
    <w:abstractNumId w:val="30"/>
  </w:num>
  <w:num w:numId="12">
    <w:abstractNumId w:val="15"/>
  </w:num>
  <w:num w:numId="13">
    <w:abstractNumId w:val="14"/>
  </w:num>
  <w:num w:numId="14">
    <w:abstractNumId w:val="25"/>
  </w:num>
  <w:num w:numId="15">
    <w:abstractNumId w:val="34"/>
  </w:num>
  <w:num w:numId="16">
    <w:abstractNumId w:val="21"/>
  </w:num>
  <w:num w:numId="17">
    <w:abstractNumId w:val="11"/>
  </w:num>
  <w:num w:numId="18">
    <w:abstractNumId w:val="27"/>
  </w:num>
  <w:num w:numId="19">
    <w:abstractNumId w:val="18"/>
  </w:num>
  <w:num w:numId="20">
    <w:abstractNumId w:val="23"/>
  </w:num>
  <w:num w:numId="21">
    <w:abstractNumId w:val="41"/>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3"/>
  </w:num>
  <w:num w:numId="26">
    <w:abstractNumId w:val="19"/>
  </w:num>
  <w:num w:numId="27">
    <w:abstractNumId w:val="26"/>
  </w:num>
  <w:num w:numId="28">
    <w:abstractNumId w:val="16"/>
  </w:num>
  <w:num w:numId="29">
    <w:abstractNumId w:val="1"/>
  </w:num>
  <w:num w:numId="30">
    <w:abstractNumId w:val="12"/>
  </w:num>
  <w:num w:numId="31">
    <w:abstractNumId w:val="3"/>
  </w:num>
  <w:num w:numId="32">
    <w:abstractNumId w:val="42"/>
  </w:num>
  <w:num w:numId="33">
    <w:abstractNumId w:val="9"/>
  </w:num>
  <w:num w:numId="34">
    <w:abstractNumId w:val="5"/>
  </w:num>
  <w:num w:numId="35">
    <w:abstractNumId w:val="10"/>
  </w:num>
  <w:num w:numId="36">
    <w:abstractNumId w:val="37"/>
  </w:num>
  <w:num w:numId="37">
    <w:abstractNumId w:val="38"/>
  </w:num>
  <w:num w:numId="38">
    <w:abstractNumId w:val="36"/>
  </w:num>
  <w:num w:numId="39">
    <w:abstractNumId w:val="4"/>
  </w:num>
  <w:num w:numId="40">
    <w:abstractNumId w:val="43"/>
  </w:num>
  <w:num w:numId="41">
    <w:abstractNumId w:val="20"/>
  </w:num>
  <w:num w:numId="42">
    <w:abstractNumId w:val="8"/>
  </w:num>
  <w:num w:numId="43">
    <w:abstractNumId w:val="2"/>
  </w:num>
  <w:num w:numId="44">
    <w:abstractNumId w:val="6"/>
  </w:num>
  <w:num w:numId="45">
    <w:abstractNumId w:val="35"/>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142E"/>
    <w:rsid w:val="00001AE0"/>
    <w:rsid w:val="00001F53"/>
    <w:rsid w:val="00002382"/>
    <w:rsid w:val="0000273B"/>
    <w:rsid w:val="00003238"/>
    <w:rsid w:val="00003A2C"/>
    <w:rsid w:val="00003EF0"/>
    <w:rsid w:val="0000438A"/>
    <w:rsid w:val="000044A1"/>
    <w:rsid w:val="0000453F"/>
    <w:rsid w:val="00004596"/>
    <w:rsid w:val="00004F26"/>
    <w:rsid w:val="000054A2"/>
    <w:rsid w:val="00006B3A"/>
    <w:rsid w:val="0000748D"/>
    <w:rsid w:val="00007EF6"/>
    <w:rsid w:val="00010200"/>
    <w:rsid w:val="000107EE"/>
    <w:rsid w:val="00010C89"/>
    <w:rsid w:val="00012388"/>
    <w:rsid w:val="00012C08"/>
    <w:rsid w:val="00012CBA"/>
    <w:rsid w:val="00012D63"/>
    <w:rsid w:val="00012DD9"/>
    <w:rsid w:val="00013222"/>
    <w:rsid w:val="000136F3"/>
    <w:rsid w:val="0001372C"/>
    <w:rsid w:val="00013AAA"/>
    <w:rsid w:val="00016E17"/>
    <w:rsid w:val="00017F21"/>
    <w:rsid w:val="00021D58"/>
    <w:rsid w:val="0002216E"/>
    <w:rsid w:val="00022CC7"/>
    <w:rsid w:val="00022D6D"/>
    <w:rsid w:val="00022F69"/>
    <w:rsid w:val="00023906"/>
    <w:rsid w:val="0002404E"/>
    <w:rsid w:val="00024BAF"/>
    <w:rsid w:val="00024E7A"/>
    <w:rsid w:val="000260DC"/>
    <w:rsid w:val="0002627F"/>
    <w:rsid w:val="0002628C"/>
    <w:rsid w:val="000271BC"/>
    <w:rsid w:val="00027431"/>
    <w:rsid w:val="00027464"/>
    <w:rsid w:val="0002780A"/>
    <w:rsid w:val="00031D90"/>
    <w:rsid w:val="00033AAB"/>
    <w:rsid w:val="000346D0"/>
    <w:rsid w:val="00034B32"/>
    <w:rsid w:val="00035F2F"/>
    <w:rsid w:val="0003618E"/>
    <w:rsid w:val="00036B36"/>
    <w:rsid w:val="00036C2F"/>
    <w:rsid w:val="00036C97"/>
    <w:rsid w:val="00036ECE"/>
    <w:rsid w:val="00037499"/>
    <w:rsid w:val="00037E28"/>
    <w:rsid w:val="00037EAA"/>
    <w:rsid w:val="000405F6"/>
    <w:rsid w:val="00040E00"/>
    <w:rsid w:val="00041426"/>
    <w:rsid w:val="000418CC"/>
    <w:rsid w:val="00041B01"/>
    <w:rsid w:val="00042F79"/>
    <w:rsid w:val="00045992"/>
    <w:rsid w:val="00046658"/>
    <w:rsid w:val="00046728"/>
    <w:rsid w:val="000467A0"/>
    <w:rsid w:val="00047B39"/>
    <w:rsid w:val="00047FEE"/>
    <w:rsid w:val="000502EA"/>
    <w:rsid w:val="000510BD"/>
    <w:rsid w:val="000513CE"/>
    <w:rsid w:val="000515BF"/>
    <w:rsid w:val="0005195A"/>
    <w:rsid w:val="000524E1"/>
    <w:rsid w:val="000525E0"/>
    <w:rsid w:val="000526C1"/>
    <w:rsid w:val="00052785"/>
    <w:rsid w:val="000532A7"/>
    <w:rsid w:val="000533B6"/>
    <w:rsid w:val="00053EEF"/>
    <w:rsid w:val="000543DC"/>
    <w:rsid w:val="000544F6"/>
    <w:rsid w:val="00054C1B"/>
    <w:rsid w:val="00054E2E"/>
    <w:rsid w:val="00055022"/>
    <w:rsid w:val="00055080"/>
    <w:rsid w:val="000552F9"/>
    <w:rsid w:val="00055B6E"/>
    <w:rsid w:val="00055E0D"/>
    <w:rsid w:val="0005632F"/>
    <w:rsid w:val="00056814"/>
    <w:rsid w:val="00056D9D"/>
    <w:rsid w:val="0005750B"/>
    <w:rsid w:val="00057ABC"/>
    <w:rsid w:val="0006045E"/>
    <w:rsid w:val="00060718"/>
    <w:rsid w:val="00061145"/>
    <w:rsid w:val="000612FB"/>
    <w:rsid w:val="00061A4A"/>
    <w:rsid w:val="00065116"/>
    <w:rsid w:val="0006551D"/>
    <w:rsid w:val="0006587B"/>
    <w:rsid w:val="00066567"/>
    <w:rsid w:val="00066E91"/>
    <w:rsid w:val="00070261"/>
    <w:rsid w:val="00070322"/>
    <w:rsid w:val="00070579"/>
    <w:rsid w:val="000708E9"/>
    <w:rsid w:val="00070C8B"/>
    <w:rsid w:val="000725E3"/>
    <w:rsid w:val="00072E95"/>
    <w:rsid w:val="000733E6"/>
    <w:rsid w:val="0007367E"/>
    <w:rsid w:val="000739F4"/>
    <w:rsid w:val="00073DD6"/>
    <w:rsid w:val="00075411"/>
    <w:rsid w:val="0007599A"/>
    <w:rsid w:val="00075A13"/>
    <w:rsid w:val="00075E5E"/>
    <w:rsid w:val="00076753"/>
    <w:rsid w:val="000774F0"/>
    <w:rsid w:val="0007786B"/>
    <w:rsid w:val="00080DC3"/>
    <w:rsid w:val="0008126E"/>
    <w:rsid w:val="0008129D"/>
    <w:rsid w:val="00082D01"/>
    <w:rsid w:val="00084210"/>
    <w:rsid w:val="0008447D"/>
    <w:rsid w:val="000844F7"/>
    <w:rsid w:val="00084671"/>
    <w:rsid w:val="00084BCD"/>
    <w:rsid w:val="00084ED2"/>
    <w:rsid w:val="00086162"/>
    <w:rsid w:val="00087856"/>
    <w:rsid w:val="00090048"/>
    <w:rsid w:val="000902AA"/>
    <w:rsid w:val="0009071B"/>
    <w:rsid w:val="00091152"/>
    <w:rsid w:val="00091349"/>
    <w:rsid w:val="00091BA0"/>
    <w:rsid w:val="00091CDB"/>
    <w:rsid w:val="00092437"/>
    <w:rsid w:val="0009249B"/>
    <w:rsid w:val="000924F9"/>
    <w:rsid w:val="0009365E"/>
    <w:rsid w:val="00093941"/>
    <w:rsid w:val="000943B9"/>
    <w:rsid w:val="000950FF"/>
    <w:rsid w:val="00095D40"/>
    <w:rsid w:val="00096004"/>
    <w:rsid w:val="000965AB"/>
    <w:rsid w:val="00096835"/>
    <w:rsid w:val="00096A97"/>
    <w:rsid w:val="00097635"/>
    <w:rsid w:val="000979AC"/>
    <w:rsid w:val="00097F55"/>
    <w:rsid w:val="000A00A2"/>
    <w:rsid w:val="000A0ED7"/>
    <w:rsid w:val="000A16BC"/>
    <w:rsid w:val="000A1C6D"/>
    <w:rsid w:val="000A23DF"/>
    <w:rsid w:val="000A2631"/>
    <w:rsid w:val="000A2BAF"/>
    <w:rsid w:val="000A2EE4"/>
    <w:rsid w:val="000A4092"/>
    <w:rsid w:val="000A46F3"/>
    <w:rsid w:val="000A58E4"/>
    <w:rsid w:val="000A5DF2"/>
    <w:rsid w:val="000A61EF"/>
    <w:rsid w:val="000A6387"/>
    <w:rsid w:val="000A67D3"/>
    <w:rsid w:val="000A6C16"/>
    <w:rsid w:val="000A6DA6"/>
    <w:rsid w:val="000A7392"/>
    <w:rsid w:val="000A76D5"/>
    <w:rsid w:val="000A76F0"/>
    <w:rsid w:val="000A7D69"/>
    <w:rsid w:val="000B01FC"/>
    <w:rsid w:val="000B0FAD"/>
    <w:rsid w:val="000B114D"/>
    <w:rsid w:val="000B17D8"/>
    <w:rsid w:val="000B1FD2"/>
    <w:rsid w:val="000B2777"/>
    <w:rsid w:val="000B2BAE"/>
    <w:rsid w:val="000B32BA"/>
    <w:rsid w:val="000B33D1"/>
    <w:rsid w:val="000B37AA"/>
    <w:rsid w:val="000B42A2"/>
    <w:rsid w:val="000B4445"/>
    <w:rsid w:val="000B576F"/>
    <w:rsid w:val="000B5EE3"/>
    <w:rsid w:val="000B622C"/>
    <w:rsid w:val="000B7C18"/>
    <w:rsid w:val="000B7E71"/>
    <w:rsid w:val="000C0A39"/>
    <w:rsid w:val="000C0B40"/>
    <w:rsid w:val="000C29FC"/>
    <w:rsid w:val="000C3040"/>
    <w:rsid w:val="000C4B6B"/>
    <w:rsid w:val="000C5654"/>
    <w:rsid w:val="000C5A28"/>
    <w:rsid w:val="000C5B27"/>
    <w:rsid w:val="000C7E2D"/>
    <w:rsid w:val="000D0793"/>
    <w:rsid w:val="000D07D7"/>
    <w:rsid w:val="000D1FAA"/>
    <w:rsid w:val="000D2294"/>
    <w:rsid w:val="000D37D3"/>
    <w:rsid w:val="000D3A5F"/>
    <w:rsid w:val="000D53F1"/>
    <w:rsid w:val="000D5777"/>
    <w:rsid w:val="000D592A"/>
    <w:rsid w:val="000D5D73"/>
    <w:rsid w:val="000D63F8"/>
    <w:rsid w:val="000D65A2"/>
    <w:rsid w:val="000D72A8"/>
    <w:rsid w:val="000D7627"/>
    <w:rsid w:val="000E0F4A"/>
    <w:rsid w:val="000E0FAC"/>
    <w:rsid w:val="000E2353"/>
    <w:rsid w:val="000E2B97"/>
    <w:rsid w:val="000E2E63"/>
    <w:rsid w:val="000E4259"/>
    <w:rsid w:val="000E43CE"/>
    <w:rsid w:val="000E57F1"/>
    <w:rsid w:val="000E6235"/>
    <w:rsid w:val="000E6B75"/>
    <w:rsid w:val="000E6B8E"/>
    <w:rsid w:val="000E70AA"/>
    <w:rsid w:val="000E729F"/>
    <w:rsid w:val="000E7F3C"/>
    <w:rsid w:val="000F02F5"/>
    <w:rsid w:val="000F09CB"/>
    <w:rsid w:val="000F1966"/>
    <w:rsid w:val="000F272D"/>
    <w:rsid w:val="000F2913"/>
    <w:rsid w:val="000F2951"/>
    <w:rsid w:val="000F3A31"/>
    <w:rsid w:val="000F3ECD"/>
    <w:rsid w:val="000F4A1D"/>
    <w:rsid w:val="000F53F4"/>
    <w:rsid w:val="000F68BD"/>
    <w:rsid w:val="000F7900"/>
    <w:rsid w:val="000F7DA2"/>
    <w:rsid w:val="00100FB7"/>
    <w:rsid w:val="001011A4"/>
    <w:rsid w:val="00101587"/>
    <w:rsid w:val="00101935"/>
    <w:rsid w:val="00101F85"/>
    <w:rsid w:val="001029EE"/>
    <w:rsid w:val="001034D3"/>
    <w:rsid w:val="001034D7"/>
    <w:rsid w:val="00103724"/>
    <w:rsid w:val="00104F2A"/>
    <w:rsid w:val="001058C0"/>
    <w:rsid w:val="001061C5"/>
    <w:rsid w:val="0010634E"/>
    <w:rsid w:val="0010650D"/>
    <w:rsid w:val="001072C0"/>
    <w:rsid w:val="00107A04"/>
    <w:rsid w:val="00107A56"/>
    <w:rsid w:val="00107A73"/>
    <w:rsid w:val="00107F58"/>
    <w:rsid w:val="00107F76"/>
    <w:rsid w:val="00111600"/>
    <w:rsid w:val="0011170B"/>
    <w:rsid w:val="001126EE"/>
    <w:rsid w:val="00112701"/>
    <w:rsid w:val="0011467B"/>
    <w:rsid w:val="00115337"/>
    <w:rsid w:val="00115D8C"/>
    <w:rsid w:val="0011662B"/>
    <w:rsid w:val="00116A9A"/>
    <w:rsid w:val="00116AE7"/>
    <w:rsid w:val="001178CA"/>
    <w:rsid w:val="0012074E"/>
    <w:rsid w:val="00120CE5"/>
    <w:rsid w:val="0012190C"/>
    <w:rsid w:val="00122108"/>
    <w:rsid w:val="001222A2"/>
    <w:rsid w:val="0012329B"/>
    <w:rsid w:val="00123896"/>
    <w:rsid w:val="001239BD"/>
    <w:rsid w:val="00124023"/>
    <w:rsid w:val="001240B6"/>
    <w:rsid w:val="0012444B"/>
    <w:rsid w:val="00124550"/>
    <w:rsid w:val="00124E71"/>
    <w:rsid w:val="00124F63"/>
    <w:rsid w:val="001262DB"/>
    <w:rsid w:val="001264AE"/>
    <w:rsid w:val="00127027"/>
    <w:rsid w:val="001303B0"/>
    <w:rsid w:val="001307A5"/>
    <w:rsid w:val="00131161"/>
    <w:rsid w:val="001317EC"/>
    <w:rsid w:val="00132E8F"/>
    <w:rsid w:val="0013394F"/>
    <w:rsid w:val="001357F0"/>
    <w:rsid w:val="00135BC6"/>
    <w:rsid w:val="001360FE"/>
    <w:rsid w:val="00137474"/>
    <w:rsid w:val="00140CFB"/>
    <w:rsid w:val="00141AE4"/>
    <w:rsid w:val="0014203E"/>
    <w:rsid w:val="00142F52"/>
    <w:rsid w:val="001439F0"/>
    <w:rsid w:val="00144A3F"/>
    <w:rsid w:val="00145299"/>
    <w:rsid w:val="00145BDB"/>
    <w:rsid w:val="001467A7"/>
    <w:rsid w:val="001468A6"/>
    <w:rsid w:val="00146BED"/>
    <w:rsid w:val="00147916"/>
    <w:rsid w:val="00150754"/>
    <w:rsid w:val="00150928"/>
    <w:rsid w:val="00150C97"/>
    <w:rsid w:val="00150FBD"/>
    <w:rsid w:val="00151874"/>
    <w:rsid w:val="00151FB0"/>
    <w:rsid w:val="00152153"/>
    <w:rsid w:val="00153524"/>
    <w:rsid w:val="00154153"/>
    <w:rsid w:val="00154E70"/>
    <w:rsid w:val="00157143"/>
    <w:rsid w:val="00157DCA"/>
    <w:rsid w:val="00157E04"/>
    <w:rsid w:val="00160657"/>
    <w:rsid w:val="00160B87"/>
    <w:rsid w:val="00161215"/>
    <w:rsid w:val="0016286F"/>
    <w:rsid w:val="00162B3E"/>
    <w:rsid w:val="00162EBE"/>
    <w:rsid w:val="0016323E"/>
    <w:rsid w:val="00163651"/>
    <w:rsid w:val="00163661"/>
    <w:rsid w:val="00164813"/>
    <w:rsid w:val="00164B9B"/>
    <w:rsid w:val="001651A7"/>
    <w:rsid w:val="00165266"/>
    <w:rsid w:val="0016598E"/>
    <w:rsid w:val="00166444"/>
    <w:rsid w:val="001677DC"/>
    <w:rsid w:val="00167F5B"/>
    <w:rsid w:val="001706A5"/>
    <w:rsid w:val="00170DE4"/>
    <w:rsid w:val="00172119"/>
    <w:rsid w:val="001748E3"/>
    <w:rsid w:val="00175651"/>
    <w:rsid w:val="00175BAB"/>
    <w:rsid w:val="0017620D"/>
    <w:rsid w:val="00176F1A"/>
    <w:rsid w:val="00181527"/>
    <w:rsid w:val="001825EB"/>
    <w:rsid w:val="00183230"/>
    <w:rsid w:val="00183DAF"/>
    <w:rsid w:val="001841E3"/>
    <w:rsid w:val="001845BD"/>
    <w:rsid w:val="00184645"/>
    <w:rsid w:val="00185082"/>
    <w:rsid w:val="0018542F"/>
    <w:rsid w:val="00186671"/>
    <w:rsid w:val="001866D3"/>
    <w:rsid w:val="0018742C"/>
    <w:rsid w:val="00187C84"/>
    <w:rsid w:val="00190B76"/>
    <w:rsid w:val="0019214C"/>
    <w:rsid w:val="001921ED"/>
    <w:rsid w:val="00192871"/>
    <w:rsid w:val="0019328A"/>
    <w:rsid w:val="00193577"/>
    <w:rsid w:val="00193ACF"/>
    <w:rsid w:val="00194220"/>
    <w:rsid w:val="00194542"/>
    <w:rsid w:val="00194970"/>
    <w:rsid w:val="00194B2D"/>
    <w:rsid w:val="00194FF3"/>
    <w:rsid w:val="00195070"/>
    <w:rsid w:val="00195DBA"/>
    <w:rsid w:val="00197010"/>
    <w:rsid w:val="001A04CE"/>
    <w:rsid w:val="001A0E0A"/>
    <w:rsid w:val="001A0E2C"/>
    <w:rsid w:val="001A17CB"/>
    <w:rsid w:val="001A23B5"/>
    <w:rsid w:val="001A2FC3"/>
    <w:rsid w:val="001A32D5"/>
    <w:rsid w:val="001A403F"/>
    <w:rsid w:val="001A4633"/>
    <w:rsid w:val="001A470A"/>
    <w:rsid w:val="001A492D"/>
    <w:rsid w:val="001A4CB7"/>
    <w:rsid w:val="001A5880"/>
    <w:rsid w:val="001A5997"/>
    <w:rsid w:val="001A68AC"/>
    <w:rsid w:val="001A6A4B"/>
    <w:rsid w:val="001A6DC4"/>
    <w:rsid w:val="001A710F"/>
    <w:rsid w:val="001A758F"/>
    <w:rsid w:val="001A7BF0"/>
    <w:rsid w:val="001B0A6A"/>
    <w:rsid w:val="001B0C49"/>
    <w:rsid w:val="001B1710"/>
    <w:rsid w:val="001B2479"/>
    <w:rsid w:val="001B379D"/>
    <w:rsid w:val="001B3E11"/>
    <w:rsid w:val="001B40DE"/>
    <w:rsid w:val="001B44F8"/>
    <w:rsid w:val="001B4509"/>
    <w:rsid w:val="001B5148"/>
    <w:rsid w:val="001B5ACD"/>
    <w:rsid w:val="001B6542"/>
    <w:rsid w:val="001C06BE"/>
    <w:rsid w:val="001C0891"/>
    <w:rsid w:val="001C0F21"/>
    <w:rsid w:val="001C0F86"/>
    <w:rsid w:val="001C10AF"/>
    <w:rsid w:val="001C2A01"/>
    <w:rsid w:val="001C2C37"/>
    <w:rsid w:val="001C30D6"/>
    <w:rsid w:val="001C3678"/>
    <w:rsid w:val="001C3949"/>
    <w:rsid w:val="001C4E0F"/>
    <w:rsid w:val="001C5ABA"/>
    <w:rsid w:val="001C5EAF"/>
    <w:rsid w:val="001C6053"/>
    <w:rsid w:val="001C6ACF"/>
    <w:rsid w:val="001C74E8"/>
    <w:rsid w:val="001C76F1"/>
    <w:rsid w:val="001C7AF3"/>
    <w:rsid w:val="001D03CC"/>
    <w:rsid w:val="001D09CD"/>
    <w:rsid w:val="001D1A74"/>
    <w:rsid w:val="001D21EB"/>
    <w:rsid w:val="001D29BA"/>
    <w:rsid w:val="001D33E3"/>
    <w:rsid w:val="001D380A"/>
    <w:rsid w:val="001D3A28"/>
    <w:rsid w:val="001D3A44"/>
    <w:rsid w:val="001D3C74"/>
    <w:rsid w:val="001D4F1F"/>
    <w:rsid w:val="001D4FDD"/>
    <w:rsid w:val="001D57C3"/>
    <w:rsid w:val="001D6428"/>
    <w:rsid w:val="001D6726"/>
    <w:rsid w:val="001D6BA5"/>
    <w:rsid w:val="001D7023"/>
    <w:rsid w:val="001D7975"/>
    <w:rsid w:val="001E063F"/>
    <w:rsid w:val="001E095A"/>
    <w:rsid w:val="001E1024"/>
    <w:rsid w:val="001E11D0"/>
    <w:rsid w:val="001E158F"/>
    <w:rsid w:val="001E1AEB"/>
    <w:rsid w:val="001E2BD7"/>
    <w:rsid w:val="001E2CF1"/>
    <w:rsid w:val="001E31F7"/>
    <w:rsid w:val="001E337E"/>
    <w:rsid w:val="001E3DF9"/>
    <w:rsid w:val="001E3F93"/>
    <w:rsid w:val="001E4064"/>
    <w:rsid w:val="001E4557"/>
    <w:rsid w:val="001E4B24"/>
    <w:rsid w:val="001E5F6B"/>
    <w:rsid w:val="001E741B"/>
    <w:rsid w:val="001F2359"/>
    <w:rsid w:val="001F2576"/>
    <w:rsid w:val="001F3524"/>
    <w:rsid w:val="001F3881"/>
    <w:rsid w:val="001F3F79"/>
    <w:rsid w:val="001F413A"/>
    <w:rsid w:val="001F49BF"/>
    <w:rsid w:val="001F4A32"/>
    <w:rsid w:val="001F4EB6"/>
    <w:rsid w:val="001F516D"/>
    <w:rsid w:val="001F77B2"/>
    <w:rsid w:val="00200E58"/>
    <w:rsid w:val="0020120E"/>
    <w:rsid w:val="002018E2"/>
    <w:rsid w:val="002025D9"/>
    <w:rsid w:val="002027C7"/>
    <w:rsid w:val="0020378E"/>
    <w:rsid w:val="00203991"/>
    <w:rsid w:val="002049D1"/>
    <w:rsid w:val="00204DFA"/>
    <w:rsid w:val="00204E9B"/>
    <w:rsid w:val="0020511A"/>
    <w:rsid w:val="0020529B"/>
    <w:rsid w:val="002064D3"/>
    <w:rsid w:val="00207DD5"/>
    <w:rsid w:val="00207F83"/>
    <w:rsid w:val="002106BF"/>
    <w:rsid w:val="002108C4"/>
    <w:rsid w:val="0021155C"/>
    <w:rsid w:val="00211910"/>
    <w:rsid w:val="0021357C"/>
    <w:rsid w:val="00214CF9"/>
    <w:rsid w:val="0021503C"/>
    <w:rsid w:val="0021556B"/>
    <w:rsid w:val="00216E00"/>
    <w:rsid w:val="00216FCD"/>
    <w:rsid w:val="002176B8"/>
    <w:rsid w:val="00217E50"/>
    <w:rsid w:val="002204A7"/>
    <w:rsid w:val="00220515"/>
    <w:rsid w:val="0022074D"/>
    <w:rsid w:val="002209F5"/>
    <w:rsid w:val="00220BF4"/>
    <w:rsid w:val="002216AD"/>
    <w:rsid w:val="00221749"/>
    <w:rsid w:val="002219F0"/>
    <w:rsid w:val="00221C34"/>
    <w:rsid w:val="00221D99"/>
    <w:rsid w:val="00221E3E"/>
    <w:rsid w:val="002222C7"/>
    <w:rsid w:val="002222F7"/>
    <w:rsid w:val="00222854"/>
    <w:rsid w:val="002238BE"/>
    <w:rsid w:val="00223A9F"/>
    <w:rsid w:val="002247B0"/>
    <w:rsid w:val="00225466"/>
    <w:rsid w:val="00225E81"/>
    <w:rsid w:val="0022674D"/>
    <w:rsid w:val="00226772"/>
    <w:rsid w:val="00226977"/>
    <w:rsid w:val="00227080"/>
    <w:rsid w:val="00227977"/>
    <w:rsid w:val="00230CD9"/>
    <w:rsid w:val="00231738"/>
    <w:rsid w:val="00231EFB"/>
    <w:rsid w:val="00232629"/>
    <w:rsid w:val="0023277D"/>
    <w:rsid w:val="0023350E"/>
    <w:rsid w:val="00233DBB"/>
    <w:rsid w:val="0023449A"/>
    <w:rsid w:val="0023555C"/>
    <w:rsid w:val="0023596C"/>
    <w:rsid w:val="00235B34"/>
    <w:rsid w:val="00235F88"/>
    <w:rsid w:val="0023637C"/>
    <w:rsid w:val="00237ACC"/>
    <w:rsid w:val="0024154B"/>
    <w:rsid w:val="00241772"/>
    <w:rsid w:val="0024219C"/>
    <w:rsid w:val="0024260F"/>
    <w:rsid w:val="00242641"/>
    <w:rsid w:val="00242EA7"/>
    <w:rsid w:val="002430C9"/>
    <w:rsid w:val="00243488"/>
    <w:rsid w:val="00243713"/>
    <w:rsid w:val="00243816"/>
    <w:rsid w:val="0024412E"/>
    <w:rsid w:val="002441D1"/>
    <w:rsid w:val="002445E9"/>
    <w:rsid w:val="00245D8D"/>
    <w:rsid w:val="002463EF"/>
    <w:rsid w:val="00246D81"/>
    <w:rsid w:val="00246F79"/>
    <w:rsid w:val="00247FDD"/>
    <w:rsid w:val="002504AF"/>
    <w:rsid w:val="00252BC1"/>
    <w:rsid w:val="00254CBA"/>
    <w:rsid w:val="00255730"/>
    <w:rsid w:val="00255975"/>
    <w:rsid w:val="00255D06"/>
    <w:rsid w:val="002568B6"/>
    <w:rsid w:val="002577F9"/>
    <w:rsid w:val="00257A33"/>
    <w:rsid w:val="00257B3C"/>
    <w:rsid w:val="002638CE"/>
    <w:rsid w:val="00263988"/>
    <w:rsid w:val="00264CF8"/>
    <w:rsid w:val="0026618F"/>
    <w:rsid w:val="002668E6"/>
    <w:rsid w:val="002671E9"/>
    <w:rsid w:val="002675C8"/>
    <w:rsid w:val="00267D7E"/>
    <w:rsid w:val="00267E76"/>
    <w:rsid w:val="002702F7"/>
    <w:rsid w:val="00270892"/>
    <w:rsid w:val="00270CED"/>
    <w:rsid w:val="00271C9C"/>
    <w:rsid w:val="00273EAA"/>
    <w:rsid w:val="00273FD2"/>
    <w:rsid w:val="00275398"/>
    <w:rsid w:val="00276702"/>
    <w:rsid w:val="00276AC1"/>
    <w:rsid w:val="00276C3D"/>
    <w:rsid w:val="002774CF"/>
    <w:rsid w:val="00277504"/>
    <w:rsid w:val="0028056F"/>
    <w:rsid w:val="00280611"/>
    <w:rsid w:val="00282341"/>
    <w:rsid w:val="002831E1"/>
    <w:rsid w:val="0028328D"/>
    <w:rsid w:val="002838F5"/>
    <w:rsid w:val="00284CF0"/>
    <w:rsid w:val="002851AB"/>
    <w:rsid w:val="0028541C"/>
    <w:rsid w:val="002855FA"/>
    <w:rsid w:val="00285BB6"/>
    <w:rsid w:val="00286223"/>
    <w:rsid w:val="00286F5B"/>
    <w:rsid w:val="00287227"/>
    <w:rsid w:val="00287AF0"/>
    <w:rsid w:val="00291222"/>
    <w:rsid w:val="00292247"/>
    <w:rsid w:val="002928D3"/>
    <w:rsid w:val="00292B8D"/>
    <w:rsid w:val="0029309E"/>
    <w:rsid w:val="00293260"/>
    <w:rsid w:val="00293858"/>
    <w:rsid w:val="00293B62"/>
    <w:rsid w:val="00293BA2"/>
    <w:rsid w:val="00294191"/>
    <w:rsid w:val="002941DB"/>
    <w:rsid w:val="0029491C"/>
    <w:rsid w:val="0029532E"/>
    <w:rsid w:val="0029615C"/>
    <w:rsid w:val="002977BD"/>
    <w:rsid w:val="00297B36"/>
    <w:rsid w:val="002A011E"/>
    <w:rsid w:val="002A1A29"/>
    <w:rsid w:val="002A2472"/>
    <w:rsid w:val="002A2D16"/>
    <w:rsid w:val="002A2FCA"/>
    <w:rsid w:val="002A4018"/>
    <w:rsid w:val="002A4078"/>
    <w:rsid w:val="002A52B7"/>
    <w:rsid w:val="002A5AA5"/>
    <w:rsid w:val="002A5CE0"/>
    <w:rsid w:val="002A63E9"/>
    <w:rsid w:val="002A6CB6"/>
    <w:rsid w:val="002A7CCD"/>
    <w:rsid w:val="002B1524"/>
    <w:rsid w:val="002B19BC"/>
    <w:rsid w:val="002B216F"/>
    <w:rsid w:val="002B2B0B"/>
    <w:rsid w:val="002B2F3C"/>
    <w:rsid w:val="002B31FC"/>
    <w:rsid w:val="002B33F7"/>
    <w:rsid w:val="002B39D3"/>
    <w:rsid w:val="002B4163"/>
    <w:rsid w:val="002B44E9"/>
    <w:rsid w:val="002B48F5"/>
    <w:rsid w:val="002B62B6"/>
    <w:rsid w:val="002B62FB"/>
    <w:rsid w:val="002B7491"/>
    <w:rsid w:val="002B76EE"/>
    <w:rsid w:val="002B7B7A"/>
    <w:rsid w:val="002B7F3C"/>
    <w:rsid w:val="002C01F0"/>
    <w:rsid w:val="002C03A4"/>
    <w:rsid w:val="002C0455"/>
    <w:rsid w:val="002C0475"/>
    <w:rsid w:val="002C10F0"/>
    <w:rsid w:val="002C1DC1"/>
    <w:rsid w:val="002C216A"/>
    <w:rsid w:val="002C218F"/>
    <w:rsid w:val="002C2946"/>
    <w:rsid w:val="002C32AB"/>
    <w:rsid w:val="002C35DF"/>
    <w:rsid w:val="002C41D0"/>
    <w:rsid w:val="002C41F9"/>
    <w:rsid w:val="002C4495"/>
    <w:rsid w:val="002C4D1B"/>
    <w:rsid w:val="002C5436"/>
    <w:rsid w:val="002C5AC8"/>
    <w:rsid w:val="002C5AD5"/>
    <w:rsid w:val="002C71FC"/>
    <w:rsid w:val="002C76AB"/>
    <w:rsid w:val="002C775C"/>
    <w:rsid w:val="002D0716"/>
    <w:rsid w:val="002D0780"/>
    <w:rsid w:val="002D1782"/>
    <w:rsid w:val="002D1B0A"/>
    <w:rsid w:val="002D239A"/>
    <w:rsid w:val="002D2BBF"/>
    <w:rsid w:val="002D34E7"/>
    <w:rsid w:val="002D411D"/>
    <w:rsid w:val="002D4283"/>
    <w:rsid w:val="002D4536"/>
    <w:rsid w:val="002D4F60"/>
    <w:rsid w:val="002D5788"/>
    <w:rsid w:val="002D7673"/>
    <w:rsid w:val="002E04AE"/>
    <w:rsid w:val="002E0F9D"/>
    <w:rsid w:val="002E1043"/>
    <w:rsid w:val="002E141E"/>
    <w:rsid w:val="002E1EA2"/>
    <w:rsid w:val="002E2C48"/>
    <w:rsid w:val="002E47D5"/>
    <w:rsid w:val="002E4B8C"/>
    <w:rsid w:val="002E4CD0"/>
    <w:rsid w:val="002E4ECD"/>
    <w:rsid w:val="002E4EDB"/>
    <w:rsid w:val="002E65B6"/>
    <w:rsid w:val="002E67C1"/>
    <w:rsid w:val="002E7482"/>
    <w:rsid w:val="002E7E11"/>
    <w:rsid w:val="002F0432"/>
    <w:rsid w:val="002F262E"/>
    <w:rsid w:val="002F27CB"/>
    <w:rsid w:val="002F2B6B"/>
    <w:rsid w:val="002F2DFC"/>
    <w:rsid w:val="002F368A"/>
    <w:rsid w:val="002F48C8"/>
    <w:rsid w:val="002F55CE"/>
    <w:rsid w:val="002F7458"/>
    <w:rsid w:val="002F76E9"/>
    <w:rsid w:val="002F76F5"/>
    <w:rsid w:val="002F7B6B"/>
    <w:rsid w:val="003003D3"/>
    <w:rsid w:val="00300A8C"/>
    <w:rsid w:val="00300C02"/>
    <w:rsid w:val="00300DDD"/>
    <w:rsid w:val="0030168E"/>
    <w:rsid w:val="00302187"/>
    <w:rsid w:val="00302A2C"/>
    <w:rsid w:val="00302DCD"/>
    <w:rsid w:val="00303EDA"/>
    <w:rsid w:val="003042AC"/>
    <w:rsid w:val="003042E3"/>
    <w:rsid w:val="0030431A"/>
    <w:rsid w:val="00304D3B"/>
    <w:rsid w:val="00305AFF"/>
    <w:rsid w:val="00305C32"/>
    <w:rsid w:val="00305C73"/>
    <w:rsid w:val="00305D8A"/>
    <w:rsid w:val="003061E4"/>
    <w:rsid w:val="00310C8D"/>
    <w:rsid w:val="0031102A"/>
    <w:rsid w:val="0031106E"/>
    <w:rsid w:val="00311B22"/>
    <w:rsid w:val="00312160"/>
    <w:rsid w:val="0031240F"/>
    <w:rsid w:val="0031454E"/>
    <w:rsid w:val="00314A8A"/>
    <w:rsid w:val="00314E1F"/>
    <w:rsid w:val="003150A2"/>
    <w:rsid w:val="00315466"/>
    <w:rsid w:val="003157BC"/>
    <w:rsid w:val="003165CA"/>
    <w:rsid w:val="003166C1"/>
    <w:rsid w:val="003168D6"/>
    <w:rsid w:val="0031781D"/>
    <w:rsid w:val="00317BA3"/>
    <w:rsid w:val="003205EE"/>
    <w:rsid w:val="00320D8D"/>
    <w:rsid w:val="003216AC"/>
    <w:rsid w:val="0032196D"/>
    <w:rsid w:val="00322EF9"/>
    <w:rsid w:val="0032375E"/>
    <w:rsid w:val="00323C62"/>
    <w:rsid w:val="0032432F"/>
    <w:rsid w:val="00324E64"/>
    <w:rsid w:val="00324EC2"/>
    <w:rsid w:val="003260FB"/>
    <w:rsid w:val="00326457"/>
    <w:rsid w:val="00326486"/>
    <w:rsid w:val="00327399"/>
    <w:rsid w:val="003279F2"/>
    <w:rsid w:val="003324C9"/>
    <w:rsid w:val="003328C4"/>
    <w:rsid w:val="003331D9"/>
    <w:rsid w:val="003336C0"/>
    <w:rsid w:val="003346DA"/>
    <w:rsid w:val="00334AAE"/>
    <w:rsid w:val="00334D66"/>
    <w:rsid w:val="00335255"/>
    <w:rsid w:val="0033589D"/>
    <w:rsid w:val="00336A42"/>
    <w:rsid w:val="00337432"/>
    <w:rsid w:val="00340E3E"/>
    <w:rsid w:val="00341050"/>
    <w:rsid w:val="00341673"/>
    <w:rsid w:val="00341CBA"/>
    <w:rsid w:val="00341F81"/>
    <w:rsid w:val="00342BA9"/>
    <w:rsid w:val="00343B86"/>
    <w:rsid w:val="00344316"/>
    <w:rsid w:val="0034533F"/>
    <w:rsid w:val="003455BC"/>
    <w:rsid w:val="00345BB1"/>
    <w:rsid w:val="00346F17"/>
    <w:rsid w:val="003472D8"/>
    <w:rsid w:val="00347628"/>
    <w:rsid w:val="003478AA"/>
    <w:rsid w:val="003501A7"/>
    <w:rsid w:val="0035110F"/>
    <w:rsid w:val="003532D4"/>
    <w:rsid w:val="00353C81"/>
    <w:rsid w:val="0035431B"/>
    <w:rsid w:val="003544CE"/>
    <w:rsid w:val="00354503"/>
    <w:rsid w:val="00355678"/>
    <w:rsid w:val="003567CC"/>
    <w:rsid w:val="00356C10"/>
    <w:rsid w:val="00357880"/>
    <w:rsid w:val="00360274"/>
    <w:rsid w:val="00360F86"/>
    <w:rsid w:val="003611FD"/>
    <w:rsid w:val="0036149A"/>
    <w:rsid w:val="003623F0"/>
    <w:rsid w:val="00363734"/>
    <w:rsid w:val="00365606"/>
    <w:rsid w:val="00365AD0"/>
    <w:rsid w:val="00367B52"/>
    <w:rsid w:val="00370164"/>
    <w:rsid w:val="003706EA"/>
    <w:rsid w:val="003711CD"/>
    <w:rsid w:val="00371255"/>
    <w:rsid w:val="00371547"/>
    <w:rsid w:val="003717DC"/>
    <w:rsid w:val="00371A4D"/>
    <w:rsid w:val="00371C46"/>
    <w:rsid w:val="00372D88"/>
    <w:rsid w:val="00373662"/>
    <w:rsid w:val="00373B86"/>
    <w:rsid w:val="003742CD"/>
    <w:rsid w:val="00374AED"/>
    <w:rsid w:val="00375659"/>
    <w:rsid w:val="0037616C"/>
    <w:rsid w:val="0037663D"/>
    <w:rsid w:val="003769C3"/>
    <w:rsid w:val="00376C9B"/>
    <w:rsid w:val="00377015"/>
    <w:rsid w:val="00377166"/>
    <w:rsid w:val="0037799C"/>
    <w:rsid w:val="00377C4C"/>
    <w:rsid w:val="00377DFF"/>
    <w:rsid w:val="00377E06"/>
    <w:rsid w:val="00380D31"/>
    <w:rsid w:val="00380DB1"/>
    <w:rsid w:val="0038196B"/>
    <w:rsid w:val="00383166"/>
    <w:rsid w:val="00383BFC"/>
    <w:rsid w:val="00384611"/>
    <w:rsid w:val="00384A66"/>
    <w:rsid w:val="00384CA0"/>
    <w:rsid w:val="00386E68"/>
    <w:rsid w:val="00386E7F"/>
    <w:rsid w:val="003870BA"/>
    <w:rsid w:val="00387962"/>
    <w:rsid w:val="00387D44"/>
    <w:rsid w:val="00390880"/>
    <w:rsid w:val="00390D8D"/>
    <w:rsid w:val="00391223"/>
    <w:rsid w:val="00391E87"/>
    <w:rsid w:val="003938BF"/>
    <w:rsid w:val="003944D4"/>
    <w:rsid w:val="00394834"/>
    <w:rsid w:val="00395498"/>
    <w:rsid w:val="00395781"/>
    <w:rsid w:val="00395A6C"/>
    <w:rsid w:val="00395A89"/>
    <w:rsid w:val="00395FDD"/>
    <w:rsid w:val="003960CF"/>
    <w:rsid w:val="00396894"/>
    <w:rsid w:val="00396D4F"/>
    <w:rsid w:val="003A12CF"/>
    <w:rsid w:val="003A13B9"/>
    <w:rsid w:val="003A2FA8"/>
    <w:rsid w:val="003A3403"/>
    <w:rsid w:val="003A41AD"/>
    <w:rsid w:val="003A49D2"/>
    <w:rsid w:val="003A4A07"/>
    <w:rsid w:val="003A4F18"/>
    <w:rsid w:val="003A4F3D"/>
    <w:rsid w:val="003A61AF"/>
    <w:rsid w:val="003A61D9"/>
    <w:rsid w:val="003A7DA8"/>
    <w:rsid w:val="003A7DCE"/>
    <w:rsid w:val="003B08EA"/>
    <w:rsid w:val="003B1496"/>
    <w:rsid w:val="003B2431"/>
    <w:rsid w:val="003B2C79"/>
    <w:rsid w:val="003B3783"/>
    <w:rsid w:val="003B3ED9"/>
    <w:rsid w:val="003B4770"/>
    <w:rsid w:val="003B495D"/>
    <w:rsid w:val="003B6130"/>
    <w:rsid w:val="003B69F1"/>
    <w:rsid w:val="003B6B0E"/>
    <w:rsid w:val="003B6CDA"/>
    <w:rsid w:val="003B7C82"/>
    <w:rsid w:val="003B7D8F"/>
    <w:rsid w:val="003B7FF5"/>
    <w:rsid w:val="003C02A0"/>
    <w:rsid w:val="003C0871"/>
    <w:rsid w:val="003C09B3"/>
    <w:rsid w:val="003C1881"/>
    <w:rsid w:val="003C20BF"/>
    <w:rsid w:val="003C2E96"/>
    <w:rsid w:val="003C4137"/>
    <w:rsid w:val="003C41B3"/>
    <w:rsid w:val="003C42D3"/>
    <w:rsid w:val="003C5871"/>
    <w:rsid w:val="003C6FF5"/>
    <w:rsid w:val="003C757D"/>
    <w:rsid w:val="003C7774"/>
    <w:rsid w:val="003C7A79"/>
    <w:rsid w:val="003C7ED9"/>
    <w:rsid w:val="003D0806"/>
    <w:rsid w:val="003D0B15"/>
    <w:rsid w:val="003D0DC4"/>
    <w:rsid w:val="003D0EE9"/>
    <w:rsid w:val="003D10DE"/>
    <w:rsid w:val="003D1DCF"/>
    <w:rsid w:val="003D2153"/>
    <w:rsid w:val="003D2412"/>
    <w:rsid w:val="003D2728"/>
    <w:rsid w:val="003D2EC8"/>
    <w:rsid w:val="003D3344"/>
    <w:rsid w:val="003D3D1E"/>
    <w:rsid w:val="003D3FB9"/>
    <w:rsid w:val="003D405F"/>
    <w:rsid w:val="003D5616"/>
    <w:rsid w:val="003D60A1"/>
    <w:rsid w:val="003D60E4"/>
    <w:rsid w:val="003D6DB3"/>
    <w:rsid w:val="003D70BE"/>
    <w:rsid w:val="003D726F"/>
    <w:rsid w:val="003D7624"/>
    <w:rsid w:val="003D7A94"/>
    <w:rsid w:val="003E0E39"/>
    <w:rsid w:val="003E1D1B"/>
    <w:rsid w:val="003E22D0"/>
    <w:rsid w:val="003E39C2"/>
    <w:rsid w:val="003E45BA"/>
    <w:rsid w:val="003E45EC"/>
    <w:rsid w:val="003E4772"/>
    <w:rsid w:val="003E47F5"/>
    <w:rsid w:val="003E5C29"/>
    <w:rsid w:val="003E5EBB"/>
    <w:rsid w:val="003E666B"/>
    <w:rsid w:val="003E6863"/>
    <w:rsid w:val="003E6A49"/>
    <w:rsid w:val="003E6E33"/>
    <w:rsid w:val="003E76B3"/>
    <w:rsid w:val="003E7BB0"/>
    <w:rsid w:val="003E7CC6"/>
    <w:rsid w:val="003F036C"/>
    <w:rsid w:val="003F099A"/>
    <w:rsid w:val="003F0B7B"/>
    <w:rsid w:val="003F133E"/>
    <w:rsid w:val="003F1972"/>
    <w:rsid w:val="003F1CB4"/>
    <w:rsid w:val="003F261F"/>
    <w:rsid w:val="003F2C82"/>
    <w:rsid w:val="003F3E19"/>
    <w:rsid w:val="003F5FE1"/>
    <w:rsid w:val="003F6E89"/>
    <w:rsid w:val="003F7069"/>
    <w:rsid w:val="003F7F1D"/>
    <w:rsid w:val="004002B8"/>
    <w:rsid w:val="0040203F"/>
    <w:rsid w:val="004033E7"/>
    <w:rsid w:val="004033FC"/>
    <w:rsid w:val="00403C3C"/>
    <w:rsid w:val="00404373"/>
    <w:rsid w:val="00404F99"/>
    <w:rsid w:val="00405007"/>
    <w:rsid w:val="0040569D"/>
    <w:rsid w:val="0040600C"/>
    <w:rsid w:val="00406D28"/>
    <w:rsid w:val="0040710D"/>
    <w:rsid w:val="00410257"/>
    <w:rsid w:val="00412009"/>
    <w:rsid w:val="00412012"/>
    <w:rsid w:val="004122B2"/>
    <w:rsid w:val="00413329"/>
    <w:rsid w:val="00413942"/>
    <w:rsid w:val="00414A7D"/>
    <w:rsid w:val="00415F2F"/>
    <w:rsid w:val="004168BF"/>
    <w:rsid w:val="00416DC3"/>
    <w:rsid w:val="00417CDE"/>
    <w:rsid w:val="00420304"/>
    <w:rsid w:val="004205E1"/>
    <w:rsid w:val="00420CB9"/>
    <w:rsid w:val="00420DBC"/>
    <w:rsid w:val="004214E9"/>
    <w:rsid w:val="00422129"/>
    <w:rsid w:val="0042236C"/>
    <w:rsid w:val="0042305B"/>
    <w:rsid w:val="00423092"/>
    <w:rsid w:val="00424A73"/>
    <w:rsid w:val="00424B7E"/>
    <w:rsid w:val="00424CB6"/>
    <w:rsid w:val="00425061"/>
    <w:rsid w:val="004252B4"/>
    <w:rsid w:val="004253E8"/>
    <w:rsid w:val="0042584A"/>
    <w:rsid w:val="0042648E"/>
    <w:rsid w:val="00426774"/>
    <w:rsid w:val="00426BF2"/>
    <w:rsid w:val="004275BB"/>
    <w:rsid w:val="00427CF2"/>
    <w:rsid w:val="00427EA9"/>
    <w:rsid w:val="00430D68"/>
    <w:rsid w:val="00430DD2"/>
    <w:rsid w:val="004310D8"/>
    <w:rsid w:val="004319BC"/>
    <w:rsid w:val="00432168"/>
    <w:rsid w:val="00432C38"/>
    <w:rsid w:val="00432F88"/>
    <w:rsid w:val="004348EA"/>
    <w:rsid w:val="00434D2E"/>
    <w:rsid w:val="004350B0"/>
    <w:rsid w:val="00435B2A"/>
    <w:rsid w:val="00436808"/>
    <w:rsid w:val="00436CE5"/>
    <w:rsid w:val="00436F5B"/>
    <w:rsid w:val="00437539"/>
    <w:rsid w:val="00437681"/>
    <w:rsid w:val="004400F6"/>
    <w:rsid w:val="00440379"/>
    <w:rsid w:val="00440B84"/>
    <w:rsid w:val="0044186E"/>
    <w:rsid w:val="0044217E"/>
    <w:rsid w:val="00442648"/>
    <w:rsid w:val="004430C0"/>
    <w:rsid w:val="00443E5C"/>
    <w:rsid w:val="00443F4B"/>
    <w:rsid w:val="00444D41"/>
    <w:rsid w:val="0044541B"/>
    <w:rsid w:val="00445A63"/>
    <w:rsid w:val="00445AC8"/>
    <w:rsid w:val="0044704E"/>
    <w:rsid w:val="00447195"/>
    <w:rsid w:val="00447B54"/>
    <w:rsid w:val="004503E9"/>
    <w:rsid w:val="00450D63"/>
    <w:rsid w:val="00450D67"/>
    <w:rsid w:val="00450EB4"/>
    <w:rsid w:val="0045199C"/>
    <w:rsid w:val="0045204E"/>
    <w:rsid w:val="0045248A"/>
    <w:rsid w:val="004524F2"/>
    <w:rsid w:val="00453AC3"/>
    <w:rsid w:val="00453B3A"/>
    <w:rsid w:val="0045437A"/>
    <w:rsid w:val="004557B4"/>
    <w:rsid w:val="00455DAB"/>
    <w:rsid w:val="00455E01"/>
    <w:rsid w:val="00456254"/>
    <w:rsid w:val="004572D6"/>
    <w:rsid w:val="00457A6D"/>
    <w:rsid w:val="00457FA1"/>
    <w:rsid w:val="004603E2"/>
    <w:rsid w:val="004615E9"/>
    <w:rsid w:val="00461693"/>
    <w:rsid w:val="00462C24"/>
    <w:rsid w:val="00462FB4"/>
    <w:rsid w:val="00463759"/>
    <w:rsid w:val="00463897"/>
    <w:rsid w:val="00463EB3"/>
    <w:rsid w:val="0046650D"/>
    <w:rsid w:val="00466C43"/>
    <w:rsid w:val="00466E7C"/>
    <w:rsid w:val="004679BC"/>
    <w:rsid w:val="00467A5D"/>
    <w:rsid w:val="00467B50"/>
    <w:rsid w:val="00470AB4"/>
    <w:rsid w:val="00471C56"/>
    <w:rsid w:val="0047274D"/>
    <w:rsid w:val="00472E16"/>
    <w:rsid w:val="004734DF"/>
    <w:rsid w:val="0047419A"/>
    <w:rsid w:val="004741DD"/>
    <w:rsid w:val="0047421E"/>
    <w:rsid w:val="0047488B"/>
    <w:rsid w:val="0047554C"/>
    <w:rsid w:val="00475B27"/>
    <w:rsid w:val="00475D6D"/>
    <w:rsid w:val="004765FF"/>
    <w:rsid w:val="004777B8"/>
    <w:rsid w:val="00477B77"/>
    <w:rsid w:val="004800D3"/>
    <w:rsid w:val="004803CF"/>
    <w:rsid w:val="00481605"/>
    <w:rsid w:val="00481F97"/>
    <w:rsid w:val="00483CD8"/>
    <w:rsid w:val="0048498D"/>
    <w:rsid w:val="00485D54"/>
    <w:rsid w:val="00485D7A"/>
    <w:rsid w:val="00485E0C"/>
    <w:rsid w:val="00485FAD"/>
    <w:rsid w:val="004861F5"/>
    <w:rsid w:val="0048632B"/>
    <w:rsid w:val="00486904"/>
    <w:rsid w:val="00486943"/>
    <w:rsid w:val="00490ADF"/>
    <w:rsid w:val="00492116"/>
    <w:rsid w:val="00492A10"/>
    <w:rsid w:val="00493659"/>
    <w:rsid w:val="00493DB0"/>
    <w:rsid w:val="00493EFB"/>
    <w:rsid w:val="00494C2F"/>
    <w:rsid w:val="004951AF"/>
    <w:rsid w:val="00495782"/>
    <w:rsid w:val="004957EE"/>
    <w:rsid w:val="00495B91"/>
    <w:rsid w:val="00495F40"/>
    <w:rsid w:val="00496812"/>
    <w:rsid w:val="00497263"/>
    <w:rsid w:val="00497325"/>
    <w:rsid w:val="00497DB2"/>
    <w:rsid w:val="004A18DA"/>
    <w:rsid w:val="004A1D87"/>
    <w:rsid w:val="004A30FD"/>
    <w:rsid w:val="004A340D"/>
    <w:rsid w:val="004A3A72"/>
    <w:rsid w:val="004A4B86"/>
    <w:rsid w:val="004A4C72"/>
    <w:rsid w:val="004A5408"/>
    <w:rsid w:val="004A5791"/>
    <w:rsid w:val="004A5B69"/>
    <w:rsid w:val="004A7787"/>
    <w:rsid w:val="004A7B07"/>
    <w:rsid w:val="004B0F08"/>
    <w:rsid w:val="004B1B55"/>
    <w:rsid w:val="004B1E53"/>
    <w:rsid w:val="004B339F"/>
    <w:rsid w:val="004B42BC"/>
    <w:rsid w:val="004B539E"/>
    <w:rsid w:val="004B65E0"/>
    <w:rsid w:val="004B7CC7"/>
    <w:rsid w:val="004C18DF"/>
    <w:rsid w:val="004C1E40"/>
    <w:rsid w:val="004C29E5"/>
    <w:rsid w:val="004C2B46"/>
    <w:rsid w:val="004C2B6E"/>
    <w:rsid w:val="004C2D35"/>
    <w:rsid w:val="004C5C2F"/>
    <w:rsid w:val="004C5C4C"/>
    <w:rsid w:val="004C63CE"/>
    <w:rsid w:val="004D0508"/>
    <w:rsid w:val="004D0A43"/>
    <w:rsid w:val="004D150A"/>
    <w:rsid w:val="004D2166"/>
    <w:rsid w:val="004D3132"/>
    <w:rsid w:val="004D3A24"/>
    <w:rsid w:val="004D3BE5"/>
    <w:rsid w:val="004D3E14"/>
    <w:rsid w:val="004D4C6D"/>
    <w:rsid w:val="004D50DA"/>
    <w:rsid w:val="004D565D"/>
    <w:rsid w:val="004D5709"/>
    <w:rsid w:val="004D7D50"/>
    <w:rsid w:val="004E01A4"/>
    <w:rsid w:val="004E032D"/>
    <w:rsid w:val="004E0788"/>
    <w:rsid w:val="004E08CB"/>
    <w:rsid w:val="004E0E5A"/>
    <w:rsid w:val="004E28EA"/>
    <w:rsid w:val="004E2B24"/>
    <w:rsid w:val="004E3032"/>
    <w:rsid w:val="004E3B80"/>
    <w:rsid w:val="004E41BC"/>
    <w:rsid w:val="004E43DD"/>
    <w:rsid w:val="004E4493"/>
    <w:rsid w:val="004E4687"/>
    <w:rsid w:val="004E46E9"/>
    <w:rsid w:val="004E55F7"/>
    <w:rsid w:val="004E5BEE"/>
    <w:rsid w:val="004E68DC"/>
    <w:rsid w:val="004E6A21"/>
    <w:rsid w:val="004E6E34"/>
    <w:rsid w:val="004E73F7"/>
    <w:rsid w:val="004F00C5"/>
    <w:rsid w:val="004F0657"/>
    <w:rsid w:val="004F09BD"/>
    <w:rsid w:val="004F1523"/>
    <w:rsid w:val="004F167F"/>
    <w:rsid w:val="004F1FB4"/>
    <w:rsid w:val="004F2550"/>
    <w:rsid w:val="004F2860"/>
    <w:rsid w:val="004F38A6"/>
    <w:rsid w:val="004F42C0"/>
    <w:rsid w:val="004F46B3"/>
    <w:rsid w:val="004F57FA"/>
    <w:rsid w:val="004F5F30"/>
    <w:rsid w:val="004F5FD4"/>
    <w:rsid w:val="004F6386"/>
    <w:rsid w:val="004F6742"/>
    <w:rsid w:val="004F709B"/>
    <w:rsid w:val="004F72B3"/>
    <w:rsid w:val="004F756F"/>
    <w:rsid w:val="004F7FF8"/>
    <w:rsid w:val="00500E11"/>
    <w:rsid w:val="00500F07"/>
    <w:rsid w:val="005013CA"/>
    <w:rsid w:val="00503049"/>
    <w:rsid w:val="005031A3"/>
    <w:rsid w:val="005037AB"/>
    <w:rsid w:val="005041A2"/>
    <w:rsid w:val="00504DED"/>
    <w:rsid w:val="00504E22"/>
    <w:rsid w:val="00505D4B"/>
    <w:rsid w:val="0050717F"/>
    <w:rsid w:val="00507DC0"/>
    <w:rsid w:val="0051104F"/>
    <w:rsid w:val="005113DF"/>
    <w:rsid w:val="00511E09"/>
    <w:rsid w:val="00511F9E"/>
    <w:rsid w:val="005126B5"/>
    <w:rsid w:val="00512D9F"/>
    <w:rsid w:val="00513501"/>
    <w:rsid w:val="00513602"/>
    <w:rsid w:val="00513E85"/>
    <w:rsid w:val="00513FB9"/>
    <w:rsid w:val="00515C04"/>
    <w:rsid w:val="00515D28"/>
    <w:rsid w:val="00516DC7"/>
    <w:rsid w:val="00516F57"/>
    <w:rsid w:val="00517408"/>
    <w:rsid w:val="00517A1E"/>
    <w:rsid w:val="005210BD"/>
    <w:rsid w:val="0052390A"/>
    <w:rsid w:val="005256E2"/>
    <w:rsid w:val="00526028"/>
    <w:rsid w:val="0052639C"/>
    <w:rsid w:val="0053028A"/>
    <w:rsid w:val="005310E9"/>
    <w:rsid w:val="0053168A"/>
    <w:rsid w:val="00531B43"/>
    <w:rsid w:val="00531DF4"/>
    <w:rsid w:val="005326FC"/>
    <w:rsid w:val="00532C84"/>
    <w:rsid w:val="00532EFE"/>
    <w:rsid w:val="00533085"/>
    <w:rsid w:val="005333C1"/>
    <w:rsid w:val="0053342A"/>
    <w:rsid w:val="00533D80"/>
    <w:rsid w:val="00533E2C"/>
    <w:rsid w:val="00533F98"/>
    <w:rsid w:val="00534B03"/>
    <w:rsid w:val="00534C0F"/>
    <w:rsid w:val="00534C33"/>
    <w:rsid w:val="005352BD"/>
    <w:rsid w:val="00535A42"/>
    <w:rsid w:val="00535DAD"/>
    <w:rsid w:val="00536DB4"/>
    <w:rsid w:val="005370ED"/>
    <w:rsid w:val="0054025D"/>
    <w:rsid w:val="005413AE"/>
    <w:rsid w:val="005418BB"/>
    <w:rsid w:val="00541A38"/>
    <w:rsid w:val="005421C4"/>
    <w:rsid w:val="00542838"/>
    <w:rsid w:val="005431DC"/>
    <w:rsid w:val="00543677"/>
    <w:rsid w:val="00543CEA"/>
    <w:rsid w:val="005447EA"/>
    <w:rsid w:val="0054498A"/>
    <w:rsid w:val="00545787"/>
    <w:rsid w:val="005462C8"/>
    <w:rsid w:val="005465BA"/>
    <w:rsid w:val="0054736D"/>
    <w:rsid w:val="0054746E"/>
    <w:rsid w:val="005478D5"/>
    <w:rsid w:val="00547AED"/>
    <w:rsid w:val="00551170"/>
    <w:rsid w:val="0055119E"/>
    <w:rsid w:val="0055123E"/>
    <w:rsid w:val="00552002"/>
    <w:rsid w:val="00552373"/>
    <w:rsid w:val="00553C1E"/>
    <w:rsid w:val="00553E16"/>
    <w:rsid w:val="005546EA"/>
    <w:rsid w:val="00554C00"/>
    <w:rsid w:val="00554EEF"/>
    <w:rsid w:val="00554F31"/>
    <w:rsid w:val="00555A42"/>
    <w:rsid w:val="00555BA0"/>
    <w:rsid w:val="00555DB1"/>
    <w:rsid w:val="0055692F"/>
    <w:rsid w:val="00556AED"/>
    <w:rsid w:val="00556C82"/>
    <w:rsid w:val="00560204"/>
    <w:rsid w:val="00560A17"/>
    <w:rsid w:val="00561024"/>
    <w:rsid w:val="00561868"/>
    <w:rsid w:val="0056187D"/>
    <w:rsid w:val="00561A7C"/>
    <w:rsid w:val="005638D2"/>
    <w:rsid w:val="005652D6"/>
    <w:rsid w:val="0056564D"/>
    <w:rsid w:val="00565C78"/>
    <w:rsid w:val="005678F2"/>
    <w:rsid w:val="00570409"/>
    <w:rsid w:val="00570554"/>
    <w:rsid w:val="00572FA3"/>
    <w:rsid w:val="00573311"/>
    <w:rsid w:val="00573B8D"/>
    <w:rsid w:val="005743DF"/>
    <w:rsid w:val="00574572"/>
    <w:rsid w:val="005756E8"/>
    <w:rsid w:val="0057614F"/>
    <w:rsid w:val="005766DD"/>
    <w:rsid w:val="00576863"/>
    <w:rsid w:val="00576F83"/>
    <w:rsid w:val="005777BA"/>
    <w:rsid w:val="00580216"/>
    <w:rsid w:val="00580815"/>
    <w:rsid w:val="0058136D"/>
    <w:rsid w:val="0058172B"/>
    <w:rsid w:val="00581B0C"/>
    <w:rsid w:val="00581D45"/>
    <w:rsid w:val="00581E37"/>
    <w:rsid w:val="00582857"/>
    <w:rsid w:val="00583858"/>
    <w:rsid w:val="00584A51"/>
    <w:rsid w:val="005857BF"/>
    <w:rsid w:val="00585CA4"/>
    <w:rsid w:val="00586149"/>
    <w:rsid w:val="00590E22"/>
    <w:rsid w:val="00591ACE"/>
    <w:rsid w:val="0059206B"/>
    <w:rsid w:val="005938AC"/>
    <w:rsid w:val="00593EF7"/>
    <w:rsid w:val="00593F0E"/>
    <w:rsid w:val="00594944"/>
    <w:rsid w:val="00594B26"/>
    <w:rsid w:val="005955A3"/>
    <w:rsid w:val="005956AB"/>
    <w:rsid w:val="005958A1"/>
    <w:rsid w:val="0059596D"/>
    <w:rsid w:val="0059607C"/>
    <w:rsid w:val="0059633E"/>
    <w:rsid w:val="00596780"/>
    <w:rsid w:val="00596A04"/>
    <w:rsid w:val="00597948"/>
    <w:rsid w:val="005A2BE7"/>
    <w:rsid w:val="005A3360"/>
    <w:rsid w:val="005A4063"/>
    <w:rsid w:val="005A4DF4"/>
    <w:rsid w:val="005A51DA"/>
    <w:rsid w:val="005A56BF"/>
    <w:rsid w:val="005A5BB9"/>
    <w:rsid w:val="005A5BEF"/>
    <w:rsid w:val="005A5C9A"/>
    <w:rsid w:val="005A5E3F"/>
    <w:rsid w:val="005A5EFD"/>
    <w:rsid w:val="005A5F8B"/>
    <w:rsid w:val="005B11B2"/>
    <w:rsid w:val="005B1AC5"/>
    <w:rsid w:val="005B2448"/>
    <w:rsid w:val="005B2C4E"/>
    <w:rsid w:val="005B2C5F"/>
    <w:rsid w:val="005B39FD"/>
    <w:rsid w:val="005B4757"/>
    <w:rsid w:val="005B49FD"/>
    <w:rsid w:val="005B5FE7"/>
    <w:rsid w:val="005B6A25"/>
    <w:rsid w:val="005B6ACF"/>
    <w:rsid w:val="005B6E28"/>
    <w:rsid w:val="005B7260"/>
    <w:rsid w:val="005B7511"/>
    <w:rsid w:val="005C0273"/>
    <w:rsid w:val="005C0603"/>
    <w:rsid w:val="005C0CBE"/>
    <w:rsid w:val="005C0DDA"/>
    <w:rsid w:val="005C0F6D"/>
    <w:rsid w:val="005C1537"/>
    <w:rsid w:val="005C195E"/>
    <w:rsid w:val="005C1BAC"/>
    <w:rsid w:val="005C1DC8"/>
    <w:rsid w:val="005C1F57"/>
    <w:rsid w:val="005C21B4"/>
    <w:rsid w:val="005C30F8"/>
    <w:rsid w:val="005C3878"/>
    <w:rsid w:val="005C3E92"/>
    <w:rsid w:val="005C4647"/>
    <w:rsid w:val="005C64D5"/>
    <w:rsid w:val="005C69BC"/>
    <w:rsid w:val="005C6CB3"/>
    <w:rsid w:val="005C70B6"/>
    <w:rsid w:val="005C7121"/>
    <w:rsid w:val="005C7D5A"/>
    <w:rsid w:val="005C7E8A"/>
    <w:rsid w:val="005D079F"/>
    <w:rsid w:val="005D0915"/>
    <w:rsid w:val="005D095A"/>
    <w:rsid w:val="005D0FA8"/>
    <w:rsid w:val="005D1231"/>
    <w:rsid w:val="005D15AC"/>
    <w:rsid w:val="005D237B"/>
    <w:rsid w:val="005D3F43"/>
    <w:rsid w:val="005D48BF"/>
    <w:rsid w:val="005D553D"/>
    <w:rsid w:val="005D5FB4"/>
    <w:rsid w:val="005D68F7"/>
    <w:rsid w:val="005D6935"/>
    <w:rsid w:val="005D75EB"/>
    <w:rsid w:val="005D79DF"/>
    <w:rsid w:val="005D7CB2"/>
    <w:rsid w:val="005E0CF2"/>
    <w:rsid w:val="005E17FA"/>
    <w:rsid w:val="005E2392"/>
    <w:rsid w:val="005E2AEA"/>
    <w:rsid w:val="005E3890"/>
    <w:rsid w:val="005E4F38"/>
    <w:rsid w:val="005E5B78"/>
    <w:rsid w:val="005E5F4A"/>
    <w:rsid w:val="005E62D1"/>
    <w:rsid w:val="005E6B70"/>
    <w:rsid w:val="005E764D"/>
    <w:rsid w:val="005F02CB"/>
    <w:rsid w:val="005F0513"/>
    <w:rsid w:val="005F10EF"/>
    <w:rsid w:val="005F2CAC"/>
    <w:rsid w:val="005F2CFB"/>
    <w:rsid w:val="005F4C68"/>
    <w:rsid w:val="005F586C"/>
    <w:rsid w:val="005F683D"/>
    <w:rsid w:val="005F7B00"/>
    <w:rsid w:val="00600017"/>
    <w:rsid w:val="006000EE"/>
    <w:rsid w:val="0060047F"/>
    <w:rsid w:val="006004CD"/>
    <w:rsid w:val="00600F18"/>
    <w:rsid w:val="00601115"/>
    <w:rsid w:val="00601239"/>
    <w:rsid w:val="00602014"/>
    <w:rsid w:val="0060321F"/>
    <w:rsid w:val="006035AF"/>
    <w:rsid w:val="00603A6C"/>
    <w:rsid w:val="0060428A"/>
    <w:rsid w:val="00604705"/>
    <w:rsid w:val="00604876"/>
    <w:rsid w:val="006056E1"/>
    <w:rsid w:val="00606349"/>
    <w:rsid w:val="00610AC2"/>
    <w:rsid w:val="00611762"/>
    <w:rsid w:val="00611FCF"/>
    <w:rsid w:val="00612015"/>
    <w:rsid w:val="006122D8"/>
    <w:rsid w:val="0061247A"/>
    <w:rsid w:val="00613B14"/>
    <w:rsid w:val="00614150"/>
    <w:rsid w:val="0061438D"/>
    <w:rsid w:val="0061555B"/>
    <w:rsid w:val="00615938"/>
    <w:rsid w:val="00615F4D"/>
    <w:rsid w:val="00616157"/>
    <w:rsid w:val="00616C3A"/>
    <w:rsid w:val="0061758B"/>
    <w:rsid w:val="00617EB1"/>
    <w:rsid w:val="00620E9C"/>
    <w:rsid w:val="00621418"/>
    <w:rsid w:val="00622222"/>
    <w:rsid w:val="0062264F"/>
    <w:rsid w:val="006236E7"/>
    <w:rsid w:val="00623708"/>
    <w:rsid w:val="0062574B"/>
    <w:rsid w:val="00625B7E"/>
    <w:rsid w:val="00625E36"/>
    <w:rsid w:val="00625EDC"/>
    <w:rsid w:val="0062608B"/>
    <w:rsid w:val="006261D2"/>
    <w:rsid w:val="00627B29"/>
    <w:rsid w:val="0063014E"/>
    <w:rsid w:val="0063260C"/>
    <w:rsid w:val="00632CEA"/>
    <w:rsid w:val="006342DC"/>
    <w:rsid w:val="00634519"/>
    <w:rsid w:val="00634B9A"/>
    <w:rsid w:val="00634C01"/>
    <w:rsid w:val="00634CC9"/>
    <w:rsid w:val="00635031"/>
    <w:rsid w:val="00635B66"/>
    <w:rsid w:val="00640419"/>
    <w:rsid w:val="00640946"/>
    <w:rsid w:val="006417AB"/>
    <w:rsid w:val="00641C99"/>
    <w:rsid w:val="00641D86"/>
    <w:rsid w:val="00642E83"/>
    <w:rsid w:val="0064382F"/>
    <w:rsid w:val="00643D88"/>
    <w:rsid w:val="00644FF3"/>
    <w:rsid w:val="00645242"/>
    <w:rsid w:val="00645980"/>
    <w:rsid w:val="00645B55"/>
    <w:rsid w:val="00645D89"/>
    <w:rsid w:val="00646904"/>
    <w:rsid w:val="006473A3"/>
    <w:rsid w:val="006474FD"/>
    <w:rsid w:val="0065112D"/>
    <w:rsid w:val="00651E58"/>
    <w:rsid w:val="00651FA9"/>
    <w:rsid w:val="0065204D"/>
    <w:rsid w:val="0065207C"/>
    <w:rsid w:val="00652569"/>
    <w:rsid w:val="00653229"/>
    <w:rsid w:val="00654092"/>
    <w:rsid w:val="006565E8"/>
    <w:rsid w:val="00656F29"/>
    <w:rsid w:val="00657334"/>
    <w:rsid w:val="00657810"/>
    <w:rsid w:val="006579FD"/>
    <w:rsid w:val="00657F6E"/>
    <w:rsid w:val="0066134E"/>
    <w:rsid w:val="00662C43"/>
    <w:rsid w:val="00662DEB"/>
    <w:rsid w:val="006641C3"/>
    <w:rsid w:val="00664835"/>
    <w:rsid w:val="00665AFF"/>
    <w:rsid w:val="00666469"/>
    <w:rsid w:val="00666876"/>
    <w:rsid w:val="006669D5"/>
    <w:rsid w:val="00666C4C"/>
    <w:rsid w:val="00667712"/>
    <w:rsid w:val="006679A9"/>
    <w:rsid w:val="00667BAE"/>
    <w:rsid w:val="006702CE"/>
    <w:rsid w:val="00670BF9"/>
    <w:rsid w:val="00671035"/>
    <w:rsid w:val="00671C56"/>
    <w:rsid w:val="0067201A"/>
    <w:rsid w:val="00672270"/>
    <w:rsid w:val="00672780"/>
    <w:rsid w:val="00672B3A"/>
    <w:rsid w:val="00674194"/>
    <w:rsid w:val="00674AC7"/>
    <w:rsid w:val="00674C72"/>
    <w:rsid w:val="00674FDA"/>
    <w:rsid w:val="0067503A"/>
    <w:rsid w:val="00675813"/>
    <w:rsid w:val="00675EFA"/>
    <w:rsid w:val="006760EA"/>
    <w:rsid w:val="00677703"/>
    <w:rsid w:val="006812CD"/>
    <w:rsid w:val="006814BB"/>
    <w:rsid w:val="00681720"/>
    <w:rsid w:val="00681863"/>
    <w:rsid w:val="006819C3"/>
    <w:rsid w:val="006824E1"/>
    <w:rsid w:val="006826E8"/>
    <w:rsid w:val="006829B6"/>
    <w:rsid w:val="006833E7"/>
    <w:rsid w:val="00683620"/>
    <w:rsid w:val="006838AF"/>
    <w:rsid w:val="006840EB"/>
    <w:rsid w:val="00684189"/>
    <w:rsid w:val="00684674"/>
    <w:rsid w:val="006850BA"/>
    <w:rsid w:val="00685A02"/>
    <w:rsid w:val="00686715"/>
    <w:rsid w:val="00686A74"/>
    <w:rsid w:val="006871C9"/>
    <w:rsid w:val="00687A12"/>
    <w:rsid w:val="00690D8B"/>
    <w:rsid w:val="00690EEB"/>
    <w:rsid w:val="00692689"/>
    <w:rsid w:val="0069342C"/>
    <w:rsid w:val="006935B3"/>
    <w:rsid w:val="00694237"/>
    <w:rsid w:val="00694966"/>
    <w:rsid w:val="0069540B"/>
    <w:rsid w:val="00695909"/>
    <w:rsid w:val="00696009"/>
    <w:rsid w:val="00696473"/>
    <w:rsid w:val="00696A00"/>
    <w:rsid w:val="006A105C"/>
    <w:rsid w:val="006A11CB"/>
    <w:rsid w:val="006A2002"/>
    <w:rsid w:val="006A20ED"/>
    <w:rsid w:val="006A2174"/>
    <w:rsid w:val="006A2EFD"/>
    <w:rsid w:val="006A33C8"/>
    <w:rsid w:val="006A392C"/>
    <w:rsid w:val="006A3A62"/>
    <w:rsid w:val="006A3E8F"/>
    <w:rsid w:val="006A4252"/>
    <w:rsid w:val="006A42BD"/>
    <w:rsid w:val="006A42CC"/>
    <w:rsid w:val="006A541C"/>
    <w:rsid w:val="006A5B3B"/>
    <w:rsid w:val="006A5F6F"/>
    <w:rsid w:val="006A61E5"/>
    <w:rsid w:val="006A700A"/>
    <w:rsid w:val="006B0EE0"/>
    <w:rsid w:val="006B18D6"/>
    <w:rsid w:val="006B1D56"/>
    <w:rsid w:val="006B1DA6"/>
    <w:rsid w:val="006B23CF"/>
    <w:rsid w:val="006B2571"/>
    <w:rsid w:val="006B327E"/>
    <w:rsid w:val="006B35D9"/>
    <w:rsid w:val="006B3733"/>
    <w:rsid w:val="006B3DAD"/>
    <w:rsid w:val="006B4E72"/>
    <w:rsid w:val="006B5955"/>
    <w:rsid w:val="006B5E97"/>
    <w:rsid w:val="006B6B3B"/>
    <w:rsid w:val="006B793E"/>
    <w:rsid w:val="006C036A"/>
    <w:rsid w:val="006C0436"/>
    <w:rsid w:val="006C06F3"/>
    <w:rsid w:val="006C08A3"/>
    <w:rsid w:val="006C12AD"/>
    <w:rsid w:val="006C1927"/>
    <w:rsid w:val="006C27C0"/>
    <w:rsid w:val="006C2F96"/>
    <w:rsid w:val="006C339D"/>
    <w:rsid w:val="006C4114"/>
    <w:rsid w:val="006C42AB"/>
    <w:rsid w:val="006C446F"/>
    <w:rsid w:val="006C5648"/>
    <w:rsid w:val="006C5B6C"/>
    <w:rsid w:val="006C77D7"/>
    <w:rsid w:val="006C7A4C"/>
    <w:rsid w:val="006C7DD3"/>
    <w:rsid w:val="006C7EB1"/>
    <w:rsid w:val="006C7EED"/>
    <w:rsid w:val="006C7FE9"/>
    <w:rsid w:val="006D0008"/>
    <w:rsid w:val="006D1FD9"/>
    <w:rsid w:val="006D2910"/>
    <w:rsid w:val="006D2C71"/>
    <w:rsid w:val="006D31CC"/>
    <w:rsid w:val="006D3D88"/>
    <w:rsid w:val="006D406B"/>
    <w:rsid w:val="006D48BE"/>
    <w:rsid w:val="006D5407"/>
    <w:rsid w:val="006D5596"/>
    <w:rsid w:val="006D5CB3"/>
    <w:rsid w:val="006D60DD"/>
    <w:rsid w:val="006D612E"/>
    <w:rsid w:val="006D6258"/>
    <w:rsid w:val="006D638C"/>
    <w:rsid w:val="006D6513"/>
    <w:rsid w:val="006D7391"/>
    <w:rsid w:val="006D75FA"/>
    <w:rsid w:val="006E0416"/>
    <w:rsid w:val="006E1C9E"/>
    <w:rsid w:val="006E1D84"/>
    <w:rsid w:val="006E2890"/>
    <w:rsid w:val="006E2B32"/>
    <w:rsid w:val="006E324B"/>
    <w:rsid w:val="006E3BA6"/>
    <w:rsid w:val="006E508B"/>
    <w:rsid w:val="006E53D5"/>
    <w:rsid w:val="006E56A3"/>
    <w:rsid w:val="006E5F8F"/>
    <w:rsid w:val="006E6E2C"/>
    <w:rsid w:val="006E7664"/>
    <w:rsid w:val="006F0435"/>
    <w:rsid w:val="006F1603"/>
    <w:rsid w:val="006F1CB1"/>
    <w:rsid w:val="006F200F"/>
    <w:rsid w:val="006F299B"/>
    <w:rsid w:val="006F2B34"/>
    <w:rsid w:val="006F3298"/>
    <w:rsid w:val="006F3793"/>
    <w:rsid w:val="006F41C6"/>
    <w:rsid w:val="006F5137"/>
    <w:rsid w:val="006F554E"/>
    <w:rsid w:val="006F61C6"/>
    <w:rsid w:val="006F6D86"/>
    <w:rsid w:val="006F724D"/>
    <w:rsid w:val="007007E8"/>
    <w:rsid w:val="00700BDA"/>
    <w:rsid w:val="00701454"/>
    <w:rsid w:val="007022FD"/>
    <w:rsid w:val="0070249E"/>
    <w:rsid w:val="00702B75"/>
    <w:rsid w:val="007032FA"/>
    <w:rsid w:val="00703400"/>
    <w:rsid w:val="00704373"/>
    <w:rsid w:val="007054C6"/>
    <w:rsid w:val="007055D3"/>
    <w:rsid w:val="007057ED"/>
    <w:rsid w:val="007066F5"/>
    <w:rsid w:val="0070672F"/>
    <w:rsid w:val="00706AB2"/>
    <w:rsid w:val="007079DB"/>
    <w:rsid w:val="007105A6"/>
    <w:rsid w:val="00710FA5"/>
    <w:rsid w:val="007110E7"/>
    <w:rsid w:val="00711E7C"/>
    <w:rsid w:val="00713669"/>
    <w:rsid w:val="007138C4"/>
    <w:rsid w:val="007145D3"/>
    <w:rsid w:val="007147A2"/>
    <w:rsid w:val="00715075"/>
    <w:rsid w:val="00715385"/>
    <w:rsid w:val="00715417"/>
    <w:rsid w:val="007155E2"/>
    <w:rsid w:val="00715741"/>
    <w:rsid w:val="00715FE6"/>
    <w:rsid w:val="0071616A"/>
    <w:rsid w:val="00716B19"/>
    <w:rsid w:val="00717E50"/>
    <w:rsid w:val="0072005E"/>
    <w:rsid w:val="007202F6"/>
    <w:rsid w:val="007209BD"/>
    <w:rsid w:val="00721478"/>
    <w:rsid w:val="00721973"/>
    <w:rsid w:val="00722843"/>
    <w:rsid w:val="007231E2"/>
    <w:rsid w:val="007237B5"/>
    <w:rsid w:val="00723D04"/>
    <w:rsid w:val="007249C4"/>
    <w:rsid w:val="00724C21"/>
    <w:rsid w:val="00725F45"/>
    <w:rsid w:val="00726097"/>
    <w:rsid w:val="007260CB"/>
    <w:rsid w:val="007264E4"/>
    <w:rsid w:val="00726766"/>
    <w:rsid w:val="00726DD4"/>
    <w:rsid w:val="00727239"/>
    <w:rsid w:val="00727C39"/>
    <w:rsid w:val="00727D00"/>
    <w:rsid w:val="0073012B"/>
    <w:rsid w:val="00730F56"/>
    <w:rsid w:val="0073227C"/>
    <w:rsid w:val="0073271F"/>
    <w:rsid w:val="007328D8"/>
    <w:rsid w:val="007331BA"/>
    <w:rsid w:val="00733C28"/>
    <w:rsid w:val="00734A96"/>
    <w:rsid w:val="00734D80"/>
    <w:rsid w:val="00734E53"/>
    <w:rsid w:val="00734EC2"/>
    <w:rsid w:val="00735EEA"/>
    <w:rsid w:val="00736505"/>
    <w:rsid w:val="007371F0"/>
    <w:rsid w:val="00737853"/>
    <w:rsid w:val="007409B0"/>
    <w:rsid w:val="00740C53"/>
    <w:rsid w:val="007417C3"/>
    <w:rsid w:val="00742368"/>
    <w:rsid w:val="00742F0A"/>
    <w:rsid w:val="00743703"/>
    <w:rsid w:val="007443F5"/>
    <w:rsid w:val="00744E2C"/>
    <w:rsid w:val="007451AC"/>
    <w:rsid w:val="00745369"/>
    <w:rsid w:val="00745A36"/>
    <w:rsid w:val="00746D81"/>
    <w:rsid w:val="00747414"/>
    <w:rsid w:val="00747AB8"/>
    <w:rsid w:val="00750187"/>
    <w:rsid w:val="0075069C"/>
    <w:rsid w:val="007512A2"/>
    <w:rsid w:val="0075175B"/>
    <w:rsid w:val="00752119"/>
    <w:rsid w:val="007528C9"/>
    <w:rsid w:val="00753332"/>
    <w:rsid w:val="007539C2"/>
    <w:rsid w:val="00754408"/>
    <w:rsid w:val="00754898"/>
    <w:rsid w:val="00754C0C"/>
    <w:rsid w:val="00755D56"/>
    <w:rsid w:val="007562FF"/>
    <w:rsid w:val="007564A0"/>
    <w:rsid w:val="007602E3"/>
    <w:rsid w:val="0076035F"/>
    <w:rsid w:val="00760B36"/>
    <w:rsid w:val="00760D0C"/>
    <w:rsid w:val="00760F6F"/>
    <w:rsid w:val="00761D2C"/>
    <w:rsid w:val="007622CE"/>
    <w:rsid w:val="00762718"/>
    <w:rsid w:val="00762DD6"/>
    <w:rsid w:val="00762FAE"/>
    <w:rsid w:val="007631C7"/>
    <w:rsid w:val="007633D4"/>
    <w:rsid w:val="00763CCC"/>
    <w:rsid w:val="007642A2"/>
    <w:rsid w:val="00764707"/>
    <w:rsid w:val="00764760"/>
    <w:rsid w:val="0076504C"/>
    <w:rsid w:val="007652DC"/>
    <w:rsid w:val="00765803"/>
    <w:rsid w:val="00765814"/>
    <w:rsid w:val="007673C2"/>
    <w:rsid w:val="00767B0A"/>
    <w:rsid w:val="00767E9C"/>
    <w:rsid w:val="00770C2E"/>
    <w:rsid w:val="00771EC1"/>
    <w:rsid w:val="007724B9"/>
    <w:rsid w:val="007726E7"/>
    <w:rsid w:val="0077433B"/>
    <w:rsid w:val="0077442D"/>
    <w:rsid w:val="00774614"/>
    <w:rsid w:val="00774EC1"/>
    <w:rsid w:val="007752F7"/>
    <w:rsid w:val="007753AE"/>
    <w:rsid w:val="007755FD"/>
    <w:rsid w:val="00776590"/>
    <w:rsid w:val="00776946"/>
    <w:rsid w:val="00776C72"/>
    <w:rsid w:val="00777AD9"/>
    <w:rsid w:val="00777BC3"/>
    <w:rsid w:val="00777E5B"/>
    <w:rsid w:val="007809D9"/>
    <w:rsid w:val="0078143B"/>
    <w:rsid w:val="00781BC1"/>
    <w:rsid w:val="00781CF3"/>
    <w:rsid w:val="007820FD"/>
    <w:rsid w:val="0078258F"/>
    <w:rsid w:val="00783DAA"/>
    <w:rsid w:val="007846BC"/>
    <w:rsid w:val="0078517F"/>
    <w:rsid w:val="0078523B"/>
    <w:rsid w:val="00786007"/>
    <w:rsid w:val="0078633C"/>
    <w:rsid w:val="0078642C"/>
    <w:rsid w:val="00786EC7"/>
    <w:rsid w:val="00787FA6"/>
    <w:rsid w:val="007902CC"/>
    <w:rsid w:val="00790E0D"/>
    <w:rsid w:val="00790E42"/>
    <w:rsid w:val="00791BAD"/>
    <w:rsid w:val="00791C30"/>
    <w:rsid w:val="00791D5D"/>
    <w:rsid w:val="007926B4"/>
    <w:rsid w:val="007927B3"/>
    <w:rsid w:val="007932CE"/>
    <w:rsid w:val="007932DE"/>
    <w:rsid w:val="0079404C"/>
    <w:rsid w:val="007942CB"/>
    <w:rsid w:val="007945C5"/>
    <w:rsid w:val="00794B6E"/>
    <w:rsid w:val="00794EE3"/>
    <w:rsid w:val="0079528C"/>
    <w:rsid w:val="00795BAC"/>
    <w:rsid w:val="00795FF4"/>
    <w:rsid w:val="0079676D"/>
    <w:rsid w:val="007969A4"/>
    <w:rsid w:val="00796D10"/>
    <w:rsid w:val="00796F9D"/>
    <w:rsid w:val="007970E7"/>
    <w:rsid w:val="00797BC5"/>
    <w:rsid w:val="00797DCF"/>
    <w:rsid w:val="007A0114"/>
    <w:rsid w:val="007A0E8A"/>
    <w:rsid w:val="007A2E40"/>
    <w:rsid w:val="007A3D49"/>
    <w:rsid w:val="007A444A"/>
    <w:rsid w:val="007A4F78"/>
    <w:rsid w:val="007A50C7"/>
    <w:rsid w:val="007A5692"/>
    <w:rsid w:val="007A613A"/>
    <w:rsid w:val="007A72BD"/>
    <w:rsid w:val="007A75AE"/>
    <w:rsid w:val="007A770D"/>
    <w:rsid w:val="007B05DB"/>
    <w:rsid w:val="007B1321"/>
    <w:rsid w:val="007B1904"/>
    <w:rsid w:val="007B1D50"/>
    <w:rsid w:val="007B1EC3"/>
    <w:rsid w:val="007B25DB"/>
    <w:rsid w:val="007B2682"/>
    <w:rsid w:val="007B2830"/>
    <w:rsid w:val="007B297F"/>
    <w:rsid w:val="007B347A"/>
    <w:rsid w:val="007B36B8"/>
    <w:rsid w:val="007B36BC"/>
    <w:rsid w:val="007B3912"/>
    <w:rsid w:val="007B3CA0"/>
    <w:rsid w:val="007B5C5C"/>
    <w:rsid w:val="007B7311"/>
    <w:rsid w:val="007C112E"/>
    <w:rsid w:val="007C16CE"/>
    <w:rsid w:val="007C20A3"/>
    <w:rsid w:val="007C2386"/>
    <w:rsid w:val="007C2882"/>
    <w:rsid w:val="007C37EB"/>
    <w:rsid w:val="007C414C"/>
    <w:rsid w:val="007C4941"/>
    <w:rsid w:val="007C56BA"/>
    <w:rsid w:val="007C5C77"/>
    <w:rsid w:val="007C6275"/>
    <w:rsid w:val="007C70A7"/>
    <w:rsid w:val="007C7198"/>
    <w:rsid w:val="007C73AB"/>
    <w:rsid w:val="007C7A04"/>
    <w:rsid w:val="007D03CB"/>
    <w:rsid w:val="007D0753"/>
    <w:rsid w:val="007D2172"/>
    <w:rsid w:val="007D2BB4"/>
    <w:rsid w:val="007D3C92"/>
    <w:rsid w:val="007D3E98"/>
    <w:rsid w:val="007D3FB4"/>
    <w:rsid w:val="007D4A3E"/>
    <w:rsid w:val="007D4E32"/>
    <w:rsid w:val="007D59CA"/>
    <w:rsid w:val="007D6111"/>
    <w:rsid w:val="007D6370"/>
    <w:rsid w:val="007D6BD0"/>
    <w:rsid w:val="007D702F"/>
    <w:rsid w:val="007D78C8"/>
    <w:rsid w:val="007D7D2E"/>
    <w:rsid w:val="007D7D9A"/>
    <w:rsid w:val="007D7F56"/>
    <w:rsid w:val="007D7F68"/>
    <w:rsid w:val="007E06B4"/>
    <w:rsid w:val="007E092F"/>
    <w:rsid w:val="007E0E31"/>
    <w:rsid w:val="007E1827"/>
    <w:rsid w:val="007E2345"/>
    <w:rsid w:val="007E4A13"/>
    <w:rsid w:val="007E4CD9"/>
    <w:rsid w:val="007E5091"/>
    <w:rsid w:val="007E5101"/>
    <w:rsid w:val="007E5351"/>
    <w:rsid w:val="007E53FE"/>
    <w:rsid w:val="007E56D9"/>
    <w:rsid w:val="007E5EC0"/>
    <w:rsid w:val="007E6589"/>
    <w:rsid w:val="007F01DA"/>
    <w:rsid w:val="007F029F"/>
    <w:rsid w:val="007F15BF"/>
    <w:rsid w:val="007F1AC0"/>
    <w:rsid w:val="007F2B6B"/>
    <w:rsid w:val="007F32F6"/>
    <w:rsid w:val="007F3987"/>
    <w:rsid w:val="007F4261"/>
    <w:rsid w:val="007F441F"/>
    <w:rsid w:val="007F4688"/>
    <w:rsid w:val="007F471F"/>
    <w:rsid w:val="007F4931"/>
    <w:rsid w:val="007F51E6"/>
    <w:rsid w:val="007F684F"/>
    <w:rsid w:val="007F68D1"/>
    <w:rsid w:val="007F74D1"/>
    <w:rsid w:val="007F768A"/>
    <w:rsid w:val="0080098A"/>
    <w:rsid w:val="00800AA5"/>
    <w:rsid w:val="00800BD3"/>
    <w:rsid w:val="00800D84"/>
    <w:rsid w:val="00801209"/>
    <w:rsid w:val="0080157A"/>
    <w:rsid w:val="00801761"/>
    <w:rsid w:val="00801DC9"/>
    <w:rsid w:val="00802902"/>
    <w:rsid w:val="00802B07"/>
    <w:rsid w:val="00803262"/>
    <w:rsid w:val="00803863"/>
    <w:rsid w:val="00803C1C"/>
    <w:rsid w:val="008057F3"/>
    <w:rsid w:val="00805BC9"/>
    <w:rsid w:val="00806855"/>
    <w:rsid w:val="00806A9C"/>
    <w:rsid w:val="008072B6"/>
    <w:rsid w:val="00807A3E"/>
    <w:rsid w:val="00807A61"/>
    <w:rsid w:val="00807D03"/>
    <w:rsid w:val="00807DE7"/>
    <w:rsid w:val="00807E52"/>
    <w:rsid w:val="00810CC6"/>
    <w:rsid w:val="008111EB"/>
    <w:rsid w:val="008114C5"/>
    <w:rsid w:val="008125FB"/>
    <w:rsid w:val="008130C9"/>
    <w:rsid w:val="008135AF"/>
    <w:rsid w:val="00813D02"/>
    <w:rsid w:val="0081451A"/>
    <w:rsid w:val="00814833"/>
    <w:rsid w:val="008153CF"/>
    <w:rsid w:val="00816262"/>
    <w:rsid w:val="0081630E"/>
    <w:rsid w:val="00816336"/>
    <w:rsid w:val="008167D0"/>
    <w:rsid w:val="00816ABB"/>
    <w:rsid w:val="0082033D"/>
    <w:rsid w:val="0082055F"/>
    <w:rsid w:val="00820946"/>
    <w:rsid w:val="00821FB2"/>
    <w:rsid w:val="008222AD"/>
    <w:rsid w:val="00823894"/>
    <w:rsid w:val="00823D22"/>
    <w:rsid w:val="00824048"/>
    <w:rsid w:val="00824118"/>
    <w:rsid w:val="0082437A"/>
    <w:rsid w:val="00824726"/>
    <w:rsid w:val="00824D17"/>
    <w:rsid w:val="00825975"/>
    <w:rsid w:val="008262C4"/>
    <w:rsid w:val="008264AF"/>
    <w:rsid w:val="008265A6"/>
    <w:rsid w:val="008265BC"/>
    <w:rsid w:val="0082711E"/>
    <w:rsid w:val="00827540"/>
    <w:rsid w:val="00830355"/>
    <w:rsid w:val="00830EA2"/>
    <w:rsid w:val="0083104D"/>
    <w:rsid w:val="008310B1"/>
    <w:rsid w:val="0083189E"/>
    <w:rsid w:val="00831AC3"/>
    <w:rsid w:val="00831F30"/>
    <w:rsid w:val="0083271D"/>
    <w:rsid w:val="00832FC6"/>
    <w:rsid w:val="00832FE7"/>
    <w:rsid w:val="00834368"/>
    <w:rsid w:val="008345DC"/>
    <w:rsid w:val="00834975"/>
    <w:rsid w:val="008349AE"/>
    <w:rsid w:val="00834E0B"/>
    <w:rsid w:val="00834ECD"/>
    <w:rsid w:val="00835019"/>
    <w:rsid w:val="008357DB"/>
    <w:rsid w:val="00836DD9"/>
    <w:rsid w:val="00836E1C"/>
    <w:rsid w:val="00836F3B"/>
    <w:rsid w:val="008371C2"/>
    <w:rsid w:val="00840442"/>
    <w:rsid w:val="00840AB8"/>
    <w:rsid w:val="00840F77"/>
    <w:rsid w:val="0084109A"/>
    <w:rsid w:val="00841308"/>
    <w:rsid w:val="00841574"/>
    <w:rsid w:val="00841737"/>
    <w:rsid w:val="00842BE7"/>
    <w:rsid w:val="00842C2C"/>
    <w:rsid w:val="008433A4"/>
    <w:rsid w:val="00843412"/>
    <w:rsid w:val="008434E4"/>
    <w:rsid w:val="00843E3F"/>
    <w:rsid w:val="00845505"/>
    <w:rsid w:val="00845AE6"/>
    <w:rsid w:val="00845B9C"/>
    <w:rsid w:val="00845C53"/>
    <w:rsid w:val="00845F01"/>
    <w:rsid w:val="008460D5"/>
    <w:rsid w:val="00846192"/>
    <w:rsid w:val="008468D3"/>
    <w:rsid w:val="00846D77"/>
    <w:rsid w:val="0084704D"/>
    <w:rsid w:val="008502C2"/>
    <w:rsid w:val="00850797"/>
    <w:rsid w:val="00850CCD"/>
    <w:rsid w:val="00852169"/>
    <w:rsid w:val="00852480"/>
    <w:rsid w:val="00852716"/>
    <w:rsid w:val="00852995"/>
    <w:rsid w:val="0085372F"/>
    <w:rsid w:val="008553BA"/>
    <w:rsid w:val="0085560F"/>
    <w:rsid w:val="0085607D"/>
    <w:rsid w:val="0085662C"/>
    <w:rsid w:val="00856632"/>
    <w:rsid w:val="00856E15"/>
    <w:rsid w:val="00856ED1"/>
    <w:rsid w:val="00856FC4"/>
    <w:rsid w:val="00857D7C"/>
    <w:rsid w:val="00860CAF"/>
    <w:rsid w:val="00861068"/>
    <w:rsid w:val="008615B4"/>
    <w:rsid w:val="00861A1D"/>
    <w:rsid w:val="00863460"/>
    <w:rsid w:val="008634DF"/>
    <w:rsid w:val="0086431D"/>
    <w:rsid w:val="00864730"/>
    <w:rsid w:val="00865C6D"/>
    <w:rsid w:val="00867308"/>
    <w:rsid w:val="00867BFF"/>
    <w:rsid w:val="008709DF"/>
    <w:rsid w:val="0087138F"/>
    <w:rsid w:val="00874C35"/>
    <w:rsid w:val="00874CEB"/>
    <w:rsid w:val="00874D6C"/>
    <w:rsid w:val="00874E73"/>
    <w:rsid w:val="00875E9A"/>
    <w:rsid w:val="00876468"/>
    <w:rsid w:val="008764F4"/>
    <w:rsid w:val="008767D5"/>
    <w:rsid w:val="00877425"/>
    <w:rsid w:val="008775A1"/>
    <w:rsid w:val="0087780D"/>
    <w:rsid w:val="00880625"/>
    <w:rsid w:val="00880959"/>
    <w:rsid w:val="0088156F"/>
    <w:rsid w:val="00881596"/>
    <w:rsid w:val="00881676"/>
    <w:rsid w:val="00883495"/>
    <w:rsid w:val="008842F4"/>
    <w:rsid w:val="00884A1B"/>
    <w:rsid w:val="00884DF9"/>
    <w:rsid w:val="008850D8"/>
    <w:rsid w:val="008852BA"/>
    <w:rsid w:val="00886C58"/>
    <w:rsid w:val="00886E26"/>
    <w:rsid w:val="00886E51"/>
    <w:rsid w:val="008872F9"/>
    <w:rsid w:val="008875A2"/>
    <w:rsid w:val="008878E1"/>
    <w:rsid w:val="00887D79"/>
    <w:rsid w:val="00887EED"/>
    <w:rsid w:val="00890260"/>
    <w:rsid w:val="00890448"/>
    <w:rsid w:val="0089099B"/>
    <w:rsid w:val="00891037"/>
    <w:rsid w:val="00891ED9"/>
    <w:rsid w:val="00891FA9"/>
    <w:rsid w:val="0089280E"/>
    <w:rsid w:val="008929B9"/>
    <w:rsid w:val="008934A3"/>
    <w:rsid w:val="00893BEF"/>
    <w:rsid w:val="00893CFD"/>
    <w:rsid w:val="00894441"/>
    <w:rsid w:val="00894C3B"/>
    <w:rsid w:val="008951AB"/>
    <w:rsid w:val="0089534F"/>
    <w:rsid w:val="0089537C"/>
    <w:rsid w:val="008967AA"/>
    <w:rsid w:val="00897A2D"/>
    <w:rsid w:val="008A0AFB"/>
    <w:rsid w:val="008A0B79"/>
    <w:rsid w:val="008A1024"/>
    <w:rsid w:val="008A13F0"/>
    <w:rsid w:val="008A1FB3"/>
    <w:rsid w:val="008A3E1A"/>
    <w:rsid w:val="008A3EE7"/>
    <w:rsid w:val="008A442C"/>
    <w:rsid w:val="008A57EE"/>
    <w:rsid w:val="008A5B59"/>
    <w:rsid w:val="008A6018"/>
    <w:rsid w:val="008A630B"/>
    <w:rsid w:val="008A65B2"/>
    <w:rsid w:val="008A6E95"/>
    <w:rsid w:val="008A6F8C"/>
    <w:rsid w:val="008A7BDE"/>
    <w:rsid w:val="008A7C6E"/>
    <w:rsid w:val="008A7CFA"/>
    <w:rsid w:val="008A7F8D"/>
    <w:rsid w:val="008B048F"/>
    <w:rsid w:val="008B04DD"/>
    <w:rsid w:val="008B0543"/>
    <w:rsid w:val="008B098A"/>
    <w:rsid w:val="008B1055"/>
    <w:rsid w:val="008B110D"/>
    <w:rsid w:val="008B1FAE"/>
    <w:rsid w:val="008B2C2C"/>
    <w:rsid w:val="008B2F30"/>
    <w:rsid w:val="008B30F2"/>
    <w:rsid w:val="008B31F0"/>
    <w:rsid w:val="008B47AD"/>
    <w:rsid w:val="008B4D2D"/>
    <w:rsid w:val="008B636E"/>
    <w:rsid w:val="008B6AEA"/>
    <w:rsid w:val="008B7393"/>
    <w:rsid w:val="008B745C"/>
    <w:rsid w:val="008B7677"/>
    <w:rsid w:val="008C082E"/>
    <w:rsid w:val="008C0888"/>
    <w:rsid w:val="008C0C27"/>
    <w:rsid w:val="008C1736"/>
    <w:rsid w:val="008C2197"/>
    <w:rsid w:val="008C21FA"/>
    <w:rsid w:val="008C24F5"/>
    <w:rsid w:val="008C2B69"/>
    <w:rsid w:val="008C31BA"/>
    <w:rsid w:val="008C3505"/>
    <w:rsid w:val="008C4882"/>
    <w:rsid w:val="008C5CB7"/>
    <w:rsid w:val="008C6974"/>
    <w:rsid w:val="008C6F94"/>
    <w:rsid w:val="008C75BE"/>
    <w:rsid w:val="008C77B2"/>
    <w:rsid w:val="008C7FBC"/>
    <w:rsid w:val="008D076C"/>
    <w:rsid w:val="008D0F1F"/>
    <w:rsid w:val="008D10A4"/>
    <w:rsid w:val="008D1546"/>
    <w:rsid w:val="008D1C81"/>
    <w:rsid w:val="008D241A"/>
    <w:rsid w:val="008D2542"/>
    <w:rsid w:val="008D3071"/>
    <w:rsid w:val="008D30EA"/>
    <w:rsid w:val="008D31DB"/>
    <w:rsid w:val="008D43AE"/>
    <w:rsid w:val="008D4898"/>
    <w:rsid w:val="008D4A86"/>
    <w:rsid w:val="008D55C8"/>
    <w:rsid w:val="008D581F"/>
    <w:rsid w:val="008D5A15"/>
    <w:rsid w:val="008D7748"/>
    <w:rsid w:val="008E069B"/>
    <w:rsid w:val="008E1053"/>
    <w:rsid w:val="008E131E"/>
    <w:rsid w:val="008E20DE"/>
    <w:rsid w:val="008E4228"/>
    <w:rsid w:val="008E462D"/>
    <w:rsid w:val="008E469C"/>
    <w:rsid w:val="008E5252"/>
    <w:rsid w:val="008E561E"/>
    <w:rsid w:val="008E5966"/>
    <w:rsid w:val="008E5A7C"/>
    <w:rsid w:val="008E67FD"/>
    <w:rsid w:val="008E6CFD"/>
    <w:rsid w:val="008E6F5E"/>
    <w:rsid w:val="008F1770"/>
    <w:rsid w:val="008F2100"/>
    <w:rsid w:val="008F24A5"/>
    <w:rsid w:val="008F28B6"/>
    <w:rsid w:val="008F2A00"/>
    <w:rsid w:val="008F32F5"/>
    <w:rsid w:val="008F3778"/>
    <w:rsid w:val="008F5B60"/>
    <w:rsid w:val="008F5E85"/>
    <w:rsid w:val="008F6ED2"/>
    <w:rsid w:val="008F6F9F"/>
    <w:rsid w:val="008F7040"/>
    <w:rsid w:val="008F7D78"/>
    <w:rsid w:val="009013C5"/>
    <w:rsid w:val="00902B72"/>
    <w:rsid w:val="00902D8D"/>
    <w:rsid w:val="009033EF"/>
    <w:rsid w:val="0090377A"/>
    <w:rsid w:val="00903C86"/>
    <w:rsid w:val="0090412E"/>
    <w:rsid w:val="009047CF"/>
    <w:rsid w:val="00904DE0"/>
    <w:rsid w:val="009051DA"/>
    <w:rsid w:val="009061A4"/>
    <w:rsid w:val="00907BB4"/>
    <w:rsid w:val="00907F34"/>
    <w:rsid w:val="009109A5"/>
    <w:rsid w:val="00910FA9"/>
    <w:rsid w:val="00911BD5"/>
    <w:rsid w:val="00912330"/>
    <w:rsid w:val="00912E02"/>
    <w:rsid w:val="009136B3"/>
    <w:rsid w:val="00913F6D"/>
    <w:rsid w:val="00914450"/>
    <w:rsid w:val="00914E86"/>
    <w:rsid w:val="0091510A"/>
    <w:rsid w:val="00915A3A"/>
    <w:rsid w:val="00915D8E"/>
    <w:rsid w:val="00917A33"/>
    <w:rsid w:val="009210A4"/>
    <w:rsid w:val="009213E4"/>
    <w:rsid w:val="009216BF"/>
    <w:rsid w:val="00921D38"/>
    <w:rsid w:val="00921E9C"/>
    <w:rsid w:val="00922C39"/>
    <w:rsid w:val="009231DD"/>
    <w:rsid w:val="00923494"/>
    <w:rsid w:val="00923BC7"/>
    <w:rsid w:val="00924298"/>
    <w:rsid w:val="009243BC"/>
    <w:rsid w:val="00924596"/>
    <w:rsid w:val="009252DB"/>
    <w:rsid w:val="009268C7"/>
    <w:rsid w:val="00926C8C"/>
    <w:rsid w:val="00927272"/>
    <w:rsid w:val="00927291"/>
    <w:rsid w:val="0093176D"/>
    <w:rsid w:val="00931A58"/>
    <w:rsid w:val="00932100"/>
    <w:rsid w:val="00933C25"/>
    <w:rsid w:val="0093440F"/>
    <w:rsid w:val="00935C18"/>
    <w:rsid w:val="00936320"/>
    <w:rsid w:val="009365E5"/>
    <w:rsid w:val="00937875"/>
    <w:rsid w:val="00940207"/>
    <w:rsid w:val="00940D88"/>
    <w:rsid w:val="00942024"/>
    <w:rsid w:val="00942677"/>
    <w:rsid w:val="00942B47"/>
    <w:rsid w:val="00943292"/>
    <w:rsid w:val="0094410A"/>
    <w:rsid w:val="009441D2"/>
    <w:rsid w:val="00944481"/>
    <w:rsid w:val="00944550"/>
    <w:rsid w:val="009448A2"/>
    <w:rsid w:val="009458D8"/>
    <w:rsid w:val="00945936"/>
    <w:rsid w:val="00946509"/>
    <w:rsid w:val="009469EB"/>
    <w:rsid w:val="00946B49"/>
    <w:rsid w:val="00946C8F"/>
    <w:rsid w:val="00946F4C"/>
    <w:rsid w:val="00950DBA"/>
    <w:rsid w:val="00951967"/>
    <w:rsid w:val="00951FA5"/>
    <w:rsid w:val="00952D8D"/>
    <w:rsid w:val="0095446A"/>
    <w:rsid w:val="009545B2"/>
    <w:rsid w:val="00954D7E"/>
    <w:rsid w:val="00954DBD"/>
    <w:rsid w:val="00954E0A"/>
    <w:rsid w:val="009550AD"/>
    <w:rsid w:val="0095515B"/>
    <w:rsid w:val="009552BF"/>
    <w:rsid w:val="00955659"/>
    <w:rsid w:val="00955C34"/>
    <w:rsid w:val="009565D4"/>
    <w:rsid w:val="00957993"/>
    <w:rsid w:val="009600DC"/>
    <w:rsid w:val="009604CC"/>
    <w:rsid w:val="009606CD"/>
    <w:rsid w:val="00960C63"/>
    <w:rsid w:val="00961B16"/>
    <w:rsid w:val="009620E3"/>
    <w:rsid w:val="00962D45"/>
    <w:rsid w:val="00963425"/>
    <w:rsid w:val="009635E3"/>
    <w:rsid w:val="009636C3"/>
    <w:rsid w:val="00964BC4"/>
    <w:rsid w:val="00964F6A"/>
    <w:rsid w:val="0096528D"/>
    <w:rsid w:val="009653B3"/>
    <w:rsid w:val="00965E5D"/>
    <w:rsid w:val="00965FAF"/>
    <w:rsid w:val="009669DD"/>
    <w:rsid w:val="00967CA5"/>
    <w:rsid w:val="00967D1A"/>
    <w:rsid w:val="00967D7C"/>
    <w:rsid w:val="00970637"/>
    <w:rsid w:val="00970E27"/>
    <w:rsid w:val="009711D0"/>
    <w:rsid w:val="0097131E"/>
    <w:rsid w:val="009714D6"/>
    <w:rsid w:val="00972293"/>
    <w:rsid w:val="00972AFF"/>
    <w:rsid w:val="009734F9"/>
    <w:rsid w:val="00973AF8"/>
    <w:rsid w:val="00974F47"/>
    <w:rsid w:val="00975668"/>
    <w:rsid w:val="009758BA"/>
    <w:rsid w:val="00975C89"/>
    <w:rsid w:val="00975E28"/>
    <w:rsid w:val="0097600C"/>
    <w:rsid w:val="00976241"/>
    <w:rsid w:val="009770AF"/>
    <w:rsid w:val="0097770A"/>
    <w:rsid w:val="00977D73"/>
    <w:rsid w:val="00981924"/>
    <w:rsid w:val="0098277E"/>
    <w:rsid w:val="00982CDD"/>
    <w:rsid w:val="00982DDF"/>
    <w:rsid w:val="009837CC"/>
    <w:rsid w:val="009859BB"/>
    <w:rsid w:val="00985F4F"/>
    <w:rsid w:val="00986C17"/>
    <w:rsid w:val="009879B7"/>
    <w:rsid w:val="009906F2"/>
    <w:rsid w:val="00990734"/>
    <w:rsid w:val="00991019"/>
    <w:rsid w:val="009913A4"/>
    <w:rsid w:val="009915D5"/>
    <w:rsid w:val="0099262A"/>
    <w:rsid w:val="00992A7A"/>
    <w:rsid w:val="00993477"/>
    <w:rsid w:val="0099367D"/>
    <w:rsid w:val="00994237"/>
    <w:rsid w:val="0099489A"/>
    <w:rsid w:val="00996095"/>
    <w:rsid w:val="009960A5"/>
    <w:rsid w:val="00996133"/>
    <w:rsid w:val="00996435"/>
    <w:rsid w:val="009965D1"/>
    <w:rsid w:val="00996C22"/>
    <w:rsid w:val="00996C26"/>
    <w:rsid w:val="0099739B"/>
    <w:rsid w:val="00997489"/>
    <w:rsid w:val="00997728"/>
    <w:rsid w:val="009A0110"/>
    <w:rsid w:val="009A05F3"/>
    <w:rsid w:val="009A0659"/>
    <w:rsid w:val="009A09EC"/>
    <w:rsid w:val="009A1034"/>
    <w:rsid w:val="009A1E89"/>
    <w:rsid w:val="009A1F66"/>
    <w:rsid w:val="009A2B55"/>
    <w:rsid w:val="009A38B6"/>
    <w:rsid w:val="009A4167"/>
    <w:rsid w:val="009A4790"/>
    <w:rsid w:val="009A5336"/>
    <w:rsid w:val="009B0272"/>
    <w:rsid w:val="009B100D"/>
    <w:rsid w:val="009B1AD2"/>
    <w:rsid w:val="009B25B7"/>
    <w:rsid w:val="009B2B2C"/>
    <w:rsid w:val="009B3A7A"/>
    <w:rsid w:val="009B3D80"/>
    <w:rsid w:val="009B4110"/>
    <w:rsid w:val="009B4159"/>
    <w:rsid w:val="009B4458"/>
    <w:rsid w:val="009B481D"/>
    <w:rsid w:val="009B4AFB"/>
    <w:rsid w:val="009B4DFA"/>
    <w:rsid w:val="009B56DA"/>
    <w:rsid w:val="009B6274"/>
    <w:rsid w:val="009B6548"/>
    <w:rsid w:val="009B7F3E"/>
    <w:rsid w:val="009B7F9E"/>
    <w:rsid w:val="009C14BE"/>
    <w:rsid w:val="009C1CB1"/>
    <w:rsid w:val="009C2A94"/>
    <w:rsid w:val="009C3243"/>
    <w:rsid w:val="009C33BA"/>
    <w:rsid w:val="009C584D"/>
    <w:rsid w:val="009C5EA6"/>
    <w:rsid w:val="009C5F6F"/>
    <w:rsid w:val="009C63A0"/>
    <w:rsid w:val="009C696D"/>
    <w:rsid w:val="009C6E23"/>
    <w:rsid w:val="009C6EA2"/>
    <w:rsid w:val="009D114A"/>
    <w:rsid w:val="009D13BB"/>
    <w:rsid w:val="009D147E"/>
    <w:rsid w:val="009D21DE"/>
    <w:rsid w:val="009D224C"/>
    <w:rsid w:val="009D3C7F"/>
    <w:rsid w:val="009D3DDB"/>
    <w:rsid w:val="009D42AA"/>
    <w:rsid w:val="009D4802"/>
    <w:rsid w:val="009D50EB"/>
    <w:rsid w:val="009D5EA2"/>
    <w:rsid w:val="009D645A"/>
    <w:rsid w:val="009D65AB"/>
    <w:rsid w:val="009D7B8B"/>
    <w:rsid w:val="009E0234"/>
    <w:rsid w:val="009E046D"/>
    <w:rsid w:val="009E130A"/>
    <w:rsid w:val="009E1DE9"/>
    <w:rsid w:val="009E32F5"/>
    <w:rsid w:val="009E3C5F"/>
    <w:rsid w:val="009E430A"/>
    <w:rsid w:val="009E482C"/>
    <w:rsid w:val="009E4B51"/>
    <w:rsid w:val="009E6279"/>
    <w:rsid w:val="009E6B96"/>
    <w:rsid w:val="009E6C48"/>
    <w:rsid w:val="009F1706"/>
    <w:rsid w:val="009F1BF8"/>
    <w:rsid w:val="009F1F1A"/>
    <w:rsid w:val="009F2649"/>
    <w:rsid w:val="009F4371"/>
    <w:rsid w:val="009F48B5"/>
    <w:rsid w:val="009F4A4E"/>
    <w:rsid w:val="009F4BF6"/>
    <w:rsid w:val="009F596D"/>
    <w:rsid w:val="009F5C4A"/>
    <w:rsid w:val="009F65ED"/>
    <w:rsid w:val="009F6FEF"/>
    <w:rsid w:val="009F704C"/>
    <w:rsid w:val="009F783D"/>
    <w:rsid w:val="009F7D37"/>
    <w:rsid w:val="00A0127E"/>
    <w:rsid w:val="00A01DB1"/>
    <w:rsid w:val="00A0200C"/>
    <w:rsid w:val="00A0215D"/>
    <w:rsid w:val="00A0405F"/>
    <w:rsid w:val="00A05376"/>
    <w:rsid w:val="00A05A34"/>
    <w:rsid w:val="00A065D5"/>
    <w:rsid w:val="00A06666"/>
    <w:rsid w:val="00A105E0"/>
    <w:rsid w:val="00A10949"/>
    <w:rsid w:val="00A112C7"/>
    <w:rsid w:val="00A1196E"/>
    <w:rsid w:val="00A1218D"/>
    <w:rsid w:val="00A12C5F"/>
    <w:rsid w:val="00A12D84"/>
    <w:rsid w:val="00A1337F"/>
    <w:rsid w:val="00A14163"/>
    <w:rsid w:val="00A15170"/>
    <w:rsid w:val="00A1555C"/>
    <w:rsid w:val="00A15B48"/>
    <w:rsid w:val="00A15E3C"/>
    <w:rsid w:val="00A178FC"/>
    <w:rsid w:val="00A17DD3"/>
    <w:rsid w:val="00A207B5"/>
    <w:rsid w:val="00A20B7D"/>
    <w:rsid w:val="00A21B1D"/>
    <w:rsid w:val="00A23A43"/>
    <w:rsid w:val="00A246B6"/>
    <w:rsid w:val="00A24D50"/>
    <w:rsid w:val="00A24FAF"/>
    <w:rsid w:val="00A257F3"/>
    <w:rsid w:val="00A25B03"/>
    <w:rsid w:val="00A25E0A"/>
    <w:rsid w:val="00A26AF9"/>
    <w:rsid w:val="00A3018B"/>
    <w:rsid w:val="00A30EF6"/>
    <w:rsid w:val="00A3128D"/>
    <w:rsid w:val="00A324EA"/>
    <w:rsid w:val="00A328D7"/>
    <w:rsid w:val="00A3358A"/>
    <w:rsid w:val="00A33A46"/>
    <w:rsid w:val="00A33B94"/>
    <w:rsid w:val="00A3491F"/>
    <w:rsid w:val="00A3562B"/>
    <w:rsid w:val="00A35713"/>
    <w:rsid w:val="00A35752"/>
    <w:rsid w:val="00A35833"/>
    <w:rsid w:val="00A361D5"/>
    <w:rsid w:val="00A36594"/>
    <w:rsid w:val="00A36CB3"/>
    <w:rsid w:val="00A37419"/>
    <w:rsid w:val="00A379DA"/>
    <w:rsid w:val="00A37C20"/>
    <w:rsid w:val="00A37D85"/>
    <w:rsid w:val="00A37F97"/>
    <w:rsid w:val="00A40053"/>
    <w:rsid w:val="00A41593"/>
    <w:rsid w:val="00A41861"/>
    <w:rsid w:val="00A41F5C"/>
    <w:rsid w:val="00A43703"/>
    <w:rsid w:val="00A437E2"/>
    <w:rsid w:val="00A4393F"/>
    <w:rsid w:val="00A44B33"/>
    <w:rsid w:val="00A44B91"/>
    <w:rsid w:val="00A45B43"/>
    <w:rsid w:val="00A45BD4"/>
    <w:rsid w:val="00A46241"/>
    <w:rsid w:val="00A4794A"/>
    <w:rsid w:val="00A47A3F"/>
    <w:rsid w:val="00A47C5C"/>
    <w:rsid w:val="00A5012A"/>
    <w:rsid w:val="00A514D7"/>
    <w:rsid w:val="00A519BD"/>
    <w:rsid w:val="00A52144"/>
    <w:rsid w:val="00A52157"/>
    <w:rsid w:val="00A524CD"/>
    <w:rsid w:val="00A533DE"/>
    <w:rsid w:val="00A53A40"/>
    <w:rsid w:val="00A53D74"/>
    <w:rsid w:val="00A53E2B"/>
    <w:rsid w:val="00A542BE"/>
    <w:rsid w:val="00A54B19"/>
    <w:rsid w:val="00A55A28"/>
    <w:rsid w:val="00A55D34"/>
    <w:rsid w:val="00A563FF"/>
    <w:rsid w:val="00A56FC5"/>
    <w:rsid w:val="00A572BF"/>
    <w:rsid w:val="00A6116D"/>
    <w:rsid w:val="00A61AB2"/>
    <w:rsid w:val="00A62042"/>
    <w:rsid w:val="00A6219D"/>
    <w:rsid w:val="00A625BB"/>
    <w:rsid w:val="00A63F46"/>
    <w:rsid w:val="00A64CE1"/>
    <w:rsid w:val="00A64DEE"/>
    <w:rsid w:val="00A65F32"/>
    <w:rsid w:val="00A66A56"/>
    <w:rsid w:val="00A67FB9"/>
    <w:rsid w:val="00A701BF"/>
    <w:rsid w:val="00A70F3A"/>
    <w:rsid w:val="00A72407"/>
    <w:rsid w:val="00A729FF"/>
    <w:rsid w:val="00A73047"/>
    <w:rsid w:val="00A73330"/>
    <w:rsid w:val="00A74090"/>
    <w:rsid w:val="00A741A9"/>
    <w:rsid w:val="00A74BF5"/>
    <w:rsid w:val="00A74FC3"/>
    <w:rsid w:val="00A7534A"/>
    <w:rsid w:val="00A7540C"/>
    <w:rsid w:val="00A7549A"/>
    <w:rsid w:val="00A75F1F"/>
    <w:rsid w:val="00A76CBA"/>
    <w:rsid w:val="00A77705"/>
    <w:rsid w:val="00A77ED5"/>
    <w:rsid w:val="00A81738"/>
    <w:rsid w:val="00A8174B"/>
    <w:rsid w:val="00A817CE"/>
    <w:rsid w:val="00A8181B"/>
    <w:rsid w:val="00A82C67"/>
    <w:rsid w:val="00A82F1C"/>
    <w:rsid w:val="00A83BB2"/>
    <w:rsid w:val="00A8454F"/>
    <w:rsid w:val="00A84582"/>
    <w:rsid w:val="00A84A18"/>
    <w:rsid w:val="00A84BE8"/>
    <w:rsid w:val="00A869DD"/>
    <w:rsid w:val="00A86E53"/>
    <w:rsid w:val="00A87019"/>
    <w:rsid w:val="00A8725D"/>
    <w:rsid w:val="00A901FB"/>
    <w:rsid w:val="00A90B4A"/>
    <w:rsid w:val="00A910B7"/>
    <w:rsid w:val="00A9122F"/>
    <w:rsid w:val="00A91453"/>
    <w:rsid w:val="00A9161A"/>
    <w:rsid w:val="00A91FE4"/>
    <w:rsid w:val="00A925FD"/>
    <w:rsid w:val="00A92683"/>
    <w:rsid w:val="00A928FA"/>
    <w:rsid w:val="00A943E8"/>
    <w:rsid w:val="00A96268"/>
    <w:rsid w:val="00A96F4B"/>
    <w:rsid w:val="00A97059"/>
    <w:rsid w:val="00A97439"/>
    <w:rsid w:val="00A97A39"/>
    <w:rsid w:val="00A97F68"/>
    <w:rsid w:val="00AA03C8"/>
    <w:rsid w:val="00AA08BB"/>
    <w:rsid w:val="00AA0904"/>
    <w:rsid w:val="00AA0EE2"/>
    <w:rsid w:val="00AA1107"/>
    <w:rsid w:val="00AA21F6"/>
    <w:rsid w:val="00AA28B4"/>
    <w:rsid w:val="00AA2CCC"/>
    <w:rsid w:val="00AA2DD0"/>
    <w:rsid w:val="00AA4574"/>
    <w:rsid w:val="00AA4DBB"/>
    <w:rsid w:val="00AA6801"/>
    <w:rsid w:val="00AA6808"/>
    <w:rsid w:val="00AA6CFB"/>
    <w:rsid w:val="00AA7289"/>
    <w:rsid w:val="00AA772D"/>
    <w:rsid w:val="00AA7B0B"/>
    <w:rsid w:val="00AB044A"/>
    <w:rsid w:val="00AB1317"/>
    <w:rsid w:val="00AB1504"/>
    <w:rsid w:val="00AB19B8"/>
    <w:rsid w:val="00AB1BFF"/>
    <w:rsid w:val="00AB3112"/>
    <w:rsid w:val="00AB32CF"/>
    <w:rsid w:val="00AB3780"/>
    <w:rsid w:val="00AB3BDD"/>
    <w:rsid w:val="00AB4548"/>
    <w:rsid w:val="00AB5384"/>
    <w:rsid w:val="00AB54BA"/>
    <w:rsid w:val="00AB62C1"/>
    <w:rsid w:val="00AB6FD6"/>
    <w:rsid w:val="00AB7637"/>
    <w:rsid w:val="00AC0C31"/>
    <w:rsid w:val="00AC0C6E"/>
    <w:rsid w:val="00AC0D1B"/>
    <w:rsid w:val="00AC1002"/>
    <w:rsid w:val="00AC107B"/>
    <w:rsid w:val="00AC1CC6"/>
    <w:rsid w:val="00AC1ECA"/>
    <w:rsid w:val="00AC2132"/>
    <w:rsid w:val="00AC22B2"/>
    <w:rsid w:val="00AC2548"/>
    <w:rsid w:val="00AC26ED"/>
    <w:rsid w:val="00AC599A"/>
    <w:rsid w:val="00AC59EB"/>
    <w:rsid w:val="00AC5E87"/>
    <w:rsid w:val="00AC67B5"/>
    <w:rsid w:val="00AC6E7C"/>
    <w:rsid w:val="00AC77BC"/>
    <w:rsid w:val="00AD059F"/>
    <w:rsid w:val="00AD0782"/>
    <w:rsid w:val="00AD2235"/>
    <w:rsid w:val="00AD4683"/>
    <w:rsid w:val="00AD483D"/>
    <w:rsid w:val="00AD5B06"/>
    <w:rsid w:val="00AD6564"/>
    <w:rsid w:val="00AD65D8"/>
    <w:rsid w:val="00AD6BAF"/>
    <w:rsid w:val="00AD7C1A"/>
    <w:rsid w:val="00AE0781"/>
    <w:rsid w:val="00AE093E"/>
    <w:rsid w:val="00AE1813"/>
    <w:rsid w:val="00AE20FA"/>
    <w:rsid w:val="00AE3B98"/>
    <w:rsid w:val="00AE6499"/>
    <w:rsid w:val="00AE6972"/>
    <w:rsid w:val="00AE6F4A"/>
    <w:rsid w:val="00AE77DA"/>
    <w:rsid w:val="00AE7F7A"/>
    <w:rsid w:val="00AF068C"/>
    <w:rsid w:val="00AF0E5B"/>
    <w:rsid w:val="00AF1012"/>
    <w:rsid w:val="00AF2CE9"/>
    <w:rsid w:val="00AF3B0D"/>
    <w:rsid w:val="00AF4236"/>
    <w:rsid w:val="00AF6234"/>
    <w:rsid w:val="00AF7205"/>
    <w:rsid w:val="00AF77D1"/>
    <w:rsid w:val="00AF7A49"/>
    <w:rsid w:val="00AF7B94"/>
    <w:rsid w:val="00B00E11"/>
    <w:rsid w:val="00B00ECC"/>
    <w:rsid w:val="00B00F5D"/>
    <w:rsid w:val="00B02599"/>
    <w:rsid w:val="00B0273D"/>
    <w:rsid w:val="00B0342C"/>
    <w:rsid w:val="00B037E0"/>
    <w:rsid w:val="00B043A0"/>
    <w:rsid w:val="00B0470C"/>
    <w:rsid w:val="00B0713D"/>
    <w:rsid w:val="00B0724F"/>
    <w:rsid w:val="00B111E8"/>
    <w:rsid w:val="00B126F4"/>
    <w:rsid w:val="00B129D7"/>
    <w:rsid w:val="00B12CF0"/>
    <w:rsid w:val="00B134FD"/>
    <w:rsid w:val="00B14060"/>
    <w:rsid w:val="00B14293"/>
    <w:rsid w:val="00B14AC5"/>
    <w:rsid w:val="00B14F51"/>
    <w:rsid w:val="00B14F6F"/>
    <w:rsid w:val="00B15313"/>
    <w:rsid w:val="00B159AA"/>
    <w:rsid w:val="00B15CFA"/>
    <w:rsid w:val="00B16B3C"/>
    <w:rsid w:val="00B172FE"/>
    <w:rsid w:val="00B173E9"/>
    <w:rsid w:val="00B20BD1"/>
    <w:rsid w:val="00B20DFA"/>
    <w:rsid w:val="00B22F35"/>
    <w:rsid w:val="00B23742"/>
    <w:rsid w:val="00B24B74"/>
    <w:rsid w:val="00B25681"/>
    <w:rsid w:val="00B259FF"/>
    <w:rsid w:val="00B25EE3"/>
    <w:rsid w:val="00B25F2A"/>
    <w:rsid w:val="00B268DD"/>
    <w:rsid w:val="00B269D4"/>
    <w:rsid w:val="00B269E3"/>
    <w:rsid w:val="00B30682"/>
    <w:rsid w:val="00B3132D"/>
    <w:rsid w:val="00B3143F"/>
    <w:rsid w:val="00B31CE3"/>
    <w:rsid w:val="00B31ED2"/>
    <w:rsid w:val="00B31FA5"/>
    <w:rsid w:val="00B320D8"/>
    <w:rsid w:val="00B3357C"/>
    <w:rsid w:val="00B33D61"/>
    <w:rsid w:val="00B3426F"/>
    <w:rsid w:val="00B34B48"/>
    <w:rsid w:val="00B34C15"/>
    <w:rsid w:val="00B35377"/>
    <w:rsid w:val="00B35B1E"/>
    <w:rsid w:val="00B361C9"/>
    <w:rsid w:val="00B40A43"/>
    <w:rsid w:val="00B4122D"/>
    <w:rsid w:val="00B414FE"/>
    <w:rsid w:val="00B419E7"/>
    <w:rsid w:val="00B41C6C"/>
    <w:rsid w:val="00B41CDD"/>
    <w:rsid w:val="00B41D92"/>
    <w:rsid w:val="00B422DE"/>
    <w:rsid w:val="00B4278C"/>
    <w:rsid w:val="00B433F7"/>
    <w:rsid w:val="00B43B3F"/>
    <w:rsid w:val="00B44580"/>
    <w:rsid w:val="00B454B1"/>
    <w:rsid w:val="00B454D9"/>
    <w:rsid w:val="00B46304"/>
    <w:rsid w:val="00B47140"/>
    <w:rsid w:val="00B47A1E"/>
    <w:rsid w:val="00B47A6E"/>
    <w:rsid w:val="00B51EE6"/>
    <w:rsid w:val="00B52310"/>
    <w:rsid w:val="00B525E2"/>
    <w:rsid w:val="00B527E4"/>
    <w:rsid w:val="00B53BA8"/>
    <w:rsid w:val="00B53D82"/>
    <w:rsid w:val="00B54380"/>
    <w:rsid w:val="00B56281"/>
    <w:rsid w:val="00B56486"/>
    <w:rsid w:val="00B5687F"/>
    <w:rsid w:val="00B56BD3"/>
    <w:rsid w:val="00B5724F"/>
    <w:rsid w:val="00B57276"/>
    <w:rsid w:val="00B5767D"/>
    <w:rsid w:val="00B57844"/>
    <w:rsid w:val="00B578DF"/>
    <w:rsid w:val="00B57C8F"/>
    <w:rsid w:val="00B57DF8"/>
    <w:rsid w:val="00B57FD4"/>
    <w:rsid w:val="00B60FD6"/>
    <w:rsid w:val="00B61A9A"/>
    <w:rsid w:val="00B61C4A"/>
    <w:rsid w:val="00B61EC9"/>
    <w:rsid w:val="00B628DE"/>
    <w:rsid w:val="00B62A22"/>
    <w:rsid w:val="00B6384A"/>
    <w:rsid w:val="00B641E4"/>
    <w:rsid w:val="00B64574"/>
    <w:rsid w:val="00B65DC7"/>
    <w:rsid w:val="00B66469"/>
    <w:rsid w:val="00B667E0"/>
    <w:rsid w:val="00B679AD"/>
    <w:rsid w:val="00B67A6D"/>
    <w:rsid w:val="00B703D1"/>
    <w:rsid w:val="00B71367"/>
    <w:rsid w:val="00B715FA"/>
    <w:rsid w:val="00B72BFB"/>
    <w:rsid w:val="00B73241"/>
    <w:rsid w:val="00B736BE"/>
    <w:rsid w:val="00B73FC6"/>
    <w:rsid w:val="00B7523A"/>
    <w:rsid w:val="00B75319"/>
    <w:rsid w:val="00B75F61"/>
    <w:rsid w:val="00B76636"/>
    <w:rsid w:val="00B76FB2"/>
    <w:rsid w:val="00B7709E"/>
    <w:rsid w:val="00B7744A"/>
    <w:rsid w:val="00B7747E"/>
    <w:rsid w:val="00B77644"/>
    <w:rsid w:val="00B80CA1"/>
    <w:rsid w:val="00B80D1A"/>
    <w:rsid w:val="00B81CB6"/>
    <w:rsid w:val="00B81D63"/>
    <w:rsid w:val="00B81DBD"/>
    <w:rsid w:val="00B82BBC"/>
    <w:rsid w:val="00B82D4D"/>
    <w:rsid w:val="00B853ED"/>
    <w:rsid w:val="00B85F5D"/>
    <w:rsid w:val="00B862DC"/>
    <w:rsid w:val="00B863F6"/>
    <w:rsid w:val="00B869DF"/>
    <w:rsid w:val="00B86B8F"/>
    <w:rsid w:val="00B86FE5"/>
    <w:rsid w:val="00B87EE6"/>
    <w:rsid w:val="00B87F1F"/>
    <w:rsid w:val="00B90899"/>
    <w:rsid w:val="00B9247C"/>
    <w:rsid w:val="00B9260A"/>
    <w:rsid w:val="00B93006"/>
    <w:rsid w:val="00B93390"/>
    <w:rsid w:val="00B93DE6"/>
    <w:rsid w:val="00B94A68"/>
    <w:rsid w:val="00B95341"/>
    <w:rsid w:val="00B95713"/>
    <w:rsid w:val="00B95878"/>
    <w:rsid w:val="00B95CB3"/>
    <w:rsid w:val="00B95D38"/>
    <w:rsid w:val="00B96621"/>
    <w:rsid w:val="00B96ABD"/>
    <w:rsid w:val="00BA05DF"/>
    <w:rsid w:val="00BA1EF4"/>
    <w:rsid w:val="00BA204E"/>
    <w:rsid w:val="00BA212A"/>
    <w:rsid w:val="00BA2483"/>
    <w:rsid w:val="00BA2A37"/>
    <w:rsid w:val="00BA2BDD"/>
    <w:rsid w:val="00BA325F"/>
    <w:rsid w:val="00BA329D"/>
    <w:rsid w:val="00BA54FA"/>
    <w:rsid w:val="00BA55A3"/>
    <w:rsid w:val="00BA5983"/>
    <w:rsid w:val="00BA6836"/>
    <w:rsid w:val="00BA6A2C"/>
    <w:rsid w:val="00BA6E5E"/>
    <w:rsid w:val="00BA7914"/>
    <w:rsid w:val="00BB0199"/>
    <w:rsid w:val="00BB0A76"/>
    <w:rsid w:val="00BB2157"/>
    <w:rsid w:val="00BB3EB7"/>
    <w:rsid w:val="00BB3FF7"/>
    <w:rsid w:val="00BB4476"/>
    <w:rsid w:val="00BB56F3"/>
    <w:rsid w:val="00BB75B4"/>
    <w:rsid w:val="00BB76C1"/>
    <w:rsid w:val="00BB7B06"/>
    <w:rsid w:val="00BC02B1"/>
    <w:rsid w:val="00BC02FE"/>
    <w:rsid w:val="00BC0759"/>
    <w:rsid w:val="00BC07C3"/>
    <w:rsid w:val="00BC0EEF"/>
    <w:rsid w:val="00BC1C99"/>
    <w:rsid w:val="00BC21E8"/>
    <w:rsid w:val="00BC245E"/>
    <w:rsid w:val="00BC2560"/>
    <w:rsid w:val="00BC2666"/>
    <w:rsid w:val="00BC3633"/>
    <w:rsid w:val="00BC3AD3"/>
    <w:rsid w:val="00BC4A01"/>
    <w:rsid w:val="00BC5499"/>
    <w:rsid w:val="00BC565E"/>
    <w:rsid w:val="00BC59C2"/>
    <w:rsid w:val="00BC6102"/>
    <w:rsid w:val="00BC66A2"/>
    <w:rsid w:val="00BC6DAF"/>
    <w:rsid w:val="00BC7A28"/>
    <w:rsid w:val="00BC7AB9"/>
    <w:rsid w:val="00BD0393"/>
    <w:rsid w:val="00BD0AD1"/>
    <w:rsid w:val="00BD0BCA"/>
    <w:rsid w:val="00BD1742"/>
    <w:rsid w:val="00BD2CB2"/>
    <w:rsid w:val="00BD32D5"/>
    <w:rsid w:val="00BD336C"/>
    <w:rsid w:val="00BD38A7"/>
    <w:rsid w:val="00BD3EF8"/>
    <w:rsid w:val="00BD42D5"/>
    <w:rsid w:val="00BD4CB6"/>
    <w:rsid w:val="00BD5989"/>
    <w:rsid w:val="00BD5CC3"/>
    <w:rsid w:val="00BD5E91"/>
    <w:rsid w:val="00BD6549"/>
    <w:rsid w:val="00BD703F"/>
    <w:rsid w:val="00BD735F"/>
    <w:rsid w:val="00BD7556"/>
    <w:rsid w:val="00BD755B"/>
    <w:rsid w:val="00BD763C"/>
    <w:rsid w:val="00BE0329"/>
    <w:rsid w:val="00BE15EE"/>
    <w:rsid w:val="00BE171A"/>
    <w:rsid w:val="00BE1F20"/>
    <w:rsid w:val="00BE2E01"/>
    <w:rsid w:val="00BE30F1"/>
    <w:rsid w:val="00BE3383"/>
    <w:rsid w:val="00BE3C42"/>
    <w:rsid w:val="00BE406C"/>
    <w:rsid w:val="00BE4319"/>
    <w:rsid w:val="00BE5068"/>
    <w:rsid w:val="00BE6305"/>
    <w:rsid w:val="00BE6586"/>
    <w:rsid w:val="00BE66C2"/>
    <w:rsid w:val="00BE6918"/>
    <w:rsid w:val="00BE6AF3"/>
    <w:rsid w:val="00BE7384"/>
    <w:rsid w:val="00BE7BB4"/>
    <w:rsid w:val="00BF0255"/>
    <w:rsid w:val="00BF025F"/>
    <w:rsid w:val="00BF0C65"/>
    <w:rsid w:val="00BF0CAD"/>
    <w:rsid w:val="00BF18DC"/>
    <w:rsid w:val="00BF1927"/>
    <w:rsid w:val="00BF3949"/>
    <w:rsid w:val="00BF3C87"/>
    <w:rsid w:val="00BF3ED6"/>
    <w:rsid w:val="00BF57FA"/>
    <w:rsid w:val="00BF5AA9"/>
    <w:rsid w:val="00BF66EC"/>
    <w:rsid w:val="00BF6B0B"/>
    <w:rsid w:val="00BF6D7A"/>
    <w:rsid w:val="00BF7675"/>
    <w:rsid w:val="00BF7A01"/>
    <w:rsid w:val="00BF7B11"/>
    <w:rsid w:val="00BF7E53"/>
    <w:rsid w:val="00C00685"/>
    <w:rsid w:val="00C006AF"/>
    <w:rsid w:val="00C007CB"/>
    <w:rsid w:val="00C019F9"/>
    <w:rsid w:val="00C01C99"/>
    <w:rsid w:val="00C01CFA"/>
    <w:rsid w:val="00C01EF6"/>
    <w:rsid w:val="00C01FE5"/>
    <w:rsid w:val="00C022B4"/>
    <w:rsid w:val="00C0337E"/>
    <w:rsid w:val="00C0421C"/>
    <w:rsid w:val="00C04B4F"/>
    <w:rsid w:val="00C05DF6"/>
    <w:rsid w:val="00C05EE4"/>
    <w:rsid w:val="00C063CE"/>
    <w:rsid w:val="00C065A5"/>
    <w:rsid w:val="00C069BD"/>
    <w:rsid w:val="00C101F6"/>
    <w:rsid w:val="00C102A5"/>
    <w:rsid w:val="00C11F05"/>
    <w:rsid w:val="00C135DD"/>
    <w:rsid w:val="00C13DE2"/>
    <w:rsid w:val="00C14173"/>
    <w:rsid w:val="00C143EE"/>
    <w:rsid w:val="00C14408"/>
    <w:rsid w:val="00C14776"/>
    <w:rsid w:val="00C14C85"/>
    <w:rsid w:val="00C156F9"/>
    <w:rsid w:val="00C15D74"/>
    <w:rsid w:val="00C17722"/>
    <w:rsid w:val="00C17F58"/>
    <w:rsid w:val="00C20148"/>
    <w:rsid w:val="00C20E47"/>
    <w:rsid w:val="00C216A5"/>
    <w:rsid w:val="00C23BE2"/>
    <w:rsid w:val="00C24177"/>
    <w:rsid w:val="00C2489B"/>
    <w:rsid w:val="00C24916"/>
    <w:rsid w:val="00C26227"/>
    <w:rsid w:val="00C263F0"/>
    <w:rsid w:val="00C264F3"/>
    <w:rsid w:val="00C26FAF"/>
    <w:rsid w:val="00C276FC"/>
    <w:rsid w:val="00C30797"/>
    <w:rsid w:val="00C307E7"/>
    <w:rsid w:val="00C30832"/>
    <w:rsid w:val="00C310FD"/>
    <w:rsid w:val="00C3157D"/>
    <w:rsid w:val="00C329E4"/>
    <w:rsid w:val="00C3370C"/>
    <w:rsid w:val="00C33B40"/>
    <w:rsid w:val="00C33D4C"/>
    <w:rsid w:val="00C33F9F"/>
    <w:rsid w:val="00C33FDF"/>
    <w:rsid w:val="00C345AE"/>
    <w:rsid w:val="00C34A92"/>
    <w:rsid w:val="00C3543F"/>
    <w:rsid w:val="00C35829"/>
    <w:rsid w:val="00C3584D"/>
    <w:rsid w:val="00C35C28"/>
    <w:rsid w:val="00C35C5E"/>
    <w:rsid w:val="00C35C99"/>
    <w:rsid w:val="00C370A7"/>
    <w:rsid w:val="00C378BA"/>
    <w:rsid w:val="00C379AD"/>
    <w:rsid w:val="00C40455"/>
    <w:rsid w:val="00C414F9"/>
    <w:rsid w:val="00C41F1D"/>
    <w:rsid w:val="00C42208"/>
    <w:rsid w:val="00C42B80"/>
    <w:rsid w:val="00C43AEF"/>
    <w:rsid w:val="00C4443E"/>
    <w:rsid w:val="00C448EA"/>
    <w:rsid w:val="00C44E91"/>
    <w:rsid w:val="00C44EDF"/>
    <w:rsid w:val="00C45457"/>
    <w:rsid w:val="00C46748"/>
    <w:rsid w:val="00C47111"/>
    <w:rsid w:val="00C4762D"/>
    <w:rsid w:val="00C50394"/>
    <w:rsid w:val="00C503C2"/>
    <w:rsid w:val="00C51D4D"/>
    <w:rsid w:val="00C51DB1"/>
    <w:rsid w:val="00C5260C"/>
    <w:rsid w:val="00C533D4"/>
    <w:rsid w:val="00C535E0"/>
    <w:rsid w:val="00C543F6"/>
    <w:rsid w:val="00C54CA0"/>
    <w:rsid w:val="00C554B9"/>
    <w:rsid w:val="00C5658E"/>
    <w:rsid w:val="00C570F5"/>
    <w:rsid w:val="00C578A5"/>
    <w:rsid w:val="00C579F6"/>
    <w:rsid w:val="00C57B64"/>
    <w:rsid w:val="00C57E90"/>
    <w:rsid w:val="00C60157"/>
    <w:rsid w:val="00C60BA8"/>
    <w:rsid w:val="00C61940"/>
    <w:rsid w:val="00C61C2E"/>
    <w:rsid w:val="00C62F1C"/>
    <w:rsid w:val="00C63306"/>
    <w:rsid w:val="00C6380F"/>
    <w:rsid w:val="00C63C09"/>
    <w:rsid w:val="00C63C3F"/>
    <w:rsid w:val="00C644F2"/>
    <w:rsid w:val="00C654D1"/>
    <w:rsid w:val="00C67D0D"/>
    <w:rsid w:val="00C67FF3"/>
    <w:rsid w:val="00C713F3"/>
    <w:rsid w:val="00C72594"/>
    <w:rsid w:val="00C737CB"/>
    <w:rsid w:val="00C742EF"/>
    <w:rsid w:val="00C744A3"/>
    <w:rsid w:val="00C74846"/>
    <w:rsid w:val="00C74C27"/>
    <w:rsid w:val="00C75642"/>
    <w:rsid w:val="00C767CB"/>
    <w:rsid w:val="00C77706"/>
    <w:rsid w:val="00C778B5"/>
    <w:rsid w:val="00C804B0"/>
    <w:rsid w:val="00C80A2B"/>
    <w:rsid w:val="00C81843"/>
    <w:rsid w:val="00C81BE7"/>
    <w:rsid w:val="00C81DB5"/>
    <w:rsid w:val="00C82BA7"/>
    <w:rsid w:val="00C83A64"/>
    <w:rsid w:val="00C83D4C"/>
    <w:rsid w:val="00C841A6"/>
    <w:rsid w:val="00C845DD"/>
    <w:rsid w:val="00C84BAD"/>
    <w:rsid w:val="00C84D6C"/>
    <w:rsid w:val="00C864AA"/>
    <w:rsid w:val="00C87248"/>
    <w:rsid w:val="00C87667"/>
    <w:rsid w:val="00C87677"/>
    <w:rsid w:val="00C900FF"/>
    <w:rsid w:val="00C9170B"/>
    <w:rsid w:val="00C91E3D"/>
    <w:rsid w:val="00C921BD"/>
    <w:rsid w:val="00C922F4"/>
    <w:rsid w:val="00C92ACF"/>
    <w:rsid w:val="00C93FF9"/>
    <w:rsid w:val="00C94E67"/>
    <w:rsid w:val="00C94E7A"/>
    <w:rsid w:val="00C957AE"/>
    <w:rsid w:val="00C979D5"/>
    <w:rsid w:val="00CA0852"/>
    <w:rsid w:val="00CA0D69"/>
    <w:rsid w:val="00CA0E0F"/>
    <w:rsid w:val="00CA1560"/>
    <w:rsid w:val="00CA1984"/>
    <w:rsid w:val="00CA2C14"/>
    <w:rsid w:val="00CA3175"/>
    <w:rsid w:val="00CA330A"/>
    <w:rsid w:val="00CA37FF"/>
    <w:rsid w:val="00CA4BAE"/>
    <w:rsid w:val="00CA6ACD"/>
    <w:rsid w:val="00CA6B55"/>
    <w:rsid w:val="00CA7175"/>
    <w:rsid w:val="00CA7228"/>
    <w:rsid w:val="00CA725E"/>
    <w:rsid w:val="00CA7527"/>
    <w:rsid w:val="00CA78DB"/>
    <w:rsid w:val="00CA7F12"/>
    <w:rsid w:val="00CB0C65"/>
    <w:rsid w:val="00CB11DE"/>
    <w:rsid w:val="00CB1646"/>
    <w:rsid w:val="00CB181D"/>
    <w:rsid w:val="00CB233D"/>
    <w:rsid w:val="00CB26F2"/>
    <w:rsid w:val="00CB2735"/>
    <w:rsid w:val="00CB2803"/>
    <w:rsid w:val="00CB3497"/>
    <w:rsid w:val="00CB3FC8"/>
    <w:rsid w:val="00CB442A"/>
    <w:rsid w:val="00CB4A30"/>
    <w:rsid w:val="00CB4FBF"/>
    <w:rsid w:val="00CB509B"/>
    <w:rsid w:val="00CB5AB9"/>
    <w:rsid w:val="00CB6922"/>
    <w:rsid w:val="00CB7004"/>
    <w:rsid w:val="00CB7AFB"/>
    <w:rsid w:val="00CC0475"/>
    <w:rsid w:val="00CC050E"/>
    <w:rsid w:val="00CC07A0"/>
    <w:rsid w:val="00CC1079"/>
    <w:rsid w:val="00CC1766"/>
    <w:rsid w:val="00CC1CE2"/>
    <w:rsid w:val="00CC237C"/>
    <w:rsid w:val="00CC2F60"/>
    <w:rsid w:val="00CC4F8D"/>
    <w:rsid w:val="00CC5722"/>
    <w:rsid w:val="00CC6050"/>
    <w:rsid w:val="00CC69BD"/>
    <w:rsid w:val="00CC7808"/>
    <w:rsid w:val="00CC7B49"/>
    <w:rsid w:val="00CD02B6"/>
    <w:rsid w:val="00CD0544"/>
    <w:rsid w:val="00CD0958"/>
    <w:rsid w:val="00CD0EDE"/>
    <w:rsid w:val="00CD12DF"/>
    <w:rsid w:val="00CD1358"/>
    <w:rsid w:val="00CD19C2"/>
    <w:rsid w:val="00CD1BB8"/>
    <w:rsid w:val="00CD1FFC"/>
    <w:rsid w:val="00CD3376"/>
    <w:rsid w:val="00CD36B0"/>
    <w:rsid w:val="00CD3DBD"/>
    <w:rsid w:val="00CD3F8C"/>
    <w:rsid w:val="00CD4115"/>
    <w:rsid w:val="00CD488B"/>
    <w:rsid w:val="00CD4B2E"/>
    <w:rsid w:val="00CD4DE4"/>
    <w:rsid w:val="00CD4F7F"/>
    <w:rsid w:val="00CD6527"/>
    <w:rsid w:val="00CD69E8"/>
    <w:rsid w:val="00CD6B3F"/>
    <w:rsid w:val="00CD7399"/>
    <w:rsid w:val="00CD787E"/>
    <w:rsid w:val="00CE02D9"/>
    <w:rsid w:val="00CE038F"/>
    <w:rsid w:val="00CE16CF"/>
    <w:rsid w:val="00CE16F4"/>
    <w:rsid w:val="00CE175D"/>
    <w:rsid w:val="00CE3222"/>
    <w:rsid w:val="00CE358A"/>
    <w:rsid w:val="00CE39E6"/>
    <w:rsid w:val="00CE3C9D"/>
    <w:rsid w:val="00CE4495"/>
    <w:rsid w:val="00CE4B2D"/>
    <w:rsid w:val="00CE4FBC"/>
    <w:rsid w:val="00CE554D"/>
    <w:rsid w:val="00CE574C"/>
    <w:rsid w:val="00CE62C8"/>
    <w:rsid w:val="00CE6476"/>
    <w:rsid w:val="00CE6867"/>
    <w:rsid w:val="00CE6B3C"/>
    <w:rsid w:val="00CE6DC4"/>
    <w:rsid w:val="00CF0D03"/>
    <w:rsid w:val="00CF0F19"/>
    <w:rsid w:val="00CF1157"/>
    <w:rsid w:val="00CF183D"/>
    <w:rsid w:val="00CF1875"/>
    <w:rsid w:val="00CF18D9"/>
    <w:rsid w:val="00CF29BC"/>
    <w:rsid w:val="00CF3E63"/>
    <w:rsid w:val="00CF561E"/>
    <w:rsid w:val="00CF5D92"/>
    <w:rsid w:val="00CF61D2"/>
    <w:rsid w:val="00CF622D"/>
    <w:rsid w:val="00CF6C77"/>
    <w:rsid w:val="00CF71F8"/>
    <w:rsid w:val="00CF77F0"/>
    <w:rsid w:val="00CF7B50"/>
    <w:rsid w:val="00D00987"/>
    <w:rsid w:val="00D00A56"/>
    <w:rsid w:val="00D02391"/>
    <w:rsid w:val="00D02501"/>
    <w:rsid w:val="00D032D4"/>
    <w:rsid w:val="00D03B70"/>
    <w:rsid w:val="00D03CB0"/>
    <w:rsid w:val="00D03DE8"/>
    <w:rsid w:val="00D0424B"/>
    <w:rsid w:val="00D04B9A"/>
    <w:rsid w:val="00D04CA6"/>
    <w:rsid w:val="00D06702"/>
    <w:rsid w:val="00D06AF7"/>
    <w:rsid w:val="00D07164"/>
    <w:rsid w:val="00D104FE"/>
    <w:rsid w:val="00D10BE9"/>
    <w:rsid w:val="00D1366B"/>
    <w:rsid w:val="00D143BA"/>
    <w:rsid w:val="00D15448"/>
    <w:rsid w:val="00D155CB"/>
    <w:rsid w:val="00D155F5"/>
    <w:rsid w:val="00D165D6"/>
    <w:rsid w:val="00D16DDE"/>
    <w:rsid w:val="00D20300"/>
    <w:rsid w:val="00D20B72"/>
    <w:rsid w:val="00D20DD2"/>
    <w:rsid w:val="00D21199"/>
    <w:rsid w:val="00D21567"/>
    <w:rsid w:val="00D21FFA"/>
    <w:rsid w:val="00D22CA0"/>
    <w:rsid w:val="00D23411"/>
    <w:rsid w:val="00D256E8"/>
    <w:rsid w:val="00D26157"/>
    <w:rsid w:val="00D2618D"/>
    <w:rsid w:val="00D26335"/>
    <w:rsid w:val="00D26AA5"/>
    <w:rsid w:val="00D276DC"/>
    <w:rsid w:val="00D278FA"/>
    <w:rsid w:val="00D27C96"/>
    <w:rsid w:val="00D31890"/>
    <w:rsid w:val="00D31B36"/>
    <w:rsid w:val="00D32102"/>
    <w:rsid w:val="00D34EEE"/>
    <w:rsid w:val="00D35A54"/>
    <w:rsid w:val="00D35E9B"/>
    <w:rsid w:val="00D36317"/>
    <w:rsid w:val="00D36B1C"/>
    <w:rsid w:val="00D370F1"/>
    <w:rsid w:val="00D37BAF"/>
    <w:rsid w:val="00D40438"/>
    <w:rsid w:val="00D40A64"/>
    <w:rsid w:val="00D4134E"/>
    <w:rsid w:val="00D41973"/>
    <w:rsid w:val="00D429CD"/>
    <w:rsid w:val="00D42D75"/>
    <w:rsid w:val="00D4311B"/>
    <w:rsid w:val="00D435C9"/>
    <w:rsid w:val="00D43923"/>
    <w:rsid w:val="00D451EB"/>
    <w:rsid w:val="00D4618E"/>
    <w:rsid w:val="00D46C93"/>
    <w:rsid w:val="00D47AEB"/>
    <w:rsid w:val="00D50C0A"/>
    <w:rsid w:val="00D50FCD"/>
    <w:rsid w:val="00D51051"/>
    <w:rsid w:val="00D51225"/>
    <w:rsid w:val="00D51337"/>
    <w:rsid w:val="00D51B1E"/>
    <w:rsid w:val="00D51D5C"/>
    <w:rsid w:val="00D51EF7"/>
    <w:rsid w:val="00D534E2"/>
    <w:rsid w:val="00D543E8"/>
    <w:rsid w:val="00D546FF"/>
    <w:rsid w:val="00D54713"/>
    <w:rsid w:val="00D54972"/>
    <w:rsid w:val="00D54A09"/>
    <w:rsid w:val="00D557FF"/>
    <w:rsid w:val="00D55A50"/>
    <w:rsid w:val="00D6010A"/>
    <w:rsid w:val="00D61283"/>
    <w:rsid w:val="00D62BAD"/>
    <w:rsid w:val="00D632A5"/>
    <w:rsid w:val="00D64014"/>
    <w:rsid w:val="00D64527"/>
    <w:rsid w:val="00D6500F"/>
    <w:rsid w:val="00D660C4"/>
    <w:rsid w:val="00D66A79"/>
    <w:rsid w:val="00D70720"/>
    <w:rsid w:val="00D71DA0"/>
    <w:rsid w:val="00D738CE"/>
    <w:rsid w:val="00D740B2"/>
    <w:rsid w:val="00D74DEE"/>
    <w:rsid w:val="00D7577F"/>
    <w:rsid w:val="00D75855"/>
    <w:rsid w:val="00D762D1"/>
    <w:rsid w:val="00D763E4"/>
    <w:rsid w:val="00D77FB2"/>
    <w:rsid w:val="00D80290"/>
    <w:rsid w:val="00D805CE"/>
    <w:rsid w:val="00D81756"/>
    <w:rsid w:val="00D826CD"/>
    <w:rsid w:val="00D8290E"/>
    <w:rsid w:val="00D82BB6"/>
    <w:rsid w:val="00D836E1"/>
    <w:rsid w:val="00D855A5"/>
    <w:rsid w:val="00D85D40"/>
    <w:rsid w:val="00D86F55"/>
    <w:rsid w:val="00D87141"/>
    <w:rsid w:val="00D87256"/>
    <w:rsid w:val="00D8729A"/>
    <w:rsid w:val="00D90E67"/>
    <w:rsid w:val="00D92E8F"/>
    <w:rsid w:val="00D93FF8"/>
    <w:rsid w:val="00D940B3"/>
    <w:rsid w:val="00D94FA1"/>
    <w:rsid w:val="00D951C5"/>
    <w:rsid w:val="00D96598"/>
    <w:rsid w:val="00D973AB"/>
    <w:rsid w:val="00D979EA"/>
    <w:rsid w:val="00DA02B9"/>
    <w:rsid w:val="00DA0FC4"/>
    <w:rsid w:val="00DA1749"/>
    <w:rsid w:val="00DA1957"/>
    <w:rsid w:val="00DA23D1"/>
    <w:rsid w:val="00DA2945"/>
    <w:rsid w:val="00DA3422"/>
    <w:rsid w:val="00DA4176"/>
    <w:rsid w:val="00DA42EA"/>
    <w:rsid w:val="00DA483B"/>
    <w:rsid w:val="00DA56C5"/>
    <w:rsid w:val="00DA576C"/>
    <w:rsid w:val="00DA5B0B"/>
    <w:rsid w:val="00DA713C"/>
    <w:rsid w:val="00DA7AED"/>
    <w:rsid w:val="00DA7FEA"/>
    <w:rsid w:val="00DB0537"/>
    <w:rsid w:val="00DB12BA"/>
    <w:rsid w:val="00DB171F"/>
    <w:rsid w:val="00DB2678"/>
    <w:rsid w:val="00DB269B"/>
    <w:rsid w:val="00DB26AB"/>
    <w:rsid w:val="00DB2DBE"/>
    <w:rsid w:val="00DB2E3E"/>
    <w:rsid w:val="00DB441A"/>
    <w:rsid w:val="00DB47E5"/>
    <w:rsid w:val="00DB486A"/>
    <w:rsid w:val="00DB5700"/>
    <w:rsid w:val="00DB6A58"/>
    <w:rsid w:val="00DB6F8B"/>
    <w:rsid w:val="00DC02B5"/>
    <w:rsid w:val="00DC0856"/>
    <w:rsid w:val="00DC086C"/>
    <w:rsid w:val="00DC1058"/>
    <w:rsid w:val="00DC1F25"/>
    <w:rsid w:val="00DC21E5"/>
    <w:rsid w:val="00DC2D07"/>
    <w:rsid w:val="00DC35A2"/>
    <w:rsid w:val="00DC3934"/>
    <w:rsid w:val="00DC3E9D"/>
    <w:rsid w:val="00DC3EEF"/>
    <w:rsid w:val="00DC49E0"/>
    <w:rsid w:val="00DC4ADE"/>
    <w:rsid w:val="00DC543C"/>
    <w:rsid w:val="00DC57BD"/>
    <w:rsid w:val="00DC59DB"/>
    <w:rsid w:val="00DD155D"/>
    <w:rsid w:val="00DD18A5"/>
    <w:rsid w:val="00DD1EE8"/>
    <w:rsid w:val="00DD27D1"/>
    <w:rsid w:val="00DD4DF4"/>
    <w:rsid w:val="00DD5E7E"/>
    <w:rsid w:val="00DD6081"/>
    <w:rsid w:val="00DD6CA1"/>
    <w:rsid w:val="00DD6DFF"/>
    <w:rsid w:val="00DD7112"/>
    <w:rsid w:val="00DD718A"/>
    <w:rsid w:val="00DE0BF3"/>
    <w:rsid w:val="00DE0E49"/>
    <w:rsid w:val="00DE173A"/>
    <w:rsid w:val="00DE1B1C"/>
    <w:rsid w:val="00DE1E33"/>
    <w:rsid w:val="00DE221A"/>
    <w:rsid w:val="00DE2334"/>
    <w:rsid w:val="00DE241A"/>
    <w:rsid w:val="00DE2592"/>
    <w:rsid w:val="00DE2D8B"/>
    <w:rsid w:val="00DE3AA7"/>
    <w:rsid w:val="00DE42ED"/>
    <w:rsid w:val="00DE4F2B"/>
    <w:rsid w:val="00DE5C1E"/>
    <w:rsid w:val="00DE6065"/>
    <w:rsid w:val="00DE700A"/>
    <w:rsid w:val="00DE7B51"/>
    <w:rsid w:val="00DF05F5"/>
    <w:rsid w:val="00DF1082"/>
    <w:rsid w:val="00DF10C9"/>
    <w:rsid w:val="00DF1A39"/>
    <w:rsid w:val="00DF1C6C"/>
    <w:rsid w:val="00DF2DCE"/>
    <w:rsid w:val="00DF3219"/>
    <w:rsid w:val="00DF51E6"/>
    <w:rsid w:val="00DF5998"/>
    <w:rsid w:val="00DF64D9"/>
    <w:rsid w:val="00DF68F0"/>
    <w:rsid w:val="00DF6CDE"/>
    <w:rsid w:val="00DF72FF"/>
    <w:rsid w:val="00DF7863"/>
    <w:rsid w:val="00DF7D3E"/>
    <w:rsid w:val="00E001CD"/>
    <w:rsid w:val="00E00745"/>
    <w:rsid w:val="00E0113D"/>
    <w:rsid w:val="00E0121B"/>
    <w:rsid w:val="00E01303"/>
    <w:rsid w:val="00E01E4A"/>
    <w:rsid w:val="00E02DFC"/>
    <w:rsid w:val="00E0356A"/>
    <w:rsid w:val="00E039CB"/>
    <w:rsid w:val="00E03C0D"/>
    <w:rsid w:val="00E04D86"/>
    <w:rsid w:val="00E04EDE"/>
    <w:rsid w:val="00E05143"/>
    <w:rsid w:val="00E0561D"/>
    <w:rsid w:val="00E05723"/>
    <w:rsid w:val="00E06BAA"/>
    <w:rsid w:val="00E07159"/>
    <w:rsid w:val="00E07279"/>
    <w:rsid w:val="00E078C5"/>
    <w:rsid w:val="00E115BC"/>
    <w:rsid w:val="00E11E50"/>
    <w:rsid w:val="00E124DB"/>
    <w:rsid w:val="00E12B71"/>
    <w:rsid w:val="00E12D6A"/>
    <w:rsid w:val="00E1408F"/>
    <w:rsid w:val="00E1423B"/>
    <w:rsid w:val="00E17AE1"/>
    <w:rsid w:val="00E20136"/>
    <w:rsid w:val="00E2040C"/>
    <w:rsid w:val="00E205CE"/>
    <w:rsid w:val="00E21C52"/>
    <w:rsid w:val="00E22A72"/>
    <w:rsid w:val="00E230C8"/>
    <w:rsid w:val="00E2412A"/>
    <w:rsid w:val="00E24EAC"/>
    <w:rsid w:val="00E253A7"/>
    <w:rsid w:val="00E25E4F"/>
    <w:rsid w:val="00E264DF"/>
    <w:rsid w:val="00E2727A"/>
    <w:rsid w:val="00E275B2"/>
    <w:rsid w:val="00E276FF"/>
    <w:rsid w:val="00E27784"/>
    <w:rsid w:val="00E27847"/>
    <w:rsid w:val="00E27A2E"/>
    <w:rsid w:val="00E302CF"/>
    <w:rsid w:val="00E310C7"/>
    <w:rsid w:val="00E3168D"/>
    <w:rsid w:val="00E317E1"/>
    <w:rsid w:val="00E32371"/>
    <w:rsid w:val="00E32EFB"/>
    <w:rsid w:val="00E33231"/>
    <w:rsid w:val="00E33DAD"/>
    <w:rsid w:val="00E368C0"/>
    <w:rsid w:val="00E3699B"/>
    <w:rsid w:val="00E36A55"/>
    <w:rsid w:val="00E36CE3"/>
    <w:rsid w:val="00E37E3B"/>
    <w:rsid w:val="00E41762"/>
    <w:rsid w:val="00E41924"/>
    <w:rsid w:val="00E41BA5"/>
    <w:rsid w:val="00E43118"/>
    <w:rsid w:val="00E437BE"/>
    <w:rsid w:val="00E447CA"/>
    <w:rsid w:val="00E44AC4"/>
    <w:rsid w:val="00E44D62"/>
    <w:rsid w:val="00E4500C"/>
    <w:rsid w:val="00E45090"/>
    <w:rsid w:val="00E45706"/>
    <w:rsid w:val="00E45DE8"/>
    <w:rsid w:val="00E474A3"/>
    <w:rsid w:val="00E4797E"/>
    <w:rsid w:val="00E47EBB"/>
    <w:rsid w:val="00E47FBC"/>
    <w:rsid w:val="00E503EA"/>
    <w:rsid w:val="00E50469"/>
    <w:rsid w:val="00E511B7"/>
    <w:rsid w:val="00E5384D"/>
    <w:rsid w:val="00E5430C"/>
    <w:rsid w:val="00E5555A"/>
    <w:rsid w:val="00E5650A"/>
    <w:rsid w:val="00E56AE6"/>
    <w:rsid w:val="00E57236"/>
    <w:rsid w:val="00E6056A"/>
    <w:rsid w:val="00E6186E"/>
    <w:rsid w:val="00E6192E"/>
    <w:rsid w:val="00E61996"/>
    <w:rsid w:val="00E622CC"/>
    <w:rsid w:val="00E6345B"/>
    <w:rsid w:val="00E635B7"/>
    <w:rsid w:val="00E641E8"/>
    <w:rsid w:val="00E643F5"/>
    <w:rsid w:val="00E64DCF"/>
    <w:rsid w:val="00E64F82"/>
    <w:rsid w:val="00E650E4"/>
    <w:rsid w:val="00E662EA"/>
    <w:rsid w:val="00E66A76"/>
    <w:rsid w:val="00E66BDF"/>
    <w:rsid w:val="00E700F0"/>
    <w:rsid w:val="00E70997"/>
    <w:rsid w:val="00E71533"/>
    <w:rsid w:val="00E71E2B"/>
    <w:rsid w:val="00E71E39"/>
    <w:rsid w:val="00E727C1"/>
    <w:rsid w:val="00E72F03"/>
    <w:rsid w:val="00E73095"/>
    <w:rsid w:val="00E730F6"/>
    <w:rsid w:val="00E73A69"/>
    <w:rsid w:val="00E741CE"/>
    <w:rsid w:val="00E7429A"/>
    <w:rsid w:val="00E75B1B"/>
    <w:rsid w:val="00E75BC6"/>
    <w:rsid w:val="00E75D89"/>
    <w:rsid w:val="00E765AC"/>
    <w:rsid w:val="00E777B6"/>
    <w:rsid w:val="00E77852"/>
    <w:rsid w:val="00E77990"/>
    <w:rsid w:val="00E77D2B"/>
    <w:rsid w:val="00E801D9"/>
    <w:rsid w:val="00E81C1D"/>
    <w:rsid w:val="00E834D7"/>
    <w:rsid w:val="00E84434"/>
    <w:rsid w:val="00E84A98"/>
    <w:rsid w:val="00E85216"/>
    <w:rsid w:val="00E8524A"/>
    <w:rsid w:val="00E85B6B"/>
    <w:rsid w:val="00E86971"/>
    <w:rsid w:val="00E872F8"/>
    <w:rsid w:val="00E90007"/>
    <w:rsid w:val="00E903CD"/>
    <w:rsid w:val="00E913BF"/>
    <w:rsid w:val="00E91DDA"/>
    <w:rsid w:val="00E924AB"/>
    <w:rsid w:val="00E92EDE"/>
    <w:rsid w:val="00E93AE2"/>
    <w:rsid w:val="00E945D4"/>
    <w:rsid w:val="00E950BE"/>
    <w:rsid w:val="00E9574B"/>
    <w:rsid w:val="00E95D7B"/>
    <w:rsid w:val="00E961A1"/>
    <w:rsid w:val="00E961FA"/>
    <w:rsid w:val="00E967C7"/>
    <w:rsid w:val="00EA0512"/>
    <w:rsid w:val="00EA0565"/>
    <w:rsid w:val="00EA0DB1"/>
    <w:rsid w:val="00EA17AE"/>
    <w:rsid w:val="00EA1A8E"/>
    <w:rsid w:val="00EA2868"/>
    <w:rsid w:val="00EA29CA"/>
    <w:rsid w:val="00EA33BC"/>
    <w:rsid w:val="00EA3959"/>
    <w:rsid w:val="00EA72CD"/>
    <w:rsid w:val="00EA7914"/>
    <w:rsid w:val="00EB095A"/>
    <w:rsid w:val="00EB1AFF"/>
    <w:rsid w:val="00EB1C3D"/>
    <w:rsid w:val="00EB2384"/>
    <w:rsid w:val="00EB2C30"/>
    <w:rsid w:val="00EB30F5"/>
    <w:rsid w:val="00EB384E"/>
    <w:rsid w:val="00EB3CCE"/>
    <w:rsid w:val="00EB3ECA"/>
    <w:rsid w:val="00EB5312"/>
    <w:rsid w:val="00EB5342"/>
    <w:rsid w:val="00EB5C8B"/>
    <w:rsid w:val="00EB5CCE"/>
    <w:rsid w:val="00EB656E"/>
    <w:rsid w:val="00EB6C98"/>
    <w:rsid w:val="00EB71C6"/>
    <w:rsid w:val="00EC152E"/>
    <w:rsid w:val="00EC2885"/>
    <w:rsid w:val="00EC2EC2"/>
    <w:rsid w:val="00EC3366"/>
    <w:rsid w:val="00EC34C5"/>
    <w:rsid w:val="00EC388B"/>
    <w:rsid w:val="00EC3CC1"/>
    <w:rsid w:val="00EC47CA"/>
    <w:rsid w:val="00EC4D5F"/>
    <w:rsid w:val="00EC56F4"/>
    <w:rsid w:val="00EC5A5C"/>
    <w:rsid w:val="00EC65BF"/>
    <w:rsid w:val="00EC6A38"/>
    <w:rsid w:val="00EC78E5"/>
    <w:rsid w:val="00ED08A5"/>
    <w:rsid w:val="00ED0A18"/>
    <w:rsid w:val="00ED2614"/>
    <w:rsid w:val="00ED263C"/>
    <w:rsid w:val="00ED2A92"/>
    <w:rsid w:val="00ED383C"/>
    <w:rsid w:val="00ED3B12"/>
    <w:rsid w:val="00ED503D"/>
    <w:rsid w:val="00ED5F4B"/>
    <w:rsid w:val="00ED60E3"/>
    <w:rsid w:val="00ED630F"/>
    <w:rsid w:val="00ED7F62"/>
    <w:rsid w:val="00EE0046"/>
    <w:rsid w:val="00EE11FD"/>
    <w:rsid w:val="00EE175C"/>
    <w:rsid w:val="00EE1D07"/>
    <w:rsid w:val="00EE2469"/>
    <w:rsid w:val="00EE2626"/>
    <w:rsid w:val="00EE2DA2"/>
    <w:rsid w:val="00EE35EF"/>
    <w:rsid w:val="00EE3C07"/>
    <w:rsid w:val="00EE47C6"/>
    <w:rsid w:val="00EE4BA2"/>
    <w:rsid w:val="00EE4C70"/>
    <w:rsid w:val="00EE59FA"/>
    <w:rsid w:val="00EE608C"/>
    <w:rsid w:val="00EE6BBE"/>
    <w:rsid w:val="00EE6FC4"/>
    <w:rsid w:val="00EE75F2"/>
    <w:rsid w:val="00EF0848"/>
    <w:rsid w:val="00EF0D5E"/>
    <w:rsid w:val="00EF130C"/>
    <w:rsid w:val="00EF140C"/>
    <w:rsid w:val="00EF1576"/>
    <w:rsid w:val="00EF181E"/>
    <w:rsid w:val="00EF19DC"/>
    <w:rsid w:val="00EF1EDC"/>
    <w:rsid w:val="00EF2B1A"/>
    <w:rsid w:val="00EF2E54"/>
    <w:rsid w:val="00EF41C1"/>
    <w:rsid w:val="00EF4CD8"/>
    <w:rsid w:val="00EF5F5F"/>
    <w:rsid w:val="00EF62A7"/>
    <w:rsid w:val="00EF63A0"/>
    <w:rsid w:val="00EF6BED"/>
    <w:rsid w:val="00F00262"/>
    <w:rsid w:val="00F00C4C"/>
    <w:rsid w:val="00F0206B"/>
    <w:rsid w:val="00F0217A"/>
    <w:rsid w:val="00F02725"/>
    <w:rsid w:val="00F033FC"/>
    <w:rsid w:val="00F037C4"/>
    <w:rsid w:val="00F03962"/>
    <w:rsid w:val="00F03BFA"/>
    <w:rsid w:val="00F04812"/>
    <w:rsid w:val="00F055A7"/>
    <w:rsid w:val="00F06227"/>
    <w:rsid w:val="00F0650A"/>
    <w:rsid w:val="00F067BC"/>
    <w:rsid w:val="00F06FB0"/>
    <w:rsid w:val="00F076F7"/>
    <w:rsid w:val="00F106F7"/>
    <w:rsid w:val="00F10B21"/>
    <w:rsid w:val="00F10B95"/>
    <w:rsid w:val="00F10C77"/>
    <w:rsid w:val="00F11334"/>
    <w:rsid w:val="00F1188F"/>
    <w:rsid w:val="00F1288D"/>
    <w:rsid w:val="00F12DFF"/>
    <w:rsid w:val="00F13235"/>
    <w:rsid w:val="00F14743"/>
    <w:rsid w:val="00F1494E"/>
    <w:rsid w:val="00F15284"/>
    <w:rsid w:val="00F15332"/>
    <w:rsid w:val="00F155FB"/>
    <w:rsid w:val="00F1639D"/>
    <w:rsid w:val="00F167AC"/>
    <w:rsid w:val="00F17052"/>
    <w:rsid w:val="00F17695"/>
    <w:rsid w:val="00F17F45"/>
    <w:rsid w:val="00F20613"/>
    <w:rsid w:val="00F20E11"/>
    <w:rsid w:val="00F21CE6"/>
    <w:rsid w:val="00F228CE"/>
    <w:rsid w:val="00F22B70"/>
    <w:rsid w:val="00F2338A"/>
    <w:rsid w:val="00F23798"/>
    <w:rsid w:val="00F240AA"/>
    <w:rsid w:val="00F2490C"/>
    <w:rsid w:val="00F24EDC"/>
    <w:rsid w:val="00F25815"/>
    <w:rsid w:val="00F25DEE"/>
    <w:rsid w:val="00F260AC"/>
    <w:rsid w:val="00F26DFB"/>
    <w:rsid w:val="00F27043"/>
    <w:rsid w:val="00F27E90"/>
    <w:rsid w:val="00F30579"/>
    <w:rsid w:val="00F30F45"/>
    <w:rsid w:val="00F31074"/>
    <w:rsid w:val="00F327E9"/>
    <w:rsid w:val="00F32A3E"/>
    <w:rsid w:val="00F32AE1"/>
    <w:rsid w:val="00F32C54"/>
    <w:rsid w:val="00F32E6E"/>
    <w:rsid w:val="00F33194"/>
    <w:rsid w:val="00F33479"/>
    <w:rsid w:val="00F33590"/>
    <w:rsid w:val="00F3398D"/>
    <w:rsid w:val="00F347F7"/>
    <w:rsid w:val="00F360E9"/>
    <w:rsid w:val="00F36913"/>
    <w:rsid w:val="00F36CEB"/>
    <w:rsid w:val="00F370B7"/>
    <w:rsid w:val="00F37440"/>
    <w:rsid w:val="00F37C0B"/>
    <w:rsid w:val="00F40332"/>
    <w:rsid w:val="00F404AC"/>
    <w:rsid w:val="00F412FB"/>
    <w:rsid w:val="00F41461"/>
    <w:rsid w:val="00F4263A"/>
    <w:rsid w:val="00F42759"/>
    <w:rsid w:val="00F42A23"/>
    <w:rsid w:val="00F43185"/>
    <w:rsid w:val="00F43669"/>
    <w:rsid w:val="00F437C4"/>
    <w:rsid w:val="00F437EB"/>
    <w:rsid w:val="00F43F1D"/>
    <w:rsid w:val="00F44175"/>
    <w:rsid w:val="00F4467D"/>
    <w:rsid w:val="00F44B12"/>
    <w:rsid w:val="00F44F74"/>
    <w:rsid w:val="00F4547E"/>
    <w:rsid w:val="00F45920"/>
    <w:rsid w:val="00F45A27"/>
    <w:rsid w:val="00F461FB"/>
    <w:rsid w:val="00F462AE"/>
    <w:rsid w:val="00F46A83"/>
    <w:rsid w:val="00F4734A"/>
    <w:rsid w:val="00F47E43"/>
    <w:rsid w:val="00F47E96"/>
    <w:rsid w:val="00F5078B"/>
    <w:rsid w:val="00F50A3A"/>
    <w:rsid w:val="00F50B70"/>
    <w:rsid w:val="00F51459"/>
    <w:rsid w:val="00F5163F"/>
    <w:rsid w:val="00F51A50"/>
    <w:rsid w:val="00F52902"/>
    <w:rsid w:val="00F52C04"/>
    <w:rsid w:val="00F533C7"/>
    <w:rsid w:val="00F53808"/>
    <w:rsid w:val="00F53A4C"/>
    <w:rsid w:val="00F5415A"/>
    <w:rsid w:val="00F54540"/>
    <w:rsid w:val="00F5526E"/>
    <w:rsid w:val="00F55C2B"/>
    <w:rsid w:val="00F55F15"/>
    <w:rsid w:val="00F57720"/>
    <w:rsid w:val="00F57DE9"/>
    <w:rsid w:val="00F6051F"/>
    <w:rsid w:val="00F60D56"/>
    <w:rsid w:val="00F621E6"/>
    <w:rsid w:val="00F62A1E"/>
    <w:rsid w:val="00F63762"/>
    <w:rsid w:val="00F638F3"/>
    <w:rsid w:val="00F63A7C"/>
    <w:rsid w:val="00F63D5D"/>
    <w:rsid w:val="00F6488F"/>
    <w:rsid w:val="00F64C00"/>
    <w:rsid w:val="00F64DB9"/>
    <w:rsid w:val="00F652A2"/>
    <w:rsid w:val="00F65354"/>
    <w:rsid w:val="00F65513"/>
    <w:rsid w:val="00F66937"/>
    <w:rsid w:val="00F676DB"/>
    <w:rsid w:val="00F7230A"/>
    <w:rsid w:val="00F72608"/>
    <w:rsid w:val="00F72C51"/>
    <w:rsid w:val="00F72E14"/>
    <w:rsid w:val="00F73386"/>
    <w:rsid w:val="00F739B4"/>
    <w:rsid w:val="00F745EB"/>
    <w:rsid w:val="00F7569D"/>
    <w:rsid w:val="00F76AB9"/>
    <w:rsid w:val="00F76F96"/>
    <w:rsid w:val="00F80B93"/>
    <w:rsid w:val="00F81AB0"/>
    <w:rsid w:val="00F81E67"/>
    <w:rsid w:val="00F82553"/>
    <w:rsid w:val="00F8264B"/>
    <w:rsid w:val="00F83BBF"/>
    <w:rsid w:val="00F840BE"/>
    <w:rsid w:val="00F8416F"/>
    <w:rsid w:val="00F84DE2"/>
    <w:rsid w:val="00F85399"/>
    <w:rsid w:val="00F85481"/>
    <w:rsid w:val="00F854C7"/>
    <w:rsid w:val="00F85F5F"/>
    <w:rsid w:val="00F905D9"/>
    <w:rsid w:val="00F9088C"/>
    <w:rsid w:val="00F91604"/>
    <w:rsid w:val="00F921BD"/>
    <w:rsid w:val="00F93183"/>
    <w:rsid w:val="00F94159"/>
    <w:rsid w:val="00F94332"/>
    <w:rsid w:val="00F948A6"/>
    <w:rsid w:val="00F949CB"/>
    <w:rsid w:val="00F950B9"/>
    <w:rsid w:val="00F962EE"/>
    <w:rsid w:val="00F96E90"/>
    <w:rsid w:val="00F97B49"/>
    <w:rsid w:val="00F97CEB"/>
    <w:rsid w:val="00F97D9B"/>
    <w:rsid w:val="00FA035F"/>
    <w:rsid w:val="00FA17EE"/>
    <w:rsid w:val="00FA1A59"/>
    <w:rsid w:val="00FA1EE3"/>
    <w:rsid w:val="00FA1FEB"/>
    <w:rsid w:val="00FA31BF"/>
    <w:rsid w:val="00FA33EC"/>
    <w:rsid w:val="00FA46E5"/>
    <w:rsid w:val="00FA4776"/>
    <w:rsid w:val="00FA5267"/>
    <w:rsid w:val="00FA5329"/>
    <w:rsid w:val="00FA5978"/>
    <w:rsid w:val="00FA5A06"/>
    <w:rsid w:val="00FA6208"/>
    <w:rsid w:val="00FA6589"/>
    <w:rsid w:val="00FA686C"/>
    <w:rsid w:val="00FA6932"/>
    <w:rsid w:val="00FA6C5E"/>
    <w:rsid w:val="00FA6F1A"/>
    <w:rsid w:val="00FB04C5"/>
    <w:rsid w:val="00FB0A7B"/>
    <w:rsid w:val="00FB2175"/>
    <w:rsid w:val="00FB34E2"/>
    <w:rsid w:val="00FB3972"/>
    <w:rsid w:val="00FB3B07"/>
    <w:rsid w:val="00FB4568"/>
    <w:rsid w:val="00FB466B"/>
    <w:rsid w:val="00FB4D0D"/>
    <w:rsid w:val="00FB5159"/>
    <w:rsid w:val="00FB527D"/>
    <w:rsid w:val="00FB53B9"/>
    <w:rsid w:val="00FB5EF6"/>
    <w:rsid w:val="00FB6002"/>
    <w:rsid w:val="00FB61E6"/>
    <w:rsid w:val="00FB6319"/>
    <w:rsid w:val="00FB6453"/>
    <w:rsid w:val="00FB6D61"/>
    <w:rsid w:val="00FB70DE"/>
    <w:rsid w:val="00FB7FA8"/>
    <w:rsid w:val="00FC0FFB"/>
    <w:rsid w:val="00FC11D8"/>
    <w:rsid w:val="00FC13E5"/>
    <w:rsid w:val="00FC2BD1"/>
    <w:rsid w:val="00FC35CE"/>
    <w:rsid w:val="00FC3ADD"/>
    <w:rsid w:val="00FC409D"/>
    <w:rsid w:val="00FC4390"/>
    <w:rsid w:val="00FC551B"/>
    <w:rsid w:val="00FC5876"/>
    <w:rsid w:val="00FC5DCF"/>
    <w:rsid w:val="00FC6BB9"/>
    <w:rsid w:val="00FC6E2F"/>
    <w:rsid w:val="00FD17C2"/>
    <w:rsid w:val="00FD1E64"/>
    <w:rsid w:val="00FD2053"/>
    <w:rsid w:val="00FD2788"/>
    <w:rsid w:val="00FD2FA9"/>
    <w:rsid w:val="00FD312A"/>
    <w:rsid w:val="00FD38B6"/>
    <w:rsid w:val="00FD3E95"/>
    <w:rsid w:val="00FD5E8B"/>
    <w:rsid w:val="00FD634F"/>
    <w:rsid w:val="00FD6A36"/>
    <w:rsid w:val="00FD7536"/>
    <w:rsid w:val="00FE0587"/>
    <w:rsid w:val="00FE0A7C"/>
    <w:rsid w:val="00FE0B75"/>
    <w:rsid w:val="00FE0BE9"/>
    <w:rsid w:val="00FE0C34"/>
    <w:rsid w:val="00FE12D1"/>
    <w:rsid w:val="00FE1E7E"/>
    <w:rsid w:val="00FE235E"/>
    <w:rsid w:val="00FE25B2"/>
    <w:rsid w:val="00FE2611"/>
    <w:rsid w:val="00FE4470"/>
    <w:rsid w:val="00FE4A3A"/>
    <w:rsid w:val="00FE5574"/>
    <w:rsid w:val="00FE791D"/>
    <w:rsid w:val="00FF0163"/>
    <w:rsid w:val="00FF08A7"/>
    <w:rsid w:val="00FF0B8C"/>
    <w:rsid w:val="00FF1B30"/>
    <w:rsid w:val="00FF1B50"/>
    <w:rsid w:val="00FF2067"/>
    <w:rsid w:val="00FF3D60"/>
    <w:rsid w:val="00FF3FFA"/>
    <w:rsid w:val="00FF4F02"/>
    <w:rsid w:val="00FF667D"/>
    <w:rsid w:val="00FF6ACD"/>
    <w:rsid w:val="00FF6F39"/>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1EC4C6E"/>
  <w15:docId w15:val="{8B205DF5-9B3F-4460-A809-2C412A04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aliases w:val="*Footnote Reference,*Footnote Reference ALT-R"/>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link w:val="CommentText"/>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 w:type="paragraph" w:customStyle="1" w:styleId="BulletLast">
    <w:name w:val="Bullet Last"/>
    <w:basedOn w:val="Bullets"/>
    <w:qFormat/>
    <w:rsid w:val="004F756F"/>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4F756F"/>
    <w:rPr>
      <w:rFonts w:ascii="Arial" w:hAnsi="Arial"/>
      <w:b/>
      <w:bCs/>
      <w:sz w:val="22"/>
    </w:rPr>
  </w:style>
  <w:style w:type="character" w:customStyle="1" w:styleId="st1">
    <w:name w:val="st1"/>
    <w:basedOn w:val="DefaultParagraphFont"/>
    <w:rsid w:val="008D7748"/>
  </w:style>
  <w:style w:type="paragraph" w:styleId="TOCHeading">
    <w:name w:val="TOC Heading"/>
    <w:basedOn w:val="Heading1"/>
    <w:next w:val="Normal"/>
    <w:uiPriority w:val="39"/>
    <w:semiHidden/>
    <w:unhideWhenUsed/>
    <w:qFormat/>
    <w:rsid w:val="00933C25"/>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character" w:customStyle="1" w:styleId="ListParagraphChar">
    <w:name w:val="List Paragraph Char"/>
    <w:link w:val="ListParagraph"/>
    <w:uiPriority w:val="34"/>
    <w:locked/>
    <w:rsid w:val="0041200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096">
      <w:bodyDiv w:val="1"/>
      <w:marLeft w:val="0"/>
      <w:marRight w:val="0"/>
      <w:marTop w:val="0"/>
      <w:marBottom w:val="0"/>
      <w:divBdr>
        <w:top w:val="none" w:sz="0" w:space="0" w:color="auto"/>
        <w:left w:val="none" w:sz="0" w:space="0" w:color="auto"/>
        <w:bottom w:val="none" w:sz="0" w:space="0" w:color="auto"/>
        <w:right w:val="none" w:sz="0" w:space="0" w:color="auto"/>
      </w:divBdr>
    </w:div>
    <w:div w:id="86974069">
      <w:bodyDiv w:val="1"/>
      <w:marLeft w:val="0"/>
      <w:marRight w:val="0"/>
      <w:marTop w:val="0"/>
      <w:marBottom w:val="0"/>
      <w:divBdr>
        <w:top w:val="none" w:sz="0" w:space="0" w:color="auto"/>
        <w:left w:val="none" w:sz="0" w:space="0" w:color="auto"/>
        <w:bottom w:val="none" w:sz="0" w:space="0" w:color="auto"/>
        <w:right w:val="none" w:sz="0" w:space="0" w:color="auto"/>
      </w:divBdr>
    </w:div>
    <w:div w:id="232470714">
      <w:bodyDiv w:val="1"/>
      <w:marLeft w:val="0"/>
      <w:marRight w:val="0"/>
      <w:marTop w:val="0"/>
      <w:marBottom w:val="0"/>
      <w:divBdr>
        <w:top w:val="none" w:sz="0" w:space="0" w:color="auto"/>
        <w:left w:val="none" w:sz="0" w:space="0" w:color="auto"/>
        <w:bottom w:val="none" w:sz="0" w:space="0" w:color="auto"/>
        <w:right w:val="none" w:sz="0" w:space="0" w:color="auto"/>
      </w:divBdr>
    </w:div>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244653579">
      <w:bodyDiv w:val="1"/>
      <w:marLeft w:val="0"/>
      <w:marRight w:val="0"/>
      <w:marTop w:val="0"/>
      <w:marBottom w:val="0"/>
      <w:divBdr>
        <w:top w:val="none" w:sz="0" w:space="0" w:color="auto"/>
        <w:left w:val="none" w:sz="0" w:space="0" w:color="auto"/>
        <w:bottom w:val="none" w:sz="0" w:space="0" w:color="auto"/>
        <w:right w:val="none" w:sz="0" w:space="0" w:color="auto"/>
      </w:divBdr>
    </w:div>
    <w:div w:id="335160299">
      <w:bodyDiv w:val="1"/>
      <w:marLeft w:val="0"/>
      <w:marRight w:val="0"/>
      <w:marTop w:val="0"/>
      <w:marBottom w:val="0"/>
      <w:divBdr>
        <w:top w:val="none" w:sz="0" w:space="0" w:color="auto"/>
        <w:left w:val="none" w:sz="0" w:space="0" w:color="auto"/>
        <w:bottom w:val="none" w:sz="0" w:space="0" w:color="auto"/>
        <w:right w:val="none" w:sz="0" w:space="0" w:color="auto"/>
      </w:divBdr>
    </w:div>
    <w:div w:id="409740968">
      <w:bodyDiv w:val="1"/>
      <w:marLeft w:val="0"/>
      <w:marRight w:val="0"/>
      <w:marTop w:val="0"/>
      <w:marBottom w:val="0"/>
      <w:divBdr>
        <w:top w:val="none" w:sz="0" w:space="0" w:color="auto"/>
        <w:left w:val="none" w:sz="0" w:space="0" w:color="auto"/>
        <w:bottom w:val="none" w:sz="0" w:space="0" w:color="auto"/>
        <w:right w:val="none" w:sz="0" w:space="0" w:color="auto"/>
      </w:divBdr>
    </w:div>
    <w:div w:id="526333865">
      <w:bodyDiv w:val="1"/>
      <w:marLeft w:val="0"/>
      <w:marRight w:val="0"/>
      <w:marTop w:val="0"/>
      <w:marBottom w:val="0"/>
      <w:divBdr>
        <w:top w:val="none" w:sz="0" w:space="0" w:color="auto"/>
        <w:left w:val="none" w:sz="0" w:space="0" w:color="auto"/>
        <w:bottom w:val="none" w:sz="0" w:space="0" w:color="auto"/>
        <w:right w:val="none" w:sz="0" w:space="0" w:color="auto"/>
      </w:divBdr>
    </w:div>
    <w:div w:id="601687079">
      <w:bodyDiv w:val="1"/>
      <w:marLeft w:val="0"/>
      <w:marRight w:val="0"/>
      <w:marTop w:val="0"/>
      <w:marBottom w:val="0"/>
      <w:divBdr>
        <w:top w:val="none" w:sz="0" w:space="0" w:color="auto"/>
        <w:left w:val="none" w:sz="0" w:space="0" w:color="auto"/>
        <w:bottom w:val="none" w:sz="0" w:space="0" w:color="auto"/>
        <w:right w:val="none" w:sz="0" w:space="0" w:color="auto"/>
      </w:divBdr>
    </w:div>
    <w:div w:id="672875183">
      <w:bodyDiv w:val="1"/>
      <w:marLeft w:val="0"/>
      <w:marRight w:val="0"/>
      <w:marTop w:val="0"/>
      <w:marBottom w:val="0"/>
      <w:divBdr>
        <w:top w:val="none" w:sz="0" w:space="0" w:color="auto"/>
        <w:left w:val="none" w:sz="0" w:space="0" w:color="auto"/>
        <w:bottom w:val="none" w:sz="0" w:space="0" w:color="auto"/>
        <w:right w:val="none" w:sz="0" w:space="0" w:color="auto"/>
      </w:divBdr>
    </w:div>
    <w:div w:id="719742511">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876233120">
      <w:bodyDiv w:val="1"/>
      <w:marLeft w:val="0"/>
      <w:marRight w:val="0"/>
      <w:marTop w:val="0"/>
      <w:marBottom w:val="0"/>
      <w:divBdr>
        <w:top w:val="none" w:sz="0" w:space="0" w:color="auto"/>
        <w:left w:val="none" w:sz="0" w:space="0" w:color="auto"/>
        <w:bottom w:val="none" w:sz="0" w:space="0" w:color="auto"/>
        <w:right w:val="none" w:sz="0" w:space="0" w:color="auto"/>
      </w:divBdr>
      <w:divsChild>
        <w:div w:id="597950779">
          <w:marLeft w:val="0"/>
          <w:marRight w:val="0"/>
          <w:marTop w:val="0"/>
          <w:marBottom w:val="0"/>
          <w:divBdr>
            <w:top w:val="none" w:sz="0" w:space="0" w:color="auto"/>
            <w:left w:val="none" w:sz="0" w:space="0" w:color="auto"/>
            <w:bottom w:val="none" w:sz="0" w:space="0" w:color="auto"/>
            <w:right w:val="none" w:sz="0" w:space="0" w:color="auto"/>
          </w:divBdr>
          <w:divsChild>
            <w:div w:id="1322930559">
              <w:marLeft w:val="0"/>
              <w:marRight w:val="0"/>
              <w:marTop w:val="0"/>
              <w:marBottom w:val="0"/>
              <w:divBdr>
                <w:top w:val="none" w:sz="0" w:space="0" w:color="auto"/>
                <w:left w:val="none" w:sz="0" w:space="0" w:color="auto"/>
                <w:bottom w:val="none" w:sz="0" w:space="0" w:color="auto"/>
                <w:right w:val="none" w:sz="0" w:space="0" w:color="auto"/>
              </w:divBdr>
              <w:divsChild>
                <w:div w:id="1678577594">
                  <w:marLeft w:val="0"/>
                  <w:marRight w:val="0"/>
                  <w:marTop w:val="0"/>
                  <w:marBottom w:val="0"/>
                  <w:divBdr>
                    <w:top w:val="none" w:sz="0" w:space="0" w:color="auto"/>
                    <w:left w:val="none" w:sz="0" w:space="0" w:color="auto"/>
                    <w:bottom w:val="none" w:sz="0" w:space="0" w:color="auto"/>
                    <w:right w:val="none" w:sz="0" w:space="0" w:color="auto"/>
                  </w:divBdr>
                  <w:divsChild>
                    <w:div w:id="1234659274">
                      <w:marLeft w:val="0"/>
                      <w:marRight w:val="0"/>
                      <w:marTop w:val="0"/>
                      <w:marBottom w:val="0"/>
                      <w:divBdr>
                        <w:top w:val="none" w:sz="0" w:space="0" w:color="auto"/>
                        <w:left w:val="none" w:sz="0" w:space="0" w:color="auto"/>
                        <w:bottom w:val="none" w:sz="0" w:space="0" w:color="auto"/>
                        <w:right w:val="none" w:sz="0" w:space="0" w:color="auto"/>
                      </w:divBdr>
                      <w:divsChild>
                        <w:div w:id="716899463">
                          <w:marLeft w:val="0"/>
                          <w:marRight w:val="0"/>
                          <w:marTop w:val="0"/>
                          <w:marBottom w:val="0"/>
                          <w:divBdr>
                            <w:top w:val="none" w:sz="0" w:space="0" w:color="auto"/>
                            <w:left w:val="none" w:sz="0" w:space="0" w:color="auto"/>
                            <w:bottom w:val="none" w:sz="0" w:space="0" w:color="auto"/>
                            <w:right w:val="none" w:sz="0" w:space="0" w:color="auto"/>
                          </w:divBdr>
                          <w:divsChild>
                            <w:div w:id="811869428">
                              <w:marLeft w:val="0"/>
                              <w:marRight w:val="0"/>
                              <w:marTop w:val="0"/>
                              <w:marBottom w:val="0"/>
                              <w:divBdr>
                                <w:top w:val="none" w:sz="0" w:space="0" w:color="auto"/>
                                <w:left w:val="none" w:sz="0" w:space="0" w:color="auto"/>
                                <w:bottom w:val="none" w:sz="0" w:space="0" w:color="auto"/>
                                <w:right w:val="none" w:sz="0" w:space="0" w:color="auto"/>
                              </w:divBdr>
                              <w:divsChild>
                                <w:div w:id="246306369">
                                  <w:marLeft w:val="0"/>
                                  <w:marRight w:val="0"/>
                                  <w:marTop w:val="0"/>
                                  <w:marBottom w:val="0"/>
                                  <w:divBdr>
                                    <w:top w:val="none" w:sz="0" w:space="0" w:color="auto"/>
                                    <w:left w:val="none" w:sz="0" w:space="0" w:color="auto"/>
                                    <w:bottom w:val="none" w:sz="0" w:space="0" w:color="auto"/>
                                    <w:right w:val="none" w:sz="0" w:space="0" w:color="auto"/>
                                  </w:divBdr>
                                  <w:divsChild>
                                    <w:div w:id="1467772125">
                                      <w:marLeft w:val="0"/>
                                      <w:marRight w:val="0"/>
                                      <w:marTop w:val="0"/>
                                      <w:marBottom w:val="0"/>
                                      <w:divBdr>
                                        <w:top w:val="none" w:sz="0" w:space="0" w:color="auto"/>
                                        <w:left w:val="none" w:sz="0" w:space="0" w:color="auto"/>
                                        <w:bottom w:val="none" w:sz="0" w:space="0" w:color="auto"/>
                                        <w:right w:val="none" w:sz="0" w:space="0" w:color="auto"/>
                                      </w:divBdr>
                                      <w:divsChild>
                                        <w:div w:id="1558514958">
                                          <w:marLeft w:val="0"/>
                                          <w:marRight w:val="0"/>
                                          <w:marTop w:val="0"/>
                                          <w:marBottom w:val="0"/>
                                          <w:divBdr>
                                            <w:top w:val="none" w:sz="0" w:space="0" w:color="auto"/>
                                            <w:left w:val="none" w:sz="0" w:space="0" w:color="auto"/>
                                            <w:bottom w:val="none" w:sz="0" w:space="0" w:color="auto"/>
                                            <w:right w:val="none" w:sz="0" w:space="0" w:color="auto"/>
                                          </w:divBdr>
                                          <w:divsChild>
                                            <w:div w:id="1412240241">
                                              <w:marLeft w:val="0"/>
                                              <w:marRight w:val="0"/>
                                              <w:marTop w:val="0"/>
                                              <w:marBottom w:val="0"/>
                                              <w:divBdr>
                                                <w:top w:val="none" w:sz="0" w:space="0" w:color="auto"/>
                                                <w:left w:val="none" w:sz="0" w:space="0" w:color="auto"/>
                                                <w:bottom w:val="none" w:sz="0" w:space="0" w:color="auto"/>
                                                <w:right w:val="none" w:sz="0" w:space="0" w:color="auto"/>
                                              </w:divBdr>
                                              <w:divsChild>
                                                <w:div w:id="1363704842">
                                                  <w:marLeft w:val="0"/>
                                                  <w:marRight w:val="0"/>
                                                  <w:marTop w:val="0"/>
                                                  <w:marBottom w:val="0"/>
                                                  <w:divBdr>
                                                    <w:top w:val="none" w:sz="0" w:space="0" w:color="auto"/>
                                                    <w:left w:val="none" w:sz="0" w:space="0" w:color="auto"/>
                                                    <w:bottom w:val="none" w:sz="0" w:space="0" w:color="auto"/>
                                                    <w:right w:val="none" w:sz="0" w:space="0" w:color="auto"/>
                                                  </w:divBdr>
                                                  <w:divsChild>
                                                    <w:div w:id="5160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311898">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950281520">
      <w:bodyDiv w:val="1"/>
      <w:marLeft w:val="0"/>
      <w:marRight w:val="0"/>
      <w:marTop w:val="0"/>
      <w:marBottom w:val="0"/>
      <w:divBdr>
        <w:top w:val="none" w:sz="0" w:space="0" w:color="auto"/>
        <w:left w:val="none" w:sz="0" w:space="0" w:color="auto"/>
        <w:bottom w:val="none" w:sz="0" w:space="0" w:color="auto"/>
        <w:right w:val="none" w:sz="0" w:space="0" w:color="auto"/>
      </w:divBdr>
    </w:div>
    <w:div w:id="1133981170">
      <w:bodyDiv w:val="1"/>
      <w:marLeft w:val="0"/>
      <w:marRight w:val="0"/>
      <w:marTop w:val="0"/>
      <w:marBottom w:val="0"/>
      <w:divBdr>
        <w:top w:val="none" w:sz="0" w:space="0" w:color="auto"/>
        <w:left w:val="none" w:sz="0" w:space="0" w:color="auto"/>
        <w:bottom w:val="none" w:sz="0" w:space="0" w:color="auto"/>
        <w:right w:val="none" w:sz="0" w:space="0" w:color="auto"/>
      </w:divBdr>
    </w:div>
    <w:div w:id="1136992492">
      <w:bodyDiv w:val="1"/>
      <w:marLeft w:val="0"/>
      <w:marRight w:val="0"/>
      <w:marTop w:val="0"/>
      <w:marBottom w:val="0"/>
      <w:divBdr>
        <w:top w:val="none" w:sz="0" w:space="0" w:color="auto"/>
        <w:left w:val="none" w:sz="0" w:space="0" w:color="auto"/>
        <w:bottom w:val="none" w:sz="0" w:space="0" w:color="auto"/>
        <w:right w:val="none" w:sz="0" w:space="0" w:color="auto"/>
      </w:divBdr>
    </w:div>
    <w:div w:id="1251230218">
      <w:bodyDiv w:val="1"/>
      <w:marLeft w:val="0"/>
      <w:marRight w:val="0"/>
      <w:marTop w:val="0"/>
      <w:marBottom w:val="0"/>
      <w:divBdr>
        <w:top w:val="none" w:sz="0" w:space="0" w:color="auto"/>
        <w:left w:val="none" w:sz="0" w:space="0" w:color="auto"/>
        <w:bottom w:val="none" w:sz="0" w:space="0" w:color="auto"/>
        <w:right w:val="none" w:sz="0" w:space="0" w:color="auto"/>
      </w:divBdr>
    </w:div>
    <w:div w:id="1334411082">
      <w:bodyDiv w:val="1"/>
      <w:marLeft w:val="0"/>
      <w:marRight w:val="0"/>
      <w:marTop w:val="0"/>
      <w:marBottom w:val="0"/>
      <w:divBdr>
        <w:top w:val="none" w:sz="0" w:space="0" w:color="auto"/>
        <w:left w:val="none" w:sz="0" w:space="0" w:color="auto"/>
        <w:bottom w:val="none" w:sz="0" w:space="0" w:color="auto"/>
        <w:right w:val="none" w:sz="0" w:space="0" w:color="auto"/>
      </w:divBdr>
    </w:div>
    <w:div w:id="1354302768">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09660">
      <w:bodyDiv w:val="1"/>
      <w:marLeft w:val="0"/>
      <w:marRight w:val="0"/>
      <w:marTop w:val="0"/>
      <w:marBottom w:val="0"/>
      <w:divBdr>
        <w:top w:val="none" w:sz="0" w:space="0" w:color="auto"/>
        <w:left w:val="none" w:sz="0" w:space="0" w:color="auto"/>
        <w:bottom w:val="none" w:sz="0" w:space="0" w:color="auto"/>
        <w:right w:val="none" w:sz="0" w:space="0" w:color="auto"/>
      </w:divBdr>
    </w:div>
    <w:div w:id="1527911032">
      <w:bodyDiv w:val="1"/>
      <w:marLeft w:val="0"/>
      <w:marRight w:val="0"/>
      <w:marTop w:val="0"/>
      <w:marBottom w:val="0"/>
      <w:divBdr>
        <w:top w:val="none" w:sz="0" w:space="0" w:color="auto"/>
        <w:left w:val="none" w:sz="0" w:space="0" w:color="auto"/>
        <w:bottom w:val="none" w:sz="0" w:space="0" w:color="auto"/>
        <w:right w:val="none" w:sz="0" w:space="0" w:color="auto"/>
      </w:divBdr>
    </w:div>
    <w:div w:id="1636836711">
      <w:bodyDiv w:val="1"/>
      <w:marLeft w:val="0"/>
      <w:marRight w:val="0"/>
      <w:marTop w:val="0"/>
      <w:marBottom w:val="0"/>
      <w:divBdr>
        <w:top w:val="none" w:sz="0" w:space="0" w:color="auto"/>
        <w:left w:val="none" w:sz="0" w:space="0" w:color="auto"/>
        <w:bottom w:val="none" w:sz="0" w:space="0" w:color="auto"/>
        <w:right w:val="none" w:sz="0" w:space="0" w:color="auto"/>
      </w:divBdr>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 w:id="1769235740">
      <w:bodyDiv w:val="1"/>
      <w:marLeft w:val="0"/>
      <w:marRight w:val="0"/>
      <w:marTop w:val="0"/>
      <w:marBottom w:val="0"/>
      <w:divBdr>
        <w:top w:val="none" w:sz="0" w:space="0" w:color="auto"/>
        <w:left w:val="none" w:sz="0" w:space="0" w:color="auto"/>
        <w:bottom w:val="none" w:sz="0" w:space="0" w:color="auto"/>
        <w:right w:val="none" w:sz="0" w:space="0" w:color="auto"/>
      </w:divBdr>
    </w:div>
    <w:div w:id="1832941587">
      <w:bodyDiv w:val="1"/>
      <w:marLeft w:val="0"/>
      <w:marRight w:val="0"/>
      <w:marTop w:val="0"/>
      <w:marBottom w:val="0"/>
      <w:divBdr>
        <w:top w:val="none" w:sz="0" w:space="0" w:color="auto"/>
        <w:left w:val="none" w:sz="0" w:space="0" w:color="auto"/>
        <w:bottom w:val="none" w:sz="0" w:space="0" w:color="auto"/>
        <w:right w:val="none" w:sz="0" w:space="0" w:color="auto"/>
      </w:divBdr>
    </w:div>
    <w:div w:id="1856839521">
      <w:bodyDiv w:val="1"/>
      <w:marLeft w:val="0"/>
      <w:marRight w:val="0"/>
      <w:marTop w:val="0"/>
      <w:marBottom w:val="0"/>
      <w:divBdr>
        <w:top w:val="none" w:sz="0" w:space="0" w:color="auto"/>
        <w:left w:val="none" w:sz="0" w:space="0" w:color="auto"/>
        <w:bottom w:val="none" w:sz="0" w:space="0" w:color="auto"/>
        <w:right w:val="none" w:sz="0" w:space="0" w:color="auto"/>
      </w:divBdr>
    </w:div>
    <w:div w:id="1946768414">
      <w:bodyDiv w:val="1"/>
      <w:marLeft w:val="0"/>
      <w:marRight w:val="0"/>
      <w:marTop w:val="0"/>
      <w:marBottom w:val="0"/>
      <w:divBdr>
        <w:top w:val="none" w:sz="0" w:space="0" w:color="auto"/>
        <w:left w:val="none" w:sz="0" w:space="0" w:color="auto"/>
        <w:bottom w:val="none" w:sz="0" w:space="0" w:color="auto"/>
        <w:right w:val="none" w:sz="0" w:space="0" w:color="auto"/>
      </w:divBdr>
    </w:div>
    <w:div w:id="2001425616">
      <w:bodyDiv w:val="1"/>
      <w:marLeft w:val="0"/>
      <w:marRight w:val="0"/>
      <w:marTop w:val="0"/>
      <w:marBottom w:val="0"/>
      <w:divBdr>
        <w:top w:val="none" w:sz="0" w:space="0" w:color="auto"/>
        <w:left w:val="none" w:sz="0" w:space="0" w:color="auto"/>
        <w:bottom w:val="none" w:sz="0" w:space="0" w:color="auto"/>
        <w:right w:val="none" w:sz="0" w:space="0" w:color="auto"/>
      </w:divBdr>
    </w:div>
    <w:div w:id="2049330496">
      <w:bodyDiv w:val="1"/>
      <w:marLeft w:val="0"/>
      <w:marRight w:val="0"/>
      <w:marTop w:val="0"/>
      <w:marBottom w:val="0"/>
      <w:divBdr>
        <w:top w:val="none" w:sz="0" w:space="0" w:color="auto"/>
        <w:left w:val="none" w:sz="0" w:space="0" w:color="auto"/>
        <w:bottom w:val="none" w:sz="0" w:space="0" w:color="auto"/>
        <w:right w:val="none" w:sz="0" w:space="0" w:color="auto"/>
      </w:divBdr>
    </w:div>
    <w:div w:id="2073770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nfo.gov/public/do/PRAViewDocument?ref_nbr=201904-0970-006" TargetMode="External"/><Relationship Id="rId17" Type="http://schemas.openxmlformats.org/officeDocument/2006/relationships/hyperlink" Target="mailto:ikirsch@ets.org" TargetMode="External"/><Relationship Id="rId2" Type="http://schemas.openxmlformats.org/officeDocument/2006/relationships/numbering" Target="numbering.xml"/><Relationship Id="rId16" Type="http://schemas.openxmlformats.org/officeDocument/2006/relationships/hyperlink" Target="mailto:Stephen.Provasnki@e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nfo.gov/public/do/PRAViewDocument?ref_nbr=201802-0970-001" TargetMode="External"/><Relationship Id="rId5" Type="http://schemas.openxmlformats.org/officeDocument/2006/relationships/webSettings" Target="webSettings.xml"/><Relationship Id="rId15" Type="http://schemas.openxmlformats.org/officeDocument/2006/relationships/hyperlink" Target="mailto:Meredith.Larson@ed.gov" TargetMode="External"/><Relationship Id="rId10" Type="http://schemas.openxmlformats.org/officeDocument/2006/relationships/hyperlink" Target="https://www.reginfo.gov/public/do/PRAViewDocument?ref_nbr=201610-0970-0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nfo.gov/public/do/PRAViewDocument?ref_nbr=201505-0970-002"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02/02/22/R2-59/guidelines-for-ensuring-and-maximizing-the-quality-objectivity-utility-and-integrity-of-information" TargetMode="External"/><Relationship Id="rId2" Type="http://schemas.openxmlformats.org/officeDocument/2006/relationships/hyperlink" Target="https://www.whitehouse.gov/wp-content/uploads/2019/04/M-19-15.pdf" TargetMode="External"/><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A06-2CB5-4524-9847-5F4539C2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18535</Words>
  <Characters>105651</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123939</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Nicole Constance</cp:lastModifiedBy>
  <cp:revision>2</cp:revision>
  <cp:lastPrinted>2020-02-28T19:52:00Z</cp:lastPrinted>
  <dcterms:created xsi:type="dcterms:W3CDTF">2020-11-13T14:59:00Z</dcterms:created>
  <dcterms:modified xsi:type="dcterms:W3CDTF">2020-11-13T14:59:00Z</dcterms:modified>
</cp:coreProperties>
</file>