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D48" w:rsidP="00CB3D48" w:rsidRDefault="00CA352D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Justification for Non-Substantive Changes for </w:t>
      </w:r>
    </w:p>
    <w:p w:rsidR="00CB3D48" w:rsidP="00CB3D48" w:rsidRDefault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HA-504, Acknowledgement of Receipt (Notice of Hearing)</w:t>
      </w:r>
    </w:p>
    <w:p w:rsidR="00CB3D48" w:rsidP="00CB3D48" w:rsidRDefault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HA-L83, Acknowledgement of Receipt (Notice of Hearing) Cover Letter</w:t>
      </w:r>
    </w:p>
    <w:p w:rsidR="00CB3D48" w:rsidP="00CB3D48" w:rsidRDefault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HA-55, Objection to Appearing by Video Teleconferencing</w:t>
      </w:r>
    </w:p>
    <w:p w:rsidR="00CB3D48" w:rsidP="00CB3D48" w:rsidRDefault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HA-510</w:t>
      </w:r>
      <w:r w:rsidR="00B91B71">
        <w:rPr>
          <w:rFonts w:ascii="Times New Roman" w:hAnsi="Times New Roman"/>
          <w:b/>
        </w:rPr>
        <w:t xml:space="preserve"> and HA-510-OP1</w:t>
      </w:r>
      <w:r>
        <w:rPr>
          <w:rFonts w:ascii="Times New Roman" w:hAnsi="Times New Roman"/>
          <w:b/>
        </w:rPr>
        <w:t xml:space="preserve">, Waiver of Written Notice of Hearing </w:t>
      </w:r>
    </w:p>
    <w:p w:rsidR="00CB3D48" w:rsidP="00CB3D48" w:rsidRDefault="00AD761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54">
        <w:rPr>
          <w:rFonts w:ascii="Times New Roman" w:hAnsi="Times New Roman" w:cs="Times New Roman"/>
          <w:b/>
          <w:sz w:val="24"/>
          <w:szCs w:val="24"/>
        </w:rPr>
        <w:t>20 CFR</w:t>
      </w:r>
      <w:r>
        <w:rPr>
          <w:rFonts w:ascii="Times New Roman" w:hAnsi="Times New Roman" w:cs="Times New Roman"/>
          <w:b/>
          <w:sz w:val="24"/>
          <w:szCs w:val="24"/>
        </w:rPr>
        <w:t xml:space="preserve"> 404.936, </w:t>
      </w:r>
      <w:r w:rsidRPr="000A1E54">
        <w:rPr>
          <w:rFonts w:ascii="Times New Roman" w:hAnsi="Times New Roman" w:cs="Times New Roman"/>
          <w:b/>
          <w:sz w:val="24"/>
          <w:szCs w:val="24"/>
        </w:rPr>
        <w:t>404.</w:t>
      </w:r>
      <w:r>
        <w:rPr>
          <w:rFonts w:ascii="Times New Roman" w:hAnsi="Times New Roman" w:cs="Times New Roman"/>
          <w:b/>
          <w:sz w:val="24"/>
          <w:szCs w:val="24"/>
        </w:rPr>
        <w:t>938, 404.950,</w:t>
      </w:r>
      <w:r w:rsidRPr="000A1E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416.1436, </w:t>
      </w:r>
      <w:r w:rsidRPr="000A1E54">
        <w:rPr>
          <w:rFonts w:ascii="Times New Roman" w:hAnsi="Times New Roman" w:cs="Times New Roman"/>
          <w:b/>
          <w:sz w:val="24"/>
          <w:szCs w:val="24"/>
        </w:rPr>
        <w:t>416.</w:t>
      </w:r>
      <w:r>
        <w:rPr>
          <w:rFonts w:ascii="Times New Roman" w:hAnsi="Times New Roman" w:cs="Times New Roman"/>
          <w:b/>
          <w:sz w:val="24"/>
          <w:szCs w:val="24"/>
        </w:rPr>
        <w:t>1438, 416.1450</w:t>
      </w:r>
    </w:p>
    <w:p w:rsidRPr="000A1E54" w:rsidR="0081637E" w:rsidP="00CB3D48" w:rsidRDefault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0960-0671</w:t>
      </w:r>
    </w:p>
    <w:p w:rsidRPr="006A3806" w:rsidR="00DB435B" w:rsidP="008846F6" w:rsidRDefault="00DB435B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</w:rPr>
      </w:pP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="00CA352D" w:rsidP="00CA352D" w:rsidRDefault="00CA352D">
      <w:pPr>
        <w:pStyle w:val="Heading1"/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Pr="003E2735" w:rsidR="005B6769" w:rsidP="005B6769" w:rsidRDefault="005B6769">
      <w:pPr>
        <w:widowControl/>
        <w:autoSpaceDE w:val="0"/>
        <w:autoSpaceDN w:val="0"/>
        <w:adjustRightInd w:val="0"/>
        <w:snapToGrid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On November 16, 2020, SSA published the Final </w:t>
      </w:r>
      <w:r w:rsidRPr="003E2735">
        <w:rPr>
          <w:rFonts w:ascii="Times New Roman" w:hAnsi="Times New Roman"/>
        </w:rPr>
        <w:t xml:space="preserve">Rule, </w:t>
      </w:r>
      <w:r w:rsidRPr="003E2735">
        <w:rPr>
          <w:rFonts w:ascii="Times New Roman" w:hAnsi="Times New Roman"/>
          <w:bCs/>
        </w:rPr>
        <w:t>Hearings Held by Administrative</w:t>
      </w:r>
    </w:p>
    <w:p w:rsidRPr="00273695" w:rsidR="005B6769" w:rsidP="005B6769" w:rsidRDefault="005B6769">
      <w:pPr>
        <w:widowControl/>
        <w:autoSpaceDE w:val="0"/>
        <w:autoSpaceDN w:val="0"/>
        <w:adjustRightInd w:val="0"/>
        <w:snapToGrid/>
        <w:rPr>
          <w:rFonts w:ascii="Times New Roman" w:hAnsi="Times New Roman"/>
        </w:rPr>
      </w:pPr>
      <w:r w:rsidRPr="00273695">
        <w:rPr>
          <w:rFonts w:ascii="Times New Roman" w:hAnsi="Times New Roman"/>
          <w:bCs/>
        </w:rPr>
        <w:t>Appeals Judges of the Appeals Council, (RIN 0960</w:t>
      </w:r>
      <w:r w:rsidRPr="00273695">
        <w:rPr>
          <w:rFonts w:ascii="Times New Roman" w:hAnsi="Times New Roman"/>
          <w:bCs/>
        </w:rPr>
        <w:noBreakHyphen/>
        <w:t xml:space="preserve">AI25; </w:t>
      </w:r>
      <w:hyperlink w:history="1" r:id="rId5">
        <w:r w:rsidRPr="00273695">
          <w:rPr>
            <w:rStyle w:val="Hyperlink"/>
            <w:rFonts w:ascii="Times New Roman" w:hAnsi="Times New Roman"/>
          </w:rPr>
          <w:t>https://www.govinfo.gov/content/pkg/FR-2020-11-16/pdf/2020-23856.pdf</w:t>
        </w:r>
      </w:hyperlink>
      <w:r w:rsidRPr="00273695">
        <w:rPr>
          <w:rFonts w:ascii="Times New Roman" w:hAnsi="Times New Roman"/>
          <w:bCs/>
        </w:rPr>
        <w:t>)</w:t>
      </w:r>
      <w:r w:rsidRPr="0027369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This Final </w:t>
      </w:r>
      <w:r w:rsidRPr="00273695">
        <w:rPr>
          <w:rFonts w:ascii="Times New Roman" w:hAnsi="Times New Roman"/>
        </w:rPr>
        <w:t xml:space="preserve">Rule </w:t>
      </w:r>
      <w:r>
        <w:rPr>
          <w:rFonts w:ascii="Times New Roman" w:hAnsi="Times New Roman"/>
        </w:rPr>
        <w:t>clarifies</w:t>
      </w:r>
      <w:r w:rsidRPr="00273695">
        <w:rPr>
          <w:rFonts w:ascii="Times New Roman" w:hAnsi="Times New Roman"/>
        </w:rPr>
        <w:t xml:space="preserve"> when and how administrative</w:t>
      </w:r>
      <w:r>
        <w:rPr>
          <w:rFonts w:ascii="Times New Roman" w:hAnsi="Times New Roman"/>
        </w:rPr>
        <w:t xml:space="preserve"> </w:t>
      </w:r>
      <w:r w:rsidRPr="00273695">
        <w:rPr>
          <w:rFonts w:ascii="Times New Roman" w:hAnsi="Times New Roman"/>
        </w:rPr>
        <w:t>appeals judges (AAJ) on our Appeals</w:t>
      </w:r>
    </w:p>
    <w:p w:rsidRPr="00273695" w:rsidR="005B6769" w:rsidP="005B6769" w:rsidRDefault="005B6769">
      <w:pPr>
        <w:widowControl/>
        <w:autoSpaceDE w:val="0"/>
        <w:autoSpaceDN w:val="0"/>
        <w:adjustRightInd w:val="0"/>
        <w:snapToGrid/>
        <w:rPr>
          <w:rFonts w:ascii="Times New Roman" w:hAnsi="Times New Roman"/>
        </w:rPr>
      </w:pPr>
      <w:r w:rsidRPr="00273695">
        <w:rPr>
          <w:rFonts w:ascii="Times New Roman" w:hAnsi="Times New Roman"/>
        </w:rPr>
        <w:t>Coun</w:t>
      </w:r>
      <w:r>
        <w:rPr>
          <w:rFonts w:ascii="Times New Roman" w:hAnsi="Times New Roman"/>
        </w:rPr>
        <w:t>cil may hold hearings and issue decisions</w:t>
      </w:r>
      <w:r w:rsidRPr="00273695">
        <w:rPr>
          <w:rFonts w:ascii="Times New Roman" w:hAnsi="Times New Roman"/>
        </w:rPr>
        <w:t>.  Because this</w:t>
      </w:r>
      <w:r>
        <w:rPr>
          <w:rFonts w:ascii="Times New Roman" w:hAnsi="Times New Roman"/>
        </w:rPr>
        <w:t xml:space="preserve"> Final Rule</w:t>
      </w:r>
      <w:r w:rsidRPr="00273695">
        <w:rPr>
          <w:rFonts w:ascii="Times New Roman" w:hAnsi="Times New Roman"/>
        </w:rPr>
        <w:t xml:space="preserve"> allow</w:t>
      </w:r>
      <w:r>
        <w:rPr>
          <w:rFonts w:ascii="Times New Roman" w:hAnsi="Times New Roman"/>
        </w:rPr>
        <w:t>s</w:t>
      </w:r>
      <w:r w:rsidRPr="00273695">
        <w:rPr>
          <w:rFonts w:ascii="Times New Roman" w:hAnsi="Times New Roman"/>
        </w:rPr>
        <w:t xml:space="preserve"> for both</w:t>
      </w:r>
    </w:p>
    <w:p w:rsidR="005B6769" w:rsidP="005B6769" w:rsidRDefault="005B6769">
      <w:pPr>
        <w:widowControl/>
        <w:snapToGrid/>
        <w:rPr>
          <w:rFonts w:ascii="Times New Roman" w:hAnsi="Times New Roman"/>
        </w:rPr>
      </w:pPr>
      <w:r w:rsidRPr="00273695">
        <w:rPr>
          <w:rFonts w:ascii="Times New Roman" w:hAnsi="Times New Roman"/>
        </w:rPr>
        <w:t>Ad</w:t>
      </w:r>
      <w:r>
        <w:rPr>
          <w:rFonts w:ascii="Times New Roman" w:hAnsi="Times New Roman"/>
        </w:rPr>
        <w:t xml:space="preserve">ministrative Appeals Judges and </w:t>
      </w:r>
      <w:r w:rsidRPr="00273695">
        <w:rPr>
          <w:rFonts w:ascii="Times New Roman" w:hAnsi="Times New Roman"/>
        </w:rPr>
        <w:t>Administrative Law Judges to hold</w:t>
      </w:r>
      <w:r>
        <w:rPr>
          <w:rFonts w:ascii="Times New Roman" w:hAnsi="Times New Roman"/>
        </w:rPr>
        <w:t xml:space="preserve"> </w:t>
      </w:r>
      <w:r w:rsidRPr="00273695">
        <w:rPr>
          <w:rFonts w:ascii="Times New Roman" w:hAnsi="Times New Roman"/>
        </w:rPr>
        <w:t>heari</w:t>
      </w:r>
      <w:r>
        <w:rPr>
          <w:rFonts w:ascii="Times New Roman" w:hAnsi="Times New Roman"/>
        </w:rPr>
        <w:t>ngs and issue decisions, we are updating</w:t>
      </w:r>
      <w:r w:rsidRPr="00273695">
        <w:rPr>
          <w:rFonts w:ascii="Times New Roman" w:hAnsi="Times New Roman"/>
        </w:rPr>
        <w:t xml:space="preserve"> the content of th</w:t>
      </w:r>
      <w:r>
        <w:rPr>
          <w:rFonts w:ascii="Times New Roman" w:hAnsi="Times New Roman"/>
        </w:rPr>
        <w:t>is form</w:t>
      </w:r>
      <w:r w:rsidRPr="00273695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</w:t>
      </w:r>
      <w:r w:rsidRPr="00273695">
        <w:rPr>
          <w:rFonts w:ascii="Times New Roman" w:hAnsi="Times New Roman"/>
        </w:rPr>
        <w:t>reflect the new language stating that</w:t>
      </w:r>
      <w:r>
        <w:rPr>
          <w:rFonts w:ascii="Times New Roman" w:hAnsi="Times New Roman"/>
        </w:rPr>
        <w:t xml:space="preserve"> </w:t>
      </w:r>
      <w:r w:rsidRPr="00273695">
        <w:rPr>
          <w:rFonts w:ascii="Times New Roman" w:hAnsi="Times New Roman"/>
        </w:rPr>
        <w:t>‘‘Judges’’ will review the cases, hold</w:t>
      </w:r>
      <w:r>
        <w:rPr>
          <w:rFonts w:ascii="Times New Roman" w:hAnsi="Times New Roman"/>
        </w:rPr>
        <w:t xml:space="preserve"> </w:t>
      </w:r>
      <w:r w:rsidRPr="00273695">
        <w:rPr>
          <w:rFonts w:ascii="Times New Roman" w:hAnsi="Times New Roman"/>
        </w:rPr>
        <w:t>hearings, and issue decisions; however,</w:t>
      </w:r>
      <w:r>
        <w:rPr>
          <w:rFonts w:ascii="Times New Roman" w:hAnsi="Times New Roman"/>
        </w:rPr>
        <w:t xml:space="preserve"> </w:t>
      </w:r>
      <w:r w:rsidRPr="00273695">
        <w:rPr>
          <w:rFonts w:ascii="Times New Roman" w:hAnsi="Times New Roman"/>
        </w:rPr>
        <w:t>we will</w:t>
      </w:r>
      <w:r>
        <w:rPr>
          <w:rFonts w:ascii="Times New Roman" w:hAnsi="Times New Roman"/>
        </w:rPr>
        <w:t xml:space="preserve"> not change the title of this form</w:t>
      </w:r>
      <w:r w:rsidRPr="00273695">
        <w:rPr>
          <w:rFonts w:ascii="Times New Roman" w:hAnsi="Times New Roman"/>
        </w:rPr>
        <w:t>.</w:t>
      </w:r>
    </w:p>
    <w:p w:rsidR="005B6769" w:rsidP="005B6769" w:rsidRDefault="005B6769">
      <w:pPr>
        <w:widowControl/>
        <w:snapToGrid/>
        <w:rPr>
          <w:rFonts w:ascii="Times New Roman" w:hAnsi="Times New Roman" w:eastAsiaTheme="minorHAnsi"/>
          <w:lang w:bidi="he-IL"/>
        </w:rPr>
      </w:pPr>
    </w:p>
    <w:p w:rsidRPr="00FD0C79" w:rsidR="00CA352D" w:rsidP="00CA352D" w:rsidRDefault="005B6769">
      <w:pPr>
        <w:widowControl/>
        <w:snapToGrid/>
        <w:rPr>
          <w:rFonts w:ascii="Times New Roman" w:hAnsi="Times New Roman" w:eastAsiaTheme="minorHAnsi"/>
          <w:lang w:bidi="he-IL"/>
        </w:rPr>
      </w:pPr>
      <w:r>
        <w:rPr>
          <w:rFonts w:ascii="Times New Roman" w:hAnsi="Times New Roman" w:eastAsiaTheme="minorHAnsi"/>
          <w:lang w:bidi="he-IL"/>
        </w:rPr>
        <w:t xml:space="preserve">Therefore, </w:t>
      </w:r>
      <w:r w:rsidRPr="00FD0C79" w:rsidR="00CA352D">
        <w:rPr>
          <w:rFonts w:ascii="Times New Roman" w:hAnsi="Times New Roman" w:eastAsiaTheme="minorHAnsi"/>
          <w:lang w:bidi="he-IL"/>
        </w:rPr>
        <w:t xml:space="preserve">SSA is updating its procedures for processing requests for hearing by an administrative law judge (ALJ).  </w:t>
      </w:r>
      <w:r w:rsidRPr="00DE4881" w:rsidR="00F20919">
        <w:rPr>
          <w:rFonts w:ascii="Times New Roman" w:hAnsi="Times New Roman" w:eastAsia="Calibri"/>
          <w:lang w:bidi="he-IL"/>
        </w:rPr>
        <w:t xml:space="preserve">The Appeals Council may assume responsibility for holding a hearing by </w:t>
      </w:r>
      <w:r w:rsidRPr="002D3136" w:rsidR="00F20919">
        <w:rPr>
          <w:rFonts w:ascii="Times New Roman" w:hAnsi="Times New Roman" w:eastAsia="Calibri"/>
          <w:lang w:bidi="he-IL"/>
        </w:rPr>
        <w:t>providing notice to parties at their last known address notifying them that the Appeals Council has assumed responsibility for the case(s)</w:t>
      </w:r>
      <w:r w:rsidR="00F20919">
        <w:rPr>
          <w:rFonts w:ascii="Times New Roman" w:hAnsi="Times New Roman" w:eastAsia="Calibri"/>
          <w:lang w:bidi="he-IL"/>
        </w:rPr>
        <w:t>.</w:t>
      </w:r>
      <w:r>
        <w:rPr>
          <w:rFonts w:ascii="Times New Roman" w:hAnsi="Times New Roman" w:eastAsiaTheme="minorHAnsi"/>
          <w:lang w:bidi="he-IL"/>
        </w:rPr>
        <w:t xml:space="preserve">  Since t</w:t>
      </w:r>
      <w:r w:rsidRPr="00FD0C79" w:rsidR="00CA352D">
        <w:rPr>
          <w:rFonts w:ascii="Times New Roman" w:hAnsi="Times New Roman" w:eastAsiaTheme="minorHAnsi"/>
          <w:lang w:bidi="he-IL"/>
        </w:rPr>
        <w:t xml:space="preserve">he Appeals Council may exercise this authority in certain cases, </w:t>
      </w:r>
      <w:r>
        <w:rPr>
          <w:rFonts w:ascii="Times New Roman" w:hAnsi="Times New Roman" w:eastAsiaTheme="minorHAnsi"/>
          <w:lang w:bidi="he-IL"/>
        </w:rPr>
        <w:t>we are updating</w:t>
      </w:r>
      <w:r w:rsidR="003F0EA4">
        <w:rPr>
          <w:rFonts w:ascii="Times New Roman" w:hAnsi="Times New Roman" w:eastAsiaTheme="minorHAnsi"/>
          <w:lang w:bidi="he-IL"/>
        </w:rPr>
        <w:t xml:space="preserve"> the language o</w:t>
      </w:r>
      <w:r w:rsidRPr="00FD0C79" w:rsidR="00CA352D">
        <w:rPr>
          <w:rFonts w:ascii="Times New Roman" w:hAnsi="Times New Roman" w:eastAsiaTheme="minorHAnsi"/>
          <w:lang w:bidi="he-IL"/>
        </w:rPr>
        <w:t>n the HA-</w:t>
      </w:r>
      <w:r w:rsidR="00CA352D">
        <w:rPr>
          <w:rFonts w:ascii="Times New Roman" w:hAnsi="Times New Roman" w:eastAsiaTheme="minorHAnsi"/>
          <w:lang w:bidi="he-IL"/>
        </w:rPr>
        <w:t>504</w:t>
      </w:r>
      <w:r w:rsidRPr="00FD0C79" w:rsidR="00CA352D">
        <w:rPr>
          <w:rFonts w:ascii="Times New Roman" w:hAnsi="Times New Roman" w:eastAsiaTheme="minorHAnsi"/>
          <w:lang w:bidi="he-IL"/>
        </w:rPr>
        <w:t>.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FD0C79" w:rsidR="00CA352D" w:rsidP="00CA352D" w:rsidRDefault="00CA352D">
      <w:pPr>
        <w:widowControl/>
        <w:snapToGrid/>
        <w:rPr>
          <w:rFonts w:ascii="Times New Roman" w:hAnsi="Times New Roman" w:eastAsiaTheme="minorHAnsi"/>
          <w:lang w:bidi="he-IL"/>
        </w:rPr>
      </w:pPr>
      <w:r w:rsidRPr="00FD0C79">
        <w:rPr>
          <w:rFonts w:ascii="Times New Roman" w:hAnsi="Times New Roman" w:eastAsiaTheme="minorHAnsi"/>
          <w:lang w:bidi="he-IL"/>
        </w:rPr>
        <w:t xml:space="preserve">SSA will implement the </w:t>
      </w:r>
      <w:r>
        <w:rPr>
          <w:rFonts w:ascii="Times New Roman" w:hAnsi="Times New Roman" w:eastAsiaTheme="minorHAnsi"/>
          <w:lang w:bidi="he-IL"/>
        </w:rPr>
        <w:t xml:space="preserve">following </w:t>
      </w:r>
      <w:r w:rsidRPr="00FD0C79">
        <w:rPr>
          <w:rFonts w:ascii="Times New Roman" w:hAnsi="Times New Roman" w:eastAsiaTheme="minorHAnsi"/>
          <w:lang w:bidi="he-IL"/>
        </w:rPr>
        <w:t>change</w:t>
      </w:r>
      <w:r>
        <w:rPr>
          <w:rFonts w:ascii="Times New Roman" w:hAnsi="Times New Roman" w:eastAsiaTheme="minorHAnsi"/>
          <w:lang w:bidi="he-IL"/>
        </w:rPr>
        <w:t>s</w:t>
      </w:r>
      <w:r w:rsidRPr="00FD0C79">
        <w:rPr>
          <w:rFonts w:ascii="Times New Roman" w:hAnsi="Times New Roman" w:eastAsiaTheme="minorHAnsi"/>
          <w:lang w:bidi="he-IL"/>
        </w:rPr>
        <w:t xml:space="preserve"> to</w:t>
      </w:r>
      <w:r>
        <w:rPr>
          <w:rFonts w:ascii="Times New Roman" w:hAnsi="Times New Roman" w:eastAsiaTheme="minorHAnsi"/>
          <w:lang w:bidi="he-IL"/>
        </w:rPr>
        <w:t xml:space="preserve"> the</w:t>
      </w:r>
      <w:r w:rsidR="00952014">
        <w:rPr>
          <w:rFonts w:ascii="Times New Roman" w:hAnsi="Times New Roman" w:eastAsiaTheme="minorHAnsi"/>
          <w:lang w:bidi="he-IL"/>
        </w:rPr>
        <w:t xml:space="preserve"> HA-504 andHA-504-OP1 </w:t>
      </w:r>
      <w:bookmarkStart w:name="_GoBack" w:id="0"/>
      <w:bookmarkEnd w:id="0"/>
      <w:r>
        <w:rPr>
          <w:rFonts w:ascii="Times New Roman" w:hAnsi="Times New Roman" w:eastAsiaTheme="minorHAnsi"/>
          <w:lang w:bidi="he-IL"/>
        </w:rPr>
        <w:t>upon OMB approval:</w:t>
      </w:r>
    </w:p>
    <w:p w:rsidRPr="009775DF" w:rsidR="00CA352D" w:rsidP="00CA352D" w:rsidRDefault="00CA352D">
      <w:pPr>
        <w:rPr>
          <w:rFonts w:ascii="Times New Roman" w:hAnsi="Times New Roman"/>
          <w:b/>
          <w:bCs/>
          <w:u w:val="single"/>
        </w:rPr>
      </w:pPr>
    </w:p>
    <w:p w:rsidRPr="009775DF" w:rsidR="00CA352D" w:rsidP="00CA352D" w:rsidRDefault="00CA352D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Revisions to the Information Collection</w:t>
      </w:r>
    </w:p>
    <w:p w:rsidRPr="002A6918" w:rsidR="002A6918" w:rsidP="002A6918" w:rsidRDefault="002A6918">
      <w:pPr>
        <w:rPr>
          <w:rFonts w:ascii="Times New Roman" w:hAnsi="Times New Roman"/>
        </w:rPr>
      </w:pPr>
    </w:p>
    <w:p w:rsidR="00CA352D" w:rsidP="00CA352D" w:rsidRDefault="00CA352D">
      <w:pPr>
        <w:numPr>
          <w:ilvl w:val="0"/>
          <w:numId w:val="4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181497">
        <w:rPr>
          <w:rFonts w:ascii="Times New Roman" w:hAnsi="Times New Roman"/>
          <w:bCs/>
        </w:rPr>
        <w:t>Change “administrative law judge” and “ALJ” to “judge”</w:t>
      </w:r>
      <w:r w:rsidR="005B6769">
        <w:rPr>
          <w:rFonts w:ascii="Times New Roman" w:hAnsi="Times New Roman"/>
          <w:bCs/>
        </w:rPr>
        <w:t>;</w:t>
      </w:r>
      <w:r w:rsidRPr="00181497">
        <w:rPr>
          <w:rFonts w:ascii="Times New Roman" w:hAnsi="Times New Roman"/>
          <w:bCs/>
        </w:rPr>
        <w:t xml:space="preserve"> and “hearing office” to “office con</w:t>
      </w:r>
      <w:r>
        <w:rPr>
          <w:rFonts w:ascii="Times New Roman" w:hAnsi="Times New Roman"/>
          <w:bCs/>
        </w:rPr>
        <w:t>ducting the hearing” throughout the form</w:t>
      </w:r>
      <w:r w:rsidRPr="009775DF">
        <w:rPr>
          <w:rFonts w:ascii="Times New Roman" w:hAnsi="Times New Roman"/>
          <w:bCs/>
        </w:rPr>
        <w:t xml:space="preserve">.  </w:t>
      </w:r>
    </w:p>
    <w:p w:rsidR="00CA352D" w:rsidP="00CA352D" w:rsidRDefault="00CA352D">
      <w:pPr>
        <w:ind w:left="360"/>
        <w:rPr>
          <w:rFonts w:ascii="Times New Roman" w:hAnsi="Times New Roman"/>
          <w:bCs/>
        </w:rPr>
      </w:pPr>
    </w:p>
    <w:p w:rsidR="00CA352D" w:rsidP="00CA352D" w:rsidRDefault="00CA352D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Pr="00181497">
        <w:rPr>
          <w:rFonts w:ascii="Times New Roman" w:hAnsi="Times New Roman"/>
          <w:bCs/>
        </w:rPr>
        <w:t>Because our regulations authorize the Appeals Council to assume responsibility for holding a hearing, we are changing</w:t>
      </w:r>
      <w:r>
        <w:rPr>
          <w:rFonts w:ascii="Times New Roman" w:hAnsi="Times New Roman"/>
          <w:bCs/>
        </w:rPr>
        <w:t xml:space="preserve"> “administrative law judge” </w:t>
      </w:r>
      <w:r w:rsidRPr="00181497">
        <w:rPr>
          <w:rFonts w:ascii="Times New Roman" w:hAnsi="Times New Roman"/>
          <w:bCs/>
        </w:rPr>
        <w:t xml:space="preserve">to the more general “judge” to include both administrative law judges and the administrative appeals judges of the Appeals Council. </w:t>
      </w:r>
      <w:r>
        <w:rPr>
          <w:rFonts w:ascii="Times New Roman" w:hAnsi="Times New Roman"/>
          <w:bCs/>
        </w:rPr>
        <w:t xml:space="preserve"> </w:t>
      </w:r>
      <w:r w:rsidRPr="00181497">
        <w:rPr>
          <w:rFonts w:ascii="Times New Roman" w:hAnsi="Times New Roman"/>
          <w:bCs/>
        </w:rPr>
        <w:t xml:space="preserve">We are also changing “hearing office” to “office conducting the hearing” to include both hearing </w:t>
      </w:r>
      <w:r>
        <w:rPr>
          <w:rFonts w:ascii="Times New Roman" w:hAnsi="Times New Roman"/>
          <w:bCs/>
        </w:rPr>
        <w:t>offices and the Appeals Council</w:t>
      </w:r>
      <w:r w:rsidRPr="009775DF">
        <w:rPr>
          <w:rFonts w:ascii="Times New Roman" w:hAnsi="Times New Roman"/>
          <w:bCs/>
        </w:rPr>
        <w:t>.</w:t>
      </w:r>
    </w:p>
    <w:p w:rsidRPr="007522CD" w:rsidR="007522CD" w:rsidP="007522CD" w:rsidRDefault="007522CD">
      <w:pPr>
        <w:widowControl/>
        <w:snapToGrid/>
        <w:ind w:left="360"/>
        <w:rPr>
          <w:rFonts w:ascii="Times New Roman" w:hAnsi="Times New Roman"/>
        </w:rPr>
      </w:pPr>
    </w:p>
    <w:p w:rsidRPr="009775DF" w:rsidR="00CA352D" w:rsidP="00CA352D" w:rsidRDefault="00CA352D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>This action does not affect the public reporting burden.</w:t>
      </w:r>
    </w:p>
    <w:p w:rsidRPr="00B91B71" w:rsidR="009D3390" w:rsidP="00B91B71" w:rsidRDefault="009D3390">
      <w:pPr>
        <w:widowControl/>
        <w:snapToGrid/>
        <w:ind w:left="360"/>
        <w:rPr>
          <w:rFonts w:ascii="Times New Roman" w:hAnsi="Times New Roman"/>
        </w:rPr>
      </w:pPr>
    </w:p>
    <w:sectPr w:rsidRPr="00B91B71" w:rsidR="009D3390" w:rsidSect="00BF0D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D79DF"/>
    <w:multiLevelType w:val="hybridMultilevel"/>
    <w:tmpl w:val="4D0E7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AE7283"/>
    <w:multiLevelType w:val="hybridMultilevel"/>
    <w:tmpl w:val="47B8D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BE6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95B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5480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89C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64B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245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64F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B63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085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918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3E48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6B57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1A41"/>
    <w:rsid w:val="003620FC"/>
    <w:rsid w:val="00362485"/>
    <w:rsid w:val="00362B2B"/>
    <w:rsid w:val="00362E0C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230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0EA4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1E8F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B41"/>
    <w:rsid w:val="00476FC5"/>
    <w:rsid w:val="00477364"/>
    <w:rsid w:val="0047774A"/>
    <w:rsid w:val="00480DEB"/>
    <w:rsid w:val="00480ED4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1A2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6769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428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62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2CD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2CA8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37E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6F6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366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D7D78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1FDB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014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66BA7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390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E7B3E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6E7A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5C5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D761F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2A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1B71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DFC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B63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DE4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688A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B6E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52D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5D4"/>
    <w:rsid w:val="00CB3D48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7F6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897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E08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24C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81A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919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6EF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D24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5E7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8E60E"/>
  <w15:docId w15:val="{F615CD42-C0F8-4ECD-A3C5-4B277EF1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8846F6"/>
    <w:pPr>
      <w:snapToGrid/>
    </w:pPr>
    <w:rPr>
      <w:rFonts w:ascii="Courier New" w:hAnsi="Courier New" w:cs="Courier New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8846F6"/>
    <w:rPr>
      <w:rFonts w:ascii="Courier New" w:hAnsi="Courier New" w:cs="Courier New"/>
      <w:sz w:val="24"/>
      <w:szCs w:val="24"/>
      <w:lang w:eastAsia="zh-CN"/>
    </w:rPr>
  </w:style>
  <w:style w:type="paragraph" w:styleId="PlainText">
    <w:name w:val="Plain Text"/>
    <w:basedOn w:val="Normal"/>
    <w:link w:val="PlainTextChar"/>
    <w:rsid w:val="008846F6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8846F6"/>
    <w:rPr>
      <w:rFonts w:ascii="Courier New" w:hAnsi="Courier New" w:cs="Courier New"/>
      <w:lang w:eastAsia="zh-CN"/>
    </w:rPr>
  </w:style>
  <w:style w:type="paragraph" w:styleId="BalloonText">
    <w:name w:val="Balloon Text"/>
    <w:basedOn w:val="Normal"/>
    <w:link w:val="BalloonTextChar"/>
    <w:rsid w:val="001F0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ED4"/>
    <w:pPr>
      <w:ind w:left="720"/>
      <w:contextualSpacing/>
    </w:pPr>
  </w:style>
  <w:style w:type="character" w:styleId="CommentReference">
    <w:name w:val="annotation reference"/>
    <w:basedOn w:val="DefaultParagraphFont"/>
    <w:rsid w:val="00CC27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7F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CC2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7F6"/>
    <w:rPr>
      <w:rFonts w:ascii="Courier" w:hAnsi="Courier"/>
      <w:b/>
      <w:bCs/>
    </w:rPr>
  </w:style>
  <w:style w:type="character" w:styleId="Hyperlink">
    <w:name w:val="Hyperlink"/>
    <w:basedOn w:val="DefaultParagraphFont"/>
    <w:unhideWhenUsed/>
    <w:rsid w:val="005B6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info.gov/content/pkg/FR-2020-11-16/pdf/2020-2385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2058</Characters>
  <Application>Microsoft Office Word</Application>
  <DocSecurity>0</DocSecurity>
  <Lines>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SSA Response</cp:lastModifiedBy>
  <cp:revision>3</cp:revision>
  <cp:lastPrinted>2012-09-12T14:59:00Z</cp:lastPrinted>
  <dcterms:created xsi:type="dcterms:W3CDTF">2020-11-17T20:58:00Z</dcterms:created>
  <dcterms:modified xsi:type="dcterms:W3CDTF">2020-11-17T21:59:00Z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1356451759</vt:i4>
  </property>
  <property fmtid="{D5CDD505-2E9C-101B-9397-08002B2CF9AE}" pid="3" name="_NewReviewCycle">
    <vt:lpwstr/>
  </property>
  <property fmtid="{D5CDD505-2E9C-101B-9397-08002B2CF9AE}" pid="4" name="_EmailSubject">
    <vt:lpwstr>AC Hearings Final Rule - Revisions to Forms 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ReviewingToolsShownOnce">
    <vt:lpwstr/>
  </property>
</Properties>
</file>