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443" w:rsidP="00FF4443" w:rsidRDefault="00FF4443">
      <w:pPr>
        <w:jc w:val="center"/>
        <w:rPr>
          <w:b/>
          <w:u w:val="single"/>
        </w:rPr>
      </w:pPr>
      <w:bookmarkStart w:name="_GoBack" w:id="0"/>
      <w:bookmarkEnd w:id="0"/>
      <w:r>
        <w:rPr>
          <w:b/>
          <w:u w:val="single"/>
        </w:rPr>
        <w:t>List of Registered Outsourcing Facility Contacts for Survey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996"/>
        <w:gridCol w:w="1341"/>
        <w:gridCol w:w="1541"/>
        <w:gridCol w:w="1528"/>
        <w:gridCol w:w="4119"/>
      </w:tblGrid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FIRM  NAME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CITY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STATE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CONTACT NAME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CONTACT EMAIL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Advanced Pharmaceutical Technology, Inc.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Elmsford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New York (NY)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Marco Persichillo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aptpharma91@gmail.com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AnazaoHealth Corporation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Las Vegas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Nevada (NV)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Jaclyn Wong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jwong@anazaohealth.com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Apollo Care, LLC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Columbia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Missouri (MO)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Jarred Dudding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jdudding@apollocare.net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</w:tcPr>
          <w:p w:rsidRPr="0045606D" w:rsidR="000A66C6" w:rsidRDefault="000A66C6">
            <w:r w:rsidRPr="0045606D">
              <w:t>AptiPharma, LLC</w:t>
            </w:r>
          </w:p>
        </w:tc>
        <w:tc>
          <w:tcPr>
            <w:tcW w:w="1341" w:type="dxa"/>
            <w:noWrap/>
          </w:tcPr>
          <w:p w:rsidRPr="0045606D" w:rsidR="000A66C6" w:rsidRDefault="000A66C6">
            <w:r w:rsidRPr="0045606D">
              <w:t>Loveland</w:t>
            </w:r>
          </w:p>
        </w:tc>
        <w:tc>
          <w:tcPr>
            <w:tcW w:w="1541" w:type="dxa"/>
            <w:noWrap/>
          </w:tcPr>
          <w:p w:rsidRPr="0045606D" w:rsidR="000A66C6" w:rsidRDefault="000A66C6">
            <w:r w:rsidRPr="0045606D">
              <w:t>Colorado (CO)</w:t>
            </w:r>
          </w:p>
        </w:tc>
        <w:tc>
          <w:tcPr>
            <w:tcW w:w="1528" w:type="dxa"/>
            <w:noWrap/>
          </w:tcPr>
          <w:p w:rsidRPr="0045606D" w:rsidR="000A66C6" w:rsidRDefault="000A66C6">
            <w:r w:rsidRPr="0045606D">
              <w:t xml:space="preserve">Jennifer Travis </w:t>
            </w:r>
          </w:p>
        </w:tc>
        <w:tc>
          <w:tcPr>
            <w:tcW w:w="4119" w:type="dxa"/>
            <w:noWrap/>
          </w:tcPr>
          <w:p w:rsidRPr="0045606D" w:rsidR="000A66C6" w:rsidRDefault="000A66C6">
            <w:r w:rsidRPr="0045606D">
              <w:t>aptipharma@gmail.com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ASP CARES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San Antonio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Texas (TX)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Jacqueline Esqueda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jesqueda@aspcares.com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0A66C6" w:rsidP="000A66C6" w:rsidRDefault="000A66C6">
            <w:r w:rsidRPr="0045606D">
              <w:t>Athenex Pharma Solutions, LLC</w:t>
            </w:r>
          </w:p>
        </w:tc>
        <w:tc>
          <w:tcPr>
            <w:tcW w:w="1341" w:type="dxa"/>
            <w:noWrap/>
            <w:hideMark/>
          </w:tcPr>
          <w:p w:rsidRPr="0045606D" w:rsidR="000A66C6" w:rsidP="000A66C6" w:rsidRDefault="000A66C6">
            <w:r w:rsidRPr="0045606D">
              <w:t>Clarence</w:t>
            </w:r>
          </w:p>
        </w:tc>
        <w:tc>
          <w:tcPr>
            <w:tcW w:w="1541" w:type="dxa"/>
            <w:noWrap/>
            <w:hideMark/>
          </w:tcPr>
          <w:p w:rsidRPr="0045606D" w:rsidR="000A66C6" w:rsidP="000A66C6" w:rsidRDefault="000A66C6">
            <w:r w:rsidRPr="0045606D">
              <w:t>New York (NY)</w:t>
            </w:r>
          </w:p>
        </w:tc>
        <w:tc>
          <w:tcPr>
            <w:tcW w:w="1528" w:type="dxa"/>
            <w:noWrap/>
            <w:hideMark/>
          </w:tcPr>
          <w:p w:rsidRPr="0045606D" w:rsidR="000A66C6" w:rsidP="000A66C6" w:rsidRDefault="000A66C6">
            <w:r w:rsidRPr="0045606D">
              <w:t xml:space="preserve">Emmett Henry </w:t>
            </w:r>
          </w:p>
        </w:tc>
        <w:tc>
          <w:tcPr>
            <w:tcW w:w="4119" w:type="dxa"/>
            <w:noWrap/>
            <w:hideMark/>
          </w:tcPr>
          <w:p w:rsidRPr="0045606D" w:rsidR="000A66C6" w:rsidP="000A66C6" w:rsidRDefault="000A66C6">
            <w:r w:rsidRPr="0045606D">
              <w:t xml:space="preserve">ehenry@athenex.com 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0A66C6" w:rsidP="000A66C6" w:rsidRDefault="000A66C6">
            <w:r w:rsidRPr="0045606D">
              <w:t>Atlas Pharmaceuticals, LLC</w:t>
            </w:r>
          </w:p>
        </w:tc>
        <w:tc>
          <w:tcPr>
            <w:tcW w:w="1341" w:type="dxa"/>
            <w:noWrap/>
            <w:hideMark/>
          </w:tcPr>
          <w:p w:rsidRPr="0045606D" w:rsidR="000A66C6" w:rsidP="000A66C6" w:rsidRDefault="000A66C6">
            <w:r w:rsidRPr="0045606D">
              <w:t>Phoenix</w:t>
            </w:r>
          </w:p>
        </w:tc>
        <w:tc>
          <w:tcPr>
            <w:tcW w:w="1541" w:type="dxa"/>
            <w:noWrap/>
            <w:hideMark/>
          </w:tcPr>
          <w:p w:rsidRPr="0045606D" w:rsidR="000A66C6" w:rsidP="000A66C6" w:rsidRDefault="000A66C6">
            <w:r w:rsidRPr="0045606D">
              <w:t>Arizona (AZ)</w:t>
            </w:r>
          </w:p>
        </w:tc>
        <w:tc>
          <w:tcPr>
            <w:tcW w:w="1528" w:type="dxa"/>
            <w:noWrap/>
            <w:hideMark/>
          </w:tcPr>
          <w:p w:rsidRPr="0045606D" w:rsidR="000A66C6" w:rsidP="000A66C6" w:rsidRDefault="000A66C6">
            <w:r w:rsidRPr="0045606D">
              <w:t xml:space="preserve">Nickolaus Banda </w:t>
            </w:r>
          </w:p>
        </w:tc>
        <w:tc>
          <w:tcPr>
            <w:tcW w:w="4119" w:type="dxa"/>
            <w:noWrap/>
            <w:hideMark/>
          </w:tcPr>
          <w:p w:rsidRPr="0045606D" w:rsidR="000A66C6" w:rsidP="000A66C6" w:rsidRDefault="000A66C6">
            <w:r w:rsidRPr="0045606D">
              <w:t xml:space="preserve">nickolaus.banda@atlasdrugs.net 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BayCare Integrated Service Center, LLC /dba BayCare Central Pharmacy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Temple Terrace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Florida (FL)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Kenneth Jozefczyk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kenneth.jozefczyk@baycare.org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BPI Labs LLC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Largo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Florida (FL)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Chandra Kasireddy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chandrak@belcherpharma.com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Brookfield Medical/Surgical Supply Inc.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Brookfield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Connecticut (CT)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James Cangelosi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jimpaincenter@snet.net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BSO LLC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Lakewood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Colorado (CO)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David W. Hill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dave@belmarselectoutsourcing.com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0A66C6" w:rsidP="000A66C6" w:rsidRDefault="000A66C6">
            <w:r w:rsidRPr="0045606D">
              <w:t>Central Admixture Pharmacy Services, Inc.</w:t>
            </w:r>
          </w:p>
        </w:tc>
        <w:tc>
          <w:tcPr>
            <w:tcW w:w="1341" w:type="dxa"/>
            <w:noWrap/>
            <w:hideMark/>
          </w:tcPr>
          <w:p w:rsidRPr="0045606D" w:rsidR="000A66C6" w:rsidP="000A66C6" w:rsidRDefault="000A66C6">
            <w:r w:rsidRPr="0045606D">
              <w:t>San Diego</w:t>
            </w:r>
          </w:p>
        </w:tc>
        <w:tc>
          <w:tcPr>
            <w:tcW w:w="1541" w:type="dxa"/>
            <w:noWrap/>
            <w:hideMark/>
          </w:tcPr>
          <w:p w:rsidRPr="0045606D" w:rsidR="000A66C6" w:rsidP="000A66C6" w:rsidRDefault="000A66C6">
            <w:r w:rsidRPr="0045606D">
              <w:t>California (CA)</w:t>
            </w:r>
          </w:p>
        </w:tc>
        <w:tc>
          <w:tcPr>
            <w:tcW w:w="1528" w:type="dxa"/>
            <w:noWrap/>
            <w:hideMark/>
          </w:tcPr>
          <w:p w:rsidRPr="0045606D" w:rsidR="000A66C6" w:rsidP="000A66C6" w:rsidRDefault="000A66C6">
            <w:r w:rsidRPr="0045606D">
              <w:t xml:space="preserve">Thomas Kelsey </w:t>
            </w:r>
          </w:p>
        </w:tc>
        <w:tc>
          <w:tcPr>
            <w:tcW w:w="4119" w:type="dxa"/>
            <w:noWrap/>
            <w:hideMark/>
          </w:tcPr>
          <w:p w:rsidRPr="0045606D" w:rsidR="000A66C6" w:rsidP="000A66C6" w:rsidRDefault="000A66C6">
            <w:r w:rsidRPr="0045606D">
              <w:t xml:space="preserve">regulatoryaffairs@capspharmacy.com 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0A66C6" w:rsidP="000A66C6" w:rsidRDefault="000A66C6">
            <w:r w:rsidRPr="0045606D">
              <w:t>Central Admixture Pharmacy Services, Inc.</w:t>
            </w:r>
          </w:p>
        </w:tc>
        <w:tc>
          <w:tcPr>
            <w:tcW w:w="1341" w:type="dxa"/>
            <w:noWrap/>
            <w:hideMark/>
          </w:tcPr>
          <w:p w:rsidRPr="0045606D" w:rsidR="000A66C6" w:rsidP="000A66C6" w:rsidRDefault="000A66C6">
            <w:r w:rsidRPr="0045606D">
              <w:t>Phoenix</w:t>
            </w:r>
          </w:p>
        </w:tc>
        <w:tc>
          <w:tcPr>
            <w:tcW w:w="1541" w:type="dxa"/>
            <w:noWrap/>
            <w:hideMark/>
          </w:tcPr>
          <w:p w:rsidRPr="0045606D" w:rsidR="000A66C6" w:rsidP="000A66C6" w:rsidRDefault="000A66C6">
            <w:r w:rsidRPr="0045606D">
              <w:t>Arizona (AZ)</w:t>
            </w:r>
          </w:p>
        </w:tc>
        <w:tc>
          <w:tcPr>
            <w:tcW w:w="1528" w:type="dxa"/>
            <w:noWrap/>
            <w:hideMark/>
          </w:tcPr>
          <w:p w:rsidRPr="0045606D" w:rsidR="000A66C6" w:rsidP="000A66C6" w:rsidRDefault="000A66C6">
            <w:r w:rsidRPr="0045606D">
              <w:t xml:space="preserve">Thomas Kelsey </w:t>
            </w:r>
          </w:p>
        </w:tc>
        <w:tc>
          <w:tcPr>
            <w:tcW w:w="4119" w:type="dxa"/>
            <w:noWrap/>
            <w:hideMark/>
          </w:tcPr>
          <w:p w:rsidRPr="0045606D" w:rsidR="000A66C6" w:rsidP="000A66C6" w:rsidRDefault="000A66C6">
            <w:r w:rsidRPr="0045606D">
              <w:t xml:space="preserve">regulatoryaffairs@capspharmacy.com 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0A66C6" w:rsidP="000A66C6" w:rsidRDefault="000A66C6">
            <w:r w:rsidRPr="0045606D">
              <w:t>Central Admixture Pharmacy Services, Inc.</w:t>
            </w:r>
          </w:p>
        </w:tc>
        <w:tc>
          <w:tcPr>
            <w:tcW w:w="1341" w:type="dxa"/>
            <w:noWrap/>
            <w:hideMark/>
          </w:tcPr>
          <w:p w:rsidRPr="0045606D" w:rsidR="000A66C6" w:rsidP="000A66C6" w:rsidRDefault="000A66C6">
            <w:r w:rsidRPr="0045606D">
              <w:t>Allentown</w:t>
            </w:r>
          </w:p>
        </w:tc>
        <w:tc>
          <w:tcPr>
            <w:tcW w:w="1541" w:type="dxa"/>
            <w:noWrap/>
            <w:hideMark/>
          </w:tcPr>
          <w:p w:rsidRPr="0045606D" w:rsidR="000A66C6" w:rsidP="000A66C6" w:rsidRDefault="000A66C6">
            <w:r w:rsidRPr="0045606D">
              <w:t>Pennsylvania (PA)</w:t>
            </w:r>
          </w:p>
        </w:tc>
        <w:tc>
          <w:tcPr>
            <w:tcW w:w="1528" w:type="dxa"/>
            <w:noWrap/>
            <w:hideMark/>
          </w:tcPr>
          <w:p w:rsidRPr="0045606D" w:rsidR="000A66C6" w:rsidP="000A66C6" w:rsidRDefault="000A66C6">
            <w:r w:rsidRPr="0045606D">
              <w:t xml:space="preserve">Thomas Kelsey </w:t>
            </w:r>
          </w:p>
        </w:tc>
        <w:tc>
          <w:tcPr>
            <w:tcW w:w="4119" w:type="dxa"/>
            <w:noWrap/>
            <w:hideMark/>
          </w:tcPr>
          <w:p w:rsidRPr="0045606D" w:rsidR="000A66C6" w:rsidP="000A66C6" w:rsidRDefault="000A66C6">
            <w:r w:rsidRPr="0045606D">
              <w:t xml:space="preserve">regulatoryaffairs@capspharmacy.com </w:t>
            </w:r>
          </w:p>
        </w:tc>
      </w:tr>
      <w:tr w:rsidRPr="0045606D" w:rsidR="00FA51E2" w:rsidTr="00FA51E2">
        <w:trPr>
          <w:trHeight w:val="620"/>
        </w:trPr>
        <w:tc>
          <w:tcPr>
            <w:tcW w:w="1996" w:type="dxa"/>
            <w:noWrap/>
            <w:hideMark/>
          </w:tcPr>
          <w:p w:rsidRPr="0045606D" w:rsidR="001E3D4C" w:rsidP="001E3D4C" w:rsidRDefault="001E3D4C">
            <w:r w:rsidRPr="0045606D">
              <w:t>Complete Pharmacy and Medical Solutions, LLC.</w:t>
            </w:r>
          </w:p>
        </w:tc>
        <w:tc>
          <w:tcPr>
            <w:tcW w:w="1341" w:type="dxa"/>
            <w:noWrap/>
            <w:hideMark/>
          </w:tcPr>
          <w:p w:rsidRPr="0045606D" w:rsidR="001E3D4C" w:rsidP="001E3D4C" w:rsidRDefault="001E3D4C">
            <w:r w:rsidRPr="0045606D">
              <w:t>Miami Lakes</w:t>
            </w:r>
          </w:p>
        </w:tc>
        <w:tc>
          <w:tcPr>
            <w:tcW w:w="1541" w:type="dxa"/>
            <w:noWrap/>
            <w:hideMark/>
          </w:tcPr>
          <w:p w:rsidRPr="0045606D" w:rsidR="001E3D4C" w:rsidP="001E3D4C" w:rsidRDefault="001E3D4C">
            <w:r w:rsidRPr="0045606D">
              <w:t>Florida (FL)</w:t>
            </w:r>
          </w:p>
        </w:tc>
        <w:tc>
          <w:tcPr>
            <w:tcW w:w="1528" w:type="dxa"/>
            <w:noWrap/>
            <w:hideMark/>
          </w:tcPr>
          <w:p w:rsidRPr="0045606D" w:rsidR="001E3D4C" w:rsidP="001E3D4C" w:rsidRDefault="001E3D4C">
            <w:r w:rsidRPr="0045606D">
              <w:t xml:space="preserve">Dr. Esan Forde </w:t>
            </w:r>
          </w:p>
        </w:tc>
        <w:tc>
          <w:tcPr>
            <w:tcW w:w="4119" w:type="dxa"/>
            <w:noWrap/>
            <w:hideMark/>
          </w:tcPr>
          <w:p w:rsidRPr="0045606D" w:rsidR="001E3D4C" w:rsidP="001E3D4C" w:rsidRDefault="001E3D4C">
            <w:r w:rsidRPr="0045606D">
              <w:t xml:space="preserve">pharmacist@completeharm.com 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Denver Solutions, LLC dba Leiters Health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Englewood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Colorado (CO)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Ron Stephens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DenverRegulatoryAdmin@leiterrx.com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Eagle Pharmacy, Inc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Birmingha</w:t>
            </w:r>
            <w:r w:rsidR="00FA51E2">
              <w:t>m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Alabama (AL)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Haleigh Cawood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eaglepharmacy@gmail.com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lastRenderedPageBreak/>
              <w:t>Edge Pharma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Colchester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Vermont (VT)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Tyler Wingood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twingood@edgepharmacy.com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Empower Pharmacy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Houston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Texas (TX)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Shaun Noorian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asnoorian@hotmail.com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Exela Pharma Sciences, LLC.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Lenoir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North Carolina (NC)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Arun Koganti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akoganti@exela.us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F. H. Investments. Inc. DBA Asteria Health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Birmingham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Alabama (AL)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William Fixler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billfixler@asteriahealth.com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1504D0" w:rsidP="001504D0" w:rsidRDefault="001504D0">
            <w:r w:rsidRPr="0045606D">
              <w:t>FAGRON COMPOUNDING SERVICES D/B/A FAGRON STERILE SERVICES, LLC</w:t>
            </w:r>
          </w:p>
        </w:tc>
        <w:tc>
          <w:tcPr>
            <w:tcW w:w="1341" w:type="dxa"/>
            <w:noWrap/>
            <w:hideMark/>
          </w:tcPr>
          <w:p w:rsidRPr="0045606D" w:rsidR="001504D0" w:rsidP="001504D0" w:rsidRDefault="001504D0">
            <w:r w:rsidRPr="0045606D">
              <w:t>WICHITA</w:t>
            </w:r>
          </w:p>
        </w:tc>
        <w:tc>
          <w:tcPr>
            <w:tcW w:w="1541" w:type="dxa"/>
            <w:noWrap/>
            <w:hideMark/>
          </w:tcPr>
          <w:p w:rsidRPr="0045606D" w:rsidR="001504D0" w:rsidP="001504D0" w:rsidRDefault="001504D0">
            <w:r w:rsidRPr="0045606D">
              <w:t>Kansas (KS)</w:t>
            </w:r>
          </w:p>
        </w:tc>
        <w:tc>
          <w:tcPr>
            <w:tcW w:w="1528" w:type="dxa"/>
            <w:noWrap/>
            <w:hideMark/>
          </w:tcPr>
          <w:p w:rsidRPr="0045606D" w:rsidR="001504D0" w:rsidP="001504D0" w:rsidRDefault="001504D0">
            <w:r w:rsidRPr="0045606D">
              <w:t xml:space="preserve">Jason Syring </w:t>
            </w:r>
          </w:p>
        </w:tc>
        <w:tc>
          <w:tcPr>
            <w:tcW w:w="4119" w:type="dxa"/>
            <w:noWrap/>
            <w:hideMark/>
          </w:tcPr>
          <w:p w:rsidRPr="0045606D" w:rsidR="001504D0" w:rsidP="001504D0" w:rsidRDefault="001504D0">
            <w:r w:rsidRPr="0045606D">
              <w:t xml:space="preserve">jason.syring@fagronsterile.com 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FARMAKEIO OUTSOURCING LLC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SOUTHLAKE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Texas (TX)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CODY BOATMAN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CODY.BOATMAN@FARMAKEIO.COM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Fresenius Kabi Compounding, LLC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Canton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Massachusetts (MA)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Deborah McHugh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deborah.mchugh@fresenius-kabi.com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053D23" w:rsidP="00053D23" w:rsidRDefault="00053D23">
            <w:r w:rsidRPr="0045606D">
              <w:t>Fusion IV Pharmaceuticals, Inc. dba Axia Pharmaceutical</w:t>
            </w:r>
          </w:p>
        </w:tc>
        <w:tc>
          <w:tcPr>
            <w:tcW w:w="1341" w:type="dxa"/>
            <w:noWrap/>
            <w:hideMark/>
          </w:tcPr>
          <w:p w:rsidRPr="0045606D" w:rsidR="00053D23" w:rsidP="00053D23" w:rsidRDefault="00053D23">
            <w:r w:rsidRPr="0045606D">
              <w:t>Los Angeles</w:t>
            </w:r>
          </w:p>
        </w:tc>
        <w:tc>
          <w:tcPr>
            <w:tcW w:w="1541" w:type="dxa"/>
            <w:noWrap/>
            <w:hideMark/>
          </w:tcPr>
          <w:p w:rsidRPr="0045606D" w:rsidR="00053D23" w:rsidP="00053D23" w:rsidRDefault="00053D23">
            <w:r w:rsidRPr="0045606D">
              <w:t>California (CA)</w:t>
            </w:r>
          </w:p>
        </w:tc>
        <w:tc>
          <w:tcPr>
            <w:tcW w:w="1528" w:type="dxa"/>
            <w:noWrap/>
            <w:hideMark/>
          </w:tcPr>
          <w:p w:rsidRPr="0045606D" w:rsidR="00053D23" w:rsidP="00053D23" w:rsidRDefault="00053D23">
            <w:r w:rsidRPr="0045606D">
              <w:t xml:space="preserve">Navid Vahedi, Pharm.D. </w:t>
            </w:r>
          </w:p>
        </w:tc>
        <w:tc>
          <w:tcPr>
            <w:tcW w:w="4119" w:type="dxa"/>
            <w:noWrap/>
            <w:hideMark/>
          </w:tcPr>
          <w:p w:rsidRPr="0045606D" w:rsidR="00053D23" w:rsidP="00053D23" w:rsidRDefault="00053D23">
            <w:r w:rsidRPr="0045606D">
              <w:t xml:space="preserve">nvahedi@axiapharma.net 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Hybrid Pharma LLC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Deerfield Beach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Florida (FL)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Ponswamy Rajalingam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hp@hybridpharma.com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Imprimis NJOF, LLC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Ledgewood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New Jersey (NJ)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Brad M. Bingham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bbingham@imprimispharma.com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241DF0" w:rsidP="00241DF0" w:rsidRDefault="00241DF0">
            <w:r w:rsidRPr="0045606D">
              <w:t>INTACT PHARMACEUTICALS LLC</w:t>
            </w:r>
          </w:p>
        </w:tc>
        <w:tc>
          <w:tcPr>
            <w:tcW w:w="1341" w:type="dxa"/>
            <w:noWrap/>
            <w:hideMark/>
          </w:tcPr>
          <w:p w:rsidRPr="0045606D" w:rsidR="00241DF0" w:rsidP="00241DF0" w:rsidRDefault="00241DF0">
            <w:r w:rsidRPr="0045606D">
              <w:t>New Milford</w:t>
            </w:r>
          </w:p>
        </w:tc>
        <w:tc>
          <w:tcPr>
            <w:tcW w:w="1541" w:type="dxa"/>
            <w:noWrap/>
            <w:hideMark/>
          </w:tcPr>
          <w:p w:rsidRPr="0045606D" w:rsidR="00241DF0" w:rsidP="00241DF0" w:rsidRDefault="00241DF0">
            <w:r w:rsidRPr="0045606D">
              <w:t>Connecticut (CT)</w:t>
            </w:r>
          </w:p>
        </w:tc>
        <w:tc>
          <w:tcPr>
            <w:tcW w:w="1528" w:type="dxa"/>
            <w:noWrap/>
            <w:hideMark/>
          </w:tcPr>
          <w:p w:rsidRPr="0045606D" w:rsidR="00241DF0" w:rsidP="00241DF0" w:rsidRDefault="00241DF0">
            <w:r w:rsidRPr="0045606D">
              <w:t xml:space="preserve">Debashis Sahoo </w:t>
            </w:r>
          </w:p>
        </w:tc>
        <w:tc>
          <w:tcPr>
            <w:tcW w:w="4119" w:type="dxa"/>
            <w:noWrap/>
            <w:hideMark/>
          </w:tcPr>
          <w:p w:rsidRPr="0045606D" w:rsidR="00241DF0" w:rsidP="00241DF0" w:rsidRDefault="00241DF0">
            <w:r w:rsidRPr="0045606D">
              <w:t xml:space="preserve">DSahoo@medinstill.com 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IntegraDose Compounding Services, LLC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Minneapolis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Minnesota (MN)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Joseph Stanek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jstanek1@Fairview.org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P="00340B49" w:rsidRDefault="00340B49">
            <w:r w:rsidRPr="0045606D">
              <w:t>JCB Laboratories</w:t>
            </w:r>
          </w:p>
        </w:tc>
        <w:tc>
          <w:tcPr>
            <w:tcW w:w="1341" w:type="dxa"/>
            <w:noWrap/>
            <w:hideMark/>
          </w:tcPr>
          <w:p w:rsidRPr="0045606D" w:rsidR="00340B49" w:rsidP="00340B49" w:rsidRDefault="00340B49">
            <w:r w:rsidRPr="0045606D">
              <w:t>Wichita</w:t>
            </w:r>
          </w:p>
        </w:tc>
        <w:tc>
          <w:tcPr>
            <w:tcW w:w="1541" w:type="dxa"/>
            <w:noWrap/>
            <w:hideMark/>
          </w:tcPr>
          <w:p w:rsidRPr="0045606D" w:rsidR="00340B49" w:rsidP="00340B49" w:rsidRDefault="00340B49">
            <w:r w:rsidRPr="0045606D">
              <w:t>Kansas (KS)</w:t>
            </w:r>
          </w:p>
        </w:tc>
        <w:tc>
          <w:tcPr>
            <w:tcW w:w="1528" w:type="dxa"/>
            <w:noWrap/>
            <w:hideMark/>
          </w:tcPr>
          <w:p w:rsidRPr="0045606D" w:rsidR="00340B49" w:rsidP="00340B49" w:rsidRDefault="00340B49">
            <w:r w:rsidRPr="0045606D">
              <w:t xml:space="preserve">Tanis Flinkman </w:t>
            </w:r>
          </w:p>
        </w:tc>
        <w:tc>
          <w:tcPr>
            <w:tcW w:w="4119" w:type="dxa"/>
            <w:noWrap/>
            <w:hideMark/>
          </w:tcPr>
          <w:p w:rsidRPr="0045606D" w:rsidR="00340B49" w:rsidP="00340B49" w:rsidRDefault="00340B49">
            <w:r w:rsidRPr="0045606D">
              <w:t xml:space="preserve">tanis.flinkman@fagronsterile.com 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KRS Global Biotechnology, Inc.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Boca Raton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Florida (FL)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Charles Richardson, MD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pharmacy@krsbio.com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LEESAR INC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FORT MYERS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Florida (FL)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MARIA GAUTIER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MGAUTIER@LEESAR.COM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Maitland Labs of Central Florida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Orlando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Florida (FL)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Paul Reid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qcu@maitlandlabs.com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Medi-Fare Drug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Blacksburg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South Carolina (SC)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Anne Marie Davis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annemarie@medifaredrug.com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FF4443" w:rsidRDefault="00FF4443">
            <w:r w:rsidRPr="0045606D">
              <w:t>MedisourceRx</w:t>
            </w:r>
          </w:p>
        </w:tc>
        <w:tc>
          <w:tcPr>
            <w:tcW w:w="1341" w:type="dxa"/>
            <w:noWrap/>
            <w:hideMark/>
          </w:tcPr>
          <w:p w:rsidRPr="0045606D" w:rsidR="00FF4443" w:rsidRDefault="00FF4443">
            <w:r w:rsidRPr="0045606D">
              <w:t>Los Alamitos</w:t>
            </w:r>
          </w:p>
        </w:tc>
        <w:tc>
          <w:tcPr>
            <w:tcW w:w="1541" w:type="dxa"/>
            <w:noWrap/>
            <w:hideMark/>
          </w:tcPr>
          <w:p w:rsidRPr="0045606D" w:rsidR="00FF4443" w:rsidRDefault="00FF4443">
            <w:r w:rsidRPr="0045606D">
              <w:t>California (CA)</w:t>
            </w:r>
          </w:p>
        </w:tc>
        <w:tc>
          <w:tcPr>
            <w:tcW w:w="1528" w:type="dxa"/>
            <w:noWrap/>
            <w:hideMark/>
          </w:tcPr>
          <w:p w:rsidRPr="0045606D" w:rsidR="00FF4443" w:rsidRDefault="00FF4443">
            <w:r w:rsidRPr="0045606D">
              <w:t>Amy Summers</w:t>
            </w:r>
          </w:p>
        </w:tc>
        <w:tc>
          <w:tcPr>
            <w:tcW w:w="4119" w:type="dxa"/>
            <w:noWrap/>
            <w:hideMark/>
          </w:tcPr>
          <w:p w:rsidRPr="0045606D" w:rsidR="00FF4443" w:rsidRDefault="00FF4443">
            <w:r w:rsidRPr="0045606D">
              <w:t>info@medisourcerx.com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Nephron Sterile Compounding Center, LLC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West Columbia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South Carolina (SC)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Lou Kennedy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lkennedy@nephronpharm.com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lastRenderedPageBreak/>
              <w:t>New England Life Care, Inc. dba: Advanced Compounding Solutions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Woburn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Massachusetts (MA)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Jill Hunter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NELClicensing@nelifecare.org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Nubratori, Inc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Torrance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California (CA)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Gulshakar Khwaja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Gulshakark@nubratorirx.com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OLYMPIA COMPOUNDING PHARMACY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ORLANDO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Florida (FL)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CONFIDENCE EKEANYANWU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confidence@olympiapharmacy.com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</w:tcPr>
          <w:p w:rsidRPr="0045606D" w:rsidR="00340B49" w:rsidP="00340B49" w:rsidRDefault="00340B49">
            <w:r w:rsidRPr="0045606D">
              <w:t>Optum Compoundng Services LLC</w:t>
            </w:r>
          </w:p>
        </w:tc>
        <w:tc>
          <w:tcPr>
            <w:tcW w:w="1341" w:type="dxa"/>
            <w:noWrap/>
          </w:tcPr>
          <w:p w:rsidRPr="0045606D" w:rsidR="00340B49" w:rsidP="00340B49" w:rsidRDefault="00340B49">
            <w:r w:rsidRPr="0045606D">
              <w:t>Phoenix</w:t>
            </w:r>
          </w:p>
        </w:tc>
        <w:tc>
          <w:tcPr>
            <w:tcW w:w="1541" w:type="dxa"/>
            <w:noWrap/>
          </w:tcPr>
          <w:p w:rsidRPr="0045606D" w:rsidR="00340B49" w:rsidP="00340B49" w:rsidRDefault="00340B49">
            <w:r w:rsidRPr="0045606D">
              <w:t>Arizona (AZ)</w:t>
            </w:r>
          </w:p>
        </w:tc>
        <w:tc>
          <w:tcPr>
            <w:tcW w:w="1528" w:type="dxa"/>
            <w:noWrap/>
          </w:tcPr>
          <w:p w:rsidRPr="0045606D" w:rsidR="00340B49" w:rsidP="00340B49" w:rsidRDefault="00340B49">
            <w:r w:rsidRPr="0045606D">
              <w:t xml:space="preserve">Christopher Dinoffria </w:t>
            </w:r>
          </w:p>
        </w:tc>
        <w:tc>
          <w:tcPr>
            <w:tcW w:w="4119" w:type="dxa"/>
            <w:noWrap/>
          </w:tcPr>
          <w:p w:rsidRPr="0045606D" w:rsidR="00340B49" w:rsidP="00340B49" w:rsidRDefault="00340B49">
            <w:r w:rsidRPr="0045606D">
              <w:t xml:space="preserve">christopher.dinoffria@avella.com 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P="00340B49" w:rsidRDefault="00340B49">
            <w:r w:rsidRPr="0045606D">
              <w:t>OurPharma LLC</w:t>
            </w:r>
          </w:p>
        </w:tc>
        <w:tc>
          <w:tcPr>
            <w:tcW w:w="1341" w:type="dxa"/>
            <w:noWrap/>
            <w:hideMark/>
          </w:tcPr>
          <w:p w:rsidRPr="0045606D" w:rsidR="00340B49" w:rsidP="00340B49" w:rsidRDefault="00340B49">
            <w:r w:rsidRPr="0045606D">
              <w:t>Fayetteville</w:t>
            </w:r>
          </w:p>
        </w:tc>
        <w:tc>
          <w:tcPr>
            <w:tcW w:w="1541" w:type="dxa"/>
            <w:noWrap/>
            <w:hideMark/>
          </w:tcPr>
          <w:p w:rsidRPr="0045606D" w:rsidR="00340B49" w:rsidP="00340B49" w:rsidRDefault="00340B49">
            <w:r w:rsidRPr="0045606D">
              <w:t>Arkansas (AR)</w:t>
            </w:r>
          </w:p>
        </w:tc>
        <w:tc>
          <w:tcPr>
            <w:tcW w:w="1528" w:type="dxa"/>
            <w:noWrap/>
            <w:hideMark/>
          </w:tcPr>
          <w:p w:rsidRPr="0045606D" w:rsidR="00340B49" w:rsidP="00340B49" w:rsidRDefault="00340B49">
            <w:r w:rsidRPr="0045606D">
              <w:t xml:space="preserve">Morgan Strickland </w:t>
            </w:r>
          </w:p>
        </w:tc>
        <w:tc>
          <w:tcPr>
            <w:tcW w:w="4119" w:type="dxa"/>
            <w:noWrap/>
            <w:hideMark/>
          </w:tcPr>
          <w:p w:rsidRPr="0045606D" w:rsidR="00340B49" w:rsidP="00340B49" w:rsidRDefault="00340B49">
            <w:r w:rsidRPr="0045606D">
              <w:t xml:space="preserve">mstrickland@ourpharma.net 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Pantheon Labs LLC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Rancho Santa Margarita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California (CA)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Rashmi Mediratta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rphrashmi@gmail.com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</w:tcPr>
          <w:p w:rsidRPr="0045606D" w:rsidR="00340B49" w:rsidP="00340B49" w:rsidRDefault="00340B49">
            <w:r w:rsidRPr="0045606D">
              <w:t>Pharmaceutics International, Inc</w:t>
            </w:r>
          </w:p>
        </w:tc>
        <w:tc>
          <w:tcPr>
            <w:tcW w:w="1341" w:type="dxa"/>
            <w:noWrap/>
          </w:tcPr>
          <w:p w:rsidRPr="0045606D" w:rsidR="00340B49" w:rsidP="00340B49" w:rsidRDefault="00340B49">
            <w:r w:rsidRPr="0045606D">
              <w:t>Cockeysville</w:t>
            </w:r>
          </w:p>
        </w:tc>
        <w:tc>
          <w:tcPr>
            <w:tcW w:w="1541" w:type="dxa"/>
            <w:noWrap/>
          </w:tcPr>
          <w:p w:rsidRPr="0045606D" w:rsidR="00340B49" w:rsidP="00340B49" w:rsidRDefault="00561350">
            <w:r w:rsidRPr="0045606D">
              <w:t>Maryland (</w:t>
            </w:r>
            <w:r w:rsidRPr="0045606D" w:rsidR="00340B49">
              <w:t>MD</w:t>
            </w:r>
            <w:r w:rsidRPr="0045606D">
              <w:t>)</w:t>
            </w:r>
          </w:p>
        </w:tc>
        <w:tc>
          <w:tcPr>
            <w:tcW w:w="1528" w:type="dxa"/>
            <w:noWrap/>
          </w:tcPr>
          <w:p w:rsidRPr="0045606D" w:rsidR="00340B49" w:rsidP="00340B49" w:rsidRDefault="00340B49">
            <w:r w:rsidRPr="0045606D">
              <w:t xml:space="preserve">Veeranna Lolla </w:t>
            </w:r>
          </w:p>
        </w:tc>
        <w:tc>
          <w:tcPr>
            <w:tcW w:w="4119" w:type="dxa"/>
            <w:noWrap/>
          </w:tcPr>
          <w:p w:rsidRPr="0045606D" w:rsidR="00340B49" w:rsidP="00340B49" w:rsidRDefault="00340B49">
            <w:r w:rsidRPr="0045606D">
              <w:t xml:space="preserve">vlolla@pharm-int.com 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Pharmaceutic Labs, LLC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Albany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New York (NY)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Ernesto Samuel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ernestos@pharmaceuticlabs.com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Pine Pharmaceuticals LLC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Tonawanda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New York (NY)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Alfonse Muto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pPr>
              <w:rPr>
                <w:color w:val="FF0000"/>
              </w:rPr>
            </w:pPr>
            <w:r w:rsidRPr="0045606D">
              <w:t>ajmuto@pinepharmaceuticals.com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</w:tcPr>
          <w:p w:rsidRPr="0045606D" w:rsidR="00561350" w:rsidP="00561350" w:rsidRDefault="00561350">
            <w:r w:rsidRPr="0045606D">
              <w:t>PQ Pharmacy, LLC</w:t>
            </w:r>
          </w:p>
        </w:tc>
        <w:tc>
          <w:tcPr>
            <w:tcW w:w="1341" w:type="dxa"/>
            <w:noWrap/>
          </w:tcPr>
          <w:p w:rsidRPr="0045606D" w:rsidR="00561350" w:rsidP="00561350" w:rsidRDefault="00561350">
            <w:r w:rsidRPr="0045606D">
              <w:t>Brooksville</w:t>
            </w:r>
          </w:p>
        </w:tc>
        <w:tc>
          <w:tcPr>
            <w:tcW w:w="1541" w:type="dxa"/>
            <w:noWrap/>
          </w:tcPr>
          <w:p w:rsidRPr="0045606D" w:rsidR="00561350" w:rsidP="00561350" w:rsidRDefault="00561350">
            <w:r w:rsidRPr="0045606D">
              <w:t>Florida (FL)</w:t>
            </w:r>
          </w:p>
        </w:tc>
        <w:tc>
          <w:tcPr>
            <w:tcW w:w="1528" w:type="dxa"/>
            <w:noWrap/>
          </w:tcPr>
          <w:p w:rsidRPr="0045606D" w:rsidR="00561350" w:rsidP="00561350" w:rsidRDefault="00561350">
            <w:r w:rsidRPr="0045606D">
              <w:t xml:space="preserve">Angela Kassay </w:t>
            </w:r>
          </w:p>
        </w:tc>
        <w:tc>
          <w:tcPr>
            <w:tcW w:w="4119" w:type="dxa"/>
            <w:noWrap/>
          </w:tcPr>
          <w:p w:rsidRPr="0045606D" w:rsidR="00561350" w:rsidP="00561350" w:rsidRDefault="00561350">
            <w:r w:rsidRPr="0045606D">
              <w:t xml:space="preserve">angela@pqpharmacy.com 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</w:tcPr>
          <w:p w:rsidRPr="0045606D" w:rsidR="00340B49" w:rsidRDefault="00561350">
            <w:r w:rsidRPr="0045606D">
              <w:t>Prisma Health Outsourcing Facility</w:t>
            </w:r>
          </w:p>
        </w:tc>
        <w:tc>
          <w:tcPr>
            <w:tcW w:w="1341" w:type="dxa"/>
            <w:noWrap/>
          </w:tcPr>
          <w:p w:rsidRPr="0045606D" w:rsidR="00340B49" w:rsidRDefault="00561350">
            <w:r w:rsidRPr="0045606D">
              <w:t>Simpsonville</w:t>
            </w:r>
          </w:p>
        </w:tc>
        <w:tc>
          <w:tcPr>
            <w:tcW w:w="1541" w:type="dxa"/>
            <w:noWrap/>
          </w:tcPr>
          <w:p w:rsidRPr="0045606D" w:rsidR="00340B49" w:rsidRDefault="00561350">
            <w:r w:rsidRPr="0045606D">
              <w:t>South Carolina (SC)</w:t>
            </w:r>
          </w:p>
        </w:tc>
        <w:tc>
          <w:tcPr>
            <w:tcW w:w="1528" w:type="dxa"/>
            <w:noWrap/>
          </w:tcPr>
          <w:p w:rsidRPr="0045606D" w:rsidR="00340B49" w:rsidRDefault="00561350">
            <w:r w:rsidRPr="0045606D">
              <w:t xml:space="preserve">Gary Jones </w:t>
            </w:r>
          </w:p>
        </w:tc>
        <w:tc>
          <w:tcPr>
            <w:tcW w:w="4119" w:type="dxa"/>
            <w:noWrap/>
          </w:tcPr>
          <w:p w:rsidRPr="0045606D" w:rsidR="00340B49" w:rsidRDefault="00561350">
            <w:r w:rsidRPr="0045606D">
              <w:t>gary.jones@prismahealth.org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</w:tcPr>
          <w:p w:rsidRPr="0045606D" w:rsidR="00340B49" w:rsidRDefault="006127D6">
            <w:r w:rsidRPr="0045606D">
              <w:t>Providence Health &amp; Services</w:t>
            </w:r>
          </w:p>
        </w:tc>
        <w:tc>
          <w:tcPr>
            <w:tcW w:w="1341" w:type="dxa"/>
            <w:noWrap/>
          </w:tcPr>
          <w:p w:rsidRPr="0045606D" w:rsidR="00340B49" w:rsidRDefault="006127D6">
            <w:r w:rsidRPr="0045606D">
              <w:t>Tukwila</w:t>
            </w:r>
          </w:p>
        </w:tc>
        <w:tc>
          <w:tcPr>
            <w:tcW w:w="1541" w:type="dxa"/>
            <w:noWrap/>
          </w:tcPr>
          <w:p w:rsidRPr="0045606D" w:rsidR="00340B49" w:rsidRDefault="006127D6">
            <w:r w:rsidRPr="0045606D">
              <w:t>Washington (WA)</w:t>
            </w:r>
          </w:p>
        </w:tc>
        <w:tc>
          <w:tcPr>
            <w:tcW w:w="1528" w:type="dxa"/>
            <w:noWrap/>
          </w:tcPr>
          <w:p w:rsidRPr="0045606D" w:rsidR="00340B49" w:rsidRDefault="006127D6">
            <w:r w:rsidRPr="0045606D">
              <w:t xml:space="preserve">Jacqueline A. Biery </w:t>
            </w:r>
          </w:p>
        </w:tc>
        <w:tc>
          <w:tcPr>
            <w:tcW w:w="4119" w:type="dxa"/>
            <w:noWrap/>
          </w:tcPr>
          <w:p w:rsidRPr="0045606D" w:rsidR="00340B49" w:rsidRDefault="006127D6">
            <w:r w:rsidRPr="0045606D">
              <w:t>Jacqueline.Biery@providence.org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Qualgen LLC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Edmond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Oklahoma (OK)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0C4BF0">
            <w:r w:rsidRPr="0045606D">
              <w:rPr>
                <w:rFonts w:ascii="Helvetica" w:hAnsi="Helvetica" w:cs="Helvetica"/>
                <w:color w:val="333333"/>
                <w:sz w:val="18"/>
                <w:szCs w:val="18"/>
              </w:rPr>
              <w:t>Shaun Riney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tlove@qualgen.us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Queens Express Pharmacy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Jackson Heights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New York (NY)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Wanas Khalil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wanaskhalil@yahoo.com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0C4BF0" w:rsidP="000C4BF0" w:rsidRDefault="000C4BF0">
            <w:r w:rsidRPr="0045606D">
              <w:t>QuVa Pharma, Inc.</w:t>
            </w:r>
          </w:p>
        </w:tc>
        <w:tc>
          <w:tcPr>
            <w:tcW w:w="1341" w:type="dxa"/>
            <w:noWrap/>
            <w:hideMark/>
          </w:tcPr>
          <w:p w:rsidRPr="0045606D" w:rsidR="000C4BF0" w:rsidP="000C4BF0" w:rsidRDefault="000C4BF0">
            <w:r w:rsidRPr="0045606D">
              <w:t>Bloomsbury</w:t>
            </w:r>
          </w:p>
        </w:tc>
        <w:tc>
          <w:tcPr>
            <w:tcW w:w="1541" w:type="dxa"/>
            <w:noWrap/>
            <w:hideMark/>
          </w:tcPr>
          <w:p w:rsidRPr="0045606D" w:rsidR="000C4BF0" w:rsidP="000C4BF0" w:rsidRDefault="000C4BF0">
            <w:r w:rsidRPr="0045606D">
              <w:t>New Jersey (NJ)</w:t>
            </w:r>
          </w:p>
        </w:tc>
        <w:tc>
          <w:tcPr>
            <w:tcW w:w="1528" w:type="dxa"/>
            <w:noWrap/>
            <w:hideMark/>
          </w:tcPr>
          <w:p w:rsidRPr="0045606D" w:rsidR="000C4BF0" w:rsidP="000C4BF0" w:rsidRDefault="000C4BF0">
            <w:r w:rsidRPr="0045606D">
              <w:t xml:space="preserve">Robert Brown </w:t>
            </w:r>
          </w:p>
        </w:tc>
        <w:tc>
          <w:tcPr>
            <w:tcW w:w="4119" w:type="dxa"/>
            <w:noWrap/>
            <w:hideMark/>
          </w:tcPr>
          <w:p w:rsidRPr="0045606D" w:rsidR="000C4BF0" w:rsidP="000C4BF0" w:rsidRDefault="000C4BF0">
            <w:r w:rsidRPr="0045606D">
              <w:t xml:space="preserve">Robert.Brown@QuVaPharma.com 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Quva Pharma, Inc.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Sugar Land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Texas (TX)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Travis McGrady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Travis.McGrady@QuVaPharma.com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QuVa Pharma, Inc.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Temple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Texas (TX)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Travis Leeah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travis.leeah@quvapharma.com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RAM Pharma, Inc.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Idaho Falls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Idaho (ID)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Robert A. Myers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rob@rampharmainc.com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RC Outsourcing, LLC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Lowellville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Ohio (OH)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Raymonf R. Carlson, RPh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RCCompounding@sbcglobal.net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Rhombus Pharmaceuticals Corporation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Conway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Arkansas (AR)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E5384F">
            <w:r w:rsidRPr="0045606D">
              <w:t xml:space="preserve">Rebecca Mitchell 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bmitchell@adamispharma.com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lastRenderedPageBreak/>
              <w:t>Right Value Drug Stores, LLC dba Carie Boyd's Prescription Shop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IRVING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Texas (TX)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SYED SALEEM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SSALEEM@CARIEBOYD.COM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RXQ Compounding LLC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Albany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Ohio (OH)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Tracy Clark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tclark@rxqcompounding.com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SCA Pharmaceuticals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Windsor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Connecticut (CT)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Lessley Denton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ldenton@scapharma.com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Sca Pharmaceuticals, LLC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Little Rock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Arkansas (AR)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Lessley Denton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ldenton@scapharma.com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Sincerus Florida, LLC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Pompano Beach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Florida (FL)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E5384F">
            <w:r w:rsidRPr="0045606D">
              <w:t>Michael Morelli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elicense@sincerususa.com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Ssm Hlth St Clare Hosp-Fnton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Fenton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Missouri (MO)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Kristina Bryowsky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4E26C2">
            <w:r w:rsidRPr="00786C4D">
              <w:t>Kristina.n.bryowsky@ssmhealth</w:t>
            </w:r>
            <w:r w:rsidRPr="0045606D" w:rsidR="00340B49">
              <w:t>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STAQ Pharma, Inc.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Denver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Colorado (CO)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Joe Bagan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jbagan@staqpharma.com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SterRx LLC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Plattsburgh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New York (NY)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Sue E Martin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martins@sterrx.com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Stokes Healthcare Inc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Mt. Laurel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New Jersey (NJ)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Michael Tursi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Licensing@StokesHealthcare.com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TAILSTORM HEALTH INC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CHANDLER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Arizona (AZ)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VIRAJ GANDHI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viraj@tailstorm.com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</w:tcPr>
          <w:p w:rsidRPr="0045606D" w:rsidR="004E26C2" w:rsidRDefault="004E26C2">
            <w:r w:rsidRPr="0045606D">
              <w:t>The Ritedose Corporation</w:t>
            </w:r>
          </w:p>
        </w:tc>
        <w:tc>
          <w:tcPr>
            <w:tcW w:w="1341" w:type="dxa"/>
            <w:noWrap/>
          </w:tcPr>
          <w:p w:rsidRPr="0045606D" w:rsidR="004E26C2" w:rsidRDefault="003E0767">
            <w:r w:rsidRPr="0045606D">
              <w:t>Columbia</w:t>
            </w:r>
          </w:p>
        </w:tc>
        <w:tc>
          <w:tcPr>
            <w:tcW w:w="1541" w:type="dxa"/>
            <w:noWrap/>
          </w:tcPr>
          <w:p w:rsidRPr="0045606D" w:rsidR="004E26C2" w:rsidRDefault="003E0767">
            <w:r w:rsidRPr="0045606D">
              <w:t>South Carolina (SC)</w:t>
            </w:r>
          </w:p>
        </w:tc>
        <w:tc>
          <w:tcPr>
            <w:tcW w:w="1528" w:type="dxa"/>
            <w:noWrap/>
          </w:tcPr>
          <w:p w:rsidRPr="0045606D" w:rsidR="004E26C2" w:rsidRDefault="003E0767">
            <w:r w:rsidRPr="0045606D">
              <w:t>Jody Chastain</w:t>
            </w:r>
          </w:p>
        </w:tc>
        <w:tc>
          <w:tcPr>
            <w:tcW w:w="4119" w:type="dxa"/>
            <w:noWrap/>
          </w:tcPr>
          <w:p w:rsidRPr="0045606D" w:rsidR="004E26C2" w:rsidRDefault="003E0767">
            <w:r w:rsidRPr="0045606D">
              <w:rPr>
                <w:rFonts w:ascii="Helvetica" w:hAnsi="Helvetica" w:cs="Helvetica"/>
                <w:color w:val="333333"/>
                <w:sz w:val="18"/>
                <w:szCs w:val="18"/>
              </w:rPr>
              <w:t>chastainj@ritedose.com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University of Tennessee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Memphis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Tennessee (TN)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Harry Kochat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hkochat@uthsc.edu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US Compounding, Inc.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Conway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Arkansas (AR)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Rebecca Mitchell, PharmD, FIACP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bmitchell@uscompounding.com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US Specialty Formulations LLC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Bethlehem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Pennsylvania (PA)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Kyle Flanigan</w:t>
            </w:r>
          </w:p>
        </w:tc>
        <w:tc>
          <w:tcPr>
            <w:tcW w:w="4119" w:type="dxa"/>
            <w:noWrap/>
            <w:hideMark/>
          </w:tcPr>
          <w:p w:rsidRPr="0045606D" w:rsidR="00340B49" w:rsidRDefault="00340B49">
            <w:r w:rsidRPr="0045606D">
              <w:t>kyle.flanigan@ussfgmp.com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</w:tcPr>
          <w:p w:rsidRPr="0045606D" w:rsidR="003E0767" w:rsidRDefault="003E0767">
            <w:r w:rsidRPr="0045606D">
              <w:t>Wedgewood Connect, LLC</w:t>
            </w:r>
          </w:p>
        </w:tc>
        <w:tc>
          <w:tcPr>
            <w:tcW w:w="1341" w:type="dxa"/>
            <w:noWrap/>
          </w:tcPr>
          <w:p w:rsidRPr="0045606D" w:rsidR="003E0767" w:rsidRDefault="003E0767">
            <w:r w:rsidRPr="0045606D">
              <w:t xml:space="preserve">San Jose </w:t>
            </w:r>
          </w:p>
        </w:tc>
        <w:tc>
          <w:tcPr>
            <w:tcW w:w="1541" w:type="dxa"/>
            <w:noWrap/>
          </w:tcPr>
          <w:p w:rsidRPr="0045606D" w:rsidR="003E0767" w:rsidRDefault="003E0767">
            <w:r w:rsidRPr="0045606D">
              <w:t>California (CA)</w:t>
            </w:r>
          </w:p>
        </w:tc>
        <w:tc>
          <w:tcPr>
            <w:tcW w:w="1528" w:type="dxa"/>
            <w:noWrap/>
          </w:tcPr>
          <w:p w:rsidRPr="0045606D" w:rsidR="003E0767" w:rsidRDefault="003E0767">
            <w:r w:rsidRPr="0045606D">
              <w:t xml:space="preserve">Paul Yamamoto </w:t>
            </w:r>
          </w:p>
        </w:tc>
        <w:tc>
          <w:tcPr>
            <w:tcW w:w="4119" w:type="dxa"/>
            <w:noWrap/>
          </w:tcPr>
          <w:p w:rsidRPr="0045606D" w:rsidR="003E0767" w:rsidRDefault="003E0767">
            <w:r w:rsidRPr="0045606D">
              <w:t xml:space="preserve">pyamamoto@wedgewoodpharmacy.com  </w:t>
            </w:r>
          </w:p>
        </w:tc>
      </w:tr>
      <w:tr w:rsidRPr="0045606D" w:rsidR="00FA51E2" w:rsidTr="00FA51E2">
        <w:trPr>
          <w:trHeight w:val="300"/>
        </w:trPr>
        <w:tc>
          <w:tcPr>
            <w:tcW w:w="1996" w:type="dxa"/>
            <w:noWrap/>
          </w:tcPr>
          <w:p w:rsidRPr="0045606D" w:rsidR="003E0767" w:rsidRDefault="00E5514D">
            <w:r w:rsidRPr="0045606D">
              <w:t>Wells Pharma of Houston, LLC</w:t>
            </w:r>
          </w:p>
        </w:tc>
        <w:tc>
          <w:tcPr>
            <w:tcW w:w="1341" w:type="dxa"/>
            <w:noWrap/>
          </w:tcPr>
          <w:p w:rsidRPr="0045606D" w:rsidR="003E0767" w:rsidRDefault="00E5514D">
            <w:r w:rsidRPr="0045606D">
              <w:t>Houston</w:t>
            </w:r>
          </w:p>
        </w:tc>
        <w:tc>
          <w:tcPr>
            <w:tcW w:w="1541" w:type="dxa"/>
            <w:noWrap/>
          </w:tcPr>
          <w:p w:rsidRPr="0045606D" w:rsidR="003E0767" w:rsidRDefault="00E5514D">
            <w:r w:rsidRPr="0045606D">
              <w:t>Texas (TX)</w:t>
            </w:r>
          </w:p>
        </w:tc>
        <w:tc>
          <w:tcPr>
            <w:tcW w:w="1528" w:type="dxa"/>
            <w:noWrap/>
          </w:tcPr>
          <w:p w:rsidRPr="0045606D" w:rsidR="003E0767" w:rsidRDefault="00E5514D">
            <w:r w:rsidRPr="0045606D">
              <w:t xml:space="preserve">Nikki Edner </w:t>
            </w:r>
          </w:p>
        </w:tc>
        <w:tc>
          <w:tcPr>
            <w:tcW w:w="4119" w:type="dxa"/>
            <w:noWrap/>
          </w:tcPr>
          <w:p w:rsidRPr="0045606D" w:rsidR="003E0767" w:rsidRDefault="00E5514D">
            <w:r w:rsidRPr="0045606D">
              <w:t>nedner@wellspharmatx.com</w:t>
            </w:r>
          </w:p>
        </w:tc>
      </w:tr>
      <w:tr w:rsidRPr="00FF4443" w:rsidR="00FA51E2" w:rsidTr="00FA51E2">
        <w:trPr>
          <w:trHeight w:val="300"/>
        </w:trPr>
        <w:tc>
          <w:tcPr>
            <w:tcW w:w="1996" w:type="dxa"/>
            <w:noWrap/>
            <w:hideMark/>
          </w:tcPr>
          <w:p w:rsidRPr="0045606D" w:rsidR="00340B49" w:rsidRDefault="00340B49">
            <w:r w:rsidRPr="0045606D">
              <w:t>Wells Pharmacy, Inc</w:t>
            </w:r>
          </w:p>
        </w:tc>
        <w:tc>
          <w:tcPr>
            <w:tcW w:w="1341" w:type="dxa"/>
            <w:noWrap/>
            <w:hideMark/>
          </w:tcPr>
          <w:p w:rsidRPr="0045606D" w:rsidR="00340B49" w:rsidRDefault="00340B49">
            <w:r w:rsidRPr="0045606D">
              <w:t>Dyersburg</w:t>
            </w:r>
          </w:p>
        </w:tc>
        <w:tc>
          <w:tcPr>
            <w:tcW w:w="1541" w:type="dxa"/>
            <w:noWrap/>
            <w:hideMark/>
          </w:tcPr>
          <w:p w:rsidRPr="0045606D" w:rsidR="00340B49" w:rsidRDefault="00340B49">
            <w:r w:rsidRPr="0045606D">
              <w:t>Tennessee (TN)</w:t>
            </w:r>
          </w:p>
        </w:tc>
        <w:tc>
          <w:tcPr>
            <w:tcW w:w="1528" w:type="dxa"/>
            <w:noWrap/>
            <w:hideMark/>
          </w:tcPr>
          <w:p w:rsidRPr="0045606D" w:rsidR="00340B49" w:rsidRDefault="00340B49">
            <w:r w:rsidRPr="0045606D">
              <w:t>Melissa Stefko</w:t>
            </w:r>
          </w:p>
        </w:tc>
        <w:tc>
          <w:tcPr>
            <w:tcW w:w="4119" w:type="dxa"/>
            <w:noWrap/>
            <w:hideMark/>
          </w:tcPr>
          <w:p w:rsidRPr="00FF4443" w:rsidR="00340B49" w:rsidRDefault="00340B49">
            <w:r w:rsidRPr="0045606D">
              <w:t>mstefko@wellsrx.com</w:t>
            </w:r>
          </w:p>
        </w:tc>
      </w:tr>
    </w:tbl>
    <w:p w:rsidRPr="00FF4443" w:rsidR="00FF4443" w:rsidP="00FF4443" w:rsidRDefault="00FF4443"/>
    <w:sectPr w:rsidRPr="00FF4443" w:rsidR="00FF4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43"/>
    <w:rsid w:val="00053D23"/>
    <w:rsid w:val="000800D0"/>
    <w:rsid w:val="000A66C6"/>
    <w:rsid w:val="000C4BF0"/>
    <w:rsid w:val="001504D0"/>
    <w:rsid w:val="001E3D4C"/>
    <w:rsid w:val="00241DF0"/>
    <w:rsid w:val="002E5AC1"/>
    <w:rsid w:val="00340B49"/>
    <w:rsid w:val="0036298E"/>
    <w:rsid w:val="00386F55"/>
    <w:rsid w:val="003E0767"/>
    <w:rsid w:val="0045606D"/>
    <w:rsid w:val="004E26C2"/>
    <w:rsid w:val="00561350"/>
    <w:rsid w:val="006127D6"/>
    <w:rsid w:val="00786C4D"/>
    <w:rsid w:val="008F605C"/>
    <w:rsid w:val="00BB784A"/>
    <w:rsid w:val="00D37A63"/>
    <w:rsid w:val="00E5384F"/>
    <w:rsid w:val="00E5514D"/>
    <w:rsid w:val="00E60ACF"/>
    <w:rsid w:val="00F402BD"/>
    <w:rsid w:val="00FA51E2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79EBC-3935-4B60-B189-966687A9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26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1044</Words>
  <Characters>5953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Meghan</dc:creator>
  <cp:keywords/>
  <dc:description/>
  <cp:lastModifiedBy>Mizrachi, Ila</cp:lastModifiedBy>
  <cp:revision>2</cp:revision>
  <dcterms:created xsi:type="dcterms:W3CDTF">2020-12-18T01:09:00Z</dcterms:created>
  <dcterms:modified xsi:type="dcterms:W3CDTF">2020-12-18T01:09:00Z</dcterms:modified>
</cp:coreProperties>
</file>