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5118" w:rsidR="00055118" w:rsidP="00055118" w:rsidRDefault="00055118" w14:paraId="143B8FC8" w14:textId="77777777">
      <w:pPr>
        <w:keepNext/>
        <w:autoSpaceDE/>
        <w:autoSpaceDN/>
        <w:adjustRightInd/>
        <w:jc w:val="center"/>
        <w:outlineLvl w:val="2"/>
        <w:rPr>
          <w:b/>
          <w:sz w:val="24"/>
          <w:szCs w:val="24"/>
        </w:rPr>
      </w:pPr>
      <w:r w:rsidRPr="00055118">
        <w:rPr>
          <w:b/>
          <w:sz w:val="24"/>
          <w:szCs w:val="24"/>
        </w:rPr>
        <w:t>Department of Commerce</w:t>
      </w:r>
    </w:p>
    <w:p w:rsidR="00055118" w:rsidP="00055118" w:rsidRDefault="00055118" w14:paraId="4C079EE8" w14:textId="435E32C9">
      <w:pPr>
        <w:keepNext/>
        <w:autoSpaceDE/>
        <w:autoSpaceDN/>
        <w:adjustRightInd/>
        <w:jc w:val="center"/>
        <w:outlineLvl w:val="3"/>
        <w:rPr>
          <w:b/>
          <w:sz w:val="24"/>
          <w:szCs w:val="24"/>
        </w:rPr>
      </w:pPr>
      <w:r w:rsidRPr="00055118">
        <w:rPr>
          <w:b/>
          <w:sz w:val="24"/>
          <w:szCs w:val="24"/>
        </w:rPr>
        <w:t>United States Census Bureau</w:t>
      </w:r>
    </w:p>
    <w:p w:rsidRPr="00055118" w:rsidR="00841663" w:rsidP="00055118" w:rsidRDefault="00841663" w14:paraId="0FCF2A21" w14:textId="0853672A">
      <w:pPr>
        <w:keepNext/>
        <w:autoSpaceDE/>
        <w:autoSpaceDN/>
        <w:adjustRightInd/>
        <w:jc w:val="center"/>
        <w:outlineLvl w:val="3"/>
        <w:rPr>
          <w:b/>
          <w:sz w:val="24"/>
          <w:szCs w:val="24"/>
        </w:rPr>
      </w:pPr>
      <w:r>
        <w:rPr>
          <w:b/>
          <w:sz w:val="24"/>
          <w:szCs w:val="24"/>
        </w:rPr>
        <w:t>OMB Information Collection Request</w:t>
      </w:r>
    </w:p>
    <w:p w:rsidRPr="00055118" w:rsidR="00055118" w:rsidP="00055118" w:rsidRDefault="00055118" w14:paraId="5B680D69" w14:textId="77777777">
      <w:pPr>
        <w:jc w:val="center"/>
        <w:rPr>
          <w:b/>
          <w:color w:val="000000"/>
          <w:sz w:val="24"/>
        </w:rPr>
      </w:pPr>
      <w:r w:rsidRPr="00055118">
        <w:rPr>
          <w:b/>
          <w:color w:val="000000"/>
          <w:sz w:val="24"/>
        </w:rPr>
        <w:t>Annual Survey of Manufactures (ASM)</w:t>
      </w:r>
    </w:p>
    <w:p w:rsidR="00F53439" w:rsidP="00055118" w:rsidRDefault="00055118" w14:paraId="63A87319" w14:textId="41D75AE6">
      <w:pPr>
        <w:jc w:val="center"/>
        <w:rPr>
          <w:b/>
          <w:sz w:val="24"/>
          <w:szCs w:val="24"/>
        </w:rPr>
      </w:pPr>
      <w:r w:rsidRPr="00055118">
        <w:rPr>
          <w:b/>
          <w:sz w:val="24"/>
        </w:rPr>
        <w:t>OMB Control No. 0607-0449</w:t>
      </w:r>
    </w:p>
    <w:p w:rsidR="00F53439" w:rsidP="00F53439" w:rsidRDefault="00F53439" w14:paraId="5054611F" w14:textId="77777777">
      <w:pPr>
        <w:tabs>
          <w:tab w:val="left" w:pos="720"/>
        </w:tabs>
        <w:ind w:left="720" w:hanging="720"/>
        <w:jc w:val="center"/>
        <w:rPr>
          <w:b/>
          <w:sz w:val="24"/>
          <w:szCs w:val="24"/>
        </w:rPr>
      </w:pPr>
    </w:p>
    <w:p w:rsidR="00F53439" w:rsidP="00F53439" w:rsidRDefault="00F53439" w14:paraId="501EB056" w14:textId="77777777">
      <w:pPr>
        <w:tabs>
          <w:tab w:val="left" w:pos="720"/>
        </w:tabs>
        <w:ind w:left="720" w:hanging="720"/>
        <w:rPr>
          <w:b/>
          <w:sz w:val="24"/>
          <w:szCs w:val="24"/>
        </w:rPr>
      </w:pPr>
      <w:r>
        <w:rPr>
          <w:b/>
          <w:sz w:val="24"/>
          <w:szCs w:val="24"/>
        </w:rPr>
        <w:t>A.</w:t>
      </w:r>
      <w:r>
        <w:rPr>
          <w:b/>
          <w:sz w:val="24"/>
          <w:szCs w:val="24"/>
        </w:rPr>
        <w:tab/>
      </w:r>
      <w:r>
        <w:rPr>
          <w:b/>
          <w:sz w:val="24"/>
          <w:szCs w:val="24"/>
          <w:u w:val="single"/>
        </w:rPr>
        <w:t>Justification</w:t>
      </w:r>
    </w:p>
    <w:p w:rsidR="00F53439" w:rsidP="00F53439" w:rsidRDefault="00F53439" w14:paraId="445FB76C" w14:textId="77777777">
      <w:pPr>
        <w:tabs>
          <w:tab w:val="left" w:pos="720"/>
        </w:tabs>
        <w:ind w:left="720" w:hanging="720"/>
        <w:rPr>
          <w:b/>
          <w:bCs/>
          <w:sz w:val="24"/>
          <w:szCs w:val="24"/>
        </w:rPr>
      </w:pPr>
    </w:p>
    <w:p w:rsidR="00F53439" w:rsidP="00F53439" w:rsidRDefault="00F53439" w14:paraId="270C7E75" w14:textId="77777777">
      <w:pPr>
        <w:tabs>
          <w:tab w:val="left" w:pos="720"/>
          <w:tab w:val="left" w:pos="1440"/>
        </w:tabs>
        <w:ind w:left="1440" w:hanging="720"/>
        <w:rPr>
          <w:b/>
          <w:bCs/>
          <w:sz w:val="24"/>
          <w:szCs w:val="24"/>
        </w:rPr>
      </w:pPr>
      <w:r>
        <w:rPr>
          <w:b/>
          <w:bCs/>
          <w:sz w:val="24"/>
          <w:szCs w:val="24"/>
        </w:rPr>
        <w:t>1.</w:t>
      </w:r>
      <w:r>
        <w:rPr>
          <w:b/>
          <w:bCs/>
          <w:sz w:val="24"/>
          <w:szCs w:val="24"/>
        </w:rPr>
        <w:tab/>
      </w:r>
      <w:r>
        <w:rPr>
          <w:b/>
          <w:bCs/>
          <w:sz w:val="24"/>
          <w:szCs w:val="24"/>
          <w:u w:val="single"/>
        </w:rPr>
        <w:t>Necessity of the Information Collection</w:t>
      </w:r>
    </w:p>
    <w:p w:rsidR="00F53439" w:rsidP="00F53439" w:rsidRDefault="00F53439" w14:paraId="255C0847" w14:textId="77777777">
      <w:pPr>
        <w:pStyle w:val="BodyTextIndent"/>
      </w:pPr>
    </w:p>
    <w:p w:rsidR="00F53439" w:rsidP="00F53439" w:rsidRDefault="00F53439" w14:paraId="56B640FE" w14:textId="16C9F1F6">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has conducted the ASM since 1949 </w:t>
      </w:r>
      <w:r w:rsidR="009C46FE">
        <w:rPr>
          <w:sz w:val="24"/>
          <w:szCs w:val="24"/>
        </w:rPr>
        <w:t xml:space="preserve">to provide key measures of manufacturing activity during intercensal periods. </w:t>
      </w:r>
      <w:r>
        <w:rPr>
          <w:sz w:val="24"/>
          <w:szCs w:val="24"/>
        </w:rPr>
        <w:t xml:space="preserve">Title 13, United States Code, Sections </w:t>
      </w:r>
      <w:r w:rsidR="00841663">
        <w:rPr>
          <w:sz w:val="24"/>
          <w:szCs w:val="24"/>
        </w:rPr>
        <w:t xml:space="preserve">131 and </w:t>
      </w:r>
      <w:r>
        <w:rPr>
          <w:sz w:val="24"/>
          <w:szCs w:val="24"/>
        </w:rPr>
        <w:t>182</w:t>
      </w:r>
      <w:r w:rsidR="006D4DB0">
        <w:rPr>
          <w:sz w:val="24"/>
          <w:szCs w:val="24"/>
        </w:rPr>
        <w:t xml:space="preserve"> authorize this collection</w:t>
      </w:r>
      <w:r w:rsidR="00717E83">
        <w:rPr>
          <w:sz w:val="24"/>
          <w:szCs w:val="24"/>
        </w:rPr>
        <w:t>;</w:t>
      </w:r>
      <w:r w:rsidR="00606C07">
        <w:rPr>
          <w:sz w:val="24"/>
          <w:szCs w:val="24"/>
        </w:rPr>
        <w:t xml:space="preserve"> sections 224</w:t>
      </w:r>
      <w:r w:rsidR="00717E83">
        <w:rPr>
          <w:sz w:val="24"/>
          <w:szCs w:val="24"/>
        </w:rPr>
        <w:t xml:space="preserve"> and </w:t>
      </w:r>
      <w:r w:rsidR="006D77E7">
        <w:rPr>
          <w:sz w:val="24"/>
          <w:szCs w:val="24"/>
        </w:rPr>
        <w:t>225 make</w:t>
      </w:r>
      <w:r w:rsidR="00717E83">
        <w:rPr>
          <w:sz w:val="24"/>
          <w:szCs w:val="24"/>
        </w:rPr>
        <w:t xml:space="preserve"> reporting for </w:t>
      </w:r>
      <w:r w:rsidR="00606C07">
        <w:rPr>
          <w:sz w:val="24"/>
          <w:szCs w:val="24"/>
        </w:rPr>
        <w:t>this survey mandato</w:t>
      </w:r>
      <w:r w:rsidRPr="00A43084" w:rsidR="00606C07">
        <w:rPr>
          <w:sz w:val="24"/>
          <w:szCs w:val="24"/>
        </w:rPr>
        <w:t>ry</w:t>
      </w:r>
      <w:r w:rsidRPr="00A43084" w:rsidR="00841663">
        <w:rPr>
          <w:sz w:val="24"/>
          <w:szCs w:val="24"/>
        </w:rPr>
        <w:t xml:space="preserve"> </w:t>
      </w:r>
      <w:r w:rsidRPr="00A43084" w:rsidR="00606C07">
        <w:rPr>
          <w:sz w:val="24"/>
          <w:szCs w:val="24"/>
        </w:rPr>
        <w:t>(see Attachment A)</w:t>
      </w:r>
      <w:r w:rsidRPr="00A43084" w:rsidR="009C46FE">
        <w:rPr>
          <w:sz w:val="24"/>
          <w:szCs w:val="24"/>
        </w:rPr>
        <w:t>.</w:t>
      </w:r>
      <w:r w:rsidRPr="00A43084" w:rsidR="008C3DC7">
        <w:rPr>
          <w:sz w:val="24"/>
          <w:szCs w:val="24"/>
        </w:rPr>
        <w:t xml:space="preserve"> </w:t>
      </w:r>
      <w:r w:rsidRPr="00A43084">
        <w:rPr>
          <w:sz w:val="24"/>
          <w:szCs w:val="24"/>
        </w:rPr>
        <w:t>In</w:t>
      </w:r>
      <w:r>
        <w:rPr>
          <w:sz w:val="24"/>
          <w:szCs w:val="24"/>
        </w:rPr>
        <w:t xml:space="preserve"> census years ending in "2" and "7," we </w:t>
      </w:r>
      <w:r w:rsidR="00223AA0">
        <w:rPr>
          <w:sz w:val="24"/>
          <w:szCs w:val="24"/>
        </w:rPr>
        <w:t xml:space="preserve">do not </w:t>
      </w:r>
      <w:r>
        <w:rPr>
          <w:sz w:val="24"/>
          <w:szCs w:val="24"/>
        </w:rPr>
        <w:t xml:space="preserve">mail </w:t>
      </w:r>
      <w:r w:rsidR="00223AA0">
        <w:rPr>
          <w:sz w:val="24"/>
          <w:szCs w:val="24"/>
        </w:rPr>
        <w:t xml:space="preserve">the ASM </w:t>
      </w:r>
      <w:r w:rsidR="007C7B18">
        <w:rPr>
          <w:sz w:val="24"/>
          <w:szCs w:val="24"/>
        </w:rPr>
        <w:t>separately</w:t>
      </w:r>
      <w:r w:rsidR="00223AA0">
        <w:rPr>
          <w:sz w:val="24"/>
          <w:szCs w:val="24"/>
        </w:rPr>
        <w:t xml:space="preserve">, but </w:t>
      </w:r>
      <w:r>
        <w:rPr>
          <w:sz w:val="24"/>
          <w:szCs w:val="24"/>
        </w:rPr>
        <w:t>collect the ASM</w:t>
      </w:r>
      <w:r w:rsidR="00223AA0">
        <w:rPr>
          <w:sz w:val="24"/>
          <w:szCs w:val="24"/>
        </w:rPr>
        <w:t xml:space="preserve"> data</w:t>
      </w:r>
      <w:r>
        <w:rPr>
          <w:sz w:val="24"/>
          <w:szCs w:val="24"/>
        </w:rPr>
        <w:t xml:space="preserve"> as part of the Economic Census covering the Manufacturing Sector. </w:t>
      </w:r>
    </w:p>
    <w:p w:rsidR="00841663" w:rsidP="00F53439" w:rsidRDefault="00841663" w14:paraId="76531C45" w14:textId="371D4064">
      <w:pPr>
        <w:ind w:left="1440"/>
        <w:rPr>
          <w:sz w:val="24"/>
          <w:szCs w:val="24"/>
        </w:rPr>
      </w:pPr>
    </w:p>
    <w:p w:rsidR="00D016E2" w:rsidP="00F53439" w:rsidRDefault="0075609E" w14:paraId="6D52CA17" w14:textId="5F523E8D">
      <w:pPr>
        <w:ind w:left="1440"/>
        <w:rPr>
          <w:sz w:val="24"/>
          <w:szCs w:val="24"/>
        </w:rPr>
      </w:pPr>
      <w:r>
        <w:rPr>
          <w:sz w:val="24"/>
          <w:szCs w:val="24"/>
        </w:rPr>
        <w:t xml:space="preserve">The Census Bureau </w:t>
      </w:r>
      <w:r w:rsidR="006744BA">
        <w:rPr>
          <w:sz w:val="24"/>
          <w:szCs w:val="24"/>
        </w:rPr>
        <w:t xml:space="preserve">is requesting revisions to the current OMB approval for removal </w:t>
      </w:r>
      <w:r w:rsidR="00385584">
        <w:rPr>
          <w:sz w:val="24"/>
          <w:szCs w:val="24"/>
        </w:rPr>
        <w:t xml:space="preserve">of </w:t>
      </w:r>
      <w:r w:rsidR="006744BA">
        <w:rPr>
          <w:sz w:val="24"/>
          <w:szCs w:val="24"/>
        </w:rPr>
        <w:t>un-used content (for all years</w:t>
      </w:r>
      <w:r w:rsidR="00F54009">
        <w:rPr>
          <w:sz w:val="24"/>
          <w:szCs w:val="24"/>
        </w:rPr>
        <w:t>, 2020 to 2023</w:t>
      </w:r>
      <w:r w:rsidR="00915E0D">
        <w:rPr>
          <w:sz w:val="24"/>
          <w:szCs w:val="24"/>
        </w:rPr>
        <w:t>),</w:t>
      </w:r>
      <w:r w:rsidR="00206114">
        <w:rPr>
          <w:sz w:val="24"/>
          <w:szCs w:val="24"/>
        </w:rPr>
        <w:t xml:space="preserve"> </w:t>
      </w:r>
      <w:r w:rsidR="006744BA">
        <w:rPr>
          <w:sz w:val="24"/>
          <w:szCs w:val="24"/>
        </w:rPr>
        <w:t xml:space="preserve">to include content related to the </w:t>
      </w:r>
      <w:r w:rsidR="0062444A">
        <w:rPr>
          <w:sz w:val="24"/>
          <w:szCs w:val="24"/>
        </w:rPr>
        <w:t xml:space="preserve">coronavirus </w:t>
      </w:r>
      <w:r w:rsidR="006744BA">
        <w:rPr>
          <w:sz w:val="24"/>
          <w:szCs w:val="24"/>
        </w:rPr>
        <w:t xml:space="preserve">pandemic </w:t>
      </w:r>
      <w:r w:rsidR="00206114">
        <w:rPr>
          <w:sz w:val="24"/>
          <w:szCs w:val="24"/>
        </w:rPr>
        <w:t>and to revise the payroll and employment questions.</w:t>
      </w:r>
      <w:r w:rsidR="006744BA">
        <w:rPr>
          <w:sz w:val="24"/>
          <w:szCs w:val="24"/>
        </w:rPr>
        <w:t xml:space="preserve"> </w:t>
      </w:r>
    </w:p>
    <w:p w:rsidRPr="00C81464" w:rsidR="006744BA" w:rsidP="00F53439" w:rsidRDefault="006744BA" w14:paraId="0350EF85" w14:textId="77777777">
      <w:pPr>
        <w:ind w:left="1440"/>
        <w:rPr>
          <w:sz w:val="24"/>
          <w:lang w:val="en-CA"/>
        </w:rPr>
      </w:pPr>
    </w:p>
    <w:p w:rsidR="00F54009" w:rsidP="00F53439" w:rsidRDefault="00F53439" w14:paraId="687B4DD8" w14:textId="5D12DAD1">
      <w:pPr>
        <w:ind w:left="1440"/>
        <w:rPr>
          <w:sz w:val="24"/>
          <w:szCs w:val="24"/>
        </w:rPr>
      </w:pPr>
      <w:r w:rsidRPr="00C81464">
        <w:rPr>
          <w:sz w:val="24"/>
          <w:lang w:val="en-CA"/>
        </w:rPr>
        <w:fldChar w:fldCharType="begin"/>
      </w:r>
      <w:r w:rsidRPr="00C81464">
        <w:rPr>
          <w:sz w:val="24"/>
          <w:lang w:val="en-CA"/>
        </w:rPr>
        <w:instrText xml:space="preserve"> SEQ CHAPTER \h \r 1</w:instrText>
      </w:r>
      <w:r w:rsidRPr="00C81464">
        <w:rPr>
          <w:sz w:val="24"/>
          <w:lang w:val="en-CA"/>
        </w:rPr>
        <w:fldChar w:fldCharType="end"/>
      </w:r>
      <w:r w:rsidRPr="00C81464">
        <w:rPr>
          <w:sz w:val="24"/>
        </w:rPr>
        <w:t>The ASM statistics are based on a survey that includes bo</w:t>
      </w:r>
      <w:r w:rsidR="00C81464">
        <w:rPr>
          <w:sz w:val="24"/>
        </w:rPr>
        <w:t>th mail and nonmail components.  T</w:t>
      </w:r>
      <w:r w:rsidRPr="00C81464" w:rsidR="000C13DF">
        <w:rPr>
          <w:sz w:val="24"/>
        </w:rPr>
        <w:t xml:space="preserve">he </w:t>
      </w:r>
      <w:r w:rsidRPr="00C81464" w:rsidR="00D60F65">
        <w:rPr>
          <w:sz w:val="24"/>
        </w:rPr>
        <w:t xml:space="preserve">mail portion of the </w:t>
      </w:r>
      <w:r w:rsidR="006744BA">
        <w:rPr>
          <w:sz w:val="24"/>
        </w:rPr>
        <w:t>2020</w:t>
      </w:r>
      <w:r w:rsidR="000C78D0">
        <w:rPr>
          <w:sz w:val="24"/>
        </w:rPr>
        <w:t xml:space="preserve"> ASM</w:t>
      </w:r>
      <w:r w:rsidRPr="00C81464" w:rsidR="00D60F65">
        <w:rPr>
          <w:sz w:val="24"/>
        </w:rPr>
        <w:t xml:space="preserve"> consists of a probability sample that was designed f</w:t>
      </w:r>
      <w:r w:rsidR="00F54009">
        <w:rPr>
          <w:sz w:val="24"/>
        </w:rPr>
        <w:t>rom the 2017 Economic Census and contains the same industry strata and establishment</w:t>
      </w:r>
      <w:r w:rsidR="007D16B4">
        <w:rPr>
          <w:sz w:val="24"/>
        </w:rPr>
        <w:t>s</w:t>
      </w:r>
      <w:r w:rsidR="00F54009">
        <w:rPr>
          <w:sz w:val="24"/>
        </w:rPr>
        <w:t xml:space="preserve"> f</w:t>
      </w:r>
      <w:r w:rsidR="009C46FE">
        <w:rPr>
          <w:sz w:val="24"/>
        </w:rPr>
        <w:t>ro</w:t>
      </w:r>
      <w:r w:rsidR="00F54009">
        <w:rPr>
          <w:sz w:val="24"/>
        </w:rPr>
        <w:t>m the 2019</w:t>
      </w:r>
      <w:r w:rsidRPr="00C71D36">
        <w:rPr>
          <w:sz w:val="24"/>
        </w:rPr>
        <w:t xml:space="preserve"> ASM</w:t>
      </w:r>
      <w:r w:rsidR="00F54009">
        <w:rPr>
          <w:sz w:val="24"/>
        </w:rPr>
        <w:t>,</w:t>
      </w:r>
      <w:r w:rsidRPr="00F54009" w:rsidR="00F54009">
        <w:rPr>
          <w:sz w:val="24"/>
          <w:szCs w:val="24"/>
        </w:rPr>
        <w:t xml:space="preserve"> </w:t>
      </w:r>
      <w:r w:rsidR="00F54009">
        <w:rPr>
          <w:sz w:val="24"/>
          <w:szCs w:val="24"/>
        </w:rPr>
        <w:t xml:space="preserve">updated with births. </w:t>
      </w:r>
      <w:r w:rsidRPr="00C71D36" w:rsidR="00F54009">
        <w:rPr>
          <w:sz w:val="24"/>
          <w:szCs w:val="24"/>
        </w:rPr>
        <w:t xml:space="preserve"> </w:t>
      </w:r>
      <w:r w:rsidR="00F54009">
        <w:rPr>
          <w:sz w:val="24"/>
        </w:rPr>
        <w:t>The 2019 ASM sample was</w:t>
      </w:r>
      <w:r w:rsidRPr="00C71D36">
        <w:rPr>
          <w:sz w:val="24"/>
        </w:rPr>
        <w:t xml:space="preserve"> </w:t>
      </w:r>
      <w:r w:rsidRPr="00C71D36" w:rsidR="00AA14BA">
        <w:rPr>
          <w:sz w:val="24"/>
        </w:rPr>
        <w:t>based the 201</w:t>
      </w:r>
      <w:r w:rsidR="00F54009">
        <w:rPr>
          <w:sz w:val="24"/>
        </w:rPr>
        <w:t>7</w:t>
      </w:r>
      <w:r w:rsidR="001875B5">
        <w:rPr>
          <w:sz w:val="24"/>
        </w:rPr>
        <w:t xml:space="preserve"> </w:t>
      </w:r>
      <w:r w:rsidRPr="00C71D36">
        <w:rPr>
          <w:sz w:val="24"/>
          <w:szCs w:val="24"/>
        </w:rPr>
        <w:t>North American Industry Classification S</w:t>
      </w:r>
      <w:r w:rsidRPr="00C71D36" w:rsidR="00CE0046">
        <w:rPr>
          <w:sz w:val="24"/>
          <w:szCs w:val="24"/>
        </w:rPr>
        <w:t>ystem (NAICS</w:t>
      </w:r>
      <w:r w:rsidR="00441BE2">
        <w:rPr>
          <w:sz w:val="24"/>
          <w:szCs w:val="24"/>
        </w:rPr>
        <w:t>)</w:t>
      </w:r>
      <w:r w:rsidR="00F54009">
        <w:rPr>
          <w:sz w:val="24"/>
          <w:szCs w:val="24"/>
        </w:rPr>
        <w:t>.</w:t>
      </w:r>
    </w:p>
    <w:p w:rsidR="00385584" w:rsidP="00F53439" w:rsidRDefault="00385584" w14:paraId="22C8BCA3" w14:textId="77777777">
      <w:pPr>
        <w:ind w:left="1440"/>
        <w:rPr>
          <w:sz w:val="24"/>
          <w:szCs w:val="24"/>
        </w:rPr>
      </w:pPr>
    </w:p>
    <w:p w:rsidRPr="00C47CA1" w:rsidR="00F53439" w:rsidP="00F53439" w:rsidRDefault="00621E44" w14:paraId="6D70AE88" w14:textId="2459F110">
      <w:pPr>
        <w:ind w:left="1440"/>
        <w:rPr>
          <w:color w:val="0070C0"/>
          <w:sz w:val="24"/>
        </w:rPr>
      </w:pPr>
      <w:r>
        <w:rPr>
          <w:sz w:val="24"/>
          <w:szCs w:val="24"/>
        </w:rPr>
        <w:t>T</w:t>
      </w:r>
      <w:r w:rsidRPr="007734E1" w:rsidR="009C46FE">
        <w:rPr>
          <w:sz w:val="24"/>
        </w:rPr>
        <w:t>he 2020 ASM mailout is expected to be approximately 49,000 establishments</w:t>
      </w:r>
      <w:r w:rsidR="009C46FE">
        <w:rPr>
          <w:sz w:val="24"/>
        </w:rPr>
        <w:t xml:space="preserve">.  </w:t>
      </w:r>
      <w:r w:rsidR="00925C0E">
        <w:rPr>
          <w:sz w:val="24"/>
        </w:rPr>
        <w:t xml:space="preserve">This is the second year of the latest sample and is based </w:t>
      </w:r>
      <w:r w:rsidR="009F1238">
        <w:rPr>
          <w:sz w:val="24"/>
        </w:rPr>
        <w:t>within</w:t>
      </w:r>
      <w:r w:rsidR="00925C0E">
        <w:rPr>
          <w:sz w:val="24"/>
        </w:rPr>
        <w:t xml:space="preserve"> the same st</w:t>
      </w:r>
      <w:r w:rsidR="009F1238">
        <w:rPr>
          <w:sz w:val="24"/>
        </w:rPr>
        <w:t>ructure</w:t>
      </w:r>
      <w:r w:rsidR="0059667C">
        <w:rPr>
          <w:sz w:val="24"/>
        </w:rPr>
        <w:t xml:space="preserve"> as 2019.  </w:t>
      </w:r>
      <w:r w:rsidR="009C46FE">
        <w:rPr>
          <w:sz w:val="24"/>
        </w:rPr>
        <w:t xml:space="preserve">The </w:t>
      </w:r>
      <w:r w:rsidR="00B25EEE">
        <w:rPr>
          <w:sz w:val="24"/>
        </w:rPr>
        <w:t xml:space="preserve">2019 </w:t>
      </w:r>
      <w:r w:rsidR="006D77E7">
        <w:rPr>
          <w:sz w:val="24"/>
        </w:rPr>
        <w:t>ASM establishments</w:t>
      </w:r>
      <w:r w:rsidR="009C46FE">
        <w:rPr>
          <w:sz w:val="24"/>
        </w:rPr>
        <w:t xml:space="preserve"> </w:t>
      </w:r>
      <w:r w:rsidR="00B25EEE">
        <w:rPr>
          <w:sz w:val="24"/>
        </w:rPr>
        <w:t xml:space="preserve">were </w:t>
      </w:r>
      <w:r w:rsidR="009C46FE">
        <w:rPr>
          <w:sz w:val="24"/>
        </w:rPr>
        <w:t xml:space="preserve">selected from the </w:t>
      </w:r>
      <w:r w:rsidRPr="007734E1" w:rsidR="007734E1">
        <w:rPr>
          <w:sz w:val="24"/>
        </w:rPr>
        <w:t xml:space="preserve">eligible mail </w:t>
      </w:r>
      <w:r w:rsidRPr="007734E1" w:rsidR="00F53439">
        <w:rPr>
          <w:sz w:val="24"/>
        </w:rPr>
        <w:t xml:space="preserve">frame of approximately </w:t>
      </w:r>
      <w:r w:rsidRPr="007734E1" w:rsidR="007734E1">
        <w:rPr>
          <w:sz w:val="24"/>
        </w:rPr>
        <w:t>104,9</w:t>
      </w:r>
      <w:r w:rsidRPr="007734E1" w:rsidR="00881C7F">
        <w:rPr>
          <w:sz w:val="24"/>
        </w:rPr>
        <w:t>00</w:t>
      </w:r>
      <w:r w:rsidRPr="007734E1" w:rsidR="00F53439">
        <w:rPr>
          <w:sz w:val="24"/>
        </w:rPr>
        <w:t xml:space="preserve"> establishments.  The frame contained all manufactu</w:t>
      </w:r>
      <w:r w:rsidRPr="007734E1" w:rsidR="001D0477">
        <w:rPr>
          <w:sz w:val="24"/>
        </w:rPr>
        <w:t>ring est</w:t>
      </w:r>
      <w:r w:rsidRPr="007734E1" w:rsidR="008D60AA">
        <w:rPr>
          <w:sz w:val="24"/>
        </w:rPr>
        <w:t>ablishments of multiple-establishment</w:t>
      </w:r>
      <w:r w:rsidRPr="007734E1" w:rsidR="00ED60FB">
        <w:rPr>
          <w:sz w:val="24"/>
        </w:rPr>
        <w:t xml:space="preserve"> firms (firms</w:t>
      </w:r>
      <w:r w:rsidRPr="007734E1" w:rsidR="00F53439">
        <w:rPr>
          <w:sz w:val="24"/>
        </w:rPr>
        <w:t xml:space="preserve"> with operations at more than one location</w:t>
      </w:r>
      <w:r w:rsidRPr="007734E1" w:rsidR="008D60AA">
        <w:rPr>
          <w:sz w:val="24"/>
        </w:rPr>
        <w:t>) and the largest single-establishment</w:t>
      </w:r>
      <w:r w:rsidRPr="007734E1" w:rsidR="00ED60FB">
        <w:rPr>
          <w:sz w:val="24"/>
        </w:rPr>
        <w:t xml:space="preserve"> manufacturing firms</w:t>
      </w:r>
      <w:r w:rsidRPr="007734E1" w:rsidR="00504D7A">
        <w:rPr>
          <w:sz w:val="24"/>
        </w:rPr>
        <w:t xml:space="preserve"> </w:t>
      </w:r>
      <w:r w:rsidRPr="007734E1" w:rsidR="007504B4">
        <w:rPr>
          <w:sz w:val="24"/>
        </w:rPr>
        <w:t>wit</w:t>
      </w:r>
      <w:r w:rsidR="007504B4">
        <w:rPr>
          <w:sz w:val="24"/>
        </w:rPr>
        <w:t>hin</w:t>
      </w:r>
      <w:r>
        <w:rPr>
          <w:sz w:val="24"/>
        </w:rPr>
        <w:t xml:space="preserve"> </w:t>
      </w:r>
      <w:r w:rsidRPr="007734E1" w:rsidR="00504D7A">
        <w:rPr>
          <w:sz w:val="24"/>
        </w:rPr>
        <w:t>each industry.</w:t>
      </w:r>
      <w:r w:rsidRPr="007734E1" w:rsidR="008B5727">
        <w:rPr>
          <w:sz w:val="24"/>
        </w:rPr>
        <w:t xml:space="preserve">  </w:t>
      </w:r>
      <w:r w:rsidRPr="007734E1" w:rsidR="00F53439">
        <w:rPr>
          <w:sz w:val="24"/>
        </w:rPr>
        <w:t xml:space="preserve">The </w:t>
      </w:r>
      <w:r w:rsidR="0070665A">
        <w:rPr>
          <w:sz w:val="24"/>
        </w:rPr>
        <w:t>2019</w:t>
      </w:r>
      <w:r w:rsidRPr="007734E1" w:rsidR="0070665A">
        <w:rPr>
          <w:sz w:val="24"/>
        </w:rPr>
        <w:t xml:space="preserve"> </w:t>
      </w:r>
      <w:r w:rsidRPr="007734E1" w:rsidR="00F53439">
        <w:rPr>
          <w:sz w:val="24"/>
        </w:rPr>
        <w:t>ASM nonmail component contain</w:t>
      </w:r>
      <w:r w:rsidR="00933618">
        <w:rPr>
          <w:sz w:val="24"/>
        </w:rPr>
        <w:t>s</w:t>
      </w:r>
      <w:r w:rsidRPr="007734E1" w:rsidR="00F53439">
        <w:rPr>
          <w:sz w:val="24"/>
        </w:rPr>
        <w:t xml:space="preserve"> approximately </w:t>
      </w:r>
      <w:r w:rsidRPr="007734E1" w:rsidR="00881C7F">
        <w:rPr>
          <w:sz w:val="24"/>
        </w:rPr>
        <w:t>186,700</w:t>
      </w:r>
      <w:r w:rsidRPr="007734E1" w:rsidR="009402B1">
        <w:rPr>
          <w:sz w:val="24"/>
        </w:rPr>
        <w:t xml:space="preserve">, </w:t>
      </w:r>
      <w:r w:rsidRPr="007734E1" w:rsidR="00F53439">
        <w:rPr>
          <w:sz w:val="24"/>
        </w:rPr>
        <w:t xml:space="preserve">small </w:t>
      </w:r>
      <w:r w:rsidRPr="007734E1" w:rsidR="008D60AA">
        <w:rPr>
          <w:sz w:val="24"/>
        </w:rPr>
        <w:t>and medium-sized single-establishment</w:t>
      </w:r>
      <w:r w:rsidRPr="007734E1" w:rsidR="00F53439">
        <w:rPr>
          <w:sz w:val="24"/>
        </w:rPr>
        <w:t xml:space="preserve"> </w:t>
      </w:r>
      <w:r w:rsidRPr="007734E1" w:rsidR="00ED60FB">
        <w:rPr>
          <w:sz w:val="24"/>
        </w:rPr>
        <w:t>firms</w:t>
      </w:r>
      <w:r w:rsidRPr="007734E1" w:rsidR="00472D9E">
        <w:rPr>
          <w:sz w:val="24"/>
        </w:rPr>
        <w:t xml:space="preserve">.  </w:t>
      </w:r>
      <w:r w:rsidR="00933618">
        <w:rPr>
          <w:sz w:val="24"/>
        </w:rPr>
        <w:t>B</w:t>
      </w:r>
      <w:r w:rsidRPr="007734E1" w:rsidR="007D2984">
        <w:rPr>
          <w:sz w:val="24"/>
        </w:rPr>
        <w:t>irths are added annually to the mail</w:t>
      </w:r>
      <w:r w:rsidRPr="007734E1" w:rsidR="00F54009">
        <w:rPr>
          <w:sz w:val="24"/>
        </w:rPr>
        <w:t xml:space="preserve"> sample</w:t>
      </w:r>
      <w:r w:rsidR="0070665A">
        <w:rPr>
          <w:sz w:val="24"/>
        </w:rPr>
        <w:t xml:space="preserve"> and the nonmail component</w:t>
      </w:r>
      <w:r w:rsidRPr="007734E1" w:rsidR="006D77E7">
        <w:rPr>
          <w:sz w:val="24"/>
        </w:rPr>
        <w:t>, and</w:t>
      </w:r>
      <w:r w:rsidR="00933618">
        <w:rPr>
          <w:sz w:val="24"/>
        </w:rPr>
        <w:t xml:space="preserve"> n</w:t>
      </w:r>
      <w:r w:rsidRPr="007734E1" w:rsidR="00F53439">
        <w:rPr>
          <w:sz w:val="24"/>
        </w:rPr>
        <w:t>o d</w:t>
      </w:r>
      <w:r w:rsidRPr="007734E1" w:rsidR="00ED60FB">
        <w:rPr>
          <w:sz w:val="24"/>
        </w:rPr>
        <w:t>ata are collected from firms</w:t>
      </w:r>
      <w:r w:rsidRPr="007734E1" w:rsidR="00F53439">
        <w:rPr>
          <w:sz w:val="24"/>
        </w:rPr>
        <w:t xml:space="preserve"> in the nonmail component.  Data are imputed based on</w:t>
      </w:r>
      <w:r w:rsidR="00F53439">
        <w:rPr>
          <w:sz w:val="24"/>
        </w:rPr>
        <w:t xml:space="preserve"> models that incorporate the administrative records of </w:t>
      </w:r>
      <w:r w:rsidRPr="00463EF3" w:rsidR="00F53439">
        <w:rPr>
          <w:sz w:val="24"/>
          <w:szCs w:val="24"/>
        </w:rPr>
        <w:t>the Internal Revenue Service (IRS), the Social Security Administration (SSA), and the Bureau of</w:t>
      </w:r>
      <w:r w:rsidRPr="00CD0AD3" w:rsidR="00F53439">
        <w:rPr>
          <w:sz w:val="24"/>
          <w:szCs w:val="24"/>
        </w:rPr>
        <w:t xml:space="preserve"> Labor Statistics</w:t>
      </w:r>
      <w:r w:rsidR="00F53439">
        <w:rPr>
          <w:sz w:val="24"/>
          <w:szCs w:val="24"/>
        </w:rPr>
        <w:t xml:space="preserve"> (BLS)</w:t>
      </w:r>
      <w:r w:rsidR="000C2FD8">
        <w:rPr>
          <w:sz w:val="24"/>
          <w:szCs w:val="24"/>
        </w:rPr>
        <w:t xml:space="preserve"> or are based on industry averages</w:t>
      </w:r>
      <w:r w:rsidRPr="00CD0AD3" w:rsidR="00F53439">
        <w:rPr>
          <w:sz w:val="24"/>
          <w:szCs w:val="24"/>
        </w:rPr>
        <w:t xml:space="preserve">.  </w:t>
      </w:r>
      <w:r w:rsidRPr="009318C0" w:rsidR="00F53439">
        <w:rPr>
          <w:sz w:val="24"/>
          <w:szCs w:val="24"/>
        </w:rPr>
        <w:t>Though t</w:t>
      </w:r>
      <w:r w:rsidR="00ED60FB">
        <w:rPr>
          <w:sz w:val="24"/>
          <w:szCs w:val="24"/>
        </w:rPr>
        <w:t>he nonmail firms</w:t>
      </w:r>
      <w:r w:rsidRPr="00E44D3D" w:rsidR="00F53439">
        <w:rPr>
          <w:sz w:val="24"/>
          <w:szCs w:val="24"/>
        </w:rPr>
        <w:t xml:space="preserve"> account </w:t>
      </w:r>
      <w:r w:rsidRPr="00B97E6C" w:rsidR="00F53439">
        <w:rPr>
          <w:iCs/>
          <w:sz w:val="24"/>
          <w:szCs w:val="24"/>
        </w:rPr>
        <w:t xml:space="preserve">for nearly two-thirds of the universe, they account for </w:t>
      </w:r>
      <w:r w:rsidR="00164929">
        <w:rPr>
          <w:sz w:val="24"/>
          <w:szCs w:val="24"/>
        </w:rPr>
        <w:t xml:space="preserve">about </w:t>
      </w:r>
      <w:r w:rsidR="00C67039">
        <w:rPr>
          <w:sz w:val="24"/>
          <w:szCs w:val="24"/>
        </w:rPr>
        <w:t>6</w:t>
      </w:r>
      <w:r w:rsidRPr="00B97E6C" w:rsidR="00F53439">
        <w:rPr>
          <w:sz w:val="24"/>
          <w:szCs w:val="24"/>
        </w:rPr>
        <w:t xml:space="preserve"> percent of the manufacturing output</w:t>
      </w:r>
      <w:r w:rsidRPr="00B97E6C" w:rsidR="0004328C">
        <w:rPr>
          <w:color w:val="0070C0"/>
          <w:sz w:val="24"/>
          <w:szCs w:val="24"/>
        </w:rPr>
        <w:t>.</w:t>
      </w:r>
    </w:p>
    <w:p w:rsidRPr="00BB7E77" w:rsidR="00F53439" w:rsidP="001129A4" w:rsidRDefault="00F53439" w14:paraId="259E8281" w14:textId="4DE2BF23">
      <w:pPr>
        <w:rPr>
          <w:color w:val="2E74B5" w:themeColor="accent1" w:themeShade="BF"/>
          <w:sz w:val="24"/>
          <w:szCs w:val="24"/>
        </w:rPr>
      </w:pPr>
    </w:p>
    <w:p w:rsidR="00324B07" w:rsidP="00324B07" w:rsidRDefault="00AD0B96" w14:paraId="705202CA" w14:textId="3D068541">
      <w:pPr>
        <w:pStyle w:val="BodyTextIndent2"/>
        <w:spacing w:line="240" w:lineRule="auto"/>
        <w:ind w:left="1440"/>
        <w:rPr>
          <w:sz w:val="24"/>
          <w:szCs w:val="24"/>
        </w:rPr>
      </w:pPr>
      <w:r>
        <w:rPr>
          <w:sz w:val="24"/>
          <w:szCs w:val="24"/>
        </w:rPr>
        <w:t>The</w:t>
      </w:r>
      <w:r w:rsidRPr="00377C09" w:rsidR="00F53439">
        <w:rPr>
          <w:sz w:val="24"/>
          <w:szCs w:val="24"/>
        </w:rPr>
        <w:t xml:space="preserve"> Census Bureau plans to make the follow</w:t>
      </w:r>
      <w:r w:rsidRPr="00377C09" w:rsidR="00385926">
        <w:rPr>
          <w:sz w:val="24"/>
          <w:szCs w:val="24"/>
        </w:rPr>
        <w:t xml:space="preserve">ing changes to </w:t>
      </w:r>
      <w:r w:rsidRPr="00377C09" w:rsidR="006D3C93">
        <w:rPr>
          <w:sz w:val="24"/>
          <w:szCs w:val="24"/>
        </w:rPr>
        <w:t>the ASM data collection</w:t>
      </w:r>
      <w:r w:rsidR="00324B07">
        <w:rPr>
          <w:sz w:val="24"/>
          <w:szCs w:val="24"/>
        </w:rPr>
        <w:t xml:space="preserve"> for </w:t>
      </w:r>
      <w:r w:rsidRPr="00557D71" w:rsidR="00324B07">
        <w:rPr>
          <w:sz w:val="24"/>
          <w:szCs w:val="24"/>
        </w:rPr>
        <w:t>MA-</w:t>
      </w:r>
      <w:r w:rsidR="00324B07">
        <w:rPr>
          <w:sz w:val="24"/>
          <w:szCs w:val="24"/>
        </w:rPr>
        <w:t>10000 – Multiple Establishment Companies and MA-10000 – Single Establishment Compa</w:t>
      </w:r>
      <w:r w:rsidRPr="00A43084" w:rsidR="00324B07">
        <w:rPr>
          <w:sz w:val="24"/>
          <w:szCs w:val="24"/>
        </w:rPr>
        <w:t>nies</w:t>
      </w:r>
      <w:r w:rsidRPr="00A43084" w:rsidR="009A507C">
        <w:rPr>
          <w:sz w:val="24"/>
          <w:szCs w:val="24"/>
        </w:rPr>
        <w:t xml:space="preserve"> (</w:t>
      </w:r>
      <w:r w:rsidRPr="00A43084" w:rsidR="004D79AD">
        <w:rPr>
          <w:sz w:val="24"/>
          <w:szCs w:val="24"/>
        </w:rPr>
        <w:t>see Attachments B and C</w:t>
      </w:r>
      <w:r w:rsidRPr="00A43084" w:rsidR="009A507C">
        <w:rPr>
          <w:sz w:val="24"/>
          <w:szCs w:val="24"/>
        </w:rPr>
        <w:t>)</w:t>
      </w:r>
      <w:r w:rsidRPr="00A43084" w:rsidR="00324B07">
        <w:rPr>
          <w:sz w:val="24"/>
          <w:szCs w:val="24"/>
        </w:rPr>
        <w:t>:</w:t>
      </w:r>
    </w:p>
    <w:p w:rsidR="001129A4" w:rsidP="00324B07" w:rsidRDefault="001129A4" w14:paraId="3E32D9EB" w14:textId="77777777">
      <w:pPr>
        <w:pStyle w:val="BodyTextIndent2"/>
        <w:spacing w:line="240" w:lineRule="auto"/>
        <w:ind w:left="1440"/>
        <w:rPr>
          <w:sz w:val="24"/>
          <w:szCs w:val="24"/>
        </w:rPr>
      </w:pPr>
    </w:p>
    <w:p w:rsidR="00324B07" w:rsidP="00324B07" w:rsidRDefault="00324B07" w14:paraId="1541E85C" w14:textId="37615EF7">
      <w:pPr>
        <w:numPr>
          <w:ilvl w:val="0"/>
          <w:numId w:val="8"/>
        </w:numPr>
        <w:shd w:val="clear" w:color="auto" w:fill="FFFFFF"/>
        <w:rPr>
          <w:sz w:val="24"/>
          <w:szCs w:val="24"/>
        </w:rPr>
      </w:pPr>
      <w:r>
        <w:rPr>
          <w:sz w:val="24"/>
          <w:szCs w:val="24"/>
        </w:rPr>
        <w:t xml:space="preserve">Content </w:t>
      </w:r>
      <w:r w:rsidR="0068279E">
        <w:rPr>
          <w:sz w:val="24"/>
          <w:szCs w:val="24"/>
        </w:rPr>
        <w:t>R</w:t>
      </w:r>
      <w:r>
        <w:rPr>
          <w:sz w:val="24"/>
          <w:szCs w:val="24"/>
        </w:rPr>
        <w:t>elated to the Coronavirus Pandemic:</w:t>
      </w:r>
    </w:p>
    <w:p w:rsidRPr="0018271D" w:rsidR="00644149" w:rsidP="00644149" w:rsidRDefault="0018271D" w14:paraId="3C9208F8" w14:textId="669B826C">
      <w:pPr>
        <w:shd w:val="clear" w:color="auto" w:fill="FFFFFF"/>
        <w:ind w:left="1440"/>
        <w:rPr>
          <w:sz w:val="24"/>
          <w:szCs w:val="24"/>
        </w:rPr>
      </w:pPr>
      <w:r>
        <w:rPr>
          <w:sz w:val="24"/>
          <w:szCs w:val="24"/>
        </w:rPr>
        <w:t xml:space="preserve">To truly measure the economic activity of the manufacturing sector, the Census Bureau </w:t>
      </w:r>
      <w:r w:rsidR="0011207F">
        <w:rPr>
          <w:sz w:val="24"/>
          <w:szCs w:val="24"/>
        </w:rPr>
        <w:t xml:space="preserve">is requesting approval to </w:t>
      </w:r>
      <w:r>
        <w:rPr>
          <w:sz w:val="24"/>
          <w:szCs w:val="24"/>
        </w:rPr>
        <w:t xml:space="preserve">add questions related to the impact of the coronavirus pandemic.  </w:t>
      </w:r>
      <w:r w:rsidR="00903E9C">
        <w:rPr>
          <w:sz w:val="24"/>
          <w:szCs w:val="24"/>
        </w:rPr>
        <w:t>During internal Census Bureau discussions of proposed content k</w:t>
      </w:r>
      <w:r>
        <w:rPr>
          <w:sz w:val="24"/>
          <w:szCs w:val="24"/>
        </w:rPr>
        <w:t xml:space="preserve">ey federal stakeholders </w:t>
      </w:r>
      <w:r w:rsidR="00064E47">
        <w:rPr>
          <w:sz w:val="24"/>
          <w:szCs w:val="24"/>
        </w:rPr>
        <w:t>(see Attachment G) were consulted</w:t>
      </w:r>
      <w:r w:rsidR="00903E9C">
        <w:rPr>
          <w:sz w:val="24"/>
          <w:szCs w:val="24"/>
        </w:rPr>
        <w:t>; A</w:t>
      </w:r>
      <w:r w:rsidR="00253BAF">
        <w:rPr>
          <w:sz w:val="24"/>
          <w:szCs w:val="24"/>
        </w:rPr>
        <w:t xml:space="preserve">ttachment D </w:t>
      </w:r>
      <w:r w:rsidR="00903E9C">
        <w:rPr>
          <w:sz w:val="24"/>
          <w:szCs w:val="24"/>
        </w:rPr>
        <w:t xml:space="preserve">documents their </w:t>
      </w:r>
      <w:r w:rsidR="00253BAF">
        <w:rPr>
          <w:sz w:val="24"/>
          <w:szCs w:val="24"/>
        </w:rPr>
        <w:t>support and feedback</w:t>
      </w:r>
      <w:r w:rsidR="00064E47">
        <w:rPr>
          <w:sz w:val="24"/>
          <w:szCs w:val="24"/>
        </w:rPr>
        <w:t xml:space="preserve">.  </w:t>
      </w:r>
      <w:r>
        <w:rPr>
          <w:sz w:val="24"/>
          <w:szCs w:val="24"/>
        </w:rPr>
        <w:t>The proposed question descriptions are provided below</w:t>
      </w:r>
      <w:r w:rsidR="00064E47">
        <w:rPr>
          <w:sz w:val="24"/>
          <w:szCs w:val="24"/>
        </w:rPr>
        <w:t>:</w:t>
      </w:r>
      <w:r>
        <w:rPr>
          <w:sz w:val="24"/>
          <w:szCs w:val="24"/>
        </w:rPr>
        <w:t xml:space="preserve"> </w:t>
      </w:r>
    </w:p>
    <w:p w:rsidR="00324B07" w:rsidP="00324B07" w:rsidRDefault="00324B07" w14:paraId="1C7BD755" w14:textId="77777777">
      <w:pPr>
        <w:shd w:val="clear" w:color="auto" w:fill="FFFFFF"/>
        <w:ind w:left="1440"/>
        <w:rPr>
          <w:sz w:val="24"/>
          <w:szCs w:val="24"/>
        </w:rPr>
      </w:pPr>
    </w:p>
    <w:p w:rsidR="00324B07" w:rsidP="00324B07" w:rsidRDefault="00324B07" w14:paraId="56009D69" w14:textId="77777777">
      <w:pPr>
        <w:numPr>
          <w:ilvl w:val="1"/>
          <w:numId w:val="9"/>
        </w:numPr>
        <w:shd w:val="clear" w:color="auto" w:fill="FFFFFF"/>
        <w:rPr>
          <w:sz w:val="24"/>
          <w:szCs w:val="24"/>
        </w:rPr>
      </w:pPr>
      <w:r>
        <w:rPr>
          <w:sz w:val="24"/>
          <w:szCs w:val="24"/>
        </w:rPr>
        <w:t>Item 28 – Special Inquiry</w:t>
      </w:r>
      <w:r w:rsidRPr="00557D71">
        <w:rPr>
          <w:sz w:val="24"/>
          <w:szCs w:val="24"/>
        </w:rPr>
        <w:t>:</w:t>
      </w:r>
    </w:p>
    <w:p w:rsidR="00324B07" w:rsidP="00324B07" w:rsidRDefault="00324B07" w14:paraId="70A3B48F" w14:textId="68192D9E">
      <w:pPr>
        <w:ind w:left="2160"/>
        <w:rPr>
          <w:sz w:val="24"/>
          <w:szCs w:val="24"/>
        </w:rPr>
      </w:pPr>
      <w:r w:rsidRPr="005C1612">
        <w:rPr>
          <w:sz w:val="24"/>
          <w:szCs w:val="24"/>
        </w:rPr>
        <w:t xml:space="preserve">Add </w:t>
      </w:r>
      <w:r>
        <w:rPr>
          <w:sz w:val="24"/>
          <w:szCs w:val="24"/>
        </w:rPr>
        <w:t xml:space="preserve">a </w:t>
      </w:r>
      <w:r w:rsidRPr="005C1612">
        <w:rPr>
          <w:sz w:val="24"/>
          <w:szCs w:val="24"/>
        </w:rPr>
        <w:t>question asking respondents to provide the number of days their location was closed due to the coronavirus pandemic.</w:t>
      </w:r>
      <w:r>
        <w:rPr>
          <w:sz w:val="24"/>
          <w:szCs w:val="24"/>
        </w:rPr>
        <w:t xml:space="preserve">  This question will assist with measuring the impact on plant operations due to the </w:t>
      </w:r>
      <w:r w:rsidR="007A7C01">
        <w:rPr>
          <w:sz w:val="24"/>
          <w:szCs w:val="24"/>
        </w:rPr>
        <w:t>coronavirus pandemic</w:t>
      </w:r>
      <w:r>
        <w:rPr>
          <w:sz w:val="24"/>
          <w:szCs w:val="24"/>
        </w:rPr>
        <w:t>.</w:t>
      </w:r>
    </w:p>
    <w:p w:rsidRPr="005C1612" w:rsidR="00881C7F" w:rsidP="00324B07" w:rsidRDefault="00881C7F" w14:paraId="30020368" w14:textId="77777777">
      <w:pPr>
        <w:ind w:left="2160"/>
        <w:rPr>
          <w:sz w:val="24"/>
          <w:szCs w:val="24"/>
        </w:rPr>
      </w:pPr>
    </w:p>
    <w:p w:rsidR="00324B07" w:rsidP="00324B07" w:rsidRDefault="00324B07" w14:paraId="5352D5F9" w14:textId="77777777">
      <w:pPr>
        <w:numPr>
          <w:ilvl w:val="1"/>
          <w:numId w:val="9"/>
        </w:numPr>
        <w:shd w:val="clear" w:color="auto" w:fill="FFFFFF"/>
        <w:rPr>
          <w:sz w:val="24"/>
          <w:szCs w:val="24"/>
        </w:rPr>
      </w:pPr>
      <w:r>
        <w:rPr>
          <w:sz w:val="24"/>
          <w:szCs w:val="24"/>
        </w:rPr>
        <w:t>Item 5 and Item 28 – Special Inquiry:</w:t>
      </w:r>
    </w:p>
    <w:p w:rsidR="00324B07" w:rsidP="00324B07" w:rsidRDefault="00324B07" w14:paraId="6D2830A8" w14:textId="7A3B4A3A">
      <w:pPr>
        <w:shd w:val="clear" w:color="auto" w:fill="FFFFFF"/>
        <w:ind w:left="2160"/>
        <w:rPr>
          <w:sz w:val="24"/>
          <w:szCs w:val="24"/>
        </w:rPr>
      </w:pPr>
      <w:r>
        <w:rPr>
          <w:sz w:val="24"/>
          <w:szCs w:val="24"/>
        </w:rPr>
        <w:t>Add a statement to Item 5 to specify/clarify that donated products should be included in the value</w:t>
      </w:r>
      <w:r w:rsidR="004A4641">
        <w:rPr>
          <w:sz w:val="24"/>
          <w:szCs w:val="24"/>
        </w:rPr>
        <w:t xml:space="preserve"> of shipments</w:t>
      </w:r>
      <w:r>
        <w:rPr>
          <w:sz w:val="24"/>
          <w:szCs w:val="24"/>
        </w:rPr>
        <w:t xml:space="preserve">.  </w:t>
      </w:r>
    </w:p>
    <w:p w:rsidR="00324B07" w:rsidP="00324B07" w:rsidRDefault="00324B07" w14:paraId="39DF9C7C" w14:textId="77777777">
      <w:pPr>
        <w:shd w:val="clear" w:color="auto" w:fill="FFFFFF"/>
        <w:ind w:left="2160"/>
        <w:rPr>
          <w:sz w:val="24"/>
          <w:szCs w:val="24"/>
        </w:rPr>
      </w:pPr>
    </w:p>
    <w:p w:rsidR="00324B07" w:rsidP="00324B07" w:rsidRDefault="00324B07" w14:paraId="528319D6" w14:textId="77777777">
      <w:pPr>
        <w:shd w:val="clear" w:color="auto" w:fill="FFFFFF"/>
        <w:ind w:left="2160"/>
        <w:rPr>
          <w:sz w:val="24"/>
          <w:szCs w:val="24"/>
        </w:rPr>
      </w:pPr>
      <w:r>
        <w:rPr>
          <w:sz w:val="24"/>
          <w:szCs w:val="24"/>
        </w:rPr>
        <w:t>Add a question asking respondents if they donated products and the associated value of the donated products (breakout of Item 5, line A).  Attempt to gather information on the value of shipments related to donated products by industry.</w:t>
      </w:r>
    </w:p>
    <w:p w:rsidR="00324B07" w:rsidP="00324B07" w:rsidRDefault="00324B07" w14:paraId="0A8309F3" w14:textId="77777777">
      <w:pPr>
        <w:shd w:val="clear" w:color="auto" w:fill="FFFFFF"/>
        <w:ind w:left="2160"/>
        <w:rPr>
          <w:sz w:val="24"/>
          <w:szCs w:val="24"/>
        </w:rPr>
      </w:pPr>
    </w:p>
    <w:p w:rsidR="00324B07" w:rsidP="00324B07" w:rsidRDefault="00324B07" w14:paraId="602175A2" w14:textId="77777777">
      <w:pPr>
        <w:numPr>
          <w:ilvl w:val="1"/>
          <w:numId w:val="9"/>
        </w:numPr>
        <w:shd w:val="clear" w:color="auto" w:fill="FFFFFF"/>
        <w:rPr>
          <w:sz w:val="24"/>
          <w:szCs w:val="24"/>
        </w:rPr>
      </w:pPr>
      <w:r>
        <w:rPr>
          <w:sz w:val="24"/>
          <w:szCs w:val="24"/>
        </w:rPr>
        <w:t>Item 7:</w:t>
      </w:r>
    </w:p>
    <w:p w:rsidR="00324B07" w:rsidP="00324B07" w:rsidRDefault="00324B07" w14:paraId="7642CFDA" w14:textId="54B58E80">
      <w:pPr>
        <w:shd w:val="clear" w:color="auto" w:fill="FFFFFF"/>
        <w:ind w:left="2160"/>
        <w:rPr>
          <w:sz w:val="24"/>
          <w:szCs w:val="24"/>
        </w:rPr>
      </w:pPr>
      <w:r>
        <w:rPr>
          <w:sz w:val="24"/>
          <w:szCs w:val="24"/>
        </w:rPr>
        <w:t>Add questions asking respondents to provide the payroll for production workers at the establishment by quarter.  Collecting payroll information by range of months, rather than a point in time will reflect variability</w:t>
      </w:r>
      <w:r w:rsidR="007A7C01">
        <w:rPr>
          <w:sz w:val="24"/>
          <w:szCs w:val="24"/>
        </w:rPr>
        <w:t xml:space="preserve"> in operations</w:t>
      </w:r>
      <w:r>
        <w:rPr>
          <w:sz w:val="24"/>
          <w:szCs w:val="24"/>
        </w:rPr>
        <w:t>.</w:t>
      </w:r>
    </w:p>
    <w:p w:rsidR="00324B07" w:rsidP="00324B07" w:rsidRDefault="00324B07" w14:paraId="7C2CE48A" w14:textId="77777777">
      <w:pPr>
        <w:shd w:val="clear" w:color="auto" w:fill="FFFFFF"/>
        <w:ind w:left="1440"/>
        <w:rPr>
          <w:sz w:val="24"/>
          <w:szCs w:val="24"/>
        </w:rPr>
      </w:pPr>
    </w:p>
    <w:p w:rsidR="00324B07" w:rsidP="00324B07" w:rsidRDefault="00324B07" w14:paraId="61487632" w14:textId="77777777">
      <w:pPr>
        <w:numPr>
          <w:ilvl w:val="1"/>
          <w:numId w:val="9"/>
        </w:numPr>
        <w:shd w:val="clear" w:color="auto" w:fill="FFFFFF"/>
        <w:rPr>
          <w:sz w:val="24"/>
          <w:szCs w:val="24"/>
        </w:rPr>
      </w:pPr>
      <w:r>
        <w:rPr>
          <w:sz w:val="24"/>
          <w:szCs w:val="24"/>
        </w:rPr>
        <w:t>Item 22:</w:t>
      </w:r>
    </w:p>
    <w:p w:rsidR="00324B07" w:rsidP="00324B07" w:rsidRDefault="00324B07" w14:paraId="639A3DFB" w14:textId="67CFEF55">
      <w:pPr>
        <w:shd w:val="clear" w:color="auto" w:fill="FFFFFF"/>
        <w:ind w:left="2160"/>
        <w:rPr>
          <w:sz w:val="24"/>
          <w:szCs w:val="24"/>
        </w:rPr>
      </w:pPr>
      <w:r>
        <w:rPr>
          <w:sz w:val="24"/>
          <w:szCs w:val="24"/>
        </w:rPr>
        <w:t xml:space="preserve">Add the following </w:t>
      </w:r>
      <w:r w:rsidR="007A7C01">
        <w:rPr>
          <w:sz w:val="24"/>
          <w:szCs w:val="24"/>
        </w:rPr>
        <w:t xml:space="preserve">six </w:t>
      </w:r>
      <w:r>
        <w:rPr>
          <w:sz w:val="24"/>
          <w:szCs w:val="24"/>
        </w:rPr>
        <w:t xml:space="preserve">NAPCS to </w:t>
      </w:r>
      <w:r w:rsidR="008C3DC7">
        <w:rPr>
          <w:sz w:val="24"/>
          <w:szCs w:val="24"/>
        </w:rPr>
        <w:t xml:space="preserve">the </w:t>
      </w:r>
      <w:r>
        <w:rPr>
          <w:sz w:val="24"/>
          <w:szCs w:val="24"/>
        </w:rPr>
        <w:t>electronic instrument for all respondents:</w:t>
      </w:r>
    </w:p>
    <w:p w:rsidR="00324B07" w:rsidP="00324B07" w:rsidRDefault="00324B07" w14:paraId="2F48A053" w14:textId="77777777">
      <w:pPr>
        <w:shd w:val="clear" w:color="auto" w:fill="FFFFFF"/>
        <w:ind w:left="1440" w:firstLine="720"/>
        <w:rPr>
          <w:sz w:val="24"/>
          <w:szCs w:val="24"/>
        </w:rPr>
      </w:pPr>
    </w:p>
    <w:p w:rsidRPr="00BC7D7B" w:rsidR="00324B07" w:rsidP="00324B07" w:rsidRDefault="00324B07" w14:paraId="103B5756" w14:textId="77777777">
      <w:pPr>
        <w:pStyle w:val="ListParagraph"/>
        <w:widowControl/>
        <w:numPr>
          <w:ilvl w:val="0"/>
          <w:numId w:val="10"/>
        </w:numPr>
        <w:autoSpaceDE/>
        <w:autoSpaceDN/>
        <w:adjustRightInd/>
        <w:rPr>
          <w:bCs/>
          <w:color w:val="000000"/>
          <w:sz w:val="24"/>
          <w:szCs w:val="24"/>
          <w:lang w:val="en"/>
        </w:rPr>
      </w:pPr>
      <w:r w:rsidRPr="00BC7D7B">
        <w:rPr>
          <w:bCs/>
          <w:color w:val="000000"/>
          <w:sz w:val="24"/>
          <w:szCs w:val="24"/>
          <w:lang w:val="en"/>
        </w:rPr>
        <w:t>2017900000 - Manufacturing of nonelectric breathing devices (including N95 and other respirators), incubators, inhalators, and resuscitators, and other surgical and medical apparatus and instruments, excluding anesthetic apparatus and parts</w:t>
      </w:r>
    </w:p>
    <w:p w:rsidRPr="00BC7D7B" w:rsidR="00324B07" w:rsidP="00324B07" w:rsidRDefault="00324B07" w14:paraId="4F924726" w14:textId="77777777">
      <w:pPr>
        <w:rPr>
          <w:color w:val="000000"/>
          <w:sz w:val="24"/>
          <w:szCs w:val="24"/>
          <w:lang w:val="en"/>
        </w:rPr>
      </w:pPr>
    </w:p>
    <w:p w:rsidRPr="00BC7D7B" w:rsidR="00324B07" w:rsidP="00324B07" w:rsidRDefault="00324B07" w14:paraId="39C04C87" w14:textId="77777777">
      <w:pPr>
        <w:pStyle w:val="ListParagraph"/>
        <w:widowControl/>
        <w:numPr>
          <w:ilvl w:val="0"/>
          <w:numId w:val="10"/>
        </w:numPr>
        <w:autoSpaceDE/>
        <w:autoSpaceDN/>
        <w:adjustRightInd/>
        <w:rPr>
          <w:color w:val="000000"/>
          <w:sz w:val="24"/>
          <w:szCs w:val="24"/>
          <w:lang w:val="en"/>
        </w:rPr>
      </w:pPr>
      <w:r w:rsidRPr="00BC7D7B">
        <w:rPr>
          <w:color w:val="000000"/>
          <w:sz w:val="24"/>
          <w:szCs w:val="24"/>
          <w:lang w:val="en"/>
        </w:rPr>
        <w:lastRenderedPageBreak/>
        <w:t>2018000000 - Manufacturing of electromedical equipment (including diagnostic, therapeutic, patient monitoring equipment, and ventilators), excluding ionizing radiation equipment</w:t>
      </w:r>
    </w:p>
    <w:p w:rsidRPr="00BC7D7B" w:rsidR="00324B07" w:rsidP="00324B07" w:rsidRDefault="00324B07" w14:paraId="2144BB13" w14:textId="77777777">
      <w:pPr>
        <w:rPr>
          <w:color w:val="000000"/>
          <w:sz w:val="24"/>
          <w:szCs w:val="24"/>
          <w:lang w:val="en"/>
        </w:rPr>
      </w:pPr>
    </w:p>
    <w:p w:rsidRPr="00BC7D7B" w:rsidR="00324B07" w:rsidP="00324B07" w:rsidRDefault="00324B07" w14:paraId="64C98E2F" w14:textId="77777777">
      <w:pPr>
        <w:pStyle w:val="ListParagraph"/>
        <w:widowControl/>
        <w:numPr>
          <w:ilvl w:val="0"/>
          <w:numId w:val="10"/>
        </w:numPr>
        <w:autoSpaceDE/>
        <w:autoSpaceDN/>
        <w:adjustRightInd/>
        <w:rPr>
          <w:color w:val="000000"/>
          <w:sz w:val="24"/>
          <w:szCs w:val="24"/>
          <w:lang w:val="en"/>
        </w:rPr>
      </w:pPr>
      <w:r w:rsidRPr="00BC7D7B">
        <w:rPr>
          <w:bCs/>
          <w:color w:val="000000"/>
          <w:sz w:val="24"/>
          <w:szCs w:val="24"/>
          <w:lang w:val="en"/>
        </w:rPr>
        <w:t>2050375000 - Manufacturing of personal safety equipment and clothing, industrial and nonindustrial, including respiratory protection, face shields, masks, and protective clothing, excluding footwear, gloves, and surgical and medical respirators</w:t>
      </w:r>
    </w:p>
    <w:p w:rsidRPr="00BC7D7B" w:rsidR="00324B07" w:rsidP="00324B07" w:rsidRDefault="00324B07" w14:paraId="23608974" w14:textId="77777777">
      <w:pPr>
        <w:ind w:left="720" w:firstLine="720"/>
        <w:rPr>
          <w:color w:val="000000"/>
          <w:sz w:val="24"/>
          <w:szCs w:val="24"/>
          <w:lang w:val="en"/>
        </w:rPr>
      </w:pPr>
    </w:p>
    <w:p w:rsidRPr="00BC7D7B" w:rsidR="00324B07" w:rsidP="00324B07" w:rsidRDefault="00324B07" w14:paraId="4985DB97" w14:textId="77777777">
      <w:pPr>
        <w:pStyle w:val="ListParagraph"/>
        <w:widowControl/>
        <w:numPr>
          <w:ilvl w:val="0"/>
          <w:numId w:val="10"/>
        </w:numPr>
        <w:autoSpaceDE/>
        <w:autoSpaceDN/>
        <w:adjustRightInd/>
        <w:rPr>
          <w:bCs/>
          <w:color w:val="000000"/>
          <w:sz w:val="24"/>
          <w:szCs w:val="24"/>
          <w:lang w:val="en"/>
        </w:rPr>
      </w:pPr>
      <w:r w:rsidRPr="00BC7D7B">
        <w:rPr>
          <w:bCs/>
          <w:color w:val="000000"/>
          <w:sz w:val="24"/>
          <w:szCs w:val="24"/>
          <w:lang w:val="en"/>
        </w:rPr>
        <w:t xml:space="preserve">2045875000 - Manufacturing of surgical appliances and supplies, including surgical gloves, bandages, gauze, cotton (sterile and non-sterile), and other surgical dressings, excluding orthopedic and prosthetic appliances </w:t>
      </w:r>
    </w:p>
    <w:p w:rsidRPr="00BC7D7B" w:rsidR="00324B07" w:rsidP="00324B07" w:rsidRDefault="00324B07" w14:paraId="2F460F64" w14:textId="77777777">
      <w:pPr>
        <w:rPr>
          <w:color w:val="000000"/>
          <w:sz w:val="24"/>
          <w:szCs w:val="24"/>
          <w:lang w:val="en"/>
        </w:rPr>
      </w:pPr>
    </w:p>
    <w:p w:rsidRPr="00BC7D7B" w:rsidR="00324B07" w:rsidP="00324B07" w:rsidRDefault="00324B07" w14:paraId="2DC93982" w14:textId="77777777">
      <w:pPr>
        <w:pStyle w:val="ListParagraph"/>
        <w:widowControl/>
        <w:numPr>
          <w:ilvl w:val="0"/>
          <w:numId w:val="10"/>
        </w:numPr>
        <w:autoSpaceDE/>
        <w:autoSpaceDN/>
        <w:adjustRightInd/>
        <w:rPr>
          <w:bCs/>
          <w:color w:val="000000"/>
          <w:sz w:val="24"/>
          <w:szCs w:val="24"/>
          <w:lang w:val="en"/>
        </w:rPr>
      </w:pPr>
      <w:r w:rsidRPr="00BC7D7B">
        <w:rPr>
          <w:bCs/>
          <w:color w:val="000000"/>
          <w:sz w:val="24"/>
          <w:szCs w:val="24"/>
          <w:lang w:val="en"/>
        </w:rPr>
        <w:t>2010475000 - Manufacturing of bath, facial, and hand soaps, including hand sanitizers</w:t>
      </w:r>
    </w:p>
    <w:p w:rsidRPr="00BC7D7B" w:rsidR="00324B07" w:rsidP="00324B07" w:rsidRDefault="00324B07" w14:paraId="1BB00353" w14:textId="77777777">
      <w:pPr>
        <w:ind w:left="720" w:firstLine="720"/>
        <w:rPr>
          <w:bCs/>
          <w:color w:val="000000"/>
          <w:sz w:val="24"/>
          <w:szCs w:val="24"/>
          <w:lang w:val="en"/>
        </w:rPr>
      </w:pPr>
    </w:p>
    <w:p w:rsidRPr="00547B1A" w:rsidR="00324B07" w:rsidP="00324B07" w:rsidRDefault="00324B07" w14:paraId="4A7C4B7D" w14:textId="77777777">
      <w:pPr>
        <w:pStyle w:val="ListParagraph"/>
        <w:widowControl/>
        <w:numPr>
          <w:ilvl w:val="0"/>
          <w:numId w:val="10"/>
        </w:numPr>
        <w:autoSpaceDE/>
        <w:autoSpaceDN/>
        <w:adjustRightInd/>
        <w:rPr>
          <w:color w:val="000000"/>
          <w:sz w:val="24"/>
          <w:szCs w:val="24"/>
          <w:lang w:val="en"/>
        </w:rPr>
      </w:pPr>
      <w:r w:rsidRPr="00BC7D7B">
        <w:rPr>
          <w:bCs/>
          <w:color w:val="000000"/>
          <w:sz w:val="24"/>
          <w:szCs w:val="24"/>
          <w:lang w:val="en"/>
        </w:rPr>
        <w:t>2007875000 - Manufacturing of other household specialty cleaning and sanitation products, including disinfectants</w:t>
      </w:r>
    </w:p>
    <w:p w:rsidRPr="00BC7D7B" w:rsidR="00324B07" w:rsidP="00324B07" w:rsidRDefault="00324B07" w14:paraId="1D68C710" w14:textId="77777777">
      <w:pPr>
        <w:pStyle w:val="ListParagraph"/>
        <w:ind w:left="2520"/>
        <w:rPr>
          <w:color w:val="000000"/>
          <w:sz w:val="24"/>
          <w:szCs w:val="24"/>
          <w:lang w:val="en"/>
        </w:rPr>
      </w:pPr>
    </w:p>
    <w:p w:rsidRPr="00557D71" w:rsidR="00324B07" w:rsidP="00324B07" w:rsidRDefault="00324B07" w14:paraId="57A983AF" w14:textId="49D6EC66">
      <w:pPr>
        <w:shd w:val="clear" w:color="auto" w:fill="FFFFFF"/>
        <w:ind w:left="1440"/>
        <w:rPr>
          <w:sz w:val="24"/>
          <w:szCs w:val="24"/>
        </w:rPr>
      </w:pPr>
      <w:r>
        <w:rPr>
          <w:sz w:val="24"/>
          <w:szCs w:val="24"/>
        </w:rPr>
        <w:t>Industries have shifted to produce goods they normally d</w:t>
      </w:r>
      <w:r w:rsidR="00C77DBC">
        <w:rPr>
          <w:sz w:val="24"/>
          <w:szCs w:val="24"/>
        </w:rPr>
        <w:t>id</w:t>
      </w:r>
      <w:r>
        <w:rPr>
          <w:sz w:val="24"/>
          <w:szCs w:val="24"/>
        </w:rPr>
        <w:t xml:space="preserve"> not produce.  Adding the proposed NAPCS questions to all forms will assist with capturing a shift in production lines.</w:t>
      </w:r>
    </w:p>
    <w:p w:rsidRPr="00557D71" w:rsidR="00324B07" w:rsidP="00324B07" w:rsidRDefault="00324B07" w14:paraId="1D2DA65F" w14:textId="77777777">
      <w:pPr>
        <w:shd w:val="clear" w:color="auto" w:fill="FFFFFF"/>
        <w:ind w:left="1440"/>
        <w:rPr>
          <w:sz w:val="24"/>
          <w:szCs w:val="24"/>
        </w:rPr>
      </w:pPr>
    </w:p>
    <w:p w:rsidR="004D79AD" w:rsidP="004D79AD" w:rsidRDefault="00064E47" w14:paraId="716A9CA3" w14:textId="6981C6A0">
      <w:pPr>
        <w:pStyle w:val="ListParagraph"/>
        <w:numPr>
          <w:ilvl w:val="0"/>
          <w:numId w:val="8"/>
        </w:numPr>
        <w:shd w:val="clear" w:color="auto" w:fill="FFFFFF"/>
        <w:rPr>
          <w:sz w:val="24"/>
          <w:szCs w:val="24"/>
        </w:rPr>
      </w:pPr>
      <w:r>
        <w:rPr>
          <w:sz w:val="24"/>
          <w:szCs w:val="24"/>
        </w:rPr>
        <w:t xml:space="preserve">Revisions to </w:t>
      </w:r>
      <w:r w:rsidRPr="002650D4" w:rsidR="004D79AD">
        <w:rPr>
          <w:sz w:val="24"/>
          <w:szCs w:val="24"/>
        </w:rPr>
        <w:t xml:space="preserve">Item 7: Employment, Payroll, and Fringe Benefits: </w:t>
      </w:r>
    </w:p>
    <w:p w:rsidRPr="00FB3A95" w:rsidR="004D79AD" w:rsidP="004D79AD" w:rsidRDefault="004D79AD" w14:paraId="220807F6" w14:textId="33EC964F">
      <w:pPr>
        <w:pStyle w:val="ListParagraph"/>
        <w:numPr>
          <w:ilvl w:val="1"/>
          <w:numId w:val="8"/>
        </w:numPr>
        <w:shd w:val="clear" w:color="auto" w:fill="FFFFFF"/>
        <w:rPr>
          <w:sz w:val="24"/>
          <w:szCs w:val="24"/>
        </w:rPr>
      </w:pPr>
      <w:r w:rsidRPr="002650D4">
        <w:rPr>
          <w:color w:val="000000"/>
          <w:sz w:val="24"/>
          <w:szCs w:val="24"/>
          <w:lang w:val="en"/>
        </w:rPr>
        <w:t>Add content collecting four quarters of payroll for production workers to be consistent with employment (Item 7A)</w:t>
      </w:r>
      <w:r w:rsidR="00106AE4">
        <w:rPr>
          <w:color w:val="000000"/>
          <w:sz w:val="24"/>
          <w:szCs w:val="24"/>
          <w:lang w:val="en"/>
        </w:rPr>
        <w:t>.</w:t>
      </w:r>
      <w:r w:rsidR="00255F19">
        <w:rPr>
          <w:color w:val="000000"/>
          <w:sz w:val="24"/>
          <w:szCs w:val="24"/>
          <w:lang w:val="en"/>
        </w:rPr>
        <w:t xml:space="preserve"> </w:t>
      </w:r>
    </w:p>
    <w:p w:rsidRPr="009A507C" w:rsidR="004D79AD" w:rsidP="004D79AD" w:rsidRDefault="004D79AD" w14:paraId="29262DD4" w14:textId="164F2D1E">
      <w:pPr>
        <w:pStyle w:val="ListParagraph"/>
        <w:numPr>
          <w:ilvl w:val="1"/>
          <w:numId w:val="8"/>
        </w:numPr>
        <w:shd w:val="clear" w:color="auto" w:fill="FFFFFF"/>
        <w:rPr>
          <w:sz w:val="24"/>
          <w:szCs w:val="24"/>
        </w:rPr>
      </w:pPr>
      <w:r>
        <w:rPr>
          <w:color w:val="000000"/>
          <w:sz w:val="24"/>
          <w:szCs w:val="24"/>
          <w:lang w:val="en"/>
        </w:rPr>
        <w:t>Add collection for total first quarter employment to be consistent with payroll and other economic sectors.</w:t>
      </w:r>
    </w:p>
    <w:p w:rsidRPr="009A507C" w:rsidR="004D79AD" w:rsidP="004D79AD" w:rsidRDefault="004D79AD" w14:paraId="38B8E01A" w14:textId="5D82CDA9">
      <w:pPr>
        <w:pStyle w:val="ListParagraph"/>
        <w:numPr>
          <w:ilvl w:val="1"/>
          <w:numId w:val="8"/>
        </w:numPr>
        <w:shd w:val="clear" w:color="auto" w:fill="FFFFFF"/>
        <w:rPr>
          <w:sz w:val="24"/>
          <w:szCs w:val="24"/>
        </w:rPr>
      </w:pPr>
      <w:r>
        <w:rPr>
          <w:color w:val="000000"/>
          <w:sz w:val="24"/>
          <w:szCs w:val="24"/>
          <w:lang w:val="en"/>
        </w:rPr>
        <w:t xml:space="preserve">Remove the </w:t>
      </w:r>
      <w:r w:rsidR="007A7C01">
        <w:rPr>
          <w:color w:val="000000"/>
          <w:sz w:val="24"/>
          <w:szCs w:val="24"/>
          <w:lang w:val="en"/>
        </w:rPr>
        <w:t>s</w:t>
      </w:r>
      <w:r>
        <w:rPr>
          <w:color w:val="000000"/>
          <w:sz w:val="24"/>
          <w:szCs w:val="24"/>
          <w:lang w:val="en"/>
        </w:rPr>
        <w:t>ummation of the 4 quarters of production work</w:t>
      </w:r>
      <w:r w:rsidR="007A7C01">
        <w:rPr>
          <w:color w:val="000000"/>
          <w:sz w:val="24"/>
          <w:szCs w:val="24"/>
          <w:lang w:val="en"/>
        </w:rPr>
        <w:t>er</w:t>
      </w:r>
      <w:r>
        <w:rPr>
          <w:color w:val="000000"/>
          <w:sz w:val="24"/>
          <w:szCs w:val="24"/>
          <w:lang w:val="en"/>
        </w:rPr>
        <w:t>s</w:t>
      </w:r>
      <w:r w:rsidR="00064E47">
        <w:rPr>
          <w:color w:val="000000"/>
          <w:sz w:val="24"/>
          <w:szCs w:val="24"/>
          <w:lang w:val="en"/>
        </w:rPr>
        <w:t>.</w:t>
      </w:r>
      <w:r w:rsidR="00B9060F">
        <w:rPr>
          <w:color w:val="000000"/>
          <w:sz w:val="24"/>
          <w:szCs w:val="24"/>
          <w:lang w:val="en"/>
        </w:rPr>
        <w:t xml:space="preserve"> </w:t>
      </w:r>
    </w:p>
    <w:p w:rsidRPr="00FB3A95" w:rsidR="004D79AD" w:rsidP="004D79AD" w:rsidRDefault="004D79AD" w14:paraId="277A273B" w14:textId="7E18AFAC">
      <w:pPr>
        <w:pStyle w:val="ListParagraph"/>
        <w:numPr>
          <w:ilvl w:val="1"/>
          <w:numId w:val="8"/>
        </w:numPr>
        <w:shd w:val="clear" w:color="auto" w:fill="FFFFFF"/>
        <w:rPr>
          <w:sz w:val="24"/>
          <w:szCs w:val="24"/>
        </w:rPr>
      </w:pPr>
      <w:r>
        <w:rPr>
          <w:color w:val="000000"/>
          <w:sz w:val="24"/>
          <w:szCs w:val="24"/>
          <w:lang w:val="en"/>
        </w:rPr>
        <w:t xml:space="preserve">Remove the </w:t>
      </w:r>
      <w:r w:rsidR="007A7C01">
        <w:rPr>
          <w:color w:val="000000"/>
          <w:sz w:val="24"/>
          <w:szCs w:val="24"/>
          <w:lang w:val="en"/>
        </w:rPr>
        <w:t>a</w:t>
      </w:r>
      <w:r>
        <w:rPr>
          <w:color w:val="000000"/>
          <w:sz w:val="24"/>
          <w:szCs w:val="24"/>
          <w:lang w:val="en"/>
        </w:rPr>
        <w:t>verage production workers question</w:t>
      </w:r>
      <w:r w:rsidR="00064E47">
        <w:rPr>
          <w:color w:val="000000"/>
          <w:sz w:val="24"/>
          <w:szCs w:val="24"/>
          <w:lang w:val="en"/>
        </w:rPr>
        <w:t>.</w:t>
      </w:r>
    </w:p>
    <w:p w:rsidRPr="00A43084" w:rsidR="004D79AD" w:rsidP="004D79AD" w:rsidRDefault="004D79AD" w14:paraId="143FB77C" w14:textId="4442B0FA">
      <w:pPr>
        <w:pStyle w:val="ListParagraph"/>
        <w:numPr>
          <w:ilvl w:val="1"/>
          <w:numId w:val="8"/>
        </w:numPr>
        <w:shd w:val="clear" w:color="auto" w:fill="FFFFFF"/>
        <w:rPr>
          <w:sz w:val="24"/>
          <w:szCs w:val="24"/>
        </w:rPr>
      </w:pPr>
      <w:r w:rsidRPr="002650D4">
        <w:rPr>
          <w:color w:val="000000"/>
          <w:sz w:val="24"/>
          <w:szCs w:val="24"/>
          <w:lang w:val="en"/>
        </w:rPr>
        <w:t>R</w:t>
      </w:r>
      <w:r w:rsidRPr="00A43084">
        <w:rPr>
          <w:color w:val="000000"/>
          <w:sz w:val="24"/>
          <w:szCs w:val="24"/>
          <w:lang w:val="en"/>
        </w:rPr>
        <w:t xml:space="preserve">evisions and adjustments will be made to the presentation/layout/content of employment and payroll questions to streamline and improve the flow.  </w:t>
      </w:r>
    </w:p>
    <w:p w:rsidRPr="00A43084" w:rsidR="00B9060F" w:rsidP="00B9060F" w:rsidRDefault="00850BAA" w14:paraId="4D8C2E14" w14:textId="67D72940">
      <w:pPr>
        <w:pStyle w:val="ListParagraph"/>
        <w:shd w:val="clear" w:color="auto" w:fill="FFFFFF"/>
        <w:ind w:left="2160"/>
        <w:rPr>
          <w:sz w:val="24"/>
          <w:szCs w:val="24"/>
        </w:rPr>
      </w:pPr>
      <w:r w:rsidRPr="00A43084">
        <w:rPr>
          <w:color w:val="000000"/>
          <w:sz w:val="24"/>
          <w:szCs w:val="24"/>
          <w:lang w:val="en"/>
        </w:rPr>
        <w:t>(</w:t>
      </w:r>
      <w:r w:rsidRPr="00A43084" w:rsidR="00B9060F">
        <w:rPr>
          <w:color w:val="000000"/>
          <w:sz w:val="24"/>
          <w:szCs w:val="24"/>
          <w:lang w:val="en"/>
        </w:rPr>
        <w:t xml:space="preserve">See Attachment E </w:t>
      </w:r>
      <w:r w:rsidRPr="00A43084">
        <w:rPr>
          <w:color w:val="000000"/>
          <w:sz w:val="24"/>
          <w:szCs w:val="24"/>
          <w:lang w:val="en"/>
        </w:rPr>
        <w:t xml:space="preserve">for the </w:t>
      </w:r>
      <w:r w:rsidRPr="00A43084" w:rsidR="007A7C01">
        <w:rPr>
          <w:color w:val="000000"/>
          <w:sz w:val="24"/>
          <w:szCs w:val="24"/>
          <w:lang w:val="en"/>
        </w:rPr>
        <w:t>remov</w:t>
      </w:r>
      <w:r w:rsidR="007A7C01">
        <w:rPr>
          <w:color w:val="000000"/>
          <w:sz w:val="24"/>
          <w:szCs w:val="24"/>
          <w:lang w:val="en"/>
        </w:rPr>
        <w:t>ed</w:t>
      </w:r>
      <w:r w:rsidRPr="00A43084" w:rsidR="007A7C01">
        <w:rPr>
          <w:color w:val="000000"/>
          <w:sz w:val="24"/>
          <w:szCs w:val="24"/>
          <w:lang w:val="en"/>
        </w:rPr>
        <w:t xml:space="preserve"> </w:t>
      </w:r>
      <w:r w:rsidRPr="00A43084">
        <w:rPr>
          <w:color w:val="000000"/>
          <w:sz w:val="24"/>
          <w:szCs w:val="24"/>
          <w:lang w:val="en"/>
        </w:rPr>
        <w:t>questions)</w:t>
      </w:r>
    </w:p>
    <w:p w:rsidRPr="00A43084" w:rsidR="004D79AD" w:rsidP="004D79AD" w:rsidRDefault="004D79AD" w14:paraId="47AB2D98" w14:textId="77777777">
      <w:pPr>
        <w:shd w:val="clear" w:color="auto" w:fill="FFFFFF"/>
        <w:ind w:left="1800"/>
        <w:rPr>
          <w:sz w:val="24"/>
          <w:szCs w:val="24"/>
        </w:rPr>
      </w:pPr>
    </w:p>
    <w:p w:rsidRPr="00A43084" w:rsidR="004D79AD" w:rsidP="004D79AD" w:rsidRDefault="00064E47" w14:paraId="629E3322" w14:textId="37FF6C55">
      <w:pPr>
        <w:pStyle w:val="ListParagraph"/>
        <w:numPr>
          <w:ilvl w:val="0"/>
          <w:numId w:val="8"/>
        </w:numPr>
        <w:shd w:val="clear" w:color="auto" w:fill="FFFFFF"/>
        <w:rPr>
          <w:sz w:val="24"/>
          <w:szCs w:val="24"/>
        </w:rPr>
      </w:pPr>
      <w:r>
        <w:rPr>
          <w:sz w:val="24"/>
          <w:szCs w:val="24"/>
        </w:rPr>
        <w:t xml:space="preserve">Revisions to </w:t>
      </w:r>
      <w:r w:rsidRPr="00A43084" w:rsidR="004D79AD">
        <w:rPr>
          <w:sz w:val="24"/>
          <w:szCs w:val="24"/>
        </w:rPr>
        <w:t>Item 5: Sales, Shipments, Receipts, or Revenue:  Remove Item 5B, market value of products shipped to other domestic plants of the company for further assembly, fabrication, or manufacture. This question is poorly reported and not utilized by data users.</w:t>
      </w:r>
      <w:r w:rsidRPr="00A43084" w:rsidR="00850BAA">
        <w:rPr>
          <w:sz w:val="24"/>
          <w:szCs w:val="24"/>
        </w:rPr>
        <w:t xml:space="preserve"> (Attachment E)</w:t>
      </w:r>
    </w:p>
    <w:p w:rsidRPr="00A43084" w:rsidR="004D79AD" w:rsidP="004D79AD" w:rsidRDefault="004D79AD" w14:paraId="661BA143" w14:textId="77777777">
      <w:pPr>
        <w:shd w:val="clear" w:color="auto" w:fill="FFFFFF"/>
        <w:ind w:left="1440"/>
        <w:rPr>
          <w:sz w:val="24"/>
          <w:szCs w:val="24"/>
        </w:rPr>
      </w:pPr>
    </w:p>
    <w:p w:rsidR="00FB3A95" w:rsidP="00324B07" w:rsidRDefault="00324B07" w14:paraId="09F5839C" w14:textId="3CC7C1C1">
      <w:pPr>
        <w:numPr>
          <w:ilvl w:val="0"/>
          <w:numId w:val="8"/>
        </w:numPr>
        <w:shd w:val="clear" w:color="auto" w:fill="FFFFFF"/>
        <w:rPr>
          <w:sz w:val="24"/>
          <w:szCs w:val="24"/>
        </w:rPr>
      </w:pPr>
      <w:r w:rsidRPr="00A43084">
        <w:rPr>
          <w:sz w:val="24"/>
          <w:szCs w:val="24"/>
        </w:rPr>
        <w:t xml:space="preserve">Revisions </w:t>
      </w:r>
      <w:r w:rsidR="00C71C71">
        <w:rPr>
          <w:sz w:val="24"/>
          <w:szCs w:val="24"/>
        </w:rPr>
        <w:t>R</w:t>
      </w:r>
      <w:r w:rsidRPr="00A43084">
        <w:rPr>
          <w:sz w:val="24"/>
          <w:szCs w:val="24"/>
        </w:rPr>
        <w:t xml:space="preserve">elated to </w:t>
      </w:r>
      <w:r w:rsidR="00C71C71">
        <w:rPr>
          <w:sz w:val="24"/>
          <w:szCs w:val="24"/>
        </w:rPr>
        <w:t>I</w:t>
      </w:r>
      <w:r w:rsidRPr="00A43084">
        <w:rPr>
          <w:sz w:val="24"/>
          <w:szCs w:val="24"/>
        </w:rPr>
        <w:t xml:space="preserve">ntegrating </w:t>
      </w:r>
      <w:r w:rsidR="00C71C71">
        <w:rPr>
          <w:sz w:val="24"/>
          <w:szCs w:val="24"/>
        </w:rPr>
        <w:t>A</w:t>
      </w:r>
      <w:r w:rsidRPr="00A43084">
        <w:rPr>
          <w:sz w:val="24"/>
          <w:szCs w:val="24"/>
        </w:rPr>
        <w:t>nnual</w:t>
      </w:r>
      <w:r>
        <w:rPr>
          <w:sz w:val="24"/>
          <w:szCs w:val="24"/>
        </w:rPr>
        <w:t xml:space="preserve"> </w:t>
      </w:r>
      <w:r w:rsidR="00C71C71">
        <w:rPr>
          <w:sz w:val="24"/>
          <w:szCs w:val="24"/>
        </w:rPr>
        <w:t>S</w:t>
      </w:r>
      <w:r>
        <w:rPr>
          <w:sz w:val="24"/>
          <w:szCs w:val="24"/>
        </w:rPr>
        <w:t>urveys</w:t>
      </w:r>
      <w:r w:rsidRPr="006D27EF">
        <w:rPr>
          <w:sz w:val="24"/>
          <w:szCs w:val="24"/>
        </w:rPr>
        <w:t xml:space="preserve">:  </w:t>
      </w:r>
    </w:p>
    <w:p w:rsidR="00FB3A95" w:rsidP="00FB3A95" w:rsidRDefault="00FB3A95" w14:paraId="2CADF001" w14:textId="7FB801D0">
      <w:pPr>
        <w:pStyle w:val="NormalWeb"/>
        <w:shd w:val="clear" w:color="auto" w:fill="FFFFFF"/>
        <w:spacing w:before="0" w:beforeAutospacing="0" w:after="0" w:afterAutospacing="0"/>
        <w:ind w:left="1440"/>
        <w:rPr>
          <w:color w:val="000000"/>
          <w:bdr w:val="none" w:color="auto" w:sz="0" w:space="0" w:frame="1"/>
        </w:rPr>
      </w:pPr>
      <w:r>
        <w:rPr>
          <w:color w:val="000000"/>
          <w:bdr w:val="none" w:color="auto" w:sz="0" w:space="0" w:frame="1"/>
        </w:rPr>
        <w:t xml:space="preserve">The Census Bureau is undertaking an initiative to </w:t>
      </w:r>
      <w:proofErr w:type="gramStart"/>
      <w:r>
        <w:rPr>
          <w:color w:val="000000"/>
          <w:bdr w:val="none" w:color="auto" w:sz="0" w:space="0" w:frame="1"/>
        </w:rPr>
        <w:t>integrate</w:t>
      </w:r>
      <w:proofErr w:type="gramEnd"/>
      <w:r>
        <w:rPr>
          <w:color w:val="000000"/>
          <w:bdr w:val="none" w:color="auto" w:sz="0" w:space="0" w:frame="1"/>
        </w:rPr>
        <w:t xml:space="preserve"> and re-engineer select annual programs.  Programs include the Annual Survey of Manufactures (ASM), Annual Retail Trade Survey (ARTS), Annual Wholesale Trade Survey (AWTS), </w:t>
      </w:r>
      <w:r>
        <w:rPr>
          <w:color w:val="000000"/>
          <w:bdr w:val="none" w:color="auto" w:sz="0" w:space="0" w:frame="1"/>
        </w:rPr>
        <w:lastRenderedPageBreak/>
        <w:t>Service Annual Survey (SAS), Annual Capital Expenditures Survey (ACES), Manufacturing Shipments Inventories and Unfilled Orders (M3UFO), and Company Organization</w:t>
      </w:r>
      <w:r w:rsidR="00915E0D">
        <w:rPr>
          <w:color w:val="000000"/>
          <w:bdr w:val="none" w:color="auto" w:sz="0" w:space="0" w:frame="1"/>
        </w:rPr>
        <w:t xml:space="preserve"> </w:t>
      </w:r>
      <w:r>
        <w:rPr>
          <w:color w:val="000000"/>
          <w:bdr w:val="none" w:color="auto" w:sz="0" w:space="0" w:frame="1"/>
        </w:rPr>
        <w:t>Survey (COS).  Efforts include coordinating collection strategies/instruments/communication; integrating, changing or revising content; ensuring content is relevant; coordinating samples; and improving frame and coordinating status updates across annual surveys. </w:t>
      </w:r>
    </w:p>
    <w:p w:rsidR="00915E0D" w:rsidP="00FB3A95" w:rsidRDefault="00915E0D" w14:paraId="512A7DD3" w14:textId="77777777">
      <w:pPr>
        <w:pStyle w:val="NormalWeb"/>
        <w:shd w:val="clear" w:color="auto" w:fill="FFFFFF"/>
        <w:spacing w:before="0" w:beforeAutospacing="0" w:after="0" w:afterAutospacing="0"/>
        <w:ind w:left="1440"/>
        <w:rPr>
          <w:rFonts w:ascii="Calibri" w:hAnsi="Calibri" w:cs="Calibri"/>
          <w:color w:val="000000"/>
        </w:rPr>
      </w:pPr>
    </w:p>
    <w:p w:rsidR="00FB3A95" w:rsidP="00FB3A95" w:rsidRDefault="00FB3A95" w14:paraId="27DD1741" w14:textId="5428D9C7">
      <w:pPr>
        <w:pStyle w:val="NormalWeb"/>
        <w:shd w:val="clear" w:color="auto" w:fill="FFFFFF"/>
        <w:spacing w:before="0" w:beforeAutospacing="0" w:after="0" w:afterAutospacing="0"/>
        <w:ind w:left="1440"/>
        <w:rPr>
          <w:color w:val="000000"/>
          <w:bdr w:val="none" w:color="auto" w:sz="0" w:space="0" w:frame="1"/>
        </w:rPr>
      </w:pPr>
      <w:r>
        <w:rPr>
          <w:color w:val="000000"/>
          <w:bdr w:val="none" w:color="auto" w:sz="0" w:space="0" w:frame="1"/>
        </w:rPr>
        <w:t>The initiative to integrate and re-engineer select annual programs is scheduled to begin implementation in survey year 2023.  The goal is to shift select annual programs from individual independent surveys to a streamlined integrated annual program.  The new annual program will move from industry focused, individual surveys to requesting a more holistic view of the companies.  Prior to survey year 2023, we plan to begin to align our annual programs and improve efficiencies across programs in targeted areas related to consistent content, processes, and systems. The initiative is in response to data user needs (timely, granular, harmonized data), and declining response rates.</w:t>
      </w:r>
    </w:p>
    <w:p w:rsidR="009A507C" w:rsidP="00FB3A95" w:rsidRDefault="009A507C" w14:paraId="3E37888D" w14:textId="5DF39ED0">
      <w:pPr>
        <w:pStyle w:val="NormalWeb"/>
        <w:shd w:val="clear" w:color="auto" w:fill="FFFFFF"/>
        <w:spacing w:before="0" w:beforeAutospacing="0" w:after="0" w:afterAutospacing="0"/>
        <w:ind w:left="1440"/>
        <w:rPr>
          <w:color w:val="000000"/>
          <w:bdr w:val="none" w:color="auto" w:sz="0" w:space="0" w:frame="1"/>
        </w:rPr>
      </w:pPr>
    </w:p>
    <w:p w:rsidR="00FB5181" w:rsidP="00FB5181" w:rsidRDefault="009A507C" w14:paraId="1D077404" w14:textId="396F9151">
      <w:pPr>
        <w:pStyle w:val="NormalWeb"/>
        <w:shd w:val="clear" w:color="auto" w:fill="FFFFFF"/>
        <w:spacing w:before="0" w:beforeAutospacing="0" w:after="0" w:afterAutospacing="0"/>
        <w:ind w:left="1440"/>
        <w:rPr>
          <w:color w:val="000000"/>
        </w:rPr>
      </w:pPr>
      <w:r>
        <w:rPr>
          <w:color w:val="000000"/>
          <w:bdr w:val="none" w:color="auto" w:sz="0" w:space="0" w:frame="1"/>
        </w:rPr>
        <w:t>T</w:t>
      </w:r>
      <w:r w:rsidR="00FB5181">
        <w:rPr>
          <w:color w:val="000000"/>
          <w:bdr w:val="none" w:color="auto" w:sz="0" w:space="0" w:frame="1"/>
        </w:rPr>
        <w:t xml:space="preserve">o this extent, the ASM is </w:t>
      </w:r>
      <w:r>
        <w:rPr>
          <w:color w:val="000000"/>
          <w:bdr w:val="none" w:color="auto" w:sz="0" w:space="0" w:frame="1"/>
        </w:rPr>
        <w:t xml:space="preserve">currently </w:t>
      </w:r>
      <w:r w:rsidR="00FB5181">
        <w:rPr>
          <w:color w:val="000000"/>
          <w:bdr w:val="none" w:color="auto" w:sz="0" w:space="0" w:frame="1"/>
        </w:rPr>
        <w:t xml:space="preserve">doing </w:t>
      </w:r>
      <w:r>
        <w:rPr>
          <w:color w:val="000000"/>
          <w:bdr w:val="none" w:color="auto" w:sz="0" w:space="0" w:frame="1"/>
        </w:rPr>
        <w:t xml:space="preserve">research to add the M3UFO </w:t>
      </w:r>
      <w:r w:rsidR="00FB5181">
        <w:rPr>
          <w:color w:val="000000"/>
          <w:bdr w:val="none" w:color="auto" w:sz="0" w:space="0" w:frame="1"/>
        </w:rPr>
        <w:t xml:space="preserve">(unfilled orders) </w:t>
      </w:r>
      <w:r>
        <w:rPr>
          <w:color w:val="000000"/>
          <w:bdr w:val="none" w:color="auto" w:sz="0" w:space="0" w:frame="1"/>
        </w:rPr>
        <w:t>questions to the ASM for Survey Year 2021</w:t>
      </w:r>
      <w:r w:rsidR="004D79AD">
        <w:rPr>
          <w:color w:val="000000"/>
          <w:bdr w:val="none" w:color="auto" w:sz="0" w:space="0" w:frame="1"/>
        </w:rPr>
        <w:t xml:space="preserve"> (s</w:t>
      </w:r>
      <w:r>
        <w:rPr>
          <w:color w:val="000000"/>
          <w:bdr w:val="none" w:color="auto" w:sz="0" w:space="0" w:frame="1"/>
        </w:rPr>
        <w:t xml:space="preserve">ee </w:t>
      </w:r>
      <w:r w:rsidRPr="00A43084" w:rsidR="004D79AD">
        <w:rPr>
          <w:color w:val="000000"/>
          <w:bdr w:val="none" w:color="auto" w:sz="0" w:space="0" w:frame="1"/>
        </w:rPr>
        <w:t>A</w:t>
      </w:r>
      <w:r w:rsidRPr="00A43084">
        <w:rPr>
          <w:color w:val="000000"/>
          <w:bdr w:val="none" w:color="auto" w:sz="0" w:space="0" w:frame="1"/>
        </w:rPr>
        <w:t xml:space="preserve">ttachment </w:t>
      </w:r>
      <w:r w:rsidRPr="00A43084" w:rsidR="00850BAA">
        <w:rPr>
          <w:color w:val="000000"/>
          <w:bdr w:val="none" w:color="auto" w:sz="0" w:space="0" w:frame="1"/>
        </w:rPr>
        <w:t>F</w:t>
      </w:r>
      <w:r w:rsidRPr="00A43084" w:rsidR="006E1A5F">
        <w:rPr>
          <w:color w:val="000000"/>
          <w:bdr w:val="none" w:color="auto" w:sz="0" w:space="0" w:frame="1"/>
        </w:rPr>
        <w:t>,</w:t>
      </w:r>
      <w:r w:rsidRPr="00A43084" w:rsidR="00FB5181">
        <w:rPr>
          <w:color w:val="000000"/>
          <w:bdr w:val="none" w:color="auto" w:sz="0" w:space="0" w:frame="1"/>
        </w:rPr>
        <w:t xml:space="preserve"> </w:t>
      </w:r>
      <w:r w:rsidRPr="00A43084" w:rsidR="006E1A5F">
        <w:rPr>
          <w:color w:val="000000"/>
          <w:bdr w:val="none" w:color="auto" w:sz="0" w:space="0" w:frame="1"/>
        </w:rPr>
        <w:t xml:space="preserve">Item 5C </w:t>
      </w:r>
      <w:r w:rsidRPr="006E1A5F" w:rsidR="00FB5181">
        <w:rPr>
          <w:color w:val="000000"/>
          <w:bdr w:val="none" w:color="auto" w:sz="0" w:space="0" w:frame="1"/>
        </w:rPr>
        <w:t>for t</w:t>
      </w:r>
      <w:r w:rsidR="00FB5181">
        <w:rPr>
          <w:color w:val="000000"/>
          <w:bdr w:val="none" w:color="auto" w:sz="0" w:space="0" w:frame="1"/>
        </w:rPr>
        <w:t>he</w:t>
      </w:r>
      <w:r>
        <w:rPr>
          <w:color w:val="000000"/>
          <w:bdr w:val="none" w:color="auto" w:sz="0" w:space="0" w:frame="1"/>
        </w:rPr>
        <w:t xml:space="preserve"> question that will be tested)</w:t>
      </w:r>
      <w:r w:rsidR="00FB5181">
        <w:rPr>
          <w:color w:val="000000"/>
          <w:bdr w:val="none" w:color="auto" w:sz="0" w:space="0" w:frame="1"/>
        </w:rPr>
        <w:t>.  A</w:t>
      </w:r>
      <w:r w:rsidRPr="004D2D6F" w:rsidR="00FB5181">
        <w:rPr>
          <w:color w:val="000000" w:themeColor="text1"/>
        </w:rPr>
        <w:t xml:space="preserve"> combination of phone and in-person cognitive interviews with </w:t>
      </w:r>
      <w:r w:rsidR="00FB5181">
        <w:rPr>
          <w:color w:val="000000" w:themeColor="text1"/>
        </w:rPr>
        <w:t>up to 40</w:t>
      </w:r>
      <w:r w:rsidRPr="004D2D6F" w:rsidR="00FB5181">
        <w:rPr>
          <w:color w:val="000000" w:themeColor="text1"/>
        </w:rPr>
        <w:t xml:space="preserve"> respondents</w:t>
      </w:r>
      <w:r w:rsidR="00FB5181">
        <w:rPr>
          <w:color w:val="000000" w:themeColor="text1"/>
        </w:rPr>
        <w:t xml:space="preserve">, over two rounds will begin in October 2020 and will likely conclude by March 2021.  </w:t>
      </w:r>
      <w:bookmarkStart w:name="_GoBack" w:id="0"/>
      <w:r w:rsidRPr="00EE3630" w:rsidR="00FB5181">
        <w:rPr>
          <w:color w:val="000000"/>
          <w:shd w:val="clear" w:color="auto" w:fill="FFFFFF"/>
        </w:rPr>
        <w:t>If it is determined that respondents are able to provide unfilled order</w:t>
      </w:r>
      <w:r w:rsidR="005B6C15">
        <w:rPr>
          <w:color w:val="000000"/>
          <w:shd w:val="clear" w:color="auto" w:fill="FFFFFF"/>
        </w:rPr>
        <w:t>s</w:t>
      </w:r>
      <w:r w:rsidRPr="00EE3630" w:rsidR="00FB5181">
        <w:rPr>
          <w:color w:val="000000"/>
          <w:shd w:val="clear" w:color="auto" w:fill="FFFFFF"/>
        </w:rPr>
        <w:t xml:space="preserve"> data at the establishment level, </w:t>
      </w:r>
      <w:r w:rsidR="00B52B6D">
        <w:rPr>
          <w:color w:val="000000"/>
          <w:shd w:val="clear" w:color="auto" w:fill="FFFFFF"/>
        </w:rPr>
        <w:t xml:space="preserve">the </w:t>
      </w:r>
      <w:r w:rsidRPr="00EE3630" w:rsidR="00FB5181">
        <w:rPr>
          <w:color w:val="000000"/>
          <w:shd w:val="clear" w:color="auto" w:fill="FFFFFF"/>
        </w:rPr>
        <w:t xml:space="preserve">Census </w:t>
      </w:r>
      <w:r w:rsidR="00B52B6D">
        <w:rPr>
          <w:color w:val="000000"/>
          <w:shd w:val="clear" w:color="auto" w:fill="FFFFFF"/>
        </w:rPr>
        <w:t xml:space="preserve">Bureau </w:t>
      </w:r>
      <w:r w:rsidRPr="00EE3630" w:rsidR="00FB5181">
        <w:rPr>
          <w:color w:val="000000"/>
          <w:shd w:val="clear" w:color="auto" w:fill="FFFFFF"/>
        </w:rPr>
        <w:t xml:space="preserve">plans to </w:t>
      </w:r>
      <w:r w:rsidR="00B52B6D">
        <w:rPr>
          <w:color w:val="000000"/>
          <w:shd w:val="clear" w:color="auto" w:fill="FFFFFF"/>
        </w:rPr>
        <w:t xml:space="preserve">submit a </w:t>
      </w:r>
      <w:proofErr w:type="spellStart"/>
      <w:r w:rsidR="00B52B6D">
        <w:rPr>
          <w:color w:val="000000"/>
          <w:shd w:val="clear" w:color="auto" w:fill="FFFFFF"/>
        </w:rPr>
        <w:t>nonsubstantive</w:t>
      </w:r>
      <w:proofErr w:type="spellEnd"/>
      <w:r w:rsidR="00B52B6D">
        <w:rPr>
          <w:color w:val="000000"/>
          <w:shd w:val="clear" w:color="auto" w:fill="FFFFFF"/>
        </w:rPr>
        <w:t xml:space="preserve"> change request to </w:t>
      </w:r>
      <w:r w:rsidRPr="00EE3630" w:rsidR="00FB5181">
        <w:rPr>
          <w:color w:val="000000"/>
          <w:shd w:val="clear" w:color="auto" w:fill="FFFFFF"/>
        </w:rPr>
        <w:t>move the unfilled order</w:t>
      </w:r>
      <w:r w:rsidR="005B6C15">
        <w:rPr>
          <w:color w:val="000000"/>
          <w:shd w:val="clear" w:color="auto" w:fill="FFFFFF"/>
        </w:rPr>
        <w:t>s</w:t>
      </w:r>
      <w:r w:rsidRPr="00EE3630" w:rsidR="00FB5181">
        <w:rPr>
          <w:color w:val="000000"/>
          <w:shd w:val="clear" w:color="auto" w:fill="FFFFFF"/>
        </w:rPr>
        <w:t xml:space="preserve"> content to the ASM</w:t>
      </w:r>
      <w:r w:rsidR="00B52B6D">
        <w:rPr>
          <w:color w:val="000000"/>
          <w:shd w:val="clear" w:color="auto" w:fill="FFFFFF"/>
        </w:rPr>
        <w:t xml:space="preserve"> and eliminate the separate collection of unfilled orders data</w:t>
      </w:r>
      <w:r w:rsidRPr="00EE3630" w:rsidR="00FB5181">
        <w:rPr>
          <w:color w:val="000000"/>
          <w:shd w:val="clear" w:color="auto" w:fill="FFFFFF"/>
        </w:rPr>
        <w:t xml:space="preserve">.  </w:t>
      </w:r>
      <w:bookmarkEnd w:id="0"/>
      <w:r w:rsidRPr="00EE3630" w:rsidR="00FB5181">
        <w:rPr>
          <w:color w:val="000000"/>
          <w:shd w:val="clear" w:color="auto" w:fill="FFFFFF"/>
        </w:rPr>
        <w:t xml:space="preserve">By collecting this content on the ASM, Census would eliminate the M3UFO survey.  </w:t>
      </w:r>
    </w:p>
    <w:p w:rsidR="00FB5181" w:rsidP="00FB5181" w:rsidRDefault="00FB5181" w14:paraId="44C14A35" w14:textId="77777777">
      <w:pPr>
        <w:rPr>
          <w:sz w:val="24"/>
          <w:szCs w:val="24"/>
        </w:rPr>
      </w:pPr>
    </w:p>
    <w:p w:rsidRPr="00AE4F77" w:rsidR="00AE4F77" w:rsidP="004C30CF" w:rsidRDefault="00AE4F77" w14:paraId="1C6C61A2" w14:textId="0A6BF327"/>
    <w:p w:rsidR="00F53439" w:rsidP="00F53439" w:rsidRDefault="00F53439" w14:paraId="1CFA5E39" w14:textId="77777777">
      <w:pPr>
        <w:tabs>
          <w:tab w:val="left" w:pos="720"/>
          <w:tab w:val="left" w:pos="1440"/>
        </w:tabs>
        <w:ind w:left="1440" w:hanging="720"/>
        <w:rPr>
          <w:b/>
          <w:bCs/>
          <w:sz w:val="24"/>
          <w:szCs w:val="24"/>
        </w:rPr>
      </w:pPr>
      <w:r>
        <w:rPr>
          <w:b/>
          <w:bCs/>
          <w:sz w:val="24"/>
          <w:szCs w:val="24"/>
        </w:rPr>
        <w:t>2.</w:t>
      </w:r>
      <w:r>
        <w:rPr>
          <w:b/>
          <w:bCs/>
          <w:sz w:val="24"/>
          <w:szCs w:val="24"/>
        </w:rPr>
        <w:tab/>
      </w:r>
      <w:r>
        <w:rPr>
          <w:b/>
          <w:bCs/>
          <w:sz w:val="24"/>
          <w:szCs w:val="24"/>
          <w:u w:val="single"/>
        </w:rPr>
        <w:t>Needs and Uses</w:t>
      </w:r>
    </w:p>
    <w:p w:rsidR="00F53439" w:rsidP="00F53439" w:rsidRDefault="00F53439" w14:paraId="4BFD7438" w14:textId="77777777">
      <w:pPr>
        <w:rPr>
          <w:sz w:val="24"/>
          <w:szCs w:val="24"/>
        </w:rPr>
      </w:pPr>
    </w:p>
    <w:p w:rsidR="00F53439" w:rsidP="00F53439" w:rsidRDefault="00F53439" w14:paraId="55605512" w14:textId="7A696964">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This survey is an integral part of the </w:t>
      </w:r>
      <w:r w:rsidR="00AE1804">
        <w:rPr>
          <w:sz w:val="24"/>
          <w:szCs w:val="24"/>
        </w:rPr>
        <w:t>g</w:t>
      </w:r>
      <w:r>
        <w:rPr>
          <w:sz w:val="24"/>
          <w:szCs w:val="24"/>
        </w:rPr>
        <w:t xml:space="preserve">overnment's statistical program.  Its results provide a factual background for decision making by the executive and legislative branches of the Federal Government.  Federal agencies use the annual survey's </w:t>
      </w:r>
    </w:p>
    <w:p w:rsidR="00F53439" w:rsidP="00F53439" w:rsidRDefault="00F53439" w14:paraId="2D560B2F" w14:textId="29361A4A">
      <w:pPr>
        <w:ind w:left="1440"/>
        <w:rPr>
          <w:sz w:val="24"/>
          <w:szCs w:val="24"/>
          <w:u w:val="single"/>
        </w:rPr>
      </w:pPr>
      <w:r>
        <w:rPr>
          <w:sz w:val="24"/>
          <w:szCs w:val="24"/>
        </w:rPr>
        <w:t>input and output data as benchmarks for their statistical programs, including the Federal Reserve Board's Index of Industrial Production and the Bureau of Economic Analysis' (BEA) estimates of the gross domestic product.  The data also provide the Department of Energy with primary information on the use of energy by the manufacturing sector to produce manufactured products.  These data also are used as benchmark data for the Manufacturing Energy Consumption Survey, which is conducted for the Department of Energy by the Census Bureau.  Within the Census Bureau, the ASM data are used to benchmark and reconcile monthly and quarterly data on manufacturing production and inventories.</w:t>
      </w:r>
      <w:r w:rsidR="00E54E11">
        <w:rPr>
          <w:sz w:val="24"/>
          <w:szCs w:val="24"/>
        </w:rPr>
        <w:t xml:space="preserve"> </w:t>
      </w:r>
      <w:r>
        <w:rPr>
          <w:sz w:val="24"/>
          <w:szCs w:val="24"/>
        </w:rPr>
        <w:t xml:space="preserve">The ASM is the only source of complete establishment statistics for the programs </w:t>
      </w:r>
      <w:r>
        <w:rPr>
          <w:sz w:val="24"/>
          <w:szCs w:val="24"/>
        </w:rPr>
        <w:lastRenderedPageBreak/>
        <w:t xml:space="preserve">mentioned above. </w:t>
      </w:r>
    </w:p>
    <w:p w:rsidR="00F53439" w:rsidP="00F53439" w:rsidRDefault="00F53439" w14:paraId="58F7E63C" w14:textId="77777777">
      <w:pPr>
        <w:rPr>
          <w:sz w:val="24"/>
          <w:szCs w:val="24"/>
        </w:rPr>
      </w:pPr>
    </w:p>
    <w:p w:rsidR="00F53439" w:rsidP="00F53439" w:rsidRDefault="00F53439" w14:paraId="394875AC" w14:textId="36D76ED7">
      <w:pPr>
        <w:ind w:left="1440"/>
        <w:rPr>
          <w:sz w:val="24"/>
          <w:szCs w:val="24"/>
        </w:rPr>
      </w:pPr>
      <w:r>
        <w:rPr>
          <w:sz w:val="24"/>
          <w:szCs w:val="24"/>
        </w:rPr>
        <w:t>The ASM furnishes up-to-date esti</w:t>
      </w:r>
      <w:r w:rsidR="005135E9">
        <w:rPr>
          <w:sz w:val="24"/>
          <w:szCs w:val="24"/>
        </w:rPr>
        <w:t xml:space="preserve">mates of employment, </w:t>
      </w:r>
      <w:r w:rsidR="00F30F89">
        <w:rPr>
          <w:sz w:val="24"/>
          <w:szCs w:val="24"/>
        </w:rPr>
        <w:t>payroll</w:t>
      </w:r>
      <w:r w:rsidR="005135E9">
        <w:rPr>
          <w:sz w:val="24"/>
          <w:szCs w:val="24"/>
        </w:rPr>
        <w:t xml:space="preserve">, hours, </w:t>
      </w:r>
      <w:r>
        <w:rPr>
          <w:sz w:val="24"/>
          <w:szCs w:val="24"/>
        </w:rPr>
        <w:t xml:space="preserve">wages of production workers, value added by manufacture, cost of materials, value of shipments </w:t>
      </w:r>
      <w:r w:rsidRPr="00BE4400">
        <w:rPr>
          <w:sz w:val="24"/>
          <w:szCs w:val="24"/>
        </w:rPr>
        <w:t xml:space="preserve">by </w:t>
      </w:r>
      <w:r w:rsidRPr="00BE4400" w:rsidR="000D6723">
        <w:rPr>
          <w:sz w:val="24"/>
          <w:szCs w:val="24"/>
        </w:rPr>
        <w:t xml:space="preserve">NAPCS </w:t>
      </w:r>
      <w:r w:rsidRPr="00BE4400" w:rsidR="00566602">
        <w:rPr>
          <w:sz w:val="24"/>
          <w:szCs w:val="24"/>
        </w:rPr>
        <w:t>product</w:t>
      </w:r>
      <w:r w:rsidR="00BE4400">
        <w:rPr>
          <w:sz w:val="24"/>
          <w:szCs w:val="24"/>
        </w:rPr>
        <w:t xml:space="preserve"> code</w:t>
      </w:r>
      <w:r w:rsidRPr="00BE4400">
        <w:rPr>
          <w:sz w:val="24"/>
          <w:szCs w:val="24"/>
        </w:rPr>
        <w:t>, inventories</w:t>
      </w:r>
      <w:r>
        <w:rPr>
          <w:sz w:val="24"/>
          <w:szCs w:val="24"/>
        </w:rPr>
        <w:t xml:space="preserve">, cost of employer’s fringe benefits, operating expenses, and expenditures for new and used plant and equipment.  </w:t>
      </w:r>
      <w:r w:rsidRPr="00BE4400">
        <w:rPr>
          <w:sz w:val="24"/>
          <w:szCs w:val="24"/>
        </w:rPr>
        <w:t>The survey provides data for most of these items at the two- thr</w:t>
      </w:r>
      <w:r w:rsidR="00F539F0">
        <w:rPr>
          <w:sz w:val="24"/>
          <w:szCs w:val="24"/>
        </w:rPr>
        <w:t>ough six-digit NAICS levels.  The ASM</w:t>
      </w:r>
      <w:r w:rsidRPr="00BE4400">
        <w:rPr>
          <w:sz w:val="24"/>
          <w:szCs w:val="24"/>
        </w:rPr>
        <w:t xml:space="preserve"> also provide</w:t>
      </w:r>
      <w:r w:rsidR="00F539F0">
        <w:rPr>
          <w:sz w:val="24"/>
          <w:szCs w:val="24"/>
        </w:rPr>
        <w:t>s</w:t>
      </w:r>
      <w:r w:rsidRPr="00BE4400">
        <w:rPr>
          <w:sz w:val="24"/>
          <w:szCs w:val="24"/>
        </w:rPr>
        <w:t xml:space="preserve"> geographic data by state at a more aggregated industry level.</w:t>
      </w:r>
      <w:r>
        <w:rPr>
          <w:sz w:val="24"/>
          <w:szCs w:val="24"/>
        </w:rPr>
        <w:t xml:space="preserve">  </w:t>
      </w:r>
    </w:p>
    <w:p w:rsidR="00F53439" w:rsidP="00F53439" w:rsidRDefault="00F53439" w14:paraId="2BD71436" w14:textId="77777777">
      <w:pPr>
        <w:rPr>
          <w:sz w:val="24"/>
          <w:szCs w:val="24"/>
        </w:rPr>
      </w:pPr>
    </w:p>
    <w:p w:rsidR="00F53439" w:rsidP="00F53439" w:rsidRDefault="00F53439" w14:paraId="752F3574" w14:textId="6D92437F">
      <w:pPr>
        <w:ind w:left="1440"/>
        <w:rPr>
          <w:sz w:val="24"/>
          <w:szCs w:val="24"/>
        </w:rPr>
      </w:pPr>
      <w:r>
        <w:rPr>
          <w:sz w:val="24"/>
          <w:szCs w:val="24"/>
        </w:rPr>
        <w:t xml:space="preserve">The survey </w:t>
      </w:r>
      <w:r w:rsidRPr="001C351D">
        <w:rPr>
          <w:strike/>
          <w:sz w:val="24"/>
          <w:szCs w:val="24"/>
        </w:rPr>
        <w:t xml:space="preserve">also </w:t>
      </w:r>
      <w:r>
        <w:rPr>
          <w:sz w:val="24"/>
          <w:szCs w:val="24"/>
        </w:rPr>
        <w:t xml:space="preserve">provides valuable information to private companies, research </w:t>
      </w:r>
      <w:r w:rsidRPr="000623FD">
        <w:rPr>
          <w:sz w:val="24"/>
          <w:szCs w:val="24"/>
        </w:rPr>
        <w:t>organizations, and trade associations.  Industry makes extensive use of the annual figures on</w:t>
      </w:r>
      <w:r w:rsidRPr="000623FD" w:rsidR="00A71A27">
        <w:rPr>
          <w:sz w:val="24"/>
          <w:szCs w:val="24"/>
        </w:rPr>
        <w:t xml:space="preserve"> NAPCS </w:t>
      </w:r>
      <w:r w:rsidRPr="000623FD" w:rsidR="000623FD">
        <w:rPr>
          <w:sz w:val="24"/>
          <w:szCs w:val="24"/>
        </w:rPr>
        <w:t xml:space="preserve">product </w:t>
      </w:r>
      <w:r>
        <w:rPr>
          <w:sz w:val="24"/>
          <w:szCs w:val="24"/>
        </w:rPr>
        <w:t>shipments at the U.S. level in its market analysis, product planning, and investment planning.  State development/planning agencies rely on the survey as a major source of comprehensive economic data for policymaking, planning, and administration.</w:t>
      </w:r>
    </w:p>
    <w:p w:rsidR="00F53439" w:rsidP="00F53439" w:rsidRDefault="00F53439" w14:paraId="2F229B2D" w14:textId="77777777">
      <w:pPr>
        <w:rPr>
          <w:sz w:val="24"/>
          <w:szCs w:val="24"/>
        </w:rPr>
      </w:pPr>
    </w:p>
    <w:p w:rsidR="00F53439" w:rsidP="00F53439" w:rsidRDefault="00F53439" w14:paraId="080DDA01" w14:textId="68720363">
      <w:pPr>
        <w:widowControl/>
        <w:spacing w:line="240" w:lineRule="atLeast"/>
        <w:ind w:left="1440"/>
        <w:rPr>
          <w:sz w:val="24"/>
          <w:szCs w:val="24"/>
        </w:rPr>
      </w:pPr>
      <w:r>
        <w:rPr>
          <w:sz w:val="24"/>
          <w:szCs w:val="24"/>
        </w:rPr>
        <w:t>Information quality is an integral part of the pre-dis</w:t>
      </w:r>
      <w:r w:rsidR="006A7CFB">
        <w:rPr>
          <w:sz w:val="24"/>
          <w:szCs w:val="24"/>
        </w:rPr>
        <w:t>semination review of data</w:t>
      </w:r>
      <w:r>
        <w:rPr>
          <w:sz w:val="24"/>
          <w:szCs w:val="24"/>
        </w:rPr>
        <w:t xml:space="preserve"> disseminated by the Census Bureau (fully described in the Census </w:t>
      </w:r>
    </w:p>
    <w:p w:rsidRPr="00A76A76" w:rsidR="00F53439" w:rsidP="00A76A76" w:rsidRDefault="00F53439" w14:paraId="1670FEBB" w14:textId="5871ECE4">
      <w:pPr>
        <w:widowControl/>
        <w:spacing w:line="240" w:lineRule="atLeast"/>
        <w:ind w:left="1440"/>
      </w:pPr>
      <w:r>
        <w:rPr>
          <w:sz w:val="24"/>
          <w:szCs w:val="24"/>
        </w:rPr>
        <w:t xml:space="preserve">Bureau’s Information Quality Guidelines) at: </w:t>
      </w:r>
      <w:hyperlink w:history="1" r:id="rId11">
        <w:r w:rsidRPr="00D30626" w:rsidR="006A7CFB">
          <w:rPr>
            <w:rStyle w:val="Hyperlink"/>
            <w:sz w:val="24"/>
            <w:szCs w:val="24"/>
          </w:rPr>
          <w:t>https://www.census.gov/about/policies/quality/guidelines.html</w:t>
        </w:r>
      </w:hyperlink>
      <w:r w:rsidR="006A7CFB">
        <w:rPr>
          <w:sz w:val="24"/>
          <w:szCs w:val="24"/>
        </w:rPr>
        <w:t>.</w:t>
      </w:r>
      <w:r w:rsidR="009E12CB">
        <w:rPr>
          <w:sz w:val="24"/>
          <w:szCs w:val="24"/>
        </w:rPr>
        <w:t xml:space="preserve"> </w:t>
      </w:r>
      <w:r>
        <w:rPr>
          <w:sz w:val="24"/>
          <w:szCs w:val="24"/>
        </w:rPr>
        <w:t>Data quality is also integral to information collections conducted by the Census Bureau and is incorporated into the clearance process required by the Paperwork Reduction Act.</w:t>
      </w:r>
    </w:p>
    <w:p w:rsidR="00F53439" w:rsidP="00F53439" w:rsidRDefault="00F53439" w14:paraId="07E8FF6A" w14:textId="77777777">
      <w:pPr>
        <w:widowControl/>
        <w:spacing w:line="240" w:lineRule="atLeast"/>
        <w:ind w:left="1440"/>
        <w:rPr>
          <w:sz w:val="24"/>
          <w:szCs w:val="24"/>
        </w:rPr>
      </w:pPr>
    </w:p>
    <w:p w:rsidR="00F53439" w:rsidP="00F53439" w:rsidRDefault="00F53439" w14:paraId="109B30D2" w14:textId="77777777">
      <w:pPr>
        <w:tabs>
          <w:tab w:val="left" w:pos="720"/>
          <w:tab w:val="left" w:pos="1440"/>
        </w:tabs>
        <w:ind w:left="1440" w:hanging="1440"/>
        <w:rPr>
          <w:b/>
          <w:bCs/>
          <w:sz w:val="24"/>
          <w:szCs w:val="24"/>
        </w:rPr>
      </w:pPr>
      <w:r>
        <w:rPr>
          <w:b/>
          <w:bCs/>
          <w:sz w:val="24"/>
          <w:szCs w:val="24"/>
        </w:rPr>
        <w:tab/>
      </w:r>
      <w:r w:rsidRPr="00C320F9">
        <w:rPr>
          <w:b/>
          <w:bCs/>
          <w:sz w:val="24"/>
          <w:szCs w:val="24"/>
        </w:rPr>
        <w:t>3.</w:t>
      </w:r>
      <w:r>
        <w:rPr>
          <w:b/>
          <w:bCs/>
          <w:sz w:val="24"/>
          <w:szCs w:val="24"/>
        </w:rPr>
        <w:tab/>
      </w:r>
      <w:r>
        <w:rPr>
          <w:b/>
          <w:bCs/>
          <w:sz w:val="24"/>
          <w:szCs w:val="24"/>
          <w:u w:val="single"/>
        </w:rPr>
        <w:t>Use of Information Technology</w:t>
      </w:r>
    </w:p>
    <w:p w:rsidR="00F53439" w:rsidP="00F53439" w:rsidRDefault="00F53439" w14:paraId="2CAC9B51" w14:textId="77777777">
      <w:pPr>
        <w:rPr>
          <w:sz w:val="24"/>
          <w:szCs w:val="24"/>
        </w:rPr>
      </w:pPr>
    </w:p>
    <w:p w:rsidRPr="00A26E02" w:rsidR="00A053F7" w:rsidP="0037508C" w:rsidRDefault="00ED60FB" w14:paraId="74CF40A6" w14:textId="1335CB12">
      <w:pPr>
        <w:ind w:left="1440"/>
        <w:rPr>
          <w:bCs/>
          <w:sz w:val="24"/>
          <w:szCs w:val="24"/>
        </w:rPr>
      </w:pPr>
      <w:r>
        <w:rPr>
          <w:color w:val="000000" w:themeColor="text1"/>
          <w:sz w:val="24"/>
          <w:szCs w:val="24"/>
        </w:rPr>
        <w:t>Firms</w:t>
      </w:r>
      <w:r w:rsidRPr="00AD1C5C" w:rsidR="00A053F7">
        <w:rPr>
          <w:color w:val="000000" w:themeColor="text1"/>
          <w:sz w:val="24"/>
          <w:szCs w:val="24"/>
        </w:rPr>
        <w:t xml:space="preserve"> will satisfy their reporting requirement for this information collection by accessing the Respondent Portal and reporting data electronically, using a web-b</w:t>
      </w:r>
      <w:r w:rsidR="009E12CB">
        <w:rPr>
          <w:color w:val="000000" w:themeColor="text1"/>
          <w:sz w:val="24"/>
          <w:szCs w:val="24"/>
        </w:rPr>
        <w:t>ased electronic reporting tool.  The initial mailing will include a letter instructing respondents to report online</w:t>
      </w:r>
      <w:r w:rsidR="0037508C">
        <w:rPr>
          <w:color w:val="000000" w:themeColor="text1"/>
          <w:sz w:val="24"/>
          <w:szCs w:val="24"/>
        </w:rPr>
        <w:t xml:space="preserve"> (</w:t>
      </w:r>
      <w:hyperlink w:history="1" r:id="rId12">
        <w:r w:rsidRPr="001E5653" w:rsidR="0037508C">
          <w:rPr>
            <w:rStyle w:val="Hyperlink"/>
            <w:sz w:val="24"/>
            <w:szCs w:val="24"/>
          </w:rPr>
          <w:t>https://portal.census.gov/portal</w:t>
        </w:r>
      </w:hyperlink>
      <w:r w:rsidR="0037508C">
        <w:rPr>
          <w:rStyle w:val="Hyperlink"/>
          <w:sz w:val="24"/>
          <w:szCs w:val="24"/>
        </w:rPr>
        <w:t>)</w:t>
      </w:r>
      <w:r w:rsidR="00F034C1">
        <w:rPr>
          <w:color w:val="000000" w:themeColor="text1"/>
          <w:sz w:val="24"/>
          <w:szCs w:val="24"/>
        </w:rPr>
        <w:t xml:space="preserve"> and provide</w:t>
      </w:r>
      <w:r w:rsidR="009E12CB">
        <w:rPr>
          <w:color w:val="000000" w:themeColor="text1"/>
          <w:sz w:val="24"/>
          <w:szCs w:val="24"/>
        </w:rPr>
        <w:t xml:space="preserve"> a unique authentication code</w:t>
      </w:r>
      <w:r w:rsidR="0037508C">
        <w:rPr>
          <w:color w:val="000000" w:themeColor="text1"/>
          <w:sz w:val="24"/>
          <w:szCs w:val="24"/>
        </w:rPr>
        <w:t xml:space="preserve">.  Respondents have the option of printing a worksheet that lists </w:t>
      </w:r>
      <w:proofErr w:type="gramStart"/>
      <w:r w:rsidR="0037508C">
        <w:rPr>
          <w:color w:val="000000" w:themeColor="text1"/>
          <w:sz w:val="24"/>
          <w:szCs w:val="24"/>
        </w:rPr>
        <w:t>all of</w:t>
      </w:r>
      <w:proofErr w:type="gramEnd"/>
      <w:r w:rsidR="0037508C">
        <w:rPr>
          <w:color w:val="000000" w:themeColor="text1"/>
          <w:sz w:val="24"/>
          <w:szCs w:val="24"/>
        </w:rPr>
        <w:t xml:space="preserve"> the questions.  </w:t>
      </w:r>
      <w:r w:rsidRPr="00CA1420" w:rsidR="00A26E02">
        <w:rPr>
          <w:bCs/>
          <w:sz w:val="24"/>
          <w:szCs w:val="24"/>
        </w:rPr>
        <w:t xml:space="preserve">Advantages to using </w:t>
      </w:r>
      <w:r w:rsidR="00A26E02">
        <w:rPr>
          <w:bCs/>
          <w:sz w:val="24"/>
          <w:szCs w:val="24"/>
        </w:rPr>
        <w:t>the electronic reporting tools</w:t>
      </w:r>
      <w:r w:rsidRPr="00CA1420" w:rsidR="00A26E02">
        <w:rPr>
          <w:bCs/>
          <w:sz w:val="24"/>
          <w:szCs w:val="24"/>
        </w:rPr>
        <w:t xml:space="preserve"> include: reduced time and expense to report, improved data quality through automatic data checks, the ability to exit the </w:t>
      </w:r>
      <w:r w:rsidR="00F3233C">
        <w:rPr>
          <w:bCs/>
          <w:sz w:val="24"/>
          <w:szCs w:val="24"/>
        </w:rPr>
        <w:t>survey</w:t>
      </w:r>
      <w:r w:rsidRPr="00CA1420" w:rsidR="00A26E02">
        <w:rPr>
          <w:bCs/>
          <w:sz w:val="24"/>
          <w:szCs w:val="24"/>
        </w:rPr>
        <w:t xml:space="preserve"> and resume at</w:t>
      </w:r>
      <w:r w:rsidR="00A7211C">
        <w:rPr>
          <w:bCs/>
          <w:sz w:val="24"/>
          <w:szCs w:val="24"/>
        </w:rPr>
        <w:t xml:space="preserve"> a later time without losing</w:t>
      </w:r>
      <w:r w:rsidRPr="00CA1420" w:rsidR="00A26E02">
        <w:rPr>
          <w:bCs/>
          <w:sz w:val="24"/>
          <w:szCs w:val="24"/>
        </w:rPr>
        <w:t xml:space="preserve"> data already entered, the ability to save </w:t>
      </w:r>
      <w:r w:rsidR="0037508C">
        <w:rPr>
          <w:bCs/>
          <w:sz w:val="24"/>
          <w:szCs w:val="24"/>
        </w:rPr>
        <w:t>an</w:t>
      </w:r>
      <w:r w:rsidRPr="00CA1420" w:rsidR="00A26E02">
        <w:rPr>
          <w:bCs/>
          <w:sz w:val="24"/>
          <w:szCs w:val="24"/>
        </w:rPr>
        <w:t xml:space="preserve"> electronic version (pdf) of the completed </w:t>
      </w:r>
      <w:r w:rsidR="00F3233C">
        <w:rPr>
          <w:bCs/>
          <w:sz w:val="24"/>
          <w:szCs w:val="24"/>
        </w:rPr>
        <w:t>survey</w:t>
      </w:r>
      <w:r w:rsidRPr="00CA1420" w:rsidR="00A26E02">
        <w:rPr>
          <w:bCs/>
          <w:sz w:val="24"/>
          <w:szCs w:val="24"/>
        </w:rPr>
        <w:t xml:space="preserve">, </w:t>
      </w:r>
      <w:r w:rsidR="00A26E02">
        <w:rPr>
          <w:bCs/>
          <w:sz w:val="24"/>
          <w:szCs w:val="24"/>
        </w:rPr>
        <w:t xml:space="preserve">and </w:t>
      </w:r>
      <w:r w:rsidRPr="00CA1420" w:rsidR="00A26E02">
        <w:rPr>
          <w:bCs/>
          <w:sz w:val="24"/>
          <w:szCs w:val="24"/>
        </w:rPr>
        <w:t xml:space="preserve">the ability to upload data from an </w:t>
      </w:r>
      <w:r w:rsidR="00A26E02">
        <w:rPr>
          <w:bCs/>
          <w:sz w:val="24"/>
          <w:szCs w:val="24"/>
        </w:rPr>
        <w:t>E</w:t>
      </w:r>
      <w:r w:rsidRPr="00CA1420" w:rsidR="00A26E02">
        <w:rPr>
          <w:bCs/>
          <w:sz w:val="24"/>
          <w:szCs w:val="24"/>
        </w:rPr>
        <w:t>xcel spreadsheet version.</w:t>
      </w:r>
      <w:r w:rsidR="0037508C">
        <w:rPr>
          <w:bCs/>
          <w:sz w:val="24"/>
          <w:szCs w:val="24"/>
        </w:rPr>
        <w:t xml:space="preserve">  </w:t>
      </w:r>
      <w:r w:rsidRPr="00A053F7" w:rsidR="00A053F7">
        <w:rPr>
          <w:sz w:val="24"/>
          <w:szCs w:val="24"/>
        </w:rPr>
        <w:t>Se</w:t>
      </w:r>
      <w:r w:rsidRPr="00A43084" w:rsidR="00A053F7">
        <w:rPr>
          <w:sz w:val="24"/>
          <w:szCs w:val="24"/>
        </w:rPr>
        <w:t>e</w:t>
      </w:r>
      <w:r w:rsidRPr="00A43084" w:rsidR="0016641D">
        <w:rPr>
          <w:sz w:val="24"/>
          <w:szCs w:val="24"/>
        </w:rPr>
        <w:t xml:space="preserve"> Supporting Statement</w:t>
      </w:r>
      <w:r w:rsidRPr="00A43084" w:rsidR="00A053F7">
        <w:rPr>
          <w:sz w:val="24"/>
          <w:szCs w:val="24"/>
        </w:rPr>
        <w:t xml:space="preserve"> </w:t>
      </w:r>
      <w:r w:rsidRPr="00A43084" w:rsidR="0016641D">
        <w:rPr>
          <w:sz w:val="24"/>
          <w:szCs w:val="24"/>
        </w:rPr>
        <w:t>Part B, Question 4</w:t>
      </w:r>
      <w:r w:rsidRPr="00A43084" w:rsidR="00A053F7">
        <w:rPr>
          <w:sz w:val="24"/>
          <w:szCs w:val="24"/>
        </w:rPr>
        <w:t>, for description</w:t>
      </w:r>
      <w:r w:rsidRPr="00A053F7" w:rsidR="00A053F7">
        <w:rPr>
          <w:sz w:val="24"/>
          <w:szCs w:val="24"/>
        </w:rPr>
        <w:t>s of the research projects conducted to ensure the electronic instrument minimizes response burden to the extent possible.</w:t>
      </w:r>
      <w:r w:rsidRPr="00454F74" w:rsidR="00454F74">
        <w:rPr>
          <w:sz w:val="24"/>
          <w:szCs w:val="24"/>
        </w:rPr>
        <w:t xml:space="preserve"> </w:t>
      </w:r>
    </w:p>
    <w:p w:rsidRPr="00EF453E" w:rsidR="00F53439" w:rsidP="00F53439" w:rsidRDefault="00F53439" w14:paraId="0DFF854A" w14:textId="77777777">
      <w:pPr>
        <w:ind w:left="1440"/>
        <w:rPr>
          <w:b/>
          <w:bCs/>
          <w:sz w:val="24"/>
          <w:szCs w:val="24"/>
        </w:rPr>
      </w:pPr>
    </w:p>
    <w:p w:rsidR="00F53439" w:rsidP="00F53439" w:rsidRDefault="00F53439" w14:paraId="1EA9295F" w14:textId="77777777">
      <w:pPr>
        <w:tabs>
          <w:tab w:val="left" w:pos="720"/>
          <w:tab w:val="left" w:pos="1440"/>
        </w:tabs>
        <w:ind w:left="1440" w:hanging="720"/>
        <w:rPr>
          <w:b/>
          <w:bCs/>
          <w:sz w:val="24"/>
          <w:szCs w:val="24"/>
        </w:rPr>
      </w:pPr>
      <w:r>
        <w:rPr>
          <w:b/>
          <w:bCs/>
          <w:sz w:val="24"/>
          <w:szCs w:val="24"/>
        </w:rPr>
        <w:t>4.</w:t>
      </w:r>
      <w:r>
        <w:rPr>
          <w:b/>
          <w:bCs/>
          <w:sz w:val="24"/>
          <w:szCs w:val="24"/>
        </w:rPr>
        <w:tab/>
      </w:r>
      <w:r w:rsidRPr="00EF024A">
        <w:rPr>
          <w:b/>
          <w:bCs/>
          <w:sz w:val="24"/>
          <w:szCs w:val="24"/>
          <w:u w:val="single"/>
        </w:rPr>
        <w:t>Efforts</w:t>
      </w:r>
      <w:r>
        <w:rPr>
          <w:b/>
          <w:bCs/>
          <w:sz w:val="24"/>
          <w:szCs w:val="24"/>
          <w:u w:val="single"/>
        </w:rPr>
        <w:t xml:space="preserve"> to Identify Duplication</w:t>
      </w:r>
    </w:p>
    <w:p w:rsidR="00F53439" w:rsidP="00F53439" w:rsidRDefault="00F53439" w14:paraId="5AA4F1E9" w14:textId="77777777">
      <w:pPr>
        <w:rPr>
          <w:sz w:val="24"/>
          <w:szCs w:val="24"/>
        </w:rPr>
      </w:pPr>
    </w:p>
    <w:p w:rsidR="00F53439" w:rsidP="00F53439" w:rsidRDefault="00F53439" w14:paraId="04E14DAB" w14:textId="1EBE864B">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makes a concerted effort on a continuing basis to investigate possible duplications both within the agency and outside the agency and to </w:t>
      </w:r>
      <w:r>
        <w:rPr>
          <w:sz w:val="24"/>
          <w:szCs w:val="24"/>
        </w:rPr>
        <w:lastRenderedPageBreak/>
        <w:t xml:space="preserve">eliminate them whenever possible.  </w:t>
      </w:r>
    </w:p>
    <w:p w:rsidR="00F53439" w:rsidP="00F53439" w:rsidRDefault="00F53439" w14:paraId="526D3A50" w14:textId="77777777">
      <w:pPr>
        <w:rPr>
          <w:sz w:val="24"/>
          <w:szCs w:val="24"/>
        </w:rPr>
      </w:pPr>
    </w:p>
    <w:p w:rsidR="00F53439" w:rsidP="00F53439" w:rsidRDefault="00F53439" w14:paraId="4362FACF" w14:textId="31FFED8E">
      <w:pPr>
        <w:ind w:left="1440"/>
        <w:rPr>
          <w:sz w:val="24"/>
          <w:szCs w:val="24"/>
        </w:rPr>
      </w:pPr>
      <w:r>
        <w:rPr>
          <w:sz w:val="24"/>
          <w:szCs w:val="24"/>
        </w:rPr>
        <w:t>One of the key features of the ASM is the ability, with Office of Management and Budget (OMB) approval, to add and delete questions based on the importance of the economic situation at</w:t>
      </w:r>
      <w:r w:rsidR="00EC31AB">
        <w:rPr>
          <w:sz w:val="24"/>
          <w:szCs w:val="24"/>
        </w:rPr>
        <w:t xml:space="preserve"> the time.  In the past,</w:t>
      </w:r>
      <w:r w:rsidR="00E54E11">
        <w:rPr>
          <w:sz w:val="24"/>
          <w:szCs w:val="24"/>
        </w:rPr>
        <w:t xml:space="preserve"> the Census Bureau</w:t>
      </w:r>
      <w:r>
        <w:rPr>
          <w:sz w:val="24"/>
          <w:szCs w:val="24"/>
        </w:rPr>
        <w:t xml:space="preserve"> added questions to the ASM </w:t>
      </w:r>
      <w:r w:rsidR="00F3233C">
        <w:rPr>
          <w:sz w:val="24"/>
          <w:szCs w:val="24"/>
        </w:rPr>
        <w:t>survey</w:t>
      </w:r>
      <w:r>
        <w:rPr>
          <w:sz w:val="24"/>
          <w:szCs w:val="24"/>
        </w:rPr>
        <w:t xml:space="preserve"> such as exports, age </w:t>
      </w:r>
      <w:r w:rsidR="00EC31AB">
        <w:rPr>
          <w:sz w:val="24"/>
          <w:szCs w:val="24"/>
        </w:rPr>
        <w:t xml:space="preserve">of plant, </w:t>
      </w:r>
      <w:r w:rsidR="0077221C">
        <w:rPr>
          <w:sz w:val="24"/>
          <w:szCs w:val="24"/>
        </w:rPr>
        <w:t xml:space="preserve">and </w:t>
      </w:r>
      <w:r w:rsidR="00EC31AB">
        <w:rPr>
          <w:sz w:val="24"/>
          <w:szCs w:val="24"/>
        </w:rPr>
        <w:t>fuel consumed by type</w:t>
      </w:r>
      <w:r w:rsidR="00E65E14">
        <w:rPr>
          <w:sz w:val="24"/>
          <w:szCs w:val="24"/>
        </w:rPr>
        <w:t xml:space="preserve">, and </w:t>
      </w:r>
      <w:r w:rsidR="0019776D">
        <w:rPr>
          <w:sz w:val="24"/>
          <w:szCs w:val="24"/>
        </w:rPr>
        <w:t xml:space="preserve">industrial </w:t>
      </w:r>
      <w:r w:rsidR="00E65E14">
        <w:rPr>
          <w:sz w:val="24"/>
          <w:szCs w:val="24"/>
        </w:rPr>
        <w:t>robotic</w:t>
      </w:r>
      <w:r w:rsidR="0019776D">
        <w:rPr>
          <w:sz w:val="24"/>
          <w:szCs w:val="24"/>
        </w:rPr>
        <w:t xml:space="preserve"> equipment</w:t>
      </w:r>
      <w:r>
        <w:rPr>
          <w:sz w:val="24"/>
          <w:szCs w:val="24"/>
        </w:rPr>
        <w:t xml:space="preserve">. </w:t>
      </w:r>
      <w:r w:rsidR="0011207F">
        <w:rPr>
          <w:sz w:val="24"/>
          <w:szCs w:val="24"/>
        </w:rPr>
        <w:t xml:space="preserve"> For this collection, the Census Bureau is requesting approval to add questions related to the coronavirus pandemic.</w:t>
      </w:r>
      <w:r>
        <w:rPr>
          <w:sz w:val="24"/>
          <w:szCs w:val="24"/>
        </w:rPr>
        <w:t xml:space="preserve"> If it were not for this feature, these data items would need to be collected in separate surveys.  </w:t>
      </w:r>
    </w:p>
    <w:p w:rsidR="00F53439" w:rsidP="00F53439" w:rsidRDefault="00F53439" w14:paraId="473CB8AE" w14:textId="77777777">
      <w:pPr>
        <w:rPr>
          <w:sz w:val="24"/>
          <w:szCs w:val="24"/>
        </w:rPr>
      </w:pPr>
    </w:p>
    <w:p w:rsidR="00F53439" w:rsidP="00F53439" w:rsidRDefault="00F53439" w14:paraId="7F85D11C" w14:textId="1A574040">
      <w:pPr>
        <w:ind w:left="1440"/>
        <w:rPr>
          <w:sz w:val="24"/>
          <w:szCs w:val="24"/>
        </w:rPr>
      </w:pPr>
      <w:r>
        <w:rPr>
          <w:sz w:val="24"/>
          <w:szCs w:val="24"/>
        </w:rPr>
        <w:t>The Congress granted the Census Bureau limited access to the information in the IRS and SSA files, which includes employment and payroll data.  The Census Bureau uses this information as input to models that impute other data items in lieu of mailing reports to many small businesses.  Other items, such as the cost of materials, are not identical to information requested by</w:t>
      </w:r>
      <w:r w:rsidR="00D44E1B">
        <w:rPr>
          <w:sz w:val="24"/>
          <w:szCs w:val="24"/>
        </w:rPr>
        <w:t xml:space="preserve"> the</w:t>
      </w:r>
      <w:r>
        <w:rPr>
          <w:sz w:val="24"/>
          <w:szCs w:val="24"/>
        </w:rPr>
        <w:t xml:space="preserve"> IRS.  Even though there are similarities in the requested data, IRS does not insist on consistency and accuracy of each entry on the tax form </w:t>
      </w:r>
      <w:proofErr w:type="gramStart"/>
      <w:r>
        <w:rPr>
          <w:sz w:val="24"/>
          <w:szCs w:val="24"/>
        </w:rPr>
        <w:t>as long as</w:t>
      </w:r>
      <w:proofErr w:type="gramEnd"/>
      <w:r>
        <w:rPr>
          <w:sz w:val="24"/>
          <w:szCs w:val="24"/>
        </w:rPr>
        <w:t xml:space="preserve"> the taxable net income and the taxes paid are correct.  Furthermore, IRS will accept a figure on the cost of goods sold that includes labor as well as materials and supplies used.  </w:t>
      </w:r>
      <w:r w:rsidR="00D44E1B">
        <w:rPr>
          <w:sz w:val="24"/>
          <w:szCs w:val="24"/>
        </w:rPr>
        <w:t>The</w:t>
      </w:r>
      <w:r>
        <w:rPr>
          <w:sz w:val="24"/>
          <w:szCs w:val="24"/>
        </w:rPr>
        <w:t xml:space="preserve"> Census Bureau requires consistency in the data from firm to firm in order to publish valid statistical aggregations.</w:t>
      </w:r>
    </w:p>
    <w:p w:rsidR="00F53439" w:rsidP="00F53439" w:rsidRDefault="00F53439" w14:paraId="4BB42093" w14:textId="77777777">
      <w:pPr>
        <w:rPr>
          <w:sz w:val="24"/>
          <w:szCs w:val="24"/>
        </w:rPr>
      </w:pPr>
    </w:p>
    <w:p w:rsidR="00F53439" w:rsidP="00F53439" w:rsidRDefault="00F53439" w14:paraId="5852758D" w14:textId="77777777">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Minimizing Burden</w:t>
      </w:r>
    </w:p>
    <w:p w:rsidR="00F53439" w:rsidP="00F53439" w:rsidRDefault="00F53439" w14:paraId="6E748D5E" w14:textId="77777777">
      <w:pPr>
        <w:rPr>
          <w:sz w:val="24"/>
          <w:szCs w:val="24"/>
        </w:rPr>
      </w:pPr>
    </w:p>
    <w:p w:rsidR="00F53439" w:rsidP="00F53439" w:rsidRDefault="007734E1" w14:paraId="0860459D" w14:textId="448B4D08">
      <w:pPr>
        <w:ind w:left="1440"/>
        <w:rPr>
          <w:b/>
          <w:bCs/>
          <w:sz w:val="24"/>
          <w:szCs w:val="24"/>
        </w:rPr>
      </w:pPr>
      <w:r>
        <w:rPr>
          <w:sz w:val="24"/>
          <w:szCs w:val="24"/>
          <w:lang w:val="en-CA"/>
        </w:rPr>
        <w:t>T</w:t>
      </w:r>
      <w:r w:rsidR="00F53439">
        <w:rPr>
          <w:sz w:val="24"/>
          <w:szCs w:val="24"/>
          <w:lang w:val="en-CA"/>
        </w:rPr>
        <w:t>he</w:t>
      </w:r>
      <w:r w:rsidR="00F53439">
        <w:rPr>
          <w:sz w:val="24"/>
          <w:szCs w:val="24"/>
          <w:lang w:val="en-CA"/>
        </w:rPr>
        <w:fldChar w:fldCharType="begin"/>
      </w:r>
      <w:r w:rsidR="00F53439">
        <w:rPr>
          <w:sz w:val="24"/>
          <w:szCs w:val="24"/>
          <w:lang w:val="en-CA"/>
        </w:rPr>
        <w:instrText xml:space="preserve"> SEQ CHAPTER \h \r 1</w:instrText>
      </w:r>
      <w:r w:rsidR="00F53439">
        <w:rPr>
          <w:sz w:val="24"/>
          <w:szCs w:val="24"/>
          <w:lang w:val="en-CA"/>
        </w:rPr>
        <w:fldChar w:fldCharType="end"/>
      </w:r>
      <w:r w:rsidR="00F53439">
        <w:rPr>
          <w:sz w:val="24"/>
          <w:szCs w:val="24"/>
          <w:lang w:val="en-CA"/>
        </w:rPr>
        <w:t xml:space="preserve"> </w:t>
      </w:r>
      <w:r w:rsidRPr="00C46C5D" w:rsidR="00F53439">
        <w:rPr>
          <w:sz w:val="24"/>
          <w:szCs w:val="24"/>
          <w:lang w:val="en-CA"/>
        </w:rPr>
        <w:t>20</w:t>
      </w:r>
      <w:r w:rsidR="00894EB9">
        <w:rPr>
          <w:sz w:val="24"/>
          <w:szCs w:val="24"/>
          <w:lang w:val="en-CA"/>
        </w:rPr>
        <w:t>20</w:t>
      </w:r>
      <w:r w:rsidRPr="00C46C5D" w:rsidR="00C46C5D">
        <w:rPr>
          <w:sz w:val="24"/>
          <w:szCs w:val="24"/>
          <w:lang w:val="en-CA"/>
        </w:rPr>
        <w:t xml:space="preserve"> </w:t>
      </w:r>
      <w:r w:rsidR="00F53439">
        <w:rPr>
          <w:sz w:val="24"/>
          <w:szCs w:val="24"/>
        </w:rPr>
        <w:t xml:space="preserve">ASM </w:t>
      </w:r>
      <w:r>
        <w:rPr>
          <w:sz w:val="24"/>
          <w:szCs w:val="24"/>
        </w:rPr>
        <w:t xml:space="preserve">will </w:t>
      </w:r>
      <w:r w:rsidR="007A3A08">
        <w:rPr>
          <w:sz w:val="24"/>
          <w:szCs w:val="24"/>
        </w:rPr>
        <w:t>use</w:t>
      </w:r>
      <w:r>
        <w:rPr>
          <w:sz w:val="24"/>
          <w:szCs w:val="24"/>
        </w:rPr>
        <w:t xml:space="preserve"> </w:t>
      </w:r>
      <w:r w:rsidR="00894187">
        <w:rPr>
          <w:sz w:val="24"/>
          <w:szCs w:val="24"/>
        </w:rPr>
        <w:t xml:space="preserve">the </w:t>
      </w:r>
      <w:r>
        <w:rPr>
          <w:sz w:val="24"/>
          <w:szCs w:val="24"/>
        </w:rPr>
        <w:t>2019 ASM</w:t>
      </w:r>
      <w:r w:rsidR="00894187">
        <w:rPr>
          <w:sz w:val="24"/>
          <w:szCs w:val="24"/>
        </w:rPr>
        <w:t xml:space="preserve"> sample</w:t>
      </w:r>
      <w:r>
        <w:rPr>
          <w:sz w:val="24"/>
          <w:szCs w:val="24"/>
        </w:rPr>
        <w:t xml:space="preserve"> </w:t>
      </w:r>
      <w:r w:rsidR="007A3A08">
        <w:rPr>
          <w:sz w:val="24"/>
          <w:szCs w:val="24"/>
        </w:rPr>
        <w:t>updated for births.  The</w:t>
      </w:r>
      <w:r w:rsidR="00894187">
        <w:rPr>
          <w:sz w:val="24"/>
          <w:szCs w:val="24"/>
        </w:rPr>
        <w:t xml:space="preserve"> </w:t>
      </w:r>
      <w:r w:rsidR="007A3A08">
        <w:rPr>
          <w:sz w:val="24"/>
          <w:szCs w:val="24"/>
        </w:rPr>
        <w:t xml:space="preserve">2019 ASM sample </w:t>
      </w:r>
      <w:r w:rsidR="00F53439">
        <w:rPr>
          <w:sz w:val="24"/>
          <w:szCs w:val="24"/>
        </w:rPr>
        <w:t>exclude</w:t>
      </w:r>
      <w:r w:rsidR="007A3A08">
        <w:rPr>
          <w:sz w:val="24"/>
          <w:szCs w:val="24"/>
        </w:rPr>
        <w:t>d</w:t>
      </w:r>
      <w:r w:rsidR="00F53439">
        <w:rPr>
          <w:sz w:val="24"/>
          <w:szCs w:val="24"/>
        </w:rPr>
        <w:t xml:space="preserve"> most small </w:t>
      </w:r>
      <w:r w:rsidR="008D60AA">
        <w:rPr>
          <w:sz w:val="24"/>
          <w:szCs w:val="24"/>
        </w:rPr>
        <w:t>and medium-sized single-establishment</w:t>
      </w:r>
      <w:r w:rsidR="00F53439">
        <w:rPr>
          <w:sz w:val="24"/>
          <w:szCs w:val="24"/>
        </w:rPr>
        <w:t xml:space="preserve"> </w:t>
      </w:r>
      <w:r w:rsidR="00ED60FB">
        <w:rPr>
          <w:sz w:val="24"/>
          <w:szCs w:val="24"/>
        </w:rPr>
        <w:t>firms</w:t>
      </w:r>
      <w:r w:rsidR="00F53439">
        <w:rPr>
          <w:sz w:val="24"/>
          <w:szCs w:val="24"/>
        </w:rPr>
        <w:t xml:space="preserve"> from the mail portion of the survey.  About</w:t>
      </w:r>
      <w:r w:rsidR="00805A0A">
        <w:rPr>
          <w:sz w:val="24"/>
          <w:szCs w:val="24"/>
        </w:rPr>
        <w:t xml:space="preserve"> </w:t>
      </w:r>
      <w:r w:rsidRPr="003E7826" w:rsidR="00164929">
        <w:rPr>
          <w:sz w:val="24"/>
        </w:rPr>
        <w:t xml:space="preserve">186,700 </w:t>
      </w:r>
      <w:r w:rsidRPr="003E7826" w:rsidR="00F53439">
        <w:rPr>
          <w:sz w:val="24"/>
          <w:szCs w:val="24"/>
        </w:rPr>
        <w:t>establishments (ne</w:t>
      </w:r>
      <w:r w:rsidRPr="00443386" w:rsidR="00F53439">
        <w:rPr>
          <w:sz w:val="24"/>
          <w:szCs w:val="24"/>
        </w:rPr>
        <w:t>arly two-thirds</w:t>
      </w:r>
      <w:r w:rsidRPr="00C46C5D" w:rsidR="00F53439">
        <w:rPr>
          <w:sz w:val="24"/>
          <w:szCs w:val="24"/>
        </w:rPr>
        <w:t xml:space="preserve"> </w:t>
      </w:r>
      <w:r w:rsidR="00F53439">
        <w:rPr>
          <w:sz w:val="24"/>
          <w:szCs w:val="24"/>
        </w:rPr>
        <w:t>of the manufacturing universe) were excluded from the sampli</w:t>
      </w:r>
      <w:r w:rsidR="00A26E02">
        <w:rPr>
          <w:sz w:val="24"/>
          <w:szCs w:val="24"/>
        </w:rPr>
        <w:t xml:space="preserve">ng frame used to select the </w:t>
      </w:r>
      <w:r w:rsidR="00C40C89">
        <w:rPr>
          <w:sz w:val="24"/>
          <w:szCs w:val="24"/>
        </w:rPr>
        <w:t xml:space="preserve">2019 </w:t>
      </w:r>
      <w:r w:rsidR="00F53439">
        <w:rPr>
          <w:sz w:val="24"/>
          <w:szCs w:val="24"/>
        </w:rPr>
        <w:t>ASM mail panel</w:t>
      </w:r>
      <w:r w:rsidR="006822B2">
        <w:rPr>
          <w:sz w:val="24"/>
          <w:szCs w:val="24"/>
        </w:rPr>
        <w:t xml:space="preserve">.  </w:t>
      </w:r>
      <w:r w:rsidR="00F53439">
        <w:rPr>
          <w:sz w:val="24"/>
          <w:szCs w:val="24"/>
        </w:rPr>
        <w:t xml:space="preserve">No sample is selected from the nonmail stratum; information for these establishments is imputed and incorporated in the published estimates.  </w:t>
      </w:r>
      <w:r w:rsidR="00D105A8">
        <w:rPr>
          <w:sz w:val="24"/>
          <w:szCs w:val="24"/>
        </w:rPr>
        <w:t>Overall burden</w:t>
      </w:r>
      <w:r w:rsidR="009E74FD">
        <w:rPr>
          <w:sz w:val="24"/>
          <w:szCs w:val="24"/>
        </w:rPr>
        <w:t xml:space="preserve"> for the ASM</w:t>
      </w:r>
      <w:r w:rsidR="00D105A8">
        <w:rPr>
          <w:sz w:val="24"/>
          <w:szCs w:val="24"/>
        </w:rPr>
        <w:t xml:space="preserve"> </w:t>
      </w:r>
      <w:r w:rsidR="00CD5BDD">
        <w:rPr>
          <w:sz w:val="24"/>
          <w:szCs w:val="24"/>
        </w:rPr>
        <w:t xml:space="preserve">is </w:t>
      </w:r>
      <w:r w:rsidR="00D105A8">
        <w:rPr>
          <w:sz w:val="24"/>
          <w:szCs w:val="24"/>
        </w:rPr>
        <w:t>reduced</w:t>
      </w:r>
      <w:r w:rsidR="009E74FD">
        <w:rPr>
          <w:sz w:val="24"/>
          <w:szCs w:val="24"/>
        </w:rPr>
        <w:t xml:space="preserve"> by directing burden away from the smallest firms in the population.</w:t>
      </w:r>
    </w:p>
    <w:p w:rsidR="00F53439" w:rsidP="00F53439" w:rsidRDefault="00F53439" w14:paraId="705B5240" w14:textId="77777777">
      <w:pPr>
        <w:tabs>
          <w:tab w:val="left" w:pos="720"/>
          <w:tab w:val="left" w:pos="1440"/>
        </w:tabs>
        <w:ind w:left="1440" w:hanging="720"/>
        <w:rPr>
          <w:b/>
          <w:bCs/>
          <w:sz w:val="24"/>
          <w:szCs w:val="24"/>
        </w:rPr>
      </w:pPr>
    </w:p>
    <w:p w:rsidR="00F53439" w:rsidP="00F53439" w:rsidRDefault="00F53439" w14:paraId="7A6F669E" w14:textId="77777777">
      <w:pPr>
        <w:tabs>
          <w:tab w:val="left" w:pos="720"/>
          <w:tab w:val="left" w:pos="1440"/>
        </w:tabs>
        <w:ind w:left="1440" w:hanging="720"/>
        <w:rPr>
          <w:b/>
          <w:bCs/>
          <w:sz w:val="24"/>
          <w:szCs w:val="24"/>
        </w:rPr>
      </w:pPr>
      <w:r>
        <w:rPr>
          <w:b/>
          <w:bCs/>
          <w:sz w:val="24"/>
          <w:szCs w:val="24"/>
        </w:rPr>
        <w:t>6.</w:t>
      </w:r>
      <w:r>
        <w:rPr>
          <w:b/>
          <w:bCs/>
          <w:sz w:val="24"/>
          <w:szCs w:val="24"/>
        </w:rPr>
        <w:tab/>
      </w:r>
      <w:r>
        <w:rPr>
          <w:b/>
          <w:bCs/>
          <w:sz w:val="24"/>
          <w:szCs w:val="24"/>
          <w:u w:val="single"/>
        </w:rPr>
        <w:t>Consequences of Less Frequent Collection</w:t>
      </w:r>
    </w:p>
    <w:p w:rsidR="00F53439" w:rsidP="00F53439" w:rsidRDefault="00F53439" w14:paraId="1EC0C7E4" w14:textId="77777777">
      <w:pPr>
        <w:rPr>
          <w:sz w:val="24"/>
          <w:szCs w:val="24"/>
        </w:rPr>
      </w:pPr>
    </w:p>
    <w:p w:rsidR="00F53439" w:rsidP="00F53439" w:rsidRDefault="00F53439" w14:paraId="64C13F7B" w14:textId="63410176">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Manufacturing Sector is of vital importance to </w:t>
      </w:r>
      <w:r w:rsidR="00CE0046">
        <w:rPr>
          <w:sz w:val="24"/>
          <w:szCs w:val="24"/>
        </w:rPr>
        <w:t xml:space="preserve">the </w:t>
      </w:r>
      <w:r w:rsidR="00DE42CC">
        <w:rPr>
          <w:sz w:val="24"/>
          <w:szCs w:val="24"/>
        </w:rPr>
        <w:t>n</w:t>
      </w:r>
      <w:r w:rsidR="00CE0046">
        <w:rPr>
          <w:sz w:val="24"/>
          <w:szCs w:val="24"/>
        </w:rPr>
        <w:t>ation's well</w:t>
      </w:r>
      <w:r>
        <w:rPr>
          <w:sz w:val="24"/>
          <w:szCs w:val="24"/>
        </w:rPr>
        <w:t>being.  Consequently, current information regarding the changing structure of manufacturing is extremely important to our economic growt</w:t>
      </w:r>
      <w:r w:rsidR="00C508C3">
        <w:rPr>
          <w:sz w:val="24"/>
          <w:szCs w:val="24"/>
        </w:rPr>
        <w:t>h. Congress recognized this</w:t>
      </w:r>
      <w:r>
        <w:rPr>
          <w:sz w:val="24"/>
          <w:szCs w:val="24"/>
        </w:rPr>
        <w:t xml:space="preserve"> fact when it authorized the changeover from the biennial census program to the quinquennial economic census covering the manufacturing sector with an ASM in interim years.  Less frequent collection of the data would adversely affect our ability to recognize and react to changes in the economy.</w:t>
      </w:r>
    </w:p>
    <w:p w:rsidR="00F53439" w:rsidP="00F53439" w:rsidRDefault="00F53439" w14:paraId="64AD40BA" w14:textId="6629EBD4">
      <w:pPr>
        <w:rPr>
          <w:sz w:val="24"/>
          <w:szCs w:val="24"/>
        </w:rPr>
      </w:pPr>
    </w:p>
    <w:p w:rsidR="00915E0D" w:rsidP="00F53439" w:rsidRDefault="00915E0D" w14:paraId="71491E98" w14:textId="77777777">
      <w:pPr>
        <w:rPr>
          <w:sz w:val="24"/>
          <w:szCs w:val="24"/>
        </w:rPr>
      </w:pPr>
    </w:p>
    <w:p w:rsidR="00F53439" w:rsidP="00F53439" w:rsidRDefault="00F53439" w14:paraId="659900C0" w14:textId="77777777">
      <w:pPr>
        <w:tabs>
          <w:tab w:val="left" w:pos="720"/>
          <w:tab w:val="left" w:pos="1440"/>
        </w:tabs>
        <w:ind w:left="1440" w:hanging="720"/>
        <w:rPr>
          <w:b/>
          <w:bCs/>
          <w:sz w:val="24"/>
          <w:szCs w:val="24"/>
        </w:rPr>
      </w:pPr>
      <w:r>
        <w:rPr>
          <w:b/>
          <w:bCs/>
          <w:sz w:val="24"/>
          <w:szCs w:val="24"/>
        </w:rPr>
        <w:t>7.</w:t>
      </w:r>
      <w:r>
        <w:rPr>
          <w:b/>
          <w:bCs/>
          <w:sz w:val="24"/>
          <w:szCs w:val="24"/>
        </w:rPr>
        <w:tab/>
      </w:r>
      <w:r>
        <w:rPr>
          <w:b/>
          <w:bCs/>
          <w:sz w:val="24"/>
          <w:szCs w:val="24"/>
          <w:u w:val="single"/>
        </w:rPr>
        <w:t>Special Circumstances</w:t>
      </w:r>
    </w:p>
    <w:p w:rsidR="00F53439" w:rsidP="00F53439" w:rsidRDefault="00F53439" w14:paraId="39BEB625" w14:textId="77777777">
      <w:pPr>
        <w:rPr>
          <w:sz w:val="24"/>
          <w:szCs w:val="24"/>
        </w:rPr>
      </w:pPr>
    </w:p>
    <w:p w:rsidR="00F53439" w:rsidP="00F53439" w:rsidRDefault="00F53439" w14:paraId="645E6E99" w14:textId="4A58D3D4">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This information collection will be conducted in a manner consistent with OMB guidelines and there are no special circumstances.</w:t>
      </w:r>
    </w:p>
    <w:p w:rsidR="00F53439" w:rsidP="00F53439" w:rsidRDefault="00F53439" w14:paraId="15C5D686" w14:textId="2D620DAA">
      <w:pPr>
        <w:ind w:left="1440"/>
        <w:rPr>
          <w:sz w:val="24"/>
          <w:szCs w:val="24"/>
        </w:rPr>
      </w:pPr>
    </w:p>
    <w:p w:rsidR="001129A4" w:rsidP="00F53439" w:rsidRDefault="001129A4" w14:paraId="25B300E9" w14:textId="77777777">
      <w:pPr>
        <w:ind w:left="1440"/>
        <w:rPr>
          <w:sz w:val="24"/>
          <w:szCs w:val="24"/>
        </w:rPr>
      </w:pPr>
    </w:p>
    <w:p w:rsidR="00F53439" w:rsidP="00F53439" w:rsidRDefault="00F53439" w14:paraId="61C39E95" w14:textId="77777777">
      <w:pPr>
        <w:tabs>
          <w:tab w:val="left" w:pos="720"/>
          <w:tab w:val="left" w:pos="1440"/>
        </w:tabs>
        <w:ind w:left="1440" w:hanging="720"/>
        <w:rPr>
          <w:b/>
          <w:bCs/>
          <w:sz w:val="24"/>
          <w:szCs w:val="24"/>
        </w:rPr>
      </w:pPr>
      <w:r>
        <w:rPr>
          <w:b/>
          <w:bCs/>
          <w:sz w:val="24"/>
          <w:szCs w:val="24"/>
        </w:rPr>
        <w:t>8.</w:t>
      </w:r>
      <w:r>
        <w:rPr>
          <w:b/>
          <w:bCs/>
          <w:sz w:val="24"/>
          <w:szCs w:val="24"/>
        </w:rPr>
        <w:tab/>
      </w:r>
      <w:r>
        <w:rPr>
          <w:b/>
          <w:bCs/>
          <w:sz w:val="24"/>
          <w:szCs w:val="24"/>
          <w:u w:val="single"/>
        </w:rPr>
        <w:t>Consultations Outside the Agency</w:t>
      </w:r>
      <w:r>
        <w:rPr>
          <w:b/>
          <w:bCs/>
          <w:sz w:val="24"/>
          <w:szCs w:val="24"/>
        </w:rPr>
        <w:t xml:space="preserve">   </w:t>
      </w:r>
    </w:p>
    <w:p w:rsidR="00F53439" w:rsidP="00F53439" w:rsidRDefault="00F53439" w14:paraId="28A7940B" w14:textId="77777777">
      <w:pPr>
        <w:rPr>
          <w:sz w:val="24"/>
          <w:szCs w:val="24"/>
        </w:rPr>
      </w:pPr>
    </w:p>
    <w:p w:rsidR="00F53439" w:rsidP="00F53439" w:rsidRDefault="00F53439" w14:paraId="3FE742A3" w14:textId="0F4A6B12">
      <w:pPr>
        <w:ind w:left="1440"/>
        <w:rPr>
          <w:color w:val="000000"/>
          <w:sz w:val="24"/>
          <w:szCs w:val="24"/>
        </w:rPr>
      </w:pPr>
      <w:r w:rsidRPr="00C07FE3">
        <w:rPr>
          <w:sz w:val="24"/>
          <w:szCs w:val="24"/>
          <w:lang w:val="en-CA"/>
        </w:rPr>
        <w:fldChar w:fldCharType="begin"/>
      </w:r>
      <w:r w:rsidRPr="00C07FE3">
        <w:rPr>
          <w:sz w:val="24"/>
          <w:szCs w:val="24"/>
          <w:lang w:val="en-CA"/>
        </w:rPr>
        <w:instrText xml:space="preserve"> SEQ CHAPTER \h \r 1</w:instrText>
      </w:r>
      <w:r w:rsidRPr="00C07FE3">
        <w:rPr>
          <w:sz w:val="24"/>
          <w:szCs w:val="24"/>
          <w:lang w:val="en-CA"/>
        </w:rPr>
        <w:fldChar w:fldCharType="end"/>
      </w:r>
      <w:r w:rsidRPr="00C07FE3">
        <w:rPr>
          <w:sz w:val="24"/>
          <w:szCs w:val="24"/>
        </w:rPr>
        <w:t xml:space="preserve">Consultations </w:t>
      </w:r>
      <w:r w:rsidRPr="00C07FE3" w:rsidR="008F156A">
        <w:rPr>
          <w:sz w:val="24"/>
          <w:szCs w:val="24"/>
        </w:rPr>
        <w:t>for our general statistics items</w:t>
      </w:r>
      <w:r w:rsidRPr="00C07FE3">
        <w:rPr>
          <w:sz w:val="24"/>
          <w:szCs w:val="24"/>
        </w:rPr>
        <w:t xml:space="preserve"> </w:t>
      </w:r>
      <w:r w:rsidRPr="00C07FE3" w:rsidR="008F156A">
        <w:rPr>
          <w:sz w:val="24"/>
          <w:szCs w:val="24"/>
        </w:rPr>
        <w:t>are held on a continuing basis with government agencies, trade associations, private research groups, and companies</w:t>
      </w:r>
      <w:r w:rsidR="00C42337">
        <w:rPr>
          <w:sz w:val="24"/>
          <w:szCs w:val="24"/>
        </w:rPr>
        <w:t xml:space="preserve">. </w:t>
      </w:r>
      <w:r w:rsidRPr="00915E0D" w:rsidR="00C42337">
        <w:rPr>
          <w:sz w:val="24"/>
          <w:szCs w:val="24"/>
          <w:bdr w:val="none" w:color="auto" w:sz="0" w:space="0" w:frame="1"/>
          <w:shd w:val="clear" w:color="auto" w:fill="FFFFFF"/>
        </w:rPr>
        <w:t xml:space="preserve">See Attachment G for a list of key federal stakeholders for annual </w:t>
      </w:r>
      <w:r w:rsidRPr="00915E0D" w:rsidR="00915E0D">
        <w:rPr>
          <w:sz w:val="24"/>
          <w:szCs w:val="24"/>
          <w:bdr w:val="none" w:color="auto" w:sz="0" w:space="0" w:frame="1"/>
          <w:shd w:val="clear" w:color="auto" w:fill="FFFFFF"/>
        </w:rPr>
        <w:t>programs.</w:t>
      </w:r>
      <w:r w:rsidRPr="00915E0D">
        <w:rPr>
          <w:sz w:val="24"/>
          <w:szCs w:val="24"/>
        </w:rPr>
        <w:t xml:space="preserve">  </w:t>
      </w:r>
      <w:r w:rsidRPr="00A43084">
        <w:rPr>
          <w:color w:val="000000"/>
          <w:sz w:val="24"/>
          <w:szCs w:val="24"/>
        </w:rPr>
        <w:t>Con</w:t>
      </w:r>
      <w:r w:rsidRPr="00DE285C">
        <w:rPr>
          <w:color w:val="000000"/>
          <w:sz w:val="24"/>
          <w:szCs w:val="24"/>
        </w:rPr>
        <w:t xml:space="preserve">sultations with outside </w:t>
      </w:r>
      <w:r w:rsidR="00C07FE3">
        <w:rPr>
          <w:color w:val="000000"/>
          <w:sz w:val="24"/>
          <w:szCs w:val="24"/>
        </w:rPr>
        <w:t>stakeholders</w:t>
      </w:r>
      <w:r w:rsidRPr="00DE285C">
        <w:rPr>
          <w:color w:val="000000"/>
          <w:sz w:val="24"/>
          <w:szCs w:val="24"/>
        </w:rPr>
        <w:t xml:space="preserve"> were for the purpose of receiving individual opinions and not for the purpose of forming a group opinion. </w:t>
      </w:r>
    </w:p>
    <w:p w:rsidR="00F53439" w:rsidP="00F53439" w:rsidRDefault="00F53439" w14:paraId="25F43C7C" w14:textId="77777777">
      <w:pPr>
        <w:rPr>
          <w:sz w:val="24"/>
          <w:szCs w:val="24"/>
        </w:rPr>
      </w:pPr>
      <w:r>
        <w:rPr>
          <w:sz w:val="24"/>
          <w:szCs w:val="24"/>
        </w:rPr>
        <w:t xml:space="preserve"> </w:t>
      </w:r>
    </w:p>
    <w:p w:rsidRPr="002D0EB3" w:rsidR="00F53439" w:rsidP="00F53439" w:rsidRDefault="0011207F" w14:paraId="25C12FA6" w14:textId="5FBA5254">
      <w:pPr>
        <w:ind w:left="1440"/>
        <w:rPr>
          <w:sz w:val="24"/>
          <w:szCs w:val="24"/>
        </w:rPr>
      </w:pPr>
      <w:r>
        <w:rPr>
          <w:sz w:val="24"/>
          <w:szCs w:val="24"/>
        </w:rPr>
        <w:t>The Census Bureau</w:t>
      </w:r>
      <w:r w:rsidR="001C351D">
        <w:rPr>
          <w:sz w:val="24"/>
          <w:szCs w:val="24"/>
        </w:rPr>
        <w:t xml:space="preserve"> </w:t>
      </w:r>
      <w:r w:rsidR="00F53439">
        <w:rPr>
          <w:sz w:val="24"/>
          <w:szCs w:val="24"/>
        </w:rPr>
        <w:t>published a notice in the</w:t>
      </w:r>
      <w:r w:rsidRPr="00206114" w:rsidR="00F53439">
        <w:rPr>
          <w:sz w:val="24"/>
          <w:szCs w:val="24"/>
        </w:rPr>
        <w:t xml:space="preserve"> </w:t>
      </w:r>
      <w:r w:rsidRPr="00915E0D" w:rsidR="00F53439">
        <w:rPr>
          <w:sz w:val="24"/>
          <w:szCs w:val="24"/>
        </w:rPr>
        <w:t>Federal Register</w:t>
      </w:r>
      <w:r w:rsidRPr="00206114" w:rsidR="00F53439">
        <w:rPr>
          <w:sz w:val="24"/>
          <w:szCs w:val="24"/>
        </w:rPr>
        <w:t xml:space="preserve"> (</w:t>
      </w:r>
      <w:r w:rsidRPr="00E906B1" w:rsidR="000F5733">
        <w:rPr>
          <w:sz w:val="24"/>
          <w:szCs w:val="24"/>
        </w:rPr>
        <w:t>8</w:t>
      </w:r>
      <w:r w:rsidR="00140D8C">
        <w:rPr>
          <w:sz w:val="24"/>
          <w:szCs w:val="24"/>
        </w:rPr>
        <w:t>5</w:t>
      </w:r>
      <w:r w:rsidRPr="00E906B1" w:rsidR="00F53439">
        <w:rPr>
          <w:sz w:val="24"/>
          <w:szCs w:val="24"/>
        </w:rPr>
        <w:t xml:space="preserve">FR, pages </w:t>
      </w:r>
      <w:r w:rsidR="005E5906">
        <w:rPr>
          <w:sz w:val="24"/>
          <w:szCs w:val="24"/>
        </w:rPr>
        <w:t>55818-55820</w:t>
      </w:r>
      <w:r w:rsidRPr="00E906B1" w:rsidR="00F53439">
        <w:rPr>
          <w:sz w:val="24"/>
          <w:szCs w:val="24"/>
        </w:rPr>
        <w:t>)</w:t>
      </w:r>
      <w:r w:rsidR="00F53439">
        <w:rPr>
          <w:sz w:val="24"/>
          <w:szCs w:val="24"/>
        </w:rPr>
        <w:t xml:space="preserve"> on</w:t>
      </w:r>
      <w:r w:rsidR="004C06A0">
        <w:rPr>
          <w:sz w:val="24"/>
          <w:szCs w:val="24"/>
        </w:rPr>
        <w:t xml:space="preserve"> </w:t>
      </w:r>
      <w:r w:rsidRPr="004C06A0" w:rsidR="004C06A0">
        <w:rPr>
          <w:sz w:val="24"/>
          <w:szCs w:val="24"/>
        </w:rPr>
        <w:t>September 10, 2020</w:t>
      </w:r>
      <w:r w:rsidR="00F53439">
        <w:rPr>
          <w:sz w:val="24"/>
          <w:szCs w:val="24"/>
        </w:rPr>
        <w:t xml:space="preserve"> inviting </w:t>
      </w:r>
      <w:r w:rsidRPr="003F3B14" w:rsidR="00F53439">
        <w:rPr>
          <w:sz w:val="24"/>
          <w:szCs w:val="24"/>
        </w:rPr>
        <w:t xml:space="preserve">public comment on our plans to submit this request. </w:t>
      </w:r>
      <w:r w:rsidR="00631A9B">
        <w:rPr>
          <w:sz w:val="24"/>
          <w:szCs w:val="24"/>
        </w:rPr>
        <w:t xml:space="preserve"> One</w:t>
      </w:r>
      <w:r w:rsidRPr="00E0628B" w:rsidR="00F53439">
        <w:rPr>
          <w:sz w:val="24"/>
          <w:szCs w:val="24"/>
        </w:rPr>
        <w:t xml:space="preserve"> comment </w:t>
      </w:r>
      <w:r w:rsidRPr="00E0628B" w:rsidR="002332B6">
        <w:rPr>
          <w:sz w:val="24"/>
          <w:szCs w:val="24"/>
        </w:rPr>
        <w:t>w</w:t>
      </w:r>
      <w:r w:rsidR="00631A9B">
        <w:rPr>
          <w:sz w:val="24"/>
          <w:szCs w:val="24"/>
        </w:rPr>
        <w:t>as</w:t>
      </w:r>
      <w:r w:rsidRPr="00E0628B" w:rsidR="00F53439">
        <w:rPr>
          <w:sz w:val="24"/>
          <w:szCs w:val="24"/>
        </w:rPr>
        <w:t xml:space="preserve"> received during the 60-day comment period from BEA strongly supporting this data collection </w:t>
      </w:r>
      <w:r w:rsidR="00631A9B">
        <w:rPr>
          <w:sz w:val="24"/>
          <w:szCs w:val="24"/>
        </w:rPr>
        <w:t xml:space="preserve">and the additional questions </w:t>
      </w:r>
      <w:r w:rsidRPr="00A43084" w:rsidR="00631A9B">
        <w:rPr>
          <w:sz w:val="24"/>
          <w:szCs w:val="24"/>
        </w:rPr>
        <w:t>(Attachment H)</w:t>
      </w:r>
      <w:r w:rsidR="00631A9B">
        <w:rPr>
          <w:sz w:val="24"/>
          <w:szCs w:val="24"/>
        </w:rPr>
        <w:t xml:space="preserve">.  This collection is </w:t>
      </w:r>
      <w:r w:rsidRPr="00E0628B" w:rsidR="00F53439">
        <w:rPr>
          <w:sz w:val="24"/>
          <w:szCs w:val="24"/>
        </w:rPr>
        <w:t>the main data source for key components of BEA’s economic statisti</w:t>
      </w:r>
      <w:r w:rsidRPr="00A43084" w:rsidR="00F53439">
        <w:rPr>
          <w:sz w:val="24"/>
          <w:szCs w:val="24"/>
        </w:rPr>
        <w:t>cs.</w:t>
      </w:r>
      <w:r w:rsidRPr="00A43084" w:rsidR="005203A9">
        <w:rPr>
          <w:sz w:val="24"/>
          <w:szCs w:val="24"/>
        </w:rPr>
        <w:t xml:space="preserve"> </w:t>
      </w:r>
    </w:p>
    <w:p w:rsidR="00F53439" w:rsidP="00F53439" w:rsidRDefault="00F53439" w14:paraId="7F4DBB88" w14:textId="77777777">
      <w:pPr>
        <w:ind w:left="1440"/>
        <w:rPr>
          <w:b/>
          <w:bCs/>
          <w:sz w:val="24"/>
          <w:szCs w:val="24"/>
        </w:rPr>
      </w:pPr>
    </w:p>
    <w:p w:rsidRPr="00E906B1" w:rsidR="00F53439" w:rsidP="00F53439" w:rsidRDefault="00F53439" w14:paraId="64205481" w14:textId="77777777">
      <w:pPr>
        <w:tabs>
          <w:tab w:val="left" w:pos="720"/>
          <w:tab w:val="left" w:pos="1440"/>
        </w:tabs>
        <w:ind w:left="1440" w:hanging="1440"/>
        <w:rPr>
          <w:b/>
          <w:bCs/>
          <w:sz w:val="24"/>
          <w:szCs w:val="24"/>
        </w:rPr>
      </w:pPr>
      <w:r>
        <w:rPr>
          <w:b/>
          <w:bCs/>
          <w:sz w:val="24"/>
          <w:szCs w:val="24"/>
        </w:rPr>
        <w:tab/>
      </w:r>
      <w:r w:rsidRPr="00E906B1">
        <w:rPr>
          <w:b/>
          <w:bCs/>
          <w:sz w:val="24"/>
          <w:szCs w:val="24"/>
        </w:rPr>
        <w:t>9.</w:t>
      </w:r>
      <w:r w:rsidRPr="00E906B1">
        <w:rPr>
          <w:b/>
          <w:bCs/>
          <w:sz w:val="24"/>
          <w:szCs w:val="24"/>
        </w:rPr>
        <w:tab/>
      </w:r>
      <w:r w:rsidRPr="00E906B1">
        <w:rPr>
          <w:b/>
          <w:bCs/>
          <w:sz w:val="24"/>
          <w:szCs w:val="24"/>
          <w:u w:val="single"/>
        </w:rPr>
        <w:t>Paying Respondents</w:t>
      </w:r>
    </w:p>
    <w:p w:rsidRPr="00E906B1" w:rsidR="00F53439" w:rsidP="00F53439" w:rsidRDefault="00F53439" w14:paraId="4756BBB2" w14:textId="77777777">
      <w:pPr>
        <w:rPr>
          <w:sz w:val="24"/>
          <w:szCs w:val="24"/>
        </w:rPr>
      </w:pPr>
      <w:r w:rsidRPr="00E906B1">
        <w:rPr>
          <w:sz w:val="24"/>
          <w:szCs w:val="24"/>
        </w:rPr>
        <w:tab/>
      </w:r>
    </w:p>
    <w:p w:rsidR="00F53439" w:rsidP="00F53439" w:rsidRDefault="00F53439" w14:paraId="656B658B" w14:textId="66265304">
      <w:pPr>
        <w:ind w:left="1440"/>
        <w:rPr>
          <w:sz w:val="24"/>
          <w:szCs w:val="24"/>
        </w:rPr>
      </w:pPr>
      <w:r w:rsidRPr="00E906B1">
        <w:rPr>
          <w:sz w:val="24"/>
          <w:szCs w:val="24"/>
          <w:lang w:val="en-CA"/>
        </w:rPr>
        <w:fldChar w:fldCharType="begin"/>
      </w:r>
      <w:r w:rsidRPr="00E906B1">
        <w:rPr>
          <w:sz w:val="24"/>
          <w:szCs w:val="24"/>
          <w:lang w:val="en-CA"/>
        </w:rPr>
        <w:instrText xml:space="preserve"> SEQ CHAPTER \h \r 1</w:instrText>
      </w:r>
      <w:r w:rsidRPr="00E906B1">
        <w:rPr>
          <w:sz w:val="24"/>
          <w:szCs w:val="24"/>
          <w:lang w:val="en-CA"/>
        </w:rPr>
        <w:fldChar w:fldCharType="end"/>
      </w:r>
      <w:r w:rsidRPr="00E906B1">
        <w:rPr>
          <w:sz w:val="24"/>
          <w:szCs w:val="24"/>
        </w:rPr>
        <w:t>The Census Bureau does not pay respondents or provide gifts in return for complying with the ASM.</w:t>
      </w:r>
    </w:p>
    <w:p w:rsidR="00F53439" w:rsidP="00F53439" w:rsidRDefault="00F53439" w14:paraId="64236314" w14:textId="77777777">
      <w:pPr>
        <w:rPr>
          <w:sz w:val="24"/>
          <w:szCs w:val="24"/>
        </w:rPr>
      </w:pPr>
    </w:p>
    <w:p w:rsidR="00F53439" w:rsidP="00F53439" w:rsidRDefault="00F53439" w14:paraId="3C9CF173" w14:textId="77777777">
      <w:pPr>
        <w:pStyle w:val="Level1"/>
        <w:tabs>
          <w:tab w:val="left" w:pos="720"/>
        </w:tabs>
        <w:jc w:val="left"/>
        <w:rPr>
          <w:b/>
          <w:bCs/>
          <w:u w:val="single"/>
        </w:rPr>
      </w:pPr>
      <w:r>
        <w:rPr>
          <w:b/>
          <w:bCs/>
        </w:rPr>
        <w:t>10.</w:t>
      </w:r>
      <w:r>
        <w:rPr>
          <w:b/>
          <w:bCs/>
        </w:rPr>
        <w:tab/>
      </w:r>
      <w:r>
        <w:rPr>
          <w:b/>
          <w:bCs/>
          <w:u w:val="single"/>
        </w:rPr>
        <w:t>Assurance of Confidentiality</w:t>
      </w:r>
    </w:p>
    <w:p w:rsidR="00F53439" w:rsidP="00F53439" w:rsidRDefault="00F53439" w14:paraId="6BE793EE" w14:textId="77777777">
      <w:pPr>
        <w:spacing w:line="2" w:lineRule="exact"/>
        <w:rPr>
          <w:sz w:val="24"/>
          <w:szCs w:val="24"/>
        </w:rPr>
      </w:pPr>
    </w:p>
    <w:p w:rsidRPr="002B329F" w:rsidR="00F53439" w:rsidP="00F53439" w:rsidRDefault="00F53439" w14:paraId="2E22F26B" w14:textId="77777777">
      <w:pPr>
        <w:numPr>
          <w:ilvl w:val="12"/>
          <w:numId w:val="0"/>
        </w:numPr>
        <w:rPr>
          <w:sz w:val="24"/>
          <w:szCs w:val="24"/>
        </w:rPr>
      </w:pPr>
    </w:p>
    <w:p w:rsidRPr="002B329F" w:rsidR="00F53439" w:rsidP="00D03A96" w:rsidRDefault="00D03A96" w14:paraId="0DBACE83" w14:textId="079A9FFC">
      <w:pPr>
        <w:ind w:left="1440"/>
        <w:rPr>
          <w:sz w:val="24"/>
          <w:szCs w:val="24"/>
        </w:rPr>
      </w:pPr>
      <w:r w:rsidRPr="002B329F">
        <w:rPr>
          <w:sz w:val="24"/>
          <w:szCs w:val="24"/>
        </w:rPr>
        <w:t>The online reporting system for this information collection will give respondents the following assurance of confidentiality</w:t>
      </w:r>
      <w:r w:rsidR="00027A48">
        <w:rPr>
          <w:sz w:val="24"/>
          <w:szCs w:val="24"/>
        </w:rPr>
        <w:t xml:space="preserve"> </w:t>
      </w:r>
      <w:r w:rsidRPr="00A43084" w:rsidR="00027A48">
        <w:rPr>
          <w:sz w:val="24"/>
          <w:szCs w:val="24"/>
        </w:rPr>
        <w:t>(Attachment</w:t>
      </w:r>
      <w:r w:rsidR="00DE42CC">
        <w:rPr>
          <w:sz w:val="24"/>
          <w:szCs w:val="24"/>
        </w:rPr>
        <w:t>s</w:t>
      </w:r>
      <w:r w:rsidRPr="00A43084" w:rsidR="00027A48">
        <w:rPr>
          <w:sz w:val="24"/>
          <w:szCs w:val="24"/>
        </w:rPr>
        <w:t xml:space="preserve"> </w:t>
      </w:r>
      <w:r w:rsidRPr="00A43084" w:rsidR="00AD3315">
        <w:rPr>
          <w:sz w:val="24"/>
          <w:szCs w:val="24"/>
        </w:rPr>
        <w:t>I</w:t>
      </w:r>
      <w:r w:rsidR="00DE42CC">
        <w:rPr>
          <w:sz w:val="24"/>
          <w:szCs w:val="24"/>
        </w:rPr>
        <w:t>.1 and I.2</w:t>
      </w:r>
      <w:r w:rsidRPr="00A43084" w:rsidR="00D60506">
        <w:rPr>
          <w:sz w:val="24"/>
          <w:szCs w:val="24"/>
        </w:rPr>
        <w:t xml:space="preserve"> contain the welcome screen and burden statement</w:t>
      </w:r>
      <w:r w:rsidR="00DE42CC">
        <w:rPr>
          <w:sz w:val="24"/>
          <w:szCs w:val="24"/>
        </w:rPr>
        <w:t>, respectively</w:t>
      </w:r>
      <w:r w:rsidRPr="00A43084" w:rsidR="00056C6D">
        <w:rPr>
          <w:sz w:val="24"/>
          <w:szCs w:val="24"/>
        </w:rPr>
        <w:t>)</w:t>
      </w:r>
      <w:r w:rsidRPr="00A43084">
        <w:rPr>
          <w:sz w:val="24"/>
          <w:szCs w:val="24"/>
        </w:rPr>
        <w:t>:</w:t>
      </w:r>
    </w:p>
    <w:p w:rsidR="00D03A96" w:rsidP="00D03A96" w:rsidRDefault="00D03A96" w14:paraId="529130AF" w14:textId="77777777">
      <w:pPr>
        <w:ind w:left="1440"/>
        <w:rPr>
          <w:sz w:val="24"/>
          <w:szCs w:val="24"/>
        </w:rPr>
      </w:pPr>
    </w:p>
    <w:p w:rsidR="0091597B" w:rsidP="002B329F" w:rsidRDefault="00F53439" w14:paraId="64EB6740" w14:textId="78E39225">
      <w:pPr>
        <w:tabs>
          <w:tab w:val="left" w:pos="720"/>
          <w:tab w:val="left" w:pos="1440"/>
        </w:tabs>
        <w:ind w:left="1440"/>
        <w:rPr>
          <w:sz w:val="24"/>
          <w:szCs w:val="24"/>
        </w:rPr>
      </w:pPr>
      <w:r w:rsidRPr="00882177">
        <w:rPr>
          <w:b/>
          <w:bCs/>
          <w:sz w:val="24"/>
          <w:szCs w:val="24"/>
        </w:rPr>
        <w:t>YOUR RESPONSE IS REQUIRED BY LAW.</w:t>
      </w:r>
      <w:r w:rsidRPr="00882177">
        <w:rPr>
          <w:sz w:val="24"/>
          <w:szCs w:val="24"/>
        </w:rPr>
        <w:t xml:space="preserve">  </w:t>
      </w:r>
      <w:r w:rsidRPr="002B329F" w:rsidR="002B329F">
        <w:rPr>
          <w:sz w:val="24"/>
          <w:szCs w:val="24"/>
        </w:rPr>
        <w:t>Title 13, United States Code, Sectio</w:t>
      </w:r>
      <w:r w:rsidR="0071535D">
        <w:rPr>
          <w:sz w:val="24"/>
          <w:szCs w:val="24"/>
        </w:rPr>
        <w:t>ns 131 and 182, authorizes this</w:t>
      </w:r>
      <w:r w:rsidRPr="002B329F" w:rsidR="002B329F">
        <w:rPr>
          <w:sz w:val="24"/>
          <w:szCs w:val="24"/>
        </w:rPr>
        <w:t xml:space="preserve"> collection.  Sections 224 and 225 require your response.  The U.S. Census Bureau is required by Section 9 of the same law to keep your information </w:t>
      </w:r>
      <w:r w:rsidRPr="00882177" w:rsidR="002B329F">
        <w:rPr>
          <w:b/>
          <w:bCs/>
          <w:sz w:val="24"/>
          <w:szCs w:val="24"/>
        </w:rPr>
        <w:t>CONFIDENTIAL</w:t>
      </w:r>
      <w:r w:rsidRPr="002B329F" w:rsidR="002B329F">
        <w:rPr>
          <w:sz w:val="24"/>
          <w:szCs w:val="24"/>
        </w:rPr>
        <w:t xml:space="preserve">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F53439" w:rsidR="00F53439" w:rsidP="00F53439" w:rsidRDefault="00F53439" w14:paraId="29E7587E" w14:textId="77777777">
      <w:pPr>
        <w:ind w:left="360"/>
        <w:rPr>
          <w:szCs w:val="24"/>
          <w:highlight w:val="yellow"/>
        </w:rPr>
      </w:pPr>
    </w:p>
    <w:p w:rsidRPr="00261388" w:rsidR="00F53439" w:rsidP="00261388" w:rsidRDefault="00F53439" w14:paraId="2B3A9E09" w14:textId="1FCA60B0">
      <w:pPr>
        <w:ind w:left="1440"/>
        <w:rPr>
          <w:sz w:val="24"/>
          <w:szCs w:val="24"/>
        </w:rPr>
      </w:pPr>
      <w:r w:rsidRPr="00420ABC">
        <w:rPr>
          <w:sz w:val="24"/>
          <w:szCs w:val="24"/>
        </w:rPr>
        <w:t>Similar assurances will be included in the initial contact lette</w:t>
      </w:r>
      <w:r w:rsidRPr="00A43084">
        <w:rPr>
          <w:sz w:val="24"/>
          <w:szCs w:val="24"/>
        </w:rPr>
        <w:t xml:space="preserve">r </w:t>
      </w:r>
      <w:r w:rsidRPr="00A43084" w:rsidR="00D60506">
        <w:rPr>
          <w:sz w:val="24"/>
          <w:szCs w:val="24"/>
        </w:rPr>
        <w:t>(A</w:t>
      </w:r>
      <w:r w:rsidRPr="00A43084" w:rsidR="00AD3315">
        <w:rPr>
          <w:sz w:val="24"/>
          <w:szCs w:val="24"/>
        </w:rPr>
        <w:t>ttachment J</w:t>
      </w:r>
      <w:r w:rsidRPr="00A43084" w:rsidR="00027A48">
        <w:rPr>
          <w:sz w:val="24"/>
          <w:szCs w:val="24"/>
        </w:rPr>
        <w:t xml:space="preserve">) </w:t>
      </w:r>
      <w:r w:rsidRPr="00A43084">
        <w:rPr>
          <w:sz w:val="24"/>
          <w:szCs w:val="24"/>
        </w:rPr>
        <w:t>that</w:t>
      </w:r>
      <w:r w:rsidRPr="00420ABC">
        <w:rPr>
          <w:sz w:val="24"/>
          <w:szCs w:val="24"/>
        </w:rPr>
        <w:t xml:space="preserve"> directs respondents to report online.</w:t>
      </w:r>
      <w:r w:rsidRPr="00261388">
        <w:rPr>
          <w:sz w:val="24"/>
          <w:szCs w:val="24"/>
        </w:rPr>
        <w:t xml:space="preserve">  </w:t>
      </w:r>
    </w:p>
    <w:p w:rsidR="00F53439" w:rsidP="00F53439" w:rsidRDefault="00F53439" w14:paraId="3B322B46" w14:textId="77777777">
      <w:pPr>
        <w:numPr>
          <w:ilvl w:val="12"/>
          <w:numId w:val="0"/>
        </w:numPr>
        <w:ind w:left="1440"/>
        <w:rPr>
          <w:sz w:val="24"/>
          <w:szCs w:val="24"/>
        </w:rPr>
      </w:pPr>
    </w:p>
    <w:p w:rsidRPr="00420ABC" w:rsidR="00F53439" w:rsidP="00F53439" w:rsidRDefault="00F53439" w14:paraId="0EB2E99C" w14:textId="77777777">
      <w:pPr>
        <w:numPr>
          <w:ilvl w:val="12"/>
          <w:numId w:val="0"/>
        </w:numPr>
        <w:tabs>
          <w:tab w:val="left" w:pos="720"/>
          <w:tab w:val="left" w:pos="1440"/>
        </w:tabs>
        <w:ind w:left="1440" w:hanging="720"/>
        <w:rPr>
          <w:b/>
          <w:bCs/>
          <w:sz w:val="24"/>
          <w:szCs w:val="24"/>
        </w:rPr>
      </w:pPr>
      <w:r w:rsidRPr="00420ABC">
        <w:rPr>
          <w:b/>
          <w:bCs/>
          <w:sz w:val="24"/>
          <w:szCs w:val="24"/>
        </w:rPr>
        <w:t>11.</w:t>
      </w:r>
      <w:r w:rsidRPr="00420ABC">
        <w:rPr>
          <w:b/>
          <w:bCs/>
          <w:sz w:val="24"/>
          <w:szCs w:val="24"/>
        </w:rPr>
        <w:tab/>
      </w:r>
      <w:r w:rsidRPr="00420ABC">
        <w:rPr>
          <w:b/>
          <w:bCs/>
          <w:sz w:val="24"/>
          <w:szCs w:val="24"/>
          <w:u w:val="single"/>
        </w:rPr>
        <w:t>Justification for Sensitive Questions</w:t>
      </w:r>
    </w:p>
    <w:p w:rsidRPr="00420ABC" w:rsidR="00F53439" w:rsidP="00F53439" w:rsidRDefault="00F53439" w14:paraId="00B8BC99" w14:textId="77777777">
      <w:pPr>
        <w:numPr>
          <w:ilvl w:val="12"/>
          <w:numId w:val="0"/>
        </w:numPr>
        <w:rPr>
          <w:sz w:val="24"/>
          <w:szCs w:val="24"/>
        </w:rPr>
      </w:pPr>
    </w:p>
    <w:p w:rsidR="00F53439" w:rsidP="00F53439" w:rsidRDefault="00F53439" w14:paraId="4A27F287" w14:textId="5CACC6EC">
      <w:pPr>
        <w:numPr>
          <w:ilvl w:val="12"/>
          <w:numId w:val="0"/>
        </w:numPr>
        <w:ind w:left="1440"/>
        <w:rPr>
          <w:sz w:val="24"/>
          <w:szCs w:val="24"/>
        </w:rPr>
      </w:pPr>
      <w:r w:rsidRPr="00420ABC">
        <w:rPr>
          <w:sz w:val="24"/>
          <w:szCs w:val="24"/>
          <w:lang w:val="en-CA"/>
        </w:rPr>
        <w:fldChar w:fldCharType="begin"/>
      </w:r>
      <w:r w:rsidRPr="00420ABC">
        <w:rPr>
          <w:sz w:val="24"/>
          <w:szCs w:val="24"/>
          <w:lang w:val="en-CA"/>
        </w:rPr>
        <w:instrText xml:space="preserve"> SEQ CHAPTER \h \r 1</w:instrText>
      </w:r>
      <w:r w:rsidRPr="00420ABC">
        <w:rPr>
          <w:sz w:val="24"/>
          <w:szCs w:val="24"/>
          <w:lang w:val="en-CA"/>
        </w:rPr>
        <w:fldChar w:fldCharType="end"/>
      </w:r>
      <w:r w:rsidRPr="00420ABC">
        <w:rPr>
          <w:sz w:val="24"/>
          <w:szCs w:val="24"/>
        </w:rPr>
        <w:t>This information collection asks no questions of a sensitive nature.</w:t>
      </w:r>
    </w:p>
    <w:p w:rsidR="00F53439" w:rsidP="00F53439" w:rsidRDefault="00F53439" w14:paraId="799000AE" w14:textId="40D1B16A">
      <w:pPr>
        <w:numPr>
          <w:ilvl w:val="12"/>
          <w:numId w:val="0"/>
        </w:numPr>
        <w:ind w:left="1440"/>
        <w:rPr>
          <w:sz w:val="24"/>
          <w:szCs w:val="24"/>
        </w:rPr>
      </w:pPr>
    </w:p>
    <w:p w:rsidR="001129A4" w:rsidP="00F53439" w:rsidRDefault="001129A4" w14:paraId="47901509" w14:textId="77777777">
      <w:pPr>
        <w:numPr>
          <w:ilvl w:val="12"/>
          <w:numId w:val="0"/>
        </w:numPr>
        <w:ind w:left="1440"/>
        <w:rPr>
          <w:sz w:val="24"/>
          <w:szCs w:val="24"/>
        </w:rPr>
      </w:pPr>
    </w:p>
    <w:p w:rsidR="00F53439" w:rsidP="00F53439" w:rsidRDefault="00F53439" w14:paraId="2476FE23" w14:textId="77777777">
      <w:pPr>
        <w:numPr>
          <w:ilvl w:val="12"/>
          <w:numId w:val="0"/>
        </w:numPr>
        <w:tabs>
          <w:tab w:val="left" w:pos="720"/>
          <w:tab w:val="left" w:pos="1440"/>
        </w:tabs>
        <w:ind w:left="1440" w:hanging="720"/>
        <w:rPr>
          <w:b/>
          <w:bCs/>
          <w:sz w:val="24"/>
          <w:szCs w:val="24"/>
        </w:rPr>
      </w:pPr>
      <w:r w:rsidRPr="00A82132">
        <w:rPr>
          <w:b/>
          <w:bCs/>
          <w:sz w:val="24"/>
          <w:szCs w:val="24"/>
        </w:rPr>
        <w:t>12.</w:t>
      </w:r>
      <w:r>
        <w:rPr>
          <w:b/>
          <w:bCs/>
          <w:sz w:val="24"/>
          <w:szCs w:val="24"/>
        </w:rPr>
        <w:tab/>
      </w:r>
      <w:r w:rsidRPr="00A43084">
        <w:rPr>
          <w:b/>
          <w:bCs/>
          <w:sz w:val="24"/>
          <w:szCs w:val="24"/>
          <w:u w:val="single"/>
        </w:rPr>
        <w:t>Estimate of Hour Burden</w:t>
      </w:r>
      <w:r>
        <w:rPr>
          <w:b/>
          <w:bCs/>
          <w:sz w:val="24"/>
          <w:szCs w:val="24"/>
          <w:u w:val="single"/>
        </w:rPr>
        <w:t xml:space="preserve"> </w:t>
      </w:r>
    </w:p>
    <w:p w:rsidR="00BE2970" w:rsidP="00CD2502" w:rsidRDefault="00BE2970" w14:paraId="458BFD04" w14:textId="49DCA720">
      <w:pPr>
        <w:rPr>
          <w:sz w:val="24"/>
          <w:szCs w:val="24"/>
        </w:rPr>
      </w:pPr>
    </w:p>
    <w:p w:rsidRPr="002332B6" w:rsidR="00D3484D" w:rsidP="00D3484D" w:rsidRDefault="00A32B99" w14:paraId="16198C03" w14:textId="5A042F2D">
      <w:pPr>
        <w:ind w:left="1440"/>
        <w:rPr>
          <w:sz w:val="24"/>
          <w:szCs w:val="24"/>
        </w:rPr>
      </w:pPr>
      <w:r w:rsidRPr="002332B6">
        <w:rPr>
          <w:sz w:val="24"/>
          <w:szCs w:val="24"/>
        </w:rPr>
        <w:t>T</w:t>
      </w:r>
      <w:r w:rsidRPr="002332B6" w:rsidR="000A2412">
        <w:rPr>
          <w:sz w:val="24"/>
          <w:szCs w:val="24"/>
        </w:rPr>
        <w:t>he</w:t>
      </w:r>
      <w:r w:rsidRPr="002332B6" w:rsidR="00310C34">
        <w:rPr>
          <w:sz w:val="24"/>
          <w:szCs w:val="24"/>
        </w:rPr>
        <w:t>re</w:t>
      </w:r>
      <w:r w:rsidRPr="002332B6" w:rsidR="000A2412">
        <w:rPr>
          <w:sz w:val="24"/>
          <w:szCs w:val="24"/>
        </w:rPr>
        <w:t xml:space="preserve"> </w:t>
      </w:r>
      <w:r w:rsidRPr="002332B6" w:rsidR="00310C34">
        <w:rPr>
          <w:sz w:val="24"/>
          <w:szCs w:val="24"/>
        </w:rPr>
        <w:t xml:space="preserve">are </w:t>
      </w:r>
      <w:r w:rsidRPr="002332B6" w:rsidR="00644EB2">
        <w:rPr>
          <w:sz w:val="24"/>
          <w:szCs w:val="24"/>
        </w:rPr>
        <w:t>49</w:t>
      </w:r>
      <w:r w:rsidRPr="002332B6" w:rsidR="00310C34">
        <w:rPr>
          <w:sz w:val="24"/>
          <w:szCs w:val="24"/>
        </w:rPr>
        <w:t xml:space="preserve">,000 </w:t>
      </w:r>
      <w:r w:rsidRPr="002332B6" w:rsidR="000A2412">
        <w:rPr>
          <w:sz w:val="24"/>
          <w:szCs w:val="24"/>
        </w:rPr>
        <w:t>respondents who</w:t>
      </w:r>
      <w:r w:rsidRPr="002332B6" w:rsidR="006E3038">
        <w:rPr>
          <w:sz w:val="24"/>
          <w:szCs w:val="24"/>
        </w:rPr>
        <w:t xml:space="preserve"> will</w:t>
      </w:r>
      <w:r w:rsidRPr="002332B6" w:rsidR="000A2412">
        <w:rPr>
          <w:sz w:val="24"/>
          <w:szCs w:val="24"/>
        </w:rPr>
        <w:t xml:space="preserve"> receive </w:t>
      </w:r>
      <w:r w:rsidRPr="002332B6" w:rsidR="00995D0B">
        <w:rPr>
          <w:sz w:val="24"/>
          <w:szCs w:val="24"/>
        </w:rPr>
        <w:t>the</w:t>
      </w:r>
      <w:r w:rsidRPr="002332B6" w:rsidR="000A2412">
        <w:rPr>
          <w:sz w:val="24"/>
          <w:szCs w:val="24"/>
        </w:rPr>
        <w:t xml:space="preserve"> </w:t>
      </w:r>
      <w:r w:rsidRPr="002332B6">
        <w:rPr>
          <w:sz w:val="24"/>
          <w:szCs w:val="24"/>
        </w:rPr>
        <w:t>MA-10000</w:t>
      </w:r>
      <w:r w:rsidR="002332B6">
        <w:rPr>
          <w:sz w:val="24"/>
          <w:szCs w:val="24"/>
        </w:rPr>
        <w:t xml:space="preserve"> for the 2020 survey year</w:t>
      </w:r>
      <w:r w:rsidRPr="002332B6" w:rsidR="000137BB">
        <w:rPr>
          <w:sz w:val="24"/>
          <w:szCs w:val="24"/>
        </w:rPr>
        <w:t>.  T</w:t>
      </w:r>
      <w:r w:rsidRPr="002332B6" w:rsidR="000A2412">
        <w:rPr>
          <w:sz w:val="24"/>
          <w:szCs w:val="24"/>
        </w:rPr>
        <w:t xml:space="preserve">he average time required to complete </w:t>
      </w:r>
      <w:r w:rsidRPr="002332B6" w:rsidR="000137BB">
        <w:rPr>
          <w:sz w:val="24"/>
          <w:szCs w:val="24"/>
        </w:rPr>
        <w:t xml:space="preserve">the </w:t>
      </w:r>
      <w:r w:rsidRPr="002332B6" w:rsidR="000A2412">
        <w:rPr>
          <w:sz w:val="24"/>
          <w:szCs w:val="24"/>
        </w:rPr>
        <w:t>survey</w:t>
      </w:r>
      <w:r w:rsidRPr="002332B6" w:rsidR="00310C34">
        <w:rPr>
          <w:sz w:val="24"/>
          <w:szCs w:val="24"/>
        </w:rPr>
        <w:t xml:space="preserve"> is </w:t>
      </w:r>
      <w:r w:rsidRPr="002332B6" w:rsidR="003E7826">
        <w:rPr>
          <w:sz w:val="24"/>
          <w:szCs w:val="24"/>
        </w:rPr>
        <w:t>3.</w:t>
      </w:r>
      <w:r w:rsidR="003E7826">
        <w:rPr>
          <w:sz w:val="24"/>
          <w:szCs w:val="24"/>
        </w:rPr>
        <w:t xml:space="preserve">7 </w:t>
      </w:r>
      <w:r w:rsidRPr="002332B6" w:rsidR="003E7826">
        <w:rPr>
          <w:sz w:val="24"/>
          <w:szCs w:val="24"/>
        </w:rPr>
        <w:t>hours</w:t>
      </w:r>
      <w:r w:rsidRPr="002332B6" w:rsidR="00543411">
        <w:rPr>
          <w:sz w:val="24"/>
          <w:szCs w:val="24"/>
        </w:rPr>
        <w:t xml:space="preserve">. </w:t>
      </w:r>
      <w:r w:rsidRPr="002332B6" w:rsidR="00BE2970">
        <w:rPr>
          <w:sz w:val="24"/>
          <w:szCs w:val="24"/>
        </w:rPr>
        <w:t xml:space="preserve"> </w:t>
      </w:r>
      <w:r w:rsidRPr="002332B6" w:rsidR="00543411">
        <w:rPr>
          <w:sz w:val="24"/>
          <w:szCs w:val="24"/>
        </w:rPr>
        <w:t>T</w:t>
      </w:r>
      <w:r w:rsidRPr="002332B6" w:rsidR="00BE2970">
        <w:rPr>
          <w:sz w:val="24"/>
          <w:szCs w:val="24"/>
        </w:rPr>
        <w:t xml:space="preserve">he </w:t>
      </w:r>
      <w:r w:rsidRPr="002332B6" w:rsidR="000137BB">
        <w:rPr>
          <w:sz w:val="24"/>
          <w:szCs w:val="24"/>
        </w:rPr>
        <w:t xml:space="preserve">total annual </w:t>
      </w:r>
      <w:r w:rsidRPr="002332B6" w:rsidR="00BE2970">
        <w:rPr>
          <w:sz w:val="24"/>
          <w:szCs w:val="24"/>
        </w:rPr>
        <w:t xml:space="preserve">response burden is estimated to be </w:t>
      </w:r>
      <w:r w:rsidR="00225E4F">
        <w:rPr>
          <w:sz w:val="24"/>
          <w:szCs w:val="24"/>
        </w:rPr>
        <w:t>181,300</w:t>
      </w:r>
      <w:r w:rsidRPr="002332B6" w:rsidR="00BE2970">
        <w:rPr>
          <w:sz w:val="24"/>
          <w:szCs w:val="24"/>
        </w:rPr>
        <w:t xml:space="preserve"> </w:t>
      </w:r>
      <w:r w:rsidRPr="002332B6" w:rsidR="00AE1B9E">
        <w:rPr>
          <w:sz w:val="24"/>
          <w:szCs w:val="24"/>
        </w:rPr>
        <w:t xml:space="preserve">work </w:t>
      </w:r>
      <w:r w:rsidRPr="002332B6" w:rsidR="00BE2970">
        <w:rPr>
          <w:sz w:val="24"/>
          <w:szCs w:val="24"/>
        </w:rPr>
        <w:t>hours</w:t>
      </w:r>
      <w:r w:rsidRPr="002332B6" w:rsidR="000137BB">
        <w:rPr>
          <w:sz w:val="24"/>
          <w:szCs w:val="24"/>
        </w:rPr>
        <w:t>.</w:t>
      </w:r>
      <w:r w:rsidRPr="002332B6" w:rsidR="00C23E60">
        <w:rPr>
          <w:sz w:val="24"/>
          <w:szCs w:val="24"/>
        </w:rPr>
        <w:t xml:space="preserve">  </w:t>
      </w:r>
      <w:r w:rsidRPr="002332B6" w:rsidR="00D944C7">
        <w:rPr>
          <w:sz w:val="24"/>
          <w:szCs w:val="24"/>
        </w:rPr>
        <w:t xml:space="preserve">This is a refinement of the </w:t>
      </w:r>
      <w:r w:rsidRPr="002332B6" w:rsidR="00644EB2">
        <w:rPr>
          <w:sz w:val="24"/>
          <w:szCs w:val="24"/>
        </w:rPr>
        <w:t>172,949</w:t>
      </w:r>
      <w:r w:rsidRPr="002332B6" w:rsidR="00D944C7">
        <w:rPr>
          <w:sz w:val="24"/>
          <w:szCs w:val="24"/>
        </w:rPr>
        <w:t xml:space="preserve"> burden hours submitted in t</w:t>
      </w:r>
      <w:r w:rsidRPr="002332B6" w:rsidR="00C23E60">
        <w:rPr>
          <w:sz w:val="24"/>
          <w:szCs w:val="24"/>
        </w:rPr>
        <w:t xml:space="preserve">he </w:t>
      </w:r>
      <w:r w:rsidRPr="002332B6" w:rsidR="00D944C7">
        <w:rPr>
          <w:sz w:val="24"/>
          <w:szCs w:val="24"/>
        </w:rPr>
        <w:t>notice p</w:t>
      </w:r>
      <w:r w:rsidRPr="002332B6" w:rsidR="00C23E60">
        <w:rPr>
          <w:sz w:val="24"/>
          <w:szCs w:val="24"/>
        </w:rPr>
        <w:t xml:space="preserve">ublished </w:t>
      </w:r>
      <w:r w:rsidRPr="002332B6" w:rsidR="00644EB2">
        <w:rPr>
          <w:sz w:val="24"/>
          <w:szCs w:val="24"/>
        </w:rPr>
        <w:t>September 10, 2020</w:t>
      </w:r>
      <w:r w:rsidRPr="002332B6" w:rsidR="00D944C7">
        <w:rPr>
          <w:sz w:val="24"/>
          <w:szCs w:val="24"/>
        </w:rPr>
        <w:t xml:space="preserve"> in the Federal Register.</w:t>
      </w:r>
      <w:r w:rsidR="00CD2502">
        <w:rPr>
          <w:sz w:val="24"/>
          <w:szCs w:val="24"/>
        </w:rPr>
        <w:t xml:space="preserve">  For survey year 2021 we expect 51,000 </w:t>
      </w:r>
      <w:r w:rsidRPr="002332B6" w:rsidR="00CD2502">
        <w:rPr>
          <w:sz w:val="24"/>
          <w:szCs w:val="24"/>
        </w:rPr>
        <w:t>respondents will receive the MA-10000</w:t>
      </w:r>
      <w:r w:rsidR="00CD2502">
        <w:rPr>
          <w:sz w:val="24"/>
          <w:szCs w:val="24"/>
        </w:rPr>
        <w:t xml:space="preserve"> and the </w:t>
      </w:r>
      <w:r w:rsidRPr="002332B6" w:rsidR="00CD2502">
        <w:rPr>
          <w:sz w:val="24"/>
          <w:szCs w:val="24"/>
        </w:rPr>
        <w:t xml:space="preserve">average time required to complete the survey </w:t>
      </w:r>
      <w:r w:rsidR="00CD2502">
        <w:rPr>
          <w:sz w:val="24"/>
          <w:szCs w:val="24"/>
        </w:rPr>
        <w:t xml:space="preserve">to be </w:t>
      </w:r>
      <w:r w:rsidRPr="002332B6" w:rsidR="00CD2502">
        <w:rPr>
          <w:sz w:val="24"/>
          <w:szCs w:val="24"/>
        </w:rPr>
        <w:t>3.</w:t>
      </w:r>
      <w:r w:rsidR="003E7826">
        <w:rPr>
          <w:sz w:val="24"/>
          <w:szCs w:val="24"/>
        </w:rPr>
        <w:t>9 hours</w:t>
      </w:r>
      <w:r w:rsidR="00CD5BDD">
        <w:rPr>
          <w:sz w:val="24"/>
          <w:szCs w:val="24"/>
        </w:rPr>
        <w:t xml:space="preserve">, this is based on the </w:t>
      </w:r>
      <w:r w:rsidR="00B96C54">
        <w:rPr>
          <w:sz w:val="24"/>
          <w:szCs w:val="24"/>
        </w:rPr>
        <w:t xml:space="preserve">potential </w:t>
      </w:r>
      <w:r w:rsidR="00CD5BDD">
        <w:rPr>
          <w:sz w:val="24"/>
          <w:szCs w:val="24"/>
        </w:rPr>
        <w:t xml:space="preserve">inclusion of the UFO question and the </w:t>
      </w:r>
      <w:r w:rsidR="0011207F">
        <w:rPr>
          <w:sz w:val="24"/>
          <w:szCs w:val="24"/>
        </w:rPr>
        <w:t xml:space="preserve">possible </w:t>
      </w:r>
      <w:r w:rsidR="008A2DBE">
        <w:rPr>
          <w:sz w:val="24"/>
          <w:szCs w:val="24"/>
        </w:rPr>
        <w:t>elimination</w:t>
      </w:r>
      <w:r w:rsidR="001C351D">
        <w:rPr>
          <w:sz w:val="24"/>
          <w:szCs w:val="24"/>
        </w:rPr>
        <w:t xml:space="preserve"> </w:t>
      </w:r>
      <w:r w:rsidR="00CD5BDD">
        <w:rPr>
          <w:sz w:val="24"/>
          <w:szCs w:val="24"/>
        </w:rPr>
        <w:t xml:space="preserve">of </w:t>
      </w:r>
      <w:r w:rsidR="008A2DBE">
        <w:rPr>
          <w:sz w:val="24"/>
          <w:szCs w:val="24"/>
        </w:rPr>
        <w:t xml:space="preserve">coronavirus </w:t>
      </w:r>
      <w:r w:rsidR="00CD5BDD">
        <w:rPr>
          <w:sz w:val="24"/>
          <w:szCs w:val="24"/>
        </w:rPr>
        <w:t>pandemic specific questions.</w:t>
      </w:r>
      <w:r w:rsidR="005421D9">
        <w:rPr>
          <w:sz w:val="24"/>
          <w:szCs w:val="24"/>
        </w:rPr>
        <w:t xml:space="preserve"> If cognitive testing indicates that this burden will be higher or lower, we will then submit a non-substantive request to revise. </w:t>
      </w:r>
    </w:p>
    <w:p w:rsidRPr="00D83198" w:rsidR="00D3484D" w:rsidP="00D3484D" w:rsidRDefault="00D3484D" w14:paraId="21166EE5" w14:textId="77777777">
      <w:pPr>
        <w:ind w:left="1440"/>
        <w:rPr>
          <w:sz w:val="24"/>
          <w:szCs w:val="24"/>
          <w:highlight w:val="yellow"/>
        </w:rPr>
      </w:pPr>
    </w:p>
    <w:p w:rsidR="000137BB" w:rsidP="006E1A5F" w:rsidRDefault="00F53439" w14:paraId="5DF0491F" w14:textId="309E5227">
      <w:pPr>
        <w:ind w:left="1440"/>
        <w:rPr>
          <w:sz w:val="24"/>
          <w:szCs w:val="24"/>
        </w:rPr>
      </w:pPr>
      <w:r w:rsidRPr="003E7826">
        <w:rPr>
          <w:sz w:val="24"/>
          <w:szCs w:val="24"/>
        </w:rPr>
        <w:t xml:space="preserve">We base the estimate of the average time required to complete the </w:t>
      </w:r>
      <w:r w:rsidRPr="003E7826" w:rsidR="000137BB">
        <w:rPr>
          <w:sz w:val="24"/>
          <w:szCs w:val="24"/>
        </w:rPr>
        <w:t xml:space="preserve">survey </w:t>
      </w:r>
      <w:r w:rsidRPr="003E7826">
        <w:rPr>
          <w:sz w:val="24"/>
          <w:szCs w:val="24"/>
        </w:rPr>
        <w:t>on discussions with many representatives</w:t>
      </w:r>
      <w:r w:rsidRPr="003E7826" w:rsidR="00ED60FB">
        <w:rPr>
          <w:sz w:val="24"/>
          <w:szCs w:val="24"/>
        </w:rPr>
        <w:t xml:space="preserve"> of large and small firms</w:t>
      </w:r>
      <w:r w:rsidRPr="003E7826" w:rsidR="006E1A5F">
        <w:rPr>
          <w:sz w:val="24"/>
          <w:szCs w:val="24"/>
        </w:rPr>
        <w:t>, the average response for</w:t>
      </w:r>
      <w:r w:rsidRPr="003E7826" w:rsidR="00CD2502">
        <w:rPr>
          <w:sz w:val="24"/>
          <w:szCs w:val="24"/>
        </w:rPr>
        <w:t xml:space="preserve"> the </w:t>
      </w:r>
      <w:r w:rsidRPr="003E7826" w:rsidR="006E1A5F">
        <w:rPr>
          <w:sz w:val="24"/>
          <w:szCs w:val="24"/>
        </w:rPr>
        <w:t>estimate of the time it took to complete the questionnaire and an estimate for the added content for 2020</w:t>
      </w:r>
      <w:r w:rsidRPr="003E7826" w:rsidR="00CD2502">
        <w:rPr>
          <w:sz w:val="24"/>
          <w:szCs w:val="24"/>
        </w:rPr>
        <w:t>/2021</w:t>
      </w:r>
      <w:r w:rsidRPr="003E7826" w:rsidR="006E1A5F">
        <w:rPr>
          <w:sz w:val="24"/>
          <w:szCs w:val="24"/>
        </w:rPr>
        <w:t>.</w:t>
      </w:r>
      <w:r w:rsidRPr="003E7826" w:rsidR="00AE1B9E">
        <w:rPr>
          <w:sz w:val="24"/>
          <w:szCs w:val="24"/>
        </w:rPr>
        <w:t xml:space="preserve">  </w:t>
      </w:r>
      <w:r w:rsidRPr="003E7826" w:rsidR="000137BB">
        <w:rPr>
          <w:sz w:val="24"/>
          <w:szCs w:val="24"/>
        </w:rPr>
        <w:t>Respondents have reported the data included in this annual survey with no major difficulty for many years.</w:t>
      </w:r>
      <w:r w:rsidRPr="00A614D5" w:rsidR="000137BB">
        <w:rPr>
          <w:sz w:val="24"/>
          <w:szCs w:val="24"/>
        </w:rPr>
        <w:t xml:space="preserve">  </w:t>
      </w:r>
    </w:p>
    <w:p w:rsidR="006E513E" w:rsidP="006E1A5F" w:rsidRDefault="006E513E" w14:paraId="4E59642E" w14:textId="12F3A0DE">
      <w:pPr>
        <w:ind w:left="1440"/>
        <w:rPr>
          <w:sz w:val="24"/>
          <w:szCs w:val="24"/>
        </w:rPr>
      </w:pPr>
    </w:p>
    <w:p w:rsidR="006E513E" w:rsidP="006E1A5F" w:rsidRDefault="006E513E" w14:paraId="276F1D4C" w14:textId="37782BFB">
      <w:pPr>
        <w:ind w:left="1440"/>
        <w:rPr>
          <w:sz w:val="24"/>
          <w:szCs w:val="24"/>
        </w:rPr>
      </w:pPr>
      <w:r>
        <w:rPr>
          <w:sz w:val="24"/>
          <w:szCs w:val="24"/>
        </w:rPr>
        <w:t xml:space="preserve">We expect the burden changes from the additional content for 2020 to have impacts as follows: </w:t>
      </w:r>
    </w:p>
    <w:p w:rsidR="00CD2502" w:rsidP="006E1A5F" w:rsidRDefault="00CD2502" w14:paraId="183C1640" w14:textId="77777777">
      <w:pPr>
        <w:ind w:left="1440"/>
        <w:rPr>
          <w:sz w:val="24"/>
          <w:szCs w:val="24"/>
        </w:rPr>
      </w:pPr>
    </w:p>
    <w:p w:rsidRPr="00CD2502" w:rsidR="00CD2502" w:rsidP="00CD2502" w:rsidRDefault="006E513E" w14:paraId="5DBC216C" w14:textId="007DB5CF">
      <w:pPr>
        <w:pStyle w:val="ListParagraph"/>
        <w:numPr>
          <w:ilvl w:val="0"/>
          <w:numId w:val="12"/>
        </w:numPr>
        <w:shd w:val="clear" w:color="auto" w:fill="FFFFFF"/>
        <w:rPr>
          <w:sz w:val="24"/>
          <w:szCs w:val="24"/>
        </w:rPr>
      </w:pPr>
      <w:r w:rsidRPr="00CD2502">
        <w:rPr>
          <w:sz w:val="24"/>
          <w:szCs w:val="24"/>
        </w:rPr>
        <w:t xml:space="preserve">Item 28 – Special Inquiry: </w:t>
      </w:r>
      <w:r w:rsidR="007D54B1">
        <w:rPr>
          <w:sz w:val="24"/>
          <w:szCs w:val="24"/>
        </w:rPr>
        <w:t>N</w:t>
      </w:r>
      <w:r w:rsidRPr="00CD2502">
        <w:rPr>
          <w:sz w:val="24"/>
          <w:szCs w:val="24"/>
        </w:rPr>
        <w:t xml:space="preserve">umber of days closed due to the coronavirus </w:t>
      </w:r>
      <w:r w:rsidRPr="00CD2502" w:rsidR="003E7826">
        <w:rPr>
          <w:sz w:val="24"/>
          <w:szCs w:val="24"/>
        </w:rPr>
        <w:t>pandemic -</w:t>
      </w:r>
      <w:r w:rsidRPr="00CD2502" w:rsidR="00255F19">
        <w:rPr>
          <w:sz w:val="24"/>
          <w:szCs w:val="24"/>
        </w:rPr>
        <w:t xml:space="preserve"> 5 minutes</w:t>
      </w:r>
      <w:r w:rsidR="0034404C">
        <w:rPr>
          <w:sz w:val="24"/>
          <w:szCs w:val="24"/>
        </w:rPr>
        <w:t xml:space="preserve"> for SY2020, </w:t>
      </w:r>
      <w:r w:rsidR="00CD5BDD">
        <w:rPr>
          <w:sz w:val="24"/>
          <w:szCs w:val="24"/>
        </w:rPr>
        <w:t xml:space="preserve">revisit inclusion in SY2021 based on </w:t>
      </w:r>
      <w:r w:rsidR="007D54B1">
        <w:rPr>
          <w:sz w:val="24"/>
          <w:szCs w:val="24"/>
        </w:rPr>
        <w:t xml:space="preserve">the </w:t>
      </w:r>
      <w:r w:rsidR="00CD5BDD">
        <w:rPr>
          <w:sz w:val="24"/>
          <w:szCs w:val="24"/>
        </w:rPr>
        <w:t>situation at the time.</w:t>
      </w:r>
    </w:p>
    <w:p w:rsidRPr="005C1612" w:rsidR="006E513E" w:rsidP="006E513E" w:rsidRDefault="006E513E" w14:paraId="7D207D48" w14:textId="77777777">
      <w:pPr>
        <w:ind w:left="2160"/>
        <w:rPr>
          <w:sz w:val="24"/>
          <w:szCs w:val="24"/>
        </w:rPr>
      </w:pPr>
    </w:p>
    <w:p w:rsidRPr="00CD2502" w:rsidR="006E513E" w:rsidP="00CD2502" w:rsidRDefault="006E513E" w14:paraId="62731DA1" w14:textId="08C240C8">
      <w:pPr>
        <w:pStyle w:val="ListParagraph"/>
        <w:numPr>
          <w:ilvl w:val="0"/>
          <w:numId w:val="12"/>
        </w:numPr>
        <w:shd w:val="clear" w:color="auto" w:fill="FFFFFF"/>
        <w:rPr>
          <w:sz w:val="24"/>
          <w:szCs w:val="24"/>
        </w:rPr>
      </w:pPr>
      <w:r w:rsidRPr="00CD2502">
        <w:rPr>
          <w:sz w:val="24"/>
          <w:szCs w:val="24"/>
        </w:rPr>
        <w:t xml:space="preserve">Item 5 and Item 28 – Special Inquiry: </w:t>
      </w:r>
      <w:r w:rsidR="007D54B1">
        <w:rPr>
          <w:sz w:val="24"/>
          <w:szCs w:val="24"/>
        </w:rPr>
        <w:t>D</w:t>
      </w:r>
      <w:r w:rsidRPr="00CD2502">
        <w:rPr>
          <w:sz w:val="24"/>
          <w:szCs w:val="24"/>
        </w:rPr>
        <w:t xml:space="preserve">onated </w:t>
      </w:r>
      <w:r w:rsidR="007D54B1">
        <w:rPr>
          <w:sz w:val="24"/>
          <w:szCs w:val="24"/>
        </w:rPr>
        <w:t>P</w:t>
      </w:r>
      <w:r w:rsidRPr="00CD2502">
        <w:rPr>
          <w:sz w:val="24"/>
          <w:szCs w:val="24"/>
        </w:rPr>
        <w:t>roducts</w:t>
      </w:r>
    </w:p>
    <w:p w:rsidR="006E513E" w:rsidP="006E513E" w:rsidRDefault="006E513E" w14:paraId="754487AC" w14:textId="77777777">
      <w:pPr>
        <w:shd w:val="clear" w:color="auto" w:fill="FFFFFF"/>
        <w:ind w:left="720"/>
        <w:rPr>
          <w:sz w:val="24"/>
          <w:szCs w:val="24"/>
        </w:rPr>
      </w:pPr>
    </w:p>
    <w:p w:rsidR="006E513E" w:rsidP="006E513E" w:rsidRDefault="006E513E" w14:paraId="6115B7AF" w14:textId="5172D7D5">
      <w:pPr>
        <w:shd w:val="clear" w:color="auto" w:fill="FFFFFF"/>
        <w:ind w:left="2160"/>
        <w:rPr>
          <w:sz w:val="24"/>
          <w:szCs w:val="24"/>
        </w:rPr>
      </w:pPr>
      <w:r>
        <w:rPr>
          <w:sz w:val="24"/>
          <w:szCs w:val="24"/>
        </w:rPr>
        <w:t xml:space="preserve">Item 5 </w:t>
      </w:r>
      <w:r w:rsidR="005D1D25">
        <w:rPr>
          <w:sz w:val="24"/>
          <w:szCs w:val="24"/>
        </w:rPr>
        <w:t>clarification -</w:t>
      </w:r>
      <w:r w:rsidR="00255F19">
        <w:rPr>
          <w:sz w:val="24"/>
          <w:szCs w:val="24"/>
        </w:rPr>
        <w:t xml:space="preserve"> N</w:t>
      </w:r>
      <w:r>
        <w:rPr>
          <w:sz w:val="24"/>
          <w:szCs w:val="24"/>
        </w:rPr>
        <w:t xml:space="preserve">eutral  </w:t>
      </w:r>
    </w:p>
    <w:p w:rsidR="006E513E" w:rsidP="006E513E" w:rsidRDefault="006E513E" w14:paraId="14A39801" w14:textId="1F3BF49A">
      <w:pPr>
        <w:shd w:val="clear" w:color="auto" w:fill="FFFFFF"/>
        <w:ind w:left="2160"/>
        <w:rPr>
          <w:sz w:val="24"/>
          <w:szCs w:val="24"/>
        </w:rPr>
      </w:pPr>
      <w:r>
        <w:rPr>
          <w:sz w:val="24"/>
          <w:szCs w:val="24"/>
        </w:rPr>
        <w:t xml:space="preserve">Item 28 Added question: 5 minutes </w:t>
      </w:r>
      <w:r w:rsidR="00CD2502">
        <w:rPr>
          <w:sz w:val="24"/>
          <w:szCs w:val="24"/>
        </w:rPr>
        <w:t>for SY2020, possibly drop in SY2021</w:t>
      </w:r>
    </w:p>
    <w:p w:rsidR="006E513E" w:rsidP="00CD2502" w:rsidRDefault="006E513E" w14:paraId="56304C87" w14:textId="16FA4BD6">
      <w:pPr>
        <w:shd w:val="clear" w:color="auto" w:fill="FFFFFF"/>
        <w:rPr>
          <w:sz w:val="24"/>
          <w:szCs w:val="24"/>
        </w:rPr>
      </w:pPr>
    </w:p>
    <w:p w:rsidRPr="00255F19" w:rsidR="006E513E" w:rsidP="00CD2502" w:rsidRDefault="006E513E" w14:paraId="15F4A845" w14:textId="0E4A39C6">
      <w:pPr>
        <w:pStyle w:val="ListParagraph"/>
        <w:numPr>
          <w:ilvl w:val="0"/>
          <w:numId w:val="12"/>
        </w:numPr>
        <w:shd w:val="clear" w:color="auto" w:fill="FFFFFF"/>
        <w:rPr>
          <w:sz w:val="24"/>
          <w:szCs w:val="24"/>
        </w:rPr>
      </w:pPr>
      <w:r w:rsidRPr="00255F19">
        <w:rPr>
          <w:sz w:val="24"/>
          <w:szCs w:val="24"/>
        </w:rPr>
        <w:t>Item 22:</w:t>
      </w:r>
      <w:r w:rsidRPr="00255F19" w:rsidR="00882916">
        <w:rPr>
          <w:sz w:val="24"/>
          <w:szCs w:val="24"/>
        </w:rPr>
        <w:t xml:space="preserve">  Add NAPCS</w:t>
      </w:r>
      <w:r w:rsidRPr="00255F19" w:rsidR="00255F19">
        <w:rPr>
          <w:sz w:val="24"/>
          <w:szCs w:val="24"/>
        </w:rPr>
        <w:t xml:space="preserve"> – Neutral:  we adjust the NAPCS presented to the respondent yearly already, so having an additional section of static lines is just a different presentation.</w:t>
      </w:r>
    </w:p>
    <w:p w:rsidRPr="00557D71" w:rsidR="006E513E" w:rsidP="006E513E" w:rsidRDefault="006E513E" w14:paraId="29FB2888" w14:textId="77777777">
      <w:pPr>
        <w:shd w:val="clear" w:color="auto" w:fill="FFFFFF"/>
        <w:ind w:left="1440"/>
        <w:rPr>
          <w:sz w:val="24"/>
          <w:szCs w:val="24"/>
        </w:rPr>
      </w:pPr>
    </w:p>
    <w:p w:rsidRPr="00882916" w:rsidR="006E513E" w:rsidP="00CD2502" w:rsidRDefault="006E513E" w14:paraId="234EC592" w14:textId="40964D59">
      <w:pPr>
        <w:pStyle w:val="ListParagraph"/>
        <w:numPr>
          <w:ilvl w:val="0"/>
          <w:numId w:val="12"/>
        </w:numPr>
        <w:shd w:val="clear" w:color="auto" w:fill="FFFFFF"/>
        <w:rPr>
          <w:sz w:val="24"/>
          <w:szCs w:val="24"/>
        </w:rPr>
      </w:pPr>
      <w:r w:rsidRPr="00882916">
        <w:rPr>
          <w:sz w:val="24"/>
          <w:szCs w:val="24"/>
        </w:rPr>
        <w:t xml:space="preserve">Item 7: Employment, Payroll, and Fringe Benefits: </w:t>
      </w:r>
      <w:r w:rsidR="006C2EB9">
        <w:rPr>
          <w:sz w:val="24"/>
          <w:szCs w:val="24"/>
        </w:rPr>
        <w:t xml:space="preserve"> Expectation is Neutral burden for these changes.  We are adding for consistency and removing as well. </w:t>
      </w:r>
    </w:p>
    <w:p w:rsidR="006E513E" w:rsidP="006E513E" w:rsidRDefault="006E513E" w14:paraId="297A1815" w14:textId="77777777">
      <w:pPr>
        <w:shd w:val="clear" w:color="auto" w:fill="FFFFFF"/>
        <w:ind w:left="1440"/>
        <w:rPr>
          <w:sz w:val="24"/>
          <w:szCs w:val="24"/>
        </w:rPr>
      </w:pPr>
    </w:p>
    <w:p w:rsidR="006E513E" w:rsidP="00CD2502" w:rsidRDefault="006E513E" w14:paraId="4BFAB405" w14:textId="2AE18E4B">
      <w:pPr>
        <w:numPr>
          <w:ilvl w:val="0"/>
          <w:numId w:val="12"/>
        </w:numPr>
        <w:shd w:val="clear" w:color="auto" w:fill="FFFFFF"/>
        <w:rPr>
          <w:sz w:val="24"/>
          <w:szCs w:val="24"/>
        </w:rPr>
      </w:pPr>
      <w:r w:rsidRPr="006D27EF">
        <w:rPr>
          <w:sz w:val="24"/>
          <w:szCs w:val="24"/>
        </w:rPr>
        <w:t xml:space="preserve">Revisions related to </w:t>
      </w:r>
      <w:r>
        <w:rPr>
          <w:sz w:val="24"/>
          <w:szCs w:val="24"/>
        </w:rPr>
        <w:t>integrating annual surveys</w:t>
      </w:r>
      <w:r w:rsidRPr="006D27EF">
        <w:rPr>
          <w:sz w:val="24"/>
          <w:szCs w:val="24"/>
        </w:rPr>
        <w:t>:</w:t>
      </w:r>
      <w:r>
        <w:rPr>
          <w:sz w:val="24"/>
          <w:szCs w:val="24"/>
        </w:rPr>
        <w:t xml:space="preserve"> </w:t>
      </w:r>
      <w:r w:rsidR="00CD2502">
        <w:rPr>
          <w:sz w:val="24"/>
          <w:szCs w:val="24"/>
        </w:rPr>
        <w:t>Addition</w:t>
      </w:r>
      <w:r>
        <w:rPr>
          <w:sz w:val="24"/>
          <w:szCs w:val="24"/>
        </w:rPr>
        <w:t xml:space="preserve"> of M3UFO </w:t>
      </w:r>
      <w:r w:rsidR="003E7826">
        <w:rPr>
          <w:sz w:val="24"/>
          <w:szCs w:val="24"/>
        </w:rPr>
        <w:t>question -</w:t>
      </w:r>
      <w:r w:rsidR="00CD2502">
        <w:rPr>
          <w:sz w:val="24"/>
          <w:szCs w:val="24"/>
        </w:rPr>
        <w:t xml:space="preserve"> estimate of 20 minutes for SY2021 </w:t>
      </w:r>
    </w:p>
    <w:p w:rsidRPr="00D83198" w:rsidR="006E513E" w:rsidP="006E1A5F" w:rsidRDefault="006E513E" w14:paraId="59D81604" w14:textId="77777777">
      <w:pPr>
        <w:ind w:left="1440"/>
        <w:rPr>
          <w:sz w:val="24"/>
          <w:szCs w:val="24"/>
          <w:highlight w:val="yellow"/>
        </w:rPr>
      </w:pPr>
    </w:p>
    <w:p w:rsidRPr="00D83198" w:rsidR="000137BB" w:rsidP="00F53439" w:rsidRDefault="000137BB" w14:paraId="50376312" w14:textId="77777777">
      <w:pPr>
        <w:ind w:left="1440"/>
        <w:rPr>
          <w:sz w:val="24"/>
          <w:szCs w:val="24"/>
          <w:highlight w:val="yellow"/>
        </w:rPr>
      </w:pPr>
    </w:p>
    <w:p w:rsidR="00A614D5" w:rsidP="00D3484D" w:rsidRDefault="000137BB" w14:paraId="63A3C043" w14:textId="77777777">
      <w:pPr>
        <w:ind w:left="1440"/>
        <w:rPr>
          <w:sz w:val="24"/>
          <w:szCs w:val="24"/>
          <w:highlight w:val="yellow"/>
        </w:rPr>
      </w:pPr>
      <w:r w:rsidRPr="009E7D23">
        <w:rPr>
          <w:sz w:val="24"/>
          <w:szCs w:val="24"/>
        </w:rPr>
        <w:t xml:space="preserve">As described in Supporting Statement </w:t>
      </w:r>
      <w:r w:rsidRPr="009E7D23" w:rsidR="00CC4247">
        <w:rPr>
          <w:sz w:val="24"/>
          <w:szCs w:val="24"/>
        </w:rPr>
        <w:t xml:space="preserve">B </w:t>
      </w:r>
      <w:r w:rsidRPr="009E7D23">
        <w:rPr>
          <w:sz w:val="24"/>
          <w:szCs w:val="24"/>
        </w:rPr>
        <w:t xml:space="preserve">Question 4, the Census Bureau will </w:t>
      </w:r>
      <w:r w:rsidRPr="00A614D5">
        <w:rPr>
          <w:sz w:val="24"/>
          <w:szCs w:val="24"/>
        </w:rPr>
        <w:t>conduct respondent debriefing interviews</w:t>
      </w:r>
      <w:r w:rsidRPr="00A614D5" w:rsidR="006E15B0">
        <w:rPr>
          <w:sz w:val="24"/>
          <w:szCs w:val="24"/>
        </w:rPr>
        <w:t xml:space="preserve"> to evaluate the performance and effectiveness of survey questions and data collection instruments.</w:t>
      </w:r>
      <w:r w:rsidRPr="00D83198">
        <w:rPr>
          <w:sz w:val="24"/>
          <w:szCs w:val="24"/>
          <w:highlight w:val="yellow"/>
        </w:rPr>
        <w:t xml:space="preserve"> </w:t>
      </w:r>
    </w:p>
    <w:p w:rsidR="00A614D5" w:rsidP="00D3484D" w:rsidRDefault="00A614D5" w14:paraId="0F9B360C" w14:textId="77777777">
      <w:pPr>
        <w:ind w:left="1440"/>
        <w:rPr>
          <w:sz w:val="24"/>
          <w:szCs w:val="24"/>
          <w:highlight w:val="yellow"/>
        </w:rPr>
      </w:pPr>
    </w:p>
    <w:p w:rsidR="00D3484D" w:rsidP="00D3484D" w:rsidRDefault="009E7D23" w14:paraId="428524AC" w14:textId="317C0D26">
      <w:pPr>
        <w:ind w:left="1440"/>
        <w:rPr>
          <w:b/>
          <w:bCs/>
          <w:sz w:val="24"/>
          <w:szCs w:val="24"/>
        </w:rPr>
      </w:pPr>
      <w:r w:rsidRPr="003E7826">
        <w:rPr>
          <w:sz w:val="24"/>
          <w:szCs w:val="24"/>
        </w:rPr>
        <w:t>R</w:t>
      </w:r>
      <w:r w:rsidRPr="003E7826" w:rsidR="000137BB">
        <w:rPr>
          <w:sz w:val="24"/>
          <w:szCs w:val="24"/>
        </w:rPr>
        <w:t xml:space="preserve">espondent </w:t>
      </w:r>
      <w:r w:rsidRPr="003E7826" w:rsidR="001F162A">
        <w:rPr>
          <w:sz w:val="24"/>
          <w:szCs w:val="24"/>
        </w:rPr>
        <w:t xml:space="preserve">interviews </w:t>
      </w:r>
      <w:r w:rsidRPr="003E7826">
        <w:rPr>
          <w:sz w:val="24"/>
          <w:szCs w:val="24"/>
        </w:rPr>
        <w:t>were</w:t>
      </w:r>
      <w:r w:rsidRPr="003E7826" w:rsidR="004C238C">
        <w:rPr>
          <w:sz w:val="24"/>
          <w:szCs w:val="24"/>
        </w:rPr>
        <w:t xml:space="preserve"> conducted </w:t>
      </w:r>
      <w:r w:rsidRPr="003E7826" w:rsidR="00E65E14">
        <w:rPr>
          <w:sz w:val="24"/>
          <w:szCs w:val="24"/>
        </w:rPr>
        <w:t xml:space="preserve">during September 2020 </w:t>
      </w:r>
      <w:r w:rsidRPr="003E7826">
        <w:rPr>
          <w:sz w:val="24"/>
          <w:szCs w:val="24"/>
        </w:rPr>
        <w:t xml:space="preserve">with 21 respondents </w:t>
      </w:r>
      <w:r w:rsidRPr="003E7826" w:rsidR="004C238C">
        <w:rPr>
          <w:sz w:val="24"/>
          <w:szCs w:val="24"/>
        </w:rPr>
        <w:t xml:space="preserve">to </w:t>
      </w:r>
      <w:r w:rsidRPr="003E7826" w:rsidR="000137BB">
        <w:rPr>
          <w:sz w:val="24"/>
          <w:szCs w:val="24"/>
        </w:rPr>
        <w:t>evaluate the newly added</w:t>
      </w:r>
      <w:r w:rsidRPr="003E7826" w:rsidR="004C238C">
        <w:rPr>
          <w:sz w:val="24"/>
          <w:szCs w:val="24"/>
        </w:rPr>
        <w:t xml:space="preserve"> </w:t>
      </w:r>
      <w:r w:rsidR="008A2DBE">
        <w:rPr>
          <w:sz w:val="24"/>
          <w:szCs w:val="24"/>
        </w:rPr>
        <w:t xml:space="preserve">coronavirus </w:t>
      </w:r>
      <w:r w:rsidRPr="003E7826" w:rsidR="004C238C">
        <w:rPr>
          <w:sz w:val="24"/>
          <w:szCs w:val="24"/>
        </w:rPr>
        <w:t>pandemic questions</w:t>
      </w:r>
      <w:r w:rsidRPr="003E7826" w:rsidR="000137BB">
        <w:rPr>
          <w:sz w:val="24"/>
          <w:szCs w:val="24"/>
        </w:rPr>
        <w:t xml:space="preserve">.  </w:t>
      </w:r>
      <w:r w:rsidRPr="003E7826" w:rsidR="003E7826">
        <w:rPr>
          <w:sz w:val="24"/>
          <w:szCs w:val="24"/>
        </w:rPr>
        <w:t>Additionally,</w:t>
      </w:r>
      <w:r w:rsidRPr="003E7826" w:rsidR="004C238C">
        <w:rPr>
          <w:sz w:val="24"/>
          <w:szCs w:val="24"/>
        </w:rPr>
        <w:t xml:space="preserve"> for SY2021</w:t>
      </w:r>
      <w:r w:rsidRPr="003E7826" w:rsidR="000137BB">
        <w:rPr>
          <w:sz w:val="24"/>
          <w:szCs w:val="24"/>
        </w:rPr>
        <w:t xml:space="preserve">, there will be </w:t>
      </w:r>
      <w:r w:rsidRPr="003E7826" w:rsidR="004C238C">
        <w:rPr>
          <w:sz w:val="24"/>
          <w:szCs w:val="24"/>
        </w:rPr>
        <w:t xml:space="preserve">up to 40 </w:t>
      </w:r>
      <w:r w:rsidRPr="003E7826" w:rsidR="000137BB">
        <w:rPr>
          <w:sz w:val="24"/>
          <w:szCs w:val="24"/>
        </w:rPr>
        <w:t xml:space="preserve">respondent </w:t>
      </w:r>
      <w:r w:rsidRPr="003E7826" w:rsidR="001F162A">
        <w:rPr>
          <w:sz w:val="24"/>
          <w:szCs w:val="24"/>
        </w:rPr>
        <w:t xml:space="preserve">interviews </w:t>
      </w:r>
      <w:r w:rsidRPr="003E7826" w:rsidR="000137BB">
        <w:rPr>
          <w:sz w:val="24"/>
          <w:szCs w:val="24"/>
        </w:rPr>
        <w:t xml:space="preserve">conducted </w:t>
      </w:r>
      <w:r w:rsidRPr="003E7826" w:rsidR="004C238C">
        <w:rPr>
          <w:sz w:val="24"/>
          <w:szCs w:val="24"/>
        </w:rPr>
        <w:t xml:space="preserve">between October 2020 and March 2021 </w:t>
      </w:r>
      <w:r w:rsidRPr="003E7826" w:rsidR="000137BB">
        <w:rPr>
          <w:sz w:val="24"/>
          <w:szCs w:val="24"/>
        </w:rPr>
        <w:t xml:space="preserve">to evaluate </w:t>
      </w:r>
      <w:r w:rsidRPr="003E7826" w:rsidR="004C238C">
        <w:rPr>
          <w:sz w:val="24"/>
          <w:szCs w:val="24"/>
        </w:rPr>
        <w:t>the addition of the M3 UFO questions</w:t>
      </w:r>
      <w:r w:rsidRPr="003E7826">
        <w:rPr>
          <w:sz w:val="24"/>
          <w:szCs w:val="24"/>
        </w:rPr>
        <w:t>.</w:t>
      </w:r>
    </w:p>
    <w:p w:rsidR="00D3484D" w:rsidP="00D3484D" w:rsidRDefault="00D3484D" w14:paraId="1200F7FA" w14:textId="77777777">
      <w:pPr>
        <w:ind w:left="1440"/>
        <w:rPr>
          <w:b/>
          <w:bCs/>
          <w:sz w:val="24"/>
          <w:szCs w:val="24"/>
        </w:rPr>
      </w:pPr>
    </w:p>
    <w:p w:rsidR="00F53439" w:rsidP="00D3484D" w:rsidRDefault="00F53439" w14:paraId="4766553D" w14:textId="179806DD">
      <w:pPr>
        <w:ind w:left="1440"/>
        <w:rPr>
          <w:b/>
          <w:bCs/>
          <w:sz w:val="24"/>
          <w:szCs w:val="24"/>
        </w:rPr>
      </w:pPr>
      <w:r w:rsidRPr="002332B6">
        <w:rPr>
          <w:sz w:val="24"/>
          <w:szCs w:val="24"/>
          <w:shd w:val="clear" w:color="auto" w:fill="FFFFFF"/>
        </w:rPr>
        <w:t>The estimated annual cost to respondents is approximately</w:t>
      </w:r>
      <w:r w:rsidRPr="00E94C6D">
        <w:rPr>
          <w:sz w:val="24"/>
          <w:szCs w:val="24"/>
          <w:shd w:val="clear" w:color="auto" w:fill="FFFFFF"/>
        </w:rPr>
        <w:t xml:space="preserve"> </w:t>
      </w:r>
      <w:r w:rsidRPr="00E94C6D" w:rsidR="00E10FCE">
        <w:rPr>
          <w:sz w:val="24"/>
          <w:szCs w:val="24"/>
          <w:shd w:val="clear" w:color="auto" w:fill="FFFFFF"/>
        </w:rPr>
        <w:t>$</w:t>
      </w:r>
      <w:r w:rsidRPr="00E94C6D" w:rsidR="00E94C6D">
        <w:rPr>
          <w:sz w:val="24"/>
          <w:szCs w:val="24"/>
          <w:shd w:val="clear" w:color="auto" w:fill="FFFFFF"/>
        </w:rPr>
        <w:t>6,856,168</w:t>
      </w:r>
      <w:r w:rsidRPr="00E94C6D" w:rsidR="003906AE">
        <w:rPr>
          <w:sz w:val="24"/>
          <w:szCs w:val="24"/>
          <w:shd w:val="clear" w:color="auto" w:fill="FFFFFF"/>
        </w:rPr>
        <w:t xml:space="preserve">.  </w:t>
      </w:r>
      <w:r w:rsidRPr="002332B6">
        <w:rPr>
          <w:sz w:val="24"/>
          <w:szCs w:val="24"/>
          <w:shd w:val="clear" w:color="auto" w:fill="FFFFFF"/>
        </w:rPr>
        <w:t xml:space="preserve">We base the annual cost on an average hourly </w:t>
      </w:r>
      <w:r w:rsidRPr="002332B6">
        <w:rPr>
          <w:color w:val="000000" w:themeColor="text1"/>
          <w:sz w:val="24"/>
          <w:szCs w:val="24"/>
          <w:shd w:val="clear" w:color="auto" w:fill="FFFFFF"/>
        </w:rPr>
        <w:t xml:space="preserve">wage of </w:t>
      </w:r>
      <w:r w:rsidRPr="002332B6" w:rsidR="00C97FE7">
        <w:rPr>
          <w:color w:val="000000" w:themeColor="text1"/>
          <w:sz w:val="24"/>
          <w:szCs w:val="24"/>
          <w:shd w:val="clear" w:color="auto" w:fill="FFFFFF"/>
        </w:rPr>
        <w:t>$3</w:t>
      </w:r>
      <w:r w:rsidRPr="002332B6" w:rsidR="00A614D5">
        <w:rPr>
          <w:color w:val="000000" w:themeColor="text1"/>
          <w:sz w:val="24"/>
          <w:szCs w:val="24"/>
          <w:shd w:val="clear" w:color="auto" w:fill="FFFFFF"/>
        </w:rPr>
        <w:t>8.23</w:t>
      </w:r>
      <w:r w:rsidRPr="002332B6">
        <w:rPr>
          <w:color w:val="000000" w:themeColor="text1"/>
          <w:sz w:val="24"/>
          <w:szCs w:val="24"/>
          <w:shd w:val="clear" w:color="auto" w:fill="FFFFFF"/>
        </w:rPr>
        <w:t xml:space="preserve"> times the </w:t>
      </w:r>
      <w:r w:rsidRPr="002332B6">
        <w:rPr>
          <w:sz w:val="24"/>
          <w:szCs w:val="24"/>
          <w:shd w:val="clear" w:color="auto" w:fill="FFFFFF"/>
        </w:rPr>
        <w:t xml:space="preserve">annual burden hours </w:t>
      </w:r>
      <w:r w:rsidRPr="002332B6" w:rsidR="00A614D5">
        <w:rPr>
          <w:sz w:val="24"/>
          <w:szCs w:val="24"/>
          <w:shd w:val="clear" w:color="auto" w:fill="FFFFFF"/>
        </w:rPr>
        <w:t>179,340</w:t>
      </w:r>
      <w:r w:rsidRPr="002332B6">
        <w:rPr>
          <w:sz w:val="24"/>
          <w:szCs w:val="24"/>
          <w:shd w:val="clear" w:color="auto" w:fill="FFFFFF"/>
        </w:rPr>
        <w:t>.</w:t>
      </w:r>
      <w:r w:rsidRPr="002332B6">
        <w:rPr>
          <w:sz w:val="24"/>
          <w:szCs w:val="24"/>
        </w:rPr>
        <w:t xml:space="preserve">  The average hourly wage is that of an accountant according to the </w:t>
      </w:r>
      <w:r w:rsidRPr="002332B6" w:rsidR="000761DD">
        <w:rPr>
          <w:sz w:val="24"/>
          <w:szCs w:val="24"/>
        </w:rPr>
        <w:t>201</w:t>
      </w:r>
      <w:r w:rsidRPr="002332B6" w:rsidR="002332B6">
        <w:rPr>
          <w:sz w:val="24"/>
          <w:szCs w:val="24"/>
        </w:rPr>
        <w:t>9</w:t>
      </w:r>
      <w:r w:rsidRPr="002332B6" w:rsidR="000761DD">
        <w:rPr>
          <w:sz w:val="24"/>
          <w:szCs w:val="24"/>
        </w:rPr>
        <w:t xml:space="preserve"> BLS Occupational Employment Statistics (OES) data</w:t>
      </w:r>
      <w:r w:rsidRPr="002332B6">
        <w:rPr>
          <w:sz w:val="24"/>
          <w:szCs w:val="24"/>
        </w:rPr>
        <w:t>, published by BLS</w:t>
      </w:r>
      <w:r w:rsidRPr="0036486C" w:rsidR="0036486C">
        <w:t xml:space="preserve"> </w:t>
      </w:r>
      <w:hyperlink w:history="1" r:id="rId13">
        <w:r w:rsidRPr="00F73C78" w:rsidR="00F73C78">
          <w:rPr>
            <w:rStyle w:val="Hyperlink"/>
          </w:rPr>
          <w:t>https://www.bls.gov/oes/current/oes_nat.htm</w:t>
        </w:r>
      </w:hyperlink>
      <w:r>
        <w:rPr>
          <w:sz w:val="24"/>
          <w:szCs w:val="24"/>
        </w:rPr>
        <w:t>.</w:t>
      </w:r>
    </w:p>
    <w:p w:rsidR="00F53439" w:rsidP="00F53439" w:rsidRDefault="00F53439" w14:paraId="3BE0CFF0" w14:textId="77777777">
      <w:pPr>
        <w:numPr>
          <w:ilvl w:val="12"/>
          <w:numId w:val="0"/>
        </w:numPr>
        <w:rPr>
          <w:sz w:val="24"/>
          <w:szCs w:val="24"/>
        </w:rPr>
      </w:pPr>
      <w:r>
        <w:rPr>
          <w:sz w:val="24"/>
          <w:szCs w:val="24"/>
        </w:rPr>
        <w:tab/>
      </w:r>
    </w:p>
    <w:p w:rsidR="00F53439" w:rsidP="00F53439" w:rsidRDefault="00F53439" w14:paraId="3A960EAB" w14:textId="77777777">
      <w:pPr>
        <w:numPr>
          <w:ilvl w:val="12"/>
          <w:numId w:val="0"/>
        </w:numPr>
        <w:tabs>
          <w:tab w:val="left" w:pos="720"/>
          <w:tab w:val="left" w:pos="1440"/>
        </w:tabs>
        <w:ind w:left="1440" w:hanging="720"/>
        <w:rPr>
          <w:b/>
          <w:bCs/>
          <w:sz w:val="24"/>
          <w:szCs w:val="24"/>
        </w:rPr>
      </w:pPr>
      <w:r>
        <w:rPr>
          <w:b/>
          <w:bCs/>
          <w:sz w:val="24"/>
          <w:szCs w:val="24"/>
        </w:rPr>
        <w:t>13.</w:t>
      </w:r>
      <w:r>
        <w:rPr>
          <w:b/>
          <w:bCs/>
          <w:sz w:val="24"/>
          <w:szCs w:val="24"/>
        </w:rPr>
        <w:tab/>
      </w:r>
      <w:r>
        <w:rPr>
          <w:b/>
          <w:bCs/>
          <w:sz w:val="24"/>
          <w:szCs w:val="24"/>
          <w:u w:val="single"/>
        </w:rPr>
        <w:t>Estimate of Cost Burden</w:t>
      </w:r>
    </w:p>
    <w:p w:rsidR="00F53439" w:rsidP="00F53439" w:rsidRDefault="00F53439" w14:paraId="29BD7FDA" w14:textId="77777777">
      <w:pPr>
        <w:numPr>
          <w:ilvl w:val="12"/>
          <w:numId w:val="0"/>
        </w:numPr>
        <w:rPr>
          <w:sz w:val="24"/>
          <w:szCs w:val="24"/>
        </w:rPr>
      </w:pPr>
    </w:p>
    <w:p w:rsidR="00F53439" w:rsidP="00F53439" w:rsidRDefault="00F53439" w14:paraId="65DE9DD8" w14:textId="45F04881">
      <w:pPr>
        <w:numPr>
          <w:ilvl w:val="12"/>
          <w:numId w:val="0"/>
        </w:numPr>
        <w:ind w:left="1440"/>
        <w:rPr>
          <w:sz w:val="24"/>
          <w:szCs w:val="24"/>
        </w:rPr>
      </w:pPr>
      <w:r w:rsidRPr="002C7377">
        <w:rPr>
          <w:sz w:val="24"/>
          <w:szCs w:val="24"/>
          <w:lang w:val="en-CA"/>
        </w:rPr>
        <w:fldChar w:fldCharType="begin"/>
      </w:r>
      <w:r w:rsidRPr="002C7377">
        <w:rPr>
          <w:sz w:val="24"/>
          <w:szCs w:val="24"/>
          <w:lang w:val="en-CA"/>
        </w:rPr>
        <w:instrText xml:space="preserve"> SEQ CHAPTER \h \r 1</w:instrText>
      </w:r>
      <w:r w:rsidRPr="002C7377">
        <w:rPr>
          <w:sz w:val="24"/>
          <w:szCs w:val="24"/>
          <w:lang w:val="en-CA"/>
        </w:rPr>
        <w:fldChar w:fldCharType="end"/>
      </w:r>
      <w:r w:rsidRPr="002C7377">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F53439" w:rsidP="00F53439" w:rsidRDefault="00F53439" w14:paraId="285A4488" w14:textId="77777777">
      <w:pPr>
        <w:numPr>
          <w:ilvl w:val="12"/>
          <w:numId w:val="0"/>
        </w:numPr>
        <w:ind w:left="1440"/>
        <w:rPr>
          <w:sz w:val="24"/>
          <w:szCs w:val="24"/>
        </w:rPr>
      </w:pPr>
    </w:p>
    <w:p w:rsidR="00F53439" w:rsidP="00F53439" w:rsidRDefault="00F53439" w14:paraId="2A03DFD0" w14:textId="77777777">
      <w:pPr>
        <w:numPr>
          <w:ilvl w:val="12"/>
          <w:numId w:val="0"/>
        </w:numPr>
        <w:tabs>
          <w:tab w:val="left" w:pos="720"/>
          <w:tab w:val="left" w:pos="14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r>
        <w:rPr>
          <w:b/>
          <w:bCs/>
          <w:sz w:val="24"/>
          <w:szCs w:val="24"/>
        </w:rPr>
        <w:t xml:space="preserve">   </w:t>
      </w:r>
    </w:p>
    <w:p w:rsidR="00F53439" w:rsidP="00F53439" w:rsidRDefault="00F53439" w14:paraId="71ADF032" w14:textId="77777777">
      <w:pPr>
        <w:numPr>
          <w:ilvl w:val="12"/>
          <w:numId w:val="0"/>
        </w:numPr>
        <w:rPr>
          <w:b/>
          <w:bCs/>
          <w:sz w:val="24"/>
          <w:szCs w:val="24"/>
        </w:rPr>
      </w:pPr>
    </w:p>
    <w:p w:rsidR="00F53439" w:rsidP="00F53439" w:rsidRDefault="00F53439" w14:paraId="38E4B2DD" w14:textId="3A721C5E">
      <w:pPr>
        <w:numPr>
          <w:ilvl w:val="12"/>
          <w:numId w:val="0"/>
        </w:num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We estimate the total cost to the Government for the ASM program to which these forms relate to </w:t>
      </w:r>
      <w:r w:rsidRPr="00B83E54">
        <w:rPr>
          <w:sz w:val="24"/>
          <w:szCs w:val="24"/>
        </w:rPr>
        <w:t xml:space="preserve">be </w:t>
      </w:r>
      <w:r w:rsidRPr="003E7826" w:rsidR="008E667D">
        <w:rPr>
          <w:sz w:val="24"/>
          <w:szCs w:val="24"/>
        </w:rPr>
        <w:t>$</w:t>
      </w:r>
      <w:r w:rsidRPr="003E7826" w:rsidR="007504B4">
        <w:rPr>
          <w:sz w:val="24"/>
          <w:szCs w:val="24"/>
        </w:rPr>
        <w:t xml:space="preserve">5,719,274 </w:t>
      </w:r>
      <w:r w:rsidRPr="003E7826">
        <w:rPr>
          <w:sz w:val="24"/>
          <w:szCs w:val="24"/>
        </w:rPr>
        <w:t>all born</w:t>
      </w:r>
      <w:r>
        <w:rPr>
          <w:sz w:val="24"/>
          <w:szCs w:val="24"/>
        </w:rPr>
        <w:t>e by the Census Bureau.  Included in this cost are activities related to sample design, mail</w:t>
      </w:r>
      <w:r w:rsidR="00502B41">
        <w:rPr>
          <w:sz w:val="24"/>
          <w:szCs w:val="24"/>
        </w:rPr>
        <w:t>-</w:t>
      </w:r>
      <w:r>
        <w:rPr>
          <w:sz w:val="24"/>
          <w:szCs w:val="24"/>
        </w:rPr>
        <w:t>out, collection, data capture, analysis and dissemination.</w:t>
      </w:r>
      <w:r w:rsidR="00A32B99">
        <w:rPr>
          <w:sz w:val="24"/>
          <w:szCs w:val="24"/>
        </w:rPr>
        <w:t xml:space="preserve">  This cost is expected to remain relatively fixed over the upcoming three years.</w:t>
      </w:r>
    </w:p>
    <w:p w:rsidR="00F53439" w:rsidP="00F53439" w:rsidRDefault="00F53439" w14:paraId="38AE9623" w14:textId="77777777">
      <w:pPr>
        <w:numPr>
          <w:ilvl w:val="12"/>
          <w:numId w:val="0"/>
        </w:numPr>
        <w:ind w:left="1440"/>
        <w:rPr>
          <w:sz w:val="24"/>
          <w:szCs w:val="24"/>
        </w:rPr>
      </w:pPr>
    </w:p>
    <w:p w:rsidRPr="0051199B" w:rsidR="00F53439" w:rsidP="00F53439" w:rsidRDefault="00F53439" w14:paraId="6E81497D" w14:textId="77777777">
      <w:pPr>
        <w:numPr>
          <w:ilvl w:val="0"/>
          <w:numId w:val="1"/>
        </w:numPr>
        <w:tabs>
          <w:tab w:val="left" w:pos="720"/>
        </w:tabs>
        <w:rPr>
          <w:b/>
          <w:bCs/>
          <w:sz w:val="24"/>
          <w:szCs w:val="24"/>
        </w:rPr>
      </w:pPr>
      <w:r w:rsidRPr="0051199B">
        <w:rPr>
          <w:b/>
          <w:bCs/>
          <w:sz w:val="24"/>
          <w:szCs w:val="24"/>
          <w:u w:val="single"/>
        </w:rPr>
        <w:t>Reason for Change in Burden</w:t>
      </w:r>
    </w:p>
    <w:p w:rsidRPr="0051199B" w:rsidR="00F53439" w:rsidP="00F53439" w:rsidRDefault="00F53439" w14:paraId="70ED45C8" w14:textId="77777777">
      <w:pPr>
        <w:tabs>
          <w:tab w:val="left" w:pos="720"/>
        </w:tabs>
        <w:ind w:left="720"/>
        <w:rPr>
          <w:b/>
          <w:bCs/>
          <w:sz w:val="24"/>
          <w:szCs w:val="24"/>
        </w:rPr>
      </w:pPr>
    </w:p>
    <w:p w:rsidR="00F53439" w:rsidP="00F53439" w:rsidRDefault="00A32B99" w14:paraId="599AEFC8" w14:textId="3368227E">
      <w:pPr>
        <w:pStyle w:val="BodyTextIndent"/>
        <w:tabs>
          <w:tab w:val="left" w:pos="720"/>
          <w:tab w:val="left" w:pos="1440"/>
        </w:tabs>
      </w:pPr>
      <w:r>
        <w:t>This collection is being submitted as a re</w:t>
      </w:r>
      <w:r w:rsidR="00D946C7">
        <w:t>vision to a currently approved collection</w:t>
      </w:r>
      <w:r w:rsidR="007D16B4">
        <w:t>.</w:t>
      </w:r>
      <w:r w:rsidR="00D946C7">
        <w:t xml:space="preserve"> </w:t>
      </w:r>
      <w:r w:rsidR="007D16B4">
        <w:lastRenderedPageBreak/>
        <w:t>T</w:t>
      </w:r>
      <w:r w:rsidR="009512FE">
        <w:t xml:space="preserve">he </w:t>
      </w:r>
      <w:r w:rsidR="007D16B4">
        <w:t xml:space="preserve">overall reduction in </w:t>
      </w:r>
      <w:r w:rsidR="009512FE">
        <w:t>burden is</w:t>
      </w:r>
      <w:r w:rsidR="007D16B4">
        <w:t xml:space="preserve"> a net effect from the increase in burden due to the changes in questions for 2020 and the reduced number of respondents being mailed in 2020.  </w:t>
      </w:r>
      <w:r w:rsidR="00C67039">
        <w:t xml:space="preserve">(See Supporting statement B.1. for sample selection methods). </w:t>
      </w:r>
    </w:p>
    <w:p w:rsidR="003E7826" w:rsidP="00F53439" w:rsidRDefault="003E7826" w14:paraId="3D0002CE" w14:textId="77777777">
      <w:pPr>
        <w:pStyle w:val="BodyTextIndent"/>
        <w:tabs>
          <w:tab w:val="left" w:pos="720"/>
          <w:tab w:val="left" w:pos="1440"/>
        </w:tabs>
      </w:pPr>
    </w:p>
    <w:p w:rsidRPr="00B51375" w:rsidR="00012B42" w:rsidP="003E7826" w:rsidRDefault="00F53439" w14:paraId="5847899A" w14:textId="6DDD8106">
      <w:pPr>
        <w:pStyle w:val="BodyTextIndent"/>
        <w:tabs>
          <w:tab w:val="left" w:pos="720"/>
          <w:tab w:val="left" w:pos="1440"/>
        </w:tabs>
        <w:ind w:left="720"/>
        <w:rPr>
          <w:b/>
          <w:bCs/>
        </w:rPr>
      </w:pPr>
      <w:r w:rsidRPr="0002614F">
        <w:rPr>
          <w:b/>
          <w:bCs/>
        </w:rPr>
        <w:t>16.</w:t>
      </w:r>
      <w:r>
        <w:rPr>
          <w:b/>
          <w:bCs/>
        </w:rPr>
        <w:tab/>
      </w:r>
      <w:r>
        <w:rPr>
          <w:b/>
          <w:bCs/>
          <w:u w:val="single"/>
        </w:rPr>
        <w:t>Project Schedule</w:t>
      </w:r>
    </w:p>
    <w:p w:rsidR="00B51375" w:rsidP="00012B42" w:rsidRDefault="00B51375" w14:paraId="57D19D87" w14:textId="77777777">
      <w:pPr>
        <w:ind w:left="1350"/>
        <w:rPr>
          <w:sz w:val="24"/>
          <w:szCs w:val="24"/>
        </w:rPr>
      </w:pPr>
    </w:p>
    <w:p w:rsidR="00012B42" w:rsidP="00012B42" w:rsidRDefault="00012B42" w14:paraId="4B76CBF6" w14:textId="18125312">
      <w:pPr>
        <w:ind w:left="1350"/>
        <w:rPr>
          <w:sz w:val="24"/>
          <w:szCs w:val="24"/>
        </w:rPr>
      </w:pPr>
      <w:r w:rsidRPr="00B51375">
        <w:rPr>
          <w:sz w:val="24"/>
          <w:szCs w:val="24"/>
        </w:rPr>
        <w:t xml:space="preserve">The Census Bureau will mail </w:t>
      </w:r>
      <w:r w:rsidRPr="00B51375" w:rsidR="003B2FB0">
        <w:rPr>
          <w:sz w:val="24"/>
          <w:szCs w:val="24"/>
        </w:rPr>
        <w:t>letters directing respondents to the online reporting tool</w:t>
      </w:r>
      <w:r w:rsidRPr="00B51375">
        <w:rPr>
          <w:sz w:val="24"/>
          <w:szCs w:val="24"/>
        </w:rPr>
        <w:t xml:space="preserve"> for</w:t>
      </w:r>
      <w:r w:rsidR="00D946C7">
        <w:rPr>
          <w:sz w:val="24"/>
          <w:szCs w:val="24"/>
        </w:rPr>
        <w:t xml:space="preserve"> the 2020</w:t>
      </w:r>
      <w:r w:rsidRPr="00B51375" w:rsidR="001C04D7">
        <w:rPr>
          <w:sz w:val="24"/>
          <w:szCs w:val="24"/>
        </w:rPr>
        <w:t xml:space="preserve"> ASM</w:t>
      </w:r>
      <w:r w:rsidRPr="00B51375">
        <w:rPr>
          <w:sz w:val="24"/>
          <w:szCs w:val="24"/>
        </w:rPr>
        <w:t xml:space="preserve"> </w:t>
      </w:r>
      <w:r w:rsidRPr="00B51375" w:rsidR="003B2FB0">
        <w:rPr>
          <w:sz w:val="24"/>
          <w:szCs w:val="24"/>
        </w:rPr>
        <w:t>i</w:t>
      </w:r>
      <w:r w:rsidRPr="00B51375">
        <w:rPr>
          <w:sz w:val="24"/>
          <w:szCs w:val="24"/>
        </w:rPr>
        <w:t xml:space="preserve">nformation collection </w:t>
      </w:r>
      <w:r w:rsidR="00E80FA6">
        <w:rPr>
          <w:sz w:val="24"/>
          <w:szCs w:val="24"/>
        </w:rPr>
        <w:t xml:space="preserve">on </w:t>
      </w:r>
      <w:r w:rsidR="00A42990">
        <w:rPr>
          <w:sz w:val="24"/>
          <w:szCs w:val="24"/>
        </w:rPr>
        <w:t>January 28, 2021</w:t>
      </w:r>
      <w:r w:rsidRPr="00B51375">
        <w:rPr>
          <w:sz w:val="24"/>
          <w:szCs w:val="24"/>
        </w:rPr>
        <w:t xml:space="preserve"> with a due date of </w:t>
      </w:r>
      <w:r w:rsidRPr="00AB7541" w:rsidR="00A42990">
        <w:rPr>
          <w:sz w:val="24"/>
          <w:szCs w:val="24"/>
        </w:rPr>
        <w:t>March 11, 2021</w:t>
      </w:r>
      <w:r w:rsidRPr="00AB7541">
        <w:rPr>
          <w:sz w:val="24"/>
          <w:szCs w:val="24"/>
        </w:rPr>
        <w:t xml:space="preserve">.  Mail follow-ups to </w:t>
      </w:r>
      <w:r w:rsidRPr="00AB7541" w:rsidR="00B51375">
        <w:rPr>
          <w:sz w:val="24"/>
          <w:szCs w:val="24"/>
        </w:rPr>
        <w:t>non-respondents</w:t>
      </w:r>
      <w:r w:rsidRPr="00AB7541">
        <w:rPr>
          <w:sz w:val="24"/>
          <w:szCs w:val="24"/>
        </w:rPr>
        <w:t xml:space="preserve"> will begin in </w:t>
      </w:r>
      <w:r w:rsidRPr="00AB7541" w:rsidR="00A42990">
        <w:rPr>
          <w:sz w:val="24"/>
          <w:szCs w:val="24"/>
        </w:rPr>
        <w:t>February 2021</w:t>
      </w:r>
      <w:r w:rsidRPr="00AB7541">
        <w:rPr>
          <w:sz w:val="24"/>
          <w:szCs w:val="24"/>
        </w:rPr>
        <w:t xml:space="preserve">.  These efforts, supplemented by telephone follow-ups </w:t>
      </w:r>
      <w:r w:rsidRPr="00AB7541" w:rsidR="00A42990">
        <w:rPr>
          <w:sz w:val="24"/>
          <w:szCs w:val="24"/>
        </w:rPr>
        <w:t xml:space="preserve">and email reminders </w:t>
      </w:r>
      <w:r w:rsidRPr="00AB7541">
        <w:rPr>
          <w:sz w:val="24"/>
          <w:szCs w:val="24"/>
        </w:rPr>
        <w:t>to selected non</w:t>
      </w:r>
      <w:r w:rsidRPr="00AB7541" w:rsidR="00B51375">
        <w:rPr>
          <w:sz w:val="24"/>
          <w:szCs w:val="24"/>
        </w:rPr>
        <w:t>-</w:t>
      </w:r>
      <w:r w:rsidRPr="00AB7541">
        <w:rPr>
          <w:sz w:val="24"/>
          <w:szCs w:val="24"/>
        </w:rPr>
        <w:t xml:space="preserve">respondents, will continue through </w:t>
      </w:r>
      <w:r w:rsidRPr="00AB7541" w:rsidR="00A42990">
        <w:rPr>
          <w:sz w:val="24"/>
          <w:szCs w:val="24"/>
        </w:rPr>
        <w:t xml:space="preserve">September </w:t>
      </w:r>
      <w:r w:rsidRPr="00AB7541" w:rsidR="00D60506">
        <w:rPr>
          <w:sz w:val="24"/>
          <w:szCs w:val="24"/>
        </w:rPr>
        <w:t>2021</w:t>
      </w:r>
      <w:r w:rsidR="00D60506">
        <w:rPr>
          <w:sz w:val="24"/>
          <w:szCs w:val="24"/>
        </w:rPr>
        <w:t xml:space="preserve"> </w:t>
      </w:r>
      <w:r w:rsidRPr="00A43084" w:rsidR="001129A4">
        <w:rPr>
          <w:sz w:val="24"/>
          <w:szCs w:val="24"/>
        </w:rPr>
        <w:t>(S</w:t>
      </w:r>
      <w:r w:rsidRPr="00A43084" w:rsidR="00AD3315">
        <w:rPr>
          <w:sz w:val="24"/>
          <w:szCs w:val="24"/>
        </w:rPr>
        <w:t>ee Attachment J</w:t>
      </w:r>
      <w:r w:rsidRPr="00A43084" w:rsidR="001129A4">
        <w:rPr>
          <w:sz w:val="24"/>
          <w:szCs w:val="24"/>
        </w:rPr>
        <w:t xml:space="preserve"> </w:t>
      </w:r>
      <w:r w:rsidRPr="00A43084" w:rsidR="00D60506">
        <w:rPr>
          <w:sz w:val="24"/>
          <w:szCs w:val="24"/>
        </w:rPr>
        <w:t>for these letters)</w:t>
      </w:r>
      <w:r w:rsidRPr="00A43084">
        <w:rPr>
          <w:sz w:val="24"/>
          <w:szCs w:val="24"/>
        </w:rPr>
        <w:t xml:space="preserve">. </w:t>
      </w:r>
      <w:r w:rsidRPr="00A43084" w:rsidR="00D60506">
        <w:rPr>
          <w:sz w:val="24"/>
          <w:szCs w:val="24"/>
        </w:rPr>
        <w:t xml:space="preserve"> </w:t>
      </w:r>
      <w:r w:rsidRPr="00A43084">
        <w:rPr>
          <w:sz w:val="24"/>
          <w:szCs w:val="24"/>
        </w:rPr>
        <w:t>Receipt of administrative records, a</w:t>
      </w:r>
      <w:r w:rsidRPr="00AB7541">
        <w:rPr>
          <w:sz w:val="24"/>
          <w:szCs w:val="24"/>
        </w:rPr>
        <w:t xml:space="preserve">utomated edits, and initial efforts to resolve reporting problems will continue through </w:t>
      </w:r>
      <w:r w:rsidR="00335694">
        <w:rPr>
          <w:sz w:val="24"/>
          <w:szCs w:val="24"/>
        </w:rPr>
        <w:t xml:space="preserve">November </w:t>
      </w:r>
      <w:r w:rsidRPr="00AB7541" w:rsidR="00A42990">
        <w:rPr>
          <w:sz w:val="24"/>
          <w:szCs w:val="24"/>
        </w:rPr>
        <w:t>2021</w:t>
      </w:r>
      <w:r w:rsidRPr="00AB7541">
        <w:rPr>
          <w:sz w:val="24"/>
          <w:szCs w:val="24"/>
        </w:rPr>
        <w:t>.</w:t>
      </w:r>
      <w:r w:rsidRPr="00B51375">
        <w:rPr>
          <w:sz w:val="24"/>
          <w:szCs w:val="24"/>
        </w:rPr>
        <w:t xml:space="preserve">  </w:t>
      </w:r>
      <w:r w:rsidRPr="00012B42">
        <w:rPr>
          <w:sz w:val="24"/>
          <w:szCs w:val="24"/>
        </w:rPr>
        <w:t>We will then prepare tabulations and related analytical summaries, perform analyses,</w:t>
      </w:r>
      <w:r w:rsidR="00206114">
        <w:rPr>
          <w:sz w:val="24"/>
          <w:szCs w:val="24"/>
        </w:rPr>
        <w:t xml:space="preserve"> conduct final </w:t>
      </w:r>
      <w:r w:rsidR="00C42337">
        <w:rPr>
          <w:sz w:val="24"/>
          <w:szCs w:val="24"/>
        </w:rPr>
        <w:t>corrections and r</w:t>
      </w:r>
      <w:r w:rsidR="00206114">
        <w:rPr>
          <w:sz w:val="24"/>
          <w:szCs w:val="24"/>
        </w:rPr>
        <w:t>eview</w:t>
      </w:r>
      <w:r w:rsidR="00C42337">
        <w:rPr>
          <w:sz w:val="24"/>
          <w:szCs w:val="24"/>
        </w:rPr>
        <w:t>,</w:t>
      </w:r>
      <w:r w:rsidR="00206114">
        <w:rPr>
          <w:sz w:val="24"/>
          <w:szCs w:val="24"/>
        </w:rPr>
        <w:t xml:space="preserve"> and obtain </w:t>
      </w:r>
      <w:r w:rsidR="00F51015">
        <w:rPr>
          <w:sz w:val="24"/>
          <w:szCs w:val="24"/>
        </w:rPr>
        <w:t xml:space="preserve">release </w:t>
      </w:r>
      <w:r w:rsidR="00915E0D">
        <w:rPr>
          <w:sz w:val="24"/>
          <w:szCs w:val="24"/>
        </w:rPr>
        <w:t>approval.</w:t>
      </w:r>
      <w:r w:rsidRPr="00012B42">
        <w:rPr>
          <w:sz w:val="24"/>
          <w:szCs w:val="24"/>
        </w:rPr>
        <w:t xml:space="preserve">  </w:t>
      </w:r>
      <w:r w:rsidR="00A1455C">
        <w:rPr>
          <w:sz w:val="24"/>
          <w:szCs w:val="24"/>
        </w:rPr>
        <w:t>Data</w:t>
      </w:r>
      <w:r w:rsidRPr="00012B42">
        <w:rPr>
          <w:sz w:val="24"/>
          <w:szCs w:val="24"/>
        </w:rPr>
        <w:t xml:space="preserve"> is scheduled </w:t>
      </w:r>
      <w:r w:rsidR="00A1455C">
        <w:rPr>
          <w:sz w:val="24"/>
          <w:szCs w:val="24"/>
        </w:rPr>
        <w:t>to be released</w:t>
      </w:r>
      <w:r w:rsidRPr="00012B42">
        <w:rPr>
          <w:sz w:val="24"/>
          <w:szCs w:val="24"/>
        </w:rPr>
        <w:t xml:space="preserve"> </w:t>
      </w:r>
      <w:r w:rsidRPr="00B51375">
        <w:rPr>
          <w:sz w:val="24"/>
          <w:szCs w:val="24"/>
        </w:rPr>
        <w:t xml:space="preserve">in </w:t>
      </w:r>
      <w:r w:rsidRPr="003E7826" w:rsidR="00335694">
        <w:rPr>
          <w:sz w:val="24"/>
          <w:szCs w:val="24"/>
        </w:rPr>
        <w:t>December 2021</w:t>
      </w:r>
      <w:r w:rsidRPr="003E7826" w:rsidR="00A1455C">
        <w:rPr>
          <w:sz w:val="24"/>
          <w:szCs w:val="24"/>
        </w:rPr>
        <w:t>.</w:t>
      </w:r>
      <w:r w:rsidRPr="003E7826" w:rsidR="001C04D7">
        <w:rPr>
          <w:sz w:val="24"/>
          <w:szCs w:val="24"/>
        </w:rPr>
        <w:t xml:space="preserve"> </w:t>
      </w:r>
      <w:r w:rsidRPr="003E7826" w:rsidR="007B1CF1">
        <w:rPr>
          <w:sz w:val="24"/>
          <w:szCs w:val="24"/>
        </w:rPr>
        <w:t xml:space="preserve"> T</w:t>
      </w:r>
      <w:r w:rsidR="007B1CF1">
        <w:rPr>
          <w:sz w:val="24"/>
          <w:szCs w:val="24"/>
        </w:rPr>
        <w:t>he BR contains the information on the physical location of establishments, as well as payroll, employment, value of shipments/receipts/revenue/sales, and industry classification data obtained from prior censuses and surveys or obtained from the administrative records of the IRS and Social Security Administration (SSA) under special arrangements which safeguard the confidentiality of both tax and census records.  Information from the Bureau of Labor Statistics (BLS) on industry classifications are also used to supplement the classification information from the IRS and SSA.</w:t>
      </w:r>
      <w:r w:rsidR="00D60506">
        <w:rPr>
          <w:sz w:val="24"/>
          <w:szCs w:val="24"/>
        </w:rPr>
        <w:t xml:space="preserve"> </w:t>
      </w:r>
    </w:p>
    <w:p w:rsidRPr="00012B42" w:rsidR="00904E14" w:rsidP="00012B42" w:rsidRDefault="00904E14" w14:paraId="57C3C089" w14:textId="77777777">
      <w:pPr>
        <w:ind w:left="1350"/>
        <w:rPr>
          <w:sz w:val="24"/>
          <w:szCs w:val="24"/>
        </w:rPr>
      </w:pPr>
    </w:p>
    <w:p w:rsidR="00F53439" w:rsidP="00F53439" w:rsidRDefault="00F53439" w14:paraId="45674CF4" w14:textId="77777777">
      <w:pPr>
        <w:numPr>
          <w:ilvl w:val="12"/>
          <w:numId w:val="0"/>
        </w:numPr>
        <w:ind w:left="1350"/>
        <w:rPr>
          <w:sz w:val="24"/>
          <w:szCs w:val="24"/>
        </w:rPr>
      </w:pPr>
    </w:p>
    <w:tbl>
      <w:tblPr>
        <w:tblW w:w="7920" w:type="dxa"/>
        <w:jc w:val="center"/>
        <w:tblLook w:val="04A0" w:firstRow="1" w:lastRow="0" w:firstColumn="1" w:lastColumn="0" w:noHBand="0" w:noVBand="1"/>
      </w:tblPr>
      <w:tblGrid>
        <w:gridCol w:w="5130"/>
        <w:gridCol w:w="1530"/>
        <w:gridCol w:w="1260"/>
      </w:tblGrid>
      <w:tr w:rsidRPr="003E7826" w:rsidR="002F2452" w:rsidTr="002F2452" w14:paraId="6E730156" w14:textId="77777777">
        <w:trPr>
          <w:trHeight w:val="315"/>
          <w:jc w:val="center"/>
        </w:trPr>
        <w:tc>
          <w:tcPr>
            <w:tcW w:w="7920" w:type="dxa"/>
            <w:gridSpan w:val="3"/>
            <w:tcBorders>
              <w:top w:val="single" w:color="A6A6A6" w:sz="4" w:space="0"/>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72096BA1" w14:textId="77777777">
            <w:pPr>
              <w:widowControl/>
              <w:autoSpaceDE/>
              <w:autoSpaceDN/>
              <w:adjustRightInd/>
              <w:jc w:val="center"/>
              <w:rPr>
                <w:color w:val="000000"/>
                <w:sz w:val="24"/>
                <w:szCs w:val="24"/>
                <w:u w:val="single"/>
              </w:rPr>
            </w:pPr>
            <w:r w:rsidRPr="003E7826">
              <w:rPr>
                <w:color w:val="000000"/>
                <w:sz w:val="24"/>
                <w:szCs w:val="24"/>
                <w:u w:val="single"/>
              </w:rPr>
              <w:t>Timetable for the 2020 Annual Survey of Manufactures</w:t>
            </w:r>
          </w:p>
        </w:tc>
      </w:tr>
      <w:tr w:rsidRPr="003E7826" w:rsidR="002F2452" w:rsidTr="002F2452" w14:paraId="7B1C8169" w14:textId="77777777">
        <w:trPr>
          <w:trHeight w:val="225"/>
          <w:jc w:val="center"/>
        </w:trPr>
        <w:tc>
          <w:tcPr>
            <w:tcW w:w="5130" w:type="dxa"/>
            <w:tcBorders>
              <w:top w:val="nil"/>
              <w:left w:val="single" w:color="A6A6A6" w:sz="4" w:space="0"/>
              <w:bottom w:val="single" w:color="A6A6A6" w:sz="4" w:space="0"/>
              <w:right w:val="single" w:color="A6A6A6" w:sz="4" w:space="0"/>
            </w:tcBorders>
            <w:shd w:val="clear" w:color="auto" w:fill="auto"/>
            <w:noWrap/>
            <w:vAlign w:val="bottom"/>
            <w:hideMark/>
          </w:tcPr>
          <w:p w:rsidRPr="003E7826" w:rsidR="002F2452" w:rsidP="002F2452" w:rsidRDefault="002F2452" w14:paraId="4D073834" w14:textId="77777777">
            <w:pPr>
              <w:widowControl/>
              <w:autoSpaceDE/>
              <w:autoSpaceDN/>
              <w:adjustRightInd/>
              <w:rPr>
                <w:color w:val="000000"/>
                <w:sz w:val="16"/>
                <w:szCs w:val="16"/>
              </w:rPr>
            </w:pPr>
            <w:r w:rsidRPr="003E7826">
              <w:rPr>
                <w:color w:val="000000"/>
                <w:sz w:val="16"/>
                <w:szCs w:val="16"/>
              </w:rPr>
              <w:t> </w:t>
            </w:r>
          </w:p>
        </w:tc>
        <w:tc>
          <w:tcPr>
            <w:tcW w:w="1530" w:type="dxa"/>
            <w:tcBorders>
              <w:top w:val="nil"/>
              <w:left w:val="nil"/>
              <w:bottom w:val="single" w:color="A6A6A6" w:sz="4" w:space="0"/>
              <w:right w:val="single" w:color="A6A6A6" w:sz="4" w:space="0"/>
            </w:tcBorders>
            <w:shd w:val="clear" w:color="auto" w:fill="auto"/>
            <w:noWrap/>
            <w:vAlign w:val="bottom"/>
            <w:hideMark/>
          </w:tcPr>
          <w:p w:rsidRPr="003E7826" w:rsidR="002F2452" w:rsidP="002F2452" w:rsidRDefault="002F2452" w14:paraId="2903F563" w14:textId="77777777">
            <w:pPr>
              <w:widowControl/>
              <w:autoSpaceDE/>
              <w:autoSpaceDN/>
              <w:adjustRightInd/>
              <w:jc w:val="center"/>
              <w:rPr>
                <w:color w:val="000000"/>
                <w:sz w:val="16"/>
                <w:szCs w:val="16"/>
              </w:rPr>
            </w:pPr>
            <w:r w:rsidRPr="003E7826">
              <w:rPr>
                <w:color w:val="000000"/>
                <w:sz w:val="16"/>
                <w:szCs w:val="16"/>
              </w:rPr>
              <w:t> </w:t>
            </w:r>
          </w:p>
        </w:tc>
        <w:tc>
          <w:tcPr>
            <w:tcW w:w="1260" w:type="dxa"/>
            <w:tcBorders>
              <w:top w:val="nil"/>
              <w:left w:val="nil"/>
              <w:bottom w:val="single" w:color="A6A6A6" w:sz="4" w:space="0"/>
              <w:right w:val="single" w:color="A6A6A6" w:sz="4" w:space="0"/>
            </w:tcBorders>
            <w:shd w:val="clear" w:color="auto" w:fill="auto"/>
            <w:noWrap/>
            <w:vAlign w:val="bottom"/>
            <w:hideMark/>
          </w:tcPr>
          <w:p w:rsidRPr="003E7826" w:rsidR="002F2452" w:rsidP="002F2452" w:rsidRDefault="002F2452" w14:paraId="17E9B048" w14:textId="77777777">
            <w:pPr>
              <w:widowControl/>
              <w:autoSpaceDE/>
              <w:autoSpaceDN/>
              <w:adjustRightInd/>
              <w:jc w:val="center"/>
              <w:rPr>
                <w:color w:val="000000"/>
                <w:sz w:val="16"/>
                <w:szCs w:val="16"/>
              </w:rPr>
            </w:pPr>
            <w:r w:rsidRPr="003E7826">
              <w:rPr>
                <w:color w:val="000000"/>
                <w:sz w:val="16"/>
                <w:szCs w:val="16"/>
              </w:rPr>
              <w:t> </w:t>
            </w:r>
          </w:p>
        </w:tc>
      </w:tr>
      <w:tr w:rsidRPr="003E7826" w:rsidR="002F2452" w:rsidTr="002F2452" w14:paraId="7A50EB26" w14:textId="77777777">
        <w:trPr>
          <w:trHeight w:val="375"/>
          <w:jc w:val="center"/>
        </w:trPr>
        <w:tc>
          <w:tcPr>
            <w:tcW w:w="5130" w:type="dxa"/>
            <w:tcBorders>
              <w:top w:val="nil"/>
              <w:left w:val="single" w:color="A6A6A6" w:sz="4" w:space="0"/>
              <w:bottom w:val="single" w:color="auto" w:sz="4" w:space="0"/>
              <w:right w:val="single" w:color="A6A6A6" w:sz="4" w:space="0"/>
            </w:tcBorders>
            <w:shd w:val="clear" w:color="auto" w:fill="auto"/>
            <w:noWrap/>
            <w:vAlign w:val="center"/>
            <w:hideMark/>
          </w:tcPr>
          <w:p w:rsidRPr="003E7826" w:rsidR="002F2452" w:rsidP="002F2452" w:rsidRDefault="002F2452" w14:paraId="0F9D8F62" w14:textId="27F7298D">
            <w:pPr>
              <w:widowControl/>
              <w:autoSpaceDE/>
              <w:autoSpaceDN/>
              <w:adjustRightInd/>
              <w:rPr>
                <w:color w:val="000000"/>
                <w:sz w:val="24"/>
                <w:szCs w:val="24"/>
              </w:rPr>
            </w:pPr>
            <w:r w:rsidRPr="003E7826">
              <w:rPr>
                <w:color w:val="000000"/>
                <w:sz w:val="24"/>
                <w:szCs w:val="24"/>
              </w:rPr>
              <w:t xml:space="preserve">                         Activity                                    </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2F2452" w14:paraId="2A926E5B" w14:textId="77777777">
            <w:pPr>
              <w:widowControl/>
              <w:autoSpaceDE/>
              <w:autoSpaceDN/>
              <w:adjustRightInd/>
              <w:jc w:val="center"/>
              <w:rPr>
                <w:color w:val="000000"/>
                <w:sz w:val="24"/>
                <w:szCs w:val="24"/>
                <w:u w:val="single"/>
              </w:rPr>
            </w:pPr>
            <w:r w:rsidRPr="003E7826">
              <w:rPr>
                <w:color w:val="000000"/>
                <w:sz w:val="24"/>
                <w:szCs w:val="24"/>
                <w:u w:val="single"/>
              </w:rPr>
              <w:t>Start</w:t>
            </w:r>
            <w:r w:rsidRPr="003E7826">
              <w:rPr>
                <w:color w:val="000000"/>
                <w:sz w:val="24"/>
                <w:szCs w:val="24"/>
                <w:vertAlign w:val="superscript"/>
              </w:rPr>
              <w:t>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2F2452" w14:paraId="4EA06509" w14:textId="77777777">
            <w:pPr>
              <w:widowControl/>
              <w:autoSpaceDE/>
              <w:autoSpaceDN/>
              <w:adjustRightInd/>
              <w:jc w:val="center"/>
              <w:rPr>
                <w:color w:val="000000"/>
                <w:sz w:val="24"/>
                <w:szCs w:val="24"/>
                <w:u w:val="single"/>
              </w:rPr>
            </w:pPr>
            <w:r w:rsidRPr="003E7826">
              <w:rPr>
                <w:color w:val="000000"/>
                <w:sz w:val="24"/>
                <w:szCs w:val="24"/>
                <w:u w:val="single"/>
              </w:rPr>
              <w:t>End</w:t>
            </w:r>
            <w:r w:rsidRPr="003E7826">
              <w:rPr>
                <w:color w:val="000000"/>
                <w:sz w:val="24"/>
                <w:szCs w:val="24"/>
                <w:vertAlign w:val="superscript"/>
              </w:rPr>
              <w:t>1/</w:t>
            </w:r>
          </w:p>
        </w:tc>
      </w:tr>
      <w:tr w:rsidRPr="003E7826" w:rsidR="002F2452" w:rsidTr="002F2452" w14:paraId="28B4E23F" w14:textId="77777777">
        <w:trPr>
          <w:trHeight w:val="315"/>
          <w:jc w:val="center"/>
        </w:trPr>
        <w:tc>
          <w:tcPr>
            <w:tcW w:w="5130" w:type="dxa"/>
            <w:tcBorders>
              <w:top w:val="single" w:color="auto" w:sz="4" w:space="0"/>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0D5A0BB1" w14:textId="77777777">
            <w:pPr>
              <w:widowControl/>
              <w:autoSpaceDE/>
              <w:autoSpaceDN/>
              <w:adjustRightInd/>
              <w:rPr>
                <w:color w:val="000000"/>
                <w:sz w:val="24"/>
                <w:szCs w:val="24"/>
              </w:rPr>
            </w:pPr>
            <w:r w:rsidRPr="003E7826">
              <w:rPr>
                <w:color w:val="000000"/>
                <w:sz w:val="24"/>
                <w:szCs w:val="24"/>
              </w:rPr>
              <w:t>Extract mailing list from the BR</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2F2452" w14:paraId="527F3494" w14:textId="210045D0">
            <w:pPr>
              <w:widowControl/>
              <w:autoSpaceDE/>
              <w:autoSpaceDN/>
              <w:adjustRightInd/>
              <w:jc w:val="center"/>
              <w:rPr>
                <w:color w:val="000000"/>
                <w:sz w:val="24"/>
                <w:szCs w:val="24"/>
              </w:rPr>
            </w:pPr>
            <w:r w:rsidRPr="003E7826">
              <w:rPr>
                <w:color w:val="000000"/>
                <w:sz w:val="24"/>
                <w:szCs w:val="24"/>
              </w:rPr>
              <w:t>Jan-2</w:t>
            </w:r>
            <w:r w:rsidRPr="003E7826" w:rsidR="00E65E14">
              <w:rPr>
                <w:color w:val="000000"/>
                <w:sz w:val="24"/>
                <w:szCs w:val="24"/>
              </w:rPr>
              <w:t>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75110334" w14:textId="4C5E0DFB">
            <w:pPr>
              <w:widowControl/>
              <w:autoSpaceDE/>
              <w:autoSpaceDN/>
              <w:adjustRightInd/>
              <w:jc w:val="center"/>
              <w:rPr>
                <w:color w:val="000000"/>
                <w:sz w:val="24"/>
                <w:szCs w:val="24"/>
              </w:rPr>
            </w:pPr>
            <w:r w:rsidRPr="003E7826">
              <w:rPr>
                <w:color w:val="000000"/>
                <w:sz w:val="24"/>
                <w:szCs w:val="24"/>
              </w:rPr>
              <w:t>Jan-21</w:t>
            </w:r>
          </w:p>
        </w:tc>
      </w:tr>
      <w:tr w:rsidRPr="003E7826" w:rsidR="002F2452" w:rsidTr="002F2452" w14:paraId="42868B3C"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3E584435" w14:textId="77777777">
            <w:pPr>
              <w:widowControl/>
              <w:autoSpaceDE/>
              <w:autoSpaceDN/>
              <w:adjustRightInd/>
              <w:rPr>
                <w:color w:val="000000"/>
                <w:sz w:val="24"/>
                <w:szCs w:val="24"/>
              </w:rPr>
            </w:pPr>
            <w:r w:rsidRPr="003E7826">
              <w:rPr>
                <w:color w:val="000000"/>
                <w:sz w:val="24"/>
                <w:szCs w:val="24"/>
              </w:rPr>
              <w:t>Prepare mailing pieces</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5B3D7D5E" w14:textId="60684FBB">
            <w:pPr>
              <w:widowControl/>
              <w:autoSpaceDE/>
              <w:autoSpaceDN/>
              <w:adjustRightInd/>
              <w:jc w:val="center"/>
              <w:rPr>
                <w:color w:val="000000"/>
                <w:sz w:val="24"/>
                <w:szCs w:val="24"/>
              </w:rPr>
            </w:pPr>
            <w:r w:rsidRPr="003E7826">
              <w:rPr>
                <w:color w:val="000000"/>
                <w:sz w:val="24"/>
                <w:szCs w:val="24"/>
              </w:rPr>
              <w:t>Jan-21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60FF705D" w14:textId="016C3BFB">
            <w:pPr>
              <w:widowControl/>
              <w:autoSpaceDE/>
              <w:autoSpaceDN/>
              <w:adjustRightInd/>
              <w:jc w:val="center"/>
              <w:rPr>
                <w:color w:val="000000"/>
                <w:sz w:val="24"/>
                <w:szCs w:val="24"/>
              </w:rPr>
            </w:pPr>
            <w:r w:rsidRPr="003E7826">
              <w:rPr>
                <w:color w:val="000000"/>
                <w:sz w:val="24"/>
                <w:szCs w:val="24"/>
              </w:rPr>
              <w:t>Jan-21</w:t>
            </w:r>
          </w:p>
        </w:tc>
      </w:tr>
      <w:tr w:rsidRPr="003E7826" w:rsidR="002F2452" w:rsidTr="002F2452" w14:paraId="24B2AE1D"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3E984268" w14:textId="77777777">
            <w:pPr>
              <w:widowControl/>
              <w:autoSpaceDE/>
              <w:autoSpaceDN/>
              <w:adjustRightInd/>
              <w:rPr>
                <w:color w:val="000000"/>
                <w:sz w:val="24"/>
                <w:szCs w:val="24"/>
              </w:rPr>
            </w:pPr>
            <w:r w:rsidRPr="003E7826">
              <w:rPr>
                <w:color w:val="000000"/>
                <w:sz w:val="24"/>
                <w:szCs w:val="24"/>
              </w:rPr>
              <w:t>Mail initial contact letters</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72385FCD" w14:textId="2B5D4231">
            <w:pPr>
              <w:widowControl/>
              <w:autoSpaceDE/>
              <w:autoSpaceDN/>
              <w:adjustRightInd/>
              <w:jc w:val="center"/>
              <w:rPr>
                <w:color w:val="000000"/>
                <w:sz w:val="24"/>
                <w:szCs w:val="24"/>
              </w:rPr>
            </w:pPr>
            <w:r w:rsidRPr="003E7826">
              <w:rPr>
                <w:color w:val="000000"/>
                <w:sz w:val="24"/>
                <w:szCs w:val="24"/>
              </w:rPr>
              <w:t>Jan-21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77C03B5F" w14:textId="323B9491">
            <w:pPr>
              <w:widowControl/>
              <w:autoSpaceDE/>
              <w:autoSpaceDN/>
              <w:adjustRightInd/>
              <w:jc w:val="center"/>
              <w:rPr>
                <w:color w:val="000000"/>
                <w:sz w:val="24"/>
                <w:szCs w:val="24"/>
              </w:rPr>
            </w:pPr>
            <w:r w:rsidRPr="003E7826">
              <w:rPr>
                <w:color w:val="000000"/>
                <w:sz w:val="24"/>
                <w:szCs w:val="24"/>
              </w:rPr>
              <w:t>Jan-21</w:t>
            </w:r>
          </w:p>
        </w:tc>
      </w:tr>
      <w:tr w:rsidRPr="003E7826" w:rsidR="002F2452" w:rsidTr="002F2452" w14:paraId="4B161BDA"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75CE5916" w14:textId="77777777">
            <w:pPr>
              <w:widowControl/>
              <w:autoSpaceDE/>
              <w:autoSpaceDN/>
              <w:adjustRightInd/>
              <w:rPr>
                <w:color w:val="000000"/>
                <w:sz w:val="24"/>
                <w:szCs w:val="24"/>
              </w:rPr>
            </w:pPr>
            <w:r w:rsidRPr="003E7826">
              <w:rPr>
                <w:color w:val="000000"/>
                <w:sz w:val="24"/>
                <w:szCs w:val="24"/>
              </w:rPr>
              <w:t>Receive and check in responses</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083C96EF" w14:textId="1AB04B15">
            <w:pPr>
              <w:widowControl/>
              <w:autoSpaceDE/>
              <w:autoSpaceDN/>
              <w:adjustRightInd/>
              <w:jc w:val="center"/>
              <w:rPr>
                <w:color w:val="000000"/>
                <w:sz w:val="24"/>
                <w:szCs w:val="24"/>
              </w:rPr>
            </w:pPr>
            <w:r w:rsidRPr="003E7826">
              <w:rPr>
                <w:color w:val="000000"/>
                <w:sz w:val="24"/>
                <w:szCs w:val="24"/>
              </w:rPr>
              <w:t>Feb-21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CD5BDD" w14:paraId="1776FEB5" w14:textId="26EAF641">
            <w:pPr>
              <w:widowControl/>
              <w:autoSpaceDE/>
              <w:autoSpaceDN/>
              <w:adjustRightInd/>
              <w:jc w:val="center"/>
              <w:rPr>
                <w:color w:val="000000"/>
                <w:sz w:val="24"/>
                <w:szCs w:val="24"/>
              </w:rPr>
            </w:pPr>
            <w:r w:rsidRPr="003E7826">
              <w:rPr>
                <w:color w:val="000000"/>
                <w:sz w:val="24"/>
                <w:szCs w:val="24"/>
              </w:rPr>
              <w:t>Sep</w:t>
            </w:r>
            <w:r w:rsidRPr="003E7826" w:rsidR="00E65E14">
              <w:rPr>
                <w:color w:val="000000"/>
                <w:sz w:val="24"/>
                <w:szCs w:val="24"/>
              </w:rPr>
              <w:t>-21</w:t>
            </w:r>
          </w:p>
        </w:tc>
      </w:tr>
      <w:tr w:rsidRPr="003E7826" w:rsidR="002F2452" w:rsidTr="002F2452" w14:paraId="066316C9"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2A375995" w14:textId="77777777">
            <w:pPr>
              <w:widowControl/>
              <w:autoSpaceDE/>
              <w:autoSpaceDN/>
              <w:adjustRightInd/>
              <w:rPr>
                <w:color w:val="000000"/>
                <w:sz w:val="24"/>
                <w:szCs w:val="24"/>
              </w:rPr>
            </w:pPr>
            <w:r w:rsidRPr="003E7826">
              <w:rPr>
                <w:color w:val="000000"/>
                <w:sz w:val="24"/>
                <w:szCs w:val="24"/>
              </w:rPr>
              <w:t>Edit data, resolve edit problems</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E65E14" w:rsidRDefault="002F2452" w14:paraId="2874655F" w14:textId="5985A262">
            <w:pPr>
              <w:widowControl/>
              <w:autoSpaceDE/>
              <w:autoSpaceDN/>
              <w:adjustRightInd/>
              <w:jc w:val="center"/>
              <w:rPr>
                <w:color w:val="000000"/>
                <w:sz w:val="24"/>
                <w:szCs w:val="24"/>
              </w:rPr>
            </w:pPr>
            <w:r w:rsidRPr="003E7826">
              <w:rPr>
                <w:color w:val="000000"/>
                <w:sz w:val="24"/>
                <w:szCs w:val="24"/>
              </w:rPr>
              <w:t>Feb-2</w:t>
            </w:r>
            <w:r w:rsidRPr="003E7826" w:rsidR="00E65E14">
              <w:rPr>
                <w:color w:val="000000"/>
                <w:sz w:val="24"/>
                <w:szCs w:val="24"/>
              </w:rPr>
              <w:t>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2F2452" w14:paraId="1461C8DA" w14:textId="35C42C90">
            <w:pPr>
              <w:widowControl/>
              <w:autoSpaceDE/>
              <w:autoSpaceDN/>
              <w:adjustRightInd/>
              <w:jc w:val="center"/>
              <w:rPr>
                <w:color w:val="000000"/>
                <w:sz w:val="24"/>
                <w:szCs w:val="24"/>
              </w:rPr>
            </w:pPr>
            <w:r w:rsidRPr="003E7826">
              <w:rPr>
                <w:color w:val="000000"/>
                <w:sz w:val="24"/>
                <w:szCs w:val="24"/>
              </w:rPr>
              <w:t>N</w:t>
            </w:r>
            <w:r w:rsidRPr="003E7826" w:rsidR="00E65E14">
              <w:rPr>
                <w:color w:val="000000"/>
                <w:sz w:val="24"/>
                <w:szCs w:val="24"/>
              </w:rPr>
              <w:t>ov-21</w:t>
            </w:r>
          </w:p>
        </w:tc>
      </w:tr>
      <w:tr w:rsidRPr="003E7826" w:rsidR="002F2452" w:rsidTr="002F2452" w14:paraId="0B70D575"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226DCA5A" w14:textId="77777777">
            <w:pPr>
              <w:widowControl/>
              <w:autoSpaceDE/>
              <w:autoSpaceDN/>
              <w:adjustRightInd/>
              <w:rPr>
                <w:color w:val="000000"/>
                <w:sz w:val="24"/>
                <w:szCs w:val="24"/>
              </w:rPr>
            </w:pPr>
            <w:r w:rsidRPr="003E7826">
              <w:rPr>
                <w:color w:val="000000"/>
                <w:sz w:val="24"/>
                <w:szCs w:val="24"/>
              </w:rPr>
              <w:t>Response due date</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68F8B469" w14:textId="482FBE42">
            <w:pPr>
              <w:widowControl/>
              <w:autoSpaceDE/>
              <w:autoSpaceDN/>
              <w:adjustRightInd/>
              <w:jc w:val="center"/>
              <w:rPr>
                <w:color w:val="000000"/>
                <w:sz w:val="24"/>
                <w:szCs w:val="24"/>
              </w:rPr>
            </w:pPr>
            <w:r w:rsidRPr="003E7826">
              <w:rPr>
                <w:color w:val="000000"/>
                <w:sz w:val="24"/>
                <w:szCs w:val="24"/>
              </w:rPr>
              <w:t>Mar-21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282E188E" w14:textId="0407BEB5">
            <w:pPr>
              <w:widowControl/>
              <w:autoSpaceDE/>
              <w:autoSpaceDN/>
              <w:adjustRightInd/>
              <w:jc w:val="center"/>
              <w:rPr>
                <w:color w:val="000000"/>
                <w:sz w:val="24"/>
                <w:szCs w:val="24"/>
              </w:rPr>
            </w:pPr>
            <w:r w:rsidRPr="003E7826">
              <w:rPr>
                <w:color w:val="000000"/>
                <w:sz w:val="24"/>
                <w:szCs w:val="24"/>
              </w:rPr>
              <w:t>Mar-21</w:t>
            </w:r>
          </w:p>
        </w:tc>
      </w:tr>
      <w:tr w:rsidRPr="003E7826" w:rsidR="002F2452" w:rsidTr="002F2452" w14:paraId="1BC42C23"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02B9A321" w14:textId="77777777">
            <w:pPr>
              <w:widowControl/>
              <w:autoSpaceDE/>
              <w:autoSpaceDN/>
              <w:adjustRightInd/>
              <w:rPr>
                <w:color w:val="000000"/>
                <w:sz w:val="24"/>
                <w:szCs w:val="24"/>
              </w:rPr>
            </w:pPr>
            <w:r w:rsidRPr="003E7826">
              <w:rPr>
                <w:color w:val="000000"/>
                <w:sz w:val="24"/>
                <w:szCs w:val="24"/>
              </w:rPr>
              <w:t>Follow-up for nonresponse</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26B3D041" w14:textId="711E08AA">
            <w:pPr>
              <w:widowControl/>
              <w:autoSpaceDE/>
              <w:autoSpaceDN/>
              <w:adjustRightInd/>
              <w:jc w:val="center"/>
              <w:rPr>
                <w:color w:val="000000"/>
                <w:sz w:val="24"/>
                <w:szCs w:val="24"/>
              </w:rPr>
            </w:pPr>
            <w:r w:rsidRPr="003E7826">
              <w:rPr>
                <w:color w:val="000000"/>
                <w:sz w:val="24"/>
                <w:szCs w:val="24"/>
              </w:rPr>
              <w:t>Feb-21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5B4907FC" w14:textId="0B3AA1C9">
            <w:pPr>
              <w:widowControl/>
              <w:autoSpaceDE/>
              <w:autoSpaceDN/>
              <w:adjustRightInd/>
              <w:jc w:val="center"/>
              <w:rPr>
                <w:color w:val="000000"/>
                <w:sz w:val="24"/>
                <w:szCs w:val="24"/>
              </w:rPr>
            </w:pPr>
            <w:r w:rsidRPr="003E7826">
              <w:rPr>
                <w:color w:val="000000"/>
                <w:sz w:val="24"/>
                <w:szCs w:val="24"/>
              </w:rPr>
              <w:t>Sep-21</w:t>
            </w:r>
          </w:p>
        </w:tc>
      </w:tr>
      <w:tr w:rsidRPr="003E7826" w:rsidR="002F2452" w:rsidTr="002F2452" w14:paraId="09032CFA"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4FDDE92B" w14:textId="77777777">
            <w:pPr>
              <w:widowControl/>
              <w:autoSpaceDE/>
              <w:autoSpaceDN/>
              <w:adjustRightInd/>
              <w:rPr>
                <w:color w:val="000000"/>
                <w:sz w:val="24"/>
                <w:szCs w:val="24"/>
              </w:rPr>
            </w:pPr>
            <w:r w:rsidRPr="003E7826">
              <w:rPr>
                <w:color w:val="000000"/>
                <w:sz w:val="24"/>
                <w:szCs w:val="24"/>
              </w:rPr>
              <w:t>Close out data collection</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0F470824" w14:textId="7EC589D4">
            <w:pPr>
              <w:widowControl/>
              <w:autoSpaceDE/>
              <w:autoSpaceDN/>
              <w:adjustRightInd/>
              <w:jc w:val="center"/>
              <w:rPr>
                <w:color w:val="000000"/>
                <w:sz w:val="24"/>
                <w:szCs w:val="24"/>
              </w:rPr>
            </w:pPr>
            <w:r w:rsidRPr="003E7826">
              <w:rPr>
                <w:color w:val="000000"/>
                <w:sz w:val="24"/>
                <w:szCs w:val="24"/>
              </w:rPr>
              <w:t>Sep-21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331007AC" w14:textId="0B3C13B7">
            <w:pPr>
              <w:widowControl/>
              <w:autoSpaceDE/>
              <w:autoSpaceDN/>
              <w:adjustRightInd/>
              <w:jc w:val="center"/>
              <w:rPr>
                <w:color w:val="000000"/>
                <w:sz w:val="24"/>
                <w:szCs w:val="24"/>
              </w:rPr>
            </w:pPr>
            <w:r w:rsidRPr="003E7826">
              <w:rPr>
                <w:color w:val="000000"/>
                <w:sz w:val="24"/>
                <w:szCs w:val="24"/>
              </w:rPr>
              <w:t>Sep-21</w:t>
            </w:r>
          </w:p>
        </w:tc>
      </w:tr>
      <w:tr w:rsidRPr="003E7826" w:rsidR="002F2452" w:rsidTr="002F2452" w14:paraId="300B9494"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59E11DFA" w14:textId="77777777">
            <w:pPr>
              <w:widowControl/>
              <w:autoSpaceDE/>
              <w:autoSpaceDN/>
              <w:adjustRightInd/>
              <w:rPr>
                <w:color w:val="000000"/>
                <w:sz w:val="24"/>
                <w:szCs w:val="24"/>
              </w:rPr>
            </w:pPr>
            <w:r w:rsidRPr="003E7826">
              <w:rPr>
                <w:color w:val="000000"/>
                <w:sz w:val="24"/>
                <w:szCs w:val="24"/>
              </w:rPr>
              <w:t>Receive, process administrative records</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2C47F1A3" w14:textId="32974D60">
            <w:pPr>
              <w:widowControl/>
              <w:autoSpaceDE/>
              <w:autoSpaceDN/>
              <w:adjustRightInd/>
              <w:jc w:val="center"/>
              <w:rPr>
                <w:color w:val="000000"/>
                <w:sz w:val="24"/>
                <w:szCs w:val="24"/>
              </w:rPr>
            </w:pPr>
            <w:r w:rsidRPr="003E7826">
              <w:rPr>
                <w:color w:val="000000"/>
                <w:sz w:val="24"/>
                <w:szCs w:val="24"/>
              </w:rPr>
              <w:t>Sep-21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5F0DD0AE" w14:textId="70F3B331">
            <w:pPr>
              <w:widowControl/>
              <w:autoSpaceDE/>
              <w:autoSpaceDN/>
              <w:adjustRightInd/>
              <w:jc w:val="center"/>
              <w:rPr>
                <w:color w:val="000000"/>
                <w:sz w:val="24"/>
                <w:szCs w:val="24"/>
              </w:rPr>
            </w:pPr>
            <w:r w:rsidRPr="003E7826">
              <w:rPr>
                <w:color w:val="000000"/>
                <w:sz w:val="24"/>
                <w:szCs w:val="24"/>
              </w:rPr>
              <w:t>Oct-21</w:t>
            </w:r>
          </w:p>
        </w:tc>
      </w:tr>
      <w:tr w:rsidRPr="003E7826" w:rsidR="002F2452" w:rsidTr="002F2452" w14:paraId="7A6DCB2C" w14:textId="77777777">
        <w:trPr>
          <w:trHeight w:val="315"/>
          <w:jc w:val="center"/>
        </w:trPr>
        <w:tc>
          <w:tcPr>
            <w:tcW w:w="5130" w:type="dxa"/>
            <w:tcBorders>
              <w:top w:val="nil"/>
              <w:left w:val="single" w:color="A6A6A6" w:sz="4" w:space="0"/>
              <w:bottom w:val="single" w:color="A6A6A6" w:sz="4" w:space="0"/>
              <w:right w:val="single" w:color="A6A6A6" w:sz="4" w:space="0"/>
            </w:tcBorders>
            <w:shd w:val="clear" w:color="auto" w:fill="auto"/>
            <w:noWrap/>
            <w:vAlign w:val="center"/>
            <w:hideMark/>
          </w:tcPr>
          <w:p w:rsidRPr="003E7826" w:rsidR="002F2452" w:rsidP="002F2452" w:rsidRDefault="002F2452" w14:paraId="474FC4C9" w14:textId="77777777">
            <w:pPr>
              <w:widowControl/>
              <w:autoSpaceDE/>
              <w:autoSpaceDN/>
              <w:adjustRightInd/>
              <w:rPr>
                <w:color w:val="000000"/>
                <w:sz w:val="24"/>
                <w:szCs w:val="24"/>
              </w:rPr>
            </w:pPr>
            <w:r w:rsidRPr="003E7826">
              <w:rPr>
                <w:color w:val="000000"/>
                <w:sz w:val="24"/>
                <w:szCs w:val="24"/>
              </w:rPr>
              <w:t>Prepare and analyze tabulation</w:t>
            </w:r>
          </w:p>
        </w:tc>
        <w:tc>
          <w:tcPr>
            <w:tcW w:w="153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E65E14" w14:paraId="5A3D36BF" w14:textId="17B86BD7">
            <w:pPr>
              <w:widowControl/>
              <w:autoSpaceDE/>
              <w:autoSpaceDN/>
              <w:adjustRightInd/>
              <w:jc w:val="center"/>
              <w:rPr>
                <w:color w:val="000000"/>
                <w:sz w:val="24"/>
                <w:szCs w:val="24"/>
              </w:rPr>
            </w:pPr>
            <w:r w:rsidRPr="003E7826">
              <w:rPr>
                <w:color w:val="000000"/>
                <w:sz w:val="24"/>
                <w:szCs w:val="24"/>
              </w:rPr>
              <w:t>Oct-21</w:t>
            </w:r>
          </w:p>
        </w:tc>
        <w:tc>
          <w:tcPr>
            <w:tcW w:w="1260" w:type="dxa"/>
            <w:tcBorders>
              <w:top w:val="nil"/>
              <w:left w:val="nil"/>
              <w:bottom w:val="single" w:color="A6A6A6" w:sz="4" w:space="0"/>
              <w:right w:val="single" w:color="A6A6A6" w:sz="4" w:space="0"/>
            </w:tcBorders>
            <w:shd w:val="clear" w:color="auto" w:fill="auto"/>
            <w:noWrap/>
            <w:vAlign w:val="center"/>
            <w:hideMark/>
          </w:tcPr>
          <w:p w:rsidRPr="003E7826" w:rsidR="002F2452" w:rsidP="002F2452" w:rsidRDefault="00335694" w14:paraId="796A3485" w14:textId="2AD873D5">
            <w:pPr>
              <w:widowControl/>
              <w:autoSpaceDE/>
              <w:autoSpaceDN/>
              <w:adjustRightInd/>
              <w:jc w:val="center"/>
              <w:rPr>
                <w:color w:val="000000"/>
                <w:sz w:val="24"/>
                <w:szCs w:val="24"/>
              </w:rPr>
            </w:pPr>
            <w:r w:rsidRPr="003E7826">
              <w:rPr>
                <w:color w:val="000000"/>
                <w:sz w:val="24"/>
                <w:szCs w:val="24"/>
              </w:rPr>
              <w:t>Nov-21</w:t>
            </w:r>
          </w:p>
        </w:tc>
      </w:tr>
      <w:tr w:rsidRPr="002F2452" w:rsidR="002F2452" w:rsidTr="002F2452" w14:paraId="36D0F836" w14:textId="77777777">
        <w:trPr>
          <w:trHeight w:val="315"/>
          <w:jc w:val="center"/>
        </w:trPr>
        <w:tc>
          <w:tcPr>
            <w:tcW w:w="5130" w:type="dxa"/>
            <w:tcBorders>
              <w:top w:val="nil"/>
              <w:left w:val="single" w:color="A6A6A6" w:sz="4" w:space="0"/>
              <w:bottom w:val="single" w:color="auto" w:sz="4" w:space="0"/>
              <w:right w:val="single" w:color="A6A6A6" w:sz="4" w:space="0"/>
            </w:tcBorders>
            <w:shd w:val="clear" w:color="auto" w:fill="auto"/>
            <w:noWrap/>
            <w:vAlign w:val="center"/>
            <w:hideMark/>
          </w:tcPr>
          <w:p w:rsidRPr="003E7826" w:rsidR="002F2452" w:rsidP="002F2452" w:rsidRDefault="002F2452" w14:paraId="611856BC" w14:textId="77777777">
            <w:pPr>
              <w:widowControl/>
              <w:autoSpaceDE/>
              <w:autoSpaceDN/>
              <w:adjustRightInd/>
              <w:rPr>
                <w:color w:val="000000"/>
                <w:sz w:val="24"/>
                <w:szCs w:val="24"/>
              </w:rPr>
            </w:pPr>
            <w:r w:rsidRPr="003E7826">
              <w:rPr>
                <w:color w:val="000000"/>
                <w:sz w:val="24"/>
                <w:szCs w:val="24"/>
              </w:rPr>
              <w:t>Data Release</w:t>
            </w:r>
          </w:p>
        </w:tc>
        <w:tc>
          <w:tcPr>
            <w:tcW w:w="1530" w:type="dxa"/>
            <w:tcBorders>
              <w:top w:val="nil"/>
              <w:left w:val="nil"/>
              <w:bottom w:val="single" w:color="auto" w:sz="4" w:space="0"/>
              <w:right w:val="single" w:color="A6A6A6" w:sz="4" w:space="0"/>
            </w:tcBorders>
            <w:shd w:val="clear" w:color="auto" w:fill="auto"/>
            <w:noWrap/>
            <w:vAlign w:val="center"/>
            <w:hideMark/>
          </w:tcPr>
          <w:p w:rsidRPr="003E7826" w:rsidR="002F2452" w:rsidP="002F2452" w:rsidRDefault="00335694" w14:paraId="7DC45EF5" w14:textId="3D213A1D">
            <w:pPr>
              <w:widowControl/>
              <w:autoSpaceDE/>
              <w:autoSpaceDN/>
              <w:adjustRightInd/>
              <w:jc w:val="center"/>
              <w:rPr>
                <w:color w:val="000000"/>
                <w:sz w:val="24"/>
                <w:szCs w:val="24"/>
              </w:rPr>
            </w:pPr>
            <w:r w:rsidRPr="003E7826">
              <w:rPr>
                <w:color w:val="000000"/>
                <w:sz w:val="24"/>
                <w:szCs w:val="24"/>
              </w:rPr>
              <w:t>Dec-21</w:t>
            </w:r>
          </w:p>
        </w:tc>
        <w:tc>
          <w:tcPr>
            <w:tcW w:w="1260" w:type="dxa"/>
            <w:tcBorders>
              <w:top w:val="nil"/>
              <w:left w:val="nil"/>
              <w:bottom w:val="single" w:color="auto" w:sz="4" w:space="0"/>
              <w:right w:val="single" w:color="A6A6A6" w:sz="4" w:space="0"/>
            </w:tcBorders>
            <w:shd w:val="clear" w:color="auto" w:fill="auto"/>
            <w:noWrap/>
            <w:vAlign w:val="center"/>
            <w:hideMark/>
          </w:tcPr>
          <w:p w:rsidRPr="002F2452" w:rsidR="002F2452" w:rsidP="00E65E14" w:rsidRDefault="00335694" w14:paraId="717BD616" w14:textId="752EBFE1">
            <w:pPr>
              <w:widowControl/>
              <w:autoSpaceDE/>
              <w:autoSpaceDN/>
              <w:adjustRightInd/>
              <w:jc w:val="center"/>
              <w:rPr>
                <w:color w:val="000000"/>
                <w:sz w:val="24"/>
                <w:szCs w:val="24"/>
              </w:rPr>
            </w:pPr>
            <w:r w:rsidRPr="003E7826">
              <w:rPr>
                <w:color w:val="000000"/>
                <w:sz w:val="24"/>
                <w:szCs w:val="24"/>
              </w:rPr>
              <w:t>Dec-21</w:t>
            </w:r>
          </w:p>
        </w:tc>
      </w:tr>
    </w:tbl>
    <w:p w:rsidRPr="00813401" w:rsidR="00737927" w:rsidP="00F53439" w:rsidRDefault="00F53439" w14:paraId="3251BDD5" w14:textId="77777777">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rPr>
          <w:sz w:val="24"/>
          <w:szCs w:val="24"/>
        </w:rPr>
      </w:pPr>
      <w:r w:rsidRPr="00813401">
        <w:rPr>
          <w:sz w:val="24"/>
          <w:szCs w:val="24"/>
        </w:rPr>
        <w:tab/>
      </w:r>
      <w:r w:rsidRPr="00813401">
        <w:rPr>
          <w:sz w:val="24"/>
          <w:szCs w:val="24"/>
        </w:rPr>
        <w:tab/>
      </w:r>
    </w:p>
    <w:p w:rsidRPr="00813401" w:rsidR="00F53439" w:rsidP="00737927" w:rsidRDefault="00F53439" w14:paraId="6279988D" w14:textId="4A441E78">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rPr>
          <w:sz w:val="24"/>
          <w:szCs w:val="24"/>
        </w:rPr>
      </w:pPr>
      <w:r w:rsidRPr="00813401">
        <w:rPr>
          <w:sz w:val="24"/>
          <w:szCs w:val="24"/>
          <w:vertAlign w:val="superscript"/>
        </w:rPr>
        <w:t>1/</w:t>
      </w:r>
      <w:r w:rsidRPr="00813401">
        <w:rPr>
          <w:sz w:val="24"/>
          <w:szCs w:val="24"/>
        </w:rPr>
        <w:t xml:space="preserve"> All dates are approximate</w:t>
      </w:r>
    </w:p>
    <w:p w:rsidRPr="00813401" w:rsidR="00A313DF" w:rsidP="009B6D21" w:rsidRDefault="00A313DF" w14:paraId="3FB6FD56" w14:textId="2F16DD91">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rPr>
          <w:b/>
          <w:bCs/>
          <w:sz w:val="24"/>
          <w:szCs w:val="24"/>
        </w:rPr>
      </w:pPr>
    </w:p>
    <w:p w:rsidRPr="000C162F" w:rsidR="00F53439" w:rsidP="00A313DF" w:rsidRDefault="00F53439" w14:paraId="2820DFB8" w14:textId="5D34C5C6">
      <w:pPr>
        <w:pStyle w:val="ListParagraph"/>
        <w:numPr>
          <w:ilvl w:val="0"/>
          <w:numId w:val="1"/>
        </w:numPr>
        <w:tabs>
          <w:tab w:val="left" w:pos="720"/>
          <w:tab w:val="left" w:pos="1440"/>
        </w:tabs>
        <w:rPr>
          <w:b/>
          <w:bCs/>
          <w:sz w:val="24"/>
          <w:szCs w:val="24"/>
        </w:rPr>
      </w:pPr>
      <w:r w:rsidRPr="00A313DF">
        <w:rPr>
          <w:b/>
          <w:bCs/>
          <w:sz w:val="24"/>
          <w:szCs w:val="24"/>
          <w:u w:val="single"/>
        </w:rPr>
        <w:lastRenderedPageBreak/>
        <w:t>Request to Not Display Expiration Date</w:t>
      </w:r>
    </w:p>
    <w:p w:rsidRPr="000C162F" w:rsidR="000C162F" w:rsidP="000C162F" w:rsidRDefault="000C162F" w14:paraId="4131C55E" w14:textId="2F63C6F6">
      <w:pPr>
        <w:ind w:left="1440"/>
        <w:rPr>
          <w:sz w:val="24"/>
          <w:szCs w:val="24"/>
        </w:rPr>
      </w:pPr>
      <w:r w:rsidRPr="000C162F">
        <w:rPr>
          <w:sz w:val="24"/>
          <w:szCs w:val="24"/>
          <w:lang w:val="en-CA"/>
        </w:rPr>
        <w:fldChar w:fldCharType="begin"/>
      </w:r>
      <w:r w:rsidRPr="000C162F">
        <w:rPr>
          <w:sz w:val="24"/>
          <w:szCs w:val="24"/>
          <w:lang w:val="en-CA"/>
        </w:rPr>
        <w:instrText xml:space="preserve"> SEQ CHAPTER \h \r 1</w:instrText>
      </w:r>
      <w:r w:rsidRPr="000C162F">
        <w:rPr>
          <w:sz w:val="24"/>
          <w:szCs w:val="24"/>
          <w:lang w:val="en-CA"/>
        </w:rPr>
        <w:fldChar w:fldCharType="end"/>
      </w:r>
      <w:r w:rsidRPr="000C162F">
        <w:rPr>
          <w:sz w:val="24"/>
          <w:szCs w:val="24"/>
        </w:rPr>
        <w:t xml:space="preserve">The assigned expiration date will be displayed on all </w:t>
      </w:r>
      <w:r w:rsidR="00C85F66">
        <w:rPr>
          <w:sz w:val="24"/>
          <w:szCs w:val="24"/>
        </w:rPr>
        <w:t>questionnaires</w:t>
      </w:r>
      <w:r w:rsidRPr="000C162F">
        <w:rPr>
          <w:sz w:val="24"/>
          <w:szCs w:val="24"/>
        </w:rPr>
        <w:t xml:space="preserve"> used in this information collection.</w:t>
      </w:r>
    </w:p>
    <w:p w:rsidRPr="000C162F" w:rsidR="000C162F" w:rsidP="000C162F" w:rsidRDefault="000C162F" w14:paraId="75D5FB8F" w14:textId="77777777">
      <w:pPr>
        <w:pStyle w:val="ListParagraph"/>
        <w:tabs>
          <w:tab w:val="left" w:pos="720"/>
        </w:tabs>
        <w:ind w:left="1800"/>
        <w:rPr>
          <w:b/>
          <w:bCs/>
          <w:sz w:val="24"/>
          <w:szCs w:val="24"/>
        </w:rPr>
      </w:pPr>
    </w:p>
    <w:p w:rsidRPr="00737927" w:rsidR="000C162F" w:rsidP="000C162F" w:rsidRDefault="000C162F" w14:paraId="6E42A626" w14:textId="29D8F77D">
      <w:pPr>
        <w:pStyle w:val="ListParagraph"/>
        <w:numPr>
          <w:ilvl w:val="0"/>
          <w:numId w:val="1"/>
        </w:numPr>
        <w:rPr>
          <w:sz w:val="24"/>
          <w:szCs w:val="24"/>
        </w:rPr>
      </w:pPr>
      <w:r w:rsidRPr="00737927">
        <w:rPr>
          <w:b/>
          <w:bCs/>
          <w:sz w:val="24"/>
          <w:szCs w:val="24"/>
          <w:u w:val="single"/>
        </w:rPr>
        <w:t>Exceptions to the Certification</w:t>
      </w:r>
    </w:p>
    <w:p w:rsidRPr="000C162F" w:rsidR="000C162F" w:rsidP="000C162F" w:rsidRDefault="000C162F" w14:paraId="3CFF3277" w14:textId="73B64C3C">
      <w:pPr>
        <w:ind w:left="1440"/>
        <w:rPr>
          <w:sz w:val="24"/>
          <w:szCs w:val="24"/>
        </w:rPr>
      </w:pPr>
      <w:r w:rsidRPr="00737927">
        <w:rPr>
          <w:sz w:val="24"/>
          <w:szCs w:val="24"/>
          <w:lang w:val="en-CA"/>
        </w:rPr>
        <w:fldChar w:fldCharType="begin"/>
      </w:r>
      <w:r w:rsidRPr="00737927">
        <w:rPr>
          <w:sz w:val="24"/>
          <w:szCs w:val="24"/>
          <w:lang w:val="en-CA"/>
        </w:rPr>
        <w:instrText xml:space="preserve"> SEQ CHAPTER \h \r 1</w:instrText>
      </w:r>
      <w:r w:rsidRPr="00737927">
        <w:rPr>
          <w:sz w:val="24"/>
          <w:szCs w:val="24"/>
          <w:lang w:val="en-CA"/>
        </w:rPr>
        <w:fldChar w:fldCharType="end"/>
      </w:r>
      <w:r w:rsidRPr="00737927">
        <w:rPr>
          <w:sz w:val="24"/>
          <w:szCs w:val="24"/>
        </w:rPr>
        <w:t>There are no exceptions.</w:t>
      </w:r>
    </w:p>
    <w:p w:rsidRPr="000C162F" w:rsidR="000C162F" w:rsidP="000C162F" w:rsidRDefault="000C162F" w14:paraId="039B3069" w14:textId="77777777">
      <w:pPr>
        <w:pStyle w:val="ListParagraph"/>
        <w:ind w:left="1440"/>
        <w:rPr>
          <w:sz w:val="24"/>
          <w:szCs w:val="24"/>
        </w:rPr>
      </w:pPr>
    </w:p>
    <w:p w:rsidRPr="000C162F" w:rsidR="00F53439" w:rsidP="000C162F" w:rsidRDefault="000C162F" w14:paraId="6BB293BE" w14:textId="52FE0B3B">
      <w:pPr>
        <w:pStyle w:val="ListParagraph"/>
        <w:numPr>
          <w:ilvl w:val="0"/>
          <w:numId w:val="1"/>
        </w:numPr>
        <w:tabs>
          <w:tab w:val="left" w:pos="720"/>
          <w:tab w:val="left" w:pos="1440"/>
        </w:tabs>
        <w:rPr>
          <w:b/>
          <w:bCs/>
          <w:sz w:val="24"/>
          <w:szCs w:val="24"/>
        </w:rPr>
      </w:pPr>
      <w:r>
        <w:rPr>
          <w:b/>
          <w:bCs/>
          <w:sz w:val="24"/>
          <w:szCs w:val="24"/>
          <w:u w:val="single"/>
        </w:rPr>
        <w:t>N</w:t>
      </w:r>
      <w:r w:rsidRPr="000C162F" w:rsidR="00F53439">
        <w:rPr>
          <w:b/>
          <w:bCs/>
          <w:sz w:val="24"/>
          <w:szCs w:val="24"/>
          <w:u w:val="single"/>
        </w:rPr>
        <w:t>orth American Industry Classification System (NAICS) Codes Affected</w:t>
      </w:r>
    </w:p>
    <w:p w:rsidR="00F53439" w:rsidP="00F53439" w:rsidRDefault="00F53439" w14:paraId="3CDACCE5" w14:textId="77777777">
      <w:pPr>
        <w:rPr>
          <w:sz w:val="24"/>
          <w:szCs w:val="24"/>
        </w:rPr>
      </w:pPr>
    </w:p>
    <w:p w:rsidR="001D7635" w:rsidP="001129A4" w:rsidRDefault="00F53439" w14:paraId="48AFF720" w14:textId="3D0BFF3C">
      <w:pPr>
        <w:pStyle w:val="BodyTextIndent"/>
      </w:pPr>
      <w:r w:rsidRPr="00B82AC4">
        <w:t>For the 20</w:t>
      </w:r>
      <w:r w:rsidR="009D5799">
        <w:t>20</w:t>
      </w:r>
      <w:r w:rsidRPr="009318C0">
        <w:t xml:space="preserve"> </w:t>
      </w:r>
      <w:r w:rsidRPr="00E44D3D">
        <w:t>ASM,</w:t>
      </w:r>
      <w:r w:rsidRPr="00B82AC4">
        <w:t xml:space="preserve"> </w:t>
      </w:r>
      <w:r w:rsidR="00CC4247">
        <w:t>the survey provide</w:t>
      </w:r>
      <w:r w:rsidR="00920A74">
        <w:t>s</w:t>
      </w:r>
      <w:r w:rsidR="00CC4247">
        <w:t xml:space="preserve"> </w:t>
      </w:r>
      <w:r>
        <w:t>data at the two- through six-digit NAICS levels</w:t>
      </w:r>
      <w:r w:rsidR="00CC4247">
        <w:t xml:space="preserve"> in the manufacturing sector (31-33)</w:t>
      </w:r>
      <w:r>
        <w:t xml:space="preserve">.  </w:t>
      </w:r>
      <w:r w:rsidRPr="00B462F2">
        <w:t>We also provide geographic data by state at a more aggregated industry level.</w:t>
      </w:r>
      <w:r>
        <w:t xml:space="preserve"> </w:t>
      </w:r>
    </w:p>
    <w:sectPr w:rsidR="001D7635" w:rsidSect="00F53439">
      <w:footerReference w:type="default" r:id="rId14"/>
      <w:footnotePr>
        <w:numRestart w:val="eachPage"/>
      </w:footnotePr>
      <w:endnotePr>
        <w:numFmt w:val="decimal"/>
      </w:endnotePr>
      <w:pgSz w:w="12240" w:h="15840"/>
      <w:pgMar w:top="1440" w:right="1440" w:bottom="245"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AA801" w14:textId="77777777" w:rsidR="00C23E60" w:rsidRDefault="00C23E60">
      <w:r>
        <w:separator/>
      </w:r>
    </w:p>
  </w:endnote>
  <w:endnote w:type="continuationSeparator" w:id="0">
    <w:p w14:paraId="18B24998" w14:textId="77777777" w:rsidR="00C23E60" w:rsidRDefault="00C2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114" w14:textId="77777777" w:rsidR="00C23E60" w:rsidRDefault="00C23E60">
    <w:pPr>
      <w:pStyle w:val="Footer"/>
      <w:jc w:val="center"/>
    </w:pPr>
  </w:p>
  <w:p w14:paraId="27238D6A" w14:textId="15C998ED" w:rsidR="00C23E60" w:rsidRDefault="00C23E60">
    <w:pPr>
      <w:pStyle w:val="Footer"/>
      <w:jc w:val="center"/>
    </w:pPr>
    <w:r>
      <w:fldChar w:fldCharType="begin"/>
    </w:r>
    <w:r>
      <w:instrText xml:space="preserve"> PAGE   \* MERGEFORMAT </w:instrText>
    </w:r>
    <w:r>
      <w:fldChar w:fldCharType="separate"/>
    </w:r>
    <w:r w:rsidR="00894187">
      <w:rPr>
        <w:noProof/>
      </w:rPr>
      <w:t>6</w:t>
    </w:r>
    <w:r>
      <w:fldChar w:fldCharType="end"/>
    </w:r>
  </w:p>
  <w:p w14:paraId="19F4EA7C" w14:textId="77777777" w:rsidR="00C23E60" w:rsidRDefault="00C2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EB6B" w14:textId="77777777" w:rsidR="00C23E60" w:rsidRDefault="00C23E60">
      <w:r>
        <w:separator/>
      </w:r>
    </w:p>
  </w:footnote>
  <w:footnote w:type="continuationSeparator" w:id="0">
    <w:p w14:paraId="44865255" w14:textId="77777777" w:rsidR="00C23E60" w:rsidRDefault="00C2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71D23"/>
    <w:multiLevelType w:val="hybridMultilevel"/>
    <w:tmpl w:val="20F6ED00"/>
    <w:lvl w:ilvl="0" w:tplc="CE9235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5D6DFA"/>
    <w:multiLevelType w:val="hybridMultilevel"/>
    <w:tmpl w:val="01DEF500"/>
    <w:lvl w:ilvl="0" w:tplc="387C69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C25EF3"/>
    <w:multiLevelType w:val="hybridMultilevel"/>
    <w:tmpl w:val="B3400CD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F3075"/>
    <w:multiLevelType w:val="hybridMultilevel"/>
    <w:tmpl w:val="1084FF08"/>
    <w:lvl w:ilvl="0" w:tplc="65726306">
      <w:start w:val="15"/>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2911414"/>
    <w:multiLevelType w:val="hybridMultilevel"/>
    <w:tmpl w:val="DF1CF390"/>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11C2A"/>
    <w:multiLevelType w:val="hybridMultilevel"/>
    <w:tmpl w:val="D8584878"/>
    <w:lvl w:ilvl="0" w:tplc="286CFA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294C07"/>
    <w:multiLevelType w:val="hybridMultilevel"/>
    <w:tmpl w:val="4DDE8F70"/>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125456B"/>
    <w:multiLevelType w:val="hybridMultilevel"/>
    <w:tmpl w:val="DF380DF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6647A15"/>
    <w:multiLevelType w:val="hybridMultilevel"/>
    <w:tmpl w:val="A0824588"/>
    <w:lvl w:ilvl="0" w:tplc="E79E25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5B5689D"/>
    <w:multiLevelType w:val="hybridMultilevel"/>
    <w:tmpl w:val="35D0CAE2"/>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14DCD"/>
    <w:multiLevelType w:val="hybridMultilevel"/>
    <w:tmpl w:val="1EB8009E"/>
    <w:lvl w:ilvl="0" w:tplc="364A3CA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E50ED83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1C7C08"/>
    <w:multiLevelType w:val="hybridMultilevel"/>
    <w:tmpl w:val="EAFA330C"/>
    <w:lvl w:ilvl="0" w:tplc="9D60DF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6"/>
  </w:num>
  <w:num w:numId="4">
    <w:abstractNumId w:val="9"/>
  </w:num>
  <w:num w:numId="5">
    <w:abstractNumId w:val="4"/>
  </w:num>
  <w:num w:numId="6">
    <w:abstractNumId w:val="5"/>
  </w:num>
  <w:num w:numId="7">
    <w:abstractNumId w:val="11"/>
  </w:num>
  <w:num w:numId="8">
    <w:abstractNumId w:val="7"/>
  </w:num>
  <w:num w:numId="9">
    <w:abstractNumId w:val="10"/>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39"/>
    <w:rsid w:val="00002A84"/>
    <w:rsid w:val="00004735"/>
    <w:rsid w:val="000070D2"/>
    <w:rsid w:val="00012B42"/>
    <w:rsid w:val="000137BB"/>
    <w:rsid w:val="00017FCD"/>
    <w:rsid w:val="00021C4E"/>
    <w:rsid w:val="0002614F"/>
    <w:rsid w:val="00027A48"/>
    <w:rsid w:val="0004328C"/>
    <w:rsid w:val="00053BAB"/>
    <w:rsid w:val="000542E1"/>
    <w:rsid w:val="00054A89"/>
    <w:rsid w:val="00055118"/>
    <w:rsid w:val="00056C6D"/>
    <w:rsid w:val="000623FD"/>
    <w:rsid w:val="00064E47"/>
    <w:rsid w:val="000652CD"/>
    <w:rsid w:val="0006731B"/>
    <w:rsid w:val="00067B86"/>
    <w:rsid w:val="00070BEC"/>
    <w:rsid w:val="000725E5"/>
    <w:rsid w:val="00073CF5"/>
    <w:rsid w:val="000761DD"/>
    <w:rsid w:val="000908E0"/>
    <w:rsid w:val="000A0433"/>
    <w:rsid w:val="000A2412"/>
    <w:rsid w:val="000B4776"/>
    <w:rsid w:val="000C0C0A"/>
    <w:rsid w:val="000C13DF"/>
    <w:rsid w:val="000C162F"/>
    <w:rsid w:val="000C1A9A"/>
    <w:rsid w:val="000C2136"/>
    <w:rsid w:val="000C2FD8"/>
    <w:rsid w:val="000C50C5"/>
    <w:rsid w:val="000C78D0"/>
    <w:rsid w:val="000D1D66"/>
    <w:rsid w:val="000D267B"/>
    <w:rsid w:val="000D32F5"/>
    <w:rsid w:val="000D6723"/>
    <w:rsid w:val="000E0D63"/>
    <w:rsid w:val="000E2948"/>
    <w:rsid w:val="000E6CE5"/>
    <w:rsid w:val="000F5733"/>
    <w:rsid w:val="001038D5"/>
    <w:rsid w:val="00106AE4"/>
    <w:rsid w:val="00110C2A"/>
    <w:rsid w:val="0011207F"/>
    <w:rsid w:val="001129A4"/>
    <w:rsid w:val="00116BCD"/>
    <w:rsid w:val="00117B5E"/>
    <w:rsid w:val="00123633"/>
    <w:rsid w:val="00133BFF"/>
    <w:rsid w:val="00140D8C"/>
    <w:rsid w:val="00145109"/>
    <w:rsid w:val="00151609"/>
    <w:rsid w:val="00162A9E"/>
    <w:rsid w:val="00164929"/>
    <w:rsid w:val="0016641D"/>
    <w:rsid w:val="0016683E"/>
    <w:rsid w:val="00167EE8"/>
    <w:rsid w:val="0018271D"/>
    <w:rsid w:val="00185F32"/>
    <w:rsid w:val="001875B5"/>
    <w:rsid w:val="00190AC2"/>
    <w:rsid w:val="00190B7F"/>
    <w:rsid w:val="0019776D"/>
    <w:rsid w:val="001A05DD"/>
    <w:rsid w:val="001A3814"/>
    <w:rsid w:val="001A6A2F"/>
    <w:rsid w:val="001B1758"/>
    <w:rsid w:val="001B21BF"/>
    <w:rsid w:val="001C04D7"/>
    <w:rsid w:val="001C1EDC"/>
    <w:rsid w:val="001C207D"/>
    <w:rsid w:val="001C351D"/>
    <w:rsid w:val="001C6F43"/>
    <w:rsid w:val="001D0477"/>
    <w:rsid w:val="001D7635"/>
    <w:rsid w:val="001E5653"/>
    <w:rsid w:val="001F14FE"/>
    <w:rsid w:val="001F162A"/>
    <w:rsid w:val="001F201E"/>
    <w:rsid w:val="001F6239"/>
    <w:rsid w:val="00200EE0"/>
    <w:rsid w:val="00201266"/>
    <w:rsid w:val="00206114"/>
    <w:rsid w:val="002112FC"/>
    <w:rsid w:val="00216B9B"/>
    <w:rsid w:val="00223AA0"/>
    <w:rsid w:val="00225E4F"/>
    <w:rsid w:val="002332B6"/>
    <w:rsid w:val="002375BD"/>
    <w:rsid w:val="002465B5"/>
    <w:rsid w:val="00247FBF"/>
    <w:rsid w:val="00251FB0"/>
    <w:rsid w:val="00253BAF"/>
    <w:rsid w:val="00255F19"/>
    <w:rsid w:val="00261388"/>
    <w:rsid w:val="00264AA3"/>
    <w:rsid w:val="0027504A"/>
    <w:rsid w:val="00284E37"/>
    <w:rsid w:val="00285796"/>
    <w:rsid w:val="00291C69"/>
    <w:rsid w:val="002A37CF"/>
    <w:rsid w:val="002B14FF"/>
    <w:rsid w:val="002B329F"/>
    <w:rsid w:val="002C4E59"/>
    <w:rsid w:val="002C656C"/>
    <w:rsid w:val="002C7377"/>
    <w:rsid w:val="002D00AF"/>
    <w:rsid w:val="002E325B"/>
    <w:rsid w:val="002E7D83"/>
    <w:rsid w:val="002F2452"/>
    <w:rsid w:val="002F46B9"/>
    <w:rsid w:val="00307562"/>
    <w:rsid w:val="003105BF"/>
    <w:rsid w:val="00310C34"/>
    <w:rsid w:val="0031786F"/>
    <w:rsid w:val="00323AE1"/>
    <w:rsid w:val="00324B07"/>
    <w:rsid w:val="00332202"/>
    <w:rsid w:val="00335694"/>
    <w:rsid w:val="00337511"/>
    <w:rsid w:val="00337F56"/>
    <w:rsid w:val="0034101B"/>
    <w:rsid w:val="00342184"/>
    <w:rsid w:val="00342D21"/>
    <w:rsid w:val="0034404C"/>
    <w:rsid w:val="003460BD"/>
    <w:rsid w:val="00346E65"/>
    <w:rsid w:val="00347F67"/>
    <w:rsid w:val="00350D44"/>
    <w:rsid w:val="00350E2F"/>
    <w:rsid w:val="0035482E"/>
    <w:rsid w:val="003602BA"/>
    <w:rsid w:val="003633DD"/>
    <w:rsid w:val="0036486C"/>
    <w:rsid w:val="0037058D"/>
    <w:rsid w:val="0037508C"/>
    <w:rsid w:val="00377C09"/>
    <w:rsid w:val="00383031"/>
    <w:rsid w:val="0038515C"/>
    <w:rsid w:val="00385475"/>
    <w:rsid w:val="00385584"/>
    <w:rsid w:val="00385926"/>
    <w:rsid w:val="003906AE"/>
    <w:rsid w:val="00390BC2"/>
    <w:rsid w:val="003970F7"/>
    <w:rsid w:val="003A2511"/>
    <w:rsid w:val="003B2FB0"/>
    <w:rsid w:val="003B67E6"/>
    <w:rsid w:val="003C49D5"/>
    <w:rsid w:val="003E0ECA"/>
    <w:rsid w:val="003E29FB"/>
    <w:rsid w:val="003E735D"/>
    <w:rsid w:val="003E7826"/>
    <w:rsid w:val="003E7DF8"/>
    <w:rsid w:val="003F3B14"/>
    <w:rsid w:val="00401161"/>
    <w:rsid w:val="00407BE8"/>
    <w:rsid w:val="004112AD"/>
    <w:rsid w:val="004200F0"/>
    <w:rsid w:val="004209AD"/>
    <w:rsid w:val="00420ABC"/>
    <w:rsid w:val="0043082D"/>
    <w:rsid w:val="00434BB3"/>
    <w:rsid w:val="00441BE2"/>
    <w:rsid w:val="00441BF6"/>
    <w:rsid w:val="00443386"/>
    <w:rsid w:val="00452AD4"/>
    <w:rsid w:val="0045365F"/>
    <w:rsid w:val="00454F74"/>
    <w:rsid w:val="00461507"/>
    <w:rsid w:val="00470F15"/>
    <w:rsid w:val="00471BEB"/>
    <w:rsid w:val="00471DF8"/>
    <w:rsid w:val="00472D9E"/>
    <w:rsid w:val="00477CF8"/>
    <w:rsid w:val="00480689"/>
    <w:rsid w:val="004921AC"/>
    <w:rsid w:val="00492990"/>
    <w:rsid w:val="00495889"/>
    <w:rsid w:val="004A11FB"/>
    <w:rsid w:val="004A4641"/>
    <w:rsid w:val="004A6DD8"/>
    <w:rsid w:val="004A7F2F"/>
    <w:rsid w:val="004C06A0"/>
    <w:rsid w:val="004C1338"/>
    <w:rsid w:val="004C238C"/>
    <w:rsid w:val="004C295F"/>
    <w:rsid w:val="004C30CF"/>
    <w:rsid w:val="004C6216"/>
    <w:rsid w:val="004D5700"/>
    <w:rsid w:val="004D79AD"/>
    <w:rsid w:val="004E0259"/>
    <w:rsid w:val="004E0D77"/>
    <w:rsid w:val="004E0DB9"/>
    <w:rsid w:val="004E7D4F"/>
    <w:rsid w:val="004F1609"/>
    <w:rsid w:val="004F19E1"/>
    <w:rsid w:val="004F5326"/>
    <w:rsid w:val="00502443"/>
    <w:rsid w:val="00502B41"/>
    <w:rsid w:val="00502E0E"/>
    <w:rsid w:val="00504D7A"/>
    <w:rsid w:val="00505F45"/>
    <w:rsid w:val="005079D2"/>
    <w:rsid w:val="0051199B"/>
    <w:rsid w:val="005135E9"/>
    <w:rsid w:val="005154D2"/>
    <w:rsid w:val="005203A9"/>
    <w:rsid w:val="00530157"/>
    <w:rsid w:val="005325A6"/>
    <w:rsid w:val="00532A1E"/>
    <w:rsid w:val="005404E5"/>
    <w:rsid w:val="005421D9"/>
    <w:rsid w:val="00543411"/>
    <w:rsid w:val="00552DD1"/>
    <w:rsid w:val="005544AE"/>
    <w:rsid w:val="00566602"/>
    <w:rsid w:val="00571511"/>
    <w:rsid w:val="0057378F"/>
    <w:rsid w:val="00574792"/>
    <w:rsid w:val="0059667C"/>
    <w:rsid w:val="005B6AE6"/>
    <w:rsid w:val="005B6C15"/>
    <w:rsid w:val="005C6225"/>
    <w:rsid w:val="005C77C7"/>
    <w:rsid w:val="005D1D25"/>
    <w:rsid w:val="005E5906"/>
    <w:rsid w:val="005F5E2B"/>
    <w:rsid w:val="005F6813"/>
    <w:rsid w:val="00600653"/>
    <w:rsid w:val="00606C07"/>
    <w:rsid w:val="00620389"/>
    <w:rsid w:val="00621C71"/>
    <w:rsid w:val="00621E44"/>
    <w:rsid w:val="00622180"/>
    <w:rsid w:val="0062444A"/>
    <w:rsid w:val="00625B74"/>
    <w:rsid w:val="006261E3"/>
    <w:rsid w:val="00631A9B"/>
    <w:rsid w:val="00644149"/>
    <w:rsid w:val="00644EB2"/>
    <w:rsid w:val="00647F85"/>
    <w:rsid w:val="0067401E"/>
    <w:rsid w:val="006744BA"/>
    <w:rsid w:val="00674A62"/>
    <w:rsid w:val="00676CE6"/>
    <w:rsid w:val="006822B2"/>
    <w:rsid w:val="0068279E"/>
    <w:rsid w:val="006908CE"/>
    <w:rsid w:val="0069168B"/>
    <w:rsid w:val="00694820"/>
    <w:rsid w:val="006A7CFB"/>
    <w:rsid w:val="006B1DC3"/>
    <w:rsid w:val="006B4C5A"/>
    <w:rsid w:val="006C1F8E"/>
    <w:rsid w:val="006C2EB9"/>
    <w:rsid w:val="006C742B"/>
    <w:rsid w:val="006C759B"/>
    <w:rsid w:val="006D0CBD"/>
    <w:rsid w:val="006D3C93"/>
    <w:rsid w:val="006D3E0A"/>
    <w:rsid w:val="006D4DB0"/>
    <w:rsid w:val="006D52C5"/>
    <w:rsid w:val="006D77E7"/>
    <w:rsid w:val="006E15B0"/>
    <w:rsid w:val="006E1A5F"/>
    <w:rsid w:val="006E3038"/>
    <w:rsid w:val="006E513E"/>
    <w:rsid w:val="006F087D"/>
    <w:rsid w:val="00701590"/>
    <w:rsid w:val="00701F57"/>
    <w:rsid w:val="0070665A"/>
    <w:rsid w:val="007071C2"/>
    <w:rsid w:val="00712F75"/>
    <w:rsid w:val="007148D7"/>
    <w:rsid w:val="0071535D"/>
    <w:rsid w:val="00716FA2"/>
    <w:rsid w:val="00717067"/>
    <w:rsid w:val="00717E83"/>
    <w:rsid w:val="00721F42"/>
    <w:rsid w:val="007229C0"/>
    <w:rsid w:val="007257CE"/>
    <w:rsid w:val="007258FC"/>
    <w:rsid w:val="00727101"/>
    <w:rsid w:val="007276C0"/>
    <w:rsid w:val="007366F6"/>
    <w:rsid w:val="00736759"/>
    <w:rsid w:val="00737927"/>
    <w:rsid w:val="007441E0"/>
    <w:rsid w:val="007504B4"/>
    <w:rsid w:val="00750A1B"/>
    <w:rsid w:val="00752701"/>
    <w:rsid w:val="00755EA1"/>
    <w:rsid w:val="0075609E"/>
    <w:rsid w:val="00756411"/>
    <w:rsid w:val="0075663E"/>
    <w:rsid w:val="00760205"/>
    <w:rsid w:val="0077221C"/>
    <w:rsid w:val="00772786"/>
    <w:rsid w:val="007734E1"/>
    <w:rsid w:val="00773845"/>
    <w:rsid w:val="00775AD6"/>
    <w:rsid w:val="00781B0A"/>
    <w:rsid w:val="00785600"/>
    <w:rsid w:val="00786731"/>
    <w:rsid w:val="00794BE9"/>
    <w:rsid w:val="007954E2"/>
    <w:rsid w:val="007A28F3"/>
    <w:rsid w:val="007A3A08"/>
    <w:rsid w:val="007A6491"/>
    <w:rsid w:val="007A7C01"/>
    <w:rsid w:val="007B0997"/>
    <w:rsid w:val="007B1CF1"/>
    <w:rsid w:val="007B2453"/>
    <w:rsid w:val="007B355D"/>
    <w:rsid w:val="007C0148"/>
    <w:rsid w:val="007C1CB2"/>
    <w:rsid w:val="007C7B18"/>
    <w:rsid w:val="007D16B4"/>
    <w:rsid w:val="007D2984"/>
    <w:rsid w:val="007D54B1"/>
    <w:rsid w:val="007E1AAA"/>
    <w:rsid w:val="007E31BE"/>
    <w:rsid w:val="007E3349"/>
    <w:rsid w:val="007E4EC0"/>
    <w:rsid w:val="00805187"/>
    <w:rsid w:val="00805A0A"/>
    <w:rsid w:val="008112B5"/>
    <w:rsid w:val="0081210C"/>
    <w:rsid w:val="00813401"/>
    <w:rsid w:val="00813500"/>
    <w:rsid w:val="00817AD7"/>
    <w:rsid w:val="00825C8D"/>
    <w:rsid w:val="008347B8"/>
    <w:rsid w:val="00841663"/>
    <w:rsid w:val="008439E9"/>
    <w:rsid w:val="00845BC9"/>
    <w:rsid w:val="00850BAA"/>
    <w:rsid w:val="008635EA"/>
    <w:rsid w:val="00864C79"/>
    <w:rsid w:val="00875110"/>
    <w:rsid w:val="0087523A"/>
    <w:rsid w:val="00881C7F"/>
    <w:rsid w:val="00882177"/>
    <w:rsid w:val="00882916"/>
    <w:rsid w:val="0089054E"/>
    <w:rsid w:val="00892152"/>
    <w:rsid w:val="00894187"/>
    <w:rsid w:val="00894EB9"/>
    <w:rsid w:val="008A0303"/>
    <w:rsid w:val="008A0481"/>
    <w:rsid w:val="008A1004"/>
    <w:rsid w:val="008A2DBE"/>
    <w:rsid w:val="008A338F"/>
    <w:rsid w:val="008A495D"/>
    <w:rsid w:val="008A774C"/>
    <w:rsid w:val="008B1982"/>
    <w:rsid w:val="008B5727"/>
    <w:rsid w:val="008B6B0A"/>
    <w:rsid w:val="008C1FF9"/>
    <w:rsid w:val="008C38C7"/>
    <w:rsid w:val="008C3DC7"/>
    <w:rsid w:val="008C5DD6"/>
    <w:rsid w:val="008C6E89"/>
    <w:rsid w:val="008D10BC"/>
    <w:rsid w:val="008D1369"/>
    <w:rsid w:val="008D60AA"/>
    <w:rsid w:val="008D73FF"/>
    <w:rsid w:val="008E0997"/>
    <w:rsid w:val="008E27BD"/>
    <w:rsid w:val="008E37D7"/>
    <w:rsid w:val="008E667D"/>
    <w:rsid w:val="008F156A"/>
    <w:rsid w:val="00900450"/>
    <w:rsid w:val="00903E9C"/>
    <w:rsid w:val="00904E14"/>
    <w:rsid w:val="00904E5B"/>
    <w:rsid w:val="0091597B"/>
    <w:rsid w:val="00915E0D"/>
    <w:rsid w:val="00920A74"/>
    <w:rsid w:val="00923F48"/>
    <w:rsid w:val="00925571"/>
    <w:rsid w:val="00925C0E"/>
    <w:rsid w:val="00927740"/>
    <w:rsid w:val="00933618"/>
    <w:rsid w:val="0093374B"/>
    <w:rsid w:val="009337EC"/>
    <w:rsid w:val="009402B1"/>
    <w:rsid w:val="0094279A"/>
    <w:rsid w:val="0094529B"/>
    <w:rsid w:val="009512FE"/>
    <w:rsid w:val="00966D87"/>
    <w:rsid w:val="00967137"/>
    <w:rsid w:val="0098168E"/>
    <w:rsid w:val="009866F9"/>
    <w:rsid w:val="00986785"/>
    <w:rsid w:val="00995D0B"/>
    <w:rsid w:val="009A276F"/>
    <w:rsid w:val="009A507C"/>
    <w:rsid w:val="009A5429"/>
    <w:rsid w:val="009A69B0"/>
    <w:rsid w:val="009B6D21"/>
    <w:rsid w:val="009B73C4"/>
    <w:rsid w:val="009C125C"/>
    <w:rsid w:val="009C46FE"/>
    <w:rsid w:val="009D5799"/>
    <w:rsid w:val="009D6DF8"/>
    <w:rsid w:val="009E0E9E"/>
    <w:rsid w:val="009E1228"/>
    <w:rsid w:val="009E12CB"/>
    <w:rsid w:val="009E1434"/>
    <w:rsid w:val="009E1D0A"/>
    <w:rsid w:val="009E3683"/>
    <w:rsid w:val="009E74FD"/>
    <w:rsid w:val="009E769C"/>
    <w:rsid w:val="009E7D23"/>
    <w:rsid w:val="009F0471"/>
    <w:rsid w:val="009F1238"/>
    <w:rsid w:val="009F6FC9"/>
    <w:rsid w:val="00A053F7"/>
    <w:rsid w:val="00A11622"/>
    <w:rsid w:val="00A1455C"/>
    <w:rsid w:val="00A22C8E"/>
    <w:rsid w:val="00A24DF8"/>
    <w:rsid w:val="00A26E02"/>
    <w:rsid w:val="00A313DF"/>
    <w:rsid w:val="00A32B99"/>
    <w:rsid w:val="00A3551A"/>
    <w:rsid w:val="00A375EA"/>
    <w:rsid w:val="00A42990"/>
    <w:rsid w:val="00A42EBD"/>
    <w:rsid w:val="00A43084"/>
    <w:rsid w:val="00A45DC7"/>
    <w:rsid w:val="00A5503C"/>
    <w:rsid w:val="00A5647C"/>
    <w:rsid w:val="00A57BB1"/>
    <w:rsid w:val="00A614D5"/>
    <w:rsid w:val="00A65607"/>
    <w:rsid w:val="00A71A27"/>
    <w:rsid w:val="00A7211C"/>
    <w:rsid w:val="00A75682"/>
    <w:rsid w:val="00A75E71"/>
    <w:rsid w:val="00A76A76"/>
    <w:rsid w:val="00A82132"/>
    <w:rsid w:val="00A849D5"/>
    <w:rsid w:val="00A860B9"/>
    <w:rsid w:val="00A95884"/>
    <w:rsid w:val="00A958DC"/>
    <w:rsid w:val="00AA14BA"/>
    <w:rsid w:val="00AA67B3"/>
    <w:rsid w:val="00AB7541"/>
    <w:rsid w:val="00AC0A0D"/>
    <w:rsid w:val="00AC33D5"/>
    <w:rsid w:val="00AD0B96"/>
    <w:rsid w:val="00AD1C5C"/>
    <w:rsid w:val="00AD3315"/>
    <w:rsid w:val="00AE07E0"/>
    <w:rsid w:val="00AE1804"/>
    <w:rsid w:val="00AE1B9E"/>
    <w:rsid w:val="00AE3186"/>
    <w:rsid w:val="00AE4F77"/>
    <w:rsid w:val="00AF0F3C"/>
    <w:rsid w:val="00AF1E1A"/>
    <w:rsid w:val="00B0025F"/>
    <w:rsid w:val="00B11AF9"/>
    <w:rsid w:val="00B125A8"/>
    <w:rsid w:val="00B14D73"/>
    <w:rsid w:val="00B24BD1"/>
    <w:rsid w:val="00B25EEE"/>
    <w:rsid w:val="00B3132D"/>
    <w:rsid w:val="00B471DD"/>
    <w:rsid w:val="00B51375"/>
    <w:rsid w:val="00B52B6D"/>
    <w:rsid w:val="00B73D53"/>
    <w:rsid w:val="00B83557"/>
    <w:rsid w:val="00B84A04"/>
    <w:rsid w:val="00B9060F"/>
    <w:rsid w:val="00B91FF1"/>
    <w:rsid w:val="00B92566"/>
    <w:rsid w:val="00B96C54"/>
    <w:rsid w:val="00B97E6C"/>
    <w:rsid w:val="00BA0808"/>
    <w:rsid w:val="00BA5B8F"/>
    <w:rsid w:val="00BB0D86"/>
    <w:rsid w:val="00BB7E77"/>
    <w:rsid w:val="00BC2666"/>
    <w:rsid w:val="00BC269A"/>
    <w:rsid w:val="00BD0D7F"/>
    <w:rsid w:val="00BE0B92"/>
    <w:rsid w:val="00BE170C"/>
    <w:rsid w:val="00BE2970"/>
    <w:rsid w:val="00BE4400"/>
    <w:rsid w:val="00BF175B"/>
    <w:rsid w:val="00BF4EF7"/>
    <w:rsid w:val="00C0579C"/>
    <w:rsid w:val="00C06EB2"/>
    <w:rsid w:val="00C07FE3"/>
    <w:rsid w:val="00C23E60"/>
    <w:rsid w:val="00C2550C"/>
    <w:rsid w:val="00C25E53"/>
    <w:rsid w:val="00C320F9"/>
    <w:rsid w:val="00C34671"/>
    <w:rsid w:val="00C40C89"/>
    <w:rsid w:val="00C412C3"/>
    <w:rsid w:val="00C42337"/>
    <w:rsid w:val="00C46C5D"/>
    <w:rsid w:val="00C47CA1"/>
    <w:rsid w:val="00C508C3"/>
    <w:rsid w:val="00C63590"/>
    <w:rsid w:val="00C64C90"/>
    <w:rsid w:val="00C65D87"/>
    <w:rsid w:val="00C66A5B"/>
    <w:rsid w:val="00C67039"/>
    <w:rsid w:val="00C71C71"/>
    <w:rsid w:val="00C71D36"/>
    <w:rsid w:val="00C74D7C"/>
    <w:rsid w:val="00C76A30"/>
    <w:rsid w:val="00C76FB0"/>
    <w:rsid w:val="00C77ACD"/>
    <w:rsid w:val="00C77DBC"/>
    <w:rsid w:val="00C81464"/>
    <w:rsid w:val="00C83A38"/>
    <w:rsid w:val="00C85F66"/>
    <w:rsid w:val="00C92144"/>
    <w:rsid w:val="00C92A84"/>
    <w:rsid w:val="00C97FE7"/>
    <w:rsid w:val="00CB1D6D"/>
    <w:rsid w:val="00CC4247"/>
    <w:rsid w:val="00CC745E"/>
    <w:rsid w:val="00CD2502"/>
    <w:rsid w:val="00CD5BDD"/>
    <w:rsid w:val="00CE0046"/>
    <w:rsid w:val="00CE0964"/>
    <w:rsid w:val="00CE25BC"/>
    <w:rsid w:val="00CF09AC"/>
    <w:rsid w:val="00CF0EB6"/>
    <w:rsid w:val="00CF49D8"/>
    <w:rsid w:val="00CF5D59"/>
    <w:rsid w:val="00D016E2"/>
    <w:rsid w:val="00D03A96"/>
    <w:rsid w:val="00D0407A"/>
    <w:rsid w:val="00D105A8"/>
    <w:rsid w:val="00D14ED3"/>
    <w:rsid w:val="00D22584"/>
    <w:rsid w:val="00D3157D"/>
    <w:rsid w:val="00D3484D"/>
    <w:rsid w:val="00D44E1B"/>
    <w:rsid w:val="00D46257"/>
    <w:rsid w:val="00D60506"/>
    <w:rsid w:val="00D60B1A"/>
    <w:rsid w:val="00D60F65"/>
    <w:rsid w:val="00D66D24"/>
    <w:rsid w:val="00D6771E"/>
    <w:rsid w:val="00D736E4"/>
    <w:rsid w:val="00D77E0E"/>
    <w:rsid w:val="00D8034A"/>
    <w:rsid w:val="00D80E31"/>
    <w:rsid w:val="00D81C34"/>
    <w:rsid w:val="00D83198"/>
    <w:rsid w:val="00D85890"/>
    <w:rsid w:val="00D86549"/>
    <w:rsid w:val="00D91ACD"/>
    <w:rsid w:val="00D944C7"/>
    <w:rsid w:val="00D946C7"/>
    <w:rsid w:val="00DA7742"/>
    <w:rsid w:val="00DB7615"/>
    <w:rsid w:val="00DC0C13"/>
    <w:rsid w:val="00DC14CF"/>
    <w:rsid w:val="00DC5B93"/>
    <w:rsid w:val="00DC7694"/>
    <w:rsid w:val="00DC7B8C"/>
    <w:rsid w:val="00DD29C3"/>
    <w:rsid w:val="00DD6AF8"/>
    <w:rsid w:val="00DE1376"/>
    <w:rsid w:val="00DE42CC"/>
    <w:rsid w:val="00DF00CE"/>
    <w:rsid w:val="00DF3623"/>
    <w:rsid w:val="00DF67E7"/>
    <w:rsid w:val="00E02BC3"/>
    <w:rsid w:val="00E0628B"/>
    <w:rsid w:val="00E064A6"/>
    <w:rsid w:val="00E07B47"/>
    <w:rsid w:val="00E10213"/>
    <w:rsid w:val="00E10FCE"/>
    <w:rsid w:val="00E16A94"/>
    <w:rsid w:val="00E16D8A"/>
    <w:rsid w:val="00E23C7E"/>
    <w:rsid w:val="00E2619D"/>
    <w:rsid w:val="00E32AC9"/>
    <w:rsid w:val="00E401E8"/>
    <w:rsid w:val="00E54E11"/>
    <w:rsid w:val="00E65E14"/>
    <w:rsid w:val="00E676D6"/>
    <w:rsid w:val="00E67B07"/>
    <w:rsid w:val="00E7077B"/>
    <w:rsid w:val="00E7420C"/>
    <w:rsid w:val="00E77A59"/>
    <w:rsid w:val="00E80FA6"/>
    <w:rsid w:val="00E906B1"/>
    <w:rsid w:val="00E921C0"/>
    <w:rsid w:val="00E94C6D"/>
    <w:rsid w:val="00EA1F7D"/>
    <w:rsid w:val="00EB4C2E"/>
    <w:rsid w:val="00EB59CB"/>
    <w:rsid w:val="00EC31AB"/>
    <w:rsid w:val="00ED3C7B"/>
    <w:rsid w:val="00ED60FB"/>
    <w:rsid w:val="00EE10FA"/>
    <w:rsid w:val="00EE1FA8"/>
    <w:rsid w:val="00EF01DF"/>
    <w:rsid w:val="00EF024A"/>
    <w:rsid w:val="00EF1096"/>
    <w:rsid w:val="00EF4CC6"/>
    <w:rsid w:val="00EF717E"/>
    <w:rsid w:val="00EF719A"/>
    <w:rsid w:val="00EF757F"/>
    <w:rsid w:val="00F034C1"/>
    <w:rsid w:val="00F06118"/>
    <w:rsid w:val="00F10B81"/>
    <w:rsid w:val="00F25DE0"/>
    <w:rsid w:val="00F30F89"/>
    <w:rsid w:val="00F3161E"/>
    <w:rsid w:val="00F3233C"/>
    <w:rsid w:val="00F35E6B"/>
    <w:rsid w:val="00F50972"/>
    <w:rsid w:val="00F51015"/>
    <w:rsid w:val="00F51D69"/>
    <w:rsid w:val="00F53439"/>
    <w:rsid w:val="00F539F0"/>
    <w:rsid w:val="00F54009"/>
    <w:rsid w:val="00F66746"/>
    <w:rsid w:val="00F70916"/>
    <w:rsid w:val="00F73C78"/>
    <w:rsid w:val="00F76582"/>
    <w:rsid w:val="00F80893"/>
    <w:rsid w:val="00F81AA0"/>
    <w:rsid w:val="00F8273C"/>
    <w:rsid w:val="00F83AFD"/>
    <w:rsid w:val="00F85336"/>
    <w:rsid w:val="00F8755F"/>
    <w:rsid w:val="00F938EB"/>
    <w:rsid w:val="00F96169"/>
    <w:rsid w:val="00F96B26"/>
    <w:rsid w:val="00FA01DF"/>
    <w:rsid w:val="00FA6328"/>
    <w:rsid w:val="00FA72B8"/>
    <w:rsid w:val="00FA7FA8"/>
    <w:rsid w:val="00FB3A95"/>
    <w:rsid w:val="00FB5084"/>
    <w:rsid w:val="00FB5181"/>
    <w:rsid w:val="00FC6FF8"/>
    <w:rsid w:val="00FC778A"/>
    <w:rsid w:val="00FD33EF"/>
    <w:rsid w:val="00FD680D"/>
    <w:rsid w:val="00FE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D2DA"/>
  <w15:chartTrackingRefBased/>
  <w15:docId w15:val="{5374685A-B362-4ECB-BB50-AE27133E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F53439"/>
    <w:pPr>
      <w:keepNext/>
      <w:autoSpaceDE/>
      <w:autoSpaceDN/>
      <w:adjustRightInd/>
      <w:outlineLvl w:val="2"/>
    </w:pPr>
    <w:rPr>
      <w:b/>
      <w:sz w:val="24"/>
      <w:szCs w:val="24"/>
    </w:rPr>
  </w:style>
  <w:style w:type="paragraph" w:styleId="Heading4">
    <w:name w:val="heading 4"/>
    <w:basedOn w:val="Normal"/>
    <w:next w:val="Normal"/>
    <w:link w:val="Heading4Char"/>
    <w:qFormat/>
    <w:rsid w:val="00F53439"/>
    <w:pPr>
      <w:keepNext/>
      <w:autoSpaceDE/>
      <w:autoSpaceDN/>
      <w:adjustRightInd/>
      <w:jc w:val="cente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343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F53439"/>
    <w:rPr>
      <w:rFonts w:ascii="Times New Roman" w:eastAsia="Times New Roman" w:hAnsi="Times New Roman" w:cs="Times New Roman"/>
      <w:b/>
      <w:sz w:val="24"/>
      <w:szCs w:val="24"/>
    </w:rPr>
  </w:style>
  <w:style w:type="paragraph" w:customStyle="1" w:styleId="Level1">
    <w:name w:val="Level 1"/>
    <w:rsid w:val="00F5343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53439"/>
    <w:pPr>
      <w:ind w:left="1440"/>
    </w:pPr>
    <w:rPr>
      <w:sz w:val="24"/>
      <w:szCs w:val="24"/>
    </w:rPr>
  </w:style>
  <w:style w:type="character" w:customStyle="1" w:styleId="BodyTextIndentChar">
    <w:name w:val="Body Text Indent Char"/>
    <w:basedOn w:val="DefaultParagraphFont"/>
    <w:link w:val="BodyTextIndent"/>
    <w:semiHidden/>
    <w:rsid w:val="00F53439"/>
    <w:rPr>
      <w:rFonts w:ascii="Times New Roman" w:eastAsia="Times New Roman" w:hAnsi="Times New Roman" w:cs="Times New Roman"/>
      <w:sz w:val="24"/>
      <w:szCs w:val="24"/>
    </w:rPr>
  </w:style>
  <w:style w:type="paragraph" w:styleId="Title">
    <w:name w:val="Title"/>
    <w:basedOn w:val="Normal"/>
    <w:link w:val="TitleChar"/>
    <w:qFormat/>
    <w:rsid w:val="00F53439"/>
    <w:pPr>
      <w:autoSpaceDE/>
      <w:autoSpaceDN/>
      <w:adjustRightInd/>
      <w:jc w:val="center"/>
    </w:pPr>
    <w:rPr>
      <w:b/>
      <w:caps/>
      <w:sz w:val="24"/>
      <w:szCs w:val="24"/>
    </w:rPr>
  </w:style>
  <w:style w:type="character" w:customStyle="1" w:styleId="TitleChar">
    <w:name w:val="Title Char"/>
    <w:basedOn w:val="DefaultParagraphFont"/>
    <w:link w:val="Title"/>
    <w:rsid w:val="00F53439"/>
    <w:rPr>
      <w:rFonts w:ascii="Times New Roman" w:eastAsia="Times New Roman" w:hAnsi="Times New Roman" w:cs="Times New Roman"/>
      <w:b/>
      <w:caps/>
      <w:sz w:val="24"/>
      <w:szCs w:val="24"/>
    </w:rPr>
  </w:style>
  <w:style w:type="character" w:styleId="Hyperlink">
    <w:name w:val="Hyperlink"/>
    <w:semiHidden/>
    <w:rsid w:val="00F53439"/>
    <w:rPr>
      <w:color w:val="0000FF"/>
      <w:u w:val="single"/>
    </w:rPr>
  </w:style>
  <w:style w:type="paragraph" w:styleId="Footer">
    <w:name w:val="footer"/>
    <w:basedOn w:val="Normal"/>
    <w:link w:val="FooterChar"/>
    <w:uiPriority w:val="99"/>
    <w:unhideWhenUsed/>
    <w:rsid w:val="00F53439"/>
    <w:pPr>
      <w:tabs>
        <w:tab w:val="center" w:pos="4680"/>
        <w:tab w:val="right" w:pos="9360"/>
      </w:tabs>
    </w:pPr>
  </w:style>
  <w:style w:type="character" w:customStyle="1" w:styleId="FooterChar">
    <w:name w:val="Footer Char"/>
    <w:basedOn w:val="DefaultParagraphFont"/>
    <w:link w:val="Footer"/>
    <w:uiPriority w:val="99"/>
    <w:rsid w:val="00F5343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F53439"/>
    <w:pPr>
      <w:spacing w:after="120" w:line="480" w:lineRule="auto"/>
      <w:ind w:left="360"/>
    </w:pPr>
  </w:style>
  <w:style w:type="character" w:customStyle="1" w:styleId="BodyTextIndent2Char">
    <w:name w:val="Body Text Indent 2 Char"/>
    <w:basedOn w:val="DefaultParagraphFont"/>
    <w:link w:val="BodyTextIndent2"/>
    <w:uiPriority w:val="99"/>
    <w:rsid w:val="00F534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03A96"/>
    <w:rPr>
      <w:sz w:val="16"/>
      <w:szCs w:val="16"/>
    </w:rPr>
  </w:style>
  <w:style w:type="paragraph" w:styleId="CommentText">
    <w:name w:val="annotation text"/>
    <w:basedOn w:val="Normal"/>
    <w:link w:val="CommentTextChar"/>
    <w:uiPriority w:val="99"/>
    <w:semiHidden/>
    <w:unhideWhenUsed/>
    <w:rsid w:val="00D03A96"/>
  </w:style>
  <w:style w:type="character" w:customStyle="1" w:styleId="CommentTextChar">
    <w:name w:val="Comment Text Char"/>
    <w:basedOn w:val="DefaultParagraphFont"/>
    <w:link w:val="CommentText"/>
    <w:uiPriority w:val="99"/>
    <w:semiHidden/>
    <w:rsid w:val="00D03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A96"/>
    <w:rPr>
      <w:b/>
      <w:bCs/>
    </w:rPr>
  </w:style>
  <w:style w:type="character" w:customStyle="1" w:styleId="CommentSubjectChar">
    <w:name w:val="Comment Subject Char"/>
    <w:basedOn w:val="CommentTextChar"/>
    <w:link w:val="CommentSubject"/>
    <w:uiPriority w:val="99"/>
    <w:semiHidden/>
    <w:rsid w:val="00D03A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3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96"/>
    <w:rPr>
      <w:rFonts w:ascii="Segoe UI" w:eastAsia="Times New Roman" w:hAnsi="Segoe UI" w:cs="Segoe UI"/>
      <w:sz w:val="18"/>
      <w:szCs w:val="18"/>
    </w:rPr>
  </w:style>
  <w:style w:type="table" w:styleId="TableGrid">
    <w:name w:val="Table Grid"/>
    <w:basedOn w:val="TableNormal"/>
    <w:uiPriority w:val="39"/>
    <w:rsid w:val="00B4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FB0"/>
    <w:pPr>
      <w:ind w:left="720"/>
      <w:contextualSpacing/>
    </w:pPr>
  </w:style>
  <w:style w:type="character" w:styleId="FollowedHyperlink">
    <w:name w:val="FollowedHyperlink"/>
    <w:basedOn w:val="DefaultParagraphFont"/>
    <w:uiPriority w:val="99"/>
    <w:semiHidden/>
    <w:unhideWhenUsed/>
    <w:rsid w:val="00AD1C5C"/>
    <w:rPr>
      <w:color w:val="954F72" w:themeColor="followedHyperlink"/>
      <w:u w:val="single"/>
    </w:rPr>
  </w:style>
  <w:style w:type="paragraph" w:styleId="NormalWeb">
    <w:name w:val="Normal (Web)"/>
    <w:basedOn w:val="Normal"/>
    <w:uiPriority w:val="99"/>
    <w:unhideWhenUsed/>
    <w:rsid w:val="00FB3A95"/>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FB5181"/>
    <w:pPr>
      <w:widowControl/>
    </w:pPr>
  </w:style>
  <w:style w:type="character" w:customStyle="1" w:styleId="FootnoteTextChar">
    <w:name w:val="Footnote Text Char"/>
    <w:basedOn w:val="DefaultParagraphFont"/>
    <w:link w:val="FootnoteText"/>
    <w:uiPriority w:val="99"/>
    <w:semiHidden/>
    <w:rsid w:val="00FB51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5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39845">
      <w:bodyDiv w:val="1"/>
      <w:marLeft w:val="0"/>
      <w:marRight w:val="0"/>
      <w:marTop w:val="0"/>
      <w:marBottom w:val="0"/>
      <w:divBdr>
        <w:top w:val="none" w:sz="0" w:space="0" w:color="auto"/>
        <w:left w:val="none" w:sz="0" w:space="0" w:color="auto"/>
        <w:bottom w:val="none" w:sz="0" w:space="0" w:color="auto"/>
        <w:right w:val="none" w:sz="0" w:space="0" w:color="auto"/>
      </w:divBdr>
    </w:div>
    <w:div w:id="250166633">
      <w:bodyDiv w:val="1"/>
      <w:marLeft w:val="0"/>
      <w:marRight w:val="0"/>
      <w:marTop w:val="0"/>
      <w:marBottom w:val="0"/>
      <w:divBdr>
        <w:top w:val="none" w:sz="0" w:space="0" w:color="auto"/>
        <w:left w:val="none" w:sz="0" w:space="0" w:color="auto"/>
        <w:bottom w:val="none" w:sz="0" w:space="0" w:color="auto"/>
        <w:right w:val="none" w:sz="0" w:space="0" w:color="auto"/>
      </w:divBdr>
    </w:div>
    <w:div w:id="334383774">
      <w:bodyDiv w:val="1"/>
      <w:marLeft w:val="0"/>
      <w:marRight w:val="0"/>
      <w:marTop w:val="0"/>
      <w:marBottom w:val="0"/>
      <w:divBdr>
        <w:top w:val="none" w:sz="0" w:space="0" w:color="auto"/>
        <w:left w:val="none" w:sz="0" w:space="0" w:color="auto"/>
        <w:bottom w:val="none" w:sz="0" w:space="0" w:color="auto"/>
        <w:right w:val="none" w:sz="0" w:space="0" w:color="auto"/>
      </w:divBdr>
    </w:div>
    <w:div w:id="573901873">
      <w:bodyDiv w:val="1"/>
      <w:marLeft w:val="0"/>
      <w:marRight w:val="0"/>
      <w:marTop w:val="0"/>
      <w:marBottom w:val="0"/>
      <w:divBdr>
        <w:top w:val="none" w:sz="0" w:space="0" w:color="auto"/>
        <w:left w:val="none" w:sz="0" w:space="0" w:color="auto"/>
        <w:bottom w:val="none" w:sz="0" w:space="0" w:color="auto"/>
        <w:right w:val="none" w:sz="0" w:space="0" w:color="auto"/>
      </w:divBdr>
      <w:divsChild>
        <w:div w:id="1749302617">
          <w:marLeft w:val="0"/>
          <w:marRight w:val="0"/>
          <w:marTop w:val="0"/>
          <w:marBottom w:val="0"/>
          <w:divBdr>
            <w:top w:val="none" w:sz="0" w:space="0" w:color="auto"/>
            <w:left w:val="none" w:sz="0" w:space="0" w:color="auto"/>
            <w:bottom w:val="none" w:sz="0" w:space="0" w:color="auto"/>
            <w:right w:val="none" w:sz="0" w:space="0" w:color="auto"/>
          </w:divBdr>
          <w:divsChild>
            <w:div w:id="1890410989">
              <w:marLeft w:val="0"/>
              <w:marRight w:val="0"/>
              <w:marTop w:val="0"/>
              <w:marBottom w:val="0"/>
              <w:divBdr>
                <w:top w:val="none" w:sz="0" w:space="0" w:color="auto"/>
                <w:left w:val="none" w:sz="0" w:space="0" w:color="auto"/>
                <w:bottom w:val="none" w:sz="0" w:space="0" w:color="auto"/>
                <w:right w:val="none" w:sz="0" w:space="0" w:color="auto"/>
              </w:divBdr>
              <w:divsChild>
                <w:div w:id="1560437086">
                  <w:marLeft w:val="0"/>
                  <w:marRight w:val="0"/>
                  <w:marTop w:val="0"/>
                  <w:marBottom w:val="0"/>
                  <w:divBdr>
                    <w:top w:val="none" w:sz="0" w:space="0" w:color="auto"/>
                    <w:left w:val="none" w:sz="0" w:space="0" w:color="auto"/>
                    <w:bottom w:val="none" w:sz="0" w:space="0" w:color="auto"/>
                    <w:right w:val="none" w:sz="0" w:space="0" w:color="auto"/>
                  </w:divBdr>
                  <w:divsChild>
                    <w:div w:id="1603879409">
                      <w:marLeft w:val="0"/>
                      <w:marRight w:val="0"/>
                      <w:marTop w:val="0"/>
                      <w:marBottom w:val="0"/>
                      <w:divBdr>
                        <w:top w:val="none" w:sz="0" w:space="0" w:color="auto"/>
                        <w:left w:val="none" w:sz="0" w:space="0" w:color="auto"/>
                        <w:bottom w:val="none" w:sz="0" w:space="0" w:color="auto"/>
                        <w:right w:val="none" w:sz="0" w:space="0" w:color="auto"/>
                      </w:divBdr>
                      <w:divsChild>
                        <w:div w:id="774399019">
                          <w:marLeft w:val="0"/>
                          <w:marRight w:val="0"/>
                          <w:marTop w:val="0"/>
                          <w:marBottom w:val="0"/>
                          <w:divBdr>
                            <w:top w:val="none" w:sz="0" w:space="0" w:color="auto"/>
                            <w:left w:val="none" w:sz="0" w:space="0" w:color="auto"/>
                            <w:bottom w:val="none" w:sz="0" w:space="0" w:color="auto"/>
                            <w:right w:val="none" w:sz="0" w:space="0" w:color="auto"/>
                          </w:divBdr>
                          <w:divsChild>
                            <w:div w:id="1473979896">
                              <w:marLeft w:val="15"/>
                              <w:marRight w:val="195"/>
                              <w:marTop w:val="0"/>
                              <w:marBottom w:val="0"/>
                              <w:divBdr>
                                <w:top w:val="none" w:sz="0" w:space="0" w:color="auto"/>
                                <w:left w:val="none" w:sz="0" w:space="0" w:color="auto"/>
                                <w:bottom w:val="none" w:sz="0" w:space="0" w:color="auto"/>
                                <w:right w:val="none" w:sz="0" w:space="0" w:color="auto"/>
                              </w:divBdr>
                              <w:divsChild>
                                <w:div w:id="249049644">
                                  <w:marLeft w:val="0"/>
                                  <w:marRight w:val="0"/>
                                  <w:marTop w:val="0"/>
                                  <w:marBottom w:val="0"/>
                                  <w:divBdr>
                                    <w:top w:val="none" w:sz="0" w:space="0" w:color="auto"/>
                                    <w:left w:val="none" w:sz="0" w:space="0" w:color="auto"/>
                                    <w:bottom w:val="none" w:sz="0" w:space="0" w:color="auto"/>
                                    <w:right w:val="none" w:sz="0" w:space="0" w:color="auto"/>
                                  </w:divBdr>
                                  <w:divsChild>
                                    <w:div w:id="120661025">
                                      <w:marLeft w:val="0"/>
                                      <w:marRight w:val="0"/>
                                      <w:marTop w:val="0"/>
                                      <w:marBottom w:val="0"/>
                                      <w:divBdr>
                                        <w:top w:val="none" w:sz="0" w:space="0" w:color="auto"/>
                                        <w:left w:val="none" w:sz="0" w:space="0" w:color="auto"/>
                                        <w:bottom w:val="none" w:sz="0" w:space="0" w:color="auto"/>
                                        <w:right w:val="none" w:sz="0" w:space="0" w:color="auto"/>
                                      </w:divBdr>
                                      <w:divsChild>
                                        <w:div w:id="1644850320">
                                          <w:marLeft w:val="0"/>
                                          <w:marRight w:val="0"/>
                                          <w:marTop w:val="0"/>
                                          <w:marBottom w:val="0"/>
                                          <w:divBdr>
                                            <w:top w:val="none" w:sz="0" w:space="0" w:color="auto"/>
                                            <w:left w:val="none" w:sz="0" w:space="0" w:color="auto"/>
                                            <w:bottom w:val="none" w:sz="0" w:space="0" w:color="auto"/>
                                            <w:right w:val="none" w:sz="0" w:space="0" w:color="auto"/>
                                          </w:divBdr>
                                          <w:divsChild>
                                            <w:div w:id="754941393">
                                              <w:marLeft w:val="0"/>
                                              <w:marRight w:val="0"/>
                                              <w:marTop w:val="0"/>
                                              <w:marBottom w:val="0"/>
                                              <w:divBdr>
                                                <w:top w:val="none" w:sz="0" w:space="0" w:color="auto"/>
                                                <w:left w:val="none" w:sz="0" w:space="0" w:color="auto"/>
                                                <w:bottom w:val="none" w:sz="0" w:space="0" w:color="auto"/>
                                                <w:right w:val="none" w:sz="0" w:space="0" w:color="auto"/>
                                              </w:divBdr>
                                              <w:divsChild>
                                                <w:div w:id="854072934">
                                                  <w:marLeft w:val="0"/>
                                                  <w:marRight w:val="0"/>
                                                  <w:marTop w:val="0"/>
                                                  <w:marBottom w:val="0"/>
                                                  <w:divBdr>
                                                    <w:top w:val="none" w:sz="0" w:space="0" w:color="auto"/>
                                                    <w:left w:val="none" w:sz="0" w:space="0" w:color="auto"/>
                                                    <w:bottom w:val="none" w:sz="0" w:space="0" w:color="auto"/>
                                                    <w:right w:val="none" w:sz="0" w:space="0" w:color="auto"/>
                                                  </w:divBdr>
                                                  <w:divsChild>
                                                    <w:div w:id="2077318392">
                                                      <w:marLeft w:val="0"/>
                                                      <w:marRight w:val="0"/>
                                                      <w:marTop w:val="0"/>
                                                      <w:marBottom w:val="0"/>
                                                      <w:divBdr>
                                                        <w:top w:val="none" w:sz="0" w:space="0" w:color="auto"/>
                                                        <w:left w:val="none" w:sz="0" w:space="0" w:color="auto"/>
                                                        <w:bottom w:val="none" w:sz="0" w:space="0" w:color="auto"/>
                                                        <w:right w:val="none" w:sz="0" w:space="0" w:color="auto"/>
                                                      </w:divBdr>
                                                      <w:divsChild>
                                                        <w:div w:id="179782160">
                                                          <w:marLeft w:val="0"/>
                                                          <w:marRight w:val="0"/>
                                                          <w:marTop w:val="0"/>
                                                          <w:marBottom w:val="0"/>
                                                          <w:divBdr>
                                                            <w:top w:val="none" w:sz="0" w:space="0" w:color="auto"/>
                                                            <w:left w:val="none" w:sz="0" w:space="0" w:color="auto"/>
                                                            <w:bottom w:val="none" w:sz="0" w:space="0" w:color="auto"/>
                                                            <w:right w:val="none" w:sz="0" w:space="0" w:color="auto"/>
                                                          </w:divBdr>
                                                          <w:divsChild>
                                                            <w:div w:id="1582913652">
                                                              <w:marLeft w:val="0"/>
                                                              <w:marRight w:val="0"/>
                                                              <w:marTop w:val="0"/>
                                                              <w:marBottom w:val="0"/>
                                                              <w:divBdr>
                                                                <w:top w:val="none" w:sz="0" w:space="0" w:color="auto"/>
                                                                <w:left w:val="none" w:sz="0" w:space="0" w:color="auto"/>
                                                                <w:bottom w:val="none" w:sz="0" w:space="0" w:color="auto"/>
                                                                <w:right w:val="none" w:sz="0" w:space="0" w:color="auto"/>
                                                              </w:divBdr>
                                                              <w:divsChild>
                                                                <w:div w:id="1929655699">
                                                                  <w:marLeft w:val="0"/>
                                                                  <w:marRight w:val="0"/>
                                                                  <w:marTop w:val="0"/>
                                                                  <w:marBottom w:val="0"/>
                                                                  <w:divBdr>
                                                                    <w:top w:val="none" w:sz="0" w:space="0" w:color="auto"/>
                                                                    <w:left w:val="none" w:sz="0" w:space="0" w:color="auto"/>
                                                                    <w:bottom w:val="none" w:sz="0" w:space="0" w:color="auto"/>
                                                                    <w:right w:val="none" w:sz="0" w:space="0" w:color="auto"/>
                                                                  </w:divBdr>
                                                                  <w:divsChild>
                                                                    <w:div w:id="1159729613">
                                                                      <w:marLeft w:val="405"/>
                                                                      <w:marRight w:val="0"/>
                                                                      <w:marTop w:val="0"/>
                                                                      <w:marBottom w:val="0"/>
                                                                      <w:divBdr>
                                                                        <w:top w:val="none" w:sz="0" w:space="0" w:color="auto"/>
                                                                        <w:left w:val="none" w:sz="0" w:space="0" w:color="auto"/>
                                                                        <w:bottom w:val="none" w:sz="0" w:space="0" w:color="auto"/>
                                                                        <w:right w:val="none" w:sz="0" w:space="0" w:color="auto"/>
                                                                      </w:divBdr>
                                                                      <w:divsChild>
                                                                        <w:div w:id="227234343">
                                                                          <w:marLeft w:val="0"/>
                                                                          <w:marRight w:val="0"/>
                                                                          <w:marTop w:val="0"/>
                                                                          <w:marBottom w:val="0"/>
                                                                          <w:divBdr>
                                                                            <w:top w:val="none" w:sz="0" w:space="0" w:color="auto"/>
                                                                            <w:left w:val="none" w:sz="0" w:space="0" w:color="auto"/>
                                                                            <w:bottom w:val="none" w:sz="0" w:space="0" w:color="auto"/>
                                                                            <w:right w:val="none" w:sz="0" w:space="0" w:color="auto"/>
                                                                          </w:divBdr>
                                                                          <w:divsChild>
                                                                            <w:div w:id="576091898">
                                                                              <w:marLeft w:val="0"/>
                                                                              <w:marRight w:val="0"/>
                                                                              <w:marTop w:val="0"/>
                                                                              <w:marBottom w:val="0"/>
                                                                              <w:divBdr>
                                                                                <w:top w:val="none" w:sz="0" w:space="0" w:color="auto"/>
                                                                                <w:left w:val="none" w:sz="0" w:space="0" w:color="auto"/>
                                                                                <w:bottom w:val="none" w:sz="0" w:space="0" w:color="auto"/>
                                                                                <w:right w:val="none" w:sz="0" w:space="0" w:color="auto"/>
                                                                              </w:divBdr>
                                                                              <w:divsChild>
                                                                                <w:div w:id="1683047860">
                                                                                  <w:marLeft w:val="0"/>
                                                                                  <w:marRight w:val="0"/>
                                                                                  <w:marTop w:val="0"/>
                                                                                  <w:marBottom w:val="0"/>
                                                                                  <w:divBdr>
                                                                                    <w:top w:val="none" w:sz="0" w:space="0" w:color="auto"/>
                                                                                    <w:left w:val="none" w:sz="0" w:space="0" w:color="auto"/>
                                                                                    <w:bottom w:val="none" w:sz="0" w:space="0" w:color="auto"/>
                                                                                    <w:right w:val="none" w:sz="0" w:space="0" w:color="auto"/>
                                                                                  </w:divBdr>
                                                                                  <w:divsChild>
                                                                                    <w:div w:id="1164512690">
                                                                                      <w:marLeft w:val="0"/>
                                                                                      <w:marRight w:val="0"/>
                                                                                      <w:marTop w:val="0"/>
                                                                                      <w:marBottom w:val="0"/>
                                                                                      <w:divBdr>
                                                                                        <w:top w:val="none" w:sz="0" w:space="0" w:color="auto"/>
                                                                                        <w:left w:val="none" w:sz="0" w:space="0" w:color="auto"/>
                                                                                        <w:bottom w:val="none" w:sz="0" w:space="0" w:color="auto"/>
                                                                                        <w:right w:val="none" w:sz="0" w:space="0" w:color="auto"/>
                                                                                      </w:divBdr>
                                                                                      <w:divsChild>
                                                                                        <w:div w:id="5062612">
                                                                                          <w:marLeft w:val="0"/>
                                                                                          <w:marRight w:val="0"/>
                                                                                          <w:marTop w:val="0"/>
                                                                                          <w:marBottom w:val="0"/>
                                                                                          <w:divBdr>
                                                                                            <w:top w:val="none" w:sz="0" w:space="0" w:color="auto"/>
                                                                                            <w:left w:val="none" w:sz="0" w:space="0" w:color="auto"/>
                                                                                            <w:bottom w:val="none" w:sz="0" w:space="0" w:color="auto"/>
                                                                                            <w:right w:val="none" w:sz="0" w:space="0" w:color="auto"/>
                                                                                          </w:divBdr>
                                                                                          <w:divsChild>
                                                                                            <w:div w:id="1439325457">
                                                                                              <w:marLeft w:val="0"/>
                                                                                              <w:marRight w:val="0"/>
                                                                                              <w:marTop w:val="0"/>
                                                                                              <w:marBottom w:val="0"/>
                                                                                              <w:divBdr>
                                                                                                <w:top w:val="none" w:sz="0" w:space="0" w:color="auto"/>
                                                                                                <w:left w:val="none" w:sz="0" w:space="0" w:color="auto"/>
                                                                                                <w:bottom w:val="none" w:sz="0" w:space="0" w:color="auto"/>
                                                                                                <w:right w:val="none" w:sz="0" w:space="0" w:color="auto"/>
                                                                                              </w:divBdr>
                                                                                              <w:divsChild>
                                                                                                <w:div w:id="749542434">
                                                                                                  <w:marLeft w:val="0"/>
                                                                                                  <w:marRight w:val="0"/>
                                                                                                  <w:marTop w:val="0"/>
                                                                                                  <w:marBottom w:val="0"/>
                                                                                                  <w:divBdr>
                                                                                                    <w:top w:val="none" w:sz="0" w:space="0" w:color="auto"/>
                                                                                                    <w:left w:val="none" w:sz="0" w:space="0" w:color="auto"/>
                                                                                                    <w:bottom w:val="single" w:sz="6" w:space="15" w:color="auto"/>
                                                                                                    <w:right w:val="none" w:sz="0" w:space="0" w:color="auto"/>
                                                                                                  </w:divBdr>
                                                                                                  <w:divsChild>
                                                                                                    <w:div w:id="883325812">
                                                                                                      <w:marLeft w:val="0"/>
                                                                                                      <w:marRight w:val="0"/>
                                                                                                      <w:marTop w:val="60"/>
                                                                                                      <w:marBottom w:val="0"/>
                                                                                                      <w:divBdr>
                                                                                                        <w:top w:val="none" w:sz="0" w:space="0" w:color="auto"/>
                                                                                                        <w:left w:val="none" w:sz="0" w:space="0" w:color="auto"/>
                                                                                                        <w:bottom w:val="none" w:sz="0" w:space="0" w:color="auto"/>
                                                                                                        <w:right w:val="none" w:sz="0" w:space="0" w:color="auto"/>
                                                                                                      </w:divBdr>
                                                                                                      <w:divsChild>
                                                                                                        <w:div w:id="2005158021">
                                                                                                          <w:marLeft w:val="0"/>
                                                                                                          <w:marRight w:val="0"/>
                                                                                                          <w:marTop w:val="0"/>
                                                                                                          <w:marBottom w:val="0"/>
                                                                                                          <w:divBdr>
                                                                                                            <w:top w:val="none" w:sz="0" w:space="0" w:color="auto"/>
                                                                                                            <w:left w:val="none" w:sz="0" w:space="0" w:color="auto"/>
                                                                                                            <w:bottom w:val="none" w:sz="0" w:space="0" w:color="auto"/>
                                                                                                            <w:right w:val="none" w:sz="0" w:space="0" w:color="auto"/>
                                                                                                          </w:divBdr>
                                                                                                          <w:divsChild>
                                                                                                            <w:div w:id="1515874304">
                                                                                                              <w:marLeft w:val="0"/>
                                                                                                              <w:marRight w:val="0"/>
                                                                                                              <w:marTop w:val="0"/>
                                                                                                              <w:marBottom w:val="0"/>
                                                                                                              <w:divBdr>
                                                                                                                <w:top w:val="none" w:sz="0" w:space="0" w:color="auto"/>
                                                                                                                <w:left w:val="none" w:sz="0" w:space="0" w:color="auto"/>
                                                                                                                <w:bottom w:val="none" w:sz="0" w:space="0" w:color="auto"/>
                                                                                                                <w:right w:val="none" w:sz="0" w:space="0" w:color="auto"/>
                                                                                                              </w:divBdr>
                                                                                                              <w:divsChild>
                                                                                                                <w:div w:id="1495414947">
                                                                                                                  <w:marLeft w:val="0"/>
                                                                                                                  <w:marRight w:val="0"/>
                                                                                                                  <w:marTop w:val="0"/>
                                                                                                                  <w:marBottom w:val="0"/>
                                                                                                                  <w:divBdr>
                                                                                                                    <w:top w:val="none" w:sz="0" w:space="0" w:color="auto"/>
                                                                                                                    <w:left w:val="none" w:sz="0" w:space="0" w:color="auto"/>
                                                                                                                    <w:bottom w:val="none" w:sz="0" w:space="0" w:color="auto"/>
                                                                                                                    <w:right w:val="none" w:sz="0" w:space="0" w:color="auto"/>
                                                                                                                  </w:divBdr>
                                                                                                                  <w:divsChild>
                                                                                                                    <w:div w:id="771898067">
                                                                                                                      <w:marLeft w:val="0"/>
                                                                                                                      <w:marRight w:val="0"/>
                                                                                                                      <w:marTop w:val="0"/>
                                                                                                                      <w:marBottom w:val="0"/>
                                                                                                                      <w:divBdr>
                                                                                                                        <w:top w:val="none" w:sz="0" w:space="0" w:color="auto"/>
                                                                                                                        <w:left w:val="none" w:sz="0" w:space="0" w:color="auto"/>
                                                                                                                        <w:bottom w:val="none" w:sz="0" w:space="0" w:color="auto"/>
                                                                                                                        <w:right w:val="none" w:sz="0" w:space="0" w:color="auto"/>
                                                                                                                      </w:divBdr>
                                                                                                                      <w:divsChild>
                                                                                                                        <w:div w:id="2132899763">
                                                                                                                          <w:marLeft w:val="0"/>
                                                                                                                          <w:marRight w:val="0"/>
                                                                                                                          <w:marTop w:val="0"/>
                                                                                                                          <w:marBottom w:val="0"/>
                                                                                                                          <w:divBdr>
                                                                                                                            <w:top w:val="none" w:sz="0" w:space="0" w:color="auto"/>
                                                                                                                            <w:left w:val="none" w:sz="0" w:space="0" w:color="auto"/>
                                                                                                                            <w:bottom w:val="none" w:sz="0" w:space="0" w:color="auto"/>
                                                                                                                            <w:right w:val="none" w:sz="0" w:space="0" w:color="auto"/>
                                                                                                                          </w:divBdr>
                                                                                                                          <w:divsChild>
                                                                                                                            <w:div w:id="1657608964">
                                                                                                                              <w:marLeft w:val="0"/>
                                                                                                                              <w:marRight w:val="0"/>
                                                                                                                              <w:marTop w:val="0"/>
                                                                                                                              <w:marBottom w:val="0"/>
                                                                                                                              <w:divBdr>
                                                                                                                                <w:top w:val="none" w:sz="0" w:space="0" w:color="auto"/>
                                                                                                                                <w:left w:val="none" w:sz="0" w:space="0" w:color="auto"/>
                                                                                                                                <w:bottom w:val="none" w:sz="0" w:space="0" w:color="auto"/>
                                                                                                                                <w:right w:val="none" w:sz="0" w:space="0" w:color="auto"/>
                                                                                                                              </w:divBdr>
                                                                                                                              <w:divsChild>
                                                                                                                                <w:div w:id="423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3539">
      <w:bodyDiv w:val="1"/>
      <w:marLeft w:val="0"/>
      <w:marRight w:val="0"/>
      <w:marTop w:val="0"/>
      <w:marBottom w:val="0"/>
      <w:divBdr>
        <w:top w:val="none" w:sz="0" w:space="0" w:color="auto"/>
        <w:left w:val="none" w:sz="0" w:space="0" w:color="auto"/>
        <w:bottom w:val="none" w:sz="0" w:space="0" w:color="auto"/>
        <w:right w:val="none" w:sz="0" w:space="0" w:color="auto"/>
      </w:divBdr>
    </w:div>
    <w:div w:id="818957686">
      <w:bodyDiv w:val="1"/>
      <w:marLeft w:val="0"/>
      <w:marRight w:val="0"/>
      <w:marTop w:val="0"/>
      <w:marBottom w:val="0"/>
      <w:divBdr>
        <w:top w:val="none" w:sz="0" w:space="0" w:color="auto"/>
        <w:left w:val="none" w:sz="0" w:space="0" w:color="auto"/>
        <w:bottom w:val="none" w:sz="0" w:space="0" w:color="auto"/>
        <w:right w:val="none" w:sz="0" w:space="0" w:color="auto"/>
      </w:divBdr>
    </w:div>
    <w:div w:id="830294466">
      <w:bodyDiv w:val="1"/>
      <w:marLeft w:val="0"/>
      <w:marRight w:val="0"/>
      <w:marTop w:val="0"/>
      <w:marBottom w:val="0"/>
      <w:divBdr>
        <w:top w:val="none" w:sz="0" w:space="0" w:color="auto"/>
        <w:left w:val="none" w:sz="0" w:space="0" w:color="auto"/>
        <w:bottom w:val="none" w:sz="0" w:space="0" w:color="auto"/>
        <w:right w:val="none" w:sz="0" w:space="0" w:color="auto"/>
      </w:divBdr>
    </w:div>
    <w:div w:id="1119690206">
      <w:bodyDiv w:val="1"/>
      <w:marLeft w:val="0"/>
      <w:marRight w:val="0"/>
      <w:marTop w:val="0"/>
      <w:marBottom w:val="0"/>
      <w:divBdr>
        <w:top w:val="none" w:sz="0" w:space="0" w:color="auto"/>
        <w:left w:val="none" w:sz="0" w:space="0" w:color="auto"/>
        <w:bottom w:val="none" w:sz="0" w:space="0" w:color="auto"/>
        <w:right w:val="none" w:sz="0" w:space="0" w:color="auto"/>
      </w:divBdr>
    </w:div>
    <w:div w:id="1849245556">
      <w:bodyDiv w:val="1"/>
      <w:marLeft w:val="0"/>
      <w:marRight w:val="0"/>
      <w:marTop w:val="0"/>
      <w:marBottom w:val="0"/>
      <w:divBdr>
        <w:top w:val="none" w:sz="0" w:space="0" w:color="auto"/>
        <w:left w:val="none" w:sz="0" w:space="0" w:color="auto"/>
        <w:bottom w:val="none" w:sz="0" w:space="0" w:color="auto"/>
        <w:right w:val="none" w:sz="0" w:space="0" w:color="auto"/>
      </w:divBdr>
    </w:div>
    <w:div w:id="21147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ensus.gov/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about/policies/quality/guideline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F37958560E24EB690BA518120F5EA" ma:contentTypeVersion="2" ma:contentTypeDescription="Create a new document." ma:contentTypeScope="" ma:versionID="ebf398366e2df736b0c55d243917d4cd">
  <xsd:schema xmlns:xsd="http://www.w3.org/2001/XMLSchema" xmlns:xs="http://www.w3.org/2001/XMLSchema" xmlns:p="http://schemas.microsoft.com/office/2006/metadata/properties" xmlns:ns3="a5364ab4-31bd-4148-8524-f17603ee30fd" targetNamespace="http://schemas.microsoft.com/office/2006/metadata/properties" ma:root="true" ma:fieldsID="e0f54a763066fa98e7d0bd9217c97160" ns3:_="">
    <xsd:import namespace="a5364ab4-31bd-4148-8524-f17603ee30f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64ab4-31bd-4148-8524-f17603ee3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36EA-D75C-484F-97CF-76105C78407D}">
  <ds:schemaRefs>
    <ds:schemaRef ds:uri="http://schemas.microsoft.com/office/infopath/2007/PartnerControls"/>
    <ds:schemaRef ds:uri="http://schemas.microsoft.com/office/2006/documentManagement/types"/>
    <ds:schemaRef ds:uri="http://purl.org/dc/elements/1.1/"/>
    <ds:schemaRef ds:uri="http://purl.org/dc/dcmitype/"/>
    <ds:schemaRef ds:uri="a5364ab4-31bd-4148-8524-f17603ee30fd"/>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011C0D6-F470-4AFE-A13B-08D910413FF9}">
  <ds:schemaRefs>
    <ds:schemaRef ds:uri="http://schemas.microsoft.com/sharepoint/v3/contenttype/forms"/>
  </ds:schemaRefs>
</ds:datastoreItem>
</file>

<file path=customXml/itemProps3.xml><?xml version="1.0" encoding="utf-8"?>
<ds:datastoreItem xmlns:ds="http://schemas.openxmlformats.org/officeDocument/2006/customXml" ds:itemID="{7018E837-DA97-4614-83C6-4D7BF23FA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64ab4-31bd-4148-8524-f17603ee3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B0CA8-1326-4673-8CE2-A0F9231D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Debra Mazin (CENSUS/EWD FED)</dc:creator>
  <cp:keywords/>
  <dc:description/>
  <cp:lastModifiedBy>Thomas J Smith (CENSUS/EMD FED)</cp:lastModifiedBy>
  <cp:revision>5</cp:revision>
  <cp:lastPrinted>2018-10-18T18:37:00Z</cp:lastPrinted>
  <dcterms:created xsi:type="dcterms:W3CDTF">2020-11-10T13:25:00Z</dcterms:created>
  <dcterms:modified xsi:type="dcterms:W3CDTF">2021-01-04T13:13:00Z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254a571c-dc34-4626-b672-6337a3f8f157</vt:lpwstr>
  </property>
  <property fmtid="{D5CDD505-2E9C-101B-9397-08002B2CF9AE}" pid="3" name="ContentTypeId">
    <vt:lpwstr>0x01010027BF37958560E24EB690BA518120F5EA</vt:lpwstr>
  </property>
</Properties>
</file>