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CC1" w:rsidP="00BB0949" w:rsidRDefault="00542CC1">
      <w:pPr>
        <w:tabs>
          <w:tab w:val="center" w:pos="4680"/>
        </w:tabs>
        <w:jc w:val="center"/>
        <w:rPr>
          <w:b/>
          <w:szCs w:val="24"/>
        </w:rPr>
      </w:pPr>
      <w:bookmarkStart w:name="_GoBack" w:id="0"/>
      <w:bookmarkEnd w:id="0"/>
      <w:r>
        <w:rPr>
          <w:b/>
          <w:szCs w:val="24"/>
        </w:rPr>
        <w:t>DEPARTMENT OF TRANSPORTATION</w:t>
      </w:r>
    </w:p>
    <w:p w:rsidR="00545A59" w:rsidP="00542CC1" w:rsidRDefault="00545A59">
      <w:pPr>
        <w:tabs>
          <w:tab w:val="center" w:pos="4680"/>
        </w:tabs>
        <w:jc w:val="center"/>
        <w:rPr>
          <w:b/>
          <w:szCs w:val="24"/>
        </w:rPr>
      </w:pPr>
      <w:r w:rsidRPr="00262FC8">
        <w:rPr>
          <w:b/>
          <w:szCs w:val="24"/>
        </w:rPr>
        <w:t>SUPPORTING STATEMENT</w:t>
      </w:r>
    </w:p>
    <w:p w:rsidRPr="00262FC8" w:rsidR="006057B8" w:rsidP="00542CC1" w:rsidRDefault="006057B8">
      <w:pPr>
        <w:tabs>
          <w:tab w:val="center" w:pos="4680"/>
        </w:tabs>
        <w:jc w:val="center"/>
        <w:rPr>
          <w:b/>
          <w:szCs w:val="24"/>
        </w:rPr>
      </w:pPr>
      <w:r>
        <w:t>Voluntary Intermodal Sealift Agreement (VISA)</w:t>
      </w:r>
    </w:p>
    <w:p w:rsidR="00BB0949" w:rsidP="00BB0949" w:rsidRDefault="00BB0949">
      <w:pPr>
        <w:tabs>
          <w:tab w:val="center" w:pos="4680"/>
        </w:tabs>
        <w:jc w:val="center"/>
        <w:rPr>
          <w:b/>
          <w:szCs w:val="24"/>
        </w:rPr>
      </w:pPr>
    </w:p>
    <w:p w:rsidRPr="008B15EA" w:rsidR="008B15EA" w:rsidP="008B15EA" w:rsidRDefault="008B15EA">
      <w:pPr>
        <w:autoSpaceDE w:val="0"/>
        <w:autoSpaceDN w:val="0"/>
        <w:adjustRightInd w:val="0"/>
        <w:rPr>
          <w:b/>
          <w:bCs/>
          <w:snapToGrid/>
          <w:szCs w:val="24"/>
          <w:u w:val="single"/>
        </w:rPr>
      </w:pPr>
      <w:r w:rsidRPr="008B15EA">
        <w:rPr>
          <w:b/>
          <w:bCs/>
          <w:snapToGrid/>
          <w:szCs w:val="24"/>
          <w:u w:val="single"/>
        </w:rPr>
        <w:t>INTRODUCTION</w:t>
      </w:r>
    </w:p>
    <w:p w:rsidRPr="008B15EA" w:rsidR="008B15EA" w:rsidP="008B15EA" w:rsidRDefault="008B15EA">
      <w:pPr>
        <w:autoSpaceDE w:val="0"/>
        <w:autoSpaceDN w:val="0"/>
        <w:adjustRightInd w:val="0"/>
        <w:rPr>
          <w:b/>
          <w:bCs/>
          <w:snapToGrid/>
          <w:szCs w:val="24"/>
        </w:rPr>
      </w:pPr>
    </w:p>
    <w:p w:rsidRPr="008B15EA" w:rsidR="008B15EA" w:rsidP="008B15EA" w:rsidRDefault="008B15EA">
      <w:pPr>
        <w:autoSpaceDE w:val="0"/>
        <w:autoSpaceDN w:val="0"/>
        <w:adjustRightInd w:val="0"/>
        <w:rPr>
          <w:snapToGrid/>
          <w:szCs w:val="24"/>
        </w:rPr>
      </w:pPr>
      <w:r w:rsidRPr="008B15EA">
        <w:rPr>
          <w:snapToGrid/>
          <w:szCs w:val="24"/>
        </w:rPr>
        <w:t xml:space="preserve">This is to request the Office of Management and Budget’s (OMB) three-year approval clearance for the information collection entitled, </w:t>
      </w:r>
      <w:bookmarkStart w:name="_Hlk45626749" w:id="1"/>
      <w:r w:rsidR="006057B8">
        <w:t>Voluntary Intermodal Sealift Agreement (VISA)</w:t>
      </w:r>
      <w:bookmarkEnd w:id="1"/>
      <w:r w:rsidR="006057B8">
        <w:t xml:space="preserve">, </w:t>
      </w:r>
      <w:r w:rsidRPr="008B15EA">
        <w:rPr>
          <w:snapToGrid/>
          <w:szCs w:val="24"/>
        </w:rPr>
        <w:t>OMB Control No. 21</w:t>
      </w:r>
      <w:r>
        <w:rPr>
          <w:snapToGrid/>
          <w:szCs w:val="24"/>
        </w:rPr>
        <w:t>33-0532</w:t>
      </w:r>
      <w:r w:rsidRPr="008B15EA">
        <w:rPr>
          <w:snapToGrid/>
          <w:szCs w:val="24"/>
        </w:rPr>
        <w:t xml:space="preserve">, which is currently due to expire on </w:t>
      </w:r>
      <w:r>
        <w:rPr>
          <w:snapToGrid/>
          <w:szCs w:val="24"/>
        </w:rPr>
        <w:t>January 31, 2021.  There were no reported program changes since the last OMB approval of this collection.</w:t>
      </w:r>
    </w:p>
    <w:p w:rsidRPr="00262FC8" w:rsidR="00545A59" w:rsidP="008B15EA" w:rsidRDefault="00545A59">
      <w:pPr>
        <w:tabs>
          <w:tab w:val="center" w:pos="4680"/>
        </w:tabs>
        <w:rPr>
          <w:b/>
          <w:szCs w:val="24"/>
        </w:rPr>
      </w:pPr>
      <w:r w:rsidRPr="00262FC8">
        <w:rPr>
          <w:b/>
          <w:szCs w:val="24"/>
        </w:rPr>
        <w:tab/>
      </w:r>
    </w:p>
    <w:p w:rsidRPr="00262FC8" w:rsidR="00545A59" w:rsidRDefault="00545A59">
      <w:pPr>
        <w:tabs>
          <w:tab w:val="left" w:pos="-1440"/>
        </w:tabs>
        <w:ind w:left="720" w:hanging="720"/>
        <w:rPr>
          <w:b/>
          <w:szCs w:val="24"/>
        </w:rPr>
      </w:pPr>
      <w:r w:rsidRPr="00262FC8">
        <w:rPr>
          <w:b/>
          <w:szCs w:val="24"/>
        </w:rPr>
        <w:t>A.</w:t>
      </w:r>
      <w:r w:rsidRPr="00262FC8">
        <w:rPr>
          <w:b/>
          <w:szCs w:val="24"/>
        </w:rPr>
        <w:tab/>
        <w:t xml:space="preserve">Justification </w:t>
      </w:r>
    </w:p>
    <w:p w:rsidRPr="00262FC8" w:rsidR="00545A59" w:rsidRDefault="00545A59">
      <w:pPr>
        <w:rPr>
          <w:szCs w:val="24"/>
        </w:rPr>
      </w:pPr>
    </w:p>
    <w:p w:rsidRPr="00262FC8" w:rsidR="00545A59" w:rsidRDefault="00545A59">
      <w:pPr>
        <w:numPr>
          <w:ilvl w:val="0"/>
          <w:numId w:val="3"/>
        </w:numPr>
        <w:tabs>
          <w:tab w:val="left" w:pos="-1440"/>
        </w:tabs>
        <w:rPr>
          <w:b/>
          <w:szCs w:val="24"/>
        </w:rPr>
      </w:pPr>
      <w:r w:rsidRPr="00262FC8">
        <w:rPr>
          <w:b/>
          <w:szCs w:val="24"/>
        </w:rPr>
        <w:t>Explain the circumstances that make the collection of infor</w:t>
      </w:r>
      <w:r w:rsidRPr="00262FC8">
        <w:rPr>
          <w:b/>
          <w:szCs w:val="24"/>
        </w:rPr>
        <w:softHyphen/>
        <w:t>ma</w:t>
      </w:r>
      <w:r w:rsidRPr="00262FC8">
        <w:rPr>
          <w:b/>
          <w:szCs w:val="24"/>
        </w:rPr>
        <w:softHyphen/>
        <w:t xml:space="preserve">tion necessary. </w:t>
      </w:r>
    </w:p>
    <w:p w:rsidRPr="00262FC8" w:rsidR="00545A59" w:rsidRDefault="00545A59">
      <w:pPr>
        <w:tabs>
          <w:tab w:val="left" w:pos="-1440"/>
        </w:tabs>
        <w:rPr>
          <w:b/>
          <w:szCs w:val="24"/>
        </w:rPr>
      </w:pPr>
      <w:r w:rsidRPr="00262FC8">
        <w:rPr>
          <w:b/>
          <w:szCs w:val="24"/>
        </w:rPr>
        <w:t>Identify any legal or adminis</w:t>
      </w:r>
      <w:r w:rsidRPr="00262FC8">
        <w:rPr>
          <w:b/>
          <w:szCs w:val="24"/>
        </w:rPr>
        <w:softHyphen/>
        <w:t>tra</w:t>
      </w:r>
      <w:r w:rsidRPr="00262FC8">
        <w:rPr>
          <w:b/>
          <w:szCs w:val="24"/>
        </w:rPr>
        <w:softHyphen/>
        <w:t xml:space="preserve">tive requirements that necessitate the collection.  Attach a copy of the appropriate section of each statute and regulation mandating or authorizing the collection of information. </w:t>
      </w:r>
    </w:p>
    <w:p w:rsidRPr="00262FC8" w:rsidR="00545A59" w:rsidRDefault="00545A59">
      <w:pPr>
        <w:tabs>
          <w:tab w:val="left" w:pos="-1440"/>
        </w:tabs>
        <w:rPr>
          <w:b/>
          <w:szCs w:val="24"/>
        </w:rPr>
      </w:pPr>
    </w:p>
    <w:p w:rsidRPr="00262FC8" w:rsidR="00545A59" w:rsidRDefault="00545A59">
      <w:pPr>
        <w:tabs>
          <w:tab w:val="left" w:pos="-1440"/>
        </w:tabs>
        <w:rPr>
          <w:szCs w:val="24"/>
        </w:rPr>
      </w:pPr>
      <w:r w:rsidRPr="00262FC8">
        <w:rPr>
          <w:szCs w:val="24"/>
        </w:rPr>
        <w:t xml:space="preserve">The Voluntary Intermodal Sealift Agreement (VISA) is a voluntary agreement, in accordance with section 708, Defense Production Act, 1950, as amended, under which participants agree to provide commercial sealift capacity and intermodal shipping services and systems, necessary to meet national defense requirements.  </w:t>
      </w:r>
      <w:proofErr w:type="gramStart"/>
      <w:r w:rsidRPr="00262FC8">
        <w:rPr>
          <w:szCs w:val="24"/>
        </w:rPr>
        <w:t>In order to</w:t>
      </w:r>
      <w:proofErr w:type="gramEnd"/>
      <w:r w:rsidRPr="00262FC8">
        <w:rPr>
          <w:szCs w:val="24"/>
        </w:rPr>
        <w:t xml:space="preserve"> meet national defense requirements, the Government must assure the continued availability of commercial sealift resources.</w:t>
      </w:r>
    </w:p>
    <w:p w:rsidRPr="00262FC8" w:rsidR="00545A59" w:rsidRDefault="00545A59">
      <w:pPr>
        <w:tabs>
          <w:tab w:val="left" w:pos="-1440"/>
        </w:tabs>
        <w:rPr>
          <w:szCs w:val="24"/>
        </w:rPr>
      </w:pPr>
    </w:p>
    <w:p w:rsidRPr="00A337DB" w:rsidR="00A337DB" w:rsidP="00A337DB" w:rsidRDefault="00545A59">
      <w:pPr>
        <w:pStyle w:val="PlainText"/>
        <w:rPr>
          <w:rFonts w:ascii="Times New Roman" w:hAnsi="Times New Roman"/>
          <w:sz w:val="24"/>
          <w:szCs w:val="24"/>
        </w:rPr>
      </w:pPr>
      <w:r w:rsidRPr="00A337DB">
        <w:rPr>
          <w:rFonts w:ascii="Times New Roman" w:hAnsi="Times New Roman"/>
          <w:sz w:val="24"/>
          <w:szCs w:val="24"/>
        </w:rPr>
        <w:t xml:space="preserve">The Maritime Administrator and the Secretary of Defense recertify the need for and the Attorney General approves the agreement every </w:t>
      </w:r>
      <w:r w:rsidR="00B037FA">
        <w:rPr>
          <w:rFonts w:ascii="Times New Roman" w:hAnsi="Times New Roman"/>
          <w:sz w:val="24"/>
          <w:szCs w:val="24"/>
        </w:rPr>
        <w:t xml:space="preserve">five </w:t>
      </w:r>
      <w:r w:rsidRPr="00A337DB">
        <w:rPr>
          <w:rFonts w:ascii="Times New Roman" w:hAnsi="Times New Roman"/>
          <w:sz w:val="24"/>
          <w:szCs w:val="24"/>
        </w:rPr>
        <w:t xml:space="preserve">years. </w:t>
      </w:r>
      <w:r w:rsidRPr="00A337DB" w:rsidR="00A337DB">
        <w:rPr>
          <w:rFonts w:ascii="Times New Roman" w:hAnsi="Times New Roman"/>
          <w:sz w:val="24"/>
          <w:szCs w:val="24"/>
        </w:rPr>
        <w:t xml:space="preserve"> Section 708 of the Defense Production Act of 1950, as amended, (50 U.S.C. App. 2158), as implemented by regulations of the Federal Emergency Management Agency (44 CFR Part 332), Voluntary agreements and plans of action for preparedness programs and expansion of production capacity and supply, authorizes the President, upon a finding that conditions exist which may pose a direct threat to the national defense or its preparedness programs to consult with representatives of industry, business, financing, agriculture, labor, or other interests </w:t>
      </w:r>
      <w:proofErr w:type="gramStart"/>
      <w:r w:rsidRPr="00A337DB" w:rsidR="00A337DB">
        <w:rPr>
          <w:rFonts w:ascii="Times New Roman" w:hAnsi="Times New Roman"/>
          <w:sz w:val="24"/>
          <w:szCs w:val="24"/>
        </w:rPr>
        <w:t>in order to</w:t>
      </w:r>
      <w:proofErr w:type="gramEnd"/>
      <w:r w:rsidRPr="00A337DB" w:rsidR="00A337DB">
        <w:rPr>
          <w:rFonts w:ascii="Times New Roman" w:hAnsi="Times New Roman"/>
          <w:sz w:val="24"/>
          <w:szCs w:val="24"/>
        </w:rPr>
        <w:t xml:space="preserve"> provide the making of such voluntary agreements. It further authorizes the President to delegate that authority to individuals who are appointed by and with the advice and consent of the Senate, upon the condition that such individuals obtain the prior approval of the Attorney General after the Attorney General's consultation with the Federal Trade Commission.</w:t>
      </w:r>
      <w:r w:rsidR="00A337DB">
        <w:rPr>
          <w:rFonts w:ascii="Times New Roman" w:hAnsi="Times New Roman"/>
          <w:sz w:val="24"/>
          <w:szCs w:val="24"/>
        </w:rPr>
        <w:t xml:space="preserve">  S</w:t>
      </w:r>
      <w:r w:rsidRPr="00A337DB" w:rsidR="00A337DB">
        <w:rPr>
          <w:rFonts w:ascii="Times New Roman" w:hAnsi="Times New Roman"/>
          <w:sz w:val="24"/>
          <w:szCs w:val="24"/>
        </w:rPr>
        <w:t xml:space="preserve">ection 501 of Executive Order 12919, as amended, delegated this authority of the President to the Secretary of Transportation (Secretary), among others. </w:t>
      </w:r>
      <w:r w:rsidR="00A337DB">
        <w:rPr>
          <w:rFonts w:ascii="Times New Roman" w:hAnsi="Times New Roman"/>
          <w:sz w:val="24"/>
          <w:szCs w:val="24"/>
        </w:rPr>
        <w:t xml:space="preserve"> </w:t>
      </w:r>
      <w:r w:rsidRPr="00A337DB" w:rsidR="00A337DB">
        <w:rPr>
          <w:rFonts w:ascii="Times New Roman" w:hAnsi="Times New Roman"/>
          <w:sz w:val="24"/>
          <w:szCs w:val="24"/>
        </w:rPr>
        <w:t>By DOT Order 1900.9, the Secretary delegated to the Maritime Administrator the authority under which the VISA is sponsored.</w:t>
      </w:r>
      <w:r w:rsidR="00A337DB">
        <w:rPr>
          <w:rFonts w:ascii="Times New Roman" w:hAnsi="Times New Roman"/>
          <w:sz w:val="24"/>
          <w:szCs w:val="24"/>
        </w:rPr>
        <w:t xml:space="preserve">  T</w:t>
      </w:r>
      <w:r w:rsidRPr="00A337DB" w:rsidR="00A337DB">
        <w:rPr>
          <w:rFonts w:ascii="Times New Roman" w:hAnsi="Times New Roman"/>
          <w:sz w:val="24"/>
          <w:szCs w:val="24"/>
        </w:rPr>
        <w:t xml:space="preserve">hrough advance arrangements in joint planning, it is intended that participants in VISA will provide capacity to support a significant portion of surge and sustainment requirements in the deployment of U.S. military forces during war or </w:t>
      </w:r>
      <w:proofErr w:type="gramStart"/>
      <w:r w:rsidRPr="00A337DB" w:rsidR="00A337DB">
        <w:rPr>
          <w:rFonts w:ascii="Times New Roman" w:hAnsi="Times New Roman"/>
          <w:sz w:val="24"/>
          <w:szCs w:val="24"/>
        </w:rPr>
        <w:t>other</w:t>
      </w:r>
      <w:proofErr w:type="gramEnd"/>
      <w:r w:rsidRPr="00A337DB" w:rsidR="00A337DB">
        <w:rPr>
          <w:rFonts w:ascii="Times New Roman" w:hAnsi="Times New Roman"/>
          <w:sz w:val="24"/>
          <w:szCs w:val="24"/>
        </w:rPr>
        <w:t xml:space="preserve"> national emergency.</w:t>
      </w:r>
    </w:p>
    <w:p w:rsidRPr="00262FC8" w:rsidR="00545A59" w:rsidRDefault="00545A59">
      <w:pPr>
        <w:tabs>
          <w:tab w:val="left" w:pos="-1440"/>
        </w:tabs>
        <w:rPr>
          <w:szCs w:val="24"/>
        </w:rPr>
      </w:pPr>
    </w:p>
    <w:p w:rsidRPr="00262FC8" w:rsidR="00545A59" w:rsidRDefault="00545A59">
      <w:pPr>
        <w:tabs>
          <w:tab w:val="left" w:pos="-1440"/>
        </w:tabs>
        <w:rPr>
          <w:szCs w:val="24"/>
        </w:rPr>
      </w:pPr>
      <w:r w:rsidRPr="00262FC8">
        <w:rPr>
          <w:szCs w:val="24"/>
        </w:rPr>
        <w:t>The information requested is needed by the Maritime Administration (MARAD) and the Department of Defense (DoD), including representatives from U.S. Transportation Command and its components, to assess respondents’ eligibility for participation in the VISA program.</w:t>
      </w:r>
    </w:p>
    <w:p w:rsidRPr="00262FC8" w:rsidR="00545A59" w:rsidRDefault="00545A59">
      <w:pPr>
        <w:tabs>
          <w:tab w:val="left" w:pos="-1440"/>
        </w:tabs>
        <w:rPr>
          <w:szCs w:val="24"/>
        </w:rPr>
      </w:pPr>
      <w:r w:rsidRPr="00262FC8">
        <w:rPr>
          <w:szCs w:val="24"/>
        </w:rPr>
        <w:lastRenderedPageBreak/>
        <w:t>Respondent companies submit spec</w:t>
      </w:r>
      <w:r w:rsidR="00732B30">
        <w:rPr>
          <w:szCs w:val="24"/>
        </w:rPr>
        <w:t>ific information regarding the</w:t>
      </w:r>
      <w:r w:rsidRPr="00262FC8">
        <w:rPr>
          <w:szCs w:val="24"/>
        </w:rPr>
        <w:t xml:space="preserve"> </w:t>
      </w:r>
      <w:r w:rsidR="00732B30">
        <w:rPr>
          <w:szCs w:val="24"/>
        </w:rPr>
        <w:t xml:space="preserve">U.S.-flag fleet assets under </w:t>
      </w:r>
      <w:r w:rsidRPr="00262FC8">
        <w:rPr>
          <w:szCs w:val="24"/>
        </w:rPr>
        <w:t xml:space="preserve">control through </w:t>
      </w:r>
      <w:r w:rsidR="00732B30">
        <w:rPr>
          <w:szCs w:val="24"/>
        </w:rPr>
        <w:t xml:space="preserve">either </w:t>
      </w:r>
      <w:r w:rsidRPr="00262FC8">
        <w:rPr>
          <w:szCs w:val="24"/>
        </w:rPr>
        <w:t xml:space="preserve">ownership or bareboat charter.   MARAD also requests pertinent data on business operations as well as the citizenship status of each respondent.  MARAD will maintain all submitted information and utilize it to determine a respondent’s eligibility for VISA. </w:t>
      </w:r>
      <w:r w:rsidR="001B49A0">
        <w:rPr>
          <w:szCs w:val="24"/>
        </w:rPr>
        <w:t xml:space="preserve"> </w:t>
      </w:r>
      <w:r w:rsidRPr="00262FC8">
        <w:rPr>
          <w:szCs w:val="24"/>
        </w:rPr>
        <w:t>As necessary, this information will be provided to the U.S. Transportation Command and its components.</w:t>
      </w:r>
    </w:p>
    <w:p w:rsidRPr="00262FC8" w:rsidR="00545A59" w:rsidRDefault="00545A59">
      <w:pPr>
        <w:tabs>
          <w:tab w:val="left" w:pos="-1440"/>
        </w:tabs>
        <w:rPr>
          <w:szCs w:val="24"/>
        </w:rPr>
      </w:pPr>
    </w:p>
    <w:p w:rsidRPr="00BF5638" w:rsidR="00545A59" w:rsidRDefault="00545A59">
      <w:pPr>
        <w:tabs>
          <w:tab w:val="left" w:pos="-1440"/>
        </w:tabs>
        <w:rPr>
          <w:szCs w:val="24"/>
        </w:rPr>
      </w:pPr>
      <w:r w:rsidRPr="00BF5638">
        <w:rPr>
          <w:szCs w:val="24"/>
        </w:rPr>
        <w:t>This information collection is in support of the Department of Transportati</w:t>
      </w:r>
      <w:r w:rsidRPr="00BF5638" w:rsidR="00884BEF">
        <w:rPr>
          <w:szCs w:val="24"/>
        </w:rPr>
        <w:t xml:space="preserve">on's strategic goal on </w:t>
      </w:r>
      <w:r w:rsidRPr="00BF5638">
        <w:rPr>
          <w:szCs w:val="24"/>
        </w:rPr>
        <w:t>Security</w:t>
      </w:r>
      <w:r w:rsidRPr="00BF5638" w:rsidR="00884BEF">
        <w:rPr>
          <w:szCs w:val="24"/>
        </w:rPr>
        <w:t xml:space="preserve">, Preparedness and Response </w:t>
      </w:r>
      <w:r w:rsidRPr="00BF5638">
        <w:rPr>
          <w:szCs w:val="24"/>
        </w:rPr>
        <w:t xml:space="preserve">to </w:t>
      </w:r>
      <w:r w:rsidRPr="00BF5638" w:rsidR="00394E3C">
        <w:rPr>
          <w:szCs w:val="24"/>
        </w:rPr>
        <w:t xml:space="preserve">balance </w:t>
      </w:r>
      <w:r w:rsidRPr="00BF5638">
        <w:rPr>
          <w:szCs w:val="24"/>
        </w:rPr>
        <w:t xml:space="preserve">transportation </w:t>
      </w:r>
      <w:r w:rsidRPr="00BF5638" w:rsidR="00884BEF">
        <w:rPr>
          <w:szCs w:val="24"/>
        </w:rPr>
        <w:t xml:space="preserve">security </w:t>
      </w:r>
      <w:r w:rsidRPr="00BF5638" w:rsidR="00394E3C">
        <w:rPr>
          <w:szCs w:val="24"/>
        </w:rPr>
        <w:t xml:space="preserve">requirements with the </w:t>
      </w:r>
      <w:r w:rsidRPr="00BF5638" w:rsidR="00884BEF">
        <w:rPr>
          <w:szCs w:val="24"/>
        </w:rPr>
        <w:t xml:space="preserve">safety, </w:t>
      </w:r>
      <w:r w:rsidRPr="00BF5638" w:rsidR="00394E3C">
        <w:rPr>
          <w:szCs w:val="24"/>
        </w:rPr>
        <w:t xml:space="preserve">mobility </w:t>
      </w:r>
      <w:r w:rsidRPr="00BF5638" w:rsidR="00884BEF">
        <w:rPr>
          <w:szCs w:val="24"/>
        </w:rPr>
        <w:t>and economic needs</w:t>
      </w:r>
      <w:r w:rsidRPr="00BF5638" w:rsidR="00394E3C">
        <w:rPr>
          <w:szCs w:val="24"/>
        </w:rPr>
        <w:t xml:space="preserve"> of the Nation</w:t>
      </w:r>
      <w:r w:rsidRPr="00BF5638" w:rsidR="00884BEF">
        <w:rPr>
          <w:szCs w:val="24"/>
        </w:rPr>
        <w:t xml:space="preserve"> and be prepared to respond to emergencies that affect the viability of the transportation sector.</w:t>
      </w:r>
    </w:p>
    <w:p w:rsidRPr="00BF5638" w:rsidR="00545A59" w:rsidRDefault="00545A59">
      <w:pPr>
        <w:ind w:left="720"/>
        <w:rPr>
          <w:b/>
          <w:szCs w:val="24"/>
        </w:rPr>
      </w:pPr>
    </w:p>
    <w:p w:rsidRPr="00BF5638" w:rsidR="00545A59" w:rsidRDefault="00545A59">
      <w:pPr>
        <w:numPr>
          <w:ilvl w:val="0"/>
          <w:numId w:val="3"/>
        </w:numPr>
        <w:tabs>
          <w:tab w:val="left" w:pos="-1440"/>
        </w:tabs>
        <w:rPr>
          <w:b/>
          <w:szCs w:val="24"/>
        </w:rPr>
      </w:pPr>
      <w:r w:rsidRPr="00BF5638">
        <w:rPr>
          <w:b/>
          <w:szCs w:val="24"/>
        </w:rPr>
        <w:t>Indicate how, by whom, and for what purpose the infor</w:t>
      </w:r>
      <w:r w:rsidRPr="00BF5638">
        <w:rPr>
          <w:b/>
          <w:szCs w:val="24"/>
        </w:rPr>
        <w:softHyphen/>
        <w:t>ma</w:t>
      </w:r>
      <w:r w:rsidRPr="00BF5638">
        <w:rPr>
          <w:b/>
          <w:szCs w:val="24"/>
        </w:rPr>
        <w:softHyphen/>
        <w:t xml:space="preserve">tion is to be used.  Except </w:t>
      </w:r>
    </w:p>
    <w:p w:rsidRPr="00BF5638" w:rsidR="00545A59" w:rsidRDefault="00545A59">
      <w:pPr>
        <w:tabs>
          <w:tab w:val="left" w:pos="-1440"/>
        </w:tabs>
        <w:rPr>
          <w:b/>
          <w:szCs w:val="24"/>
        </w:rPr>
      </w:pPr>
      <w:r w:rsidRPr="00BF5638">
        <w:rPr>
          <w:b/>
          <w:szCs w:val="24"/>
        </w:rPr>
        <w:t>for a new collection, indicate the actual use the agency has made of the information received from the current collection.</w:t>
      </w:r>
    </w:p>
    <w:p w:rsidRPr="00BF5638" w:rsidR="00545A59" w:rsidRDefault="00545A59">
      <w:pPr>
        <w:tabs>
          <w:tab w:val="left" w:pos="-1440"/>
        </w:tabs>
        <w:rPr>
          <w:b/>
          <w:szCs w:val="24"/>
        </w:rPr>
      </w:pPr>
    </w:p>
    <w:p w:rsidRPr="00BF5638" w:rsidR="00545A59" w:rsidRDefault="00545A59">
      <w:pPr>
        <w:tabs>
          <w:tab w:val="left" w:pos="-1440"/>
        </w:tabs>
        <w:rPr>
          <w:szCs w:val="24"/>
        </w:rPr>
      </w:pPr>
      <w:r w:rsidRPr="00BF5638">
        <w:rPr>
          <w:szCs w:val="24"/>
        </w:rPr>
        <w:t xml:space="preserve">The information received is used by MARAD personnel to evaluate the respondents’ eligibility for the VISA program.  This information will be used by </w:t>
      </w:r>
      <w:smartTag w:uri="urn:schemas-microsoft-com:office:smarttags" w:element="place">
        <w:smartTag w:uri="urn:schemas-microsoft-com:office:smarttags" w:element="City">
          <w:r w:rsidRPr="00BF5638">
            <w:rPr>
              <w:szCs w:val="24"/>
            </w:rPr>
            <w:t>MARAD</w:t>
          </w:r>
        </w:smartTag>
        <w:r w:rsidRPr="00BF5638">
          <w:rPr>
            <w:szCs w:val="24"/>
          </w:rPr>
          <w:t xml:space="preserve">, </w:t>
        </w:r>
        <w:smartTag w:uri="urn:schemas-microsoft-com:office:smarttags" w:element="country-region">
          <w:r w:rsidRPr="00BF5638">
            <w:rPr>
              <w:szCs w:val="24"/>
            </w:rPr>
            <w:t>U.S.</w:t>
          </w:r>
        </w:smartTag>
      </w:smartTag>
      <w:r w:rsidRPr="00BF5638">
        <w:rPr>
          <w:szCs w:val="24"/>
        </w:rPr>
        <w:t xml:space="preserve"> Transportation Command and its components to assure the continued availability of commercial sealift resources to meet the Department of Defense’s military requirements.     </w:t>
      </w:r>
    </w:p>
    <w:p w:rsidRPr="00BF5638" w:rsidR="00A337DB" w:rsidP="00A337DB" w:rsidRDefault="00A337DB">
      <w:pPr>
        <w:tabs>
          <w:tab w:val="left" w:pos="-1440"/>
          <w:tab w:val="left" w:pos="360"/>
        </w:tabs>
        <w:rPr>
          <w:b/>
          <w:szCs w:val="24"/>
        </w:rPr>
      </w:pPr>
    </w:p>
    <w:p w:rsidRPr="00BF5638" w:rsidR="00545A59" w:rsidP="00E834B9" w:rsidRDefault="00545A59">
      <w:pPr>
        <w:numPr>
          <w:ilvl w:val="0"/>
          <w:numId w:val="3"/>
        </w:numPr>
        <w:tabs>
          <w:tab w:val="left" w:pos="-1440"/>
          <w:tab w:val="num" w:pos="-90"/>
          <w:tab w:val="left" w:pos="720"/>
        </w:tabs>
        <w:ind w:left="0" w:firstLine="0"/>
        <w:rPr>
          <w:b/>
          <w:szCs w:val="24"/>
        </w:rPr>
      </w:pPr>
      <w:r w:rsidRPr="00BF5638">
        <w:rPr>
          <w:b/>
          <w:szCs w:val="24"/>
        </w:rPr>
        <w:t xml:space="preserve">Describe whether, and to what extent, the collection of information involves the use </w:t>
      </w:r>
    </w:p>
    <w:p w:rsidRPr="00BF5638" w:rsidR="00545A59" w:rsidRDefault="00545A59">
      <w:pPr>
        <w:tabs>
          <w:tab w:val="left" w:pos="-1440"/>
        </w:tabs>
        <w:rPr>
          <w:b/>
          <w:szCs w:val="24"/>
        </w:rPr>
      </w:pPr>
      <w:r w:rsidRPr="00BF5638">
        <w:rPr>
          <w:b/>
          <w:szCs w:val="24"/>
        </w:rPr>
        <w:t xml:space="preserve">of automated, electronic, mechanical, or other technological collection techniques or other forms of information technology.  </w:t>
      </w:r>
      <w:r w:rsidRPr="00BF5638" w:rsidR="008D3AFA">
        <w:rPr>
          <w:b/>
          <w:szCs w:val="24"/>
        </w:rPr>
        <w:t>Also,</w:t>
      </w:r>
      <w:r w:rsidRPr="00BF5638">
        <w:rPr>
          <w:b/>
          <w:szCs w:val="24"/>
        </w:rPr>
        <w:t xml:space="preserve"> describe any consideration of using information technology to reduce burden.</w:t>
      </w:r>
    </w:p>
    <w:p w:rsidRPr="00BF5638" w:rsidR="00545A59" w:rsidRDefault="00545A59">
      <w:pPr>
        <w:tabs>
          <w:tab w:val="left" w:pos="-1440"/>
        </w:tabs>
        <w:rPr>
          <w:b/>
          <w:szCs w:val="24"/>
        </w:rPr>
      </w:pPr>
    </w:p>
    <w:p w:rsidRPr="00BF5638" w:rsidR="00141C5A" w:rsidP="00141C5A" w:rsidRDefault="00CF7495">
      <w:pPr>
        <w:rPr>
          <w:sz w:val="28"/>
          <w:szCs w:val="28"/>
        </w:rPr>
      </w:pPr>
      <w:r w:rsidRPr="00BF5638">
        <w:rPr>
          <w:szCs w:val="24"/>
        </w:rPr>
        <w:t xml:space="preserve">The principal collection of information will be through the U.S. Mail.  </w:t>
      </w:r>
      <w:r w:rsidRPr="00BF5638" w:rsidR="00545A59">
        <w:rPr>
          <w:szCs w:val="24"/>
        </w:rPr>
        <w:t xml:space="preserve">MARAD has </w:t>
      </w:r>
      <w:r w:rsidRPr="00BF5638">
        <w:rPr>
          <w:szCs w:val="24"/>
        </w:rPr>
        <w:t xml:space="preserve">also </w:t>
      </w:r>
      <w:r w:rsidRPr="00BF5638" w:rsidR="00545A59">
        <w:rPr>
          <w:szCs w:val="24"/>
        </w:rPr>
        <w:t>posted the forms and other related information on MARAD’s website (</w:t>
      </w:r>
      <w:hyperlink w:history="1" r:id="rId8">
        <w:r w:rsidRPr="00BF5638" w:rsidR="00545A59">
          <w:rPr>
            <w:rStyle w:val="Hyperlink"/>
            <w:color w:val="auto"/>
            <w:szCs w:val="24"/>
          </w:rPr>
          <w:t>www.marad.dot.gov</w:t>
        </w:r>
      </w:hyperlink>
      <w:r w:rsidRPr="00BF5638" w:rsidR="00545A59">
        <w:rPr>
          <w:szCs w:val="24"/>
        </w:rPr>
        <w:t xml:space="preserve">) to assist potential VISA applicants in completing the VISA application.  </w:t>
      </w:r>
      <w:r w:rsidRPr="00BF5638">
        <w:rPr>
          <w:szCs w:val="24"/>
        </w:rPr>
        <w:t>While</w:t>
      </w:r>
      <w:r w:rsidRPr="00BF5638" w:rsidR="00C5015C">
        <w:rPr>
          <w:szCs w:val="24"/>
        </w:rPr>
        <w:t xml:space="preserve"> applicants may choose to </w:t>
      </w:r>
      <w:r w:rsidRPr="00BF5638">
        <w:rPr>
          <w:szCs w:val="24"/>
        </w:rPr>
        <w:t>submit electronic submissions for portions of the application</w:t>
      </w:r>
      <w:r w:rsidRPr="00BF5638" w:rsidR="00C5015C">
        <w:rPr>
          <w:szCs w:val="24"/>
        </w:rPr>
        <w:t xml:space="preserve"> worksheet to reduce the burden to applicants</w:t>
      </w:r>
      <w:r w:rsidRPr="00BF5638">
        <w:rPr>
          <w:szCs w:val="24"/>
        </w:rPr>
        <w:t>, MARAD requires original signatures and corporate seals for the</w:t>
      </w:r>
      <w:r w:rsidRPr="00BF5638" w:rsidR="00C5015C">
        <w:rPr>
          <w:szCs w:val="24"/>
        </w:rPr>
        <w:t xml:space="preserve"> “Application to Participate in the Voluntary Intermodal Sealift Agreement”.</w:t>
      </w:r>
      <w:r w:rsidRPr="00BF5638">
        <w:rPr>
          <w:szCs w:val="24"/>
        </w:rPr>
        <w:t xml:space="preserve"> </w:t>
      </w:r>
      <w:r w:rsidRPr="00BF5638" w:rsidR="00B037FA">
        <w:rPr>
          <w:szCs w:val="24"/>
        </w:rPr>
        <w:t xml:space="preserve"> </w:t>
      </w:r>
      <w:r w:rsidRPr="00BF5638" w:rsidR="00141C5A">
        <w:rPr>
          <w:szCs w:val="24"/>
        </w:rPr>
        <w:t>Currently, electronic documents may be submitted for the VISA Application Worksheet (Part II).</w:t>
      </w:r>
      <w:r w:rsidRPr="00BF5638" w:rsidR="00787B7C">
        <w:rPr>
          <w:szCs w:val="24"/>
        </w:rPr>
        <w:t xml:space="preserve">  </w:t>
      </w:r>
      <w:r w:rsidRPr="00BF5638" w:rsidR="00141C5A">
        <w:rPr>
          <w:szCs w:val="24"/>
        </w:rPr>
        <w:t>The VISA Application Worksheet (Part I) requires original signatures, a Corporate Seal or Notary with original signature from the applicant.  Upon final approval of the VISA application, the Maritime Administration (MARAD) seal is applied to the approved application and original signatures are required from MARAD Secretary and the Maritime Administrator.</w:t>
      </w:r>
      <w:r w:rsidRPr="00BF5638" w:rsidR="00CF57FA">
        <w:rPr>
          <w:szCs w:val="24"/>
        </w:rPr>
        <w:t xml:space="preserve">  </w:t>
      </w:r>
      <w:proofErr w:type="gramStart"/>
      <w:r w:rsidRPr="00BF5638" w:rsidR="00141C5A">
        <w:rPr>
          <w:szCs w:val="24"/>
        </w:rPr>
        <w:t>Future plans</w:t>
      </w:r>
      <w:proofErr w:type="gramEnd"/>
      <w:r w:rsidRPr="00BF5638" w:rsidR="00141C5A">
        <w:rPr>
          <w:szCs w:val="24"/>
        </w:rPr>
        <w:t xml:space="preserve"> for total electronic submission will require approval for electronic corporate seal, notary seal and MARAD seal</w:t>
      </w:r>
      <w:r w:rsidRPr="00BF5638" w:rsidR="00141C5A">
        <w:rPr>
          <w:sz w:val="28"/>
          <w:szCs w:val="28"/>
        </w:rPr>
        <w:t>.</w:t>
      </w:r>
    </w:p>
    <w:p w:rsidRPr="00BF5638" w:rsidR="00545A59" w:rsidRDefault="00545A59">
      <w:pPr>
        <w:tabs>
          <w:tab w:val="left" w:pos="-1440"/>
        </w:tabs>
        <w:rPr>
          <w:b/>
          <w:szCs w:val="24"/>
        </w:rPr>
      </w:pPr>
    </w:p>
    <w:p w:rsidRPr="00BF5638" w:rsidR="00545A59" w:rsidRDefault="00545A59">
      <w:pPr>
        <w:numPr>
          <w:ilvl w:val="0"/>
          <w:numId w:val="3"/>
        </w:numPr>
        <w:tabs>
          <w:tab w:val="left" w:pos="-1440"/>
        </w:tabs>
        <w:rPr>
          <w:b/>
          <w:szCs w:val="24"/>
        </w:rPr>
      </w:pPr>
      <w:r w:rsidRPr="00BF5638">
        <w:rPr>
          <w:b/>
          <w:szCs w:val="24"/>
        </w:rPr>
        <w:t xml:space="preserve">Describe efforts to identify duplication. Show specifically why any similar </w:t>
      </w:r>
    </w:p>
    <w:p w:rsidRPr="00BF5638" w:rsidR="00545A59" w:rsidRDefault="00545A59">
      <w:pPr>
        <w:tabs>
          <w:tab w:val="left" w:pos="-1440"/>
        </w:tabs>
        <w:rPr>
          <w:b/>
          <w:szCs w:val="24"/>
        </w:rPr>
      </w:pPr>
      <w:r w:rsidRPr="00BF5638">
        <w:rPr>
          <w:b/>
          <w:szCs w:val="24"/>
        </w:rPr>
        <w:t>information already available cannot be used or modified for use for the purposes described in item 2 above.</w:t>
      </w:r>
    </w:p>
    <w:p w:rsidRPr="00BF5638" w:rsidR="00545A59" w:rsidRDefault="00545A59">
      <w:pPr>
        <w:tabs>
          <w:tab w:val="left" w:pos="-1440"/>
        </w:tabs>
        <w:rPr>
          <w:b/>
          <w:szCs w:val="24"/>
        </w:rPr>
      </w:pPr>
    </w:p>
    <w:p w:rsidRPr="00BF5638" w:rsidR="00545A59" w:rsidRDefault="00545A59">
      <w:pPr>
        <w:tabs>
          <w:tab w:val="left" w:pos="-1440"/>
        </w:tabs>
        <w:rPr>
          <w:szCs w:val="24"/>
        </w:rPr>
      </w:pPr>
      <w:r w:rsidRPr="00BF5638">
        <w:rPr>
          <w:szCs w:val="24"/>
        </w:rPr>
        <w:t>An examination of the Catalog of Federal Domestic Assistance and the Catalog of Federal Paperwork Requirements did not reveal any similar information collections.</w:t>
      </w:r>
    </w:p>
    <w:p w:rsidRPr="00BF5638" w:rsidR="00545A59" w:rsidRDefault="00545A59">
      <w:pPr>
        <w:tabs>
          <w:tab w:val="left" w:pos="-1440"/>
        </w:tabs>
        <w:rPr>
          <w:szCs w:val="24"/>
        </w:rPr>
      </w:pPr>
    </w:p>
    <w:p w:rsidRPr="00BF5638" w:rsidR="00545A59" w:rsidRDefault="00545A59">
      <w:pPr>
        <w:tabs>
          <w:tab w:val="left" w:pos="-1440"/>
        </w:tabs>
        <w:rPr>
          <w:szCs w:val="24"/>
        </w:rPr>
      </w:pPr>
      <w:r w:rsidRPr="00BF5638">
        <w:rPr>
          <w:szCs w:val="24"/>
        </w:rPr>
        <w:t xml:space="preserve">The requested data from each potential VISA applicant is unique and necessary </w:t>
      </w:r>
      <w:proofErr w:type="gramStart"/>
      <w:r w:rsidRPr="00BF5638">
        <w:rPr>
          <w:szCs w:val="24"/>
        </w:rPr>
        <w:t>in order to</w:t>
      </w:r>
      <w:proofErr w:type="gramEnd"/>
      <w:r w:rsidRPr="00BF5638">
        <w:rPr>
          <w:szCs w:val="24"/>
        </w:rPr>
        <w:t xml:space="preserve"> determine the applicant's qualification for VISA participation.  The submitted data must be the most current available </w:t>
      </w:r>
      <w:proofErr w:type="gramStart"/>
      <w:r w:rsidRPr="00BF5638">
        <w:rPr>
          <w:szCs w:val="24"/>
        </w:rPr>
        <w:t>in order to</w:t>
      </w:r>
      <w:proofErr w:type="gramEnd"/>
      <w:r w:rsidRPr="00BF5638">
        <w:rPr>
          <w:szCs w:val="24"/>
        </w:rPr>
        <w:t xml:space="preserve"> meet</w:t>
      </w:r>
      <w:r w:rsidRPr="00BF5638" w:rsidR="00732B30">
        <w:rPr>
          <w:szCs w:val="24"/>
        </w:rPr>
        <w:t xml:space="preserve"> Department of Defense </w:t>
      </w:r>
      <w:r w:rsidRPr="00BF5638">
        <w:rPr>
          <w:szCs w:val="24"/>
        </w:rPr>
        <w:t xml:space="preserve">requirements. </w:t>
      </w:r>
    </w:p>
    <w:p w:rsidRPr="00BF5638" w:rsidR="00545A59" w:rsidRDefault="00545A59">
      <w:pPr>
        <w:ind w:left="720"/>
        <w:rPr>
          <w:b/>
          <w:szCs w:val="24"/>
        </w:rPr>
      </w:pPr>
    </w:p>
    <w:p w:rsidRPr="00BF5638" w:rsidR="00545A59" w:rsidRDefault="00545A59">
      <w:pPr>
        <w:numPr>
          <w:ilvl w:val="0"/>
          <w:numId w:val="3"/>
        </w:numPr>
        <w:tabs>
          <w:tab w:val="left" w:pos="-1440"/>
        </w:tabs>
        <w:rPr>
          <w:b/>
          <w:szCs w:val="24"/>
        </w:rPr>
      </w:pPr>
      <w:r w:rsidRPr="00BF5638">
        <w:rPr>
          <w:b/>
          <w:szCs w:val="24"/>
        </w:rPr>
        <w:t xml:space="preserve">If the collection of information impacts small businesses or other small entities (Item </w:t>
      </w:r>
    </w:p>
    <w:p w:rsidRPr="00BF5638" w:rsidR="00545A59" w:rsidRDefault="00545A59">
      <w:pPr>
        <w:tabs>
          <w:tab w:val="left" w:pos="-1440"/>
        </w:tabs>
        <w:rPr>
          <w:b/>
          <w:szCs w:val="24"/>
        </w:rPr>
      </w:pPr>
      <w:r w:rsidRPr="00BF5638">
        <w:rPr>
          <w:b/>
          <w:szCs w:val="24"/>
        </w:rPr>
        <w:t>5 of OMB Form 83-I), describe any methods used to minimize burden.</w:t>
      </w:r>
    </w:p>
    <w:p w:rsidRPr="00BF5638" w:rsidR="00545A59" w:rsidRDefault="00545A59">
      <w:pPr>
        <w:tabs>
          <w:tab w:val="left" w:pos="-1440"/>
        </w:tabs>
        <w:rPr>
          <w:b/>
          <w:szCs w:val="24"/>
        </w:rPr>
      </w:pPr>
    </w:p>
    <w:p w:rsidRPr="00BF5638" w:rsidR="00545A59" w:rsidRDefault="00732B30">
      <w:pPr>
        <w:tabs>
          <w:tab w:val="left" w:pos="-1440"/>
        </w:tabs>
        <w:rPr>
          <w:szCs w:val="24"/>
        </w:rPr>
      </w:pPr>
      <w:r w:rsidRPr="00BF5638">
        <w:rPr>
          <w:szCs w:val="24"/>
        </w:rPr>
        <w:t xml:space="preserve">Applicants normally do not meet the definition of small business.  </w:t>
      </w:r>
      <w:r w:rsidRPr="00BF5638" w:rsidR="00545A59">
        <w:rPr>
          <w:szCs w:val="24"/>
        </w:rPr>
        <w:t>MARAD does not expect that the data submissions will impose any unnecessary burden on small businesses or small entities.</w:t>
      </w:r>
    </w:p>
    <w:p w:rsidRPr="00BF5638" w:rsidR="002E4128" w:rsidRDefault="002E4128">
      <w:pPr>
        <w:tabs>
          <w:tab w:val="left" w:pos="-1440"/>
        </w:tabs>
        <w:rPr>
          <w:szCs w:val="24"/>
        </w:rPr>
      </w:pPr>
    </w:p>
    <w:p w:rsidRPr="00BF5638" w:rsidR="00545A59" w:rsidRDefault="00545A59">
      <w:pPr>
        <w:numPr>
          <w:ilvl w:val="0"/>
          <w:numId w:val="3"/>
        </w:numPr>
        <w:tabs>
          <w:tab w:val="left" w:pos="-1440"/>
        </w:tabs>
        <w:ind w:right="720"/>
        <w:rPr>
          <w:b/>
          <w:szCs w:val="24"/>
        </w:rPr>
      </w:pPr>
      <w:r w:rsidRPr="00BF5638">
        <w:rPr>
          <w:b/>
          <w:szCs w:val="24"/>
        </w:rPr>
        <w:t xml:space="preserve">Describe the consequence to Federal program or policy activities if the </w:t>
      </w:r>
    </w:p>
    <w:p w:rsidRPr="00BF5638" w:rsidR="00545A59" w:rsidRDefault="00545A59">
      <w:pPr>
        <w:tabs>
          <w:tab w:val="left" w:pos="-1440"/>
        </w:tabs>
        <w:ind w:right="720"/>
        <w:rPr>
          <w:b/>
          <w:szCs w:val="24"/>
        </w:rPr>
      </w:pPr>
      <w:r w:rsidRPr="00BF5638">
        <w:rPr>
          <w:b/>
          <w:szCs w:val="24"/>
        </w:rPr>
        <w:t>collection is not conducted or is conducted less frequently, as well as any technical or legal obstacles to reducing burden.</w:t>
      </w:r>
    </w:p>
    <w:p w:rsidRPr="00BF5638" w:rsidR="00545A59" w:rsidRDefault="00545A59">
      <w:pPr>
        <w:tabs>
          <w:tab w:val="left" w:pos="-1440"/>
        </w:tabs>
        <w:ind w:right="720"/>
        <w:rPr>
          <w:b/>
          <w:szCs w:val="24"/>
        </w:rPr>
      </w:pPr>
    </w:p>
    <w:p w:rsidRPr="00BF5638" w:rsidR="00545A59" w:rsidRDefault="00545A59">
      <w:pPr>
        <w:pStyle w:val="BodyText"/>
        <w:rPr>
          <w:szCs w:val="24"/>
        </w:rPr>
      </w:pPr>
      <w:r w:rsidRPr="00BF5638">
        <w:rPr>
          <w:szCs w:val="24"/>
        </w:rPr>
        <w:t xml:space="preserve">MARAD and the U.S. Transportation Command have determined that the enrollment process for VISA should be conducted on an annual basis.  Due to the changing environment of the U.S. shipping industry, this determination was made </w:t>
      </w:r>
      <w:proofErr w:type="gramStart"/>
      <w:r w:rsidRPr="00BF5638">
        <w:rPr>
          <w:szCs w:val="24"/>
        </w:rPr>
        <w:t>in order to</w:t>
      </w:r>
      <w:proofErr w:type="gramEnd"/>
      <w:r w:rsidRPr="00BF5638">
        <w:rPr>
          <w:szCs w:val="24"/>
        </w:rPr>
        <w:t xml:space="preserve"> maintain an adequate commercial sealift base to meet national defense requirements.   </w:t>
      </w:r>
    </w:p>
    <w:p w:rsidRPr="00BF5638" w:rsidR="00545A59" w:rsidRDefault="00545A59">
      <w:pPr>
        <w:ind w:left="720"/>
        <w:rPr>
          <w:b/>
          <w:szCs w:val="24"/>
        </w:rPr>
      </w:pPr>
    </w:p>
    <w:p w:rsidRPr="00BF5638" w:rsidR="00545A59" w:rsidRDefault="00545A59">
      <w:pPr>
        <w:numPr>
          <w:ilvl w:val="0"/>
          <w:numId w:val="3"/>
        </w:numPr>
        <w:tabs>
          <w:tab w:val="left" w:pos="-1440"/>
        </w:tabs>
        <w:ind w:right="720"/>
        <w:rPr>
          <w:b/>
          <w:szCs w:val="24"/>
        </w:rPr>
      </w:pPr>
      <w:r w:rsidRPr="00BF5638">
        <w:rPr>
          <w:b/>
          <w:szCs w:val="24"/>
        </w:rPr>
        <w:t xml:space="preserve">Explain any special circumstances that would cause an information collection </w:t>
      </w:r>
    </w:p>
    <w:p w:rsidRPr="00BF5638" w:rsidR="00545A59" w:rsidRDefault="00545A59">
      <w:pPr>
        <w:tabs>
          <w:tab w:val="left" w:pos="-1440"/>
        </w:tabs>
        <w:ind w:right="720"/>
        <w:rPr>
          <w:b/>
          <w:szCs w:val="24"/>
        </w:rPr>
      </w:pPr>
      <w:r w:rsidRPr="00BF5638">
        <w:rPr>
          <w:b/>
          <w:szCs w:val="24"/>
        </w:rPr>
        <w:t>to be conducted in a manner:</w:t>
      </w:r>
    </w:p>
    <w:p w:rsidRPr="00BF5638" w:rsidR="00545A59" w:rsidRDefault="00545A59">
      <w:pPr>
        <w:rPr>
          <w:b/>
          <w:szCs w:val="24"/>
        </w:rPr>
      </w:pP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szCs w:val="24"/>
        </w:rPr>
      </w:pPr>
      <w:r w:rsidRPr="00BF5638">
        <w:rPr>
          <w:b/>
          <w:szCs w:val="24"/>
        </w:rPr>
        <w:t>o</w:t>
      </w:r>
      <w:r w:rsidRPr="00BF5638">
        <w:rPr>
          <w:b/>
          <w:szCs w:val="24"/>
        </w:rPr>
        <w:tab/>
        <w:t>requiring respondents to report information to the agency more often than quarterly;</w:t>
      </w: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szCs w:val="24"/>
        </w:rPr>
      </w:pPr>
      <w:r w:rsidRPr="00BF5638">
        <w:rPr>
          <w:b/>
          <w:szCs w:val="24"/>
        </w:rPr>
        <w:t>o</w:t>
      </w:r>
      <w:r w:rsidRPr="00BF5638">
        <w:rPr>
          <w:b/>
          <w:szCs w:val="24"/>
        </w:rPr>
        <w:tab/>
        <w:t>requiring respondents to prepare a written response to a collection of information in fewer than 30 days after receipt of it;</w:t>
      </w: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szCs w:val="24"/>
        </w:rPr>
      </w:pPr>
      <w:r w:rsidRPr="00BF5638">
        <w:rPr>
          <w:b/>
          <w:szCs w:val="24"/>
        </w:rPr>
        <w:t>o</w:t>
      </w:r>
      <w:r w:rsidRPr="00BF5638">
        <w:rPr>
          <w:b/>
          <w:szCs w:val="24"/>
        </w:rPr>
        <w:tab/>
        <w:t>requiring respondents to submit more than an original and two copies of any document;</w:t>
      </w: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szCs w:val="24"/>
        </w:rPr>
      </w:pPr>
      <w:r w:rsidRPr="00BF5638">
        <w:rPr>
          <w:b/>
          <w:szCs w:val="24"/>
        </w:rPr>
        <w:t>o</w:t>
      </w:r>
      <w:r w:rsidRPr="00BF5638">
        <w:rPr>
          <w:b/>
          <w:szCs w:val="24"/>
        </w:rPr>
        <w:tab/>
        <w:t>requiring respondents to retain records, other than health, medical, government contract, grant-in-aid, or tax records for more than three years;</w:t>
      </w: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szCs w:val="24"/>
        </w:rPr>
      </w:pPr>
      <w:r w:rsidRPr="00BF5638">
        <w:rPr>
          <w:b/>
          <w:szCs w:val="24"/>
        </w:rPr>
        <w:t>o</w:t>
      </w:r>
      <w:r w:rsidRPr="00BF5638">
        <w:rPr>
          <w:b/>
          <w:szCs w:val="24"/>
        </w:rPr>
        <w:tab/>
      </w:r>
      <w:proofErr w:type="gramStart"/>
      <w:r w:rsidRPr="00BF5638">
        <w:rPr>
          <w:b/>
          <w:szCs w:val="24"/>
        </w:rPr>
        <w:t>in connection with</w:t>
      </w:r>
      <w:proofErr w:type="gramEnd"/>
      <w:r w:rsidRPr="00BF5638">
        <w:rPr>
          <w:b/>
          <w:szCs w:val="24"/>
        </w:rPr>
        <w:t xml:space="preserve"> a statistical survey, that is not designed to produce valid and reliable results that can be generalized to the universe of study;</w:t>
      </w: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szCs w:val="24"/>
        </w:rPr>
      </w:pPr>
    </w:p>
    <w:p w:rsidR="00545A59" w:rsidP="00C96040" w:rsidRDefault="00545A59">
      <w:pPr>
        <w:numPr>
          <w:ilvl w:val="0"/>
          <w:numId w:val="8"/>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BF5638">
        <w:rPr>
          <w:b/>
          <w:szCs w:val="24"/>
        </w:rPr>
        <w:t>requiring the use of a statistical data classification that has not been reviewed and approved by OMB;</w:t>
      </w:r>
    </w:p>
    <w:p w:rsidRPr="00BF5638" w:rsidR="00C96040" w:rsidP="00C96040" w:rsidRDefault="00C96040">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Cs w:val="24"/>
        </w:rPr>
      </w:pP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szCs w:val="24"/>
        </w:rPr>
      </w:pPr>
      <w:r w:rsidRPr="00BF5638">
        <w:rPr>
          <w:b/>
          <w:szCs w:val="24"/>
        </w:rPr>
        <w:t>o</w:t>
      </w:r>
      <w:r w:rsidRPr="00BF5638">
        <w:rPr>
          <w:b/>
          <w:szCs w:val="24"/>
        </w:rPr>
        <w:tab/>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szCs w:val="24"/>
        </w:rPr>
      </w:pPr>
      <w:r w:rsidRPr="00BF5638">
        <w:rPr>
          <w:b/>
          <w:szCs w:val="24"/>
        </w:rPr>
        <w:t>o</w:t>
      </w:r>
      <w:r w:rsidRPr="00BF5638">
        <w:rPr>
          <w:b/>
          <w:szCs w:val="24"/>
        </w:rPr>
        <w:tab/>
        <w:t>requiring respondents to submit proprietary trade secret, or other confidential information unless the agency can demonstrate that it has instituted procedures to protect the information's confidentiality to the extent permitted by law.</w:t>
      </w: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BF5638">
        <w:rPr>
          <w:szCs w:val="24"/>
        </w:rPr>
        <w:t xml:space="preserve">With respect to the above, MARAD requires </w:t>
      </w:r>
      <w:r w:rsidRPr="00BF5638" w:rsidR="00787B7C">
        <w:rPr>
          <w:szCs w:val="24"/>
        </w:rPr>
        <w:t>respondents to submit</w:t>
      </w:r>
      <w:r w:rsidRPr="00BF5638">
        <w:rPr>
          <w:szCs w:val="24"/>
        </w:rPr>
        <w:t xml:space="preserve"> two original VISA applications</w:t>
      </w:r>
      <w:r w:rsidRPr="00BF5638" w:rsidR="00787B7C">
        <w:rPr>
          <w:szCs w:val="24"/>
        </w:rPr>
        <w:t>.</w:t>
      </w:r>
      <w:r w:rsidRPr="00BF5638">
        <w:rPr>
          <w:szCs w:val="24"/>
        </w:rPr>
        <w:t xml:space="preserve">  </w:t>
      </w:r>
      <w:proofErr w:type="gramStart"/>
      <w:r w:rsidRPr="00BF5638">
        <w:rPr>
          <w:szCs w:val="24"/>
        </w:rPr>
        <w:t>In order to</w:t>
      </w:r>
      <w:proofErr w:type="gramEnd"/>
      <w:r w:rsidRPr="00BF5638">
        <w:rPr>
          <w:szCs w:val="24"/>
        </w:rPr>
        <w:t xml:space="preserve"> validate a company’s participation in VISA, it is necessary that the company and MARAD each have an original.  The original applications contain signatures and seals of the applicant as well as MARAD officials.</w:t>
      </w:r>
    </w:p>
    <w:p w:rsidRPr="00BF5638" w:rsidR="00D312CE" w:rsidRDefault="00D312C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BF5638" w:rsidR="00545A59" w:rsidRDefault="00545A59">
      <w:pPr>
        <w:numPr>
          <w:ilvl w:val="0"/>
          <w:numId w:val="3"/>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BF5638">
        <w:rPr>
          <w:b/>
          <w:szCs w:val="24"/>
        </w:rPr>
        <w:t xml:space="preserve">If applicable, provide a copy and identify the date and page number of publication </w:t>
      </w:r>
    </w:p>
    <w:p w:rsidRPr="00BF5638" w:rsidR="00545A59" w:rsidRDefault="00545A59">
      <w:pPr>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BF5638">
        <w:rPr>
          <w:b/>
          <w:szCs w:val="24"/>
        </w:rPr>
        <w:t xml:space="preserve">in the </w:t>
      </w:r>
      <w:r w:rsidRPr="00BF5638">
        <w:rPr>
          <w:b/>
          <w:szCs w:val="24"/>
          <w:u w:val="single"/>
        </w:rPr>
        <w:t>Federal</w:t>
      </w:r>
      <w:r w:rsidRPr="00BF5638">
        <w:rPr>
          <w:b/>
          <w:szCs w:val="24"/>
        </w:rPr>
        <w:t xml:space="preserve"> </w:t>
      </w:r>
      <w:r w:rsidRPr="00BF5638">
        <w:rPr>
          <w:b/>
          <w:szCs w:val="24"/>
          <w:u w:val="single"/>
        </w:rPr>
        <w:t>Register</w:t>
      </w:r>
      <w:r w:rsidRPr="00BF5638">
        <w:rPr>
          <w:b/>
          <w:szCs w:val="24"/>
        </w:rPr>
        <w:t xml:space="preserve"> of the agency's notice required by 5 CFR 1320.8(d), soli</w:t>
      </w:r>
      <w:r w:rsidRPr="00BF5638">
        <w:rPr>
          <w:b/>
          <w:szCs w:val="24"/>
        </w:rPr>
        <w:softHyphen/>
        <w:t>cit</w:t>
      </w:r>
      <w:r w:rsidRPr="00BF5638">
        <w:rPr>
          <w:b/>
          <w:szCs w:val="24"/>
        </w:rPr>
        <w:softHyphen/>
        <w: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BF5638">
        <w:rPr>
          <w:b/>
          <w:szCs w:val="24"/>
        </w:rPr>
        <w:t>Describe efforts to consult with persons outside the agency to obtain their views on the availability of data, frequency of collection, the clarity of instructions and recordkeep</w:t>
      </w:r>
      <w:r w:rsidRPr="00BF5638">
        <w:rPr>
          <w:b/>
          <w:szCs w:val="24"/>
        </w:rPr>
        <w:softHyphen/>
        <w:t xml:space="preserve">ing, disclosure, or reporting format (if any), and on the data elements to be recorded, disclosed, or reported. </w:t>
      </w:r>
    </w:p>
    <w:p w:rsidRPr="00BF5638" w:rsidR="006E4A6B" w:rsidRDefault="006E4A6B">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BF5638">
        <w:rPr>
          <w:b/>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BF5638">
        <w:rPr>
          <w:szCs w:val="24"/>
        </w:rPr>
        <w:t xml:space="preserve">The Maritime Administration published a 60-day notice and request for comments on this information collection in the Federal Register </w:t>
      </w:r>
      <w:r w:rsidRPr="00BF5638" w:rsidR="0012297B">
        <w:rPr>
          <w:szCs w:val="24"/>
        </w:rPr>
        <w:t>on</w:t>
      </w:r>
      <w:r w:rsidR="00C96040">
        <w:rPr>
          <w:szCs w:val="24"/>
        </w:rPr>
        <w:t xml:space="preserve"> August 12, </w:t>
      </w:r>
      <w:r w:rsidRPr="00BF5638" w:rsidR="0074653A">
        <w:rPr>
          <w:szCs w:val="24"/>
        </w:rPr>
        <w:t>2020</w:t>
      </w:r>
      <w:r w:rsidRPr="00BF5638" w:rsidR="0012297B">
        <w:rPr>
          <w:szCs w:val="24"/>
        </w:rPr>
        <w:t xml:space="preserve"> </w:t>
      </w:r>
      <w:r w:rsidRPr="00BF5638">
        <w:rPr>
          <w:szCs w:val="24"/>
        </w:rPr>
        <w:t>(</w:t>
      </w:r>
      <w:r w:rsidRPr="00BF5638" w:rsidR="00E71B63">
        <w:rPr>
          <w:szCs w:val="24"/>
        </w:rPr>
        <w:t>8</w:t>
      </w:r>
      <w:r w:rsidRPr="00BF5638" w:rsidR="0074653A">
        <w:rPr>
          <w:szCs w:val="24"/>
        </w:rPr>
        <w:t>5</w:t>
      </w:r>
      <w:r w:rsidRPr="00BF5638">
        <w:rPr>
          <w:szCs w:val="24"/>
        </w:rPr>
        <w:t xml:space="preserve"> FR</w:t>
      </w:r>
      <w:r w:rsidR="00C96040">
        <w:rPr>
          <w:szCs w:val="24"/>
        </w:rPr>
        <w:t xml:space="preserve"> 48758</w:t>
      </w:r>
      <w:r w:rsidRPr="00BF5638" w:rsidR="003F692E">
        <w:rPr>
          <w:szCs w:val="24"/>
        </w:rPr>
        <w:t>, No.</w:t>
      </w:r>
      <w:r w:rsidR="00C96040">
        <w:rPr>
          <w:szCs w:val="24"/>
        </w:rPr>
        <w:t xml:space="preserve"> 156</w:t>
      </w:r>
      <w:r w:rsidRPr="00BF5638">
        <w:rPr>
          <w:szCs w:val="24"/>
        </w:rPr>
        <w:t>)</w:t>
      </w:r>
      <w:r w:rsidRPr="00BF5638" w:rsidR="00EA037C">
        <w:rPr>
          <w:szCs w:val="24"/>
        </w:rPr>
        <w:t>;</w:t>
      </w:r>
      <w:r w:rsidRPr="00BF5638">
        <w:rPr>
          <w:szCs w:val="24"/>
        </w:rPr>
        <w:t xml:space="preserve"> indicating comments should be submitted on or before</w:t>
      </w:r>
      <w:r w:rsidR="00C96040">
        <w:rPr>
          <w:szCs w:val="24"/>
        </w:rPr>
        <w:t xml:space="preserve"> October 13, 2020</w:t>
      </w:r>
      <w:r w:rsidRPr="00BF5638">
        <w:rPr>
          <w:szCs w:val="24"/>
        </w:rPr>
        <w:t>.  No comments were received.</w:t>
      </w:r>
      <w:r w:rsidRPr="00BF5638" w:rsidR="0012297B">
        <w:rPr>
          <w:szCs w:val="24"/>
        </w:rPr>
        <w:t xml:space="preserve">  In addition, a 30-day notice was published in the Federal Register on </w:t>
      </w:r>
      <w:r w:rsidRPr="00BF5638" w:rsidR="0074653A">
        <w:rPr>
          <w:szCs w:val="24"/>
        </w:rPr>
        <w:t xml:space="preserve">________, </w:t>
      </w:r>
      <w:proofErr w:type="gramStart"/>
      <w:r w:rsidRPr="00C96040" w:rsidR="0074653A">
        <w:rPr>
          <w:szCs w:val="24"/>
        </w:rPr>
        <w:t>2020</w:t>
      </w:r>
      <w:r w:rsidRPr="00BF5638" w:rsidR="0074653A">
        <w:rPr>
          <w:szCs w:val="24"/>
        </w:rPr>
        <w:t xml:space="preserve"> </w:t>
      </w:r>
      <w:r w:rsidRPr="00BF5638" w:rsidR="0012297B">
        <w:rPr>
          <w:szCs w:val="24"/>
        </w:rPr>
        <w:t xml:space="preserve"> (</w:t>
      </w:r>
      <w:proofErr w:type="gramEnd"/>
      <w:r w:rsidRPr="00BF5638" w:rsidR="0012297B">
        <w:rPr>
          <w:szCs w:val="24"/>
        </w:rPr>
        <w:t xml:space="preserve">F.R. </w:t>
      </w:r>
      <w:r w:rsidRPr="00BF5638" w:rsidR="0074653A">
        <w:rPr>
          <w:szCs w:val="24"/>
        </w:rPr>
        <w:t>____</w:t>
      </w:r>
      <w:r w:rsidRPr="00BF5638" w:rsidR="0012297B">
        <w:rPr>
          <w:szCs w:val="24"/>
        </w:rPr>
        <w:t>, Vol 8</w:t>
      </w:r>
      <w:r w:rsidRPr="00BF5638" w:rsidR="0074653A">
        <w:rPr>
          <w:szCs w:val="24"/>
        </w:rPr>
        <w:t>5</w:t>
      </w:r>
      <w:r w:rsidRPr="00BF5638" w:rsidR="0012297B">
        <w:rPr>
          <w:szCs w:val="24"/>
        </w:rPr>
        <w:t xml:space="preserve">, No. </w:t>
      </w:r>
      <w:r w:rsidRPr="00BF5638" w:rsidR="0074653A">
        <w:rPr>
          <w:szCs w:val="24"/>
        </w:rPr>
        <w:t>____</w:t>
      </w:r>
      <w:r w:rsidRPr="00BF5638" w:rsidR="0012297B">
        <w:rPr>
          <w:szCs w:val="24"/>
        </w:rPr>
        <w:t xml:space="preserve">) indicating comments should be submitted on or before </w:t>
      </w:r>
      <w:r w:rsidRPr="00BF5638" w:rsidR="0074653A">
        <w:rPr>
          <w:szCs w:val="24"/>
        </w:rPr>
        <w:t xml:space="preserve">______, 2020. </w:t>
      </w: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BF5638" w:rsidR="00545A59" w:rsidRDefault="00545A59">
      <w:pPr>
        <w:numPr>
          <w:ilvl w:val="0"/>
          <w:numId w:val="3"/>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BF5638">
        <w:rPr>
          <w:b/>
          <w:szCs w:val="24"/>
        </w:rPr>
        <w:t xml:space="preserve">Explain any decision to provide any payment or gift to respondents, other than </w:t>
      </w:r>
    </w:p>
    <w:p w:rsidRPr="00BF5638" w:rsidR="00545A59" w:rsidRDefault="00545A59">
      <w:pPr>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BF5638">
        <w:rPr>
          <w:b/>
          <w:szCs w:val="24"/>
        </w:rPr>
        <w:t xml:space="preserve">remuneration of contractors or grantees. </w:t>
      </w: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BF5638">
        <w:rPr>
          <w:szCs w:val="24"/>
        </w:rPr>
        <w:t>No payments or gifts are provided to respondents.</w:t>
      </w: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p>
    <w:p w:rsidRPr="00BF5638" w:rsidR="00545A59" w:rsidRDefault="00545A59">
      <w:pPr>
        <w:numPr>
          <w:ilvl w:val="0"/>
          <w:numId w:val="3"/>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szCs w:val="24"/>
        </w:rPr>
      </w:pPr>
      <w:r w:rsidRPr="00BF5638">
        <w:rPr>
          <w:b/>
          <w:szCs w:val="24"/>
        </w:rPr>
        <w:t xml:space="preserve">Describe any assurance of confidentiality provided to respondents and the </w:t>
      </w:r>
    </w:p>
    <w:p w:rsidRPr="00BF5638" w:rsidR="00545A59" w:rsidRDefault="00545A59">
      <w:pPr>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ind w:right="720"/>
        <w:rPr>
          <w:b/>
          <w:szCs w:val="24"/>
        </w:rPr>
      </w:pPr>
      <w:r w:rsidRPr="00BF5638">
        <w:rPr>
          <w:b/>
          <w:szCs w:val="24"/>
        </w:rPr>
        <w:t xml:space="preserve">basis for the assurance in statute, regulation, or agency policy. </w:t>
      </w:r>
    </w:p>
    <w:p w:rsidRPr="00BF5638" w:rsidR="00545A59" w:rsidRDefault="00545A59">
      <w:pPr>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ind w:right="720"/>
        <w:rPr>
          <w:b/>
          <w:szCs w:val="24"/>
        </w:rPr>
      </w:pPr>
    </w:p>
    <w:p w:rsidRPr="00BF5638" w:rsidR="00AE2020" w:rsidP="00AE2020" w:rsidRDefault="00545A59">
      <w:pPr>
        <w:pStyle w:val="CommentText"/>
        <w:rPr>
          <w:sz w:val="24"/>
          <w:szCs w:val="24"/>
        </w:rPr>
      </w:pPr>
      <w:r w:rsidRPr="00BF5638">
        <w:rPr>
          <w:sz w:val="24"/>
          <w:szCs w:val="24"/>
        </w:rPr>
        <w:t xml:space="preserve">All data collected from individual companies will be maintained and treated by MARAD as confidential and will not be released to the </w:t>
      </w:r>
      <w:proofErr w:type="gramStart"/>
      <w:r w:rsidRPr="00BF5638">
        <w:rPr>
          <w:sz w:val="24"/>
          <w:szCs w:val="24"/>
        </w:rPr>
        <w:t>general public</w:t>
      </w:r>
      <w:proofErr w:type="gramEnd"/>
      <w:r w:rsidRPr="00BF5638">
        <w:rPr>
          <w:sz w:val="24"/>
          <w:szCs w:val="24"/>
        </w:rPr>
        <w:t xml:space="preserve">.  </w:t>
      </w:r>
      <w:r w:rsidRPr="00BF5638" w:rsidR="00AE2020">
        <w:rPr>
          <w:sz w:val="24"/>
          <w:szCs w:val="24"/>
        </w:rPr>
        <w:t>MARAD assures the public that their application information will be held in confidence in the VISA document that was extende</w:t>
      </w:r>
      <w:r w:rsidRPr="00BF5638" w:rsidR="002501D5">
        <w:rPr>
          <w:sz w:val="24"/>
          <w:szCs w:val="24"/>
        </w:rPr>
        <w:t>d on September 30, 2020</w:t>
      </w:r>
      <w:r w:rsidRPr="00BF5638" w:rsidR="00AE2020">
        <w:rPr>
          <w:sz w:val="24"/>
          <w:szCs w:val="24"/>
        </w:rPr>
        <w:t xml:space="preserve">.  The VISA document states that all information identified as privileged or business confidential shall be withheld from public disclosure per 5 U.S.C. § 552(b) Defense Production Act of 1950 § 708 (h)(3) and 705 (e) and 46 C.F.R. Part 332.  Paper applications are secured in office records storage cabinets that are locked </w:t>
      </w:r>
      <w:proofErr w:type="gramStart"/>
      <w:r w:rsidRPr="00BF5638" w:rsidR="00AE2020">
        <w:rPr>
          <w:sz w:val="24"/>
          <w:szCs w:val="24"/>
        </w:rPr>
        <w:t>at all times</w:t>
      </w:r>
      <w:proofErr w:type="gramEnd"/>
      <w:r w:rsidRPr="00BF5638" w:rsidR="00AE2020">
        <w:rPr>
          <w:sz w:val="24"/>
          <w:szCs w:val="24"/>
        </w:rPr>
        <w:t>.  Electronic information is maintained by office personnel in a directory that requires a password.</w:t>
      </w:r>
    </w:p>
    <w:p w:rsidRPr="00BF5638" w:rsidR="00787B7C" w:rsidP="00AE2020" w:rsidRDefault="00787B7C">
      <w:pPr>
        <w:pStyle w:val="CommentText"/>
        <w:rPr>
          <w:sz w:val="24"/>
          <w:szCs w:val="24"/>
        </w:rPr>
      </w:pPr>
    </w:p>
    <w:p w:rsidRPr="00BF5638" w:rsidR="00545A59" w:rsidRDefault="00545A59">
      <w:pPr>
        <w:numPr>
          <w:ilvl w:val="0"/>
          <w:numId w:val="3"/>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szCs w:val="24"/>
        </w:rPr>
      </w:pPr>
      <w:r w:rsidRPr="00BF5638">
        <w:rPr>
          <w:b/>
          <w:szCs w:val="24"/>
        </w:rPr>
        <w:t xml:space="preserve">Provide additional justification for any questions of a sensitive nature, such </w:t>
      </w:r>
    </w:p>
    <w:p w:rsidRPr="00BF5638" w:rsidR="00545A59" w:rsidRDefault="00545A59">
      <w:pPr>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ind w:right="720"/>
        <w:rPr>
          <w:b/>
          <w:szCs w:val="24"/>
        </w:rPr>
      </w:pPr>
      <w:r w:rsidRPr="00BF5638">
        <w:rPr>
          <w:b/>
          <w:szCs w:val="24"/>
        </w:rPr>
        <w:t>as sexual behavior and atti</w:t>
      </w:r>
      <w:r w:rsidRPr="00BF5638">
        <w:rPr>
          <w:b/>
          <w:szCs w:val="24"/>
        </w:rPr>
        <w:softHyphen/>
        <w:t>tudes, religious beliefs, and other matters that are commonly considered private.  This justification should include the reasons why the agency considers the ques</w:t>
      </w:r>
      <w:r w:rsidRPr="00BF5638">
        <w:rPr>
          <w:b/>
          <w:szCs w:val="24"/>
        </w:rPr>
        <w:softHyphen/>
        <w:t>tions necessary, the specific uses to be made of the information, the explanation to be given to persons from whom the information is requested, and any steps to be taken to obtain their consent.</w:t>
      </w:r>
    </w:p>
    <w:p w:rsidRPr="00BF5638" w:rsidR="0074653A" w:rsidRDefault="0074653A">
      <w:pPr>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ind w:right="720"/>
        <w:rPr>
          <w:szCs w:val="24"/>
        </w:rPr>
      </w:pP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BF5638">
        <w:rPr>
          <w:szCs w:val="24"/>
        </w:rPr>
        <w:t xml:space="preserve"> Not applicable.  There are no questions of a sensitive nature.</w:t>
      </w:r>
    </w:p>
    <w:p w:rsidRPr="00BF5638" w:rsidR="002E4128" w:rsidRDefault="002E412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BF5638" w:rsidR="00545A59" w:rsidRDefault="00545A59">
      <w:pPr>
        <w:numPr>
          <w:ilvl w:val="0"/>
          <w:numId w:val="3"/>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szCs w:val="24"/>
        </w:rPr>
      </w:pPr>
      <w:r w:rsidRPr="00BF5638">
        <w:rPr>
          <w:b/>
          <w:szCs w:val="24"/>
        </w:rPr>
        <w:t xml:space="preserve">Provide estimates of the hour burden of the collection of information.  The </w:t>
      </w:r>
    </w:p>
    <w:p w:rsidRPr="00BF5638" w:rsidR="00545A59" w:rsidRDefault="00545A59">
      <w:pPr>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ind w:right="720"/>
        <w:rPr>
          <w:b/>
          <w:szCs w:val="24"/>
        </w:rPr>
      </w:pPr>
      <w:r w:rsidRPr="00BF5638">
        <w:rPr>
          <w:b/>
          <w:szCs w:val="24"/>
        </w:rPr>
        <w:t>statement should:</w:t>
      </w: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szCs w:val="24"/>
        </w:rPr>
      </w:pPr>
      <w:r w:rsidRPr="00BF5638">
        <w:rPr>
          <w:b/>
          <w:szCs w:val="24"/>
        </w:rPr>
        <w:t>o</w:t>
      </w:r>
      <w:r w:rsidRPr="00BF5638">
        <w:rPr>
          <w:b/>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w:t>
      </w:r>
      <w:r w:rsidRPr="00BF5638">
        <w:rPr>
          <w:b/>
          <w:szCs w:val="24"/>
        </w:rPr>
        <w:softHyphen/>
        <w:t>sultation with a sample (fewer than 10) of potential respondents is desirable.  If the hour burden on respon</w:t>
      </w:r>
      <w:r w:rsidRPr="00BF5638">
        <w:rPr>
          <w:b/>
          <w:szCs w:val="24"/>
        </w:rPr>
        <w:softHyphen/>
        <w:t>dents is expected to vary widely because of differences in activity, size, or complexity, show the range of esti</w:t>
      </w:r>
      <w:r w:rsidRPr="00BF5638">
        <w:rPr>
          <w:b/>
          <w:szCs w:val="24"/>
        </w:rPr>
        <w:softHyphen/>
        <w:t>mated burden and explain the reasons for the variance.  Generally, estimates should not include burden hours for customary and usual business practices.</w:t>
      </w: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szCs w:val="24"/>
        </w:rPr>
      </w:pPr>
      <w:r w:rsidRPr="00BF5638">
        <w:rPr>
          <w:b/>
          <w:szCs w:val="24"/>
        </w:rPr>
        <w:t>o</w:t>
      </w:r>
      <w:r w:rsidRPr="00BF5638">
        <w:rPr>
          <w:b/>
          <w:szCs w:val="24"/>
        </w:rPr>
        <w:tab/>
        <w:t>If this request for approval covers more than one form, provide separate hour burden estimates for each form and aggregate the hour burdens in item 13 of OMB Form 83-I.</w:t>
      </w: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Pr="00BF5638" w:rsidR="00545A59" w:rsidP="002B3F1C" w:rsidRDefault="00545A59">
      <w:pPr>
        <w:numPr>
          <w:ilvl w:val="0"/>
          <w:numId w:val="5"/>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BF5638">
        <w:rPr>
          <w:b/>
          <w:szCs w:val="24"/>
        </w:rPr>
        <w:t>Provide estimates of annualized cost to respondents for the hour burdens for collections of information, identi</w:t>
      </w:r>
      <w:r w:rsidRPr="00BF5638">
        <w:rPr>
          <w:b/>
          <w:szCs w:val="24"/>
        </w:rPr>
        <w:softHyphen/>
        <w:t>fy</w:t>
      </w:r>
      <w:r w:rsidRPr="00BF5638">
        <w:rPr>
          <w:b/>
          <w:szCs w:val="24"/>
        </w:rPr>
        <w:softHyphen/>
        <w:t xml:space="preserve">ing and using appropriate wage rate categories.  The cost of contracting out or paying outside parties for information collection activities should </w:t>
      </w:r>
      <w:r w:rsidRPr="00BF5638">
        <w:rPr>
          <w:b/>
          <w:szCs w:val="24"/>
          <w:u w:val="single"/>
        </w:rPr>
        <w:t>not</w:t>
      </w:r>
      <w:r w:rsidRPr="00BF5638">
        <w:rPr>
          <w:b/>
          <w:szCs w:val="24"/>
        </w:rPr>
        <w:t xml:space="preserve"> be included here.  Instead, this cost should be included in item</w:t>
      </w:r>
      <w:r w:rsidRPr="00BF5638">
        <w:rPr>
          <w:szCs w:val="24"/>
        </w:rPr>
        <w:t xml:space="preserve"> 14.</w:t>
      </w:r>
    </w:p>
    <w:p w:rsidRPr="00BF5638" w:rsidR="002B3F1C" w:rsidP="002B3F1C" w:rsidRDefault="002B3F1C">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p>
    <w:p w:rsidRPr="00BF5638" w:rsidR="00545A59" w:rsidRDefault="002B3F1C">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szCs w:val="24"/>
        </w:rPr>
      </w:pPr>
      <w:r w:rsidRPr="00BF5638">
        <w:rPr>
          <w:szCs w:val="24"/>
        </w:rPr>
        <w:t xml:space="preserve">  </w:t>
      </w:r>
      <w:r w:rsidRPr="00BF5638" w:rsidR="00262FC8">
        <w:rPr>
          <w:szCs w:val="24"/>
        </w:rPr>
        <w:t xml:space="preserve">  </w:t>
      </w:r>
      <w:r w:rsidRPr="00BF5638">
        <w:rPr>
          <w:szCs w:val="24"/>
        </w:rPr>
        <w:t>Responses</w:t>
      </w:r>
      <w:r w:rsidRPr="00BF5638">
        <w:rPr>
          <w:szCs w:val="24"/>
        </w:rPr>
        <w:tab/>
        <w:t xml:space="preserve">    </w:t>
      </w:r>
      <w:r w:rsidRPr="00BF5638" w:rsidR="00262FC8">
        <w:rPr>
          <w:szCs w:val="24"/>
        </w:rPr>
        <w:t xml:space="preserve">   </w:t>
      </w:r>
      <w:r w:rsidRPr="00BF5638">
        <w:rPr>
          <w:szCs w:val="24"/>
        </w:rPr>
        <w:t xml:space="preserve"> </w:t>
      </w:r>
      <w:r w:rsidRPr="00BF5638" w:rsidR="00262FC8">
        <w:rPr>
          <w:szCs w:val="24"/>
        </w:rPr>
        <w:t xml:space="preserve"> </w:t>
      </w:r>
      <w:r w:rsidRPr="00BF5638" w:rsidR="00741267">
        <w:rPr>
          <w:szCs w:val="24"/>
        </w:rPr>
        <w:t xml:space="preserve">   </w:t>
      </w:r>
      <w:r w:rsidRPr="00BF5638" w:rsidR="00545A59">
        <w:rPr>
          <w:szCs w:val="24"/>
        </w:rPr>
        <w:t>Total</w:t>
      </w:r>
      <w:r w:rsidRPr="00BF5638" w:rsidR="00545A59">
        <w:rPr>
          <w:szCs w:val="24"/>
        </w:rPr>
        <w:tab/>
        <w:t xml:space="preserve"> </w:t>
      </w:r>
      <w:r w:rsidRPr="00BF5638">
        <w:rPr>
          <w:szCs w:val="24"/>
        </w:rPr>
        <w:t xml:space="preserve">    </w:t>
      </w:r>
      <w:r w:rsidRPr="00BF5638" w:rsidR="00262FC8">
        <w:rPr>
          <w:szCs w:val="24"/>
        </w:rPr>
        <w:t xml:space="preserve">      </w:t>
      </w:r>
      <w:r w:rsidRPr="00BF5638" w:rsidR="00741267">
        <w:rPr>
          <w:szCs w:val="24"/>
        </w:rPr>
        <w:t xml:space="preserve"> </w:t>
      </w:r>
      <w:r w:rsidRPr="00BF5638">
        <w:rPr>
          <w:szCs w:val="24"/>
        </w:rPr>
        <w:t xml:space="preserve">Hours            </w:t>
      </w:r>
      <w:r w:rsidRPr="00BF5638" w:rsidR="00262FC8">
        <w:rPr>
          <w:szCs w:val="24"/>
        </w:rPr>
        <w:t xml:space="preserve"> </w:t>
      </w:r>
      <w:r w:rsidRPr="00BF5638" w:rsidR="00741267">
        <w:rPr>
          <w:szCs w:val="24"/>
        </w:rPr>
        <w:t xml:space="preserve">   </w:t>
      </w:r>
      <w:r w:rsidRPr="00BF5638" w:rsidR="00545A59">
        <w:rPr>
          <w:szCs w:val="24"/>
        </w:rPr>
        <w:t>Total</w:t>
      </w:r>
    </w:p>
    <w:p w:rsidRPr="00BF5638" w:rsidR="00545A59" w:rsidRDefault="0074126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4"/>
        </w:rPr>
      </w:pPr>
      <w:r w:rsidRPr="00BF5638">
        <w:rPr>
          <w:szCs w:val="24"/>
        </w:rPr>
        <w:t xml:space="preserve">  </w:t>
      </w:r>
      <w:r w:rsidRPr="00BF5638" w:rsidR="002B3F1C">
        <w:rPr>
          <w:szCs w:val="24"/>
        </w:rPr>
        <w:t>Number of</w:t>
      </w:r>
      <w:r w:rsidRPr="00BF5638" w:rsidR="002B3F1C">
        <w:rPr>
          <w:szCs w:val="24"/>
        </w:rPr>
        <w:tab/>
        <w:t xml:space="preserve">  </w:t>
      </w:r>
      <w:r w:rsidRPr="00BF5638" w:rsidR="00262FC8">
        <w:rPr>
          <w:szCs w:val="24"/>
        </w:rPr>
        <w:t xml:space="preserve">  </w:t>
      </w:r>
      <w:r w:rsidRPr="00BF5638">
        <w:rPr>
          <w:szCs w:val="24"/>
        </w:rPr>
        <w:t xml:space="preserve">       </w:t>
      </w:r>
      <w:r w:rsidRPr="00BF5638" w:rsidR="002B3F1C">
        <w:rPr>
          <w:szCs w:val="24"/>
        </w:rPr>
        <w:t>Per</w:t>
      </w:r>
      <w:r w:rsidRPr="00BF5638" w:rsidR="002B3F1C">
        <w:rPr>
          <w:szCs w:val="24"/>
        </w:rPr>
        <w:tab/>
        <w:t xml:space="preserve"> </w:t>
      </w:r>
      <w:r w:rsidRPr="00BF5638">
        <w:rPr>
          <w:szCs w:val="24"/>
        </w:rPr>
        <w:t xml:space="preserve">    </w:t>
      </w:r>
      <w:r w:rsidRPr="00BF5638" w:rsidR="00262FC8">
        <w:rPr>
          <w:szCs w:val="24"/>
        </w:rPr>
        <w:t xml:space="preserve">   </w:t>
      </w:r>
      <w:r w:rsidRPr="00BF5638" w:rsidR="00545A59">
        <w:rPr>
          <w:szCs w:val="24"/>
        </w:rPr>
        <w:t>Res</w:t>
      </w:r>
      <w:r w:rsidRPr="00BF5638" w:rsidR="002B3F1C">
        <w:rPr>
          <w:szCs w:val="24"/>
        </w:rPr>
        <w:t>pon</w:t>
      </w:r>
      <w:r w:rsidRPr="00BF5638" w:rsidR="00262FC8">
        <w:rPr>
          <w:szCs w:val="24"/>
        </w:rPr>
        <w:t xml:space="preserve">ses         </w:t>
      </w:r>
      <w:r w:rsidRPr="00BF5638">
        <w:rPr>
          <w:szCs w:val="24"/>
        </w:rPr>
        <w:t xml:space="preserve">     </w:t>
      </w:r>
      <w:r w:rsidRPr="00BF5638" w:rsidR="00262FC8">
        <w:rPr>
          <w:szCs w:val="24"/>
        </w:rPr>
        <w:t>Per</w:t>
      </w:r>
      <w:r w:rsidRPr="00BF5638" w:rsidR="00262FC8">
        <w:rPr>
          <w:szCs w:val="24"/>
        </w:rPr>
        <w:tab/>
        <w:t xml:space="preserve">          </w:t>
      </w:r>
      <w:r w:rsidRPr="00BF5638">
        <w:rPr>
          <w:szCs w:val="24"/>
        </w:rPr>
        <w:t xml:space="preserve">  </w:t>
      </w:r>
      <w:r w:rsidRPr="00BF5638" w:rsidR="00262FC8">
        <w:rPr>
          <w:szCs w:val="24"/>
        </w:rPr>
        <w:t xml:space="preserve"> </w:t>
      </w:r>
      <w:r w:rsidRPr="00BF5638" w:rsidR="002B3F1C">
        <w:rPr>
          <w:szCs w:val="24"/>
        </w:rPr>
        <w:t xml:space="preserve"> </w:t>
      </w:r>
      <w:r w:rsidRPr="00BF5638" w:rsidR="00545A59">
        <w:rPr>
          <w:szCs w:val="24"/>
        </w:rPr>
        <w:t>Hours</w:t>
      </w: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BF5638">
        <w:rPr>
          <w:szCs w:val="24"/>
          <w:u w:val="single"/>
        </w:rPr>
        <w:t>Respondents</w:t>
      </w:r>
      <w:r w:rsidRPr="00BF5638">
        <w:rPr>
          <w:szCs w:val="24"/>
        </w:rPr>
        <w:t xml:space="preserve">        </w:t>
      </w:r>
      <w:r w:rsidRPr="00BF5638">
        <w:rPr>
          <w:szCs w:val="24"/>
          <w:u w:val="single"/>
        </w:rPr>
        <w:t>Respondent</w:t>
      </w:r>
      <w:r w:rsidRPr="00BF5638">
        <w:rPr>
          <w:szCs w:val="24"/>
        </w:rPr>
        <w:t xml:space="preserve">          </w:t>
      </w:r>
      <w:r w:rsidRPr="00BF5638">
        <w:rPr>
          <w:szCs w:val="24"/>
          <w:u w:val="single"/>
        </w:rPr>
        <w:t xml:space="preserve">Annually </w:t>
      </w:r>
      <w:r w:rsidRPr="00BF5638">
        <w:rPr>
          <w:szCs w:val="24"/>
        </w:rPr>
        <w:t xml:space="preserve">          </w:t>
      </w:r>
      <w:r w:rsidRPr="00BF5638">
        <w:rPr>
          <w:szCs w:val="24"/>
          <w:u w:val="single"/>
        </w:rPr>
        <w:t>Response</w:t>
      </w:r>
      <w:r w:rsidRPr="00BF5638">
        <w:rPr>
          <w:szCs w:val="24"/>
        </w:rPr>
        <w:t xml:space="preserve">          </w:t>
      </w:r>
      <w:r w:rsidRPr="00BF5638">
        <w:rPr>
          <w:szCs w:val="24"/>
          <w:u w:val="single"/>
        </w:rPr>
        <w:t>Annually</w:t>
      </w:r>
      <w:r w:rsidRPr="00BF5638">
        <w:rPr>
          <w:szCs w:val="24"/>
        </w:rPr>
        <w:tab/>
        <w:t xml:space="preserve"> </w:t>
      </w: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4"/>
        </w:rPr>
      </w:pPr>
      <w:r w:rsidRPr="00BF5638">
        <w:rPr>
          <w:szCs w:val="24"/>
        </w:rPr>
        <w:t xml:space="preserve">        40          x</w:t>
      </w:r>
      <w:r w:rsidRPr="00BF5638">
        <w:rPr>
          <w:szCs w:val="24"/>
        </w:rPr>
        <w:tab/>
        <w:t xml:space="preserve">1 </w:t>
      </w:r>
      <w:r w:rsidRPr="00BF5638">
        <w:rPr>
          <w:szCs w:val="24"/>
        </w:rPr>
        <w:tab/>
        <w:t xml:space="preserve">   =       </w:t>
      </w:r>
      <w:r w:rsidRPr="00BF5638" w:rsidR="002B3F1C">
        <w:rPr>
          <w:szCs w:val="24"/>
        </w:rPr>
        <w:t xml:space="preserve">  40</w:t>
      </w:r>
      <w:r w:rsidRPr="00BF5638" w:rsidR="002B3F1C">
        <w:rPr>
          <w:szCs w:val="24"/>
        </w:rPr>
        <w:tab/>
      </w:r>
      <w:r w:rsidRPr="00BF5638" w:rsidR="00262FC8">
        <w:rPr>
          <w:szCs w:val="24"/>
        </w:rPr>
        <w:t xml:space="preserve">     </w:t>
      </w:r>
      <w:r w:rsidRPr="00BF5638">
        <w:rPr>
          <w:szCs w:val="24"/>
        </w:rPr>
        <w:t xml:space="preserve">x      </w:t>
      </w:r>
      <w:r w:rsidRPr="00BF5638" w:rsidR="00262FC8">
        <w:rPr>
          <w:szCs w:val="24"/>
        </w:rPr>
        <w:t xml:space="preserve">    5</w:t>
      </w:r>
      <w:r w:rsidRPr="00BF5638" w:rsidR="00262FC8">
        <w:rPr>
          <w:szCs w:val="24"/>
        </w:rPr>
        <w:tab/>
        <w:t xml:space="preserve">      </w:t>
      </w:r>
      <w:r w:rsidRPr="00BF5638">
        <w:rPr>
          <w:szCs w:val="24"/>
        </w:rPr>
        <w:t xml:space="preserve">=       </w:t>
      </w:r>
      <w:r w:rsidRPr="00BF5638" w:rsidR="00741267">
        <w:rPr>
          <w:szCs w:val="24"/>
        </w:rPr>
        <w:t xml:space="preserve"> </w:t>
      </w:r>
      <w:r w:rsidRPr="00BF5638">
        <w:rPr>
          <w:szCs w:val="24"/>
        </w:rPr>
        <w:t xml:space="preserve">200    </w:t>
      </w: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BF5638">
        <w:rPr>
          <w:szCs w:val="24"/>
        </w:rPr>
        <w:t>A determination of the estimated number of hours required per response was made after consultation with several respondents.</w:t>
      </w: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Pr="00BF5638" w:rsidR="004E35B4"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BF5638">
        <w:rPr>
          <w:szCs w:val="24"/>
        </w:rPr>
        <w:t>It is estimated that the respondents spend 5 hours of their time collecting and assimi</w:t>
      </w:r>
      <w:r w:rsidRPr="00BF5638">
        <w:rPr>
          <w:szCs w:val="24"/>
        </w:rPr>
        <w:softHyphen/>
        <w:t>lat</w:t>
      </w:r>
      <w:r w:rsidRPr="00BF5638">
        <w:rPr>
          <w:szCs w:val="24"/>
        </w:rPr>
        <w:softHyphen/>
        <w:t>ing the information submitted with each response.  There</w:t>
      </w:r>
      <w:r w:rsidRPr="00BF5638">
        <w:rPr>
          <w:szCs w:val="24"/>
        </w:rPr>
        <w:softHyphen/>
        <w:t>fore,</w:t>
      </w:r>
      <w:r w:rsidRPr="00BF5638" w:rsidR="00693DE6">
        <w:rPr>
          <w:szCs w:val="24"/>
        </w:rPr>
        <w:t xml:space="preserve"> given an average salary </w:t>
      </w:r>
      <w:r w:rsidRPr="00BF5638" w:rsidR="004E35B4">
        <w:rPr>
          <w:szCs w:val="24"/>
        </w:rPr>
        <w:t>of $</w:t>
      </w:r>
      <w:r w:rsidRPr="00BF5638" w:rsidR="00693DE6">
        <w:rPr>
          <w:szCs w:val="24"/>
        </w:rPr>
        <w:t>27</w:t>
      </w:r>
      <w:r w:rsidRPr="00BF5638" w:rsidR="004E35B4">
        <w:rPr>
          <w:szCs w:val="24"/>
        </w:rPr>
        <w:t>.</w:t>
      </w:r>
      <w:r w:rsidRPr="00BF5638" w:rsidR="00BF3877">
        <w:rPr>
          <w:szCs w:val="24"/>
        </w:rPr>
        <w:t>22</w:t>
      </w:r>
      <w:r w:rsidRPr="00BF5638">
        <w:rPr>
          <w:szCs w:val="24"/>
        </w:rPr>
        <w:t xml:space="preserve"> per hour for </w:t>
      </w:r>
      <w:r w:rsidRPr="00BF5638" w:rsidR="004E35B4">
        <w:rPr>
          <w:szCs w:val="24"/>
        </w:rPr>
        <w:t xml:space="preserve">an </w:t>
      </w:r>
      <w:r w:rsidRPr="00BF5638" w:rsidR="009653B5">
        <w:rPr>
          <w:szCs w:val="24"/>
        </w:rPr>
        <w:t>Office Manager/</w:t>
      </w:r>
      <w:r w:rsidRPr="00BF5638" w:rsidR="004E35B4">
        <w:rPr>
          <w:szCs w:val="24"/>
        </w:rPr>
        <w:t>Administrative Support Worker</w:t>
      </w:r>
      <w:r w:rsidRPr="00BF5638">
        <w:rPr>
          <w:szCs w:val="24"/>
        </w:rPr>
        <w:t xml:space="preserve">, the cost per response per year </w:t>
      </w:r>
      <w:r w:rsidRPr="00BF5638" w:rsidR="004E35B4">
        <w:rPr>
          <w:szCs w:val="24"/>
        </w:rPr>
        <w:t>for e</w:t>
      </w:r>
      <w:r w:rsidRPr="00BF5638">
        <w:rPr>
          <w:szCs w:val="24"/>
        </w:rPr>
        <w:t xml:space="preserve">ach respondent is estimated as follows: </w:t>
      </w: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BF5638">
        <w:rPr>
          <w:szCs w:val="24"/>
        </w:rPr>
        <w:t xml:space="preserve">                       </w:t>
      </w: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szCs w:val="24"/>
        </w:rPr>
      </w:pPr>
      <w:r w:rsidRPr="00BF5638">
        <w:rPr>
          <w:szCs w:val="24"/>
        </w:rPr>
        <w:t xml:space="preserve">   </w:t>
      </w:r>
      <w:r w:rsidRPr="00BF5638" w:rsidR="001D1258">
        <w:rPr>
          <w:szCs w:val="24"/>
        </w:rPr>
        <w:t xml:space="preserve">                         Responses </w:t>
      </w:r>
      <w:r w:rsidRPr="00BF5638">
        <w:rPr>
          <w:szCs w:val="24"/>
        </w:rPr>
        <w:t xml:space="preserve">    </w:t>
      </w:r>
      <w:r w:rsidRPr="00BF5638" w:rsidR="001D1258">
        <w:rPr>
          <w:szCs w:val="24"/>
        </w:rPr>
        <w:t xml:space="preserve"> </w:t>
      </w:r>
      <w:r w:rsidRPr="00BF5638">
        <w:rPr>
          <w:szCs w:val="24"/>
        </w:rPr>
        <w:t xml:space="preserve"> </w:t>
      </w:r>
      <w:r w:rsidRPr="00BF5638" w:rsidR="001D1258">
        <w:rPr>
          <w:szCs w:val="24"/>
        </w:rPr>
        <w:t xml:space="preserve"> </w:t>
      </w:r>
      <w:r w:rsidRPr="00BF5638" w:rsidR="00741267">
        <w:rPr>
          <w:szCs w:val="24"/>
        </w:rPr>
        <w:t xml:space="preserve"> </w:t>
      </w:r>
      <w:r w:rsidRPr="00BF5638" w:rsidR="001D1258">
        <w:rPr>
          <w:szCs w:val="24"/>
        </w:rPr>
        <w:t>C</w:t>
      </w:r>
      <w:r w:rsidRPr="00BF5638">
        <w:rPr>
          <w:szCs w:val="24"/>
        </w:rPr>
        <w:t xml:space="preserve">ost      Number   </w:t>
      </w:r>
      <w:r w:rsidRPr="00BF5638" w:rsidR="001D1258">
        <w:rPr>
          <w:szCs w:val="24"/>
        </w:rPr>
        <w:t xml:space="preserve"> </w:t>
      </w:r>
      <w:r w:rsidRPr="00BF5638">
        <w:rPr>
          <w:szCs w:val="24"/>
        </w:rPr>
        <w:t xml:space="preserve"> Hours         </w:t>
      </w:r>
      <w:r w:rsidRPr="00BF5638" w:rsidR="006E4A6B">
        <w:rPr>
          <w:szCs w:val="24"/>
        </w:rPr>
        <w:t xml:space="preserve"> </w:t>
      </w:r>
      <w:r w:rsidRPr="00BF5638">
        <w:rPr>
          <w:szCs w:val="24"/>
        </w:rPr>
        <w:t xml:space="preserve">Other           </w:t>
      </w:r>
      <w:r w:rsidRPr="00BF5638" w:rsidR="001D1258">
        <w:rPr>
          <w:szCs w:val="24"/>
        </w:rPr>
        <w:t xml:space="preserve"> </w:t>
      </w:r>
      <w:r w:rsidRPr="00BF5638" w:rsidR="0030609E">
        <w:rPr>
          <w:szCs w:val="24"/>
        </w:rPr>
        <w:t xml:space="preserve">  </w:t>
      </w:r>
      <w:r w:rsidRPr="00BF5638">
        <w:rPr>
          <w:szCs w:val="24"/>
        </w:rPr>
        <w:t>Total</w:t>
      </w:r>
      <w:r w:rsidRPr="00BF5638" w:rsidR="001D1258">
        <w:rPr>
          <w:szCs w:val="24"/>
        </w:rPr>
        <w:t xml:space="preserve">        </w:t>
      </w:r>
      <w:r w:rsidRPr="00BF5638">
        <w:rPr>
          <w:szCs w:val="24"/>
        </w:rPr>
        <w:t xml:space="preserve">Number of          </w:t>
      </w:r>
      <w:r w:rsidRPr="00BF5638" w:rsidR="001D1258">
        <w:rPr>
          <w:szCs w:val="24"/>
        </w:rPr>
        <w:t xml:space="preserve">      </w:t>
      </w:r>
      <w:r w:rsidRPr="00BF5638">
        <w:rPr>
          <w:szCs w:val="24"/>
        </w:rPr>
        <w:t xml:space="preserve">Per               </w:t>
      </w:r>
      <w:r w:rsidRPr="00BF5638" w:rsidR="00741267">
        <w:rPr>
          <w:szCs w:val="24"/>
        </w:rPr>
        <w:t xml:space="preserve"> </w:t>
      </w:r>
      <w:r w:rsidRPr="00BF5638">
        <w:rPr>
          <w:szCs w:val="24"/>
        </w:rPr>
        <w:t xml:space="preserve">Per         </w:t>
      </w:r>
      <w:r w:rsidRPr="00BF5638" w:rsidR="001D1258">
        <w:rPr>
          <w:szCs w:val="24"/>
        </w:rPr>
        <w:t xml:space="preserve"> </w:t>
      </w:r>
      <w:r w:rsidRPr="00BF5638">
        <w:rPr>
          <w:szCs w:val="24"/>
        </w:rPr>
        <w:t xml:space="preserve">of          </w:t>
      </w:r>
      <w:r w:rsidRPr="00BF5638" w:rsidR="001D1258">
        <w:rPr>
          <w:szCs w:val="24"/>
        </w:rPr>
        <w:t xml:space="preserve"> </w:t>
      </w:r>
      <w:r w:rsidRPr="00BF5638">
        <w:rPr>
          <w:szCs w:val="24"/>
        </w:rPr>
        <w:t xml:space="preserve"> Cost          </w:t>
      </w:r>
      <w:r w:rsidRPr="00BF5638" w:rsidR="006E4A6B">
        <w:rPr>
          <w:szCs w:val="24"/>
        </w:rPr>
        <w:t xml:space="preserve">  </w:t>
      </w:r>
      <w:r w:rsidRPr="00BF5638">
        <w:rPr>
          <w:szCs w:val="24"/>
        </w:rPr>
        <w:t xml:space="preserve">Cost             </w:t>
      </w:r>
      <w:r w:rsidRPr="00BF5638" w:rsidR="001D1258">
        <w:rPr>
          <w:szCs w:val="24"/>
        </w:rPr>
        <w:t xml:space="preserve"> </w:t>
      </w:r>
      <w:r w:rsidRPr="00BF5638" w:rsidR="0030609E">
        <w:rPr>
          <w:szCs w:val="24"/>
        </w:rPr>
        <w:t xml:space="preserve">  </w:t>
      </w:r>
      <w:r w:rsidRPr="00BF5638">
        <w:rPr>
          <w:szCs w:val="24"/>
        </w:rPr>
        <w:t>Cost</w:t>
      </w: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szCs w:val="24"/>
          <w:u w:val="single"/>
        </w:rPr>
      </w:pPr>
      <w:r w:rsidRPr="00BF5638">
        <w:rPr>
          <w:szCs w:val="24"/>
          <w:u w:val="single"/>
        </w:rPr>
        <w:t xml:space="preserve">Respondents </w:t>
      </w:r>
      <w:r w:rsidRPr="00BF5638">
        <w:rPr>
          <w:szCs w:val="24"/>
        </w:rPr>
        <w:t xml:space="preserve">      </w:t>
      </w:r>
      <w:r w:rsidRPr="00BF5638">
        <w:rPr>
          <w:szCs w:val="24"/>
          <w:u w:val="single"/>
        </w:rPr>
        <w:t xml:space="preserve">Respondent </w:t>
      </w:r>
      <w:r w:rsidRPr="00BF5638">
        <w:rPr>
          <w:szCs w:val="24"/>
        </w:rPr>
        <w:t xml:space="preserve">       </w:t>
      </w:r>
      <w:r w:rsidRPr="00BF5638">
        <w:rPr>
          <w:szCs w:val="24"/>
          <w:u w:val="single"/>
        </w:rPr>
        <w:t xml:space="preserve">Hour </w:t>
      </w:r>
      <w:r w:rsidRPr="00BF5638">
        <w:rPr>
          <w:szCs w:val="24"/>
        </w:rPr>
        <w:t xml:space="preserve">     </w:t>
      </w:r>
      <w:r w:rsidRPr="00BF5638">
        <w:rPr>
          <w:szCs w:val="24"/>
          <w:u w:val="single"/>
        </w:rPr>
        <w:t xml:space="preserve">Hours </w:t>
      </w:r>
      <w:r w:rsidRPr="00BF5638">
        <w:rPr>
          <w:szCs w:val="24"/>
        </w:rPr>
        <w:t xml:space="preserve">     </w:t>
      </w:r>
      <w:r w:rsidRPr="00BF5638">
        <w:rPr>
          <w:szCs w:val="24"/>
          <w:u w:val="single"/>
        </w:rPr>
        <w:t>Annually</w:t>
      </w:r>
      <w:r w:rsidRPr="00BF5638">
        <w:rPr>
          <w:szCs w:val="24"/>
        </w:rPr>
        <w:t xml:space="preserve">   </w:t>
      </w:r>
      <w:r w:rsidRPr="00BF5638" w:rsidR="006E4A6B">
        <w:rPr>
          <w:szCs w:val="24"/>
        </w:rPr>
        <w:t xml:space="preserve">  </w:t>
      </w:r>
      <w:r w:rsidRPr="00BF5638" w:rsidR="007B2052">
        <w:rPr>
          <w:szCs w:val="24"/>
          <w:u w:val="single"/>
        </w:rPr>
        <w:t>Benefits</w:t>
      </w:r>
      <w:r w:rsidRPr="00BF5638">
        <w:rPr>
          <w:szCs w:val="24"/>
          <w:u w:val="single"/>
        </w:rPr>
        <w:t xml:space="preserve"> </w:t>
      </w:r>
      <w:r w:rsidRPr="00BF5638">
        <w:rPr>
          <w:szCs w:val="24"/>
        </w:rPr>
        <w:t xml:space="preserve">    </w:t>
      </w:r>
      <w:r w:rsidRPr="00BF5638" w:rsidR="001D1258">
        <w:rPr>
          <w:szCs w:val="24"/>
        </w:rPr>
        <w:t xml:space="preserve">   </w:t>
      </w:r>
      <w:r w:rsidRPr="00BF5638" w:rsidR="007B2052">
        <w:rPr>
          <w:szCs w:val="24"/>
        </w:rPr>
        <w:t xml:space="preserve"> </w:t>
      </w:r>
      <w:r w:rsidRPr="00BF5638">
        <w:rPr>
          <w:szCs w:val="24"/>
          <w:u w:val="single"/>
        </w:rPr>
        <w:t>Annually</w:t>
      </w:r>
    </w:p>
    <w:p w:rsidRPr="00BF5638" w:rsidR="001D1258"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szCs w:val="24"/>
        </w:rPr>
      </w:pPr>
      <w:r w:rsidRPr="00BF5638">
        <w:rPr>
          <w:szCs w:val="24"/>
        </w:rPr>
        <w:t xml:space="preserve">        40           </w:t>
      </w:r>
      <w:r w:rsidRPr="00BF5638" w:rsidR="00732B30">
        <w:rPr>
          <w:szCs w:val="24"/>
        </w:rPr>
        <w:t xml:space="preserve">x        </w:t>
      </w:r>
      <w:r w:rsidRPr="00BF5638" w:rsidR="001D1258">
        <w:rPr>
          <w:szCs w:val="24"/>
        </w:rPr>
        <w:t xml:space="preserve">   </w:t>
      </w:r>
      <w:r w:rsidRPr="00BF5638" w:rsidR="00732B30">
        <w:rPr>
          <w:szCs w:val="24"/>
        </w:rPr>
        <w:t>1          x   $27</w:t>
      </w:r>
      <w:r w:rsidRPr="00BF5638" w:rsidR="000E1725">
        <w:rPr>
          <w:szCs w:val="24"/>
        </w:rPr>
        <w:t>.</w:t>
      </w:r>
      <w:r w:rsidRPr="00BF5638" w:rsidR="00BF3877">
        <w:rPr>
          <w:szCs w:val="24"/>
        </w:rPr>
        <w:t>22</w:t>
      </w:r>
      <w:r w:rsidRPr="00BF5638" w:rsidR="00732B30">
        <w:rPr>
          <w:szCs w:val="24"/>
        </w:rPr>
        <w:t xml:space="preserve">   x   5     = </w:t>
      </w:r>
      <w:r w:rsidRPr="00BF5638" w:rsidR="001D1258">
        <w:rPr>
          <w:szCs w:val="24"/>
        </w:rPr>
        <w:t xml:space="preserve">  </w:t>
      </w:r>
      <w:r w:rsidRPr="00BF5638" w:rsidR="00732B30">
        <w:rPr>
          <w:szCs w:val="24"/>
        </w:rPr>
        <w:t xml:space="preserve"> $5,</w:t>
      </w:r>
      <w:r w:rsidRPr="00BF5638" w:rsidR="00BF3877">
        <w:rPr>
          <w:szCs w:val="24"/>
        </w:rPr>
        <w:t>444</w:t>
      </w:r>
      <w:r w:rsidRPr="00BF5638" w:rsidR="00732B30">
        <w:rPr>
          <w:szCs w:val="24"/>
        </w:rPr>
        <w:t xml:space="preserve">  </w:t>
      </w:r>
      <w:r w:rsidRPr="00BF5638" w:rsidR="001D1258">
        <w:rPr>
          <w:szCs w:val="24"/>
        </w:rPr>
        <w:t xml:space="preserve"> </w:t>
      </w:r>
      <w:r w:rsidRPr="00BF5638" w:rsidR="006E4A6B">
        <w:rPr>
          <w:szCs w:val="24"/>
        </w:rPr>
        <w:t xml:space="preserve"> </w:t>
      </w:r>
      <w:r w:rsidRPr="00BF5638" w:rsidR="001D1258">
        <w:rPr>
          <w:szCs w:val="24"/>
        </w:rPr>
        <w:t>x</w:t>
      </w:r>
      <w:r w:rsidRPr="00BF5638" w:rsidR="00732B30">
        <w:rPr>
          <w:szCs w:val="24"/>
        </w:rPr>
        <w:t xml:space="preserve">  </w:t>
      </w:r>
      <w:r w:rsidRPr="00BF5638" w:rsidR="007B2052">
        <w:rPr>
          <w:szCs w:val="24"/>
        </w:rPr>
        <w:t xml:space="preserve">  </w:t>
      </w:r>
      <w:r w:rsidRPr="00BF5638" w:rsidR="001D1258">
        <w:rPr>
          <w:szCs w:val="24"/>
        </w:rPr>
        <w:t xml:space="preserve">1.4 </w:t>
      </w:r>
      <w:r w:rsidRPr="00BF5638" w:rsidR="00732B30">
        <w:rPr>
          <w:szCs w:val="24"/>
        </w:rPr>
        <w:t xml:space="preserve">       = </w:t>
      </w:r>
      <w:r w:rsidRPr="00BF5638" w:rsidR="001D1258">
        <w:rPr>
          <w:szCs w:val="24"/>
        </w:rPr>
        <w:t xml:space="preserve"> </w:t>
      </w:r>
      <w:r w:rsidRPr="00BF5638" w:rsidR="007B2052">
        <w:rPr>
          <w:szCs w:val="24"/>
        </w:rPr>
        <w:t xml:space="preserve">   </w:t>
      </w:r>
      <w:r w:rsidRPr="00BF5638" w:rsidR="006E4A6B">
        <w:rPr>
          <w:szCs w:val="24"/>
        </w:rPr>
        <w:t xml:space="preserve"> </w:t>
      </w:r>
      <w:r w:rsidRPr="00BF5638" w:rsidR="007B2052">
        <w:rPr>
          <w:szCs w:val="24"/>
        </w:rPr>
        <w:t>$7,</w:t>
      </w:r>
      <w:r w:rsidRPr="00BF5638" w:rsidR="00BF3877">
        <w:rPr>
          <w:szCs w:val="24"/>
        </w:rPr>
        <w:t>621.6</w:t>
      </w:r>
      <w:r w:rsidRPr="00BF5638" w:rsidR="000E1725">
        <w:rPr>
          <w:szCs w:val="24"/>
        </w:rPr>
        <w:t>0</w:t>
      </w:r>
    </w:p>
    <w:p w:rsidRPr="00BF5638" w:rsidR="001D1258" w:rsidRDefault="007B2052">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szCs w:val="24"/>
        </w:rPr>
      </w:pPr>
      <w:r w:rsidRPr="00BF5638">
        <w:rPr>
          <w:szCs w:val="24"/>
        </w:rPr>
        <w:t xml:space="preserve">                                                                                                     </w:t>
      </w:r>
    </w:p>
    <w:p w:rsidRPr="00BF5638" w:rsidR="004E35B4" w:rsidRDefault="001D125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szCs w:val="24"/>
        </w:rPr>
      </w:pPr>
      <w:r w:rsidRPr="00BF5638">
        <w:rPr>
          <w:szCs w:val="24"/>
        </w:rPr>
        <w:t xml:space="preserve">Total estimated cost </w:t>
      </w:r>
      <w:r w:rsidRPr="00BF5638" w:rsidR="007B2052">
        <w:rPr>
          <w:szCs w:val="24"/>
        </w:rPr>
        <w:t xml:space="preserve">for </w:t>
      </w:r>
      <w:r w:rsidRPr="00BF5638">
        <w:rPr>
          <w:szCs w:val="24"/>
        </w:rPr>
        <w:t>the respondent</w:t>
      </w:r>
      <w:r w:rsidRPr="00BF5638" w:rsidR="00173D4C">
        <w:rPr>
          <w:szCs w:val="24"/>
        </w:rPr>
        <w:t>s</w:t>
      </w:r>
      <w:r w:rsidRPr="00BF5638">
        <w:rPr>
          <w:szCs w:val="24"/>
        </w:rPr>
        <w:t xml:space="preserve"> is $7,</w:t>
      </w:r>
      <w:r w:rsidRPr="00BF5638" w:rsidR="00BF3877">
        <w:rPr>
          <w:szCs w:val="24"/>
        </w:rPr>
        <w:t>621.6</w:t>
      </w:r>
      <w:r w:rsidRPr="00BF5638">
        <w:rPr>
          <w:szCs w:val="24"/>
        </w:rPr>
        <w:t>0</w:t>
      </w:r>
      <w:r w:rsidRPr="00BF5638" w:rsidR="003072A4">
        <w:rPr>
          <w:b/>
          <w:szCs w:val="24"/>
        </w:rPr>
        <w:t>.</w:t>
      </w:r>
      <w:r w:rsidRPr="00BF5638" w:rsidR="00545A59">
        <w:rPr>
          <w:szCs w:val="24"/>
        </w:rPr>
        <w:t xml:space="preserve"> </w:t>
      </w:r>
    </w:p>
    <w:p w:rsidRPr="00BF5638" w:rsidR="004E35B4" w:rsidRDefault="004E35B4">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szCs w:val="24"/>
        </w:rPr>
      </w:pPr>
    </w:p>
    <w:p w:rsidRPr="00BF5638" w:rsidR="00545A59" w:rsidP="002E4128" w:rsidRDefault="004E35B4">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s>
        <w:rPr>
          <w:szCs w:val="24"/>
        </w:rPr>
      </w:pPr>
      <w:r w:rsidRPr="00BF5638">
        <w:rPr>
          <w:szCs w:val="24"/>
        </w:rPr>
        <w:t xml:space="preserve">*Median Hourly wage for an </w:t>
      </w:r>
      <w:r w:rsidRPr="00BF5638" w:rsidR="002E4128">
        <w:rPr>
          <w:szCs w:val="24"/>
        </w:rPr>
        <w:t>Office Manager/</w:t>
      </w:r>
      <w:r w:rsidRPr="00BF5638">
        <w:rPr>
          <w:szCs w:val="24"/>
        </w:rPr>
        <w:t>Administrative Suppo</w:t>
      </w:r>
      <w:r w:rsidRPr="00BF5638" w:rsidR="002E4128">
        <w:rPr>
          <w:szCs w:val="24"/>
        </w:rPr>
        <w:t>rt worker was taken from t</w:t>
      </w:r>
      <w:r w:rsidRPr="00BF5638">
        <w:rPr>
          <w:szCs w:val="24"/>
        </w:rPr>
        <w:t>he BLS Occupational Wage table:</w:t>
      </w:r>
      <w:r w:rsidRPr="00BF5638" w:rsidR="00545A59">
        <w:rPr>
          <w:szCs w:val="24"/>
        </w:rPr>
        <w:t xml:space="preserve"> </w:t>
      </w:r>
      <w:r w:rsidRPr="00BF5638" w:rsidR="002E4128">
        <w:rPr>
          <w:szCs w:val="24"/>
        </w:rPr>
        <w:t xml:space="preserve"> </w:t>
      </w:r>
      <w:hyperlink w:history="1" r:id="rId9">
        <w:r w:rsidRPr="00BF5638" w:rsidR="002E4128">
          <w:rPr>
            <w:rStyle w:val="Hyperlink"/>
            <w:szCs w:val="24"/>
          </w:rPr>
          <w:t>https://www.bls.gov/oes/cu</w:t>
        </w:r>
        <w:r w:rsidRPr="00BF5638" w:rsidR="002E4128">
          <w:rPr>
            <w:rStyle w:val="Hyperlink"/>
            <w:szCs w:val="24"/>
          </w:rPr>
          <w:t>r</w:t>
        </w:r>
        <w:r w:rsidRPr="00BF5638" w:rsidR="002E4128">
          <w:rPr>
            <w:rStyle w:val="Hyperlink"/>
            <w:szCs w:val="24"/>
          </w:rPr>
          <w:t>re</w:t>
        </w:r>
        <w:r w:rsidRPr="00BF5638" w:rsidR="002E4128">
          <w:rPr>
            <w:rStyle w:val="Hyperlink"/>
            <w:szCs w:val="24"/>
          </w:rPr>
          <w:t>n</w:t>
        </w:r>
        <w:r w:rsidRPr="00BF5638" w:rsidR="002E4128">
          <w:rPr>
            <w:rStyle w:val="Hyperlink"/>
            <w:szCs w:val="24"/>
          </w:rPr>
          <w:t>t/oes_nat.htm#43-</w:t>
        </w:r>
        <w:r w:rsidRPr="00BF5638" w:rsidR="002E4128">
          <w:rPr>
            <w:rStyle w:val="Hyperlink"/>
            <w:szCs w:val="24"/>
          </w:rPr>
          <w:t>0</w:t>
        </w:r>
        <w:r w:rsidRPr="00BF5638" w:rsidR="002E4128">
          <w:rPr>
            <w:rStyle w:val="Hyperlink"/>
            <w:szCs w:val="24"/>
          </w:rPr>
          <w:t>000</w:t>
        </w:r>
      </w:hyperlink>
      <w:r w:rsidRPr="00BF5638">
        <w:rPr>
          <w:szCs w:val="24"/>
        </w:rPr>
        <w:t>.</w:t>
      </w: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szCs w:val="24"/>
        </w:rPr>
      </w:pPr>
    </w:p>
    <w:p w:rsidRPr="00BF5638" w:rsidR="00545A59" w:rsidRDefault="00545A59">
      <w:pPr>
        <w:numPr>
          <w:ilvl w:val="0"/>
          <w:numId w:val="3"/>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szCs w:val="24"/>
        </w:rPr>
      </w:pPr>
      <w:r w:rsidRPr="00BF5638">
        <w:rPr>
          <w:b/>
          <w:szCs w:val="24"/>
        </w:rPr>
        <w:t>Provide an estimate of the total annual cost burden to respon</w:t>
      </w:r>
      <w:r w:rsidRPr="00BF5638">
        <w:rPr>
          <w:b/>
          <w:szCs w:val="24"/>
        </w:rPr>
        <w:softHyphen/>
        <w:t xml:space="preserve">dents or </w:t>
      </w:r>
    </w:p>
    <w:p w:rsidRPr="00BF5638" w:rsidR="00545A59" w:rsidRDefault="00545A59">
      <w:pPr>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ind w:right="720"/>
        <w:rPr>
          <w:b/>
          <w:szCs w:val="24"/>
        </w:rPr>
      </w:pPr>
      <w:r w:rsidRPr="00BF5638">
        <w:rPr>
          <w:b/>
          <w:szCs w:val="24"/>
        </w:rPr>
        <w:t>recordkeepers resulting from the collec</w:t>
      </w:r>
      <w:r w:rsidRPr="00BF5638">
        <w:rPr>
          <w:b/>
          <w:szCs w:val="24"/>
        </w:rPr>
        <w:softHyphen/>
        <w:t>tion of information.  (Do not include the cost of any hour burden shown in items 12 and 14).</w:t>
      </w:r>
    </w:p>
    <w:p w:rsidRPr="00BF5638" w:rsidR="006E4A6B" w:rsidRDefault="006E4A6B">
      <w:pPr>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ind w:right="720"/>
        <w:rPr>
          <w:b/>
          <w:szCs w:val="24"/>
        </w:rPr>
      </w:pP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szCs w:val="24"/>
        </w:rPr>
      </w:pPr>
      <w:r w:rsidRPr="00BF5638">
        <w:rPr>
          <w:b/>
          <w:szCs w:val="24"/>
        </w:rPr>
        <w:t>o</w:t>
      </w:r>
      <w:r w:rsidRPr="00BF5638">
        <w:rPr>
          <w:b/>
          <w:szCs w:val="24"/>
        </w:rPr>
        <w:tab/>
      </w:r>
      <w:proofErr w:type="gramStart"/>
      <w:r w:rsidRPr="00BF5638">
        <w:rPr>
          <w:b/>
          <w:szCs w:val="24"/>
        </w:rPr>
        <w:t>The</w:t>
      </w:r>
      <w:proofErr w:type="gramEnd"/>
      <w:r w:rsidRPr="00BF5638">
        <w:rPr>
          <w:b/>
          <w:szCs w:val="24"/>
        </w:rPr>
        <w:t xml:space="preserve"> cost estimate should be split into two components: (a) a total capital and start-up cost component (annual</w:t>
      </w:r>
      <w:r w:rsidRPr="00BF5638">
        <w:rPr>
          <w:b/>
          <w:szCs w:val="24"/>
        </w:rPr>
        <w:softHyphen/>
        <w:t xml:space="preserve">ized over its expected useful life); and (b) a total operation and maintenance and purchase of services component.  The estimates should </w:t>
      </w:r>
      <w:proofErr w:type="gramStart"/>
      <w:r w:rsidRPr="00BF5638">
        <w:rPr>
          <w:b/>
          <w:szCs w:val="24"/>
        </w:rPr>
        <w:t>take into account</w:t>
      </w:r>
      <w:proofErr w:type="gramEnd"/>
      <w:r w:rsidRPr="00BF5638">
        <w:rPr>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BF5638">
        <w:rPr>
          <w:b/>
          <w:szCs w:val="24"/>
        </w:rPr>
        <w:t>time period</w:t>
      </w:r>
      <w:proofErr w:type="gramEnd"/>
      <w:r w:rsidRPr="00BF5638">
        <w:rPr>
          <w:b/>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szCs w:val="24"/>
        </w:rPr>
      </w:pPr>
      <w:r w:rsidRPr="00BF5638">
        <w:rPr>
          <w:b/>
          <w:szCs w:val="24"/>
        </w:rPr>
        <w:t>o</w:t>
      </w:r>
      <w:r w:rsidRPr="00BF5638">
        <w:rPr>
          <w:b/>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w:t>
      </w:r>
      <w:r w:rsidRPr="00BF5638">
        <w:rPr>
          <w:b/>
          <w:szCs w:val="24"/>
        </w:rPr>
        <w:softHyphen/>
        <w:t>nomic or regulatory impact analysis associated with the rulemaking containing the information collection, as appropriate.</w:t>
      </w: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szCs w:val="24"/>
        </w:rPr>
      </w:pPr>
      <w:r w:rsidRPr="00BF5638">
        <w:rPr>
          <w:b/>
          <w:szCs w:val="24"/>
        </w:rPr>
        <w:t>o</w:t>
      </w:r>
      <w:r w:rsidRPr="00BF5638">
        <w:rPr>
          <w:b/>
          <w:szCs w:val="24"/>
        </w:rPr>
        <w:tab/>
        <w:t>Generally, estimates should not include purchases of equip</w:t>
      </w:r>
      <w:r w:rsidRPr="00BF5638">
        <w:rPr>
          <w:b/>
          <w:szCs w:val="24"/>
        </w:rPr>
        <w:softHyphen/>
        <w:t>ment or services, or portions thereof, made: (1) prior to October 1, 1995, (2) to achieve regulatory com</w:t>
      </w:r>
      <w:r w:rsidRPr="00BF5638">
        <w:rPr>
          <w:b/>
          <w:szCs w:val="24"/>
        </w:rPr>
        <w:softHyphen/>
        <w:t>pliance with requirements not associated with the infor</w:t>
      </w:r>
      <w:r w:rsidRPr="00BF5638">
        <w:rPr>
          <w:b/>
          <w:szCs w:val="24"/>
        </w:rPr>
        <w:softHyphen/>
        <w:t>mation collection, (3) for reasons other than to provide information or keep records for the government, or (4) as part of customary and usual business or private practices.</w:t>
      </w: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Pr="00BF5638" w:rsidR="003072A4" w:rsidP="0074653A" w:rsidRDefault="00545A59">
      <w:pPr>
        <w:numPr>
          <w:ilvl w:val="0"/>
          <w:numId w:val="1"/>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szCs w:val="24"/>
        </w:rPr>
      </w:pPr>
      <w:r w:rsidRPr="00BF5638">
        <w:rPr>
          <w:b/>
          <w:szCs w:val="24"/>
          <w:u w:val="single"/>
        </w:rPr>
        <w:t>Total Capital and Start-Up Costs Estimate</w:t>
      </w:r>
      <w:r w:rsidRPr="00BF5638">
        <w:rPr>
          <w:szCs w:val="24"/>
        </w:rPr>
        <w:t xml:space="preserve">: </w:t>
      </w:r>
      <w:r w:rsidRPr="00BF5638" w:rsidR="004E27FA">
        <w:rPr>
          <w:szCs w:val="24"/>
        </w:rPr>
        <w:t xml:space="preserve"> </w:t>
      </w:r>
      <w:r w:rsidRPr="00BF5638" w:rsidR="003072A4">
        <w:rPr>
          <w:szCs w:val="24"/>
        </w:rPr>
        <w:t>Materials and Postage Costs</w:t>
      </w:r>
    </w:p>
    <w:p w:rsidRPr="00BF5638" w:rsidR="004E27FA" w:rsidP="0074653A" w:rsidRDefault="003072A4">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ight="720"/>
        <w:rPr>
          <w:szCs w:val="24"/>
        </w:rPr>
      </w:pPr>
      <w:r w:rsidRPr="00BF5638">
        <w:rPr>
          <w:szCs w:val="24"/>
        </w:rPr>
        <w:t xml:space="preserve"> </w:t>
      </w:r>
      <w:r w:rsidRPr="00BF5638" w:rsidR="004E27FA">
        <w:rPr>
          <w:szCs w:val="24"/>
        </w:rPr>
        <w:t>for Return Mailing of Applications to the Maritime Administration @ $24.00 (materials &amp; postage) times 40 applications = $960.00</w:t>
      </w:r>
      <w:r w:rsidRPr="00BF5638" w:rsidR="00B411A7">
        <w:rPr>
          <w:szCs w:val="24"/>
        </w:rPr>
        <w:t xml:space="preserve">. </w:t>
      </w:r>
    </w:p>
    <w:p w:rsidRPr="00BF5638" w:rsidR="004E27FA" w:rsidP="004E27FA" w:rsidRDefault="004E27FA">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szCs w:val="24"/>
        </w:rPr>
      </w:pPr>
    </w:p>
    <w:p w:rsidRPr="00BF5638" w:rsidR="00545A59" w:rsidRDefault="003072A4">
      <w:pPr>
        <w:numPr>
          <w:ilvl w:val="0"/>
          <w:numId w:val="1"/>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BF5638">
        <w:rPr>
          <w:b/>
          <w:szCs w:val="24"/>
          <w:u w:val="single"/>
        </w:rPr>
        <w:t>T</w:t>
      </w:r>
      <w:r w:rsidRPr="00BF5638" w:rsidR="00545A59">
        <w:rPr>
          <w:b/>
          <w:szCs w:val="24"/>
          <w:u w:val="single"/>
        </w:rPr>
        <w:t>otal Operation and Maintenance and Purchase of Services Estimate</w:t>
      </w:r>
      <w:r w:rsidRPr="00BF5638" w:rsidR="00545A59">
        <w:rPr>
          <w:b/>
          <w:szCs w:val="24"/>
        </w:rPr>
        <w:t xml:space="preserve">: </w:t>
      </w:r>
    </w:p>
    <w:p w:rsidRPr="00BF5638" w:rsidR="00545A59" w:rsidP="006F46DD"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szCs w:val="24"/>
        </w:rPr>
      </w:pPr>
      <w:r w:rsidRPr="00BF5638">
        <w:rPr>
          <w:szCs w:val="24"/>
        </w:rPr>
        <w:t>Not applicable.</w:t>
      </w:r>
      <w:r w:rsidRPr="00BF5638" w:rsidR="00862293">
        <w:rPr>
          <w:szCs w:val="24"/>
        </w:rPr>
        <w:t xml:space="preserve">  Most applicants have a notary within their organization and therefore do not pay a fee.</w:t>
      </w:r>
    </w:p>
    <w:p w:rsidRPr="00BF5638" w:rsidR="00D312CE" w:rsidRDefault="00D312C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p>
    <w:p w:rsidRPr="00BF5638" w:rsidR="00545A59" w:rsidRDefault="00545A59">
      <w:pPr>
        <w:numPr>
          <w:ilvl w:val="0"/>
          <w:numId w:val="3"/>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szCs w:val="24"/>
        </w:rPr>
      </w:pPr>
      <w:r w:rsidRPr="00BF5638">
        <w:rPr>
          <w:b/>
          <w:szCs w:val="24"/>
        </w:rPr>
        <w:t xml:space="preserve">Provide estimates of annualized cost to the Federal Government.  Also,          </w:t>
      </w:r>
    </w:p>
    <w:p w:rsidRPr="00BF5638" w:rsidR="00545A59" w:rsidRDefault="00545A59">
      <w:pPr>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ind w:right="720"/>
        <w:rPr>
          <w:b/>
          <w:szCs w:val="24"/>
        </w:rPr>
      </w:pPr>
      <w:r w:rsidRPr="00BF5638">
        <w:rPr>
          <w:b/>
          <w:szCs w:val="24"/>
        </w:rPr>
        <w:t>provide a description of the method used to estimate cost, which should include quantifica</w:t>
      </w:r>
      <w:r w:rsidRPr="00BF5638">
        <w:rPr>
          <w:b/>
          <w:szCs w:val="24"/>
        </w:rPr>
        <w:softHyphen/>
        <w:t>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BF5638">
        <w:rPr>
          <w:szCs w:val="24"/>
        </w:rPr>
        <w:t>The total annual cost to the Federal Government for processing the collection is estimated as follows:</w:t>
      </w: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4"/>
        </w:rPr>
      </w:pPr>
      <w:r w:rsidRPr="00BF5638">
        <w:rPr>
          <w:b/>
          <w:szCs w:val="24"/>
          <w:u w:val="single"/>
        </w:rPr>
        <w:t>One-time Costs</w:t>
      </w:r>
      <w:r w:rsidRPr="00BF5638">
        <w:rPr>
          <w:szCs w:val="24"/>
        </w:rPr>
        <w:t xml:space="preserve">: $0    </w:t>
      </w:r>
    </w:p>
    <w:p w:rsidRPr="00BF5638" w:rsidR="00625212" w:rsidRDefault="00625212">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szCs w:val="24"/>
          <w:u w:val="single"/>
        </w:rPr>
      </w:pPr>
    </w:p>
    <w:p w:rsidRPr="00BF5638" w:rsidR="003072A4"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szCs w:val="24"/>
        </w:rPr>
      </w:pPr>
      <w:r w:rsidRPr="00BF5638">
        <w:rPr>
          <w:b/>
          <w:szCs w:val="24"/>
          <w:u w:val="single"/>
        </w:rPr>
        <w:t>Annual Costs</w:t>
      </w:r>
      <w:r w:rsidRPr="00BF5638" w:rsidR="00303505">
        <w:rPr>
          <w:szCs w:val="24"/>
        </w:rPr>
        <w:t xml:space="preserve">: </w:t>
      </w:r>
      <w:r w:rsidRPr="00BF5638" w:rsidR="00262FC8">
        <w:rPr>
          <w:szCs w:val="24"/>
        </w:rPr>
        <w:t xml:space="preserve"> </w:t>
      </w:r>
      <w:r w:rsidRPr="00BF5638" w:rsidR="00303505">
        <w:rPr>
          <w:b/>
          <w:szCs w:val="24"/>
        </w:rPr>
        <w:t>$</w:t>
      </w:r>
      <w:r w:rsidRPr="00BF5638" w:rsidR="00862293">
        <w:rPr>
          <w:b/>
          <w:szCs w:val="24"/>
        </w:rPr>
        <w:t>32,135.60</w:t>
      </w:r>
    </w:p>
    <w:p w:rsidRPr="00BF5638" w:rsidR="00625212" w:rsidRDefault="00625212">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4"/>
        </w:rPr>
      </w:pP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BF5638">
        <w:rPr>
          <w:szCs w:val="24"/>
        </w:rPr>
        <w:t xml:space="preserve">It is estimated that </w:t>
      </w:r>
      <w:r w:rsidRPr="00BF5638" w:rsidR="00B037FA">
        <w:rPr>
          <w:szCs w:val="24"/>
        </w:rPr>
        <w:t>2</w:t>
      </w:r>
      <w:r w:rsidRPr="00BF5638">
        <w:rPr>
          <w:szCs w:val="24"/>
        </w:rPr>
        <w:t xml:space="preserve"> employees are assigned specific tasks related to the VISA program enrollment. These tasks include the preparation of materials to be mailed to potential VISA applicants, receiving incoming information from the VISA applicants, analysis of the information (ensuring that each potential VISA applicant has submitted all requested data), follow-up communication with the applicants where applicable, and the preparation of material to be sent to applicants that are approved for the VISA.  The total time each employee dedicates to the VISA program enrollment process varies according to the assigned task.  </w:t>
      </w:r>
      <w:r w:rsidRPr="00BF5638" w:rsidR="007B2052">
        <w:rPr>
          <w:szCs w:val="24"/>
        </w:rPr>
        <w:t>T</w:t>
      </w:r>
      <w:r w:rsidRPr="00BF5638">
        <w:rPr>
          <w:szCs w:val="24"/>
        </w:rPr>
        <w:t>he total combined time is approximately 5 hours per respo</w:t>
      </w:r>
      <w:r w:rsidRPr="00BF5638" w:rsidR="003C0FC3">
        <w:rPr>
          <w:szCs w:val="24"/>
        </w:rPr>
        <w:t>ndent</w:t>
      </w:r>
      <w:r w:rsidRPr="00BF5638" w:rsidR="007B2052">
        <w:rPr>
          <w:szCs w:val="24"/>
        </w:rPr>
        <w:t>.</w:t>
      </w:r>
      <w:r w:rsidRPr="00BF5638" w:rsidR="003C0FC3">
        <w:rPr>
          <w:szCs w:val="24"/>
        </w:rPr>
        <w:t xml:space="preserve"> </w:t>
      </w: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szCs w:val="24"/>
        </w:rPr>
      </w:pPr>
      <w:r w:rsidRPr="00BF5638">
        <w:rPr>
          <w:szCs w:val="24"/>
        </w:rPr>
        <w:t>Number of</w:t>
      </w:r>
      <w:r w:rsidRPr="00BF5638">
        <w:rPr>
          <w:szCs w:val="24"/>
        </w:rPr>
        <w:tab/>
        <w:t xml:space="preserve">    </w:t>
      </w:r>
      <w:r w:rsidRPr="00BF5638" w:rsidR="00616F10">
        <w:rPr>
          <w:szCs w:val="24"/>
        </w:rPr>
        <w:t xml:space="preserve">   </w:t>
      </w:r>
      <w:r w:rsidRPr="00BF5638">
        <w:rPr>
          <w:szCs w:val="24"/>
        </w:rPr>
        <w:t xml:space="preserve">Hourly      </w:t>
      </w:r>
      <w:r w:rsidRPr="00BF5638" w:rsidR="00E2196F">
        <w:rPr>
          <w:szCs w:val="24"/>
        </w:rPr>
        <w:t xml:space="preserve">    </w:t>
      </w:r>
      <w:r w:rsidRPr="00BF5638" w:rsidR="00AF43E7">
        <w:rPr>
          <w:szCs w:val="24"/>
        </w:rPr>
        <w:t xml:space="preserve"> </w:t>
      </w:r>
      <w:r w:rsidRPr="00BF5638" w:rsidR="00616F10">
        <w:rPr>
          <w:szCs w:val="24"/>
        </w:rPr>
        <w:t xml:space="preserve"> </w:t>
      </w:r>
      <w:r w:rsidRPr="00BF5638">
        <w:rPr>
          <w:szCs w:val="24"/>
        </w:rPr>
        <w:t>Project</w:t>
      </w:r>
      <w:r w:rsidRPr="00BF5638">
        <w:rPr>
          <w:szCs w:val="24"/>
        </w:rPr>
        <w:tab/>
        <w:t xml:space="preserve">  </w:t>
      </w:r>
      <w:r w:rsidRPr="00BF5638" w:rsidR="00AF43E7">
        <w:rPr>
          <w:szCs w:val="24"/>
        </w:rPr>
        <w:t xml:space="preserve">   </w:t>
      </w:r>
      <w:r w:rsidRPr="00BF5638" w:rsidR="00616F10">
        <w:rPr>
          <w:szCs w:val="24"/>
        </w:rPr>
        <w:t xml:space="preserve">   </w:t>
      </w:r>
      <w:r w:rsidRPr="00BF5638" w:rsidR="008C6E77">
        <w:rPr>
          <w:szCs w:val="24"/>
        </w:rPr>
        <w:t xml:space="preserve">                   </w:t>
      </w:r>
      <w:r w:rsidRPr="00BF5638">
        <w:rPr>
          <w:szCs w:val="24"/>
        </w:rPr>
        <w:t>Cost Per</w:t>
      </w: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szCs w:val="24"/>
        </w:rPr>
      </w:pPr>
      <w:r w:rsidRPr="00BF5638">
        <w:rPr>
          <w:szCs w:val="24"/>
          <w:u w:val="single"/>
        </w:rPr>
        <w:t>Employees</w:t>
      </w:r>
      <w:r w:rsidRPr="00BF5638">
        <w:rPr>
          <w:szCs w:val="24"/>
        </w:rPr>
        <w:t xml:space="preserve">              </w:t>
      </w:r>
      <w:r w:rsidRPr="00BF5638" w:rsidR="00616F10">
        <w:rPr>
          <w:szCs w:val="24"/>
        </w:rPr>
        <w:t xml:space="preserve">   </w:t>
      </w:r>
      <w:r w:rsidRPr="00BF5638">
        <w:rPr>
          <w:szCs w:val="24"/>
        </w:rPr>
        <w:t xml:space="preserve"> </w:t>
      </w:r>
      <w:r w:rsidRPr="00BF5638">
        <w:rPr>
          <w:szCs w:val="24"/>
          <w:u w:val="single"/>
        </w:rPr>
        <w:t xml:space="preserve"> Wage </w:t>
      </w:r>
      <w:r w:rsidRPr="00BF5638">
        <w:rPr>
          <w:szCs w:val="24"/>
        </w:rPr>
        <w:t xml:space="preserve">       </w:t>
      </w:r>
      <w:r w:rsidRPr="00BF5638" w:rsidR="00E2196F">
        <w:rPr>
          <w:szCs w:val="24"/>
        </w:rPr>
        <w:t xml:space="preserve">   </w:t>
      </w:r>
      <w:r w:rsidRPr="00BF5638" w:rsidR="00AF43E7">
        <w:rPr>
          <w:szCs w:val="24"/>
        </w:rPr>
        <w:t xml:space="preserve"> </w:t>
      </w:r>
      <w:r w:rsidRPr="00BF5638" w:rsidR="00E2196F">
        <w:rPr>
          <w:szCs w:val="24"/>
        </w:rPr>
        <w:t xml:space="preserve"> </w:t>
      </w:r>
      <w:r w:rsidRPr="00BF5638">
        <w:rPr>
          <w:szCs w:val="24"/>
          <w:u w:val="single"/>
        </w:rPr>
        <w:t xml:space="preserve"> </w:t>
      </w:r>
      <w:r w:rsidRPr="00BF5638" w:rsidR="008C6E77">
        <w:rPr>
          <w:szCs w:val="24"/>
          <w:u w:val="single"/>
        </w:rPr>
        <w:t xml:space="preserve"> </w:t>
      </w:r>
      <w:r w:rsidRPr="00BF5638">
        <w:rPr>
          <w:szCs w:val="24"/>
          <w:u w:val="single"/>
        </w:rPr>
        <w:t xml:space="preserve">Time </w:t>
      </w:r>
      <w:r w:rsidRPr="00BF5638">
        <w:rPr>
          <w:szCs w:val="24"/>
        </w:rPr>
        <w:tab/>
      </w:r>
      <w:r w:rsidRPr="00BF5638" w:rsidR="008C6E77">
        <w:rPr>
          <w:szCs w:val="24"/>
        </w:rPr>
        <w:t xml:space="preserve">   </w:t>
      </w:r>
      <w:r w:rsidRPr="00BF5638" w:rsidR="008C6E77">
        <w:rPr>
          <w:szCs w:val="24"/>
          <w:u w:val="single"/>
        </w:rPr>
        <w:t>Benefits</w:t>
      </w:r>
      <w:r w:rsidRPr="00BF5638">
        <w:rPr>
          <w:szCs w:val="24"/>
          <w:u w:val="single"/>
        </w:rPr>
        <w:t xml:space="preserve"> </w:t>
      </w:r>
      <w:r w:rsidRPr="00BF5638">
        <w:rPr>
          <w:szCs w:val="24"/>
        </w:rPr>
        <w:t xml:space="preserve"> </w:t>
      </w:r>
      <w:r w:rsidRPr="00BF5638" w:rsidR="00AF43E7">
        <w:rPr>
          <w:szCs w:val="24"/>
        </w:rPr>
        <w:t xml:space="preserve"> </w:t>
      </w:r>
      <w:r w:rsidRPr="00BF5638" w:rsidR="00616F10">
        <w:rPr>
          <w:szCs w:val="24"/>
        </w:rPr>
        <w:t xml:space="preserve">   </w:t>
      </w:r>
      <w:r w:rsidRPr="00BF5638" w:rsidR="008C6E77">
        <w:rPr>
          <w:szCs w:val="24"/>
        </w:rPr>
        <w:t xml:space="preserve">   </w:t>
      </w:r>
      <w:r w:rsidRPr="00BF5638">
        <w:rPr>
          <w:szCs w:val="24"/>
          <w:u w:val="single"/>
        </w:rPr>
        <w:t>Application</w:t>
      </w:r>
      <w:r w:rsidRPr="00BF5638" w:rsidR="008C6E77">
        <w:rPr>
          <w:szCs w:val="24"/>
        </w:rPr>
        <w:t xml:space="preserve">      </w:t>
      </w:r>
      <w:r w:rsidRPr="00BF5638" w:rsidR="008C6E77">
        <w:rPr>
          <w:szCs w:val="24"/>
          <w:u w:val="single"/>
        </w:rPr>
        <w:t xml:space="preserve">       </w:t>
      </w:r>
    </w:p>
    <w:p w:rsidRPr="00BF5638" w:rsidR="00545A59" w:rsidP="00E2196F" w:rsidRDefault="00E2196F">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170"/>
        <w:rPr>
          <w:szCs w:val="24"/>
        </w:rPr>
      </w:pPr>
      <w:r w:rsidRPr="00BF5638">
        <w:rPr>
          <w:szCs w:val="24"/>
        </w:rPr>
        <w:t>1 GS-14</w:t>
      </w:r>
      <w:r w:rsidRPr="00BF5638" w:rsidR="00862293">
        <w:rPr>
          <w:szCs w:val="24"/>
        </w:rPr>
        <w:t xml:space="preserve"> step 4</w:t>
      </w:r>
      <w:r w:rsidRPr="00BF5638" w:rsidR="00732B30">
        <w:rPr>
          <w:szCs w:val="24"/>
        </w:rPr>
        <w:t xml:space="preserve">   </w:t>
      </w:r>
      <w:r w:rsidRPr="00BF5638" w:rsidR="008C6E77">
        <w:rPr>
          <w:szCs w:val="24"/>
        </w:rPr>
        <w:t xml:space="preserve"> </w:t>
      </w:r>
      <w:r w:rsidRPr="00BF5638" w:rsidR="00732B30">
        <w:rPr>
          <w:szCs w:val="24"/>
        </w:rPr>
        <w:t>x</w:t>
      </w:r>
      <w:r w:rsidRPr="00BF5638">
        <w:rPr>
          <w:szCs w:val="24"/>
        </w:rPr>
        <w:t xml:space="preserve"> </w:t>
      </w:r>
      <w:r w:rsidRPr="00BF5638" w:rsidR="00616F10">
        <w:rPr>
          <w:szCs w:val="24"/>
        </w:rPr>
        <w:t xml:space="preserve">    </w:t>
      </w:r>
      <w:r w:rsidRPr="00BF5638" w:rsidR="00C65D28">
        <w:rPr>
          <w:szCs w:val="24"/>
        </w:rPr>
        <w:t>$</w:t>
      </w:r>
      <w:r w:rsidRPr="00BF5638" w:rsidR="00862293">
        <w:rPr>
          <w:szCs w:val="24"/>
        </w:rPr>
        <w:t>63.94</w:t>
      </w:r>
      <w:r w:rsidRPr="00BF5638" w:rsidR="00545A59">
        <w:rPr>
          <w:szCs w:val="24"/>
        </w:rPr>
        <w:t xml:space="preserve">  </w:t>
      </w:r>
      <w:r w:rsidRPr="00BF5638" w:rsidR="00303505">
        <w:rPr>
          <w:szCs w:val="24"/>
        </w:rPr>
        <w:t xml:space="preserve">  </w:t>
      </w:r>
      <w:r w:rsidRPr="00BF5638" w:rsidR="008C6E77">
        <w:rPr>
          <w:szCs w:val="24"/>
        </w:rPr>
        <w:t xml:space="preserve">  </w:t>
      </w:r>
      <w:r w:rsidRPr="00BF5638" w:rsidR="00303505">
        <w:rPr>
          <w:szCs w:val="24"/>
        </w:rPr>
        <w:t xml:space="preserve">x </w:t>
      </w:r>
      <w:r w:rsidRPr="00BF5638" w:rsidR="00F10150">
        <w:rPr>
          <w:szCs w:val="24"/>
        </w:rPr>
        <w:t xml:space="preserve"> </w:t>
      </w:r>
      <w:r w:rsidRPr="00BF5638" w:rsidR="00AF43E7">
        <w:rPr>
          <w:szCs w:val="24"/>
        </w:rPr>
        <w:t xml:space="preserve">  </w:t>
      </w:r>
      <w:r w:rsidRPr="00BF5638" w:rsidR="00616F10">
        <w:rPr>
          <w:szCs w:val="24"/>
        </w:rPr>
        <w:t xml:space="preserve"> </w:t>
      </w:r>
      <w:r w:rsidRPr="00BF5638" w:rsidR="008C6E77">
        <w:rPr>
          <w:szCs w:val="24"/>
        </w:rPr>
        <w:t xml:space="preserve"> </w:t>
      </w:r>
      <w:r w:rsidRPr="00BF5638" w:rsidR="00262FC8">
        <w:rPr>
          <w:szCs w:val="24"/>
        </w:rPr>
        <w:t xml:space="preserve">5 hours   </w:t>
      </w:r>
      <w:r w:rsidRPr="00BF5638" w:rsidR="008C6E77">
        <w:rPr>
          <w:szCs w:val="24"/>
        </w:rPr>
        <w:t xml:space="preserve"> x     1.4</w:t>
      </w:r>
      <w:r w:rsidRPr="00BF5638" w:rsidR="00AF43E7">
        <w:rPr>
          <w:szCs w:val="24"/>
        </w:rPr>
        <w:t xml:space="preserve"> </w:t>
      </w:r>
      <w:r w:rsidRPr="00BF5638" w:rsidR="00262FC8">
        <w:rPr>
          <w:szCs w:val="24"/>
        </w:rPr>
        <w:t xml:space="preserve"> </w:t>
      </w:r>
      <w:r w:rsidRPr="00BF5638" w:rsidR="00AF43E7">
        <w:rPr>
          <w:szCs w:val="24"/>
        </w:rPr>
        <w:t xml:space="preserve">  </w:t>
      </w:r>
      <w:r w:rsidRPr="00BF5638">
        <w:rPr>
          <w:szCs w:val="24"/>
        </w:rPr>
        <w:t xml:space="preserve"> </w:t>
      </w:r>
      <w:r w:rsidRPr="00BF5638" w:rsidR="00616F10">
        <w:rPr>
          <w:szCs w:val="24"/>
        </w:rPr>
        <w:t xml:space="preserve"> </w:t>
      </w:r>
      <w:r w:rsidRPr="00BF5638" w:rsidR="008C6E77">
        <w:rPr>
          <w:szCs w:val="24"/>
        </w:rPr>
        <w:t xml:space="preserve"> </w:t>
      </w:r>
      <w:r w:rsidRPr="00BF5638" w:rsidR="00616F10">
        <w:rPr>
          <w:szCs w:val="24"/>
        </w:rPr>
        <w:t xml:space="preserve"> </w:t>
      </w:r>
      <w:r w:rsidRPr="00BF5638" w:rsidR="008C6E77">
        <w:rPr>
          <w:szCs w:val="24"/>
        </w:rPr>
        <w:t>=</w:t>
      </w:r>
      <w:r w:rsidRPr="00BF5638" w:rsidR="00616F10">
        <w:rPr>
          <w:szCs w:val="24"/>
        </w:rPr>
        <w:t xml:space="preserve"> </w:t>
      </w:r>
      <w:r w:rsidRPr="00BF5638" w:rsidR="008C6E77">
        <w:rPr>
          <w:szCs w:val="24"/>
        </w:rPr>
        <w:t xml:space="preserve">     </w:t>
      </w:r>
      <w:r w:rsidRPr="00BF5638" w:rsidR="00F35835">
        <w:rPr>
          <w:szCs w:val="24"/>
        </w:rPr>
        <w:t xml:space="preserve"> </w:t>
      </w:r>
      <w:r w:rsidRPr="00BF5638" w:rsidR="00303505">
        <w:rPr>
          <w:szCs w:val="24"/>
        </w:rPr>
        <w:t>$</w:t>
      </w:r>
      <w:r w:rsidRPr="00BF5638" w:rsidR="00862293">
        <w:rPr>
          <w:szCs w:val="24"/>
        </w:rPr>
        <w:t>447.58</w:t>
      </w:r>
      <w:r w:rsidRPr="00BF5638" w:rsidR="008C6E77">
        <w:rPr>
          <w:szCs w:val="24"/>
        </w:rPr>
        <w:t xml:space="preserve">     </w:t>
      </w:r>
    </w:p>
    <w:p w:rsidRPr="00BF5638" w:rsidR="00AF43E7" w:rsidP="00E2196F" w:rsidRDefault="00AF43E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170"/>
        <w:rPr>
          <w:szCs w:val="24"/>
        </w:rPr>
      </w:pPr>
      <w:r w:rsidRPr="00BF5638">
        <w:rPr>
          <w:szCs w:val="24"/>
        </w:rPr>
        <w:t>1 GS-1</w:t>
      </w:r>
      <w:r w:rsidRPr="00BF5638" w:rsidR="006948C4">
        <w:rPr>
          <w:szCs w:val="24"/>
        </w:rPr>
        <w:t>3</w:t>
      </w:r>
      <w:r w:rsidRPr="00BF5638" w:rsidR="00616F10">
        <w:rPr>
          <w:szCs w:val="24"/>
        </w:rPr>
        <w:t xml:space="preserve"> step </w:t>
      </w:r>
      <w:r w:rsidRPr="00BF5638" w:rsidR="0064477D">
        <w:rPr>
          <w:szCs w:val="24"/>
        </w:rPr>
        <w:t>2</w:t>
      </w:r>
      <w:r w:rsidRPr="00BF5638">
        <w:rPr>
          <w:szCs w:val="24"/>
        </w:rPr>
        <w:t xml:space="preserve"> </w:t>
      </w:r>
      <w:r w:rsidRPr="00BF5638" w:rsidR="008C6E77">
        <w:rPr>
          <w:szCs w:val="24"/>
        </w:rPr>
        <w:t xml:space="preserve"> </w:t>
      </w:r>
      <w:r w:rsidRPr="00BF5638" w:rsidR="00862293">
        <w:rPr>
          <w:szCs w:val="24"/>
        </w:rPr>
        <w:t xml:space="preserve"> </w:t>
      </w:r>
      <w:r w:rsidRPr="00BF5638">
        <w:rPr>
          <w:szCs w:val="24"/>
        </w:rPr>
        <w:t xml:space="preserve"> x   </w:t>
      </w:r>
      <w:r w:rsidRPr="00BF5638" w:rsidR="00616F10">
        <w:rPr>
          <w:szCs w:val="24"/>
        </w:rPr>
        <w:t xml:space="preserve">  </w:t>
      </w:r>
      <w:r w:rsidRPr="00BF5638">
        <w:rPr>
          <w:szCs w:val="24"/>
        </w:rPr>
        <w:t>$</w:t>
      </w:r>
      <w:r w:rsidRPr="00BF5638" w:rsidR="00862293">
        <w:rPr>
          <w:szCs w:val="24"/>
        </w:rPr>
        <w:t>50.83</w:t>
      </w:r>
      <w:r w:rsidRPr="00BF5638">
        <w:rPr>
          <w:szCs w:val="24"/>
        </w:rPr>
        <w:t xml:space="preserve">    </w:t>
      </w:r>
      <w:r w:rsidRPr="00BF5638" w:rsidR="008C6E77">
        <w:rPr>
          <w:szCs w:val="24"/>
        </w:rPr>
        <w:t xml:space="preserve">  </w:t>
      </w:r>
      <w:r w:rsidRPr="00BF5638">
        <w:rPr>
          <w:szCs w:val="24"/>
        </w:rPr>
        <w:t xml:space="preserve">x    </w:t>
      </w:r>
      <w:r w:rsidRPr="00BF5638" w:rsidR="008C6E77">
        <w:rPr>
          <w:szCs w:val="24"/>
        </w:rPr>
        <w:t xml:space="preserve">  </w:t>
      </w:r>
      <w:r w:rsidRPr="00BF5638">
        <w:rPr>
          <w:szCs w:val="24"/>
        </w:rPr>
        <w:t xml:space="preserve">5 hours    </w:t>
      </w:r>
      <w:r w:rsidRPr="00BF5638" w:rsidR="008C6E77">
        <w:rPr>
          <w:szCs w:val="24"/>
        </w:rPr>
        <w:t>x</w:t>
      </w:r>
      <w:r w:rsidRPr="00BF5638">
        <w:rPr>
          <w:szCs w:val="24"/>
        </w:rPr>
        <w:t xml:space="preserve">   </w:t>
      </w:r>
      <w:r w:rsidRPr="00BF5638" w:rsidR="008C6E77">
        <w:rPr>
          <w:szCs w:val="24"/>
        </w:rPr>
        <w:t xml:space="preserve">  1.4        =</w:t>
      </w:r>
      <w:r w:rsidRPr="00BF5638">
        <w:rPr>
          <w:szCs w:val="24"/>
        </w:rPr>
        <w:t xml:space="preserve">     </w:t>
      </w:r>
      <w:r w:rsidRPr="00BF5638" w:rsidR="008C6E77">
        <w:rPr>
          <w:szCs w:val="24"/>
        </w:rPr>
        <w:t xml:space="preserve"> </w:t>
      </w:r>
      <w:r w:rsidRPr="00BF5638" w:rsidR="00F35835">
        <w:rPr>
          <w:szCs w:val="24"/>
        </w:rPr>
        <w:t xml:space="preserve"> </w:t>
      </w:r>
      <w:r w:rsidRPr="00E23A43">
        <w:rPr>
          <w:szCs w:val="24"/>
          <w:u w:val="single"/>
        </w:rPr>
        <w:t>$</w:t>
      </w:r>
      <w:r w:rsidRPr="00E23A43" w:rsidR="00862293">
        <w:rPr>
          <w:szCs w:val="24"/>
          <w:u w:val="single"/>
        </w:rPr>
        <w:t>355.81</w:t>
      </w:r>
    </w:p>
    <w:p w:rsidR="00545A59" w:rsidP="00E2196F" w:rsidRDefault="00161C06">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170"/>
        <w:rPr>
          <w:szCs w:val="24"/>
        </w:rPr>
      </w:pPr>
      <w:r w:rsidRPr="00BF5638">
        <w:rPr>
          <w:szCs w:val="24"/>
        </w:rPr>
        <w:t xml:space="preserve">Sub-total </w:t>
      </w:r>
      <w:r w:rsidRPr="00BF5638">
        <w:rPr>
          <w:szCs w:val="24"/>
        </w:rPr>
        <w:tab/>
      </w:r>
      <w:r w:rsidRPr="00BF5638">
        <w:rPr>
          <w:szCs w:val="24"/>
        </w:rPr>
        <w:tab/>
      </w:r>
      <w:proofErr w:type="gramStart"/>
      <w:r w:rsidRPr="00BF5638">
        <w:rPr>
          <w:szCs w:val="24"/>
        </w:rPr>
        <w:tab/>
        <w:t xml:space="preserve">  </w:t>
      </w:r>
      <w:r w:rsidRPr="00BF5638">
        <w:rPr>
          <w:szCs w:val="24"/>
        </w:rPr>
        <w:tab/>
      </w:r>
      <w:proofErr w:type="gramEnd"/>
      <w:r w:rsidRPr="00BF5638">
        <w:rPr>
          <w:szCs w:val="24"/>
        </w:rPr>
        <w:t xml:space="preserve">    </w:t>
      </w:r>
      <w:r w:rsidRPr="00BF5638" w:rsidR="00AF43E7">
        <w:rPr>
          <w:szCs w:val="24"/>
        </w:rPr>
        <w:t xml:space="preserve">               </w:t>
      </w:r>
      <w:r w:rsidRPr="00BF5638" w:rsidR="008C6E77">
        <w:rPr>
          <w:szCs w:val="24"/>
        </w:rPr>
        <w:t xml:space="preserve">                     </w:t>
      </w:r>
      <w:r w:rsidRPr="00BF5638">
        <w:rPr>
          <w:szCs w:val="24"/>
        </w:rPr>
        <w:t xml:space="preserve">  </w:t>
      </w:r>
      <w:r w:rsidRPr="00BF5638" w:rsidR="00AF43E7">
        <w:rPr>
          <w:szCs w:val="24"/>
        </w:rPr>
        <w:t xml:space="preserve">       </w:t>
      </w:r>
      <w:r w:rsidRPr="00BF5638" w:rsidR="008C6E77">
        <w:rPr>
          <w:szCs w:val="24"/>
        </w:rPr>
        <w:t xml:space="preserve">   </w:t>
      </w:r>
      <w:r w:rsidRPr="00BF5638" w:rsidR="00F35835">
        <w:rPr>
          <w:szCs w:val="24"/>
        </w:rPr>
        <w:t xml:space="preserve"> </w:t>
      </w:r>
      <w:r w:rsidRPr="00BF5638">
        <w:rPr>
          <w:szCs w:val="24"/>
        </w:rPr>
        <w:t>$</w:t>
      </w:r>
      <w:r w:rsidRPr="00BF5638" w:rsidR="00862293">
        <w:rPr>
          <w:szCs w:val="24"/>
        </w:rPr>
        <w:t>803.39</w:t>
      </w:r>
    </w:p>
    <w:p w:rsidRPr="00BF5638" w:rsidR="000759CE" w:rsidP="00E2196F" w:rsidRDefault="000759C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170"/>
        <w:rPr>
          <w:szCs w:val="24"/>
        </w:rPr>
      </w:pPr>
    </w:p>
    <w:p w:rsidRPr="00BF5638" w:rsidR="000D6B14" w:rsidP="00E2196F" w:rsidRDefault="00F35835">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170"/>
        <w:rPr>
          <w:szCs w:val="24"/>
        </w:rPr>
      </w:pPr>
      <w:r w:rsidRPr="00BF5638">
        <w:rPr>
          <w:szCs w:val="24"/>
        </w:rPr>
        <w:t xml:space="preserve">Total - </w:t>
      </w:r>
      <w:r w:rsidRPr="00BF5638" w:rsidR="00AF43E7">
        <w:rPr>
          <w:szCs w:val="24"/>
        </w:rPr>
        <w:t>$</w:t>
      </w:r>
      <w:r w:rsidRPr="00BF5638" w:rsidR="00862293">
        <w:rPr>
          <w:szCs w:val="24"/>
        </w:rPr>
        <w:t>803.39</w:t>
      </w:r>
      <w:r w:rsidRPr="00BF5638" w:rsidR="00AF43E7">
        <w:rPr>
          <w:szCs w:val="24"/>
        </w:rPr>
        <w:t xml:space="preserve"> </w:t>
      </w:r>
      <w:r w:rsidRPr="00BF5638">
        <w:rPr>
          <w:szCs w:val="24"/>
        </w:rPr>
        <w:t xml:space="preserve">x </w:t>
      </w:r>
      <w:r w:rsidRPr="00BF5638" w:rsidR="00545A59">
        <w:rPr>
          <w:szCs w:val="24"/>
        </w:rPr>
        <w:t>40 re</w:t>
      </w:r>
      <w:r w:rsidRPr="00BF5638" w:rsidR="00161C06">
        <w:rPr>
          <w:szCs w:val="24"/>
        </w:rPr>
        <w:t xml:space="preserve">sponses per year  </w:t>
      </w:r>
      <w:r w:rsidRPr="00BF5638" w:rsidR="00AF43E7">
        <w:rPr>
          <w:szCs w:val="24"/>
        </w:rPr>
        <w:t xml:space="preserve"> </w:t>
      </w:r>
      <w:r w:rsidRPr="00BF5638" w:rsidR="00161C06">
        <w:rPr>
          <w:szCs w:val="24"/>
        </w:rPr>
        <w:t>=</w:t>
      </w:r>
      <w:r w:rsidRPr="00BF5638" w:rsidR="00AF43E7">
        <w:rPr>
          <w:szCs w:val="24"/>
        </w:rPr>
        <w:t xml:space="preserve"> </w:t>
      </w:r>
      <w:r w:rsidRPr="00BF5638" w:rsidR="00161C06">
        <w:rPr>
          <w:szCs w:val="24"/>
        </w:rPr>
        <w:t>$</w:t>
      </w:r>
      <w:r w:rsidRPr="00BF5638" w:rsidR="00862293">
        <w:rPr>
          <w:szCs w:val="24"/>
        </w:rPr>
        <w:t>32,135.60</w:t>
      </w:r>
    </w:p>
    <w:p w:rsidR="000759CE" w:rsidP="00E2196F" w:rsidRDefault="00E23A43">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170"/>
        <w:rPr>
          <w:szCs w:val="24"/>
        </w:rPr>
      </w:pPr>
      <w:r>
        <w:rPr>
          <w:szCs w:val="24"/>
        </w:rPr>
        <w:t>4</w:t>
      </w:r>
      <w:r w:rsidRPr="00BF5638" w:rsidR="000D6B14">
        <w:rPr>
          <w:szCs w:val="24"/>
        </w:rPr>
        <w:t>0 x .49 (stamp) x .75 (envelope) = $49.60</w:t>
      </w:r>
      <w:r w:rsidRPr="00BF5638" w:rsidR="00545A59">
        <w:rPr>
          <w:szCs w:val="24"/>
        </w:rPr>
        <w:t xml:space="preserve">   </w:t>
      </w:r>
    </w:p>
    <w:p w:rsidRPr="00BF5638" w:rsidR="00545A59" w:rsidP="00E2196F"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170"/>
        <w:rPr>
          <w:szCs w:val="24"/>
        </w:rPr>
      </w:pPr>
      <w:r w:rsidRPr="00BF5638">
        <w:rPr>
          <w:szCs w:val="24"/>
        </w:rPr>
        <w:t xml:space="preserve">  </w:t>
      </w: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BF5638">
        <w:rPr>
          <w:szCs w:val="24"/>
        </w:rPr>
        <w:t xml:space="preserve">     </w:t>
      </w:r>
      <w:r w:rsidRPr="00BF5638">
        <w:rPr>
          <w:b/>
          <w:szCs w:val="24"/>
          <w:u w:val="single"/>
        </w:rPr>
        <w:t>Maximum Total Annual Cost to Federal Government</w:t>
      </w:r>
      <w:r w:rsidRPr="00BF5638" w:rsidR="00C65D28">
        <w:rPr>
          <w:szCs w:val="24"/>
        </w:rPr>
        <w:t xml:space="preserve">: </w:t>
      </w:r>
      <w:r w:rsidRPr="00BF5638" w:rsidR="005D0A53">
        <w:rPr>
          <w:szCs w:val="24"/>
        </w:rPr>
        <w:t xml:space="preserve"> </w:t>
      </w:r>
      <w:r w:rsidRPr="00BF5638" w:rsidR="00C65D28">
        <w:rPr>
          <w:b/>
          <w:szCs w:val="24"/>
        </w:rPr>
        <w:t>$</w:t>
      </w:r>
      <w:proofErr w:type="gramStart"/>
      <w:r w:rsidRPr="00BF5638" w:rsidR="00862293">
        <w:rPr>
          <w:b/>
          <w:szCs w:val="24"/>
        </w:rPr>
        <w:t>32,185.20</w:t>
      </w:r>
      <w:r w:rsidRPr="00BF5638">
        <w:rPr>
          <w:szCs w:val="24"/>
        </w:rPr>
        <w:t xml:space="preserve">  </w:t>
      </w:r>
      <w:r w:rsidRPr="00BF5638" w:rsidR="00862293">
        <w:rPr>
          <w:szCs w:val="24"/>
        </w:rPr>
        <w:t>(</w:t>
      </w:r>
      <w:proofErr w:type="gramEnd"/>
      <w:r w:rsidRPr="00BF5638" w:rsidR="00862293">
        <w:rPr>
          <w:szCs w:val="24"/>
        </w:rPr>
        <w:t>$32,135.60</w:t>
      </w:r>
      <w:r w:rsidRPr="00BF5638" w:rsidR="002E4128">
        <w:rPr>
          <w:szCs w:val="24"/>
        </w:rPr>
        <w:t xml:space="preserve"> + $49.60)</w:t>
      </w:r>
      <w:r w:rsidRPr="00BF5638">
        <w:rPr>
          <w:szCs w:val="24"/>
        </w:rPr>
        <w:t xml:space="preserve">             </w:t>
      </w:r>
    </w:p>
    <w:p w:rsidRPr="00BF5638" w:rsidR="00545A59" w:rsidRDefault="00545A59">
      <w:pPr>
        <w:numPr>
          <w:ilvl w:val="0"/>
          <w:numId w:val="3"/>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BF5638">
        <w:rPr>
          <w:b/>
          <w:szCs w:val="24"/>
        </w:rPr>
        <w:t xml:space="preserve">Explain the reasons for any program changes or adjustments reported in items 13 </w:t>
      </w:r>
    </w:p>
    <w:p w:rsidRPr="00BF5638" w:rsidR="00545A59" w:rsidRDefault="00545A59">
      <w:pPr>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BF5638">
        <w:rPr>
          <w:b/>
          <w:szCs w:val="24"/>
        </w:rPr>
        <w:t>or 14 of OMB Form 83-I.</w:t>
      </w:r>
    </w:p>
    <w:p w:rsidRPr="00BF5638" w:rsidR="00545A59" w:rsidRDefault="00545A59">
      <w:pPr>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Pr="00BF5638" w:rsidR="00545A59" w:rsidRDefault="00545A59">
      <w:pPr>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BF5638">
        <w:rPr>
          <w:szCs w:val="24"/>
        </w:rPr>
        <w:t xml:space="preserve">No program changes or adjustments </w:t>
      </w:r>
      <w:r w:rsidRPr="00BF5638" w:rsidR="00283FBA">
        <w:rPr>
          <w:szCs w:val="24"/>
        </w:rPr>
        <w:t>we</w:t>
      </w:r>
      <w:r w:rsidRPr="00BF5638">
        <w:rPr>
          <w:szCs w:val="24"/>
        </w:rPr>
        <w:t xml:space="preserve">re </w:t>
      </w:r>
      <w:r w:rsidRPr="00BF5638" w:rsidR="00283FBA">
        <w:rPr>
          <w:szCs w:val="24"/>
        </w:rPr>
        <w:t>reported.</w:t>
      </w: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Cs w:val="24"/>
        </w:rPr>
      </w:pPr>
    </w:p>
    <w:p w:rsidRPr="00BF5638" w:rsidR="00545A59" w:rsidRDefault="00545A59">
      <w:pPr>
        <w:numPr>
          <w:ilvl w:val="0"/>
          <w:numId w:val="2"/>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BF5638">
        <w:rPr>
          <w:b/>
          <w:szCs w:val="24"/>
        </w:rPr>
        <w:t xml:space="preserve">For collections of information whose results will be published, outline plans for </w:t>
      </w:r>
    </w:p>
    <w:p w:rsidRPr="00BF5638" w:rsidR="00545A59" w:rsidRDefault="00545A59">
      <w:pPr>
        <w:tabs>
          <w:tab w:val="left" w:pos="-1440"/>
          <w:tab w:val="left" w:pos="-720"/>
          <w:tab w:val="left" w:pos="0"/>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BF5638">
        <w:rPr>
          <w:b/>
          <w:szCs w:val="24"/>
        </w:rPr>
        <w:t xml:space="preserve">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Pr="00BF5638" w:rsidR="00545A59" w:rsidRDefault="003F692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BF5638">
        <w:rPr>
          <w:szCs w:val="24"/>
        </w:rPr>
        <w:t>T</w:t>
      </w:r>
      <w:r w:rsidRPr="00BF5638" w:rsidR="00545A59">
        <w:rPr>
          <w:szCs w:val="24"/>
        </w:rPr>
        <w:t>he results of this information collection will not be published.</w:t>
      </w:r>
    </w:p>
    <w:p w:rsidRPr="00BF5638" w:rsidR="006E5A31" w:rsidRDefault="006E5A31">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BF5638" w:rsidR="00545A59" w:rsidRDefault="00545A59">
      <w:pPr>
        <w:numPr>
          <w:ilvl w:val="0"/>
          <w:numId w:val="2"/>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BF5638">
        <w:rPr>
          <w:b/>
          <w:szCs w:val="24"/>
        </w:rPr>
        <w:t xml:space="preserve">If seeking approval to not display the expiration date for OMB approval of the </w:t>
      </w:r>
    </w:p>
    <w:p w:rsidRPr="00BF5638" w:rsidR="00545A59" w:rsidRDefault="00545A59">
      <w:pPr>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BF5638">
        <w:rPr>
          <w:b/>
          <w:szCs w:val="24"/>
        </w:rPr>
        <w:t>information collection, explain the reasons that display would be inappropriate</w:t>
      </w:r>
      <w:r w:rsidRPr="00BF5638">
        <w:rPr>
          <w:szCs w:val="24"/>
        </w:rPr>
        <w:t>.</w:t>
      </w:r>
    </w:p>
    <w:p w:rsidRPr="00BF5638" w:rsidR="00F35835" w:rsidRDefault="00F35835">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BF5638">
        <w:rPr>
          <w:szCs w:val="24"/>
        </w:rPr>
        <w:t xml:space="preserve">Not applicable, we are not seeking approval to not display the expiration date of this information collection.  </w:t>
      </w:r>
    </w:p>
    <w:p w:rsidRPr="00BF5638" w:rsidR="00545A59" w:rsidRDefault="00545A5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Pr="00BF5638" w:rsidR="00545A59" w:rsidRDefault="00545A59">
      <w:pPr>
        <w:numPr>
          <w:ilvl w:val="0"/>
          <w:numId w:val="2"/>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BF5638">
        <w:rPr>
          <w:b/>
          <w:szCs w:val="24"/>
        </w:rPr>
        <w:t xml:space="preserve">Explain each exception to the certification statement identified in Item 19, </w:t>
      </w:r>
    </w:p>
    <w:p w:rsidRPr="00BF5638" w:rsidR="00545A59" w:rsidRDefault="00545A59">
      <w:pPr>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BF5638">
        <w:rPr>
          <w:b/>
          <w:szCs w:val="24"/>
        </w:rPr>
        <w:t>"Certification for Paperwork Reduction Act Submissions," of OMB Form 83-I.</w:t>
      </w:r>
    </w:p>
    <w:p w:rsidRPr="00BF5638" w:rsidR="00545A59" w:rsidRDefault="00545A59">
      <w:pPr>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Pr="00262FC8" w:rsidR="00D215C8" w:rsidP="002948DA" w:rsidRDefault="00545A59">
      <w:pPr>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BF5638">
        <w:rPr>
          <w:szCs w:val="24"/>
        </w:rPr>
        <w:t>There are no exceptions to the certif</w:t>
      </w:r>
      <w:r w:rsidRPr="00262FC8">
        <w:rPr>
          <w:szCs w:val="24"/>
        </w:rPr>
        <w:t>icate statement.</w:t>
      </w:r>
    </w:p>
    <w:sectPr w:rsidRPr="00262FC8" w:rsidR="00D215C8" w:rsidSect="00E23A43">
      <w:headerReference w:type="default" r:id="rId10"/>
      <w:footerReference w:type="even" r:id="rId11"/>
      <w:footerReference w:type="default" r:id="rId12"/>
      <w:footerReference w:type="first" r:id="rId13"/>
      <w:endnotePr>
        <w:numFmt w:val="decimal"/>
      </w:endnotePr>
      <w:pgSz w:w="12240" w:h="15840" w:code="1"/>
      <w:pgMar w:top="1296" w:right="1440" w:bottom="1296" w:left="1440" w:header="1440" w:footer="86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107" w:rsidRDefault="00483107">
      <w:r>
        <w:separator/>
      </w:r>
    </w:p>
  </w:endnote>
  <w:endnote w:type="continuationSeparator" w:id="0">
    <w:p w:rsidR="00483107" w:rsidRDefault="0048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7DB" w:rsidRDefault="00A337DB" w:rsidP="00D215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37DB" w:rsidRDefault="00A3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7DB" w:rsidRDefault="00A337DB">
    <w:pPr>
      <w:spacing w:line="240" w:lineRule="exact"/>
    </w:pPr>
  </w:p>
  <w:p w:rsidR="00A337DB" w:rsidRDefault="00A337DB" w:rsidP="00D215C8">
    <w:pPr>
      <w:framePr w:wrap="around" w:vAnchor="text" w:hAnchor="margin" w:xAlign="center" w:y="1"/>
      <w:jc w:val="center"/>
    </w:pPr>
    <w:r>
      <w:fldChar w:fldCharType="begin"/>
    </w:r>
    <w:r>
      <w:instrText xml:space="preserve">PAGE </w:instrText>
    </w:r>
    <w:r>
      <w:fldChar w:fldCharType="separate"/>
    </w:r>
    <w:r w:rsidR="00E7173D">
      <w:rPr>
        <w:noProof/>
      </w:rPr>
      <w:t>8</w:t>
    </w:r>
    <w:r>
      <w:fldChar w:fldCharType="end"/>
    </w:r>
  </w:p>
  <w:p w:rsidR="00A337DB" w:rsidRDefault="00A337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7DB" w:rsidRDefault="00A337DB" w:rsidP="0051371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107" w:rsidRDefault="00483107">
      <w:r>
        <w:separator/>
      </w:r>
    </w:p>
  </w:footnote>
  <w:footnote w:type="continuationSeparator" w:id="0">
    <w:p w:rsidR="00483107" w:rsidRDefault="00483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7DB" w:rsidRDefault="00A33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rsidR="00A337DB" w:rsidRDefault="00A337DB">
    <w:pPr>
      <w:spacing w:line="240" w:lineRule="exac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C19F4"/>
    <w:multiLevelType w:val="hybridMultilevel"/>
    <w:tmpl w:val="79507124"/>
    <w:lvl w:ilvl="0" w:tplc="5FBC30C6">
      <w:numFmt w:val="bullet"/>
      <w:lvlText w:val=""/>
      <w:lvlJc w:val="left"/>
      <w:pPr>
        <w:ind w:left="1152" w:hanging="432"/>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0B4D5D"/>
    <w:multiLevelType w:val="singleLevel"/>
    <w:tmpl w:val="38E2B928"/>
    <w:lvl w:ilvl="0">
      <w:start w:val="1"/>
      <w:numFmt w:val="decimal"/>
      <w:lvlText w:val="%1."/>
      <w:lvlJc w:val="left"/>
      <w:pPr>
        <w:tabs>
          <w:tab w:val="num" w:pos="720"/>
        </w:tabs>
        <w:ind w:left="720" w:hanging="720"/>
      </w:pPr>
      <w:rPr>
        <w:rFonts w:hint="default"/>
      </w:rPr>
    </w:lvl>
  </w:abstractNum>
  <w:abstractNum w:abstractNumId="2" w15:restartNumberingAfterBreak="0">
    <w:nsid w:val="32B03FC3"/>
    <w:multiLevelType w:val="singleLevel"/>
    <w:tmpl w:val="29D097A6"/>
    <w:lvl w:ilvl="0">
      <w:start w:val="1"/>
      <w:numFmt w:val="lowerLetter"/>
      <w:lvlText w:val="(%1)"/>
      <w:lvlJc w:val="left"/>
      <w:pPr>
        <w:tabs>
          <w:tab w:val="num" w:pos="1320"/>
        </w:tabs>
        <w:ind w:left="1320" w:hanging="600"/>
      </w:pPr>
      <w:rPr>
        <w:rFonts w:hint="default"/>
      </w:rPr>
    </w:lvl>
  </w:abstractNum>
  <w:abstractNum w:abstractNumId="3" w15:restartNumberingAfterBreak="0">
    <w:nsid w:val="37340DE8"/>
    <w:multiLevelType w:val="hybridMultilevel"/>
    <w:tmpl w:val="817AAB7C"/>
    <w:lvl w:ilvl="0" w:tplc="4264859E">
      <w:start w:val="4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426C3F"/>
    <w:multiLevelType w:val="hybridMultilevel"/>
    <w:tmpl w:val="8C646180"/>
    <w:lvl w:ilvl="0" w:tplc="36605E4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8444C2"/>
    <w:multiLevelType w:val="singleLevel"/>
    <w:tmpl w:val="09FAF8FA"/>
    <w:lvl w:ilvl="0">
      <w:start w:val="1"/>
      <w:numFmt w:val="lowerLetter"/>
      <w:lvlText w:val="(%1)"/>
      <w:lvlJc w:val="left"/>
      <w:pPr>
        <w:tabs>
          <w:tab w:val="num" w:pos="1080"/>
        </w:tabs>
        <w:ind w:left="1080" w:hanging="360"/>
      </w:pPr>
      <w:rPr>
        <w:rFonts w:hint="default"/>
        <w:b/>
      </w:rPr>
    </w:lvl>
  </w:abstractNum>
  <w:abstractNum w:abstractNumId="6" w15:restartNumberingAfterBreak="0">
    <w:nsid w:val="6FE5699E"/>
    <w:multiLevelType w:val="hybridMultilevel"/>
    <w:tmpl w:val="6B9A8A6C"/>
    <w:lvl w:ilvl="0" w:tplc="04090003">
      <w:start w:val="1"/>
      <w:numFmt w:val="bullet"/>
      <w:lvlText w:val="o"/>
      <w:lvlJc w:val="left"/>
      <w:pPr>
        <w:tabs>
          <w:tab w:val="num" w:pos="1080"/>
        </w:tabs>
        <w:ind w:left="1080" w:hanging="360"/>
      </w:pPr>
      <w:rPr>
        <w:rFonts w:ascii="Courier New" w:hAnsi="Courier New" w:cs="Courier New"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0BA69C7"/>
    <w:multiLevelType w:val="singleLevel"/>
    <w:tmpl w:val="69067F54"/>
    <w:lvl w:ilvl="0">
      <w:start w:val="16"/>
      <w:numFmt w:val="decimal"/>
      <w:lvlText w:val="%1."/>
      <w:lvlJc w:val="left"/>
      <w:pPr>
        <w:tabs>
          <w:tab w:val="num" w:pos="720"/>
        </w:tabs>
        <w:ind w:left="720" w:hanging="720"/>
      </w:pPr>
      <w:rPr>
        <w:rFonts w:hint="default"/>
      </w:rPr>
    </w:lvl>
  </w:abstractNum>
  <w:num w:numId="1">
    <w:abstractNumId w:val="2"/>
  </w:num>
  <w:num w:numId="2">
    <w:abstractNumId w:val="7"/>
  </w:num>
  <w:num w:numId="3">
    <w:abstractNumId w:val="1"/>
  </w:num>
  <w:num w:numId="4">
    <w:abstractNumId w:val="5"/>
  </w:num>
  <w:num w:numId="5">
    <w:abstractNumId w:val="6"/>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423"/>
    <w:rsid w:val="00004271"/>
    <w:rsid w:val="000617B8"/>
    <w:rsid w:val="00062041"/>
    <w:rsid w:val="0006268D"/>
    <w:rsid w:val="00067486"/>
    <w:rsid w:val="000759CE"/>
    <w:rsid w:val="00091D38"/>
    <w:rsid w:val="000A58BB"/>
    <w:rsid w:val="000D6B14"/>
    <w:rsid w:val="000D7EAF"/>
    <w:rsid w:val="000E1725"/>
    <w:rsid w:val="000F1FC9"/>
    <w:rsid w:val="000F44DB"/>
    <w:rsid w:val="00110301"/>
    <w:rsid w:val="0011130C"/>
    <w:rsid w:val="0012297B"/>
    <w:rsid w:val="00141C5A"/>
    <w:rsid w:val="001421C9"/>
    <w:rsid w:val="00143526"/>
    <w:rsid w:val="00152509"/>
    <w:rsid w:val="00161C06"/>
    <w:rsid w:val="00173D4C"/>
    <w:rsid w:val="00176F3B"/>
    <w:rsid w:val="001967CF"/>
    <w:rsid w:val="001B2E12"/>
    <w:rsid w:val="001B49A0"/>
    <w:rsid w:val="001C26B8"/>
    <w:rsid w:val="001D08AD"/>
    <w:rsid w:val="001D1258"/>
    <w:rsid w:val="001E0995"/>
    <w:rsid w:val="00213DEB"/>
    <w:rsid w:val="00217136"/>
    <w:rsid w:val="00220BD7"/>
    <w:rsid w:val="0023597D"/>
    <w:rsid w:val="00244125"/>
    <w:rsid w:val="002501D5"/>
    <w:rsid w:val="0025502E"/>
    <w:rsid w:val="00262FC8"/>
    <w:rsid w:val="00283FBA"/>
    <w:rsid w:val="002948DA"/>
    <w:rsid w:val="002949CE"/>
    <w:rsid w:val="00294E74"/>
    <w:rsid w:val="00297A56"/>
    <w:rsid w:val="002B3A49"/>
    <w:rsid w:val="002B3F1C"/>
    <w:rsid w:val="002D616E"/>
    <w:rsid w:val="002E11F6"/>
    <w:rsid w:val="002E4128"/>
    <w:rsid w:val="002F6766"/>
    <w:rsid w:val="00303505"/>
    <w:rsid w:val="0030609E"/>
    <w:rsid w:val="003072A4"/>
    <w:rsid w:val="003364B3"/>
    <w:rsid w:val="003371BA"/>
    <w:rsid w:val="0035097D"/>
    <w:rsid w:val="003620EE"/>
    <w:rsid w:val="00374772"/>
    <w:rsid w:val="00391FC4"/>
    <w:rsid w:val="00394E3C"/>
    <w:rsid w:val="003C0FC3"/>
    <w:rsid w:val="003E6A05"/>
    <w:rsid w:val="003F36A4"/>
    <w:rsid w:val="003F45F7"/>
    <w:rsid w:val="003F692E"/>
    <w:rsid w:val="0040472E"/>
    <w:rsid w:val="00414882"/>
    <w:rsid w:val="00423604"/>
    <w:rsid w:val="00453267"/>
    <w:rsid w:val="004670F0"/>
    <w:rsid w:val="00483107"/>
    <w:rsid w:val="0049347E"/>
    <w:rsid w:val="004B5103"/>
    <w:rsid w:val="004E27FA"/>
    <w:rsid w:val="004E35B4"/>
    <w:rsid w:val="004E5D3C"/>
    <w:rsid w:val="004F7DBD"/>
    <w:rsid w:val="00512D10"/>
    <w:rsid w:val="0051371E"/>
    <w:rsid w:val="00520548"/>
    <w:rsid w:val="00520EAB"/>
    <w:rsid w:val="00542CC1"/>
    <w:rsid w:val="00545A59"/>
    <w:rsid w:val="005548E8"/>
    <w:rsid w:val="00572034"/>
    <w:rsid w:val="00597A48"/>
    <w:rsid w:val="005A6A19"/>
    <w:rsid w:val="005D0A53"/>
    <w:rsid w:val="005F2F81"/>
    <w:rsid w:val="006057B8"/>
    <w:rsid w:val="006126E7"/>
    <w:rsid w:val="00616F10"/>
    <w:rsid w:val="006214EF"/>
    <w:rsid w:val="00625212"/>
    <w:rsid w:val="00627BB8"/>
    <w:rsid w:val="0064477D"/>
    <w:rsid w:val="00657576"/>
    <w:rsid w:val="00664B6E"/>
    <w:rsid w:val="00693DE6"/>
    <w:rsid w:val="006948C4"/>
    <w:rsid w:val="00694F6D"/>
    <w:rsid w:val="006A2172"/>
    <w:rsid w:val="006E4A6B"/>
    <w:rsid w:val="006E5A31"/>
    <w:rsid w:val="006E602A"/>
    <w:rsid w:val="006F419D"/>
    <w:rsid w:val="006F46DD"/>
    <w:rsid w:val="007063D4"/>
    <w:rsid w:val="00722771"/>
    <w:rsid w:val="00732B30"/>
    <w:rsid w:val="00741267"/>
    <w:rsid w:val="00745FAD"/>
    <w:rsid w:val="0074653A"/>
    <w:rsid w:val="00787B7C"/>
    <w:rsid w:val="00795673"/>
    <w:rsid w:val="007B2052"/>
    <w:rsid w:val="007D298C"/>
    <w:rsid w:val="00806CE0"/>
    <w:rsid w:val="00830475"/>
    <w:rsid w:val="00862293"/>
    <w:rsid w:val="00867D1B"/>
    <w:rsid w:val="00872DB9"/>
    <w:rsid w:val="00876359"/>
    <w:rsid w:val="00884BEF"/>
    <w:rsid w:val="008B15EA"/>
    <w:rsid w:val="008C5A18"/>
    <w:rsid w:val="008C6E77"/>
    <w:rsid w:val="008D0506"/>
    <w:rsid w:val="008D3AFA"/>
    <w:rsid w:val="008F2505"/>
    <w:rsid w:val="00914B2F"/>
    <w:rsid w:val="00922AF0"/>
    <w:rsid w:val="00925F81"/>
    <w:rsid w:val="009268B3"/>
    <w:rsid w:val="009653B5"/>
    <w:rsid w:val="00972646"/>
    <w:rsid w:val="0097534F"/>
    <w:rsid w:val="00994DF8"/>
    <w:rsid w:val="009B2370"/>
    <w:rsid w:val="009B3586"/>
    <w:rsid w:val="009E2F39"/>
    <w:rsid w:val="009E3816"/>
    <w:rsid w:val="009F0173"/>
    <w:rsid w:val="00A337DB"/>
    <w:rsid w:val="00A46463"/>
    <w:rsid w:val="00A534F8"/>
    <w:rsid w:val="00A538F0"/>
    <w:rsid w:val="00A54EAE"/>
    <w:rsid w:val="00AE2020"/>
    <w:rsid w:val="00AE2E6D"/>
    <w:rsid w:val="00AF1C36"/>
    <w:rsid w:val="00AF43E7"/>
    <w:rsid w:val="00B037FA"/>
    <w:rsid w:val="00B411A7"/>
    <w:rsid w:val="00B63423"/>
    <w:rsid w:val="00B66024"/>
    <w:rsid w:val="00B707A4"/>
    <w:rsid w:val="00BB0949"/>
    <w:rsid w:val="00BD7947"/>
    <w:rsid w:val="00BF3877"/>
    <w:rsid w:val="00BF5638"/>
    <w:rsid w:val="00C173D6"/>
    <w:rsid w:val="00C5015C"/>
    <w:rsid w:val="00C5295E"/>
    <w:rsid w:val="00C65D28"/>
    <w:rsid w:val="00C96040"/>
    <w:rsid w:val="00CA106E"/>
    <w:rsid w:val="00CA619F"/>
    <w:rsid w:val="00CD1C3D"/>
    <w:rsid w:val="00CF57FA"/>
    <w:rsid w:val="00CF7495"/>
    <w:rsid w:val="00D215C8"/>
    <w:rsid w:val="00D312CE"/>
    <w:rsid w:val="00D56353"/>
    <w:rsid w:val="00DB3874"/>
    <w:rsid w:val="00E1762C"/>
    <w:rsid w:val="00E2196F"/>
    <w:rsid w:val="00E23A43"/>
    <w:rsid w:val="00E26A31"/>
    <w:rsid w:val="00E677E3"/>
    <w:rsid w:val="00E7173D"/>
    <w:rsid w:val="00E71B63"/>
    <w:rsid w:val="00E751F1"/>
    <w:rsid w:val="00E80930"/>
    <w:rsid w:val="00E80999"/>
    <w:rsid w:val="00E812C8"/>
    <w:rsid w:val="00E834B9"/>
    <w:rsid w:val="00EA037C"/>
    <w:rsid w:val="00EC2F1C"/>
    <w:rsid w:val="00EE10D3"/>
    <w:rsid w:val="00EF3401"/>
    <w:rsid w:val="00F10150"/>
    <w:rsid w:val="00F13985"/>
    <w:rsid w:val="00F2187E"/>
    <w:rsid w:val="00F35835"/>
    <w:rsid w:val="00F702B9"/>
    <w:rsid w:val="00FB1C35"/>
    <w:rsid w:val="00FC1BF4"/>
    <w:rsid w:val="00FC4FAC"/>
    <w:rsid w:val="00FD3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1"/>
    </o:shapelayout>
  </w:shapeDefaults>
  <w:decimalSymbol w:val="."/>
  <w:listSeparator w:val=","/>
  <w15:chartTrackingRefBased/>
  <w15:docId w15:val="{39707FA2-514C-4402-9370-271B71F70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pPr>
      <w:tabs>
        <w:tab w:val="left" w:pos="-1440"/>
      </w:tabs>
      <w:ind w:right="720"/>
    </w:pPr>
  </w:style>
  <w:style w:type="paragraph" w:styleId="Header">
    <w:name w:val="header"/>
    <w:basedOn w:val="Normal"/>
    <w:rsid w:val="0051371E"/>
    <w:pPr>
      <w:tabs>
        <w:tab w:val="center" w:pos="4320"/>
        <w:tab w:val="right" w:pos="8640"/>
      </w:tabs>
    </w:pPr>
  </w:style>
  <w:style w:type="character" w:styleId="FollowedHyperlink">
    <w:name w:val="FollowedHyperlink"/>
    <w:rsid w:val="00D215C8"/>
    <w:rPr>
      <w:color w:val="800080"/>
      <w:u w:val="single"/>
    </w:rPr>
  </w:style>
  <w:style w:type="paragraph" w:styleId="PlainText">
    <w:name w:val="Plain Text"/>
    <w:basedOn w:val="Normal"/>
    <w:link w:val="PlainTextChar"/>
    <w:uiPriority w:val="99"/>
    <w:unhideWhenUsed/>
    <w:rsid w:val="00A337DB"/>
    <w:pPr>
      <w:widowControl/>
    </w:pPr>
    <w:rPr>
      <w:rFonts w:ascii="Consolas" w:eastAsia="Calibri" w:hAnsi="Consolas"/>
      <w:snapToGrid/>
      <w:sz w:val="21"/>
      <w:szCs w:val="21"/>
    </w:rPr>
  </w:style>
  <w:style w:type="character" w:customStyle="1" w:styleId="PlainTextChar">
    <w:name w:val="Plain Text Char"/>
    <w:link w:val="PlainText"/>
    <w:uiPriority w:val="99"/>
    <w:rsid w:val="00A337DB"/>
    <w:rPr>
      <w:rFonts w:ascii="Consolas" w:eastAsia="Calibri" w:hAnsi="Consolas" w:cs="Times New Roman"/>
      <w:sz w:val="21"/>
      <w:szCs w:val="21"/>
    </w:rPr>
  </w:style>
  <w:style w:type="paragraph" w:styleId="BalloonText">
    <w:name w:val="Balloon Text"/>
    <w:basedOn w:val="Normal"/>
    <w:link w:val="BalloonTextChar"/>
    <w:rsid w:val="00414882"/>
    <w:rPr>
      <w:rFonts w:ascii="Tahoma" w:hAnsi="Tahoma" w:cs="Tahoma"/>
      <w:sz w:val="16"/>
      <w:szCs w:val="16"/>
    </w:rPr>
  </w:style>
  <w:style w:type="character" w:customStyle="1" w:styleId="BalloonTextChar">
    <w:name w:val="Balloon Text Char"/>
    <w:link w:val="BalloonText"/>
    <w:rsid w:val="00414882"/>
    <w:rPr>
      <w:rFonts w:ascii="Tahoma" w:hAnsi="Tahoma" w:cs="Tahoma"/>
      <w:snapToGrid w:val="0"/>
      <w:sz w:val="16"/>
      <w:szCs w:val="16"/>
    </w:rPr>
  </w:style>
  <w:style w:type="character" w:styleId="CommentReference">
    <w:name w:val="annotation reference"/>
    <w:rsid w:val="00B037FA"/>
    <w:rPr>
      <w:sz w:val="16"/>
      <w:szCs w:val="16"/>
    </w:rPr>
  </w:style>
  <w:style w:type="paragraph" w:styleId="CommentText">
    <w:name w:val="annotation text"/>
    <w:basedOn w:val="Normal"/>
    <w:link w:val="CommentTextChar"/>
    <w:rsid w:val="00B037FA"/>
    <w:rPr>
      <w:sz w:val="20"/>
    </w:rPr>
  </w:style>
  <w:style w:type="character" w:customStyle="1" w:styleId="CommentTextChar">
    <w:name w:val="Comment Text Char"/>
    <w:link w:val="CommentText"/>
    <w:rsid w:val="00B037FA"/>
    <w:rPr>
      <w:snapToGrid w:val="0"/>
    </w:rPr>
  </w:style>
  <w:style w:type="paragraph" w:styleId="CommentSubject">
    <w:name w:val="annotation subject"/>
    <w:basedOn w:val="CommentText"/>
    <w:next w:val="CommentText"/>
    <w:link w:val="CommentSubjectChar"/>
    <w:rsid w:val="00B037FA"/>
    <w:rPr>
      <w:b/>
      <w:bCs/>
    </w:rPr>
  </w:style>
  <w:style w:type="character" w:customStyle="1" w:styleId="CommentSubjectChar">
    <w:name w:val="Comment Subject Char"/>
    <w:link w:val="CommentSubject"/>
    <w:rsid w:val="00B037FA"/>
    <w:rPr>
      <w:b/>
      <w:bCs/>
      <w:snapToGrid w:val="0"/>
    </w:rPr>
  </w:style>
  <w:style w:type="character" w:styleId="Mention">
    <w:name w:val="Mention"/>
    <w:uiPriority w:val="99"/>
    <w:semiHidden/>
    <w:unhideWhenUsed/>
    <w:rsid w:val="009653B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3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arad.dot.go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ls.gov/oes/current/oes_nat.htm#43-00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60CCB-B01E-4C04-B8D4-146411402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3063</Words>
  <Characters>17462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20485</CharactersWithSpaces>
  <SharedDoc>false</SharedDoc>
  <HLinks>
    <vt:vector size="12" baseType="variant">
      <vt:variant>
        <vt:i4>7602203</vt:i4>
      </vt:variant>
      <vt:variant>
        <vt:i4>3</vt:i4>
      </vt:variant>
      <vt:variant>
        <vt:i4>0</vt:i4>
      </vt:variant>
      <vt:variant>
        <vt:i4>5</vt:i4>
      </vt:variant>
      <vt:variant>
        <vt:lpwstr>https://www.bls.gov/oes/current/oes_nat.htm</vt:lpwstr>
      </vt:variant>
      <vt:variant>
        <vt:lpwstr>43-0000</vt:lpwstr>
      </vt:variant>
      <vt:variant>
        <vt:i4>5308496</vt:i4>
      </vt:variant>
      <vt:variant>
        <vt:i4>0</vt:i4>
      </vt:variant>
      <vt:variant>
        <vt:i4>0</vt:i4>
      </vt:variant>
      <vt:variant>
        <vt:i4>5</vt:i4>
      </vt:variant>
      <vt:variant>
        <vt:lpwstr>http://www.marad.dot.gov/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Edmonds, Julia K. EOP/OMB (Intern)</dc:creator>
  <cp:keywords/>
  <cp:lastModifiedBy>Jackson, Barbara (MARAD)</cp:lastModifiedBy>
  <cp:revision>2</cp:revision>
  <cp:lastPrinted>2017-10-03T14:41:00Z</cp:lastPrinted>
  <dcterms:created xsi:type="dcterms:W3CDTF">2020-10-19T13:36:00Z</dcterms:created>
  <dcterms:modified xsi:type="dcterms:W3CDTF">2020-10-19T13:36:00Z</dcterms:modified>
</cp:coreProperties>
</file>