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206A9" w:rsidR="00AC0E00" w:rsidP="00AC0E00" w:rsidRDefault="001F5D6B">
      <w:pPr>
        <w:pStyle w:val="Heading3"/>
        <w:jc w:val="left"/>
        <w:rPr>
          <w:b/>
          <w:i w:val="0"/>
        </w:rPr>
      </w:pPr>
      <w:proofErr w:type="gramStart"/>
      <w:r>
        <w:rPr>
          <w:b/>
          <w:i w:val="0"/>
        </w:rPr>
        <w:t>14</w:t>
      </w:r>
      <w:proofErr w:type="gramEnd"/>
      <w:r>
        <w:rPr>
          <w:b/>
          <w:i w:val="0"/>
        </w:rPr>
        <w:t xml:space="preserve"> C.F.R. </w:t>
      </w:r>
      <w:r w:rsidRPr="001206A9" w:rsidR="00AC0E00">
        <w:rPr>
          <w:b/>
          <w:i w:val="0"/>
        </w:rPr>
        <w:t>§ 13.5</w:t>
      </w:r>
      <w:r w:rsidR="00AC0E00">
        <w:rPr>
          <w:b/>
          <w:i w:val="0"/>
        </w:rPr>
        <w:t xml:space="preserve"> </w:t>
      </w:r>
      <w:r w:rsidRPr="001206A9" w:rsidR="00AC0E00">
        <w:rPr>
          <w:b/>
          <w:i w:val="0"/>
        </w:rPr>
        <w:t>Formal complaints.</w:t>
      </w:r>
    </w:p>
    <w:p w:rsidRPr="00781E22" w:rsidR="00AC0E00" w:rsidP="00AC0E00" w:rsidRDefault="00AC0E00">
      <w:pPr>
        <w:spacing w:line="480" w:lineRule="auto"/>
        <w:ind w:firstLine="720"/>
        <w:rPr>
          <w:szCs w:val="24"/>
        </w:rPr>
      </w:pPr>
      <w:r w:rsidRPr="00781E22">
        <w:rPr>
          <w:szCs w:val="24"/>
        </w:rPr>
        <w:t>(a) Any person may file a complaint with the Administrator with respect to a violation by a person of any require</w:t>
      </w:r>
      <w:bookmarkStart w:name="_GoBack" w:id="0"/>
      <w:bookmarkEnd w:id="0"/>
      <w:r w:rsidRPr="00781E22">
        <w:rPr>
          <w:szCs w:val="24"/>
        </w:rPr>
        <w:t>ment under 49 U.S.C. subtitle VII, 49 U.S.C. chapter 51,</w:t>
      </w:r>
      <w:r w:rsidRPr="00781E22">
        <w:rPr>
          <w:i/>
          <w:szCs w:val="24"/>
        </w:rPr>
        <w:t xml:space="preserve"> </w:t>
      </w:r>
      <w:r w:rsidRPr="00781E22">
        <w:rPr>
          <w:szCs w:val="24"/>
        </w:rPr>
        <w:t>or any rule, regulation, or order issued under those statutes. This section does not apply to complaints against the Administrator or employees of the FAA acting within the scope of their employment.</w:t>
      </w:r>
    </w:p>
    <w:p w:rsidRPr="00781E22" w:rsidR="00AC0E00" w:rsidP="00AC0E00" w:rsidRDefault="00AC0E00">
      <w:pPr>
        <w:spacing w:line="480" w:lineRule="auto"/>
        <w:ind w:firstLine="720"/>
        <w:rPr>
          <w:szCs w:val="24"/>
        </w:rPr>
      </w:pPr>
      <w:r w:rsidRPr="00781E22">
        <w:rPr>
          <w:szCs w:val="24"/>
        </w:rPr>
        <w:t>(b) Complaints filed under this section must—</w:t>
      </w:r>
    </w:p>
    <w:p w:rsidRPr="00781E22" w:rsidR="00AC0E00" w:rsidP="00AC0E00" w:rsidRDefault="00AC0E00">
      <w:pPr>
        <w:spacing w:line="480" w:lineRule="auto"/>
        <w:ind w:firstLine="720"/>
        <w:rPr>
          <w:szCs w:val="24"/>
        </w:rPr>
      </w:pPr>
      <w:r w:rsidRPr="00781E22">
        <w:rPr>
          <w:szCs w:val="24"/>
        </w:rPr>
        <w:t>(1) Be submitted in writing and identified as a complaint seeking an appropriate order or other enforcement action</w:t>
      </w:r>
      <w:proofErr w:type="gramStart"/>
      <w:r w:rsidRPr="00781E22">
        <w:rPr>
          <w:szCs w:val="24"/>
        </w:rPr>
        <w:t>;</w:t>
      </w:r>
      <w:proofErr w:type="gramEnd"/>
    </w:p>
    <w:p w:rsidRPr="00781E22" w:rsidR="00AC0E00" w:rsidP="00AC0E00" w:rsidRDefault="00AC0E00">
      <w:pPr>
        <w:spacing w:line="480" w:lineRule="auto"/>
        <w:ind w:firstLine="720"/>
        <w:rPr>
          <w:szCs w:val="24"/>
        </w:rPr>
      </w:pPr>
      <w:r w:rsidRPr="00781E22">
        <w:rPr>
          <w:szCs w:val="24"/>
        </w:rPr>
        <w:t>(2) Be submitted to the Federal Aviation Administration, Office of the Chief Counsel, Attention: Formal Complaint Clerk (AGC</w:t>
      </w:r>
      <w:r>
        <w:rPr>
          <w:szCs w:val="24"/>
        </w:rPr>
        <w:t>-</w:t>
      </w:r>
      <w:r w:rsidRPr="00781E22">
        <w:rPr>
          <w:szCs w:val="24"/>
        </w:rPr>
        <w:t>300), 800 Independence Avenue, S.W., Washington, DC 20591</w:t>
      </w:r>
      <w:proofErr w:type="gramStart"/>
      <w:r w:rsidRPr="00781E22">
        <w:rPr>
          <w:szCs w:val="24"/>
        </w:rPr>
        <w:t>;</w:t>
      </w:r>
      <w:proofErr w:type="gramEnd"/>
    </w:p>
    <w:p w:rsidRPr="00781E22" w:rsidR="00AC0E00" w:rsidP="00AC0E00" w:rsidRDefault="00AC0E00">
      <w:pPr>
        <w:spacing w:line="480" w:lineRule="auto"/>
        <w:ind w:firstLine="720"/>
        <w:rPr>
          <w:szCs w:val="24"/>
        </w:rPr>
      </w:pPr>
      <w:r w:rsidRPr="00781E22">
        <w:rPr>
          <w:szCs w:val="24"/>
        </w:rPr>
        <w:t>(3) Set forth the name and address, if known, of each person who is the subject of the complaint and, with respect to each person, the specific provisions of the statute, rule, regulation, or order that the complainant believes were violated;</w:t>
      </w:r>
    </w:p>
    <w:p w:rsidRPr="00781E22" w:rsidR="00AC0E00" w:rsidP="00AC0E00" w:rsidRDefault="00AC0E00">
      <w:pPr>
        <w:spacing w:line="480" w:lineRule="auto"/>
        <w:ind w:firstLine="720"/>
        <w:rPr>
          <w:szCs w:val="24"/>
        </w:rPr>
      </w:pPr>
      <w:r w:rsidRPr="00781E22">
        <w:rPr>
          <w:szCs w:val="24"/>
        </w:rPr>
        <w:t xml:space="preserve">(4) </w:t>
      </w:r>
      <w:proofErr w:type="gramStart"/>
      <w:r w:rsidRPr="00781E22">
        <w:rPr>
          <w:szCs w:val="24"/>
        </w:rPr>
        <w:t>Contain</w:t>
      </w:r>
      <w:proofErr w:type="gramEnd"/>
      <w:r w:rsidRPr="00781E22">
        <w:rPr>
          <w:szCs w:val="24"/>
        </w:rPr>
        <w:t xml:space="preserve"> a concise but complete statement of the facts relied upon to substantiate each allegation;</w:t>
      </w:r>
    </w:p>
    <w:p w:rsidRPr="00781E22" w:rsidR="00AC0E00" w:rsidP="00AC0E00" w:rsidRDefault="00AC0E00">
      <w:pPr>
        <w:spacing w:line="480" w:lineRule="auto"/>
        <w:ind w:firstLine="720"/>
        <w:rPr>
          <w:szCs w:val="24"/>
        </w:rPr>
      </w:pPr>
      <w:r w:rsidRPr="00781E22">
        <w:rPr>
          <w:szCs w:val="24"/>
        </w:rPr>
        <w:t>(5) State the name, address, telephone number, and email of the person filing the complaint; and</w:t>
      </w:r>
    </w:p>
    <w:p w:rsidRPr="00781E22" w:rsidR="00AC0E00" w:rsidP="00AC0E00" w:rsidRDefault="00AC0E00">
      <w:pPr>
        <w:spacing w:line="480" w:lineRule="auto"/>
        <w:ind w:firstLine="720"/>
        <w:rPr>
          <w:szCs w:val="24"/>
        </w:rPr>
      </w:pPr>
      <w:r w:rsidRPr="00781E22">
        <w:rPr>
          <w:szCs w:val="24"/>
        </w:rPr>
        <w:t>(6) Be signed by the person filing the complaint or an authorized representative.</w:t>
      </w:r>
    </w:p>
    <w:p w:rsidRPr="00781E22" w:rsidR="00AC0E00" w:rsidP="00AC0E00" w:rsidRDefault="00AC0E00">
      <w:pPr>
        <w:spacing w:line="480" w:lineRule="auto"/>
        <w:ind w:firstLine="720"/>
        <w:rPr>
          <w:szCs w:val="24"/>
        </w:rPr>
      </w:pPr>
      <w:r w:rsidRPr="00781E22">
        <w:rPr>
          <w:szCs w:val="24"/>
        </w:rPr>
        <w:t>(c) A complaint that does not meet the requirements of paragraph (b) of this section will be considered a report under § 13.2.</w:t>
      </w:r>
    </w:p>
    <w:p w:rsidRPr="00781E22" w:rsidR="00AC0E00" w:rsidP="00AC0E00" w:rsidRDefault="00AC0E00">
      <w:pPr>
        <w:spacing w:line="480" w:lineRule="auto"/>
        <w:ind w:firstLine="720"/>
        <w:rPr>
          <w:szCs w:val="24"/>
        </w:rPr>
      </w:pPr>
      <w:r w:rsidRPr="00781E22">
        <w:rPr>
          <w:szCs w:val="24"/>
        </w:rPr>
        <w:t>(d) The FAA will send a copy of a complaint that meets the requirements of paragraph (b) of this section to the subject(s) of the complaint by certified mail.</w:t>
      </w:r>
    </w:p>
    <w:p w:rsidRPr="00781E22" w:rsidR="00AC0E00" w:rsidP="00AC0E00" w:rsidRDefault="00AC0E00">
      <w:pPr>
        <w:spacing w:line="480" w:lineRule="auto"/>
        <w:ind w:firstLine="720"/>
        <w:rPr>
          <w:szCs w:val="24"/>
        </w:rPr>
      </w:pPr>
      <w:r w:rsidRPr="00781E22">
        <w:rPr>
          <w:szCs w:val="24"/>
        </w:rPr>
        <w:lastRenderedPageBreak/>
        <w:t>(e) A subject of the complaint may serve a written answer to the complaint to the Formal Complaint Clerk at the address specified in paragraph (b)(2) of this section no later than 20 days after service of a copy of the complaint. For purposes of this paragraph, the date of service is the date on which the FAA mailed a copy of the complaint to the subject of the complaint.</w:t>
      </w:r>
    </w:p>
    <w:p w:rsidRPr="00781E22" w:rsidR="00AC0E00" w:rsidP="00AC0E00" w:rsidRDefault="00AC0E00">
      <w:pPr>
        <w:spacing w:line="480" w:lineRule="auto"/>
        <w:ind w:firstLine="720"/>
        <w:rPr>
          <w:szCs w:val="24"/>
        </w:rPr>
      </w:pPr>
      <w:r w:rsidRPr="00781E22">
        <w:rPr>
          <w:szCs w:val="24"/>
        </w:rPr>
        <w:t>(f) After the subject(s) of the complaint have served a written answer or after the allotted time to serve an answer has expired, the Administrator will determine if there are reasonable grounds for investigating the complaint, and—</w:t>
      </w:r>
    </w:p>
    <w:p w:rsidRPr="00781E22" w:rsidR="00AC0E00" w:rsidP="00AC0E00" w:rsidRDefault="00AC0E00">
      <w:pPr>
        <w:spacing w:line="480" w:lineRule="auto"/>
        <w:ind w:firstLine="720"/>
        <w:rPr>
          <w:szCs w:val="24"/>
        </w:rPr>
      </w:pPr>
      <w:r w:rsidRPr="00781E22">
        <w:rPr>
          <w:szCs w:val="24"/>
        </w:rPr>
        <w:t>(1) If the Administrator determines that a complaint does not state facts that warrant an investigation or action, the complaint may be dismissed without a hearing and the reason for the dismissal will be given, in writing, to the person who filed the complaint and the subject(s) of the complaint; or</w:t>
      </w:r>
    </w:p>
    <w:p w:rsidRPr="00781E22" w:rsidR="00AC0E00" w:rsidP="00AC0E00" w:rsidRDefault="00AC0E00">
      <w:pPr>
        <w:spacing w:line="480" w:lineRule="auto"/>
        <w:ind w:firstLine="720"/>
        <w:rPr>
          <w:szCs w:val="24"/>
        </w:rPr>
      </w:pPr>
      <w:r w:rsidRPr="00781E22">
        <w:rPr>
          <w:szCs w:val="24"/>
        </w:rPr>
        <w:t xml:space="preserve">(2) If the Administrator determines that reasonable grounds exist, an informal investigation </w:t>
      </w:r>
      <w:proofErr w:type="gramStart"/>
      <w:r w:rsidRPr="00781E22">
        <w:rPr>
          <w:szCs w:val="24"/>
        </w:rPr>
        <w:t>may be initiated</w:t>
      </w:r>
      <w:proofErr w:type="gramEnd"/>
      <w:r w:rsidRPr="00781E22">
        <w:rPr>
          <w:szCs w:val="24"/>
        </w:rPr>
        <w:t xml:space="preserve"> or an order of investigation may be issued in accordance with subpart F of this part, or both. The subject(s) of a complaint will be advised which official has been delegated the responsibility under § 13.3(b) or (c), as applicable, for conducting the investigation.</w:t>
      </w:r>
    </w:p>
    <w:p w:rsidRPr="00F61736" w:rsidR="00AC0E00" w:rsidP="00AC0E00" w:rsidRDefault="00AC0E00">
      <w:pPr>
        <w:spacing w:line="480" w:lineRule="auto"/>
        <w:ind w:firstLine="720"/>
        <w:rPr>
          <w:bCs/>
          <w:szCs w:val="24"/>
        </w:rPr>
      </w:pPr>
      <w:r w:rsidRPr="00781E22">
        <w:rPr>
          <w:szCs w:val="24"/>
        </w:rPr>
        <w:t xml:space="preserve">(g) </w:t>
      </w:r>
      <w:r w:rsidRPr="00F61736">
        <w:rPr>
          <w:bCs/>
          <w:szCs w:val="24"/>
        </w:rPr>
        <w:t xml:space="preserve">If the investigation substantiates the allegations set forth in the complaint, the </w:t>
      </w:r>
      <w:r>
        <w:rPr>
          <w:bCs/>
          <w:szCs w:val="24"/>
        </w:rPr>
        <w:t>Administrator</w:t>
      </w:r>
      <w:r w:rsidRPr="00F61736">
        <w:rPr>
          <w:bCs/>
          <w:szCs w:val="24"/>
        </w:rPr>
        <w:t xml:space="preserve"> may take action in accordance with applicable law and FAA policy.</w:t>
      </w:r>
    </w:p>
    <w:p w:rsidRPr="00781E22" w:rsidR="00AC0E00" w:rsidP="00AC0E00" w:rsidRDefault="00AC0E00">
      <w:pPr>
        <w:spacing w:line="480" w:lineRule="auto"/>
        <w:ind w:firstLine="720"/>
        <w:rPr>
          <w:szCs w:val="24"/>
        </w:rPr>
      </w:pPr>
      <w:r w:rsidRPr="00781E22">
        <w:rPr>
          <w:szCs w:val="24"/>
        </w:rPr>
        <w:t xml:space="preserve">(h) The complaint and other records relating to the disposition of the complaint </w:t>
      </w:r>
      <w:proofErr w:type="gramStart"/>
      <w:r w:rsidRPr="00781E22">
        <w:rPr>
          <w:szCs w:val="24"/>
        </w:rPr>
        <w:t>are maintained</w:t>
      </w:r>
      <w:proofErr w:type="gramEnd"/>
      <w:r w:rsidRPr="00781E22">
        <w:rPr>
          <w:szCs w:val="24"/>
        </w:rPr>
        <w:t xml:space="preserve"> in the Formal Complaint Docket (AGC-300), Office of the Chief Counsel, Federal Aviation Administration, 800 Independence Avenue, S.W., Washington, DC 20591. Any interested person may examine any docketed material at that office at any time after the docket </w:t>
      </w:r>
      <w:proofErr w:type="gramStart"/>
      <w:r w:rsidRPr="00781E22">
        <w:rPr>
          <w:szCs w:val="24"/>
        </w:rPr>
        <w:t xml:space="preserve">is </w:t>
      </w:r>
      <w:r w:rsidRPr="00781E22">
        <w:rPr>
          <w:szCs w:val="24"/>
        </w:rPr>
        <w:lastRenderedPageBreak/>
        <w:t>established</w:t>
      </w:r>
      <w:proofErr w:type="gramEnd"/>
      <w:r w:rsidRPr="00781E22">
        <w:rPr>
          <w:szCs w:val="24"/>
        </w:rPr>
        <w:t>, except material that is required to be withheld from the public under applicable law, and may obtain a copy upon paying the cost of the copy.</w:t>
      </w:r>
    </w:p>
    <w:p w:rsidR="008E7C20" w:rsidRDefault="00DC23F1"/>
    <w:sectPr w:rsidR="008E7C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E00"/>
    <w:rsid w:val="001F5D6B"/>
    <w:rsid w:val="00246132"/>
    <w:rsid w:val="00594EEC"/>
    <w:rsid w:val="00600A0F"/>
    <w:rsid w:val="00A66201"/>
    <w:rsid w:val="00AC0E00"/>
    <w:rsid w:val="00DC2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BFC5C"/>
  <w15:chartTrackingRefBased/>
  <w15:docId w15:val="{EF22AAE6-443E-490B-8D4B-816428992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0E00"/>
    <w:pPr>
      <w:spacing w:after="0" w:line="240" w:lineRule="auto"/>
    </w:pPr>
    <w:rPr>
      <w:rFonts w:ascii="Times New Roman" w:eastAsia="Times New Roman" w:hAnsi="Times New Roman" w:cs="Times New Roman"/>
      <w:sz w:val="24"/>
      <w:szCs w:val="20"/>
    </w:rPr>
  </w:style>
  <w:style w:type="paragraph" w:styleId="Heading3">
    <w:name w:val="heading 3"/>
    <w:basedOn w:val="Normal"/>
    <w:next w:val="Normal"/>
    <w:link w:val="Heading3Char"/>
    <w:uiPriority w:val="9"/>
    <w:qFormat/>
    <w:rsid w:val="00AC0E00"/>
    <w:pPr>
      <w:keepNext/>
      <w:spacing w:line="480" w:lineRule="auto"/>
      <w:jc w:val="center"/>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C0E00"/>
    <w:rPr>
      <w:rFonts w:ascii="Times New Roman" w:eastAsia="Times New Roman" w:hAnsi="Times New Roman" w:cs="Times New Roman"/>
      <w:i/>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526</Words>
  <Characters>3003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Kabaz-Gomez, Jessica (FAA)</dc:creator>
  <cp:keywords/>
  <dc:description/>
  <cp:lastModifiedBy>Kabaz-Gomez, Jessica (FAA)</cp:lastModifiedBy>
  <cp:revision>2</cp:revision>
  <dcterms:created xsi:type="dcterms:W3CDTF">2021-01-21T23:10:00Z</dcterms:created>
  <dcterms:modified xsi:type="dcterms:W3CDTF">2021-01-21T23:10:00Z</dcterms:modified>
</cp:coreProperties>
</file>