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095" w:rsidRDefault="000C0A7E" w14:paraId="64D76750" w14:textId="77777777">
      <w:pPr>
        <w:spacing w:after="0" w:line="240" w:lineRule="auto"/>
        <w:jc w:val="center"/>
        <w:rPr>
          <w:b/>
          <w:sz w:val="24"/>
          <w:szCs w:val="24"/>
        </w:rPr>
      </w:pPr>
      <w:bookmarkStart w:name="_GoBack" w:id="0"/>
      <w:bookmarkEnd w:id="0"/>
      <w:r>
        <w:rPr>
          <w:b/>
          <w:sz w:val="24"/>
          <w:szCs w:val="24"/>
        </w:rPr>
        <w:t xml:space="preserve">Supporting Statement for Paperwork Reduction Act Generic Information Collection Submissions for </w:t>
      </w:r>
    </w:p>
    <w:p w:rsidR="00982095" w:rsidRDefault="000C0A7E" w14:paraId="36A3480C"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14:paraId="310FC1FC" w14:textId="77777777">
      <w:pPr>
        <w:spacing w:after="0" w:line="240" w:lineRule="auto"/>
      </w:pPr>
    </w:p>
    <w:p w:rsidR="00982095" w:rsidRDefault="00982095" w14:paraId="4491C148" w14:textId="77777777">
      <w:pPr>
        <w:spacing w:after="0" w:line="240" w:lineRule="auto"/>
      </w:pPr>
    </w:p>
    <w:p w:rsidR="00982095" w:rsidRDefault="000C0A7E" w14:paraId="26B0ADBE" w14:textId="77777777">
      <w:pPr>
        <w:pStyle w:val="ListParagraph"/>
        <w:numPr>
          <w:ilvl w:val="0"/>
          <w:numId w:val="1"/>
        </w:numPr>
        <w:spacing w:after="0" w:line="240" w:lineRule="auto"/>
        <w:ind w:left="0"/>
        <w:rPr>
          <w:b/>
        </w:rPr>
      </w:pPr>
      <w:r>
        <w:rPr>
          <w:b/>
        </w:rPr>
        <w:t>JUSTIFICATION</w:t>
      </w:r>
    </w:p>
    <w:p w:rsidR="00982095" w:rsidRDefault="00982095" w14:paraId="6306098B" w14:textId="77777777">
      <w:pPr>
        <w:pStyle w:val="ListParagraph"/>
        <w:spacing w:after="0" w:line="240" w:lineRule="auto"/>
        <w:ind w:left="0"/>
        <w:rPr>
          <w:b/>
        </w:rPr>
      </w:pPr>
    </w:p>
    <w:p w:rsidR="00982095" w:rsidRDefault="000C0A7E" w14:paraId="79A90A2F"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64F8B478" w14:textId="77777777">
      <w:pPr>
        <w:pStyle w:val="ListParagraph"/>
        <w:spacing w:after="0" w:line="240" w:lineRule="auto"/>
        <w:ind w:left="0"/>
        <w:rPr>
          <w:b/>
        </w:rPr>
      </w:pPr>
    </w:p>
    <w:p w:rsidR="00982095" w:rsidRDefault="00C62FA2" w14:paraId="34304220" w14:textId="777E2356">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114F9D">
        <w:t>Bureau of the Fiscal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12456B">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3A6599FF" w14:textId="77777777">
      <w:pPr>
        <w:spacing w:after="0" w:line="240" w:lineRule="auto"/>
        <w:rPr>
          <w:b/>
        </w:rPr>
      </w:pPr>
    </w:p>
    <w:p w:rsidR="00982095" w:rsidRDefault="000C0A7E" w14:paraId="66D19357"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w:t>
      </w:r>
      <w:r>
        <w:t xml:space="preserve"> </w:t>
      </w:r>
      <w:r w:rsidR="000A410F">
        <w:t>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14F9D">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110E6A4B" w14:textId="77777777">
      <w:pPr>
        <w:spacing w:after="0" w:line="240" w:lineRule="auto"/>
      </w:pPr>
      <w:r>
        <w:t xml:space="preserve"> </w:t>
      </w:r>
    </w:p>
    <w:p w:rsidR="00982095" w:rsidRDefault="00982095" w14:paraId="7110721F" w14:textId="77777777">
      <w:pPr>
        <w:spacing w:after="0" w:line="240" w:lineRule="auto"/>
      </w:pPr>
    </w:p>
    <w:p w:rsidR="00982095" w:rsidRDefault="000C0A7E" w14:paraId="1EF6F5EA"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0344E628" w14:textId="77777777">
      <w:pPr>
        <w:spacing w:after="0" w:line="240" w:lineRule="auto"/>
        <w:rPr>
          <w:highlight w:val="yellow"/>
        </w:rPr>
      </w:pPr>
    </w:p>
    <w:p w:rsidR="00982095" w:rsidRDefault="000C0A7E" w14:paraId="053E3F56"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40107F91" w14:textId="77777777">
      <w:pPr>
        <w:spacing w:after="0" w:line="240" w:lineRule="auto"/>
      </w:pPr>
    </w:p>
    <w:p w:rsidR="00EB2D61" w:rsidRDefault="00EB2D61" w14:paraId="53FAA66C" w14:textId="77777777">
      <w:pPr>
        <w:spacing w:after="0" w:line="240" w:lineRule="auto"/>
      </w:pPr>
      <w:r>
        <w:t xml:space="preserve">The Agency will only submit a collection for approval under this generic clearance if it meets the following conditions:   </w:t>
      </w:r>
    </w:p>
    <w:p w:rsidR="00AA3F96" w:rsidRDefault="00AA3F96" w14:paraId="51CF5619" w14:textId="77777777">
      <w:pPr>
        <w:spacing w:after="0" w:line="240" w:lineRule="auto"/>
      </w:pPr>
    </w:p>
    <w:p w:rsidR="00377B51" w:rsidP="00377B51" w:rsidRDefault="00EB2D61" w14:paraId="1A26E742" w14:textId="38B1E5E8">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w:t>
      </w:r>
      <w:r w:rsidR="0012456B">
        <w:t>internally for</w:t>
      </w:r>
      <w:r w:rsidR="00377B51">
        <w:t xml:space="preserve">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w:t>
      </w:r>
      <w:r w:rsidR="00114F9D">
        <w:t>l</w:t>
      </w:r>
      <w:r w:rsidR="00572831">
        <w:t>l be followed)</w:t>
      </w:r>
      <w:r w:rsidR="00FA1D10">
        <w:t>;</w:t>
      </w:r>
    </w:p>
    <w:p w:rsidR="00D64405" w:rsidP="00377B51" w:rsidRDefault="00572831" w14:paraId="61829136"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6909B455" w14:textId="3EE77E4C">
      <w:pPr>
        <w:pStyle w:val="ListParagraph"/>
        <w:numPr>
          <w:ilvl w:val="0"/>
          <w:numId w:val="9"/>
        </w:numPr>
        <w:spacing w:after="0" w:line="240" w:lineRule="auto"/>
      </w:pPr>
      <w:r>
        <w:t xml:space="preserve">Information </w:t>
      </w:r>
      <w:r w:rsidR="0012456B">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12456B">
        <w:t>study;</w:t>
      </w:r>
      <w:r w:rsidR="000C0A7E">
        <w:t xml:space="preserve">  </w:t>
      </w:r>
    </w:p>
    <w:p w:rsidR="00982095" w:rsidRDefault="000C0A7E" w14:paraId="34581A6A" w14:textId="77777777">
      <w:pPr>
        <w:pStyle w:val="ListParagraph"/>
        <w:numPr>
          <w:ilvl w:val="0"/>
          <w:numId w:val="9"/>
        </w:numPr>
        <w:spacing w:after="0" w:line="240" w:lineRule="auto"/>
      </w:pPr>
      <w:r>
        <w:t>The collections are voluntary;</w:t>
      </w:r>
    </w:p>
    <w:p w:rsidR="00982095" w:rsidRDefault="000C0A7E" w14:paraId="32FA1FD0"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40A33718" w14:textId="429818A0">
      <w:pPr>
        <w:pStyle w:val="ListParagraph"/>
        <w:numPr>
          <w:ilvl w:val="0"/>
          <w:numId w:val="9"/>
        </w:numPr>
        <w:spacing w:after="0" w:line="240" w:lineRule="auto"/>
      </w:pPr>
      <w:r>
        <w:t xml:space="preserve">The collections are non-controversial and do not raise issues </w:t>
      </w:r>
      <w:r w:rsidR="0012456B">
        <w:t>of concern</w:t>
      </w:r>
      <w:r>
        <w:t xml:space="preserve"> to other Federal agencies; </w:t>
      </w:r>
    </w:p>
    <w:p w:rsidR="00982095" w:rsidRDefault="000C0A7E" w14:paraId="508566F7"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proofErr w:type="gramStart"/>
      <w:r w:rsidR="00BF2E89">
        <w:t>in the near future</w:t>
      </w:r>
      <w:proofErr w:type="gramEnd"/>
      <w:r>
        <w:t>; and</w:t>
      </w:r>
    </w:p>
    <w:p w:rsidR="00982095" w:rsidRDefault="00D30F06" w14:paraId="28CBE401" w14:textId="77777777">
      <w:pPr>
        <w:pStyle w:val="ListParagraph"/>
        <w:numPr>
          <w:ilvl w:val="0"/>
          <w:numId w:val="9"/>
        </w:numPr>
        <w:spacing w:after="0" w:line="240" w:lineRule="auto"/>
      </w:pPr>
      <w:proofErr w:type="gramStart"/>
      <w:r>
        <w:t>With the exception of</w:t>
      </w:r>
      <w:proofErr w:type="gramEnd"/>
      <w:r>
        <w:t xml:space="preserve"> information needed to provide </w:t>
      </w:r>
      <w:r w:rsidR="00114F9D">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30F6BEC6" w14:textId="77777777">
      <w:pPr>
        <w:pStyle w:val="ListParagraph"/>
        <w:spacing w:after="0" w:line="240" w:lineRule="auto"/>
        <w:ind w:left="360"/>
      </w:pPr>
    </w:p>
    <w:p w:rsidR="00982095" w:rsidRDefault="000C0A7E" w14:paraId="0501858E"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266D40F9" w14:textId="77777777">
      <w:pPr>
        <w:spacing w:after="0" w:line="240" w:lineRule="auto"/>
      </w:pPr>
    </w:p>
    <w:p w:rsidR="00982095" w:rsidRDefault="000C0A7E" w14:paraId="486266A0"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0207DD9F" w14:textId="77777777">
      <w:pPr>
        <w:spacing w:after="0" w:line="240" w:lineRule="auto"/>
      </w:pPr>
    </w:p>
    <w:p w:rsidR="00982095" w:rsidRDefault="000C0A7E" w14:paraId="02CDD9E8" w14:textId="77777777">
      <w:r>
        <w:t>The types of collections that this generic clearance covers include, but are not limited to:</w:t>
      </w:r>
    </w:p>
    <w:p w:rsidR="00982095" w:rsidRDefault="000C0A7E" w14:paraId="2E2D5527"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1C2888AA"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6B2FF7" w14:paraId="5A0FA93D" w14:textId="7777777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14:paraId="25DC6DF1"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14:paraId="147275CB"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061DABEA"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5CD0F592" w14:textId="77777777">
      <w:pPr>
        <w:spacing w:after="0" w:line="240" w:lineRule="auto"/>
      </w:pPr>
    </w:p>
    <w:p w:rsidR="00982095" w:rsidRDefault="00CC2FDD" w14:paraId="5769C458"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0F9E49CD" w14:textId="77777777">
      <w:pPr>
        <w:spacing w:after="0" w:line="240" w:lineRule="auto"/>
      </w:pPr>
    </w:p>
    <w:p w:rsidR="00CC2FDD" w:rsidRDefault="00CC2FDD" w14:paraId="4681EB2E" w14:textId="77777777">
      <w:pPr>
        <w:spacing w:after="0" w:line="240" w:lineRule="auto"/>
      </w:pPr>
    </w:p>
    <w:p w:rsidR="00982095" w:rsidRDefault="000C0A7E" w14:paraId="012815E9"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79DD4915" w14:textId="77777777">
      <w:pPr>
        <w:spacing w:after="0" w:line="240" w:lineRule="auto"/>
        <w:rPr>
          <w:highlight w:val="yellow"/>
        </w:rPr>
      </w:pPr>
    </w:p>
    <w:p w:rsidR="00982095" w:rsidRDefault="000C0A7E" w14:paraId="3949A8BC" w14:textId="77777777">
      <w:pPr>
        <w:spacing w:after="0" w:line="240" w:lineRule="auto"/>
      </w:pPr>
      <w:r>
        <w:t>If appropriate, agencies will collect information electronically and/or use online collaboration tools to reduce burden.</w:t>
      </w:r>
    </w:p>
    <w:p w:rsidR="00982095" w:rsidRDefault="00982095" w14:paraId="59DB0E49" w14:textId="77777777">
      <w:pPr>
        <w:spacing w:after="0" w:line="240" w:lineRule="auto"/>
      </w:pPr>
    </w:p>
    <w:p w:rsidR="00982095" w:rsidRDefault="00982095" w14:paraId="43BFE621" w14:textId="77777777">
      <w:pPr>
        <w:spacing w:after="0" w:line="240" w:lineRule="auto"/>
      </w:pPr>
    </w:p>
    <w:p w:rsidR="00982095" w:rsidRDefault="000C0A7E" w14:paraId="33EC5123" w14:textId="77777777">
      <w:pPr>
        <w:pStyle w:val="ListParagraph"/>
        <w:numPr>
          <w:ilvl w:val="0"/>
          <w:numId w:val="2"/>
        </w:numPr>
        <w:spacing w:after="0" w:line="240" w:lineRule="auto"/>
        <w:ind w:left="0"/>
        <w:rPr>
          <w:b/>
        </w:rPr>
      </w:pPr>
      <w:r>
        <w:rPr>
          <w:b/>
        </w:rPr>
        <w:t xml:space="preserve"> Duplication of Information</w:t>
      </w:r>
    </w:p>
    <w:p w:rsidR="00982095" w:rsidRDefault="00982095" w14:paraId="0BF17AB1" w14:textId="77777777">
      <w:pPr>
        <w:spacing w:after="0" w:line="240" w:lineRule="auto"/>
      </w:pPr>
    </w:p>
    <w:p w:rsidR="00982095" w:rsidRDefault="000C0A7E" w14:paraId="49FC9D02"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7B204537" w14:textId="77777777">
      <w:pPr>
        <w:spacing w:after="0" w:line="240" w:lineRule="auto"/>
      </w:pPr>
    </w:p>
    <w:p w:rsidR="00982095" w:rsidRDefault="00982095" w14:paraId="200C59FA" w14:textId="77777777">
      <w:pPr>
        <w:spacing w:after="0" w:line="240" w:lineRule="auto"/>
      </w:pPr>
    </w:p>
    <w:p w:rsidR="00982095" w:rsidRDefault="000C0A7E" w14:paraId="14E47D33"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1CA3DBE8" w14:textId="77777777">
      <w:pPr>
        <w:pStyle w:val="ListParagraph"/>
        <w:spacing w:after="0" w:line="240" w:lineRule="auto"/>
        <w:ind w:left="0"/>
        <w:rPr>
          <w:b/>
        </w:rPr>
      </w:pPr>
    </w:p>
    <w:p w:rsidR="00982095" w:rsidRDefault="000C0A7E" w14:paraId="5538069B" w14:textId="53A9BD23">
      <w:pPr>
        <w:spacing w:after="0" w:line="240" w:lineRule="auto"/>
      </w:pPr>
      <w:r>
        <w:t xml:space="preserve">Small business or other small entities may be involved in these </w:t>
      </w:r>
      <w:r w:rsidR="00003FD3">
        <w:t>efforts,</w:t>
      </w:r>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61625268" w14:textId="77777777">
      <w:pPr>
        <w:spacing w:after="0" w:line="240" w:lineRule="auto"/>
      </w:pPr>
    </w:p>
    <w:p w:rsidR="00982095" w:rsidRDefault="00982095" w14:paraId="1400416A" w14:textId="77777777">
      <w:pPr>
        <w:spacing w:after="0" w:line="240" w:lineRule="auto"/>
      </w:pPr>
    </w:p>
    <w:p w:rsidR="00982095" w:rsidRDefault="000C0A7E" w14:paraId="68DA4CFB"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19C83258" w14:textId="77777777">
      <w:pPr>
        <w:pStyle w:val="ListParagraph"/>
        <w:spacing w:after="0" w:line="240" w:lineRule="auto"/>
        <w:ind w:left="0"/>
        <w:rPr>
          <w:b/>
        </w:rPr>
      </w:pPr>
    </w:p>
    <w:p w:rsidR="00982095" w:rsidRDefault="000C0A7E" w14:paraId="304028CB"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2869D0E2" w14:textId="77777777">
      <w:pPr>
        <w:spacing w:after="0" w:line="240" w:lineRule="auto"/>
      </w:pPr>
    </w:p>
    <w:p w:rsidR="00982095" w:rsidRDefault="00982095" w14:paraId="7E7F3F78" w14:textId="77777777">
      <w:pPr>
        <w:spacing w:after="0" w:line="240" w:lineRule="auto"/>
      </w:pPr>
    </w:p>
    <w:p w:rsidR="00982095" w:rsidRDefault="000C0A7E" w14:paraId="72B2E8D5" w14:textId="77777777">
      <w:pPr>
        <w:pStyle w:val="ListParagraph"/>
        <w:numPr>
          <w:ilvl w:val="0"/>
          <w:numId w:val="2"/>
        </w:numPr>
        <w:spacing w:after="0" w:line="240" w:lineRule="auto"/>
        <w:ind w:left="0"/>
        <w:rPr>
          <w:b/>
        </w:rPr>
      </w:pPr>
      <w:r>
        <w:rPr>
          <w:b/>
        </w:rPr>
        <w:t>Special Circumstances</w:t>
      </w:r>
    </w:p>
    <w:p w:rsidR="00982095" w:rsidRDefault="00982095" w14:paraId="549B3887" w14:textId="77777777">
      <w:pPr>
        <w:pStyle w:val="ListParagraph"/>
        <w:spacing w:after="0" w:line="240" w:lineRule="auto"/>
        <w:ind w:left="0"/>
        <w:rPr>
          <w:b/>
        </w:rPr>
      </w:pPr>
    </w:p>
    <w:p w:rsidR="00066515" w:rsidRDefault="000C0A7E" w14:paraId="61D46457"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2C1A3A85" w14:textId="77777777">
      <w:pPr>
        <w:spacing w:after="0" w:line="240" w:lineRule="auto"/>
      </w:pPr>
    </w:p>
    <w:p w:rsidR="00982095" w:rsidRDefault="00982095" w14:paraId="0543BCCA" w14:textId="77777777">
      <w:pPr>
        <w:spacing w:after="0" w:line="240" w:lineRule="auto"/>
      </w:pPr>
    </w:p>
    <w:p w:rsidR="00982095" w:rsidRDefault="000C0A7E" w14:paraId="12AE34E7"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40303924" w14:textId="77777777">
      <w:pPr>
        <w:pStyle w:val="ListParagraph"/>
        <w:spacing w:after="0" w:line="240" w:lineRule="auto"/>
        <w:ind w:left="0"/>
        <w:rPr>
          <w:b/>
        </w:rPr>
      </w:pPr>
    </w:p>
    <w:p w:rsidR="00982095" w:rsidRDefault="000B5D7F" w14:paraId="150CEEE6" w14:textId="04610D63">
      <w:pPr>
        <w:spacing w:after="0" w:line="240" w:lineRule="auto"/>
      </w:pPr>
      <w:r w:rsidRPr="000B5D7F">
        <w:t>The Bureau’s notice was published in the Federal Register, Volume 85, Ju</w:t>
      </w:r>
      <w:r>
        <w:t>ly 6</w:t>
      </w:r>
      <w:r w:rsidRPr="000B5D7F">
        <w:t xml:space="preserve">, 2020, Page </w:t>
      </w:r>
      <w:r>
        <w:t>40382</w:t>
      </w:r>
      <w:r w:rsidRPr="000B5D7F">
        <w:t>.  No comments were received.</w:t>
      </w:r>
      <w:r>
        <w:t xml:space="preserve"> </w:t>
      </w:r>
    </w:p>
    <w:p w:rsidR="00982095" w:rsidRDefault="00982095" w14:paraId="2C35B8B6" w14:textId="77777777">
      <w:pPr>
        <w:spacing w:after="0" w:line="240" w:lineRule="auto"/>
      </w:pPr>
    </w:p>
    <w:p w:rsidR="00982095" w:rsidRDefault="00982095" w14:paraId="23FBD8B7" w14:textId="77777777">
      <w:pPr>
        <w:spacing w:after="0" w:line="240" w:lineRule="auto"/>
      </w:pPr>
    </w:p>
    <w:p w:rsidR="00982095" w:rsidRDefault="000C0A7E" w14:paraId="0FB5999C" w14:textId="77777777">
      <w:pPr>
        <w:pStyle w:val="ListParagraph"/>
        <w:numPr>
          <w:ilvl w:val="0"/>
          <w:numId w:val="2"/>
        </w:numPr>
        <w:spacing w:after="0" w:line="240" w:lineRule="auto"/>
        <w:ind w:left="0"/>
        <w:rPr>
          <w:b/>
        </w:rPr>
      </w:pPr>
      <w:r>
        <w:rPr>
          <w:b/>
        </w:rPr>
        <w:t>Payment or Gift</w:t>
      </w:r>
    </w:p>
    <w:p w:rsidR="001E7A97" w:rsidRDefault="001E7A97" w14:paraId="44D2A0D5" w14:textId="77777777">
      <w:pPr>
        <w:spacing w:after="0" w:line="240" w:lineRule="auto"/>
      </w:pPr>
    </w:p>
    <w:p w:rsidR="00982095" w:rsidRDefault="00AC2497" w14:paraId="5F70D6D5"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14:paraId="06EE7FDA" w14:textId="77777777">
      <w:pPr>
        <w:spacing w:after="0" w:line="240" w:lineRule="auto"/>
      </w:pPr>
      <w:r>
        <w:t xml:space="preserve"> </w:t>
      </w:r>
    </w:p>
    <w:p w:rsidR="00982095" w:rsidRDefault="000C0A7E" w14:paraId="06AB72D7"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14:paraId="7A614EC2" w14:textId="77777777">
      <w:pPr>
        <w:spacing w:after="0" w:line="240" w:lineRule="auto"/>
      </w:pPr>
    </w:p>
    <w:p w:rsidR="00982095" w:rsidRDefault="00982095" w14:paraId="02177293" w14:textId="77777777">
      <w:pPr>
        <w:spacing w:after="0" w:line="240" w:lineRule="auto"/>
      </w:pPr>
    </w:p>
    <w:p w:rsidR="00982095" w:rsidRDefault="000C0A7E" w14:paraId="58931BE3" w14:textId="77777777">
      <w:pPr>
        <w:pStyle w:val="ListParagraph"/>
        <w:numPr>
          <w:ilvl w:val="0"/>
          <w:numId w:val="2"/>
        </w:numPr>
        <w:spacing w:after="0" w:line="240" w:lineRule="auto"/>
        <w:ind w:left="0"/>
        <w:rPr>
          <w:b/>
        </w:rPr>
      </w:pPr>
      <w:r>
        <w:rPr>
          <w:b/>
        </w:rPr>
        <w:t xml:space="preserve"> Confidentiality </w:t>
      </w:r>
    </w:p>
    <w:p w:rsidR="00982095" w:rsidRDefault="00982095" w14:paraId="1EA1ACEF" w14:textId="77777777">
      <w:pPr>
        <w:spacing w:after="0" w:line="240" w:lineRule="auto"/>
      </w:pPr>
    </w:p>
    <w:p w:rsidR="00982095" w:rsidRDefault="000C0A7E" w14:paraId="3B7412A8"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6EFC9BF5" w14:textId="77777777">
      <w:pPr>
        <w:spacing w:after="0" w:line="240" w:lineRule="auto"/>
      </w:pPr>
    </w:p>
    <w:p w:rsidR="00982095" w:rsidRDefault="00982095" w14:paraId="6BF7F98A" w14:textId="77777777">
      <w:pPr>
        <w:spacing w:after="0" w:line="240" w:lineRule="auto"/>
      </w:pPr>
    </w:p>
    <w:p w:rsidR="00982095" w:rsidRDefault="000C0A7E" w14:paraId="232D26EF" w14:textId="77777777">
      <w:pPr>
        <w:pStyle w:val="ListParagraph"/>
        <w:numPr>
          <w:ilvl w:val="0"/>
          <w:numId w:val="2"/>
        </w:numPr>
        <w:spacing w:after="0" w:line="240" w:lineRule="auto"/>
        <w:ind w:left="0"/>
        <w:rPr>
          <w:b/>
        </w:rPr>
      </w:pPr>
      <w:r>
        <w:rPr>
          <w:b/>
        </w:rPr>
        <w:t>Sensitive Nature</w:t>
      </w:r>
    </w:p>
    <w:p w:rsidR="00982095" w:rsidRDefault="00982095" w14:paraId="163B65C9" w14:textId="77777777">
      <w:pPr>
        <w:pStyle w:val="ListParagraph"/>
        <w:spacing w:after="0" w:line="240" w:lineRule="auto"/>
        <w:ind w:left="0"/>
        <w:rPr>
          <w:b/>
        </w:rPr>
      </w:pPr>
    </w:p>
    <w:p w:rsidR="00982095" w:rsidRDefault="000C0A7E" w14:paraId="7FBC8404" w14:textId="77777777">
      <w:pPr>
        <w:spacing w:after="0" w:line="240" w:lineRule="auto"/>
      </w:pPr>
      <w:r>
        <w:t>No questions will be asked that are of a personal or sensitive nature.</w:t>
      </w:r>
    </w:p>
    <w:p w:rsidR="00982095" w:rsidRDefault="00982095" w14:paraId="7E218FE6" w14:textId="77777777">
      <w:pPr>
        <w:spacing w:after="0" w:line="240" w:lineRule="auto"/>
      </w:pPr>
    </w:p>
    <w:p w:rsidR="00982095" w:rsidRDefault="00982095" w14:paraId="689A73E5" w14:textId="77777777">
      <w:pPr>
        <w:spacing w:after="0" w:line="240" w:lineRule="auto"/>
      </w:pPr>
    </w:p>
    <w:p w:rsidR="00982095" w:rsidRDefault="000C0A7E" w14:paraId="085D1673" w14:textId="77777777">
      <w:pPr>
        <w:pStyle w:val="ListParagraph"/>
        <w:numPr>
          <w:ilvl w:val="0"/>
          <w:numId w:val="2"/>
        </w:numPr>
        <w:spacing w:after="0" w:line="240" w:lineRule="auto"/>
        <w:ind w:left="0"/>
        <w:rPr>
          <w:b/>
        </w:rPr>
      </w:pPr>
      <w:r>
        <w:rPr>
          <w:b/>
        </w:rPr>
        <w:t>Burden of Information Collection</w:t>
      </w:r>
    </w:p>
    <w:p w:rsidR="00982095" w:rsidRDefault="00982095" w14:paraId="7632EFB9" w14:textId="77777777">
      <w:pPr>
        <w:spacing w:after="0" w:line="240" w:lineRule="auto"/>
      </w:pPr>
    </w:p>
    <w:p w:rsidR="00982095" w:rsidRDefault="000C0A7E" w14:paraId="1B238405"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14:paraId="3C8C7860"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4C66465F"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00982095" w:rsidRDefault="00982095" w14:paraId="73F2DC6E" w14:textId="77777777">
            <w:pPr>
              <w:spacing w:after="0" w:line="240" w:lineRule="auto"/>
            </w:pPr>
          </w:p>
          <w:p w:rsidR="00982095" w:rsidRDefault="000C0A7E" w14:paraId="46FF54D5"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33CC55C2" w14:textId="77777777">
        <w:tc>
          <w:tcPr>
            <w:tcW w:w="2880" w:type="dxa"/>
            <w:tcBorders>
              <w:top w:val="single" w:color="000000" w:sz="7" w:space="0"/>
              <w:left w:val="single" w:color="000000" w:sz="7" w:space="0"/>
              <w:bottom w:val="single" w:color="FFFFFF" w:sz="6" w:space="0"/>
              <w:right w:val="single" w:color="FFFFFF" w:sz="6" w:space="0"/>
            </w:tcBorders>
          </w:tcPr>
          <w:p w:rsidR="00982095" w:rsidRDefault="00982095" w14:paraId="0AA67FEF" w14:textId="77777777">
            <w:pPr>
              <w:spacing w:after="0" w:line="240" w:lineRule="auto"/>
              <w:rPr>
                <w:sz w:val="20"/>
              </w:rPr>
            </w:pPr>
          </w:p>
          <w:p w:rsidR="00982095" w:rsidRDefault="000C0A7E" w14:paraId="3086AA00"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393481FD" w14:textId="77777777">
            <w:pPr>
              <w:spacing w:after="0" w:line="240" w:lineRule="auto"/>
              <w:rPr>
                <w:sz w:val="20"/>
              </w:rPr>
            </w:pPr>
          </w:p>
          <w:p w:rsidR="00982095" w:rsidRDefault="000C0A7E" w14:paraId="2E6BA565"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72B4EF67" w14:textId="77777777">
            <w:pPr>
              <w:spacing w:after="0" w:line="240" w:lineRule="auto"/>
              <w:rPr>
                <w:sz w:val="20"/>
              </w:rPr>
            </w:pPr>
          </w:p>
          <w:p w:rsidR="00982095" w:rsidRDefault="000C0A7E" w14:paraId="225128D9"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982095" w:rsidRDefault="00982095" w14:paraId="1E98CC00" w14:textId="77777777">
            <w:pPr>
              <w:spacing w:after="0" w:line="240" w:lineRule="auto"/>
              <w:rPr>
                <w:sz w:val="20"/>
              </w:rPr>
            </w:pPr>
          </w:p>
          <w:p w:rsidR="00982095" w:rsidRDefault="00EA6997" w14:paraId="66D6D432" w14:textId="1A4B4331">
            <w:pPr>
              <w:tabs>
                <w:tab w:val="left" w:pos="-1080"/>
                <w:tab w:val="left" w:pos="-720"/>
                <w:tab w:val="left" w:pos="0"/>
                <w:tab w:val="left" w:pos="450"/>
                <w:tab w:val="left" w:pos="720"/>
                <w:tab w:val="left" w:pos="2160"/>
              </w:tabs>
              <w:spacing w:after="0" w:line="240" w:lineRule="auto"/>
              <w:jc w:val="center"/>
              <w:rPr>
                <w:sz w:val="20"/>
              </w:rPr>
            </w:pPr>
            <w:r>
              <w:rPr>
                <w:sz w:val="20"/>
              </w:rPr>
              <w:t xml:space="preserve">Average Minutes </w:t>
            </w:r>
            <w:r w:rsidR="000C0A7E">
              <w:rPr>
                <w:sz w:val="20"/>
              </w:rPr>
              <w:t>per Response</w:t>
            </w:r>
          </w:p>
        </w:tc>
        <w:tc>
          <w:tcPr>
            <w:tcW w:w="1260" w:type="dxa"/>
            <w:tcBorders>
              <w:top w:val="single" w:color="000000" w:sz="7" w:space="0"/>
              <w:left w:val="single" w:color="000000" w:sz="7" w:space="0"/>
              <w:bottom w:val="single" w:color="FFFFFF" w:sz="6" w:space="0"/>
              <w:right w:val="single" w:color="000000" w:sz="7" w:space="0"/>
            </w:tcBorders>
          </w:tcPr>
          <w:p w:rsidR="00982095" w:rsidRDefault="00982095" w14:paraId="5A9764D8" w14:textId="77777777">
            <w:pPr>
              <w:spacing w:after="0" w:line="240" w:lineRule="auto"/>
              <w:rPr>
                <w:sz w:val="20"/>
              </w:rPr>
            </w:pPr>
          </w:p>
          <w:p w:rsidR="00982095" w:rsidRDefault="000C0A7E" w14:paraId="7D0494C5"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14:paraId="78D6D96A"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00982095" w:rsidP="006F24F5" w:rsidRDefault="00982095" w14:paraId="4102C79F" w14:textId="77777777">
            <w:pPr>
              <w:spacing w:after="0" w:line="240" w:lineRule="auto"/>
              <w:jc w:val="center"/>
              <w:rPr>
                <w:sz w:val="20"/>
              </w:rPr>
            </w:pPr>
          </w:p>
          <w:p w:rsidR="00982095" w:rsidP="006F24F5" w:rsidRDefault="006F24F5" w14:paraId="22B0F7EE" w14:textId="77777777">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color="000000" w:sz="7" w:space="0"/>
              <w:left w:val="single" w:color="000000" w:sz="7" w:space="0"/>
              <w:bottom w:val="single" w:color="000000" w:sz="7" w:space="0"/>
              <w:right w:val="single" w:color="FFFFFF" w:sz="6" w:space="0"/>
            </w:tcBorders>
            <w:vAlign w:val="center"/>
          </w:tcPr>
          <w:p w:rsidR="00982095" w:rsidP="006F24F5" w:rsidRDefault="00EA6997" w14:paraId="7A241EC7" w14:textId="21084781">
            <w:pPr>
              <w:tabs>
                <w:tab w:val="left" w:pos="-1080"/>
                <w:tab w:val="left" w:pos="-720"/>
                <w:tab w:val="left" w:pos="0"/>
                <w:tab w:val="left" w:pos="450"/>
                <w:tab w:val="left" w:pos="720"/>
                <w:tab w:val="left" w:pos="2160"/>
              </w:tabs>
              <w:spacing w:after="0" w:line="240" w:lineRule="auto"/>
              <w:jc w:val="center"/>
              <w:rPr>
                <w:sz w:val="20"/>
              </w:rPr>
            </w:pPr>
            <w:r>
              <w:rPr>
                <w:sz w:val="20"/>
              </w:rPr>
              <w:t>75</w:t>
            </w:r>
            <w:r w:rsidR="006F24F5">
              <w:rPr>
                <w:sz w:val="20"/>
              </w:rPr>
              <w:t>,000</w:t>
            </w:r>
          </w:p>
        </w:tc>
        <w:tc>
          <w:tcPr>
            <w:tcW w:w="1710" w:type="dxa"/>
            <w:tcBorders>
              <w:top w:val="single" w:color="000000" w:sz="7" w:space="0"/>
              <w:left w:val="single" w:color="000000" w:sz="7" w:space="0"/>
              <w:bottom w:val="single" w:color="000000" w:sz="7" w:space="0"/>
              <w:right w:val="single" w:color="FFFFFF" w:sz="6" w:space="0"/>
            </w:tcBorders>
            <w:vAlign w:val="center"/>
          </w:tcPr>
          <w:p w:rsidR="00982095" w:rsidP="006F24F5" w:rsidRDefault="006F24F5" w14:paraId="56BDB6C5"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00982095" w:rsidP="006F24F5" w:rsidRDefault="00032871" w14:paraId="471994C8" w14:textId="709782EC">
            <w:pPr>
              <w:tabs>
                <w:tab w:val="left" w:pos="-1080"/>
                <w:tab w:val="left" w:pos="-720"/>
                <w:tab w:val="left" w:pos="0"/>
                <w:tab w:val="left" w:pos="450"/>
                <w:tab w:val="left" w:pos="720"/>
                <w:tab w:val="left" w:pos="2160"/>
              </w:tabs>
              <w:spacing w:after="0" w:line="240" w:lineRule="auto"/>
              <w:jc w:val="center"/>
              <w:rPr>
                <w:sz w:val="20"/>
              </w:rPr>
            </w:pPr>
            <w:r>
              <w:rPr>
                <w:sz w:val="20"/>
              </w:rPr>
              <w:t>10</w:t>
            </w:r>
          </w:p>
        </w:tc>
        <w:tc>
          <w:tcPr>
            <w:tcW w:w="1260" w:type="dxa"/>
            <w:tcBorders>
              <w:top w:val="single" w:color="000000" w:sz="7" w:space="0"/>
              <w:left w:val="single" w:color="000000" w:sz="7" w:space="0"/>
              <w:bottom w:val="single" w:color="000000" w:sz="7" w:space="0"/>
              <w:right w:val="single" w:color="000000" w:sz="7" w:space="0"/>
            </w:tcBorders>
            <w:vAlign w:val="center"/>
          </w:tcPr>
          <w:p w:rsidR="00982095" w:rsidP="006F24F5" w:rsidRDefault="0088778F" w14:paraId="3B6DA81B" w14:textId="2D58286B">
            <w:pPr>
              <w:tabs>
                <w:tab w:val="left" w:pos="-1080"/>
                <w:tab w:val="left" w:pos="-720"/>
                <w:tab w:val="left" w:pos="0"/>
                <w:tab w:val="left" w:pos="450"/>
                <w:tab w:val="left" w:pos="720"/>
                <w:tab w:val="left" w:pos="2160"/>
              </w:tabs>
              <w:spacing w:after="0" w:line="240" w:lineRule="auto"/>
              <w:jc w:val="center"/>
              <w:rPr>
                <w:sz w:val="20"/>
              </w:rPr>
            </w:pPr>
            <w:r>
              <w:rPr>
                <w:sz w:val="20"/>
              </w:rPr>
              <w:t>1</w:t>
            </w:r>
            <w:r w:rsidR="00032871">
              <w:rPr>
                <w:sz w:val="20"/>
              </w:rPr>
              <w:t>2</w:t>
            </w:r>
            <w:r w:rsidR="006F24F5">
              <w:rPr>
                <w:sz w:val="20"/>
              </w:rPr>
              <w:t>,000</w:t>
            </w:r>
          </w:p>
        </w:tc>
      </w:tr>
    </w:tbl>
    <w:p w:rsidR="00982095" w:rsidRDefault="00982095" w14:paraId="655FADE4" w14:textId="77777777">
      <w:pPr>
        <w:tabs>
          <w:tab w:val="left" w:pos="-1080"/>
          <w:tab w:val="left" w:pos="-720"/>
          <w:tab w:val="left" w:pos="0"/>
          <w:tab w:val="left" w:pos="450"/>
          <w:tab w:val="left" w:pos="720"/>
          <w:tab w:val="left" w:pos="2160"/>
        </w:tabs>
        <w:spacing w:after="0" w:line="240" w:lineRule="auto"/>
      </w:pPr>
    </w:p>
    <w:p w:rsidR="00982095" w:rsidRDefault="00982095" w14:paraId="229F03BC" w14:textId="77777777">
      <w:pPr>
        <w:tabs>
          <w:tab w:val="left" w:pos="-1080"/>
          <w:tab w:val="left" w:pos="-720"/>
          <w:tab w:val="left" w:pos="0"/>
          <w:tab w:val="left" w:pos="450"/>
          <w:tab w:val="left" w:pos="720"/>
          <w:tab w:val="left" w:pos="2160"/>
        </w:tabs>
        <w:spacing w:after="0" w:line="240" w:lineRule="auto"/>
      </w:pPr>
    </w:p>
    <w:p w:rsidR="00982095" w:rsidRDefault="000C0A7E" w14:paraId="495EF918" w14:textId="77777777">
      <w:pPr>
        <w:pStyle w:val="ListParagraph"/>
        <w:numPr>
          <w:ilvl w:val="0"/>
          <w:numId w:val="2"/>
        </w:numPr>
        <w:spacing w:after="0" w:line="240" w:lineRule="auto"/>
        <w:ind w:left="0"/>
        <w:rPr>
          <w:b/>
        </w:rPr>
      </w:pPr>
      <w:r>
        <w:rPr>
          <w:b/>
        </w:rPr>
        <w:t>Costs to Respondents</w:t>
      </w:r>
    </w:p>
    <w:p w:rsidR="00982095" w:rsidRDefault="00982095" w14:paraId="5B86F797" w14:textId="77777777">
      <w:pPr>
        <w:pStyle w:val="ListParagraph"/>
        <w:spacing w:after="0" w:line="240" w:lineRule="auto"/>
        <w:ind w:left="0"/>
        <w:rPr>
          <w:b/>
        </w:rPr>
      </w:pPr>
    </w:p>
    <w:p w:rsidR="00982095" w:rsidRDefault="00EA6997" w14:paraId="63D54EF2" w14:textId="42ACD6D3">
      <w:pPr>
        <w:spacing w:after="0" w:line="240" w:lineRule="auto"/>
      </w:pPr>
      <w:r w:rsidRPr="00EA6997">
        <w:t>There are no capital/start-up or ongoing operation/maintenance costs associated with this information collection</w:t>
      </w:r>
      <w:r>
        <w:t>.</w:t>
      </w:r>
    </w:p>
    <w:p w:rsidR="00982095" w:rsidRDefault="00982095" w14:paraId="094273C2" w14:textId="77777777">
      <w:pPr>
        <w:spacing w:after="0" w:line="240" w:lineRule="auto"/>
      </w:pPr>
    </w:p>
    <w:p w:rsidR="00982095" w:rsidRDefault="00982095" w14:paraId="555F84C9" w14:textId="77777777">
      <w:pPr>
        <w:spacing w:after="0" w:line="240" w:lineRule="auto"/>
      </w:pPr>
    </w:p>
    <w:p w:rsidR="00982095" w:rsidRDefault="000C0A7E" w14:paraId="4C75EC69" w14:textId="77777777">
      <w:pPr>
        <w:pStyle w:val="ListParagraph"/>
        <w:numPr>
          <w:ilvl w:val="0"/>
          <w:numId w:val="2"/>
        </w:numPr>
        <w:spacing w:after="0" w:line="240" w:lineRule="auto"/>
        <w:ind w:left="0"/>
        <w:rPr>
          <w:b/>
        </w:rPr>
      </w:pPr>
      <w:r>
        <w:rPr>
          <w:b/>
        </w:rPr>
        <w:t>Costs to Federal Government</w:t>
      </w:r>
    </w:p>
    <w:p w:rsidR="00982095" w:rsidRDefault="00982095" w14:paraId="62FB465E" w14:textId="77777777">
      <w:pPr>
        <w:pStyle w:val="ListParagraph"/>
        <w:spacing w:after="0" w:line="240" w:lineRule="auto"/>
        <w:ind w:left="0"/>
        <w:rPr>
          <w:b/>
        </w:rPr>
      </w:pPr>
    </w:p>
    <w:p w:rsidR="00982095" w:rsidRDefault="005B197C" w14:paraId="5CC77643" w14:textId="58C0E2B6">
      <w:pPr>
        <w:spacing w:after="0" w:line="240" w:lineRule="auto"/>
      </w:pPr>
      <w:r w:rsidRPr="005B197C">
        <w:t xml:space="preserve">The cost to the Federal Government varies for the individual studies covered in the generic collection. Costs may </w:t>
      </w:r>
      <w:proofErr w:type="gramStart"/>
      <w:r w:rsidRPr="005B197C">
        <w:t>include:</w:t>
      </w:r>
      <w:proofErr w:type="gramEnd"/>
      <w:r w:rsidRPr="005B197C">
        <w:t xml:space="preserve"> survey design, pre-testing, translations, professional services, computer programming, data collection, data processing, analysis, report preparation and report presentation for </w:t>
      </w:r>
      <w:r w:rsidRPr="005B197C" w:rsidR="00003FD3">
        <w:t>all</w:t>
      </w:r>
      <w:r w:rsidRPr="005B197C">
        <w:t xml:space="preserve"> the phases of the studies. Costs will be reported with individual collections when submitted for approval. </w:t>
      </w:r>
      <w:r w:rsidR="000B27EC">
        <w:t>To date, the annual cost is an average of $48,189 annually.</w:t>
      </w:r>
    </w:p>
    <w:p w:rsidR="00982095" w:rsidRDefault="00982095" w14:paraId="6B10DAAE" w14:textId="0B1EA13D">
      <w:pPr>
        <w:spacing w:after="0" w:line="240" w:lineRule="auto"/>
      </w:pPr>
    </w:p>
    <w:p w:rsidR="00032871" w:rsidRDefault="00032871" w14:paraId="311C63FF" w14:textId="77777777">
      <w:pPr>
        <w:spacing w:after="0" w:line="240" w:lineRule="auto"/>
      </w:pPr>
    </w:p>
    <w:p w:rsidR="00982095" w:rsidRDefault="000C0A7E" w14:paraId="00A22619" w14:textId="77777777">
      <w:pPr>
        <w:pStyle w:val="ListParagraph"/>
        <w:numPr>
          <w:ilvl w:val="0"/>
          <w:numId w:val="2"/>
        </w:numPr>
        <w:spacing w:after="0" w:line="240" w:lineRule="auto"/>
        <w:ind w:left="0"/>
        <w:rPr>
          <w:b/>
        </w:rPr>
      </w:pPr>
      <w:r>
        <w:rPr>
          <w:b/>
        </w:rPr>
        <w:lastRenderedPageBreak/>
        <w:t>Reason for Change</w:t>
      </w:r>
    </w:p>
    <w:p w:rsidR="00982095" w:rsidRDefault="00982095" w14:paraId="679C3B50" w14:textId="77777777">
      <w:pPr>
        <w:pStyle w:val="ListParagraph"/>
        <w:spacing w:after="0" w:line="240" w:lineRule="auto"/>
        <w:ind w:left="0"/>
        <w:rPr>
          <w:b/>
        </w:rPr>
      </w:pPr>
    </w:p>
    <w:p w:rsidR="006C7964" w:rsidRDefault="006C7964" w14:paraId="6A4DCD1B" w14:textId="3A5C89C8">
      <w:pPr>
        <w:spacing w:after="0" w:line="240" w:lineRule="auto"/>
      </w:pPr>
      <w:r w:rsidRPr="006C7964">
        <w:t xml:space="preserve">The </w:t>
      </w:r>
      <w:r>
        <w:t>in</w:t>
      </w:r>
      <w:r w:rsidRPr="006C7964">
        <w:t xml:space="preserve">crease to the reported </w:t>
      </w:r>
      <w:r>
        <w:t>respondents</w:t>
      </w:r>
      <w:r w:rsidRPr="006C7964">
        <w:t xml:space="preserve"> </w:t>
      </w:r>
      <w:r w:rsidR="00032871">
        <w:t xml:space="preserve">and hours </w:t>
      </w:r>
      <w:r w:rsidRPr="006C7964">
        <w:t>is due to an examination of</w:t>
      </w:r>
      <w:r>
        <w:t xml:space="preserve"> the requested responses</w:t>
      </w:r>
      <w:r w:rsidRPr="006C7964">
        <w:t xml:space="preserve"> </w:t>
      </w:r>
      <w:r>
        <w:t>to recently conducted activities approved under this generic collection. The increase of 25,000 respondents</w:t>
      </w:r>
      <w:r w:rsidR="00032871">
        <w:t xml:space="preserve"> and 2,000 hours</w:t>
      </w:r>
      <w:r>
        <w:t xml:space="preserve"> is an adjustment in agency estimate for a total of 75,000 burden hours</w:t>
      </w:r>
      <w:r w:rsidR="00032871">
        <w:t xml:space="preserve"> and 12,000 hours</w:t>
      </w:r>
      <w:r>
        <w:t xml:space="preserve"> requested.</w:t>
      </w:r>
    </w:p>
    <w:p w:rsidR="00982095" w:rsidRDefault="00982095" w14:paraId="599CE744" w14:textId="77777777">
      <w:pPr>
        <w:spacing w:after="0" w:line="240" w:lineRule="auto"/>
        <w:rPr>
          <w:b/>
        </w:rPr>
      </w:pPr>
    </w:p>
    <w:p w:rsidR="00982095" w:rsidRDefault="00982095" w14:paraId="73611469" w14:textId="77777777">
      <w:pPr>
        <w:spacing w:after="0" w:line="240" w:lineRule="auto"/>
        <w:rPr>
          <w:b/>
        </w:rPr>
      </w:pPr>
    </w:p>
    <w:p w:rsidR="00982095" w:rsidRDefault="000C0A7E" w14:paraId="6E58F1E2"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6544611D" w14:textId="77777777">
      <w:pPr>
        <w:spacing w:after="0" w:line="240" w:lineRule="auto"/>
      </w:pPr>
    </w:p>
    <w:p w:rsidR="00914716" w:rsidP="003E339C" w:rsidRDefault="00A666FD" w14:paraId="0B4E72AD"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rsidRDefault="00914716" w14:paraId="5B9201DB" w14:textId="77777777">
      <w:pPr>
        <w:spacing w:after="0" w:line="240" w:lineRule="auto"/>
      </w:pPr>
    </w:p>
    <w:p w:rsidR="00982095" w:rsidP="003E339C" w:rsidRDefault="00BA1806" w14:paraId="0B5E1271"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proofErr w:type="gramStart"/>
      <w:r w:rsidRPr="00BA1806">
        <w:t>", and</w:t>
      </w:r>
      <w:proofErr w:type="gramEnd"/>
      <w:r w:rsidRPr="00BA1806">
        <w:t xml:space="preserve"> will include specific discussion of the limitation of the </w:t>
      </w:r>
      <w:r>
        <w:t>qualitative</w:t>
      </w:r>
      <w:r w:rsidRPr="00BA1806">
        <w:t xml:space="preserve"> results discussed above. </w:t>
      </w:r>
    </w:p>
    <w:p w:rsidR="00BA1806" w:rsidRDefault="00BA1806" w14:paraId="32F63166" w14:textId="77777777">
      <w:pPr>
        <w:spacing w:after="0" w:line="240" w:lineRule="auto"/>
      </w:pPr>
    </w:p>
    <w:p w:rsidR="00BA1806" w:rsidRDefault="00BA1806" w14:paraId="29D1E04F" w14:textId="77777777">
      <w:pPr>
        <w:spacing w:after="0" w:line="240" w:lineRule="auto"/>
      </w:pPr>
    </w:p>
    <w:p w:rsidR="00982095" w:rsidRDefault="000C0A7E" w14:paraId="739710C3" w14:textId="77777777">
      <w:pPr>
        <w:pStyle w:val="ListParagraph"/>
        <w:numPr>
          <w:ilvl w:val="0"/>
          <w:numId w:val="2"/>
        </w:numPr>
        <w:spacing w:after="0" w:line="240" w:lineRule="auto"/>
        <w:ind w:left="0"/>
        <w:rPr>
          <w:b/>
        </w:rPr>
      </w:pPr>
      <w:r>
        <w:rPr>
          <w:b/>
        </w:rPr>
        <w:t>Display of OMB Approval Date</w:t>
      </w:r>
    </w:p>
    <w:p w:rsidR="00982095" w:rsidRDefault="00982095" w14:paraId="056AEF6C" w14:textId="77777777">
      <w:pPr>
        <w:pStyle w:val="ListParagraph"/>
        <w:spacing w:after="0" w:line="240" w:lineRule="auto"/>
        <w:ind w:left="0"/>
        <w:rPr>
          <w:b/>
        </w:rPr>
      </w:pPr>
    </w:p>
    <w:p w:rsidR="00982095" w:rsidRDefault="000C0A7E" w14:paraId="726FA8F8" w14:textId="77777777">
      <w:pPr>
        <w:spacing w:after="0" w:line="240" w:lineRule="auto"/>
      </w:pPr>
      <w:r>
        <w:t>We are requesting no exemption.</w:t>
      </w:r>
    </w:p>
    <w:p w:rsidR="00982095" w:rsidRDefault="00982095" w14:paraId="40B22EC6" w14:textId="77777777">
      <w:pPr>
        <w:spacing w:after="0" w:line="240" w:lineRule="auto"/>
      </w:pPr>
    </w:p>
    <w:p w:rsidR="00982095" w:rsidRDefault="00982095" w14:paraId="0EB9455D" w14:textId="77777777">
      <w:pPr>
        <w:spacing w:after="0" w:line="240" w:lineRule="auto"/>
      </w:pPr>
    </w:p>
    <w:p w:rsidR="00982095" w:rsidRDefault="000C0A7E" w14:paraId="74A6B5AF"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3A94DD8E" w14:textId="77777777">
      <w:pPr>
        <w:pStyle w:val="ListParagraph"/>
        <w:spacing w:after="0" w:line="240" w:lineRule="auto"/>
        <w:ind w:left="0"/>
        <w:rPr>
          <w:b/>
        </w:rPr>
      </w:pPr>
    </w:p>
    <w:p w:rsidR="00C064B0" w:rsidP="00204B23" w:rsidRDefault="000C0A7E" w14:paraId="367FBA65" w14:textId="3E800487">
      <w:r>
        <w:t>These activities comply with the requirements in 5 CFR 1320.9.</w:t>
      </w:r>
    </w:p>
    <w:sectPr w:rsidR="00C064B0"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7BFE5" w14:textId="77777777" w:rsidR="003B0019" w:rsidRDefault="003B0019">
      <w:pPr>
        <w:spacing w:after="0" w:line="240" w:lineRule="auto"/>
      </w:pPr>
      <w:r>
        <w:separator/>
      </w:r>
    </w:p>
  </w:endnote>
  <w:endnote w:type="continuationSeparator" w:id="0">
    <w:p w14:paraId="02E75D8A" w14:textId="77777777" w:rsidR="003B0019" w:rsidRDefault="003B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C3E42" w14:textId="77777777" w:rsidR="003B0019" w:rsidRDefault="003B0019">
      <w:pPr>
        <w:spacing w:after="0" w:line="240" w:lineRule="auto"/>
      </w:pPr>
      <w:r>
        <w:separator/>
      </w:r>
    </w:p>
  </w:footnote>
  <w:footnote w:type="continuationSeparator" w:id="0">
    <w:p w14:paraId="328131F3" w14:textId="77777777" w:rsidR="003B0019" w:rsidRDefault="003B0019">
      <w:pPr>
        <w:spacing w:after="0" w:line="240" w:lineRule="auto"/>
      </w:pPr>
      <w:r>
        <w:continuationSeparator/>
      </w:r>
    </w:p>
  </w:footnote>
  <w:footnote w:id="1">
    <w:p w14:paraId="0DD06773" w14:textId="77777777" w:rsidR="003B0019" w:rsidRDefault="003B001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2176" w14:textId="77777777" w:rsidR="003B0019" w:rsidRDefault="003B0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ED14" w14:textId="77777777" w:rsidR="003B0019" w:rsidRDefault="003B0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22E1" w14:textId="77777777" w:rsidR="003B0019" w:rsidRDefault="003B0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3FD3"/>
    <w:rsid w:val="00032871"/>
    <w:rsid w:val="00043B2E"/>
    <w:rsid w:val="00066515"/>
    <w:rsid w:val="000A410F"/>
    <w:rsid w:val="000A54BE"/>
    <w:rsid w:val="000B27EC"/>
    <w:rsid w:val="000B4026"/>
    <w:rsid w:val="000B5D7F"/>
    <w:rsid w:val="000C0A7E"/>
    <w:rsid w:val="00114F9D"/>
    <w:rsid w:val="00120A60"/>
    <w:rsid w:val="0012456B"/>
    <w:rsid w:val="00153E20"/>
    <w:rsid w:val="001628A1"/>
    <w:rsid w:val="00170B9C"/>
    <w:rsid w:val="00172EEC"/>
    <w:rsid w:val="001856F1"/>
    <w:rsid w:val="00193969"/>
    <w:rsid w:val="001A1E1C"/>
    <w:rsid w:val="001B43EE"/>
    <w:rsid w:val="001B5644"/>
    <w:rsid w:val="001E44AB"/>
    <w:rsid w:val="001E7A97"/>
    <w:rsid w:val="001F7BC9"/>
    <w:rsid w:val="00201C04"/>
    <w:rsid w:val="00204B23"/>
    <w:rsid w:val="00256D0E"/>
    <w:rsid w:val="0029408A"/>
    <w:rsid w:val="002A35E6"/>
    <w:rsid w:val="002B0B32"/>
    <w:rsid w:val="002E0292"/>
    <w:rsid w:val="00324AF8"/>
    <w:rsid w:val="0032676B"/>
    <w:rsid w:val="00336169"/>
    <w:rsid w:val="00377B51"/>
    <w:rsid w:val="00390FA7"/>
    <w:rsid w:val="003A2F20"/>
    <w:rsid w:val="003A7A16"/>
    <w:rsid w:val="003B0019"/>
    <w:rsid w:val="003D232D"/>
    <w:rsid w:val="003E339C"/>
    <w:rsid w:val="003F5F2D"/>
    <w:rsid w:val="00404071"/>
    <w:rsid w:val="0042499E"/>
    <w:rsid w:val="0044553C"/>
    <w:rsid w:val="00460EB1"/>
    <w:rsid w:val="00474C83"/>
    <w:rsid w:val="004970C8"/>
    <w:rsid w:val="004A1CF9"/>
    <w:rsid w:val="004E5A30"/>
    <w:rsid w:val="00513A34"/>
    <w:rsid w:val="005362FC"/>
    <w:rsid w:val="00562B18"/>
    <w:rsid w:val="00571BDB"/>
    <w:rsid w:val="00572831"/>
    <w:rsid w:val="0057472F"/>
    <w:rsid w:val="005A10E3"/>
    <w:rsid w:val="005B06AD"/>
    <w:rsid w:val="005B197C"/>
    <w:rsid w:val="005D2336"/>
    <w:rsid w:val="005E5A3B"/>
    <w:rsid w:val="00607287"/>
    <w:rsid w:val="00634CFA"/>
    <w:rsid w:val="006656C5"/>
    <w:rsid w:val="0067270D"/>
    <w:rsid w:val="006B2FF7"/>
    <w:rsid w:val="006C068A"/>
    <w:rsid w:val="006C7964"/>
    <w:rsid w:val="006F24F5"/>
    <w:rsid w:val="00701CF7"/>
    <w:rsid w:val="007068CB"/>
    <w:rsid w:val="00731D48"/>
    <w:rsid w:val="0074733F"/>
    <w:rsid w:val="00783842"/>
    <w:rsid w:val="007903D0"/>
    <w:rsid w:val="007A268D"/>
    <w:rsid w:val="007E102D"/>
    <w:rsid w:val="00881C7E"/>
    <w:rsid w:val="0088778F"/>
    <w:rsid w:val="00894356"/>
    <w:rsid w:val="008A6FC5"/>
    <w:rsid w:val="008D3DD2"/>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A3A77"/>
    <w:rsid w:val="00BC49C6"/>
    <w:rsid w:val="00BC63CD"/>
    <w:rsid w:val="00BD13BB"/>
    <w:rsid w:val="00BE0599"/>
    <w:rsid w:val="00BF2E89"/>
    <w:rsid w:val="00BF7558"/>
    <w:rsid w:val="00C010C0"/>
    <w:rsid w:val="00C064B0"/>
    <w:rsid w:val="00C200D1"/>
    <w:rsid w:val="00C61970"/>
    <w:rsid w:val="00C62FA2"/>
    <w:rsid w:val="00CC2FDD"/>
    <w:rsid w:val="00D30F06"/>
    <w:rsid w:val="00D4783F"/>
    <w:rsid w:val="00D64405"/>
    <w:rsid w:val="00D64AAF"/>
    <w:rsid w:val="00D93FE0"/>
    <w:rsid w:val="00DA3AFF"/>
    <w:rsid w:val="00DE07E7"/>
    <w:rsid w:val="00EA6997"/>
    <w:rsid w:val="00EB2D61"/>
    <w:rsid w:val="00EB2F16"/>
    <w:rsid w:val="00EF1056"/>
    <w:rsid w:val="00F15BAA"/>
    <w:rsid w:val="00F167DC"/>
    <w:rsid w:val="00F233BD"/>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65D6A7"/>
  <w15:docId w15:val="{C8598053-B079-45DD-8A6D-572B695D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00E4-5ECC-44CA-ABBB-71A0B5BE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Bruce A. Sharp</cp:lastModifiedBy>
  <cp:revision>2</cp:revision>
  <cp:lastPrinted>2010-10-14T15:18:00Z</cp:lastPrinted>
  <dcterms:created xsi:type="dcterms:W3CDTF">2020-10-22T14:10:00Z</dcterms:created>
  <dcterms:modified xsi:type="dcterms:W3CDTF">2020-10-22T14:10:00Z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