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3FA4" w:rsidR="008A1940" w:rsidP="003A19A8" w:rsidRDefault="003A19A8" w14:paraId="419E6AB0" w14:textId="35B0A761">
      <w:pPr>
        <w:jc w:val="center"/>
        <w:rPr>
          <w:rFonts w:cstheme="minorHAnsi"/>
          <w:b/>
          <w:bCs/>
        </w:rPr>
      </w:pPr>
      <w:r w:rsidRPr="001E3FA4">
        <w:rPr>
          <w:rFonts w:cstheme="minorHAnsi"/>
          <w:b/>
          <w:bCs/>
        </w:rPr>
        <w:t xml:space="preserve">Summary of Proposed Changes in the ICR for </w:t>
      </w:r>
      <w:bookmarkStart w:name="_Hlk51246095" w:id="0"/>
      <w:r w:rsidRPr="00210929" w:rsidR="00210929">
        <w:rPr>
          <w:rFonts w:cstheme="minorHAnsi"/>
          <w:b/>
          <w:bCs/>
        </w:rPr>
        <w:t xml:space="preserve">Qualitative </w:t>
      </w:r>
      <w:r w:rsidR="00210929">
        <w:rPr>
          <w:rFonts w:cstheme="minorHAnsi"/>
          <w:b/>
          <w:bCs/>
        </w:rPr>
        <w:t>R</w:t>
      </w:r>
      <w:r w:rsidRPr="00210929" w:rsidR="00210929">
        <w:rPr>
          <w:rFonts w:cstheme="minorHAnsi"/>
          <w:b/>
          <w:bCs/>
        </w:rPr>
        <w:t xml:space="preserve">esearch to </w:t>
      </w:r>
      <w:r w:rsidR="00210929">
        <w:rPr>
          <w:rFonts w:cstheme="minorHAnsi"/>
          <w:b/>
          <w:bCs/>
        </w:rPr>
        <w:t>U</w:t>
      </w:r>
      <w:r w:rsidRPr="00210929" w:rsidR="00210929">
        <w:rPr>
          <w:rFonts w:cstheme="minorHAnsi"/>
          <w:b/>
          <w:bCs/>
        </w:rPr>
        <w:t xml:space="preserve">nderstand </w:t>
      </w:r>
      <w:r w:rsidR="00210929">
        <w:rPr>
          <w:rFonts w:cstheme="minorHAnsi"/>
          <w:b/>
          <w:bCs/>
        </w:rPr>
        <w:t>C</w:t>
      </w:r>
      <w:r w:rsidRPr="00210929" w:rsidR="00210929">
        <w:rPr>
          <w:rFonts w:cstheme="minorHAnsi"/>
          <w:b/>
          <w:bCs/>
        </w:rPr>
        <w:t xml:space="preserve">onsumer </w:t>
      </w:r>
      <w:r w:rsidR="00210929">
        <w:rPr>
          <w:rFonts w:cstheme="minorHAnsi"/>
          <w:b/>
          <w:bCs/>
        </w:rPr>
        <w:t>O</w:t>
      </w:r>
      <w:r w:rsidRPr="00210929" w:rsidR="00210929">
        <w:rPr>
          <w:rFonts w:cstheme="minorHAnsi"/>
          <w:b/>
          <w:bCs/>
        </w:rPr>
        <w:t>pinions and</w:t>
      </w:r>
      <w:r w:rsidR="00210929">
        <w:rPr>
          <w:rFonts w:cstheme="minorHAnsi"/>
          <w:b/>
          <w:bCs/>
        </w:rPr>
        <w:t xml:space="preserve"> P</w:t>
      </w:r>
      <w:r w:rsidRPr="00210929" w:rsidR="00210929">
        <w:rPr>
          <w:rFonts w:cstheme="minorHAnsi"/>
          <w:b/>
          <w:bCs/>
        </w:rPr>
        <w:t xml:space="preserve">references for </w:t>
      </w:r>
      <w:r w:rsidR="00210929">
        <w:rPr>
          <w:rFonts w:cstheme="minorHAnsi"/>
          <w:b/>
          <w:bCs/>
        </w:rPr>
        <w:t>E</w:t>
      </w:r>
      <w:r w:rsidRPr="00210929" w:rsidR="00210929">
        <w:rPr>
          <w:rFonts w:cstheme="minorHAnsi"/>
          <w:b/>
          <w:bCs/>
        </w:rPr>
        <w:t xml:space="preserve">merging HIV </w:t>
      </w:r>
      <w:r w:rsidR="00210929">
        <w:rPr>
          <w:rFonts w:cstheme="minorHAnsi"/>
          <w:b/>
          <w:bCs/>
        </w:rPr>
        <w:t>P</w:t>
      </w:r>
      <w:r w:rsidRPr="00210929" w:rsidR="00210929">
        <w:rPr>
          <w:rFonts w:cstheme="minorHAnsi"/>
          <w:b/>
          <w:bCs/>
        </w:rPr>
        <w:t xml:space="preserve">revention </w:t>
      </w:r>
      <w:r w:rsidR="00210929">
        <w:rPr>
          <w:rFonts w:cstheme="minorHAnsi"/>
          <w:b/>
          <w:bCs/>
        </w:rPr>
        <w:t>P</w:t>
      </w:r>
      <w:r w:rsidRPr="00210929" w:rsidR="00210929">
        <w:rPr>
          <w:rFonts w:cstheme="minorHAnsi"/>
          <w:b/>
          <w:bCs/>
        </w:rPr>
        <w:t xml:space="preserve">roducts among MSM in Atlanta, Houston, and Miami </w:t>
      </w:r>
      <w:bookmarkEnd w:id="0"/>
      <w:r w:rsidRPr="001E3FA4">
        <w:rPr>
          <w:rFonts w:cstheme="minorHAnsi"/>
          <w:b/>
          <w:bCs/>
        </w:rPr>
        <w:t>OMB# 0920-</w:t>
      </w:r>
      <w:r w:rsidR="00682E1B">
        <w:rPr>
          <w:rFonts w:cstheme="minorHAnsi"/>
          <w:b/>
          <w:bCs/>
        </w:rPr>
        <w:t>1091</w:t>
      </w:r>
    </w:p>
    <w:p w:rsidRPr="001E3FA4" w:rsidR="003A19A8" w:rsidP="003A19A8" w:rsidRDefault="003A19A8" w14:paraId="1117C559" w14:textId="57FAB123">
      <w:pPr>
        <w:rPr>
          <w:rFonts w:cstheme="minorHAnsi"/>
        </w:rPr>
      </w:pPr>
    </w:p>
    <w:p w:rsidRPr="001E3FA4" w:rsidR="003A19A8" w:rsidP="003A19A8" w:rsidRDefault="003A19A8" w14:paraId="7A765610" w14:textId="0CFF1EC6">
      <w:pPr>
        <w:rPr>
          <w:rFonts w:cstheme="minorHAnsi"/>
          <w:b/>
        </w:rPr>
      </w:pPr>
      <w:r w:rsidRPr="001E3FA4">
        <w:rPr>
          <w:rFonts w:cstheme="minorHAnsi"/>
          <w:b/>
        </w:rPr>
        <w:t>Summary of Changes</w:t>
      </w:r>
    </w:p>
    <w:p w:rsidRPr="001E3FA4" w:rsidR="004363E3" w:rsidP="003A19A8" w:rsidRDefault="003A19A8" w14:paraId="50FF46F6" w14:textId="0467C80F">
      <w:pPr>
        <w:rPr>
          <w:rFonts w:cstheme="minorHAnsi"/>
          <w:bCs/>
        </w:rPr>
      </w:pPr>
      <w:r w:rsidRPr="001E3FA4">
        <w:rPr>
          <w:rFonts w:cstheme="minorHAnsi"/>
          <w:bCs/>
        </w:rPr>
        <w:t>We are requesting</w:t>
      </w:r>
      <w:r w:rsidR="0035744B">
        <w:rPr>
          <w:rFonts w:cstheme="minorHAnsi"/>
          <w:bCs/>
        </w:rPr>
        <w:t xml:space="preserve"> </w:t>
      </w:r>
      <w:r w:rsidRPr="001E3FA4" w:rsidR="0035744B">
        <w:rPr>
          <w:rFonts w:cstheme="minorHAnsi"/>
          <w:bCs/>
        </w:rPr>
        <w:t>non-substantive modifications</w:t>
      </w:r>
      <w:r w:rsidRPr="001E3FA4">
        <w:rPr>
          <w:rFonts w:cstheme="minorHAnsi"/>
          <w:bCs/>
        </w:rPr>
        <w:t xml:space="preserve"> to the information collection request (ICR) for </w:t>
      </w:r>
      <w:r w:rsidRPr="00903046" w:rsidR="00716EE8">
        <w:t xml:space="preserve">Qualitative </w:t>
      </w:r>
      <w:r w:rsidR="00716EE8">
        <w:t>R</w:t>
      </w:r>
      <w:r w:rsidRPr="00903046" w:rsidR="00716EE8">
        <w:t xml:space="preserve">esearch to </w:t>
      </w:r>
      <w:r w:rsidR="00716EE8">
        <w:t>U</w:t>
      </w:r>
      <w:r w:rsidRPr="00903046" w:rsidR="00716EE8">
        <w:t xml:space="preserve">nderstand </w:t>
      </w:r>
      <w:r w:rsidR="00716EE8">
        <w:t>C</w:t>
      </w:r>
      <w:r w:rsidRPr="00903046" w:rsidR="00716EE8">
        <w:t xml:space="preserve">onsumer </w:t>
      </w:r>
      <w:r w:rsidR="00716EE8">
        <w:t>O</w:t>
      </w:r>
      <w:r w:rsidRPr="00903046" w:rsidR="00716EE8">
        <w:t xml:space="preserve">pinions and </w:t>
      </w:r>
      <w:r w:rsidR="00716EE8">
        <w:t>P</w:t>
      </w:r>
      <w:r w:rsidRPr="00903046" w:rsidR="00716EE8">
        <w:t xml:space="preserve">references for </w:t>
      </w:r>
      <w:r w:rsidR="00716EE8">
        <w:t>E</w:t>
      </w:r>
      <w:r w:rsidRPr="00903046" w:rsidR="00716EE8">
        <w:t xml:space="preserve">merging HIV </w:t>
      </w:r>
      <w:r w:rsidR="00716EE8">
        <w:t>P</w:t>
      </w:r>
      <w:r w:rsidRPr="00903046" w:rsidR="00716EE8">
        <w:t xml:space="preserve">revention </w:t>
      </w:r>
      <w:r w:rsidR="00716EE8">
        <w:t>P</w:t>
      </w:r>
      <w:r w:rsidRPr="00903046" w:rsidR="00716EE8">
        <w:t>roducts among MSM in Atlanta, Houston, and Miami</w:t>
      </w:r>
      <w:r w:rsidRPr="001E3FA4" w:rsidR="00716EE8">
        <w:rPr>
          <w:rFonts w:cstheme="minorHAnsi"/>
          <w:bCs/>
        </w:rPr>
        <w:t xml:space="preserve"> </w:t>
      </w:r>
      <w:r w:rsidR="00716EE8">
        <w:rPr>
          <w:rFonts w:cstheme="minorHAnsi"/>
          <w:bCs/>
        </w:rPr>
        <w:t>(</w:t>
      </w:r>
      <w:r w:rsidRPr="001E3FA4" w:rsidR="004977AA">
        <w:rPr>
          <w:rFonts w:cstheme="minorHAnsi"/>
          <w:bCs/>
        </w:rPr>
        <w:t>OMB#</w:t>
      </w:r>
      <w:r w:rsidR="00CA3AEA">
        <w:rPr>
          <w:rFonts w:cstheme="minorHAnsi"/>
          <w:bCs/>
        </w:rPr>
        <w:t xml:space="preserve"> </w:t>
      </w:r>
      <w:r w:rsidRPr="001E3FA4" w:rsidR="004977AA">
        <w:rPr>
          <w:rFonts w:cstheme="minorHAnsi"/>
          <w:bCs/>
        </w:rPr>
        <w:t>0920-1</w:t>
      </w:r>
      <w:r w:rsidR="00AC7D60">
        <w:rPr>
          <w:rFonts w:cstheme="minorHAnsi"/>
          <w:bCs/>
        </w:rPr>
        <w:t>091</w:t>
      </w:r>
      <w:bookmarkStart w:name="_GoBack" w:id="1"/>
      <w:bookmarkEnd w:id="1"/>
      <w:r w:rsidR="00716EE8">
        <w:rPr>
          <w:rFonts w:cstheme="minorHAnsi"/>
          <w:bCs/>
        </w:rPr>
        <w:t>)</w:t>
      </w:r>
      <w:r w:rsidRPr="001E3FA4">
        <w:rPr>
          <w:rFonts w:cstheme="minorHAnsi"/>
          <w:bCs/>
        </w:rPr>
        <w:t>. The change</w:t>
      </w:r>
      <w:r w:rsidR="00CA3AEA">
        <w:rPr>
          <w:rFonts w:cstheme="minorHAnsi"/>
          <w:bCs/>
        </w:rPr>
        <w:t>s</w:t>
      </w:r>
      <w:r w:rsidRPr="001E3FA4">
        <w:rPr>
          <w:rFonts w:cstheme="minorHAnsi"/>
          <w:bCs/>
        </w:rPr>
        <w:t xml:space="preserve"> requested for this ICR </w:t>
      </w:r>
      <w:r w:rsidR="001B6EE6">
        <w:rPr>
          <w:rFonts w:cstheme="minorHAnsi"/>
          <w:bCs/>
        </w:rPr>
        <w:t>are</w:t>
      </w:r>
      <w:r w:rsidRPr="001E3FA4" w:rsidR="00CA4FDA">
        <w:rPr>
          <w:rFonts w:cstheme="minorHAnsi"/>
          <w:bCs/>
        </w:rPr>
        <w:t xml:space="preserve"> </w:t>
      </w:r>
      <w:r w:rsidRPr="0094188B" w:rsidR="0094188B">
        <w:rPr>
          <w:rFonts w:cstheme="minorHAnsi"/>
          <w:bCs/>
        </w:rPr>
        <w:t xml:space="preserve">to modify the data collection methods from in-person focus groups and in-depth interviews to virtual focus groups and in-depth interviews using internet-based video conferencing software to mitigate risks for person-to-person transmission of </w:t>
      </w:r>
      <w:r w:rsidR="00011CE1">
        <w:rPr>
          <w:rFonts w:cstheme="minorHAnsi"/>
          <w:bCs/>
        </w:rPr>
        <w:t>SARS CoV-2</w:t>
      </w:r>
      <w:r w:rsidRPr="0094188B" w:rsidR="0094188B">
        <w:rPr>
          <w:rFonts w:cstheme="minorHAnsi"/>
          <w:bCs/>
        </w:rPr>
        <w:t>.</w:t>
      </w:r>
      <w:r w:rsidRPr="001E3FA4" w:rsidR="000D4166">
        <w:rPr>
          <w:rFonts w:cstheme="minorHAnsi"/>
          <w:bCs/>
        </w:rPr>
        <w:t xml:space="preserve"> No changes are requested to survey/data collection instruments and there are no changes to the burden hours calculated for the study.</w:t>
      </w:r>
    </w:p>
    <w:p w:rsidRPr="001E3FA4" w:rsidR="003A19A8" w:rsidP="003A19A8" w:rsidRDefault="00DD31B5" w14:paraId="476A6255" w14:textId="24C0DDA6">
      <w:pPr>
        <w:rPr>
          <w:rFonts w:cstheme="minorHAnsi"/>
          <w:b/>
        </w:rPr>
      </w:pPr>
      <w:r w:rsidRPr="001E3FA4">
        <w:rPr>
          <w:rFonts w:cstheme="minorHAnsi"/>
          <w:b/>
        </w:rPr>
        <w:t xml:space="preserve">Changes to </w:t>
      </w:r>
      <w:r w:rsidRPr="001E3FA4" w:rsidR="009E5764">
        <w:rPr>
          <w:rFonts w:cstheme="minorHAnsi"/>
          <w:b/>
        </w:rPr>
        <w:t xml:space="preserve">Include </w:t>
      </w:r>
      <w:r w:rsidR="00FE38FB">
        <w:rPr>
          <w:rFonts w:cstheme="minorHAnsi"/>
          <w:b/>
        </w:rPr>
        <w:t xml:space="preserve">a Modification from Conducting In-person to </w:t>
      </w:r>
      <w:r w:rsidR="00D93CE0">
        <w:rPr>
          <w:rFonts w:cstheme="minorHAnsi"/>
          <w:b/>
        </w:rPr>
        <w:t>Virtual Focus Groups and In-depth Interviews via Internet-based Video Conferencing Software</w:t>
      </w:r>
    </w:p>
    <w:p w:rsidR="001E3FA4" w:rsidP="001E3FA4" w:rsidRDefault="007F43C7" w14:paraId="2598CBD5" w14:textId="7C26992C">
      <w:pPr>
        <w:spacing w:after="0" w:line="240" w:lineRule="auto"/>
        <w:rPr>
          <w:rFonts w:cstheme="minorHAnsi"/>
          <w:bCs/>
        </w:rPr>
      </w:pPr>
      <w:r>
        <w:rPr>
          <w:rFonts w:cstheme="minorHAnsi"/>
          <w:bCs/>
        </w:rPr>
        <w:t>The advent of the COVID-19 pandemic has required in-person studies to modify data collection procedures to mitigate risk and transmission</w:t>
      </w:r>
      <w:r w:rsidR="00280E1E">
        <w:rPr>
          <w:rFonts w:cstheme="minorHAnsi"/>
          <w:bCs/>
        </w:rPr>
        <w:t xml:space="preserve"> of the coronavirus. </w:t>
      </w:r>
      <w:r w:rsidR="004B038E">
        <w:rPr>
          <w:rFonts w:cstheme="minorHAnsi"/>
          <w:bCs/>
        </w:rPr>
        <w:t xml:space="preserve">As </w:t>
      </w:r>
      <w:r w:rsidR="001C4A19">
        <w:rPr>
          <w:rFonts w:cstheme="minorHAnsi"/>
          <w:bCs/>
        </w:rPr>
        <w:t xml:space="preserve">a result, this </w:t>
      </w:r>
      <w:r w:rsidR="004B038E">
        <w:rPr>
          <w:rFonts w:cstheme="minorHAnsi"/>
          <w:bCs/>
        </w:rPr>
        <w:t xml:space="preserve">study will implement virtual </w:t>
      </w:r>
      <w:r w:rsidR="001C4A19">
        <w:rPr>
          <w:rFonts w:cstheme="minorHAnsi"/>
          <w:bCs/>
        </w:rPr>
        <w:t xml:space="preserve">in-depth interviews (IDIs) and focus groups (FGs). </w:t>
      </w:r>
    </w:p>
    <w:p w:rsidR="001C4A19" w:rsidP="001E3FA4" w:rsidRDefault="001C4A19" w14:paraId="6FCF356D" w14:textId="7B418DF5">
      <w:pPr>
        <w:spacing w:after="0" w:line="240" w:lineRule="auto"/>
        <w:rPr>
          <w:rFonts w:cstheme="minorHAnsi"/>
          <w:bCs/>
        </w:rPr>
      </w:pPr>
    </w:p>
    <w:p w:rsidRPr="001D2406" w:rsidR="001C4A19" w:rsidP="001C4A19" w:rsidRDefault="001C4A19" w14:paraId="382A5DAE" w14:textId="43D2972F">
      <w:pPr>
        <w:widowControl w:val="0"/>
      </w:pPr>
      <w:r w:rsidRPr="001D2406">
        <w:t xml:space="preserve">Potential participants may see online social media sites, print media, online ads, or electronic flyers which contain a number to call if interested. When they call, they will reach a research team recruiter who will describe the study and then screen the participant. Alternatively, local individuals within each site will promote the study through their networks and share the flyers. If they meet the eligibility criteria, they may be asked for contact information and scheduled to participate in either a virtual IDI or FG. </w:t>
      </w:r>
      <w:r w:rsidRPr="00811659" w:rsidR="00811659">
        <w:t>Due to the study being conducted virtually, audio recording of verbal consent will be requested prior to conducting the short survey and the IDI or FG. Prior to beginning verbal informed consent, interviewers will ask for permission to audio record the consent process as documentation of informed consent. If agreed, the interviewer will turn on recorder and read the verbal consent script aloud</w:t>
      </w:r>
      <w:r w:rsidR="00811659">
        <w:t xml:space="preserve">, </w:t>
      </w:r>
      <w:r w:rsidRPr="00811659" w:rsidR="00811659">
        <w:t>which includes an explanation of the study, risks and benefits of participation, duration of participation, contact information for individuals who can answer questions about the research study or about participant rights and protections, the voluntary nature of participation, and the right to withdraw without penalty. Participants will be given an opportunity to ask questions and receive additional information before consenting to proceed. At the conclusion of the recorded verbal informed consent process, the interviewer will then sign a copy of the verbal consent script acknowledging that they have audio recorded, read and explained the consent form to the participant before receiving the participant’s consent, and the participant had knowledge of its contents and appeared to understand it.</w:t>
      </w:r>
      <w:r w:rsidR="00811659">
        <w:t xml:space="preserve"> </w:t>
      </w:r>
      <w:r w:rsidRPr="001D2406">
        <w:t xml:space="preserve">After the participant provides verbal consent, they will be asked to complete a 5-minute quantitative survey prior to the start of the qualitative portion (IDI or </w:t>
      </w:r>
      <w:r>
        <w:t>FG</w:t>
      </w:r>
      <w:r w:rsidRPr="001D2406">
        <w:t xml:space="preserve">). Contractor staff will verbally administer the surveys </w:t>
      </w:r>
      <w:r w:rsidR="00811659">
        <w:t xml:space="preserve">via video teleconference </w:t>
      </w:r>
      <w:r w:rsidRPr="001D2406">
        <w:t xml:space="preserve">for IDIs. For </w:t>
      </w:r>
      <w:r>
        <w:t>FGs</w:t>
      </w:r>
      <w:r w:rsidRPr="001D2406">
        <w:t xml:space="preserve">, contractor staff will call participants on their personal phones to conduct the survey which will ensure privacy. </w:t>
      </w:r>
    </w:p>
    <w:p w:rsidRPr="001D2406" w:rsidR="001C4A19" w:rsidP="001C4A19" w:rsidRDefault="001C4A19" w14:paraId="4C58A770" w14:textId="69DE6F1E">
      <w:r w:rsidRPr="001D2406">
        <w:lastRenderedPageBreak/>
        <w:t>All data collection activities will be carried out by trained contractor staff. Interviews and focus groups will all be conducted online via video conferencing</w:t>
      </w:r>
      <w:r>
        <w:t xml:space="preserve"> software, e.g., Zoom</w:t>
      </w:r>
      <w:r w:rsidRPr="001D2406">
        <w:t xml:space="preserve">. For </w:t>
      </w:r>
      <w:r>
        <w:t>IDIs</w:t>
      </w:r>
      <w:r w:rsidRPr="001D2406">
        <w:t xml:space="preserve"> (which will last approximately 60 minutes), we will work with each participant to establish a convenient time. </w:t>
      </w:r>
      <w:r>
        <w:t xml:space="preserve">For FGs, </w:t>
      </w:r>
      <w:r w:rsidR="002B23FD">
        <w:t>we will consider</w:t>
      </w:r>
      <w:r w:rsidRPr="001D2406">
        <w:t xml:space="preserve"> participant availability and preference to decide into which group to schedule a participant. </w:t>
      </w:r>
      <w:r w:rsidR="00811659">
        <w:t>No aspect of obtaining verbal consent or implementing IDI/FG data collection will be video recorded. These processes will be audio recorded only.</w:t>
      </w:r>
    </w:p>
    <w:p w:rsidR="001C4A19" w:rsidP="001E3FA4" w:rsidRDefault="001C4A19" w14:paraId="1CEFD77B" w14:textId="77777777">
      <w:pPr>
        <w:spacing w:after="0" w:line="240" w:lineRule="auto"/>
        <w:rPr>
          <w:rFonts w:cstheme="minorHAnsi"/>
        </w:rPr>
      </w:pPr>
    </w:p>
    <w:p w:rsidR="00C720AD" w:rsidP="001E3FA4" w:rsidRDefault="00C720AD" w14:paraId="3AF74E31" w14:textId="3C7F737C">
      <w:pPr>
        <w:spacing w:after="0" w:line="240" w:lineRule="auto"/>
        <w:rPr>
          <w:rFonts w:cstheme="minorHAnsi"/>
        </w:rPr>
      </w:pPr>
    </w:p>
    <w:p w:rsidRPr="00C720AD" w:rsidR="00C720AD" w:rsidP="00C720AD" w:rsidRDefault="00C720AD" w14:paraId="0478DC0E" w14:textId="77856675">
      <w:pPr>
        <w:rPr>
          <w:rFonts w:cstheme="minorHAnsi"/>
          <w:b/>
          <w:bCs/>
        </w:rPr>
      </w:pPr>
      <w:r w:rsidRPr="00DD6F5D">
        <w:rPr>
          <w:rFonts w:cs="Courier New"/>
          <w:b/>
        </w:rPr>
        <w:t>Table 1. Proposed</w:t>
      </w:r>
      <w:r>
        <w:rPr>
          <w:rFonts w:cs="Courier New"/>
          <w:b/>
        </w:rPr>
        <w:t xml:space="preserve"> </w:t>
      </w:r>
      <w:r w:rsidR="003C04A9">
        <w:rPr>
          <w:rFonts w:cs="Courier New"/>
          <w:b/>
        </w:rPr>
        <w:t>Virtual</w:t>
      </w:r>
      <w:r w:rsidRPr="00DD6F5D">
        <w:rPr>
          <w:rFonts w:cs="Courier New"/>
          <w:b/>
        </w:rPr>
        <w:t xml:space="preserve"> Modifications </w:t>
      </w:r>
      <w:r>
        <w:rPr>
          <w:rFonts w:cs="Courier New"/>
          <w:b/>
        </w:rPr>
        <w:t xml:space="preserve">to </w:t>
      </w:r>
      <w:r w:rsidRPr="003C04A9" w:rsidR="003C04A9">
        <w:rPr>
          <w:rFonts w:cs="Courier New"/>
          <w:b/>
        </w:rPr>
        <w:t>Qualitative Research to Understand Consumer Opinions and Preferences for Emerging HIV Prevention Products among MSM in Atlanta, Houston, and Miami</w:t>
      </w:r>
    </w:p>
    <w:tbl>
      <w:tblPr>
        <w:tblW w:w="9445" w:type="dxa"/>
        <w:tblLook w:val="04A0" w:firstRow="1" w:lastRow="0" w:firstColumn="1" w:lastColumn="0" w:noHBand="0" w:noVBand="1"/>
      </w:tblPr>
      <w:tblGrid>
        <w:gridCol w:w="2600"/>
        <w:gridCol w:w="4235"/>
        <w:gridCol w:w="2610"/>
      </w:tblGrid>
      <w:tr w:rsidR="00C720AD" w:rsidTr="004D7F71" w14:paraId="1E362B56" w14:textId="77777777">
        <w:trPr>
          <w:trHeight w:val="350"/>
        </w:trPr>
        <w:tc>
          <w:tcPr>
            <w:tcW w:w="2600" w:type="dxa"/>
            <w:tcBorders>
              <w:top w:val="single" w:color="auto" w:sz="4" w:space="0"/>
              <w:left w:val="single" w:color="auto" w:sz="4" w:space="0"/>
              <w:bottom w:val="single" w:color="auto" w:sz="4" w:space="0"/>
              <w:right w:val="single" w:color="auto" w:sz="4" w:space="0"/>
            </w:tcBorders>
            <w:shd w:val="clear" w:color="000000" w:fill="FFFFFF"/>
            <w:hideMark/>
          </w:tcPr>
          <w:p w:rsidR="00C720AD" w:rsidP="002500D3" w:rsidRDefault="00C720AD" w14:paraId="2B9EBB43" w14:textId="23D506E9">
            <w:pPr>
              <w:rPr>
                <w:rFonts w:ascii="Calibri" w:hAnsi="Calibri"/>
                <w:b/>
                <w:bCs/>
                <w:color w:val="000000"/>
              </w:rPr>
            </w:pPr>
            <w:bookmarkStart w:name="RANGE!E1:G30" w:id="2"/>
            <w:r>
              <w:rPr>
                <w:rFonts w:ascii="Calibri" w:hAnsi="Calibri"/>
                <w:b/>
                <w:bCs/>
                <w:color w:val="000000"/>
              </w:rPr>
              <w:t>Doc, Page, Section, Variable</w:t>
            </w:r>
            <w:bookmarkEnd w:id="2"/>
          </w:p>
        </w:tc>
        <w:tc>
          <w:tcPr>
            <w:tcW w:w="4235"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0382C4D4" w14:textId="77777777">
            <w:pPr>
              <w:rPr>
                <w:rFonts w:ascii="Calibri" w:hAnsi="Calibri"/>
                <w:b/>
                <w:bCs/>
                <w:color w:val="000000"/>
              </w:rPr>
            </w:pPr>
            <w:r>
              <w:rPr>
                <w:rFonts w:ascii="Calibri" w:hAnsi="Calibri"/>
                <w:b/>
                <w:bCs/>
                <w:color w:val="000000"/>
              </w:rPr>
              <w:t>Change Proposed</w:t>
            </w:r>
          </w:p>
        </w:tc>
        <w:tc>
          <w:tcPr>
            <w:tcW w:w="2610"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4AC5B824" w14:textId="77777777">
            <w:pPr>
              <w:rPr>
                <w:rFonts w:ascii="Calibri" w:hAnsi="Calibri"/>
                <w:b/>
                <w:bCs/>
                <w:color w:val="000000"/>
              </w:rPr>
            </w:pPr>
            <w:r>
              <w:rPr>
                <w:rFonts w:ascii="Calibri" w:hAnsi="Calibri"/>
                <w:b/>
                <w:bCs/>
                <w:color w:val="000000"/>
              </w:rPr>
              <w:t>Reason for Change Proposed</w:t>
            </w:r>
          </w:p>
        </w:tc>
      </w:tr>
      <w:tr w:rsidR="00C720AD" w:rsidTr="003C04A9" w14:paraId="1D349DD5"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834629" w14:paraId="226C7080" w14:textId="36163D2E">
            <w:pPr>
              <w:rPr>
                <w:rFonts w:ascii="Calibri" w:hAnsi="Calibri"/>
                <w:color w:val="000000"/>
              </w:rPr>
            </w:pPr>
            <w:r>
              <w:rPr>
                <w:rFonts w:ascii="Calibri" w:hAnsi="Calibri"/>
                <w:color w:val="000000"/>
              </w:rPr>
              <w:t>SSA</w:t>
            </w:r>
            <w:r w:rsidR="00C720AD">
              <w:rPr>
                <w:rFonts w:ascii="Calibri" w:hAnsi="Calibri"/>
                <w:color w:val="000000"/>
              </w:rPr>
              <w:t xml:space="preserve">, </w:t>
            </w:r>
            <w:r>
              <w:rPr>
                <w:rFonts w:ascii="Calibri" w:hAnsi="Calibri"/>
                <w:color w:val="000000"/>
              </w:rPr>
              <w:t xml:space="preserve">Page </w:t>
            </w:r>
            <w:r w:rsidR="00C464E2">
              <w:rPr>
                <w:rFonts w:ascii="Calibri" w:hAnsi="Calibri"/>
                <w:color w:val="000000"/>
              </w:rPr>
              <w:t>3</w:t>
            </w:r>
            <w:r>
              <w:rPr>
                <w:rFonts w:ascii="Calibri" w:hAnsi="Calibri"/>
                <w:color w:val="000000"/>
              </w:rPr>
              <w:t xml:space="preserve">, </w:t>
            </w:r>
            <w:r w:rsidR="00C464E2">
              <w:rPr>
                <w:rFonts w:ascii="Calibri" w:hAnsi="Calibri"/>
                <w:color w:val="000000"/>
              </w:rPr>
              <w:t>Overview Box</w:t>
            </w:r>
          </w:p>
        </w:tc>
        <w:tc>
          <w:tcPr>
            <w:tcW w:w="4235" w:type="dxa"/>
            <w:tcBorders>
              <w:top w:val="nil"/>
              <w:left w:val="nil"/>
              <w:bottom w:val="single" w:color="auto" w:sz="4" w:space="0"/>
              <w:right w:val="single" w:color="auto" w:sz="4" w:space="0"/>
            </w:tcBorders>
            <w:shd w:val="clear" w:color="000000" w:fill="FFFFFF"/>
          </w:tcPr>
          <w:p w:rsidR="00C720AD" w:rsidP="002500D3" w:rsidRDefault="00C464E2" w14:paraId="3524A981" w14:textId="01410CB4">
            <w:pPr>
              <w:rPr>
                <w:rFonts w:ascii="Calibri" w:hAnsi="Calibri"/>
                <w:color w:val="000000"/>
              </w:rPr>
            </w:pPr>
            <w:r>
              <w:rPr>
                <w:rFonts w:ascii="Calibri" w:hAnsi="Calibri"/>
                <w:color w:val="000000"/>
              </w:rPr>
              <w:t>Added virtual data collection</w:t>
            </w:r>
          </w:p>
        </w:tc>
        <w:tc>
          <w:tcPr>
            <w:tcW w:w="2610" w:type="dxa"/>
            <w:tcBorders>
              <w:top w:val="nil"/>
              <w:left w:val="nil"/>
              <w:bottom w:val="single" w:color="auto" w:sz="4" w:space="0"/>
              <w:right w:val="single" w:color="auto" w:sz="4" w:space="0"/>
            </w:tcBorders>
            <w:shd w:val="clear" w:color="000000" w:fill="FFFFFF"/>
          </w:tcPr>
          <w:p w:rsidR="00C720AD" w:rsidP="002500D3" w:rsidRDefault="00C464E2" w14:paraId="5A878CE2" w14:textId="2CAD1D86">
            <w:pPr>
              <w:rPr>
                <w:rFonts w:ascii="Calibri" w:hAnsi="Calibri"/>
                <w:color w:val="000000"/>
              </w:rPr>
            </w:pPr>
            <w:r w:rsidRPr="00C464E2">
              <w:rPr>
                <w:rFonts w:ascii="Calibri" w:hAnsi="Calibri"/>
                <w:color w:val="000000"/>
              </w:rPr>
              <w:t>Mitigate COVID-19 risks</w:t>
            </w:r>
          </w:p>
        </w:tc>
      </w:tr>
      <w:tr w:rsidR="00C720AD" w:rsidTr="003C04A9" w14:paraId="19561A29"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834629" w14:paraId="0697C528" w14:textId="60EBB77F">
            <w:pPr>
              <w:rPr>
                <w:rFonts w:ascii="Calibri" w:hAnsi="Calibri"/>
                <w:color w:val="000000"/>
              </w:rPr>
            </w:pPr>
            <w:r w:rsidRPr="00834629">
              <w:rPr>
                <w:rFonts w:ascii="Calibri" w:hAnsi="Calibri"/>
                <w:color w:val="000000"/>
              </w:rPr>
              <w:t xml:space="preserve">SSA, Page </w:t>
            </w:r>
            <w:r w:rsidR="00C464E2">
              <w:rPr>
                <w:rFonts w:ascii="Calibri" w:hAnsi="Calibri"/>
                <w:color w:val="000000"/>
              </w:rPr>
              <w:t>4</w:t>
            </w:r>
            <w:r w:rsidRPr="00834629">
              <w:rPr>
                <w:rFonts w:ascii="Calibri" w:hAnsi="Calibri"/>
                <w:color w:val="000000"/>
              </w:rPr>
              <w:t xml:space="preserve">, </w:t>
            </w:r>
            <w:r w:rsidR="00C464E2">
              <w:rPr>
                <w:rFonts w:ascii="Calibri" w:hAnsi="Calibri"/>
                <w:color w:val="000000"/>
              </w:rPr>
              <w:t>Justification</w:t>
            </w:r>
          </w:p>
        </w:tc>
        <w:tc>
          <w:tcPr>
            <w:tcW w:w="4235" w:type="dxa"/>
            <w:tcBorders>
              <w:top w:val="nil"/>
              <w:left w:val="nil"/>
              <w:bottom w:val="single" w:color="auto" w:sz="4" w:space="0"/>
              <w:right w:val="single" w:color="auto" w:sz="4" w:space="0"/>
            </w:tcBorders>
            <w:shd w:val="clear" w:color="000000" w:fill="FFFFFF"/>
          </w:tcPr>
          <w:p w:rsidRPr="00C464E2" w:rsidR="00C720AD" w:rsidP="002500D3" w:rsidRDefault="00C464E2" w14:paraId="07733BAB" w14:textId="72A48105">
            <w:pPr>
              <w:rPr>
                <w:rFonts w:ascii="Calibri" w:hAnsi="Calibri"/>
                <w:color w:val="000000"/>
              </w:rPr>
            </w:pPr>
            <w:r w:rsidRPr="00C464E2">
              <w:rPr>
                <w:rFonts w:ascii="Calibri" w:hAnsi="Calibri"/>
                <w:color w:val="000000"/>
              </w:rPr>
              <w:t>Removed references to in-person data collection</w:t>
            </w:r>
          </w:p>
        </w:tc>
        <w:tc>
          <w:tcPr>
            <w:tcW w:w="2610" w:type="dxa"/>
            <w:tcBorders>
              <w:top w:val="nil"/>
              <w:left w:val="nil"/>
              <w:bottom w:val="single" w:color="auto" w:sz="4" w:space="0"/>
              <w:right w:val="single" w:color="auto" w:sz="4" w:space="0"/>
            </w:tcBorders>
            <w:shd w:val="clear" w:color="000000" w:fill="FFFFFF"/>
          </w:tcPr>
          <w:p w:rsidR="00C720AD" w:rsidP="002500D3" w:rsidRDefault="00C464E2" w14:paraId="6AC4C212" w14:textId="487A3201">
            <w:pPr>
              <w:rPr>
                <w:rFonts w:ascii="Calibri" w:hAnsi="Calibri"/>
                <w:color w:val="000000"/>
              </w:rPr>
            </w:pPr>
            <w:r>
              <w:rPr>
                <w:rFonts w:ascii="Calibri" w:hAnsi="Calibri"/>
                <w:color w:val="000000"/>
              </w:rPr>
              <w:t>Mitigate COVID-19 risks</w:t>
            </w:r>
          </w:p>
        </w:tc>
      </w:tr>
      <w:tr w:rsidR="00C464E2" w:rsidTr="003C04A9" w14:paraId="59EAF481"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173666D9" w14:textId="22DAD8F3">
            <w:pPr>
              <w:rPr>
                <w:rFonts w:ascii="Calibri" w:hAnsi="Calibri"/>
                <w:color w:val="000000"/>
              </w:rPr>
            </w:pPr>
            <w:r w:rsidRPr="00834629">
              <w:rPr>
                <w:rFonts w:ascii="Calibri" w:hAnsi="Calibri"/>
                <w:color w:val="000000"/>
              </w:rPr>
              <w:t>SSA, Page 7</w:t>
            </w:r>
            <w:r>
              <w:rPr>
                <w:rFonts w:ascii="Calibri" w:hAnsi="Calibri"/>
                <w:color w:val="000000"/>
              </w:rPr>
              <w:t xml:space="preserve">, </w:t>
            </w:r>
            <w:r w:rsidRPr="00C464E2">
              <w:rPr>
                <w:rFonts w:ascii="Calibri" w:hAnsi="Calibri"/>
                <w:color w:val="000000"/>
              </w:rPr>
              <w:t>Use of Improved Information Technology and Burden Reduction</w:t>
            </w:r>
          </w:p>
        </w:tc>
        <w:tc>
          <w:tcPr>
            <w:tcW w:w="4235" w:type="dxa"/>
            <w:tcBorders>
              <w:top w:val="nil"/>
              <w:left w:val="nil"/>
              <w:bottom w:val="single" w:color="auto" w:sz="4" w:space="0"/>
              <w:right w:val="single" w:color="auto" w:sz="4" w:space="0"/>
            </w:tcBorders>
            <w:shd w:val="clear" w:color="000000" w:fill="FFFFFF"/>
          </w:tcPr>
          <w:p w:rsidR="00C464E2" w:rsidP="00C464E2" w:rsidRDefault="00C464E2" w14:paraId="1D143F0B" w14:textId="089DC482">
            <w:pPr>
              <w:rPr>
                <w:rFonts w:ascii="Calibri" w:hAnsi="Calibri"/>
                <w:color w:val="000000"/>
              </w:rPr>
            </w:pPr>
            <w:r w:rsidRPr="00C464E2">
              <w:rPr>
                <w:rFonts w:ascii="Calibri" w:hAnsi="Calibri"/>
                <w:color w:val="000000"/>
              </w:rPr>
              <w:t>Removed references to in-person data collection</w:t>
            </w:r>
          </w:p>
        </w:tc>
        <w:tc>
          <w:tcPr>
            <w:tcW w:w="2610" w:type="dxa"/>
            <w:tcBorders>
              <w:top w:val="nil"/>
              <w:left w:val="nil"/>
              <w:bottom w:val="single" w:color="auto" w:sz="4" w:space="0"/>
              <w:right w:val="single" w:color="auto" w:sz="4" w:space="0"/>
            </w:tcBorders>
            <w:shd w:val="clear" w:color="000000" w:fill="FFFFFF"/>
          </w:tcPr>
          <w:p w:rsidR="00C464E2" w:rsidP="00C464E2" w:rsidRDefault="00C464E2" w14:paraId="2CC342EB" w14:textId="03492B89">
            <w:pPr>
              <w:rPr>
                <w:rFonts w:ascii="Calibri" w:hAnsi="Calibri"/>
                <w:color w:val="000000"/>
              </w:rPr>
            </w:pPr>
            <w:r>
              <w:rPr>
                <w:rFonts w:ascii="Calibri" w:hAnsi="Calibri"/>
                <w:color w:val="000000"/>
              </w:rPr>
              <w:t>Mitigate COVID-19 risks</w:t>
            </w:r>
          </w:p>
        </w:tc>
      </w:tr>
      <w:tr w:rsidR="00C464E2" w:rsidTr="003C04A9" w14:paraId="541C46FA"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25B2EF7A" w14:textId="12C7FB67">
            <w:pPr>
              <w:rPr>
                <w:rFonts w:ascii="Calibri" w:hAnsi="Calibri"/>
                <w:color w:val="000000"/>
              </w:rPr>
            </w:pPr>
            <w:r w:rsidRPr="00834629">
              <w:rPr>
                <w:rFonts w:ascii="Calibri" w:hAnsi="Calibri"/>
                <w:color w:val="000000"/>
              </w:rPr>
              <w:t>SSA, Page 7</w:t>
            </w:r>
            <w:r>
              <w:rPr>
                <w:rFonts w:ascii="Calibri" w:hAnsi="Calibri"/>
                <w:color w:val="000000"/>
              </w:rPr>
              <w:t xml:space="preserve">, </w:t>
            </w:r>
            <w:r w:rsidRPr="00C464E2">
              <w:rPr>
                <w:rFonts w:ascii="Calibri" w:hAnsi="Calibri"/>
                <w:color w:val="000000"/>
              </w:rPr>
              <w:t>Use of Improved Information Technology and Burden Reduction</w:t>
            </w:r>
          </w:p>
        </w:tc>
        <w:tc>
          <w:tcPr>
            <w:tcW w:w="4235" w:type="dxa"/>
            <w:tcBorders>
              <w:top w:val="nil"/>
              <w:left w:val="nil"/>
              <w:bottom w:val="single" w:color="auto" w:sz="4" w:space="0"/>
              <w:right w:val="single" w:color="auto" w:sz="4" w:space="0"/>
            </w:tcBorders>
            <w:shd w:val="clear" w:color="000000" w:fill="FFFFFF"/>
          </w:tcPr>
          <w:p w:rsidR="00C464E2" w:rsidP="00C464E2" w:rsidRDefault="00C464E2" w14:paraId="5C99E366" w14:textId="0C6C7B71">
            <w:pPr>
              <w:rPr>
                <w:rFonts w:ascii="Calibri" w:hAnsi="Calibri"/>
                <w:color w:val="000000"/>
              </w:rPr>
            </w:pPr>
            <w:r>
              <w:rPr>
                <w:rFonts w:ascii="Calibri" w:hAnsi="Calibri"/>
                <w:color w:val="000000"/>
              </w:rPr>
              <w:t>Added statement of no video recording of virtual interviews</w:t>
            </w:r>
          </w:p>
        </w:tc>
        <w:tc>
          <w:tcPr>
            <w:tcW w:w="2610" w:type="dxa"/>
            <w:tcBorders>
              <w:top w:val="nil"/>
              <w:left w:val="nil"/>
              <w:bottom w:val="single" w:color="auto" w:sz="4" w:space="0"/>
              <w:right w:val="single" w:color="auto" w:sz="4" w:space="0"/>
            </w:tcBorders>
            <w:shd w:val="clear" w:color="000000" w:fill="FFFFFF"/>
          </w:tcPr>
          <w:p w:rsidR="00C464E2" w:rsidP="00C464E2" w:rsidRDefault="00C464E2" w14:paraId="16B5B638" w14:textId="6B6914BF">
            <w:pPr>
              <w:rPr>
                <w:rFonts w:ascii="Calibri" w:hAnsi="Calibri"/>
                <w:color w:val="000000"/>
              </w:rPr>
            </w:pPr>
            <w:r>
              <w:rPr>
                <w:rFonts w:ascii="Calibri" w:hAnsi="Calibri"/>
                <w:color w:val="000000"/>
              </w:rPr>
              <w:t>Participant privacy protection</w:t>
            </w:r>
          </w:p>
        </w:tc>
      </w:tr>
      <w:tr w:rsidR="00C464E2" w:rsidTr="003C04A9" w14:paraId="662464A4" w14:textId="77777777">
        <w:trPr>
          <w:trHeight w:val="1448"/>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5BDBCD58" w14:textId="71E0127F">
            <w:pPr>
              <w:rPr>
                <w:rFonts w:ascii="Calibri" w:hAnsi="Calibri"/>
                <w:color w:val="000000"/>
              </w:rPr>
            </w:pPr>
            <w:r w:rsidRPr="009552E4">
              <w:rPr>
                <w:rFonts w:ascii="Calibri" w:hAnsi="Calibri"/>
                <w:color w:val="000000"/>
              </w:rPr>
              <w:t xml:space="preserve">SSA, Page </w:t>
            </w:r>
            <w:r>
              <w:rPr>
                <w:rFonts w:ascii="Calibri" w:hAnsi="Calibri"/>
                <w:color w:val="000000"/>
              </w:rPr>
              <w:t>8</w:t>
            </w:r>
            <w:r w:rsidRPr="009552E4">
              <w:rPr>
                <w:rFonts w:ascii="Calibri" w:hAnsi="Calibri"/>
                <w:color w:val="000000"/>
              </w:rPr>
              <w:t>,</w:t>
            </w:r>
            <w:r>
              <w:rPr>
                <w:rFonts w:ascii="Calibri" w:hAnsi="Calibri"/>
                <w:color w:val="000000"/>
              </w:rPr>
              <w:t xml:space="preserve"> </w:t>
            </w:r>
            <w:r w:rsidRPr="00C464E2">
              <w:rPr>
                <w:rFonts w:ascii="Calibri" w:hAnsi="Calibri"/>
                <w:color w:val="000000"/>
              </w:rPr>
              <w:t>Explanation of Any Payment or Gift to Participants</w:t>
            </w:r>
          </w:p>
        </w:tc>
        <w:tc>
          <w:tcPr>
            <w:tcW w:w="4235" w:type="dxa"/>
            <w:tcBorders>
              <w:top w:val="nil"/>
              <w:left w:val="nil"/>
              <w:bottom w:val="single" w:color="auto" w:sz="4" w:space="0"/>
              <w:right w:val="single" w:color="auto" w:sz="4" w:space="0"/>
            </w:tcBorders>
            <w:shd w:val="clear" w:color="000000" w:fill="FFFFFF"/>
          </w:tcPr>
          <w:p w:rsidR="00C464E2" w:rsidP="00C464E2" w:rsidRDefault="00C464E2" w14:paraId="1A6191B9" w14:textId="43DEAD86">
            <w:pPr>
              <w:rPr>
                <w:rFonts w:ascii="Calibri" w:hAnsi="Calibri"/>
                <w:color w:val="000000"/>
              </w:rPr>
            </w:pPr>
            <w:r>
              <w:rPr>
                <w:rFonts w:ascii="Calibri" w:hAnsi="Calibri"/>
                <w:color w:val="000000"/>
              </w:rPr>
              <w:t>Added virtual data collection</w:t>
            </w:r>
          </w:p>
        </w:tc>
        <w:tc>
          <w:tcPr>
            <w:tcW w:w="2610" w:type="dxa"/>
            <w:tcBorders>
              <w:top w:val="nil"/>
              <w:left w:val="nil"/>
              <w:bottom w:val="single" w:color="auto" w:sz="4" w:space="0"/>
              <w:right w:val="single" w:color="auto" w:sz="4" w:space="0"/>
            </w:tcBorders>
            <w:shd w:val="clear" w:color="000000" w:fill="FFFFFF"/>
          </w:tcPr>
          <w:p w:rsidR="00C464E2" w:rsidP="00C464E2" w:rsidRDefault="00C464E2" w14:paraId="2C201723" w14:textId="627E8AF0">
            <w:pPr>
              <w:rPr>
                <w:rFonts w:ascii="Calibri" w:hAnsi="Calibri"/>
                <w:color w:val="000000"/>
              </w:rPr>
            </w:pPr>
            <w:r>
              <w:rPr>
                <w:rFonts w:ascii="Calibri" w:hAnsi="Calibri"/>
                <w:color w:val="000000"/>
              </w:rPr>
              <w:t>Mitigate COVID-19 risks</w:t>
            </w:r>
          </w:p>
        </w:tc>
      </w:tr>
      <w:tr w:rsidR="00C464E2" w:rsidTr="003C04A9" w14:paraId="104D5D33"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1D35D9FF" w14:textId="12F80689">
            <w:pPr>
              <w:rPr>
                <w:rFonts w:ascii="Calibri" w:hAnsi="Calibri"/>
                <w:color w:val="000000"/>
              </w:rPr>
            </w:pPr>
            <w:r w:rsidRPr="009552E4">
              <w:rPr>
                <w:rFonts w:ascii="Calibri" w:hAnsi="Calibri"/>
                <w:color w:val="000000"/>
              </w:rPr>
              <w:t xml:space="preserve">SSA, Page </w:t>
            </w:r>
            <w:r>
              <w:rPr>
                <w:rFonts w:ascii="Calibri" w:hAnsi="Calibri"/>
                <w:color w:val="000000"/>
              </w:rPr>
              <w:t>13</w:t>
            </w:r>
            <w:r w:rsidRPr="009552E4">
              <w:rPr>
                <w:rFonts w:ascii="Calibri" w:hAnsi="Calibri"/>
                <w:color w:val="000000"/>
              </w:rPr>
              <w:t>,</w:t>
            </w:r>
            <w:r>
              <w:rPr>
                <w:rFonts w:ascii="Calibri" w:hAnsi="Calibri"/>
                <w:color w:val="000000"/>
              </w:rPr>
              <w:t xml:space="preserve"> </w:t>
            </w:r>
            <w:r w:rsidRPr="00C46977">
              <w:t>Project Time Schedule</w:t>
            </w:r>
          </w:p>
        </w:tc>
        <w:tc>
          <w:tcPr>
            <w:tcW w:w="4235" w:type="dxa"/>
            <w:tcBorders>
              <w:top w:val="nil"/>
              <w:left w:val="nil"/>
              <w:bottom w:val="single" w:color="auto" w:sz="4" w:space="0"/>
              <w:right w:val="single" w:color="auto" w:sz="4" w:space="0"/>
            </w:tcBorders>
            <w:shd w:val="clear" w:color="000000" w:fill="FFFFFF"/>
          </w:tcPr>
          <w:p w:rsidR="00C464E2" w:rsidP="00C464E2" w:rsidRDefault="00C464E2" w14:paraId="35F8CD20" w14:textId="53D3B1D5">
            <w:pPr>
              <w:rPr>
                <w:rFonts w:ascii="Calibri" w:hAnsi="Calibri"/>
                <w:color w:val="000000"/>
              </w:rPr>
            </w:pPr>
            <w:r>
              <w:rPr>
                <w:rFonts w:ascii="Calibri" w:hAnsi="Calibri"/>
                <w:color w:val="000000"/>
              </w:rPr>
              <w:t>Updated project timetable</w:t>
            </w:r>
          </w:p>
        </w:tc>
        <w:tc>
          <w:tcPr>
            <w:tcW w:w="2610" w:type="dxa"/>
            <w:tcBorders>
              <w:top w:val="nil"/>
              <w:left w:val="nil"/>
              <w:bottom w:val="single" w:color="auto" w:sz="4" w:space="0"/>
              <w:right w:val="single" w:color="auto" w:sz="4" w:space="0"/>
            </w:tcBorders>
            <w:shd w:val="clear" w:color="000000" w:fill="FFFFFF"/>
          </w:tcPr>
          <w:p w:rsidR="00C464E2" w:rsidP="00C464E2" w:rsidRDefault="00C464E2" w14:paraId="24E21506" w14:textId="54C99130">
            <w:pPr>
              <w:rPr>
                <w:rFonts w:ascii="Calibri" w:hAnsi="Calibri"/>
                <w:color w:val="000000"/>
              </w:rPr>
            </w:pPr>
            <w:r>
              <w:rPr>
                <w:rFonts w:ascii="Calibri" w:hAnsi="Calibri"/>
                <w:color w:val="000000"/>
              </w:rPr>
              <w:t>Updated project timetable due to Change Request</w:t>
            </w:r>
          </w:p>
        </w:tc>
      </w:tr>
      <w:tr w:rsidR="00C464E2" w:rsidTr="001877C5" w14:paraId="67331884" w14:textId="77777777">
        <w:trPr>
          <w:trHeight w:val="647"/>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54F86D79" w14:textId="70F92C6A">
            <w:pPr>
              <w:rPr>
                <w:rFonts w:ascii="Calibri" w:hAnsi="Calibri"/>
                <w:color w:val="000000"/>
              </w:rPr>
            </w:pPr>
            <w:r>
              <w:rPr>
                <w:rFonts w:ascii="Calibri" w:hAnsi="Calibri"/>
                <w:color w:val="000000"/>
              </w:rPr>
              <w:t>SSB, Page 4, Target Population</w:t>
            </w:r>
          </w:p>
        </w:tc>
        <w:tc>
          <w:tcPr>
            <w:tcW w:w="4235" w:type="dxa"/>
            <w:tcBorders>
              <w:top w:val="nil"/>
              <w:left w:val="nil"/>
              <w:bottom w:val="single" w:color="auto" w:sz="4" w:space="0"/>
              <w:right w:val="single" w:color="auto" w:sz="4" w:space="0"/>
            </w:tcBorders>
            <w:shd w:val="clear" w:color="000000" w:fill="FFFFFF"/>
          </w:tcPr>
          <w:p w:rsidRPr="001877C5" w:rsidR="00C464E2" w:rsidP="00C464E2" w:rsidRDefault="001877C5" w14:paraId="16AF1A31" w14:textId="76C8BB91">
            <w:pPr>
              <w:rPr>
                <w:rFonts w:ascii="Calibri" w:hAnsi="Calibri"/>
                <w:bCs/>
                <w:color w:val="000000"/>
              </w:rPr>
            </w:pPr>
            <w:r w:rsidRPr="001877C5">
              <w:rPr>
                <w:rFonts w:ascii="Calibri" w:hAnsi="Calibri"/>
                <w:bCs/>
                <w:color w:val="000000"/>
              </w:rPr>
              <w:t>Added virtual data collection</w:t>
            </w:r>
          </w:p>
        </w:tc>
        <w:tc>
          <w:tcPr>
            <w:tcW w:w="2610" w:type="dxa"/>
            <w:tcBorders>
              <w:top w:val="nil"/>
              <w:left w:val="nil"/>
              <w:bottom w:val="single" w:color="auto" w:sz="4" w:space="0"/>
              <w:right w:val="single" w:color="auto" w:sz="4" w:space="0"/>
            </w:tcBorders>
            <w:shd w:val="clear" w:color="000000" w:fill="FFFFFF"/>
          </w:tcPr>
          <w:p w:rsidR="00C464E2" w:rsidP="00C464E2" w:rsidRDefault="001877C5" w14:paraId="568C80B9" w14:textId="2CBB842D">
            <w:pPr>
              <w:rPr>
                <w:rFonts w:ascii="Calibri" w:hAnsi="Calibri"/>
                <w:color w:val="000000"/>
              </w:rPr>
            </w:pPr>
            <w:r>
              <w:rPr>
                <w:rFonts w:ascii="Calibri" w:hAnsi="Calibri"/>
                <w:color w:val="000000"/>
              </w:rPr>
              <w:t>Mitigate COVID-19 risks</w:t>
            </w:r>
          </w:p>
        </w:tc>
      </w:tr>
      <w:tr w:rsidR="00C464E2" w:rsidTr="001877C5" w14:paraId="7CD28DC8" w14:textId="77777777">
        <w:trPr>
          <w:trHeight w:val="50"/>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1877C5" w14:paraId="0CF55B3C" w14:textId="5953457F">
            <w:pPr>
              <w:rPr>
                <w:rFonts w:ascii="Calibri" w:hAnsi="Calibri"/>
                <w:color w:val="000000"/>
              </w:rPr>
            </w:pPr>
            <w:r w:rsidRPr="001877C5">
              <w:rPr>
                <w:rFonts w:ascii="Calibri" w:hAnsi="Calibri"/>
                <w:color w:val="000000"/>
              </w:rPr>
              <w:t xml:space="preserve">SSB, Page </w:t>
            </w:r>
            <w:r>
              <w:rPr>
                <w:rFonts w:ascii="Calibri" w:hAnsi="Calibri"/>
                <w:color w:val="000000"/>
              </w:rPr>
              <w:t>5-6</w:t>
            </w:r>
            <w:r w:rsidRPr="001877C5">
              <w:rPr>
                <w:rFonts w:ascii="Calibri" w:hAnsi="Calibri"/>
                <w:color w:val="000000"/>
              </w:rPr>
              <w:t>, Procedures for the Collection of Information</w:t>
            </w:r>
          </w:p>
        </w:tc>
        <w:tc>
          <w:tcPr>
            <w:tcW w:w="4235" w:type="dxa"/>
            <w:tcBorders>
              <w:top w:val="nil"/>
              <w:left w:val="nil"/>
              <w:bottom w:val="single" w:color="auto" w:sz="4" w:space="0"/>
              <w:right w:val="single" w:color="auto" w:sz="4" w:space="0"/>
            </w:tcBorders>
            <w:shd w:val="clear" w:color="000000" w:fill="FFFFFF"/>
          </w:tcPr>
          <w:p w:rsidR="00C464E2" w:rsidP="00C464E2" w:rsidRDefault="001877C5" w14:paraId="3BB9B974" w14:textId="62B12C58">
            <w:pPr>
              <w:rPr>
                <w:rFonts w:ascii="Calibri" w:hAnsi="Calibri"/>
                <w:color w:val="000000"/>
              </w:rPr>
            </w:pPr>
            <w:r w:rsidRPr="00C464E2">
              <w:rPr>
                <w:rFonts w:ascii="Calibri" w:hAnsi="Calibri"/>
                <w:color w:val="000000"/>
              </w:rPr>
              <w:t>Removed references to in-person data collection</w:t>
            </w:r>
            <w:r>
              <w:rPr>
                <w:rFonts w:ascii="Calibri" w:hAnsi="Calibri"/>
                <w:color w:val="000000"/>
              </w:rPr>
              <w:t xml:space="preserve"> and written informed consent. Added verbal informed consent</w:t>
            </w:r>
          </w:p>
        </w:tc>
        <w:tc>
          <w:tcPr>
            <w:tcW w:w="2610" w:type="dxa"/>
            <w:tcBorders>
              <w:top w:val="nil"/>
              <w:left w:val="nil"/>
              <w:bottom w:val="single" w:color="auto" w:sz="4" w:space="0"/>
              <w:right w:val="single" w:color="auto" w:sz="4" w:space="0"/>
            </w:tcBorders>
            <w:shd w:val="clear" w:color="000000" w:fill="FFFFFF"/>
          </w:tcPr>
          <w:p w:rsidR="00C464E2" w:rsidP="00C464E2" w:rsidRDefault="001877C5" w14:paraId="5F0C7ADE" w14:textId="2051FAD1">
            <w:pPr>
              <w:rPr>
                <w:rFonts w:ascii="Calibri" w:hAnsi="Calibri"/>
                <w:color w:val="000000"/>
              </w:rPr>
            </w:pPr>
            <w:r>
              <w:rPr>
                <w:rFonts w:ascii="Calibri" w:hAnsi="Calibri"/>
                <w:color w:val="000000"/>
              </w:rPr>
              <w:t>Mitigate COVID-19 risks</w:t>
            </w:r>
          </w:p>
        </w:tc>
      </w:tr>
      <w:tr w:rsidR="00C464E2" w:rsidTr="003C04A9" w14:paraId="4773CAEB" w14:textId="77777777">
        <w:trPr>
          <w:trHeight w:val="1200"/>
        </w:trPr>
        <w:tc>
          <w:tcPr>
            <w:tcW w:w="2600" w:type="dxa"/>
            <w:tcBorders>
              <w:top w:val="nil"/>
              <w:left w:val="single" w:color="auto" w:sz="4" w:space="0"/>
              <w:bottom w:val="single" w:color="auto" w:sz="4" w:space="0"/>
              <w:right w:val="single" w:color="auto" w:sz="4" w:space="0"/>
            </w:tcBorders>
            <w:shd w:val="clear" w:color="000000" w:fill="FFFFFF"/>
            <w:hideMark/>
          </w:tcPr>
          <w:p w:rsidR="00C464E2" w:rsidP="00C464E2" w:rsidRDefault="00C464E2" w14:paraId="34962A84" w14:textId="3B083BB9">
            <w:pPr>
              <w:rPr>
                <w:rFonts w:ascii="Calibri" w:hAnsi="Calibri"/>
                <w:color w:val="000000"/>
              </w:rPr>
            </w:pPr>
            <w:r>
              <w:rPr>
                <w:rFonts w:ascii="Calibri" w:hAnsi="Calibri"/>
                <w:color w:val="000000"/>
              </w:rPr>
              <w:lastRenderedPageBreak/>
              <w:t xml:space="preserve">SSB, Page </w:t>
            </w:r>
            <w:r w:rsidR="001877C5">
              <w:rPr>
                <w:rFonts w:ascii="Calibri" w:hAnsi="Calibri"/>
                <w:color w:val="000000"/>
              </w:rPr>
              <w:t>8</w:t>
            </w:r>
            <w:r>
              <w:rPr>
                <w:rFonts w:ascii="Calibri" w:hAnsi="Calibri"/>
                <w:color w:val="000000"/>
              </w:rPr>
              <w:t xml:space="preserve">, </w:t>
            </w:r>
            <w:r w:rsidRPr="001877C5" w:rsidR="001877C5">
              <w:rPr>
                <w:rFonts w:ascii="Calibri" w:hAnsi="Calibri"/>
                <w:color w:val="000000"/>
              </w:rPr>
              <w:t>Individuals Consulted on Statistical Aspects and Individuals Collecting and/or Analyzing Data</w:t>
            </w:r>
          </w:p>
        </w:tc>
        <w:tc>
          <w:tcPr>
            <w:tcW w:w="4235" w:type="dxa"/>
            <w:tcBorders>
              <w:top w:val="nil"/>
              <w:left w:val="nil"/>
              <w:bottom w:val="single" w:color="auto" w:sz="4" w:space="0"/>
              <w:right w:val="single" w:color="auto" w:sz="4" w:space="0"/>
            </w:tcBorders>
            <w:shd w:val="clear" w:color="000000" w:fill="FFFFFF"/>
          </w:tcPr>
          <w:p w:rsidR="00C464E2" w:rsidP="00C464E2" w:rsidRDefault="001877C5" w14:paraId="7FE9E357" w14:textId="714450C9">
            <w:pPr>
              <w:rPr>
                <w:rFonts w:ascii="Calibri" w:hAnsi="Calibri"/>
                <w:color w:val="000000"/>
              </w:rPr>
            </w:pPr>
            <w:r w:rsidRPr="00C464E2">
              <w:rPr>
                <w:rFonts w:ascii="Calibri" w:hAnsi="Calibri"/>
                <w:color w:val="000000"/>
              </w:rPr>
              <w:t>Removed references to in-person data collection</w:t>
            </w:r>
          </w:p>
        </w:tc>
        <w:tc>
          <w:tcPr>
            <w:tcW w:w="2610" w:type="dxa"/>
            <w:tcBorders>
              <w:top w:val="nil"/>
              <w:left w:val="nil"/>
              <w:bottom w:val="single" w:color="auto" w:sz="4" w:space="0"/>
              <w:right w:val="single" w:color="auto" w:sz="4" w:space="0"/>
            </w:tcBorders>
            <w:shd w:val="clear" w:color="000000" w:fill="FFFFFF"/>
          </w:tcPr>
          <w:p w:rsidR="00C464E2" w:rsidP="00C464E2" w:rsidRDefault="001877C5" w14:paraId="4AC37532" w14:textId="78654A3B">
            <w:pPr>
              <w:rPr>
                <w:rFonts w:ascii="Calibri" w:hAnsi="Calibri"/>
                <w:color w:val="000000"/>
              </w:rPr>
            </w:pPr>
            <w:r>
              <w:rPr>
                <w:rFonts w:ascii="Calibri" w:hAnsi="Calibri"/>
                <w:color w:val="000000"/>
              </w:rPr>
              <w:t>Mitigate COVID-19 risks</w:t>
            </w:r>
          </w:p>
        </w:tc>
      </w:tr>
    </w:tbl>
    <w:p w:rsidR="00C720AD" w:rsidP="00C720AD" w:rsidRDefault="00C720AD" w14:paraId="47BF03EF" w14:textId="77777777">
      <w:pPr>
        <w:rPr>
          <w:rFonts w:cs="Courier New"/>
          <w:b/>
        </w:rPr>
      </w:pPr>
    </w:p>
    <w:sectPr w:rsidR="00C720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06C5" w14:textId="77777777" w:rsidR="00CA07AD" w:rsidRDefault="00CA07AD" w:rsidP="007F08DE">
      <w:pPr>
        <w:spacing w:after="0" w:line="240" w:lineRule="auto"/>
      </w:pPr>
      <w:r>
        <w:separator/>
      </w:r>
    </w:p>
  </w:endnote>
  <w:endnote w:type="continuationSeparator" w:id="0">
    <w:p w14:paraId="6C8F4D83" w14:textId="77777777" w:rsidR="00CA07AD" w:rsidRDefault="00CA07AD" w:rsidP="007F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8555" w14:textId="77777777" w:rsidR="00893808" w:rsidRDefault="0089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652227"/>
      <w:docPartObj>
        <w:docPartGallery w:val="Page Numbers (Bottom of Page)"/>
        <w:docPartUnique/>
      </w:docPartObj>
    </w:sdtPr>
    <w:sdtEndPr>
      <w:rPr>
        <w:noProof/>
      </w:rPr>
    </w:sdtEndPr>
    <w:sdtContent>
      <w:p w14:paraId="716F3083" w14:textId="4485EC0B" w:rsidR="007F08DE" w:rsidRDefault="007F0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DA2FF" w14:textId="77777777" w:rsidR="007F08DE" w:rsidRDefault="007F0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6C50" w14:textId="77777777" w:rsidR="00893808" w:rsidRDefault="0089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078C4" w14:textId="77777777" w:rsidR="00CA07AD" w:rsidRDefault="00CA07AD" w:rsidP="007F08DE">
      <w:pPr>
        <w:spacing w:after="0" w:line="240" w:lineRule="auto"/>
      </w:pPr>
      <w:r>
        <w:separator/>
      </w:r>
    </w:p>
  </w:footnote>
  <w:footnote w:type="continuationSeparator" w:id="0">
    <w:p w14:paraId="4A91902D" w14:textId="77777777" w:rsidR="00CA07AD" w:rsidRDefault="00CA07AD" w:rsidP="007F0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B9C0" w14:textId="77777777" w:rsidR="00893808" w:rsidRDefault="0089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EB7E" w14:textId="77777777" w:rsidR="00893808" w:rsidRDefault="00893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F343" w14:textId="77777777" w:rsidR="00893808" w:rsidRDefault="0089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A8"/>
    <w:rsid w:val="00011CE1"/>
    <w:rsid w:val="000D4166"/>
    <w:rsid w:val="001877C5"/>
    <w:rsid w:val="001B6EE6"/>
    <w:rsid w:val="001C4A19"/>
    <w:rsid w:val="001E3FA4"/>
    <w:rsid w:val="00210929"/>
    <w:rsid w:val="00213FE4"/>
    <w:rsid w:val="00280E1E"/>
    <w:rsid w:val="002A7BCE"/>
    <w:rsid w:val="002B23FD"/>
    <w:rsid w:val="0035744B"/>
    <w:rsid w:val="003A19A8"/>
    <w:rsid w:val="003C04A9"/>
    <w:rsid w:val="004363E3"/>
    <w:rsid w:val="004977AA"/>
    <w:rsid w:val="004B038E"/>
    <w:rsid w:val="004D3577"/>
    <w:rsid w:val="004D7F71"/>
    <w:rsid w:val="005263CF"/>
    <w:rsid w:val="005F2E81"/>
    <w:rsid w:val="00681B6D"/>
    <w:rsid w:val="00682E1B"/>
    <w:rsid w:val="006F7845"/>
    <w:rsid w:val="00716EE8"/>
    <w:rsid w:val="007B67B6"/>
    <w:rsid w:val="007F08DE"/>
    <w:rsid w:val="007F43C7"/>
    <w:rsid w:val="00811659"/>
    <w:rsid w:val="0081304B"/>
    <w:rsid w:val="00834629"/>
    <w:rsid w:val="008620BD"/>
    <w:rsid w:val="00893808"/>
    <w:rsid w:val="008A1940"/>
    <w:rsid w:val="0094188B"/>
    <w:rsid w:val="009552E4"/>
    <w:rsid w:val="00973EEA"/>
    <w:rsid w:val="009C7AFE"/>
    <w:rsid w:val="009E5764"/>
    <w:rsid w:val="00A53899"/>
    <w:rsid w:val="00A84086"/>
    <w:rsid w:val="00AC7D60"/>
    <w:rsid w:val="00B43973"/>
    <w:rsid w:val="00BD4389"/>
    <w:rsid w:val="00C464E2"/>
    <w:rsid w:val="00C720AD"/>
    <w:rsid w:val="00CA07AD"/>
    <w:rsid w:val="00CA3AEA"/>
    <w:rsid w:val="00CA4FDA"/>
    <w:rsid w:val="00CA6CF3"/>
    <w:rsid w:val="00D93CE0"/>
    <w:rsid w:val="00DD31B5"/>
    <w:rsid w:val="00E71E17"/>
    <w:rsid w:val="00E82462"/>
    <w:rsid w:val="00E96EF5"/>
    <w:rsid w:val="00FE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83B06"/>
  <w15:chartTrackingRefBased/>
  <w15:docId w15:val="{DAFD8CFF-168A-4D49-84A4-2D5584AE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64"/>
    <w:rPr>
      <w:rFonts w:ascii="Segoe UI" w:hAnsi="Segoe UI" w:cs="Segoe UI"/>
      <w:sz w:val="18"/>
      <w:szCs w:val="18"/>
    </w:rPr>
  </w:style>
  <w:style w:type="paragraph" w:styleId="CommentText">
    <w:name w:val="annotation text"/>
    <w:basedOn w:val="Normal"/>
    <w:link w:val="CommentTextChar"/>
    <w:uiPriority w:val="99"/>
    <w:semiHidden/>
    <w:rsid w:val="00C720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720A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389"/>
    <w:rPr>
      <w:sz w:val="16"/>
      <w:szCs w:val="16"/>
    </w:rPr>
  </w:style>
  <w:style w:type="paragraph" w:styleId="CommentSubject">
    <w:name w:val="annotation subject"/>
    <w:basedOn w:val="CommentText"/>
    <w:next w:val="CommentText"/>
    <w:link w:val="CommentSubjectChar"/>
    <w:uiPriority w:val="99"/>
    <w:semiHidden/>
    <w:unhideWhenUsed/>
    <w:rsid w:val="00BD438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38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0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DE"/>
  </w:style>
  <w:style w:type="paragraph" w:styleId="Footer">
    <w:name w:val="footer"/>
    <w:basedOn w:val="Normal"/>
    <w:link w:val="FooterChar"/>
    <w:uiPriority w:val="99"/>
    <w:unhideWhenUsed/>
    <w:rsid w:val="007F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7" ma:contentTypeDescription="Create a new document." ma:contentTypeScope="" ma:versionID="245f7f56e2d92f70587a60c2399c42bd">
  <xsd:schema xmlns:xsd="http://www.w3.org/2001/XMLSchema" xmlns:xs="http://www.w3.org/2001/XMLSchema" xmlns:p="http://schemas.microsoft.com/office/2006/metadata/properties" xmlns:ns3="86765d95-7958-4d60-b35d-769de0760221" xmlns:ns4="dde2d2aa-043b-4580-afc4-8c4886710735" targetNamespace="http://schemas.microsoft.com/office/2006/metadata/properties" ma:root="true" ma:fieldsID="908b9512688932518486c9a118d8511e" ns3:_="" ns4:_="">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0E83C-E87F-40BD-8A2A-6648201E0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99CB44-6475-4C50-81DC-1EBF73A2AA7E}">
  <ds:schemaRefs>
    <ds:schemaRef ds:uri="http://schemas.microsoft.com/sharepoint/v3/contenttype/forms"/>
  </ds:schemaRefs>
</ds:datastoreItem>
</file>

<file path=customXml/itemProps3.xml><?xml version="1.0" encoding="utf-8"?>
<ds:datastoreItem xmlns:ds="http://schemas.openxmlformats.org/officeDocument/2006/customXml" ds:itemID="{6532E219-AF18-4155-B765-287B11F7C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(CDC/DDID/NCHHSTP/DHPIRS) (CTR)</dc:creator>
  <cp:keywords/>
  <dc:description/>
  <cp:lastModifiedBy>Macaluso, Renita (CDC/DDPHSS/OS/OSI)</cp:lastModifiedBy>
  <cp:revision>3</cp:revision>
  <dcterms:created xsi:type="dcterms:W3CDTF">2020-09-29T19:15:00Z</dcterms:created>
  <dcterms:modified xsi:type="dcterms:W3CDTF">2020-10-15T18:42:00Z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dvd5@cdc.gov</vt:lpwstr>
  </property>
  <property fmtid="{D5CDD505-2E9C-101B-9397-08002B2CF9AE}" pid="5" name="MSIP_Label_7b94a7b8-f06c-4dfe-bdcc-9b548fd58c31_SetDate">
    <vt:lpwstr>2020-09-17T18:15:01.4079536Z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76759b22-129b-4ef6-972a-6ef53462faa3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0x010100B0280B11AB954C44BB2ADB61C885D152</vt:lpwstr>
  </property>
</Properties>
</file>