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6644B8" w:rsidR="008A175C" w:rsidP="00095553" w:rsidRDefault="000F0C72">
      <w:pPr>
        <w:jc w:val="center"/>
        <w:rPr>
          <w:b/>
        </w:rPr>
      </w:pPr>
      <w:r>
        <w:rPr>
          <w:b/>
        </w:rPr>
        <w:t>DETERMINATION FOR EMERGENCY CLEARANCE</w:t>
      </w:r>
    </w:p>
    <w:p w:rsidR="00095553" w:rsidP="00095553" w:rsidRDefault="00095553">
      <w:pPr>
        <w:jc w:val="center"/>
      </w:pPr>
      <w:bookmarkStart w:name="_GoBack" w:id="0"/>
      <w:bookmarkEnd w:id="0"/>
    </w:p>
    <w:p w:rsidR="00FC726E" w:rsidP="00152D58" w:rsidRDefault="00833938">
      <w:pPr>
        <w:numPr>
          <w:ilvl w:val="0"/>
          <w:numId w:val="2"/>
        </w:numPr>
        <w:ind w:left="360"/>
      </w:pPr>
      <w:proofErr w:type="gramStart"/>
      <w:r>
        <w:t>DoD</w:t>
      </w:r>
      <w:proofErr w:type="gramEnd"/>
      <w:r>
        <w:t xml:space="preserve"> has a requirement to collect information from </w:t>
      </w:r>
      <w:proofErr w:type="spellStart"/>
      <w:r>
        <w:t>offerors</w:t>
      </w:r>
      <w:proofErr w:type="spellEnd"/>
      <w:r>
        <w:t xml:space="preserve"> and contractors regarding the status of their implementation of </w:t>
      </w:r>
      <w:r w:rsidRPr="004A2B56" w:rsidR="004A2B56">
        <w:t xml:space="preserve">implement the 110 </w:t>
      </w:r>
      <w:r w:rsidR="00CA756D">
        <w:t xml:space="preserve">system </w:t>
      </w:r>
      <w:r w:rsidRPr="004A2B56" w:rsidR="004A2B56">
        <w:t>security requirements identified in the National Institute of Standards and Technology Special Publication (NIST SP) 800-171</w:t>
      </w:r>
      <w:r w:rsidR="004A2B56">
        <w:t xml:space="preserve"> on their information systems that process controlled unclassified information (CUI).  This information is being collected through either a contractor’s submission of a Basic self-assessment in </w:t>
      </w:r>
      <w:proofErr w:type="gramStart"/>
      <w:r w:rsidR="004A2B56">
        <w:t>DoD’s</w:t>
      </w:r>
      <w:proofErr w:type="gramEnd"/>
      <w:r w:rsidR="004A2B56">
        <w:t xml:space="preserve"> Supplier Performance Risk System, or a Medium or High assessment of contractors conducted by DoD assessors.  </w:t>
      </w:r>
      <w:r w:rsidRPr="004A2B56" w:rsidR="004A2B56">
        <w:t xml:space="preserve">Results of a NIST SP 800-171 </w:t>
      </w:r>
      <w:proofErr w:type="gramStart"/>
      <w:r w:rsidRPr="004A2B56" w:rsidR="004A2B56">
        <w:t>DoD</w:t>
      </w:r>
      <w:proofErr w:type="gramEnd"/>
      <w:r w:rsidRPr="004A2B56" w:rsidR="004A2B56">
        <w:t xml:space="preserve"> Assessment reflect the net effect of NIST SP 800-171 security requirements not yet implemented by a contractor.</w:t>
      </w:r>
    </w:p>
    <w:p w:rsidR="00FC726E" w:rsidP="00FC726E" w:rsidRDefault="00FC726E">
      <w:pPr>
        <w:ind w:left="360"/>
      </w:pPr>
    </w:p>
    <w:p w:rsidR="00B60C07" w:rsidP="00CA756D" w:rsidRDefault="00CA756D">
      <w:pPr>
        <w:numPr>
          <w:ilvl w:val="0"/>
          <w:numId w:val="2"/>
        </w:numPr>
        <w:ind w:left="360"/>
      </w:pPr>
      <w:r>
        <w:t>This</w:t>
      </w:r>
      <w:r w:rsidR="00095553">
        <w:t xml:space="preserve"> collection of information is needed prior to the expiration of the time periods </w:t>
      </w:r>
      <w:r w:rsidRPr="00833938" w:rsidR="00833938">
        <w:t xml:space="preserve">normally associated with a routine submission for review under the provisions of the </w:t>
      </w:r>
      <w:r w:rsidR="000F1C79">
        <w:t>Paperwork Reduction Act</w:t>
      </w:r>
      <w:r>
        <w:t xml:space="preserve">, </w:t>
      </w:r>
      <w:r w:rsidR="00213095">
        <w:t xml:space="preserve">to enable the Department to </w:t>
      </w:r>
      <w:r w:rsidRPr="00213095" w:rsidR="00213095">
        <w:t xml:space="preserve">immediately begin assessing the </w:t>
      </w:r>
      <w:proofErr w:type="gramStart"/>
      <w:r w:rsidRPr="00213095" w:rsidR="00213095">
        <w:t>current status</w:t>
      </w:r>
      <w:proofErr w:type="gramEnd"/>
      <w:r w:rsidRPr="00213095" w:rsidR="00213095">
        <w:t xml:space="preserve"> of contractor implementation of NIST SP 800-171 on their information systems that process </w:t>
      </w:r>
      <w:r w:rsidR="00213095">
        <w:t>CUI</w:t>
      </w:r>
      <w:r>
        <w:t>.</w:t>
      </w:r>
      <w:r w:rsidR="00213095">
        <w:t xml:space="preserve">  Several industry association questionnaires, Defense Contract Management Agency assessments of defense contractors, and a DoD Inspector General (IG) Report (</w:t>
      </w:r>
      <w:r w:rsidRPr="00B60C07" w:rsidR="00213095">
        <w:t xml:space="preserve">DODIG-2019-105 “Audit of Protection of </w:t>
      </w:r>
      <w:proofErr w:type="gramStart"/>
      <w:r w:rsidRPr="00B60C07" w:rsidR="00213095">
        <w:t>DoD</w:t>
      </w:r>
      <w:proofErr w:type="gramEnd"/>
      <w:r w:rsidRPr="00B60C07" w:rsidR="00213095">
        <w:t xml:space="preserve"> Controlled Unclassified Information on Contractor-Owned Networks and Systems”</w:t>
      </w:r>
      <w:r w:rsidR="00213095">
        <w:t xml:space="preserve">) </w:t>
      </w:r>
      <w:r w:rsidRPr="00B60C07" w:rsidR="00213095">
        <w:t xml:space="preserve">indicate that </w:t>
      </w:r>
      <w:r w:rsidR="00213095">
        <w:t>defense</w:t>
      </w:r>
      <w:r w:rsidRPr="00B60C07" w:rsidR="00213095">
        <w:t xml:space="preserve"> contractors </w:t>
      </w:r>
      <w:r w:rsidR="00213095">
        <w:t xml:space="preserve">have not fully or consistently implemented the NIST SP 800-171 security requirements on their covered information systems.  </w:t>
      </w:r>
    </w:p>
    <w:p w:rsidR="00CA756D" w:rsidP="00CA756D" w:rsidRDefault="00CA756D">
      <w:pPr>
        <w:pStyle w:val="ListParagraph"/>
      </w:pPr>
    </w:p>
    <w:p w:rsidRPr="000F1C79" w:rsidR="000F1C79" w:rsidP="00E31907" w:rsidRDefault="00B60C07">
      <w:pPr>
        <w:pStyle w:val="ListParagraph"/>
        <w:numPr>
          <w:ilvl w:val="0"/>
          <w:numId w:val="2"/>
        </w:numPr>
        <w:ind w:left="360"/>
      </w:pPr>
      <w:r w:rsidRPr="00B60C07">
        <w:t xml:space="preserve">The collection of information is essential to </w:t>
      </w:r>
      <w:proofErr w:type="gramStart"/>
      <w:r>
        <w:t>DoD’s</w:t>
      </w:r>
      <w:proofErr w:type="gramEnd"/>
      <w:r>
        <w:t xml:space="preserve"> mission</w:t>
      </w:r>
      <w:r w:rsidR="000C6F54">
        <w:t xml:space="preserve">.  </w:t>
      </w:r>
      <w:r w:rsidRPr="000C6F54" w:rsidR="000C6F54">
        <w:t xml:space="preserve">The National Defense Strategy (NDS) and DoD Cyber Strategy highlight the importance of protecting the </w:t>
      </w:r>
      <w:r w:rsidR="000F1C79">
        <w:t xml:space="preserve">Defense Industrial Base (DIB) </w:t>
      </w:r>
      <w:r w:rsidRPr="000C6F54" w:rsidR="000C6F54">
        <w:t>to maintain national and economic security.</w:t>
      </w:r>
      <w:r w:rsidR="00CA756D">
        <w:t xml:space="preserve">  To this end, </w:t>
      </w:r>
      <w:proofErr w:type="gramStart"/>
      <w:r w:rsidR="00CA756D">
        <w:t>DoD</w:t>
      </w:r>
      <w:proofErr w:type="gramEnd"/>
      <w:r w:rsidR="00CA756D">
        <w:t xml:space="preserve"> has required d</w:t>
      </w:r>
      <w:r w:rsidR="000F1C79">
        <w:t xml:space="preserve">efense contractors and subcontractors </w:t>
      </w:r>
      <w:r w:rsidR="00CA756D">
        <w:t xml:space="preserve">to </w:t>
      </w:r>
      <w:r w:rsidR="00FC726E">
        <w:t>have</w:t>
      </w:r>
      <w:r w:rsidR="000F1C79">
        <w:t xml:space="preserve"> implement</w:t>
      </w:r>
      <w:r w:rsidR="00FC726E">
        <w:t>ed</w:t>
      </w:r>
      <w:r w:rsidR="000F1C79">
        <w:t xml:space="preserve"> </w:t>
      </w:r>
      <w:r w:rsidR="00CA756D">
        <w:t xml:space="preserve">the </w:t>
      </w:r>
      <w:r w:rsidR="000F1C79">
        <w:t xml:space="preserve">NIST SP 800-171 </w:t>
      </w:r>
      <w:r w:rsidR="00CA756D">
        <w:t xml:space="preserve">security requirements </w:t>
      </w:r>
      <w:r w:rsidR="000F1C79">
        <w:t>on information systems that handle CUI</w:t>
      </w:r>
      <w:r w:rsidRPr="00833938" w:rsidR="000F1C79">
        <w:t xml:space="preserve"> </w:t>
      </w:r>
      <w:r w:rsidR="00CA756D">
        <w:t>since 2017</w:t>
      </w:r>
      <w:r w:rsidR="00213095">
        <w:t>, pursuant to</w:t>
      </w:r>
      <w:r w:rsidRPr="00213095" w:rsidR="00213095">
        <w:t xml:space="preserve"> DFARS clause 252.204-7012, Safeguarding Covered Defense Information and Cyber Incident Reportin</w:t>
      </w:r>
      <w:r w:rsidR="00213095">
        <w:t>g</w:t>
      </w:r>
      <w:r w:rsidR="000F1C79">
        <w:t xml:space="preserve">.  </w:t>
      </w:r>
      <w:r w:rsidR="00213095">
        <w:t>This</w:t>
      </w:r>
      <w:r w:rsidRPr="00213095" w:rsidR="00213095">
        <w:t xml:space="preserve"> </w:t>
      </w:r>
      <w:r w:rsidR="00213095">
        <w:t>DoD Assessment Methodology enables the Department t</w:t>
      </w:r>
      <w:r w:rsidRPr="00213095" w:rsidR="00213095">
        <w:t xml:space="preserve">o assess </w:t>
      </w:r>
      <w:r w:rsidR="00213095">
        <w:t>strategically,</w:t>
      </w:r>
      <w:r w:rsidRPr="00213095" w:rsidR="00213095">
        <w:t xml:space="preserve"> at a corporate-level</w:t>
      </w:r>
      <w:r w:rsidR="00213095">
        <w:t>,</w:t>
      </w:r>
      <w:r w:rsidRPr="00213095" w:rsidR="00213095">
        <w:t xml:space="preserve"> contractor implementation of </w:t>
      </w:r>
      <w:r w:rsidR="00213095">
        <w:t xml:space="preserve">the </w:t>
      </w:r>
      <w:r w:rsidRPr="00213095" w:rsidR="00213095">
        <w:t>NIST SP 800-171 security requirements</w:t>
      </w:r>
      <w:r w:rsidR="00213095">
        <w:t>.</w:t>
      </w:r>
      <w:r w:rsidR="00E31907">
        <w:t xml:space="preserve">  </w:t>
      </w:r>
      <w:r w:rsidRPr="00E31907" w:rsidR="00E31907">
        <w:t xml:space="preserve">Results of a NIST SP 800-171 </w:t>
      </w:r>
      <w:proofErr w:type="gramStart"/>
      <w:r w:rsidRPr="00E31907" w:rsidR="00E31907">
        <w:t>DoD</w:t>
      </w:r>
      <w:proofErr w:type="gramEnd"/>
      <w:r w:rsidRPr="00E31907" w:rsidR="00E31907">
        <w:t xml:space="preserve"> Assessment reflect the net effect of NIST SP 800-171 security requirements not yet implemented by a contractor.</w:t>
      </w:r>
    </w:p>
    <w:p w:rsidR="000C6F54" w:rsidP="000C6F54" w:rsidRDefault="000C6F54">
      <w:pPr>
        <w:pStyle w:val="ListParagraph"/>
      </w:pPr>
    </w:p>
    <w:p w:rsidR="00CA35C9" w:rsidP="00CA756D" w:rsidRDefault="00B60C07">
      <w:pPr>
        <w:numPr>
          <w:ilvl w:val="0"/>
          <w:numId w:val="2"/>
        </w:numPr>
        <w:tabs>
          <w:tab w:val="left" w:pos="990"/>
        </w:tabs>
        <w:ind w:left="360"/>
      </w:pPr>
      <w:r w:rsidRPr="00B60C07">
        <w:t xml:space="preserve">Moreover, </w:t>
      </w:r>
      <w:proofErr w:type="gramStart"/>
      <w:r w:rsidRPr="00B60C07">
        <w:t>DoD</w:t>
      </w:r>
      <w:proofErr w:type="gramEnd"/>
      <w:r w:rsidRPr="00B60C07">
        <w:t xml:space="preserve"> cannot comply with the normal clearance procedures</w:t>
      </w:r>
      <w:r>
        <w:t>,</w:t>
      </w:r>
      <w:r w:rsidRPr="00B60C07">
        <w:t xml:space="preserve"> because public harm is reasonably likely to result if current clearance procedures are followed. Authorizing collection of this information on the effective date will </w:t>
      </w:r>
      <w:r w:rsidR="00CA756D">
        <w:t>motivate</w:t>
      </w:r>
      <w:r w:rsidRPr="00B60C07">
        <w:t xml:space="preserve"> </w:t>
      </w:r>
      <w:r w:rsidR="000C6F54">
        <w:t xml:space="preserve">defense </w:t>
      </w:r>
      <w:r w:rsidR="004A2B56">
        <w:t xml:space="preserve">contractors </w:t>
      </w:r>
      <w:r w:rsidR="000C6F54">
        <w:t xml:space="preserve">and subcontractors </w:t>
      </w:r>
      <w:r w:rsidR="004A2B56">
        <w:t xml:space="preserve">who have </w:t>
      </w:r>
      <w:r w:rsidR="000F1C79">
        <w:t xml:space="preserve">not yet </w:t>
      </w:r>
      <w:r w:rsidR="004A2B56">
        <w:t>implement</w:t>
      </w:r>
      <w:r w:rsidR="000F1C79">
        <w:t>ed</w:t>
      </w:r>
      <w:r w:rsidR="004A2B56">
        <w:t xml:space="preserve"> existing NIST SP 800-171 security requirement</w:t>
      </w:r>
      <w:r w:rsidR="000F1C79">
        <w:t>s</w:t>
      </w:r>
      <w:r w:rsidR="004A2B56">
        <w:t xml:space="preserve">, </w:t>
      </w:r>
      <w:r w:rsidR="00CA756D">
        <w:t xml:space="preserve">to </w:t>
      </w:r>
      <w:r w:rsidR="004A2B56">
        <w:t xml:space="preserve">take action to </w:t>
      </w:r>
      <w:r w:rsidR="00CA756D">
        <w:t>implement the security requirements on covered information systems</w:t>
      </w:r>
      <w:r w:rsidR="00E31907">
        <w:t xml:space="preserve"> that process CUI</w:t>
      </w:r>
      <w:r w:rsidR="00213095">
        <w:t>,</w:t>
      </w:r>
      <w:r w:rsidR="00CA756D">
        <w:t xml:space="preserve"> </w:t>
      </w:r>
      <w:r w:rsidR="004A2B56">
        <w:t>in order to protect our national</w:t>
      </w:r>
      <w:r w:rsidR="00FC726E">
        <w:t xml:space="preserve"> and economic</w:t>
      </w:r>
      <w:r w:rsidR="004A2B56">
        <w:t xml:space="preserve"> security interests.  </w:t>
      </w:r>
      <w:r w:rsidRPr="00CA756D" w:rsidR="00CA756D">
        <w:t xml:space="preserve">The aggregate loss of sensitive controlled unclassified information and intellectual property from the DIB sector could undermine U.S. technological advantages and increase risk to </w:t>
      </w:r>
      <w:proofErr w:type="gramStart"/>
      <w:r w:rsidRPr="00CA756D" w:rsidR="00CA756D">
        <w:t>DoD</w:t>
      </w:r>
      <w:proofErr w:type="gramEnd"/>
      <w:r w:rsidRPr="00CA756D" w:rsidR="00CA756D">
        <w:t xml:space="preserve"> missions.</w:t>
      </w:r>
    </w:p>
    <w:p w:rsidR="000C6F54" w:rsidP="000C6F54" w:rsidRDefault="000C6F54">
      <w:pPr>
        <w:pStyle w:val="ListParagraph"/>
      </w:pPr>
    </w:p>
    <w:p w:rsidRPr="00CA35C9" w:rsidR="00A343F8" w:rsidP="004B454A" w:rsidRDefault="00A343F8">
      <w:pPr>
        <w:numPr>
          <w:ilvl w:val="0"/>
          <w:numId w:val="2"/>
        </w:numPr>
        <w:ind w:left="360"/>
      </w:pPr>
      <w:r>
        <w:t xml:space="preserve">The information that is requested is the minimum necessary to </w:t>
      </w:r>
      <w:r w:rsidR="004B454A">
        <w:t xml:space="preserve">ensure the Department’s ability to conduct this strategic assessment </w:t>
      </w:r>
      <w:proofErr w:type="gramStart"/>
      <w:r w:rsidRPr="004B454A" w:rsidR="004B454A">
        <w:t>current status</w:t>
      </w:r>
      <w:proofErr w:type="gramEnd"/>
      <w:r w:rsidRPr="004B454A" w:rsidR="004B454A">
        <w:t xml:space="preserve"> of contractor implementation of NIST SP 800-171</w:t>
      </w:r>
      <w:r>
        <w:t xml:space="preserve">.  A notice </w:t>
      </w:r>
      <w:proofErr w:type="gramStart"/>
      <w:r>
        <w:t>will be published</w:t>
      </w:r>
      <w:proofErr w:type="gramEnd"/>
      <w:r>
        <w:t xml:space="preserve"> in the </w:t>
      </w:r>
      <w:r w:rsidRPr="00B60C07">
        <w:rPr>
          <w:i/>
        </w:rPr>
        <w:t>Federal Register</w:t>
      </w:r>
      <w:r>
        <w:t xml:space="preserve"> prior to the submission </w:t>
      </w:r>
      <w:r>
        <w:lastRenderedPageBreak/>
        <w:t>of a subsequent information collection package to OMB under regular processing timeframes.</w:t>
      </w:r>
    </w:p>
    <w:sectPr w:rsidRPr="00CA35C9" w:rsidR="00A343F8" w:rsidSect="00213095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7E7D38"/>
    <w:multiLevelType w:val="hybridMultilevel"/>
    <w:tmpl w:val="54800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A472EB"/>
    <w:multiLevelType w:val="hybridMultilevel"/>
    <w:tmpl w:val="568838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553"/>
    <w:rsid w:val="0003451A"/>
    <w:rsid w:val="00095553"/>
    <w:rsid w:val="000C6F54"/>
    <w:rsid w:val="000F0C72"/>
    <w:rsid w:val="000F1C79"/>
    <w:rsid w:val="000F4656"/>
    <w:rsid w:val="00163331"/>
    <w:rsid w:val="00213095"/>
    <w:rsid w:val="002C5455"/>
    <w:rsid w:val="002C7FA8"/>
    <w:rsid w:val="003543F0"/>
    <w:rsid w:val="00436309"/>
    <w:rsid w:val="00490056"/>
    <w:rsid w:val="004A2B56"/>
    <w:rsid w:val="004B454A"/>
    <w:rsid w:val="004E7DF4"/>
    <w:rsid w:val="00525D49"/>
    <w:rsid w:val="00542649"/>
    <w:rsid w:val="00582405"/>
    <w:rsid w:val="00631ED8"/>
    <w:rsid w:val="006644B8"/>
    <w:rsid w:val="00690F42"/>
    <w:rsid w:val="006B72C5"/>
    <w:rsid w:val="006E0A67"/>
    <w:rsid w:val="00730FAB"/>
    <w:rsid w:val="00762FD8"/>
    <w:rsid w:val="007663B2"/>
    <w:rsid w:val="007F2D1F"/>
    <w:rsid w:val="00833938"/>
    <w:rsid w:val="0088276E"/>
    <w:rsid w:val="008A175C"/>
    <w:rsid w:val="008A448D"/>
    <w:rsid w:val="008F6627"/>
    <w:rsid w:val="00971FB0"/>
    <w:rsid w:val="0098752E"/>
    <w:rsid w:val="00A32C3F"/>
    <w:rsid w:val="00A343F8"/>
    <w:rsid w:val="00B034A9"/>
    <w:rsid w:val="00B27431"/>
    <w:rsid w:val="00B60C07"/>
    <w:rsid w:val="00BB15B5"/>
    <w:rsid w:val="00C254B0"/>
    <w:rsid w:val="00CA35C9"/>
    <w:rsid w:val="00CA756D"/>
    <w:rsid w:val="00D97608"/>
    <w:rsid w:val="00DF6E74"/>
    <w:rsid w:val="00E074C6"/>
    <w:rsid w:val="00E31907"/>
    <w:rsid w:val="00E94DB1"/>
    <w:rsid w:val="00EB3387"/>
    <w:rsid w:val="00F72C4B"/>
    <w:rsid w:val="00F86B1E"/>
    <w:rsid w:val="00FB3CC1"/>
    <w:rsid w:val="00FC726E"/>
    <w:rsid w:val="00FE38E4"/>
    <w:rsid w:val="00FF1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8C6DE"/>
  <w15:chartTrackingRefBased/>
  <w15:docId w15:val="{008D8C9E-B6B8-439C-BBD4-B2779758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633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633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A35C9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495</Words>
  <Characters>3015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STATEMENT OF DETERMINATION</vt:lpstr>
    </vt:vector>
  </TitlesOfParts>
  <Company>ESCD Information Management Division</Company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DETERMINATION</dc:title>
  <dc:subject/>
  <dc:creator>pltoppings</dc:creator>
  <cp:keywords/>
  <dc:description/>
  <cp:lastModifiedBy>Hawes, Jennifer L CIV OSD OUSD A-S (USA)</cp:lastModifiedBy>
  <cp:revision>5</cp:revision>
  <dcterms:created xsi:type="dcterms:W3CDTF">2020-09-15T18:07:00Z</dcterms:created>
  <dcterms:modified xsi:type="dcterms:W3CDTF">2020-09-15T19:36:00Z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