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0B34AD" w:rsidR="000B34AD" w:rsidP="000B34AD" w:rsidRDefault="00726C1D" w14:paraId="2D707077" w14:textId="77777777">
      <w:r w:rsidRPr="000B34AD">
        <w:rPr>
          <w:noProof/>
        </w:rPr>
        <mc:AlternateContent>
          <mc:Choice Requires="wps">
            <w:drawing>
              <wp:anchor distT="0" distB="0" distL="114300" distR="114300" simplePos="0" relativeHeight="251658240" behindDoc="0" locked="0" layoutInCell="1" allowOverlap="1" wp14:editId="33E9DC1D" wp14:anchorId="08A16D46">
                <wp:simplePos x="0" y="0"/>
                <wp:positionH relativeFrom="column">
                  <wp:posOffset>4251960</wp:posOffset>
                </wp:positionH>
                <wp:positionV relativeFrom="paragraph">
                  <wp:posOffset>1089660</wp:posOffset>
                </wp:positionV>
                <wp:extent cx="1920240" cy="719455"/>
                <wp:effectExtent l="0" t="0" r="22860" b="23495"/>
                <wp:wrapSquare wrapText="lef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0240" cy="719455"/>
                        </a:xfrm>
                        <a:prstGeom prst="rect">
                          <a:avLst/>
                        </a:prstGeom>
                        <a:solidFill>
                          <a:srgbClr val="C0C0C0">
                            <a:alpha val="88000"/>
                          </a:srgbClr>
                        </a:solidFill>
                        <a:ln w="9525">
                          <a:solidFill>
                            <a:srgbClr val="000000"/>
                          </a:solidFill>
                          <a:miter lim="800000"/>
                          <a:headEnd/>
                          <a:tailEnd/>
                        </a:ln>
                      </wps:spPr>
                      <wps:txbx>
                        <w:txbxContent>
                          <w:p w:rsidRPr="001F0DDB" w:rsidR="000B34AD" w:rsidP="000B34AD" w:rsidRDefault="000B34AD" w14:paraId="3EBCF794" w14:textId="77777777">
                            <w:pPr>
                              <w:spacing w:before="40"/>
                              <w:rPr>
                                <w:rFonts w:ascii="Arial" w:hAnsi="Arial" w:cs="Arial"/>
                                <w:b/>
                                <w:sz w:val="20"/>
                                <w:szCs w:val="20"/>
                              </w:rPr>
                            </w:pPr>
                            <w:r w:rsidRPr="001F0DDB">
                              <w:rPr>
                                <w:rFonts w:ascii="Arial" w:hAnsi="Arial" w:cs="Arial"/>
                                <w:b/>
                                <w:sz w:val="20"/>
                                <w:szCs w:val="20"/>
                              </w:rPr>
                              <w:t xml:space="preserve">OMB Control No. </w:t>
                            </w:r>
                            <w:r w:rsidR="00726C1D">
                              <w:rPr>
                                <w:rFonts w:ascii="Arial" w:hAnsi="Arial" w:cs="Arial"/>
                                <w:b/>
                                <w:sz w:val="20"/>
                                <w:szCs w:val="20"/>
                              </w:rPr>
                              <w:t>1006-0028</w:t>
                            </w:r>
                          </w:p>
                          <w:p w:rsidRPr="001F0DDB" w:rsidR="000B34AD" w:rsidP="000B34AD" w:rsidRDefault="000B34AD" w14:paraId="7272C719" w14:textId="619294B5">
                            <w:pPr>
                              <w:rPr>
                                <w:rFonts w:ascii="Arial" w:hAnsi="Arial" w:cs="Arial"/>
                                <w:b/>
                                <w:sz w:val="20"/>
                                <w:szCs w:val="20"/>
                              </w:rPr>
                            </w:pPr>
                            <w:r w:rsidRPr="001F0DDB">
                              <w:rPr>
                                <w:rFonts w:ascii="Arial" w:hAnsi="Arial" w:cs="Arial"/>
                                <w:b/>
                                <w:sz w:val="20"/>
                                <w:szCs w:val="20"/>
                              </w:rPr>
                              <w:t>Expiration Date</w:t>
                            </w:r>
                            <w:r>
                              <w:rPr>
                                <w:rFonts w:ascii="Arial" w:hAnsi="Arial" w:cs="Arial"/>
                                <w:b/>
                                <w:sz w:val="20"/>
                                <w:szCs w:val="20"/>
                              </w:rPr>
                              <w:t>:</w:t>
                            </w:r>
                            <w:r w:rsidR="00726C1D">
                              <w:rPr>
                                <w:rFonts w:ascii="Arial" w:hAnsi="Arial" w:cs="Arial"/>
                                <w:b/>
                                <w:sz w:val="20"/>
                                <w:szCs w:val="20"/>
                              </w:rPr>
                              <w:t xml:space="preserve"> XX/XX/20</w:t>
                            </w:r>
                            <w:r w:rsidR="00DC59FF">
                              <w:rPr>
                                <w:rFonts w:ascii="Arial" w:hAnsi="Arial" w:cs="Arial"/>
                                <w:b/>
                                <w:sz w:val="20"/>
                                <w:szCs w:val="20"/>
                              </w:rPr>
                              <w:t>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08A16D46">
                <v:stroke joinstyle="miter"/>
                <v:path gradientshapeok="t" o:connecttype="rect"/>
              </v:shapetype>
              <v:shape id="Text Box 2" style="position:absolute;margin-left:334.8pt;margin-top:85.8pt;width:151.2pt;height:56.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silver"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">
                <v:fill opacity="57568f"/>
                <v:textbox>
                  <w:txbxContent>
                    <w:p w:rsidRPr="001F0DDB" w:rsidR="000B34AD" w:rsidP="000B34AD" w:rsidRDefault="000B34AD" w14:paraId="3EBCF794" w14:textId="77777777">
                      <w:pPr>
                        <w:spacing w:before="40"/>
                        <w:rPr>
                          <w:rFonts w:ascii="Arial" w:hAnsi="Arial" w:cs="Arial"/>
                          <w:b/>
                          <w:sz w:val="20"/>
                          <w:szCs w:val="20"/>
                        </w:rPr>
                      </w:pPr>
                      <w:r w:rsidRPr="001F0DDB">
                        <w:rPr>
                          <w:rFonts w:ascii="Arial" w:hAnsi="Arial" w:cs="Arial"/>
                          <w:b/>
                          <w:sz w:val="20"/>
                          <w:szCs w:val="20"/>
                        </w:rPr>
                        <w:t xml:space="preserve">OMB Control No. </w:t>
                      </w:r>
                      <w:r w:rsidR="00726C1D">
                        <w:rPr>
                          <w:rFonts w:ascii="Arial" w:hAnsi="Arial" w:cs="Arial"/>
                          <w:b/>
                          <w:sz w:val="20"/>
                          <w:szCs w:val="20"/>
                        </w:rPr>
                        <w:t>1006-0028</w:t>
                      </w:r>
                    </w:p>
                    <w:p w:rsidRPr="001F0DDB" w:rsidR="000B34AD" w:rsidP="000B34AD" w:rsidRDefault="000B34AD" w14:paraId="7272C719" w14:textId="619294B5">
                      <w:pPr>
                        <w:rPr>
                          <w:rFonts w:ascii="Arial" w:hAnsi="Arial" w:cs="Arial"/>
                          <w:b/>
                          <w:sz w:val="20"/>
                          <w:szCs w:val="20"/>
                        </w:rPr>
                      </w:pPr>
                      <w:r w:rsidRPr="001F0DDB">
                        <w:rPr>
                          <w:rFonts w:ascii="Arial" w:hAnsi="Arial" w:cs="Arial"/>
                          <w:b/>
                          <w:sz w:val="20"/>
                          <w:szCs w:val="20"/>
                        </w:rPr>
                        <w:t>Expiration Date</w:t>
                      </w:r>
                      <w:r>
                        <w:rPr>
                          <w:rFonts w:ascii="Arial" w:hAnsi="Arial" w:cs="Arial"/>
                          <w:b/>
                          <w:sz w:val="20"/>
                          <w:szCs w:val="20"/>
                        </w:rPr>
                        <w:t>:</w:t>
                      </w:r>
                      <w:r w:rsidR="00726C1D">
                        <w:rPr>
                          <w:rFonts w:ascii="Arial" w:hAnsi="Arial" w:cs="Arial"/>
                          <w:b/>
                          <w:sz w:val="20"/>
                          <w:szCs w:val="20"/>
                        </w:rPr>
                        <w:t xml:space="preserve"> XX/XX/20</w:t>
                      </w:r>
                      <w:r w:rsidR="00DC59FF">
                        <w:rPr>
                          <w:rFonts w:ascii="Arial" w:hAnsi="Arial" w:cs="Arial"/>
                          <w:b/>
                          <w:sz w:val="20"/>
                          <w:szCs w:val="20"/>
                        </w:rPr>
                        <w:t>24</w:t>
                      </w:r>
                    </w:p>
                  </w:txbxContent>
                </v:textbox>
                <w10:wrap type="square" side="left"/>
              </v:shape>
            </w:pict>
          </mc:Fallback>
        </mc:AlternateContent>
      </w:r>
      <w:r w:rsidRPr="000B34AD" w:rsidR="000B34AD">
        <w:rPr>
          <w:noProof/>
        </w:rPr>
        <w:drawing>
          <wp:inline distT="0" distB="0" distL="0" distR="0" wp14:anchorId="2DAE1B87" wp14:editId="0B62DF77">
            <wp:extent cx="6400800" cy="1000125"/>
            <wp:effectExtent l="0" t="0" r="0" b="9525"/>
            <wp:docPr id="1" name="Picture 1" descr="BlkLogotype&amp;smalltagline-flu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kLogotype&amp;smalltagline-flush"/>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00800" cy="1000125"/>
                    </a:xfrm>
                    <a:prstGeom prst="rect">
                      <a:avLst/>
                    </a:prstGeom>
                    <a:noFill/>
                    <a:ln>
                      <a:noFill/>
                    </a:ln>
                  </pic:spPr>
                </pic:pic>
              </a:graphicData>
            </a:graphic>
          </wp:inline>
        </w:drawing>
      </w:r>
    </w:p>
    <w:p w:rsidRPr="000B34AD" w:rsidR="000B34AD" w:rsidP="000B34AD" w:rsidRDefault="000B34AD" w14:paraId="4D975CE5" w14:textId="77777777"/>
    <w:p w:rsidRPr="000B34AD" w:rsidR="000B34AD" w:rsidP="000B34AD" w:rsidRDefault="000B34AD" w14:paraId="42D3AAF6" w14:textId="77777777"/>
    <w:p w:rsidRPr="000B34AD" w:rsidR="000B34AD" w:rsidP="000B34AD" w:rsidRDefault="000B34AD" w14:paraId="4D527D2D" w14:textId="77777777"/>
    <w:p w:rsidR="000B34AD" w:rsidP="000B34AD" w:rsidRDefault="000B34AD" w14:paraId="70991112" w14:textId="77777777">
      <w:pPr>
        <w:rPr>
          <w:b/>
          <w:bCs/>
        </w:rPr>
      </w:pPr>
      <w:bookmarkStart w:name="_Toc495393651" w:id="0"/>
      <w:r w:rsidRPr="000B34AD">
        <w:rPr>
          <w:b/>
          <w:bCs/>
        </w:rPr>
        <w:t xml:space="preserve">Available </w:t>
      </w:r>
      <w:r w:rsidR="00620ED9">
        <w:rPr>
          <w:b/>
          <w:bCs/>
        </w:rPr>
        <w:t xml:space="preserve">Recreation </w:t>
      </w:r>
      <w:r w:rsidRPr="000B34AD">
        <w:rPr>
          <w:b/>
          <w:bCs/>
        </w:rPr>
        <w:t>Survey Questions</w:t>
      </w:r>
      <w:bookmarkEnd w:id="0"/>
      <w:r>
        <w:rPr>
          <w:b/>
          <w:bCs/>
        </w:rPr>
        <w:t xml:space="preserve"> Template</w:t>
      </w:r>
    </w:p>
    <w:p w:rsidR="00863D6D" w:rsidP="000B34AD" w:rsidRDefault="000B34AD" w14:paraId="3B30C4B1" w14:textId="77777777">
      <w:pPr>
        <w:rPr>
          <w:bCs/>
          <w:color w:val="0070C0"/>
        </w:rPr>
      </w:pPr>
      <w:r>
        <w:rPr>
          <w:bCs/>
        </w:rPr>
        <w:t xml:space="preserve">Survey questions from the Office of Management and Budget approved list of questions will be provided below.  </w:t>
      </w:r>
    </w:p>
    <w:p w:rsidRPr="000B34AD" w:rsidR="00726C1D" w:rsidP="000B34AD" w:rsidRDefault="00726C1D" w14:paraId="58F69C88" w14:textId="77777777"/>
    <w:p w:rsidRPr="000B34AD" w:rsidR="000B34AD" w:rsidP="000B34AD" w:rsidRDefault="00726C1D" w14:paraId="07DFEC45" w14:textId="77777777">
      <w:pPr>
        <w:rPr>
          <w:b/>
        </w:rPr>
      </w:pPr>
      <w:r>
        <w:rPr>
          <w:b/>
        </w:rPr>
        <w:t>P</w:t>
      </w:r>
      <w:r w:rsidRPr="000B34AD" w:rsidR="000B34AD">
        <w:rPr>
          <w:b/>
        </w:rPr>
        <w:t>aperwork Reduction Act</w:t>
      </w:r>
    </w:p>
    <w:p w:rsidRPr="000B34AD" w:rsidR="000B34AD" w:rsidP="000B34AD" w:rsidRDefault="000B34AD" w14:paraId="3477C4E5" w14:textId="610CF29A">
      <w:r w:rsidRPr="000B34AD">
        <w:t xml:space="preserve">The purpose of this survey is to provide information to the Bureau of Reclamation for evaluating and improving the recreation services and programs that it provides to the public.  Response to this survey is voluntary.  No action may be taken against you for refusing to supply the information requested.  The reporting burden for </w:t>
      </w:r>
      <w:r>
        <w:t>each question</w:t>
      </w:r>
      <w:r w:rsidRPr="000B34AD">
        <w:t xml:space="preserve"> is estimated to average </w:t>
      </w:r>
      <w:r w:rsidR="00726C1D">
        <w:t>45 seconds</w:t>
      </w:r>
      <w:r>
        <w:t xml:space="preserve"> per question.  </w:t>
      </w:r>
      <w:r w:rsidRPr="000B34AD">
        <w:t xml:space="preserve">An agency may not conduct or sponsor, and a person is not required to respond to, a collection of information unless it displays a currently valid Office of Management and Budget (OMB) control number.  Please direct comments regarding the burden estimate or any other aspect of these forms to the Bureau of Reclamation, </w:t>
      </w:r>
      <w:r w:rsidR="00CF597D">
        <w:t>Dam Safety and Infrastructure</w:t>
      </w:r>
      <w:r w:rsidRPr="000B34AD">
        <w:t xml:space="preserve">, </w:t>
      </w:r>
      <w:r w:rsidR="00474874">
        <w:t xml:space="preserve">Asset Management Division, </w:t>
      </w:r>
      <w:r w:rsidR="00CF597D">
        <w:t>86-67200</w:t>
      </w:r>
      <w:r w:rsidRPr="000B34AD">
        <w:t>, P.O. Box 25007, Denver, CO  80225.</w:t>
      </w:r>
    </w:p>
    <w:p w:rsidR="00726C1D" w:rsidP="000B34AD" w:rsidRDefault="00726C1D" w14:paraId="71C95703" w14:textId="77777777">
      <w:pPr>
        <w:rPr>
          <w:b/>
        </w:rPr>
      </w:pPr>
    </w:p>
    <w:p w:rsidRPr="000B34AD" w:rsidR="000B34AD" w:rsidP="000B34AD" w:rsidRDefault="000B34AD" w14:paraId="541BF56A" w14:textId="77777777">
      <w:pPr>
        <w:rPr>
          <w:b/>
        </w:rPr>
      </w:pPr>
      <w:r w:rsidRPr="000B34AD">
        <w:rPr>
          <w:b/>
        </w:rPr>
        <w:t>Privacy Act Statement</w:t>
      </w:r>
    </w:p>
    <w:p w:rsidRPr="000B34AD" w:rsidR="000B34AD" w:rsidP="000B34AD" w:rsidRDefault="000B34AD" w14:paraId="4FA2CFEE" w14:textId="77777777">
      <w:r w:rsidRPr="000B34AD">
        <w:t>No Privacy Act Information is being collected; therefore, no direct link to the individual(s) filling out this survey will be available.  Information collected will be compiled to produce statistics.</w:t>
      </w:r>
    </w:p>
    <w:p w:rsidRPr="000B34AD" w:rsidR="000B34AD" w:rsidP="000B34AD" w:rsidRDefault="000B34AD" w14:paraId="340FB0EF" w14:textId="77777777"/>
    <w:p w:rsidRPr="000B34AD" w:rsidR="000B34AD" w:rsidP="000B34AD" w:rsidRDefault="000B34AD" w14:paraId="590381A3" w14:textId="77777777"/>
    <w:p w:rsidRPr="00CC6A4E" w:rsidR="000B34AD" w:rsidP="000B34AD" w:rsidRDefault="000B34AD" w14:paraId="7691289F" w14:textId="77777777">
      <w:pPr>
        <w:rPr>
          <w:sz w:val="20"/>
        </w:rPr>
      </w:pPr>
      <w:r>
        <w:t>INSERT SURVEY QUESTIONS [INCLUDE THE FIVE DEMOGRAPHIC QUESTIONS]</w:t>
      </w:r>
    </w:p>
    <w:p w:rsidRPr="000B34AD" w:rsidR="000B34AD" w:rsidP="000B34AD" w:rsidRDefault="000B34AD" w14:paraId="39D056DF" w14:textId="77777777">
      <w:r w:rsidRPr="000B34AD">
        <w:br w:type="page"/>
      </w:r>
    </w:p>
    <w:sectPr w:rsidRPr="000B34AD" w:rsidR="000B34A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E0AEE3" w14:textId="77777777" w:rsidR="002B577C" w:rsidRDefault="002B577C" w:rsidP="006B51F8">
      <w:pPr>
        <w:spacing w:after="0" w:line="240" w:lineRule="auto"/>
      </w:pPr>
      <w:r>
        <w:separator/>
      </w:r>
    </w:p>
  </w:endnote>
  <w:endnote w:type="continuationSeparator" w:id="0">
    <w:p w14:paraId="5C9B5E60" w14:textId="77777777" w:rsidR="002B577C" w:rsidRDefault="002B577C" w:rsidP="006B51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B2A7CB" w14:textId="77777777" w:rsidR="006B51F8" w:rsidRDefault="006B51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94157882"/>
      <w:docPartObj>
        <w:docPartGallery w:val="Page Numbers (Bottom of Page)"/>
        <w:docPartUnique/>
      </w:docPartObj>
    </w:sdtPr>
    <w:sdtEndPr>
      <w:rPr>
        <w:noProof/>
      </w:rPr>
    </w:sdtEndPr>
    <w:sdtContent>
      <w:p w14:paraId="2FE6877D" w14:textId="77777777" w:rsidR="006B51F8" w:rsidRDefault="006B51F8">
        <w:pPr>
          <w:pStyle w:val="Footer"/>
          <w:jc w:val="center"/>
        </w:pPr>
        <w:r>
          <w:fldChar w:fldCharType="begin"/>
        </w:r>
        <w:r>
          <w:instrText xml:space="preserve"> PAGE   \* MERGEFORMAT </w:instrText>
        </w:r>
        <w:r>
          <w:fldChar w:fldCharType="separate"/>
        </w:r>
        <w:r w:rsidR="00620ED9">
          <w:rPr>
            <w:noProof/>
          </w:rPr>
          <w:t>1</w:t>
        </w:r>
        <w:r>
          <w:rPr>
            <w:noProof/>
          </w:rPr>
          <w:fldChar w:fldCharType="end"/>
        </w:r>
      </w:p>
    </w:sdtContent>
  </w:sdt>
  <w:p w14:paraId="39E89F5A" w14:textId="77777777" w:rsidR="006B51F8" w:rsidRDefault="006B51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2ECA85" w14:textId="77777777" w:rsidR="006B51F8" w:rsidRDefault="006B51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2F3CF2" w14:textId="77777777" w:rsidR="002B577C" w:rsidRDefault="002B577C" w:rsidP="006B51F8">
      <w:pPr>
        <w:spacing w:after="0" w:line="240" w:lineRule="auto"/>
      </w:pPr>
      <w:r>
        <w:separator/>
      </w:r>
    </w:p>
  </w:footnote>
  <w:footnote w:type="continuationSeparator" w:id="0">
    <w:p w14:paraId="6D9D1841" w14:textId="77777777" w:rsidR="002B577C" w:rsidRDefault="002B577C" w:rsidP="006B51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3BACCF" w14:textId="77777777" w:rsidR="006B51F8" w:rsidRDefault="006B51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A9E5F1" w14:textId="77777777" w:rsidR="006B51F8" w:rsidRDefault="006B51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3CA870" w14:textId="77777777" w:rsidR="006B51F8" w:rsidRDefault="006B51F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4AD"/>
    <w:rsid w:val="000B34AD"/>
    <w:rsid w:val="002B577C"/>
    <w:rsid w:val="00474874"/>
    <w:rsid w:val="00620ED9"/>
    <w:rsid w:val="006B51F8"/>
    <w:rsid w:val="00726C1D"/>
    <w:rsid w:val="00863D6D"/>
    <w:rsid w:val="00867162"/>
    <w:rsid w:val="00A644C2"/>
    <w:rsid w:val="00B11C8C"/>
    <w:rsid w:val="00BC361E"/>
    <w:rsid w:val="00CC6A4E"/>
    <w:rsid w:val="00CF597D"/>
    <w:rsid w:val="00DC59FF"/>
    <w:rsid w:val="00DF36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0DA50"/>
  <w15:chartTrackingRefBased/>
  <w15:docId w15:val="{B0AC0B1C-ED3C-4195-AA57-603BFFE21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B34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34AD"/>
    <w:rPr>
      <w:rFonts w:ascii="Segoe UI" w:hAnsi="Segoe UI" w:cs="Segoe UI"/>
      <w:sz w:val="18"/>
      <w:szCs w:val="18"/>
    </w:rPr>
  </w:style>
  <w:style w:type="paragraph" w:styleId="Header">
    <w:name w:val="header"/>
    <w:basedOn w:val="Normal"/>
    <w:link w:val="HeaderChar"/>
    <w:uiPriority w:val="99"/>
    <w:unhideWhenUsed/>
    <w:rsid w:val="006B51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51F8"/>
  </w:style>
  <w:style w:type="paragraph" w:styleId="Footer">
    <w:name w:val="footer"/>
    <w:basedOn w:val="Normal"/>
    <w:link w:val="FooterChar"/>
    <w:uiPriority w:val="99"/>
    <w:unhideWhenUsed/>
    <w:rsid w:val="006B51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51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193</Words>
  <Characters>1106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Department of Interior</Company>
  <LinksUpToDate>false</LinksUpToDate>
  <CharactersWithSpaces>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dc:creator>
  <cp:keywords/>
  <dc:description/>
  <cp:lastModifiedBy>Nagode, Jill K</cp:lastModifiedBy>
  <cp:revision>7</cp:revision>
  <dcterms:created xsi:type="dcterms:W3CDTF">2018-03-12T15:36:00Z</dcterms:created>
  <dcterms:modified xsi:type="dcterms:W3CDTF">2021-05-25T15:57:00Z</dcterms:modified>
</cp:coreProperties>
</file>