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0ED" w:rsidP="000D7D44" w:rsidRDefault="000160ED" w14:paraId="58065D83" w14:textId="77777777">
      <w:pPr>
        <w:spacing w:after="0" w:line="240" w:lineRule="auto"/>
        <w:jc w:val="center"/>
        <w:rPr>
          <w:rFonts w:cstheme="minorHAnsi"/>
          <w:b/>
        </w:rPr>
      </w:pPr>
    </w:p>
    <w:p w:rsidRPr="003D51C5" w:rsidR="00840D32" w:rsidP="000D7D44" w:rsidRDefault="009F482C" w14:paraId="5088836F" w14:textId="54B25226">
      <w:pPr>
        <w:spacing w:after="0" w:line="240" w:lineRule="auto"/>
        <w:jc w:val="center"/>
        <w:rPr>
          <w:rFonts w:cstheme="minorHAnsi"/>
          <w:b/>
        </w:rPr>
      </w:pPr>
      <w:r w:rsidRPr="003D51C5">
        <w:rPr>
          <w:rFonts w:cstheme="minorHAnsi"/>
          <w:b/>
        </w:rPr>
        <w:t xml:space="preserve">Alternative </w:t>
      </w:r>
      <w:r w:rsidRPr="003D51C5" w:rsidR="00B56589">
        <w:rPr>
          <w:rFonts w:cstheme="minorHAnsi"/>
          <w:b/>
        </w:rPr>
        <w:t xml:space="preserve">Supporting Statement Instructions for </w:t>
      </w:r>
      <w:r w:rsidRPr="003D51C5" w:rsidR="00840D32">
        <w:rPr>
          <w:rFonts w:cstheme="minorHAnsi"/>
          <w:b/>
        </w:rPr>
        <w:t xml:space="preserve">Information Collections Designed for </w:t>
      </w:r>
    </w:p>
    <w:p w:rsidRPr="003D51C5" w:rsidR="00B56589" w:rsidP="000D7D44" w:rsidRDefault="00840D32" w14:paraId="20271FFA" w14:textId="77777777">
      <w:pPr>
        <w:spacing w:after="0" w:line="240" w:lineRule="auto"/>
        <w:jc w:val="center"/>
        <w:rPr>
          <w:rFonts w:cstheme="minorHAnsi"/>
          <w:b/>
        </w:rPr>
      </w:pPr>
      <w:r w:rsidRPr="003D51C5">
        <w:rPr>
          <w:rFonts w:cstheme="minorHAnsi"/>
          <w:b/>
        </w:rPr>
        <w:t xml:space="preserve">Research, </w:t>
      </w:r>
      <w:r w:rsidRPr="003D51C5" w:rsidR="009F482C">
        <w:rPr>
          <w:rFonts w:cstheme="minorHAnsi"/>
          <w:b/>
        </w:rPr>
        <w:t xml:space="preserve">Public Health </w:t>
      </w:r>
      <w:r w:rsidRPr="003D51C5">
        <w:rPr>
          <w:rFonts w:cstheme="minorHAnsi"/>
          <w:b/>
        </w:rPr>
        <w:t>Surveillance, and Program Evaluation</w:t>
      </w:r>
      <w:r w:rsidRPr="003D51C5" w:rsidR="001707D8">
        <w:rPr>
          <w:rFonts w:cstheme="minorHAnsi"/>
          <w:b/>
        </w:rPr>
        <w:t xml:space="preserve"> P</w:t>
      </w:r>
      <w:r w:rsidRPr="003D51C5">
        <w:rPr>
          <w:rFonts w:cstheme="minorHAnsi"/>
          <w:b/>
        </w:rPr>
        <w:t>urposes</w:t>
      </w:r>
    </w:p>
    <w:p w:rsidRPr="003D51C5" w:rsidR="000D7D44" w:rsidP="00B56589" w:rsidRDefault="000D7D44" w14:paraId="18028DD1" w14:textId="77777777">
      <w:pPr>
        <w:rPr>
          <w:rFonts w:cstheme="minorHAnsi"/>
          <w:b/>
        </w:rPr>
      </w:pPr>
    </w:p>
    <w:p w:rsidRPr="003D51C5" w:rsidR="00D51337" w:rsidP="00D51337" w:rsidRDefault="003177A6" w14:paraId="0AD36610" w14:textId="1C47C371">
      <w:pPr>
        <w:pStyle w:val="ReportCover-Title"/>
        <w:jc w:val="center"/>
        <w:rPr>
          <w:rFonts w:asciiTheme="minorHAnsi" w:hAnsiTheme="minorHAnsi" w:cstheme="minorHAnsi"/>
          <w:color w:val="auto"/>
        </w:rPr>
      </w:pPr>
      <w:r w:rsidRPr="003D51C5">
        <w:rPr>
          <w:rFonts w:eastAsia="Arial Unicode MS" w:asciiTheme="minorHAnsi" w:hAnsiTheme="minorHAnsi" w:cstheme="minorHAnsi"/>
          <w:noProof/>
          <w:color w:val="auto"/>
        </w:rPr>
        <w:t>The Early Head Start Family and Child Experiences Survey (Baby FACES)—2020</w:t>
      </w:r>
      <w:r w:rsidR="008E2FCF">
        <w:rPr>
          <w:rFonts w:eastAsia="Arial Unicode MS" w:asciiTheme="minorHAnsi" w:hAnsiTheme="minorHAnsi" w:cstheme="minorHAnsi"/>
          <w:noProof/>
          <w:color w:val="auto"/>
        </w:rPr>
        <w:t>/2021</w:t>
      </w:r>
    </w:p>
    <w:p w:rsidRPr="003D51C5" w:rsidR="00D51337" w:rsidP="00D51337" w:rsidRDefault="00D51337" w14:paraId="6AFF1AEC" w14:textId="77777777">
      <w:pPr>
        <w:pStyle w:val="ReportCover-Title"/>
        <w:rPr>
          <w:rFonts w:asciiTheme="minorHAnsi" w:hAnsiTheme="minorHAnsi" w:cstheme="minorHAnsi"/>
          <w:color w:val="auto"/>
        </w:rPr>
      </w:pPr>
    </w:p>
    <w:p w:rsidRPr="003D51C5" w:rsidR="00D51337" w:rsidP="00D51337" w:rsidRDefault="00D51337" w14:paraId="57B8C8E4" w14:textId="77777777">
      <w:pPr>
        <w:pStyle w:val="ReportCover-Title"/>
        <w:rPr>
          <w:rFonts w:asciiTheme="minorHAnsi" w:hAnsiTheme="minorHAnsi" w:cstheme="minorHAnsi"/>
          <w:color w:val="auto"/>
        </w:rPr>
      </w:pPr>
    </w:p>
    <w:p w:rsidRPr="003D51C5" w:rsidR="00D51337" w:rsidP="00D51337" w:rsidRDefault="00D51337" w14:paraId="66FFC817" w14:textId="77777777">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OMB Information Collection Request</w:t>
      </w:r>
    </w:p>
    <w:p w:rsidRPr="003D51C5" w:rsidR="00D51337" w:rsidP="00D51337" w:rsidRDefault="003177A6" w14:paraId="7DABFE75" w14:textId="7ED5688F">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0970 - 0354</w:t>
      </w:r>
    </w:p>
    <w:p w:rsidRPr="003D51C5" w:rsidR="00D51337" w:rsidP="00D51337" w:rsidRDefault="00D51337" w14:paraId="4A4DC21E" w14:textId="77777777">
      <w:pPr>
        <w:rPr>
          <w:rFonts w:cstheme="minorHAnsi"/>
        </w:rPr>
      </w:pPr>
    </w:p>
    <w:p w:rsidRPr="003D51C5" w:rsidR="00D51337" w:rsidP="003D51C5" w:rsidRDefault="00D51337" w14:paraId="241CDD3B" w14:textId="77777777">
      <w:pPr>
        <w:pStyle w:val="ReportCover-Date"/>
        <w:rPr>
          <w:rFonts w:asciiTheme="minorHAnsi" w:hAnsiTheme="minorHAnsi" w:cstheme="minorHAnsi"/>
          <w:color w:val="auto"/>
        </w:rPr>
      </w:pPr>
    </w:p>
    <w:p w:rsidRPr="003D51C5" w:rsidR="00D51337" w:rsidP="00D51337" w:rsidRDefault="00D51337" w14:paraId="025FDC3B" w14:textId="77777777">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Supporting Statement</w:t>
      </w:r>
    </w:p>
    <w:p w:rsidRPr="003D51C5" w:rsidR="00D51337" w:rsidP="00D51337" w:rsidRDefault="00D51337" w14:paraId="329074F6" w14:textId="2DDAE829">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 xml:space="preserve">Part </w:t>
      </w:r>
      <w:r w:rsidRPr="003D51C5" w:rsidR="00E80588">
        <w:rPr>
          <w:rFonts w:asciiTheme="minorHAnsi" w:hAnsiTheme="minorHAnsi" w:cstheme="minorHAnsi"/>
          <w:color w:val="auto"/>
          <w:sz w:val="48"/>
          <w:szCs w:val="48"/>
        </w:rPr>
        <w:t>B</w:t>
      </w:r>
    </w:p>
    <w:p w:rsidRPr="003D51C5" w:rsidR="00D51337" w:rsidP="00D51337" w:rsidRDefault="004A751D" w14:paraId="6AE3DDAE" w14:textId="7A3F0B5B">
      <w:pPr>
        <w:pStyle w:val="ReportCover-Date"/>
        <w:jc w:val="center"/>
        <w:rPr>
          <w:rFonts w:asciiTheme="minorHAnsi" w:hAnsiTheme="minorHAnsi" w:cstheme="minorHAnsi"/>
          <w:color w:val="auto"/>
        </w:rPr>
      </w:pPr>
      <w:r>
        <w:rPr>
          <w:rFonts w:asciiTheme="minorHAnsi" w:hAnsiTheme="minorHAnsi" w:cstheme="minorHAnsi"/>
          <w:color w:val="auto"/>
        </w:rPr>
        <w:t>SEPTEMBER</w:t>
      </w:r>
      <w:bookmarkStart w:name="_GoBack" w:id="0"/>
      <w:bookmarkEnd w:id="0"/>
      <w:r w:rsidR="007C7A84">
        <w:rPr>
          <w:rFonts w:asciiTheme="minorHAnsi" w:hAnsiTheme="minorHAnsi" w:cstheme="minorHAnsi"/>
          <w:color w:val="auto"/>
        </w:rPr>
        <w:t xml:space="preserve"> 2020</w:t>
      </w:r>
    </w:p>
    <w:p w:rsidRPr="003D51C5" w:rsidR="00D51337" w:rsidP="00D51337" w:rsidRDefault="00D51337" w14:paraId="42BC44A9" w14:textId="77777777">
      <w:pPr>
        <w:spacing w:after="0" w:line="240" w:lineRule="auto"/>
        <w:jc w:val="center"/>
        <w:rPr>
          <w:rFonts w:cstheme="minorHAnsi"/>
        </w:rPr>
      </w:pPr>
    </w:p>
    <w:p w:rsidRPr="003D51C5" w:rsidR="00D51337" w:rsidP="00D51337" w:rsidRDefault="00D51337" w14:paraId="4BA2E953" w14:textId="77777777">
      <w:pPr>
        <w:spacing w:after="0" w:line="240" w:lineRule="auto"/>
        <w:jc w:val="center"/>
        <w:rPr>
          <w:rFonts w:cstheme="minorHAnsi"/>
        </w:rPr>
      </w:pPr>
      <w:r w:rsidRPr="003D51C5">
        <w:rPr>
          <w:rFonts w:cstheme="minorHAnsi"/>
        </w:rPr>
        <w:t>Submitted By:</w:t>
      </w:r>
    </w:p>
    <w:p w:rsidRPr="003D51C5" w:rsidR="00D51337" w:rsidP="00D51337" w:rsidRDefault="00D51337" w14:paraId="43DDFE80" w14:textId="77777777">
      <w:pPr>
        <w:spacing w:after="0" w:line="240" w:lineRule="auto"/>
        <w:jc w:val="center"/>
        <w:rPr>
          <w:rFonts w:cstheme="minorHAnsi"/>
        </w:rPr>
      </w:pPr>
      <w:r w:rsidRPr="003D51C5">
        <w:rPr>
          <w:rFonts w:cstheme="minorHAnsi"/>
        </w:rPr>
        <w:t>Office of Planning, Research, and Evaluation</w:t>
      </w:r>
    </w:p>
    <w:p w:rsidRPr="003D51C5" w:rsidR="00D51337" w:rsidP="00D51337" w:rsidRDefault="00D51337" w14:paraId="36795D2D" w14:textId="77777777">
      <w:pPr>
        <w:spacing w:after="0" w:line="240" w:lineRule="auto"/>
        <w:jc w:val="center"/>
        <w:rPr>
          <w:rFonts w:cstheme="minorHAnsi"/>
        </w:rPr>
      </w:pPr>
      <w:r w:rsidRPr="003D51C5">
        <w:rPr>
          <w:rFonts w:cstheme="minorHAnsi"/>
        </w:rPr>
        <w:t xml:space="preserve">Administration for Children and Families </w:t>
      </w:r>
    </w:p>
    <w:p w:rsidRPr="003D51C5" w:rsidR="00D51337" w:rsidP="00D51337" w:rsidRDefault="00D51337" w14:paraId="68F857AB" w14:textId="77777777">
      <w:pPr>
        <w:spacing w:after="0" w:line="240" w:lineRule="auto"/>
        <w:jc w:val="center"/>
        <w:rPr>
          <w:rFonts w:cstheme="minorHAnsi"/>
        </w:rPr>
      </w:pPr>
      <w:r w:rsidRPr="003D51C5">
        <w:rPr>
          <w:rFonts w:cstheme="minorHAnsi"/>
        </w:rPr>
        <w:t>U.S. Department of Health and Human Services</w:t>
      </w:r>
    </w:p>
    <w:p w:rsidRPr="003D51C5" w:rsidR="00D51337" w:rsidP="00D51337" w:rsidRDefault="00D51337" w14:paraId="1A483089" w14:textId="77777777">
      <w:pPr>
        <w:spacing w:after="0" w:line="240" w:lineRule="auto"/>
        <w:jc w:val="center"/>
        <w:rPr>
          <w:rFonts w:cstheme="minorHAnsi"/>
        </w:rPr>
      </w:pPr>
    </w:p>
    <w:p w:rsidRPr="003D51C5" w:rsidR="00D51337" w:rsidP="00D51337" w:rsidRDefault="00D51337" w14:paraId="5E7AC372" w14:textId="77777777">
      <w:pPr>
        <w:spacing w:after="0" w:line="240" w:lineRule="auto"/>
        <w:jc w:val="center"/>
        <w:rPr>
          <w:rFonts w:cstheme="minorHAnsi"/>
        </w:rPr>
      </w:pPr>
      <w:r w:rsidRPr="003D51C5">
        <w:rPr>
          <w:rFonts w:cstheme="minorHAnsi"/>
        </w:rPr>
        <w:t>4</w:t>
      </w:r>
      <w:r w:rsidRPr="003D51C5">
        <w:rPr>
          <w:rFonts w:cstheme="minorHAnsi"/>
          <w:vertAlign w:val="superscript"/>
        </w:rPr>
        <w:t>th</w:t>
      </w:r>
      <w:r w:rsidRPr="003D51C5">
        <w:rPr>
          <w:rFonts w:cstheme="minorHAnsi"/>
        </w:rPr>
        <w:t xml:space="preserve"> Floor, Mary E. Switzer Building</w:t>
      </w:r>
    </w:p>
    <w:p w:rsidRPr="003D51C5" w:rsidR="00D51337" w:rsidP="00D51337" w:rsidRDefault="00D51337" w14:paraId="26A8D7CA" w14:textId="77777777">
      <w:pPr>
        <w:spacing w:after="0" w:line="240" w:lineRule="auto"/>
        <w:jc w:val="center"/>
        <w:rPr>
          <w:rFonts w:cstheme="minorHAnsi"/>
        </w:rPr>
      </w:pPr>
      <w:r w:rsidRPr="003D51C5">
        <w:rPr>
          <w:rFonts w:cstheme="minorHAnsi"/>
        </w:rPr>
        <w:t>330 C Street, SW</w:t>
      </w:r>
    </w:p>
    <w:p w:rsidRPr="003D51C5" w:rsidR="00D51337" w:rsidP="00D51337" w:rsidRDefault="00D51337" w14:paraId="366B1F06" w14:textId="77777777">
      <w:pPr>
        <w:spacing w:after="0" w:line="240" w:lineRule="auto"/>
        <w:jc w:val="center"/>
        <w:rPr>
          <w:rFonts w:cstheme="minorHAnsi"/>
        </w:rPr>
      </w:pPr>
      <w:r w:rsidRPr="003D51C5">
        <w:rPr>
          <w:rFonts w:cstheme="minorHAnsi"/>
        </w:rPr>
        <w:t>Washington, D.C. 20201</w:t>
      </w:r>
    </w:p>
    <w:p w:rsidRPr="003D51C5" w:rsidR="00D51337" w:rsidP="00D51337" w:rsidRDefault="00D51337" w14:paraId="4691FD53" w14:textId="77777777">
      <w:pPr>
        <w:spacing w:after="0" w:line="240" w:lineRule="auto"/>
        <w:jc w:val="center"/>
        <w:rPr>
          <w:rFonts w:cstheme="minorHAnsi"/>
        </w:rPr>
      </w:pPr>
    </w:p>
    <w:p w:rsidRPr="003D51C5" w:rsidR="00D51337" w:rsidP="00D51337" w:rsidRDefault="00D51337" w14:paraId="69B03251" w14:textId="29901FE5">
      <w:pPr>
        <w:spacing w:after="0" w:line="240" w:lineRule="auto"/>
        <w:jc w:val="center"/>
        <w:rPr>
          <w:rFonts w:cstheme="minorHAnsi"/>
        </w:rPr>
      </w:pPr>
      <w:r w:rsidRPr="003D51C5">
        <w:rPr>
          <w:rFonts w:cstheme="minorHAnsi"/>
        </w:rPr>
        <w:t>Project Officer</w:t>
      </w:r>
    </w:p>
    <w:p w:rsidRPr="003D51C5" w:rsidR="00D51337" w:rsidP="00D51337" w:rsidRDefault="003177A6" w14:paraId="27872D1C" w14:textId="6F916D41">
      <w:pPr>
        <w:spacing w:after="0" w:line="240" w:lineRule="auto"/>
        <w:jc w:val="center"/>
        <w:rPr>
          <w:rFonts w:cstheme="minorHAnsi"/>
          <w:b/>
        </w:rPr>
      </w:pPr>
      <w:r w:rsidRPr="003D51C5">
        <w:rPr>
          <w:rFonts w:cstheme="minorHAnsi"/>
          <w:b/>
        </w:rPr>
        <w:t>Amy Madigan, Ph.D.</w:t>
      </w:r>
    </w:p>
    <w:p w:rsidRPr="003D51C5" w:rsidR="001253F4" w:rsidP="00624DDC" w:rsidRDefault="00B4182B" w14:paraId="71A43DA4" w14:textId="77777777">
      <w:pPr>
        <w:jc w:val="center"/>
        <w:rPr>
          <w:rFonts w:cstheme="minorHAnsi"/>
          <w:b/>
          <w:sz w:val="32"/>
          <w:szCs w:val="32"/>
        </w:rPr>
      </w:pPr>
      <w:r w:rsidRPr="003D51C5">
        <w:rPr>
          <w:rFonts w:cstheme="minorHAnsi"/>
        </w:rPr>
        <w:br w:type="page"/>
      </w:r>
      <w:r w:rsidRPr="003D51C5" w:rsidR="001253F4">
        <w:rPr>
          <w:rFonts w:cstheme="minorHAnsi"/>
          <w:b/>
          <w:sz w:val="32"/>
          <w:szCs w:val="32"/>
        </w:rPr>
        <w:lastRenderedPageBreak/>
        <w:t>Part B</w:t>
      </w:r>
    </w:p>
    <w:p w:rsidRPr="00104AAB" w:rsidR="0072072F" w:rsidP="00F85D35" w:rsidRDefault="00EE38AF" w14:paraId="23F27413" w14:textId="33345C07">
      <w:pPr>
        <w:spacing w:after="120" w:line="240" w:lineRule="auto"/>
        <w:rPr>
          <w:rFonts w:cstheme="minorHAnsi"/>
        </w:rPr>
      </w:pPr>
      <w:r w:rsidRPr="00104AAB">
        <w:rPr>
          <w:rFonts w:cstheme="minorHAnsi"/>
          <w:b/>
        </w:rPr>
        <w:t>B1.</w:t>
      </w:r>
      <w:r w:rsidRPr="00104AAB">
        <w:rPr>
          <w:rFonts w:cstheme="minorHAnsi"/>
          <w:b/>
        </w:rPr>
        <w:tab/>
      </w:r>
      <w:r w:rsidRPr="00104AAB" w:rsidR="0020629A">
        <w:rPr>
          <w:rFonts w:cstheme="minorHAnsi"/>
          <w:b/>
        </w:rPr>
        <w:t>O</w:t>
      </w:r>
      <w:r w:rsidRPr="00104AAB" w:rsidR="008369BA">
        <w:rPr>
          <w:rFonts w:cstheme="minorHAnsi"/>
          <w:b/>
        </w:rPr>
        <w:t>bjectives</w:t>
      </w:r>
    </w:p>
    <w:p w:rsidRPr="00104AAB" w:rsidR="0072072F" w:rsidP="00F85D35" w:rsidRDefault="0072072F" w14:paraId="40621335" w14:textId="60ABEDF9">
      <w:pPr>
        <w:spacing w:after="60" w:line="240" w:lineRule="auto"/>
        <w:rPr>
          <w:rFonts w:cstheme="minorHAnsi"/>
          <w:i/>
        </w:rPr>
      </w:pPr>
      <w:r w:rsidRPr="00104AAB">
        <w:rPr>
          <w:rFonts w:cstheme="minorHAnsi"/>
          <w:i/>
        </w:rPr>
        <w:t>Study Objectives</w:t>
      </w:r>
      <w:r w:rsidR="00F172BB">
        <w:rPr>
          <w:rFonts w:cstheme="minorHAnsi"/>
          <w:i/>
        </w:rPr>
        <w:br/>
      </w:r>
    </w:p>
    <w:p w:rsidRPr="00104AAB" w:rsidR="00187578" w:rsidP="00F172BB" w:rsidRDefault="00187578" w14:paraId="174249B9" w14:textId="1F547E19">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The Administration for Children and Families (ACF) at the U.S. Department of Health and Human Services (HHS) seeks approval to collect descriptive information for the Early Head Start Family and Child Experiences Survey 2020</w:t>
      </w:r>
      <w:r w:rsidR="008E2FCF">
        <w:rPr>
          <w:rFonts w:asciiTheme="minorHAnsi" w:hAnsiTheme="minorHAnsi" w:cstheme="minorHAnsi"/>
          <w:sz w:val="22"/>
          <w:szCs w:val="22"/>
        </w:rPr>
        <w:t>/2021</w:t>
      </w:r>
      <w:r w:rsidRPr="00104AAB">
        <w:rPr>
          <w:rFonts w:asciiTheme="minorHAnsi" w:hAnsiTheme="minorHAnsi" w:cstheme="minorHAnsi"/>
          <w:sz w:val="22"/>
          <w:szCs w:val="22"/>
        </w:rPr>
        <w:t xml:space="preserve"> (Baby FACES 2020</w:t>
      </w:r>
      <w:r w:rsidR="008E2FCF">
        <w:rPr>
          <w:rFonts w:asciiTheme="minorHAnsi" w:hAnsiTheme="minorHAnsi" w:cstheme="minorHAnsi"/>
          <w:sz w:val="22"/>
          <w:szCs w:val="22"/>
        </w:rPr>
        <w:t>/2021</w:t>
      </w:r>
      <w:r w:rsidRPr="00104AAB">
        <w:rPr>
          <w:rFonts w:asciiTheme="minorHAnsi" w:hAnsiTheme="minorHAnsi" w:cstheme="minorHAnsi"/>
          <w:sz w:val="22"/>
          <w:szCs w:val="22"/>
        </w:rPr>
        <w:t xml:space="preserve">). The goal of this information collection is to provide updated nationally representative data on Early Head Start (EHS) programs, staff, and families to guide program planning, technical assistance, and research. </w:t>
      </w:r>
      <w:r w:rsidRPr="00104AAB" w:rsidR="003D51C5">
        <w:rPr>
          <w:rFonts w:asciiTheme="minorHAnsi" w:hAnsiTheme="minorHAnsi" w:cstheme="minorHAnsi"/>
          <w:sz w:val="22"/>
          <w:szCs w:val="22"/>
        </w:rPr>
        <w:t xml:space="preserve">In addition to collecting data </w:t>
      </w:r>
      <w:r w:rsidR="000E4A90">
        <w:rPr>
          <w:rFonts w:asciiTheme="minorHAnsi" w:hAnsiTheme="minorHAnsi" w:cstheme="minorHAnsi"/>
          <w:sz w:val="22"/>
          <w:szCs w:val="22"/>
        </w:rPr>
        <w:t>for comparison to</w:t>
      </w:r>
      <w:r w:rsidRPr="00104AAB" w:rsidR="003D51C5">
        <w:rPr>
          <w:rFonts w:asciiTheme="minorHAnsi" w:hAnsiTheme="minorHAnsi" w:cstheme="minorHAnsi"/>
          <w:sz w:val="22"/>
          <w:szCs w:val="22"/>
        </w:rPr>
        <w:t xml:space="preserve"> Baby FACES 2018, </w:t>
      </w:r>
      <w:r w:rsidRPr="00104AAB" w:rsidR="004D5197">
        <w:rPr>
          <w:rFonts w:asciiTheme="minorHAnsi" w:hAnsiTheme="minorHAnsi" w:cstheme="minorHAnsi"/>
          <w:sz w:val="22"/>
          <w:szCs w:val="22"/>
        </w:rPr>
        <w:t>Baby FACES 2020</w:t>
      </w:r>
      <w:r w:rsidR="008E2FCF">
        <w:rPr>
          <w:rFonts w:asciiTheme="minorHAnsi" w:hAnsiTheme="minorHAnsi" w:cstheme="minorHAnsi"/>
          <w:sz w:val="22"/>
          <w:szCs w:val="22"/>
        </w:rPr>
        <w:t>/2021</w:t>
      </w:r>
      <w:r w:rsidRPr="00104AAB" w:rsidR="004D5197">
        <w:rPr>
          <w:rFonts w:asciiTheme="minorHAnsi" w:hAnsiTheme="minorHAnsi" w:cstheme="minorHAnsi"/>
          <w:sz w:val="22"/>
          <w:szCs w:val="22"/>
        </w:rPr>
        <w:t xml:space="preserve"> will take an in depth look at home visits.</w:t>
      </w:r>
    </w:p>
    <w:p w:rsidRPr="00104AAB" w:rsidR="005F2951" w:rsidP="00F85D35" w:rsidRDefault="0072072F" w14:paraId="75A4A02E" w14:textId="2AD675A1">
      <w:pPr>
        <w:spacing w:after="60" w:line="240" w:lineRule="auto"/>
        <w:rPr>
          <w:rFonts w:cstheme="minorHAnsi"/>
        </w:rPr>
      </w:pPr>
      <w:r w:rsidRPr="00104AAB">
        <w:rPr>
          <w:rFonts w:cstheme="minorHAnsi"/>
          <w:i/>
        </w:rPr>
        <w:t xml:space="preserve">Generalizability of Results </w:t>
      </w:r>
    </w:p>
    <w:p w:rsidRPr="00104AAB" w:rsidR="00BB2925" w:rsidP="003D51C5" w:rsidRDefault="003D51C5" w14:paraId="39A69560" w14:textId="4249EBC7">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Data</w:t>
      </w:r>
      <w:r w:rsidRPr="00104AAB" w:rsidR="00317D16">
        <w:rPr>
          <w:rFonts w:asciiTheme="minorHAnsi" w:hAnsiTheme="minorHAnsi" w:cstheme="minorHAnsi"/>
          <w:sz w:val="22"/>
          <w:szCs w:val="22"/>
        </w:rPr>
        <w:t xml:space="preserve"> will be collected from a nationally representative sample of EHS programs</w:t>
      </w:r>
      <w:r w:rsidRPr="00104AAB" w:rsidR="007D1CC8">
        <w:rPr>
          <w:rFonts w:asciiTheme="minorHAnsi" w:hAnsiTheme="minorHAnsi" w:cstheme="minorHAnsi"/>
          <w:sz w:val="22"/>
          <w:szCs w:val="22"/>
        </w:rPr>
        <w:t>,</w:t>
      </w:r>
      <w:r w:rsidRPr="00104AAB">
        <w:rPr>
          <w:rFonts w:asciiTheme="minorHAnsi" w:hAnsiTheme="minorHAnsi" w:cstheme="minorHAnsi"/>
          <w:sz w:val="22"/>
          <w:szCs w:val="22"/>
        </w:rPr>
        <w:t xml:space="preserve"> their associated</w:t>
      </w:r>
      <w:r w:rsidRPr="00104AAB" w:rsidR="007D1CC8">
        <w:rPr>
          <w:rFonts w:asciiTheme="minorHAnsi" w:hAnsiTheme="minorHAnsi" w:cstheme="minorHAnsi"/>
          <w:sz w:val="22"/>
          <w:szCs w:val="22"/>
        </w:rPr>
        <w:t xml:space="preserve"> staff,</w:t>
      </w:r>
      <w:r w:rsidR="007B6613">
        <w:rPr>
          <w:rFonts w:asciiTheme="minorHAnsi" w:hAnsiTheme="minorHAnsi" w:cstheme="minorHAnsi"/>
          <w:sz w:val="22"/>
          <w:szCs w:val="22"/>
        </w:rPr>
        <w:t xml:space="preserve"> and those they serve.</w:t>
      </w:r>
      <w:r w:rsidRPr="00104AAB" w:rsidR="00317D16">
        <w:rPr>
          <w:rFonts w:asciiTheme="minorHAnsi" w:hAnsiTheme="minorHAnsi" w:cstheme="minorHAnsi"/>
          <w:sz w:val="22"/>
          <w:szCs w:val="22"/>
        </w:rPr>
        <w:t xml:space="preserve"> </w:t>
      </w:r>
      <w:r w:rsidR="007B6613">
        <w:rPr>
          <w:rFonts w:asciiTheme="minorHAnsi" w:hAnsiTheme="minorHAnsi" w:cstheme="minorHAnsi"/>
          <w:sz w:val="22"/>
          <w:szCs w:val="22"/>
        </w:rPr>
        <w:t>T</w:t>
      </w:r>
      <w:r w:rsidRPr="00104AAB" w:rsidR="00317D16">
        <w:rPr>
          <w:rFonts w:asciiTheme="minorHAnsi" w:hAnsiTheme="minorHAnsi" w:cstheme="minorHAnsi"/>
          <w:sz w:val="22"/>
          <w:szCs w:val="22"/>
        </w:rPr>
        <w:t xml:space="preserve">he results </w:t>
      </w:r>
      <w:r w:rsidRPr="00104AAB" w:rsidR="00C0013F">
        <w:rPr>
          <w:rFonts w:asciiTheme="minorHAnsi" w:hAnsiTheme="minorHAnsi" w:cstheme="minorHAnsi"/>
          <w:sz w:val="22"/>
          <w:szCs w:val="22"/>
        </w:rPr>
        <w:t xml:space="preserve">are intended to </w:t>
      </w:r>
      <w:r w:rsidRPr="00104AAB" w:rsidR="00317D16">
        <w:rPr>
          <w:rFonts w:asciiTheme="minorHAnsi" w:hAnsiTheme="minorHAnsi" w:cstheme="minorHAnsi"/>
          <w:sz w:val="22"/>
          <w:szCs w:val="22"/>
        </w:rPr>
        <w:t xml:space="preserve">be generalizable to </w:t>
      </w:r>
      <w:r w:rsidRPr="00104AAB">
        <w:rPr>
          <w:rFonts w:asciiTheme="minorHAnsi" w:hAnsiTheme="minorHAnsi" w:cstheme="minorHAnsi"/>
          <w:sz w:val="22"/>
          <w:szCs w:val="22"/>
        </w:rPr>
        <w:t xml:space="preserve">the </w:t>
      </w:r>
      <w:r w:rsidRPr="00104AAB" w:rsidR="00317D16">
        <w:rPr>
          <w:rFonts w:asciiTheme="minorHAnsi" w:hAnsiTheme="minorHAnsi" w:cstheme="minorHAnsi"/>
          <w:sz w:val="22"/>
          <w:szCs w:val="22"/>
        </w:rPr>
        <w:t xml:space="preserve">EHS </w:t>
      </w:r>
      <w:r w:rsidRPr="00104AAB">
        <w:rPr>
          <w:rFonts w:asciiTheme="minorHAnsi" w:hAnsiTheme="minorHAnsi" w:cstheme="minorHAnsi"/>
          <w:sz w:val="22"/>
          <w:szCs w:val="22"/>
        </w:rPr>
        <w:t xml:space="preserve">program </w:t>
      </w:r>
      <w:r w:rsidRPr="00104AAB" w:rsidR="00317D16">
        <w:rPr>
          <w:rFonts w:asciiTheme="minorHAnsi" w:hAnsiTheme="minorHAnsi" w:cstheme="minorHAnsi"/>
          <w:sz w:val="22"/>
          <w:szCs w:val="22"/>
        </w:rPr>
        <w:t>as a whole, with a few restrictions. EHS programs in Alaska, Hawaii, and U.S. territories</w:t>
      </w:r>
      <w:r w:rsidRPr="00104AAB">
        <w:rPr>
          <w:rFonts w:asciiTheme="minorHAnsi" w:hAnsiTheme="minorHAnsi" w:cstheme="minorHAnsi"/>
          <w:sz w:val="22"/>
          <w:szCs w:val="22"/>
        </w:rPr>
        <w:t xml:space="preserve"> are excluded</w:t>
      </w:r>
      <w:r w:rsidRPr="00104AAB" w:rsidR="00317D16">
        <w:rPr>
          <w:rFonts w:asciiTheme="minorHAnsi" w:hAnsiTheme="minorHAnsi" w:cstheme="minorHAnsi"/>
          <w:sz w:val="22"/>
          <w:szCs w:val="22"/>
        </w:rPr>
        <w:t xml:space="preserve">, </w:t>
      </w:r>
      <w:r w:rsidRPr="00104AAB">
        <w:rPr>
          <w:rFonts w:asciiTheme="minorHAnsi" w:hAnsiTheme="minorHAnsi" w:cstheme="minorHAnsi"/>
          <w:sz w:val="22"/>
          <w:szCs w:val="22"/>
        </w:rPr>
        <w:t xml:space="preserve">as are </w:t>
      </w:r>
      <w:r w:rsidRPr="00104AAB" w:rsidR="00317D16">
        <w:rPr>
          <w:rFonts w:asciiTheme="minorHAnsi" w:hAnsiTheme="minorHAnsi" w:cstheme="minorHAnsi"/>
          <w:sz w:val="22"/>
          <w:szCs w:val="22"/>
        </w:rPr>
        <w:t xml:space="preserve">those under the direction of ACF </w:t>
      </w:r>
      <w:r w:rsidRPr="00104AAB">
        <w:rPr>
          <w:rFonts w:asciiTheme="minorHAnsi" w:hAnsiTheme="minorHAnsi" w:cstheme="minorHAnsi"/>
          <w:sz w:val="22"/>
          <w:szCs w:val="22"/>
        </w:rPr>
        <w:t xml:space="preserve">Region </w:t>
      </w:r>
      <w:r w:rsidRPr="00104AAB" w:rsidR="004B4BEB">
        <w:rPr>
          <w:rFonts w:asciiTheme="minorHAnsi" w:hAnsiTheme="minorHAnsi" w:cstheme="minorHAnsi"/>
          <w:sz w:val="22"/>
          <w:szCs w:val="22"/>
        </w:rPr>
        <w:t>XI</w:t>
      </w:r>
      <w:r w:rsidRPr="00104AAB" w:rsidR="00317D16">
        <w:rPr>
          <w:rFonts w:asciiTheme="minorHAnsi" w:hAnsiTheme="minorHAnsi" w:cstheme="minorHAnsi"/>
          <w:sz w:val="22"/>
          <w:szCs w:val="22"/>
        </w:rPr>
        <w:t xml:space="preserve"> (American Indian and Alaska Native Head Start)</w:t>
      </w:r>
      <w:r w:rsidRPr="00104AAB">
        <w:rPr>
          <w:rFonts w:asciiTheme="minorHAnsi" w:hAnsiTheme="minorHAnsi" w:cstheme="minorHAnsi"/>
          <w:sz w:val="22"/>
          <w:szCs w:val="22"/>
        </w:rPr>
        <w:t>, Region</w:t>
      </w:r>
      <w:r w:rsidRPr="00104AAB" w:rsidR="00317D16">
        <w:rPr>
          <w:rFonts w:asciiTheme="minorHAnsi" w:hAnsiTheme="minorHAnsi" w:cstheme="minorHAnsi"/>
          <w:sz w:val="22"/>
          <w:szCs w:val="22"/>
        </w:rPr>
        <w:t xml:space="preserve"> </w:t>
      </w:r>
      <w:r w:rsidRPr="00104AAB" w:rsidR="004B4BEB">
        <w:rPr>
          <w:rFonts w:asciiTheme="minorHAnsi" w:hAnsiTheme="minorHAnsi" w:cstheme="minorHAnsi"/>
          <w:sz w:val="22"/>
          <w:szCs w:val="22"/>
        </w:rPr>
        <w:t>XII</w:t>
      </w:r>
      <w:r w:rsidRPr="00104AAB" w:rsidR="00317D16">
        <w:rPr>
          <w:rFonts w:asciiTheme="minorHAnsi" w:hAnsiTheme="minorHAnsi" w:cstheme="minorHAnsi"/>
          <w:sz w:val="22"/>
          <w:szCs w:val="22"/>
        </w:rPr>
        <w:t xml:space="preserve"> (Migrant and Seasonal Worker Head Start)</w:t>
      </w:r>
      <w:r w:rsidRPr="00104AAB">
        <w:rPr>
          <w:rFonts w:asciiTheme="minorHAnsi" w:hAnsiTheme="minorHAnsi" w:cstheme="minorHAnsi"/>
          <w:sz w:val="22"/>
          <w:szCs w:val="22"/>
        </w:rPr>
        <w:t>,</w:t>
      </w:r>
      <w:r w:rsidRPr="00104AAB" w:rsidR="004B4BEB">
        <w:rPr>
          <w:rFonts w:asciiTheme="minorHAnsi" w:hAnsiTheme="minorHAnsi" w:cstheme="minorHAnsi"/>
          <w:sz w:val="22"/>
          <w:szCs w:val="22"/>
        </w:rPr>
        <w:t xml:space="preserve"> and </w:t>
      </w:r>
      <w:r w:rsidRPr="00104AAB">
        <w:rPr>
          <w:rFonts w:asciiTheme="minorHAnsi" w:hAnsiTheme="minorHAnsi" w:cstheme="minorHAnsi"/>
          <w:sz w:val="22"/>
          <w:szCs w:val="22"/>
        </w:rPr>
        <w:t xml:space="preserve">programs </w:t>
      </w:r>
      <w:r w:rsidRPr="00104AAB" w:rsidR="004B4BEB">
        <w:rPr>
          <w:rFonts w:asciiTheme="minorHAnsi" w:hAnsiTheme="minorHAnsi" w:cstheme="minorHAnsi"/>
          <w:sz w:val="22"/>
          <w:szCs w:val="22"/>
        </w:rPr>
        <w:t>under transitional management</w:t>
      </w:r>
      <w:r w:rsidRPr="00104AAB">
        <w:rPr>
          <w:rFonts w:asciiTheme="minorHAnsi" w:hAnsiTheme="minorHAnsi" w:cstheme="minorHAnsi"/>
          <w:sz w:val="22"/>
          <w:szCs w:val="22"/>
        </w:rPr>
        <w:t>.  This limitation will be clearly stated in published results.</w:t>
      </w:r>
    </w:p>
    <w:p w:rsidRPr="00104AAB"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sidRPr="00104AAB">
        <w:rPr>
          <w:rFonts w:eastAsia="Times New Roman" w:cstheme="minorHAnsi"/>
          <w:i/>
          <w:color w:val="000000"/>
        </w:rPr>
        <w:t xml:space="preserve">Appropriateness of Study Design and Methods for Planned Uses </w:t>
      </w:r>
    </w:p>
    <w:p w:rsidRPr="00104AAB" w:rsidR="00BB2925" w:rsidP="003D51C5" w:rsidRDefault="009870BE" w14:paraId="59E34D27" w14:textId="1280E77E">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Baby FACES </w:t>
      </w:r>
      <w:r w:rsidRPr="00104AAB" w:rsidR="00AA1B07">
        <w:rPr>
          <w:rFonts w:asciiTheme="minorHAnsi" w:hAnsiTheme="minorHAnsi" w:cstheme="minorHAnsi"/>
          <w:sz w:val="22"/>
          <w:szCs w:val="22"/>
        </w:rPr>
        <w:t>was</w:t>
      </w:r>
      <w:r w:rsidRPr="00104AAB" w:rsidR="003D51C5">
        <w:rPr>
          <w:rFonts w:asciiTheme="minorHAnsi" w:hAnsiTheme="minorHAnsi" w:cstheme="minorHAnsi"/>
          <w:sz w:val="22"/>
          <w:szCs w:val="22"/>
        </w:rPr>
        <w:t xml:space="preserve"> primarily</w:t>
      </w:r>
      <w:r w:rsidRPr="00104AAB" w:rsidR="00AA1B07">
        <w:rPr>
          <w:rFonts w:asciiTheme="minorHAnsi" w:hAnsiTheme="minorHAnsi" w:cstheme="minorHAnsi"/>
          <w:sz w:val="22"/>
          <w:szCs w:val="22"/>
        </w:rPr>
        <w:t xml:space="preserve"> designed to address questions of importance for technical assistance, program planning, and to the research community. The</w:t>
      </w:r>
      <w:r w:rsidRPr="00104AAB" w:rsidR="003D51C5">
        <w:rPr>
          <w:rFonts w:asciiTheme="minorHAnsi" w:hAnsiTheme="minorHAnsi" w:cstheme="minorHAnsi"/>
          <w:sz w:val="22"/>
          <w:szCs w:val="22"/>
        </w:rPr>
        <w:t xml:space="preserve"> study’s</w:t>
      </w:r>
      <w:r w:rsidRPr="00104AAB" w:rsidR="00AA1B07">
        <w:rPr>
          <w:rFonts w:asciiTheme="minorHAnsi" w:hAnsiTheme="minorHAnsi" w:cstheme="minorHAnsi"/>
          <w:sz w:val="22"/>
          <w:szCs w:val="22"/>
        </w:rPr>
        <w:t xml:space="preserve"> </w:t>
      </w:r>
      <w:r w:rsidRPr="00104AAB">
        <w:rPr>
          <w:rFonts w:asciiTheme="minorHAnsi" w:hAnsiTheme="minorHAnsi" w:cstheme="minorHAnsi"/>
          <w:sz w:val="22"/>
          <w:szCs w:val="22"/>
        </w:rPr>
        <w:t xml:space="preserve">conceptual framework </w:t>
      </w:r>
      <w:r w:rsidRPr="00104AAB" w:rsidR="00AA1B07">
        <w:rPr>
          <w:rFonts w:asciiTheme="minorHAnsi" w:hAnsiTheme="minorHAnsi" w:cstheme="minorHAnsi"/>
          <w:sz w:val="22"/>
          <w:szCs w:val="22"/>
        </w:rPr>
        <w:t>(</w:t>
      </w:r>
      <w:r w:rsidRPr="00104AAB" w:rsidR="003D51C5">
        <w:rPr>
          <w:rFonts w:asciiTheme="minorHAnsi" w:hAnsiTheme="minorHAnsi" w:cstheme="minorHAnsi"/>
          <w:sz w:val="22"/>
          <w:szCs w:val="22"/>
        </w:rPr>
        <w:t xml:space="preserve">briefly </w:t>
      </w:r>
      <w:r w:rsidRPr="00104AAB" w:rsidR="00AA1B07">
        <w:rPr>
          <w:rFonts w:asciiTheme="minorHAnsi" w:hAnsiTheme="minorHAnsi" w:cstheme="minorHAnsi"/>
          <w:sz w:val="22"/>
          <w:szCs w:val="22"/>
        </w:rPr>
        <w:t xml:space="preserve">described in Section A </w:t>
      </w:r>
      <w:r w:rsidRPr="00104AAB" w:rsidR="003D51C5">
        <w:rPr>
          <w:rFonts w:asciiTheme="minorHAnsi" w:hAnsiTheme="minorHAnsi" w:cstheme="minorHAnsi"/>
          <w:sz w:val="22"/>
          <w:szCs w:val="22"/>
        </w:rPr>
        <w:t xml:space="preserve">and attached in depth as </w:t>
      </w:r>
      <w:r w:rsidRPr="00104AAB" w:rsidR="00AA1B07">
        <w:rPr>
          <w:rFonts w:asciiTheme="minorHAnsi" w:hAnsiTheme="minorHAnsi" w:cstheme="minorHAnsi"/>
          <w:sz w:val="22"/>
          <w:szCs w:val="22"/>
        </w:rPr>
        <w:t xml:space="preserve">Appendix C) guided the </w:t>
      </w:r>
      <w:r w:rsidRPr="00104AAB" w:rsidR="003D51C5">
        <w:rPr>
          <w:rFonts w:asciiTheme="minorHAnsi" w:hAnsiTheme="minorHAnsi" w:cstheme="minorHAnsi"/>
          <w:sz w:val="22"/>
          <w:szCs w:val="22"/>
        </w:rPr>
        <w:t>study</w:t>
      </w:r>
      <w:r w:rsidR="00F334B5">
        <w:rPr>
          <w:rFonts w:asciiTheme="minorHAnsi" w:hAnsiTheme="minorHAnsi" w:cstheme="minorHAnsi"/>
          <w:sz w:val="22"/>
          <w:szCs w:val="22"/>
        </w:rPr>
        <w:t>’s</w:t>
      </w:r>
      <w:r w:rsidRPr="00104AAB" w:rsidR="003D51C5">
        <w:rPr>
          <w:rFonts w:asciiTheme="minorHAnsi" w:hAnsiTheme="minorHAnsi" w:cstheme="minorHAnsi"/>
          <w:sz w:val="22"/>
          <w:szCs w:val="22"/>
        </w:rPr>
        <w:t xml:space="preserve"> </w:t>
      </w:r>
      <w:r w:rsidRPr="00104AAB" w:rsidR="00AA1B07">
        <w:rPr>
          <w:rFonts w:asciiTheme="minorHAnsi" w:hAnsiTheme="minorHAnsi" w:cstheme="minorHAnsi"/>
          <w:sz w:val="22"/>
          <w:szCs w:val="22"/>
        </w:rPr>
        <w:t xml:space="preserve">overall design, </w:t>
      </w:r>
      <w:r w:rsidRPr="00104AAB" w:rsidR="002B3622">
        <w:rPr>
          <w:rFonts w:asciiTheme="minorHAnsi" w:hAnsiTheme="minorHAnsi" w:cstheme="minorHAnsi"/>
          <w:sz w:val="22"/>
          <w:szCs w:val="22"/>
        </w:rPr>
        <w:t xml:space="preserve">sampling approach, and </w:t>
      </w:r>
      <w:r w:rsidRPr="00104AAB" w:rsidR="00AA1B07">
        <w:rPr>
          <w:rFonts w:asciiTheme="minorHAnsi" w:hAnsiTheme="minorHAnsi" w:cstheme="minorHAnsi"/>
          <w:sz w:val="22"/>
          <w:szCs w:val="22"/>
        </w:rPr>
        <w:t xml:space="preserve">the </w:t>
      </w:r>
      <w:r w:rsidRPr="00104AAB" w:rsidR="003D51C5">
        <w:rPr>
          <w:rFonts w:asciiTheme="minorHAnsi" w:hAnsiTheme="minorHAnsi" w:cstheme="minorHAnsi"/>
          <w:sz w:val="22"/>
          <w:szCs w:val="22"/>
        </w:rPr>
        <w:t xml:space="preserve">information to be collected </w:t>
      </w:r>
      <w:r w:rsidRPr="00104AAB" w:rsidR="00AA1B07">
        <w:rPr>
          <w:rFonts w:asciiTheme="minorHAnsi" w:hAnsiTheme="minorHAnsi" w:cstheme="minorHAnsi"/>
          <w:sz w:val="22"/>
          <w:szCs w:val="22"/>
        </w:rPr>
        <w:t xml:space="preserve">from each </w:t>
      </w:r>
      <w:r w:rsidRPr="00104AAB" w:rsidR="003D51C5">
        <w:rPr>
          <w:rFonts w:asciiTheme="minorHAnsi" w:hAnsiTheme="minorHAnsi" w:cstheme="minorHAnsi"/>
          <w:sz w:val="22"/>
          <w:szCs w:val="22"/>
        </w:rPr>
        <w:t xml:space="preserve">category of </w:t>
      </w:r>
      <w:r w:rsidRPr="00104AAB" w:rsidR="00AA1B07">
        <w:rPr>
          <w:rFonts w:asciiTheme="minorHAnsi" w:hAnsiTheme="minorHAnsi" w:cstheme="minorHAnsi"/>
          <w:sz w:val="22"/>
          <w:szCs w:val="22"/>
        </w:rPr>
        <w:t xml:space="preserve">respondent. </w:t>
      </w:r>
      <w:r w:rsidRPr="00104AAB" w:rsidR="003D51C5">
        <w:rPr>
          <w:rFonts w:asciiTheme="minorHAnsi" w:hAnsiTheme="minorHAnsi" w:cstheme="minorHAnsi"/>
          <w:sz w:val="22"/>
          <w:szCs w:val="22"/>
        </w:rPr>
        <w:t xml:space="preserve">The study’s sample is designed </w:t>
      </w:r>
      <w:r w:rsidR="007B6613">
        <w:rPr>
          <w:rFonts w:asciiTheme="minorHAnsi" w:hAnsiTheme="minorHAnsi" w:cstheme="minorHAnsi"/>
          <w:sz w:val="22"/>
          <w:szCs w:val="22"/>
        </w:rPr>
        <w:t>so that</w:t>
      </w:r>
      <w:r w:rsidRPr="00104AAB" w:rsidR="007B6613">
        <w:rPr>
          <w:rFonts w:asciiTheme="minorHAnsi" w:hAnsiTheme="minorHAnsi" w:cstheme="minorHAnsi"/>
          <w:sz w:val="22"/>
          <w:szCs w:val="22"/>
        </w:rPr>
        <w:t xml:space="preserve"> </w:t>
      </w:r>
      <w:r w:rsidRPr="00104AAB" w:rsidR="003D51C5">
        <w:rPr>
          <w:rFonts w:asciiTheme="minorHAnsi" w:hAnsiTheme="minorHAnsi" w:cstheme="minorHAnsi"/>
          <w:sz w:val="22"/>
          <w:szCs w:val="22"/>
        </w:rPr>
        <w:t xml:space="preserve">the resulting weighted estimates </w:t>
      </w:r>
      <w:r w:rsidR="007B6613">
        <w:rPr>
          <w:rFonts w:asciiTheme="minorHAnsi" w:hAnsiTheme="minorHAnsi" w:cstheme="minorHAnsi"/>
          <w:sz w:val="22"/>
          <w:szCs w:val="22"/>
        </w:rPr>
        <w:t>are</w:t>
      </w:r>
      <w:r w:rsidRPr="00104AAB" w:rsidR="003D51C5">
        <w:rPr>
          <w:rFonts w:asciiTheme="minorHAnsi" w:hAnsiTheme="minorHAnsi" w:cstheme="minorHAnsi"/>
          <w:sz w:val="22"/>
          <w:szCs w:val="22"/>
        </w:rPr>
        <w:t xml:space="preserve"> unbiased</w:t>
      </w:r>
      <w:r w:rsidR="007B6613">
        <w:rPr>
          <w:rFonts w:asciiTheme="minorHAnsi" w:hAnsiTheme="minorHAnsi" w:cstheme="minorHAnsi"/>
          <w:sz w:val="22"/>
          <w:szCs w:val="22"/>
        </w:rPr>
        <w:t>,</w:t>
      </w:r>
      <w:r w:rsidRPr="00104AAB" w:rsidR="003D51C5">
        <w:rPr>
          <w:rFonts w:asciiTheme="minorHAnsi" w:hAnsiTheme="minorHAnsi" w:cstheme="minorHAnsi"/>
          <w:sz w:val="22"/>
          <w:szCs w:val="22"/>
        </w:rPr>
        <w:t xml:space="preserve"> sufficiently precise, and with adequate power to detect </w:t>
      </w:r>
      <w:r w:rsidR="007B6613">
        <w:rPr>
          <w:rFonts w:asciiTheme="minorHAnsi" w:hAnsiTheme="minorHAnsi" w:cstheme="minorHAnsi"/>
          <w:sz w:val="22"/>
          <w:szCs w:val="22"/>
        </w:rPr>
        <w:t>relevant</w:t>
      </w:r>
      <w:r w:rsidRPr="00104AAB" w:rsidR="003D51C5">
        <w:rPr>
          <w:rFonts w:asciiTheme="minorHAnsi" w:hAnsiTheme="minorHAnsi" w:cstheme="minorHAnsi"/>
          <w:sz w:val="22"/>
          <w:szCs w:val="22"/>
        </w:rPr>
        <w:t xml:space="preserve"> differences at the national level. </w:t>
      </w:r>
      <w:r w:rsidRPr="00104AAB" w:rsidR="003D51C5">
        <w:rPr>
          <w:rFonts w:asciiTheme="minorHAnsi" w:hAnsiTheme="minorHAnsi" w:cstheme="minorHAnsi"/>
          <w:sz w:val="22"/>
          <w:szCs w:val="22"/>
        </w:rPr>
        <w:br/>
      </w:r>
      <w:r w:rsidRPr="00104AAB" w:rsidR="003D51C5">
        <w:rPr>
          <w:rFonts w:asciiTheme="minorHAnsi" w:hAnsiTheme="minorHAnsi" w:cstheme="minorHAnsi"/>
          <w:sz w:val="22"/>
          <w:szCs w:val="22"/>
        </w:rPr>
        <w:br/>
      </w:r>
      <w:r w:rsidR="007B6613">
        <w:rPr>
          <w:rFonts w:asciiTheme="minorHAnsi" w:hAnsiTheme="minorHAnsi" w:cstheme="minorHAnsi"/>
          <w:sz w:val="22"/>
          <w:szCs w:val="22"/>
        </w:rPr>
        <w:t xml:space="preserve">The topical focus on home visiting for </w:t>
      </w:r>
      <w:r w:rsidRPr="00104AAB" w:rsidR="00AA1B07">
        <w:rPr>
          <w:rFonts w:asciiTheme="minorHAnsi" w:hAnsiTheme="minorHAnsi" w:cstheme="minorHAnsi"/>
          <w:sz w:val="22"/>
          <w:szCs w:val="22"/>
        </w:rPr>
        <w:t>Baby FACES 2020</w:t>
      </w:r>
      <w:r w:rsidR="008E2FCF">
        <w:rPr>
          <w:rFonts w:asciiTheme="minorHAnsi" w:hAnsiTheme="minorHAnsi" w:cstheme="minorHAnsi"/>
          <w:sz w:val="22"/>
          <w:szCs w:val="22"/>
        </w:rPr>
        <w:t>/2021</w:t>
      </w:r>
      <w:r w:rsidRPr="00104AAB" w:rsidR="00AA1B07">
        <w:rPr>
          <w:rFonts w:asciiTheme="minorHAnsi" w:hAnsiTheme="minorHAnsi" w:cstheme="minorHAnsi"/>
          <w:sz w:val="22"/>
          <w:szCs w:val="22"/>
        </w:rPr>
        <w:t xml:space="preserve"> is reflected in </w:t>
      </w:r>
      <w:r w:rsidRPr="00104AAB" w:rsidR="003D51C5">
        <w:rPr>
          <w:rFonts w:asciiTheme="minorHAnsi" w:hAnsiTheme="minorHAnsi" w:cstheme="minorHAnsi"/>
          <w:sz w:val="22"/>
          <w:szCs w:val="22"/>
        </w:rPr>
        <w:t>proposed new observational data</w:t>
      </w:r>
      <w:r w:rsidRPr="00104AAB" w:rsidR="00AA1B07">
        <w:rPr>
          <w:rFonts w:asciiTheme="minorHAnsi" w:hAnsiTheme="minorHAnsi" w:cstheme="minorHAnsi"/>
          <w:sz w:val="22"/>
          <w:szCs w:val="22"/>
        </w:rPr>
        <w:t xml:space="preserve"> collect</w:t>
      </w:r>
      <w:r w:rsidRPr="00104AAB" w:rsidR="003D51C5">
        <w:rPr>
          <w:rFonts w:asciiTheme="minorHAnsi" w:hAnsiTheme="minorHAnsi" w:cstheme="minorHAnsi"/>
          <w:sz w:val="22"/>
          <w:szCs w:val="22"/>
        </w:rPr>
        <w:t>ion</w:t>
      </w:r>
      <w:r w:rsidRPr="00104AAB" w:rsidR="00AA1B07">
        <w:rPr>
          <w:rFonts w:asciiTheme="minorHAnsi" w:hAnsiTheme="minorHAnsi" w:cstheme="minorHAnsi"/>
          <w:sz w:val="22"/>
          <w:szCs w:val="22"/>
        </w:rPr>
        <w:t xml:space="preserve"> </w:t>
      </w:r>
      <w:r w:rsidRPr="00104AAB" w:rsidR="003D51C5">
        <w:rPr>
          <w:rFonts w:asciiTheme="minorHAnsi" w:hAnsiTheme="minorHAnsi" w:cstheme="minorHAnsi"/>
          <w:sz w:val="22"/>
          <w:szCs w:val="22"/>
        </w:rPr>
        <w:t xml:space="preserve">on </w:t>
      </w:r>
      <w:r w:rsidRPr="00104AAB" w:rsidR="00AA1B07">
        <w:rPr>
          <w:rFonts w:asciiTheme="minorHAnsi" w:hAnsiTheme="minorHAnsi" w:cstheme="minorHAnsi"/>
          <w:sz w:val="22"/>
          <w:szCs w:val="22"/>
        </w:rPr>
        <w:t>home visit quality and parent child interactions.</w:t>
      </w:r>
      <w:r w:rsidRPr="00104AAB" w:rsidR="000C5848">
        <w:rPr>
          <w:rFonts w:asciiTheme="minorHAnsi" w:hAnsiTheme="minorHAnsi" w:cstheme="minorHAnsi"/>
          <w:sz w:val="22"/>
          <w:szCs w:val="22"/>
        </w:rPr>
        <w:t xml:space="preserve"> The </w:t>
      </w:r>
      <w:r w:rsidRPr="00104AAB" w:rsidR="005745DB">
        <w:rPr>
          <w:rFonts w:asciiTheme="minorHAnsi" w:hAnsiTheme="minorHAnsi" w:cstheme="minorHAnsi"/>
          <w:sz w:val="22"/>
          <w:szCs w:val="22"/>
        </w:rPr>
        <w:t xml:space="preserve">sub-framework for home-based services (Appendix C, Figure 3) </w:t>
      </w:r>
      <w:r w:rsidRPr="00104AAB">
        <w:rPr>
          <w:rFonts w:asciiTheme="minorHAnsi" w:hAnsiTheme="minorHAnsi" w:cstheme="minorHAnsi"/>
          <w:sz w:val="22"/>
          <w:szCs w:val="22"/>
        </w:rPr>
        <w:t xml:space="preserve">illustrates how program processes and activities are </w:t>
      </w:r>
      <w:r w:rsidRPr="00104AAB" w:rsidR="003D51C5">
        <w:rPr>
          <w:rFonts w:asciiTheme="minorHAnsi" w:hAnsiTheme="minorHAnsi" w:cstheme="minorHAnsi"/>
          <w:sz w:val="22"/>
          <w:szCs w:val="22"/>
        </w:rPr>
        <w:t xml:space="preserve">hypothesized </w:t>
      </w:r>
      <w:r w:rsidRPr="00104AAB">
        <w:rPr>
          <w:rFonts w:asciiTheme="minorHAnsi" w:hAnsiTheme="minorHAnsi" w:cstheme="minorHAnsi"/>
          <w:sz w:val="22"/>
          <w:szCs w:val="22"/>
        </w:rPr>
        <w:t xml:space="preserve">to </w:t>
      </w:r>
      <w:r w:rsidRPr="00104AAB" w:rsidR="003D51C5">
        <w:rPr>
          <w:rFonts w:asciiTheme="minorHAnsi" w:hAnsiTheme="minorHAnsi" w:cstheme="minorHAnsi"/>
          <w:sz w:val="22"/>
          <w:szCs w:val="22"/>
        </w:rPr>
        <w:t>be associated with</w:t>
      </w:r>
      <w:r w:rsidRPr="00104AAB">
        <w:rPr>
          <w:rFonts w:asciiTheme="minorHAnsi" w:hAnsiTheme="minorHAnsi" w:cstheme="minorHAnsi"/>
          <w:sz w:val="22"/>
          <w:szCs w:val="22"/>
        </w:rPr>
        <w:t xml:space="preserve"> high quality service delivery and enhanced family and infant/toddler outcomes</w:t>
      </w:r>
      <w:r w:rsidRPr="00104AAB" w:rsidR="003D51C5">
        <w:rPr>
          <w:rFonts w:asciiTheme="minorHAnsi" w:hAnsiTheme="minorHAnsi" w:cstheme="minorHAnsi"/>
          <w:sz w:val="22"/>
          <w:szCs w:val="22"/>
        </w:rPr>
        <w:t xml:space="preserve">.  Restricted-used data </w:t>
      </w:r>
      <w:r w:rsidR="007B6613">
        <w:rPr>
          <w:rFonts w:asciiTheme="minorHAnsi" w:hAnsiTheme="minorHAnsi" w:cstheme="minorHAnsi"/>
          <w:sz w:val="22"/>
          <w:szCs w:val="22"/>
        </w:rPr>
        <w:t>from Baby FACES 2020</w:t>
      </w:r>
      <w:r w:rsidR="008E2FCF">
        <w:rPr>
          <w:rFonts w:asciiTheme="minorHAnsi" w:hAnsiTheme="minorHAnsi" w:cstheme="minorHAnsi"/>
          <w:sz w:val="22"/>
          <w:szCs w:val="22"/>
        </w:rPr>
        <w:t>/2021</w:t>
      </w:r>
      <w:r w:rsidR="007B6613">
        <w:rPr>
          <w:rFonts w:asciiTheme="minorHAnsi" w:hAnsiTheme="minorHAnsi" w:cstheme="minorHAnsi"/>
          <w:sz w:val="22"/>
          <w:szCs w:val="22"/>
        </w:rPr>
        <w:t xml:space="preserve"> </w:t>
      </w:r>
      <w:r w:rsidRPr="00104AAB" w:rsidR="003D51C5">
        <w:rPr>
          <w:rFonts w:asciiTheme="minorHAnsi" w:hAnsiTheme="minorHAnsi" w:cstheme="minorHAnsi"/>
          <w:sz w:val="22"/>
          <w:szCs w:val="22"/>
        </w:rPr>
        <w:t>will be archived for secondary analysis by researchers interested in</w:t>
      </w:r>
      <w:r w:rsidR="00B76832">
        <w:rPr>
          <w:rFonts w:asciiTheme="minorHAnsi" w:hAnsiTheme="minorHAnsi" w:cstheme="minorHAnsi"/>
          <w:sz w:val="22"/>
          <w:szCs w:val="22"/>
        </w:rPr>
        <w:t xml:space="preserve"> exploring nonexperimental associations between program processes and intermediate and longer-term outcomes</w:t>
      </w:r>
      <w:r w:rsidRPr="00104AAB" w:rsidR="003D51C5">
        <w:rPr>
          <w:rFonts w:asciiTheme="minorHAnsi" w:hAnsiTheme="minorHAnsi" w:cstheme="minorHAnsi"/>
          <w:sz w:val="22"/>
          <w:szCs w:val="22"/>
        </w:rPr>
        <w:t xml:space="preserve">, and the published frameworks will be included in documentation to </w:t>
      </w:r>
      <w:r w:rsidR="007B6613">
        <w:rPr>
          <w:rFonts w:asciiTheme="minorHAnsi" w:hAnsiTheme="minorHAnsi" w:cstheme="minorHAnsi"/>
          <w:sz w:val="22"/>
          <w:szCs w:val="22"/>
        </w:rPr>
        <w:t>support</w:t>
      </w:r>
      <w:r w:rsidRPr="00104AAB" w:rsidR="003D51C5">
        <w:rPr>
          <w:rFonts w:asciiTheme="minorHAnsi" w:hAnsiTheme="minorHAnsi" w:cstheme="minorHAnsi"/>
          <w:sz w:val="22"/>
          <w:szCs w:val="22"/>
        </w:rPr>
        <w:t xml:space="preserve"> responsible secondary data use.  </w:t>
      </w:r>
    </w:p>
    <w:p w:rsidRPr="00104AAB" w:rsidR="005F2951" w:rsidP="00F85D35" w:rsidRDefault="00EE38AF" w14:paraId="2E3CD75A" w14:textId="14B2DD89">
      <w:pPr>
        <w:pStyle w:val="ListParagraph"/>
        <w:spacing w:after="120"/>
        <w:ind w:left="0"/>
        <w:rPr>
          <w:rFonts w:eastAsia="Times New Roman" w:cstheme="minorHAnsi"/>
          <w:color w:val="000000"/>
        </w:rPr>
      </w:pPr>
      <w:r w:rsidRPr="00104AAB">
        <w:rPr>
          <w:rFonts w:cstheme="minorHAnsi"/>
          <w:b/>
        </w:rPr>
        <w:t>B2.</w:t>
      </w:r>
      <w:r w:rsidRPr="00104AAB">
        <w:rPr>
          <w:rFonts w:cstheme="minorHAnsi"/>
          <w:b/>
        </w:rPr>
        <w:tab/>
      </w:r>
      <w:r w:rsidRPr="00104AAB" w:rsidR="007C2EE0">
        <w:rPr>
          <w:rFonts w:eastAsia="Times New Roman" w:cstheme="minorHAnsi"/>
          <w:b/>
          <w:bCs/>
          <w:color w:val="000000"/>
        </w:rPr>
        <w:t>Methods and Design</w:t>
      </w:r>
    </w:p>
    <w:p w:rsidRPr="00104AAB"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104AAB">
        <w:rPr>
          <w:rFonts w:eastAsia="Times New Roman" w:cstheme="minorHAnsi"/>
          <w:i/>
          <w:color w:val="000000"/>
        </w:rPr>
        <w:t xml:space="preserve">Target Population </w:t>
      </w:r>
      <w:r w:rsidRPr="00104AAB" w:rsidR="005F2951">
        <w:rPr>
          <w:rFonts w:eastAsia="Times New Roman" w:cstheme="minorHAnsi"/>
          <w:color w:val="000000"/>
        </w:rPr>
        <w:t xml:space="preserve"> </w:t>
      </w:r>
    </w:p>
    <w:p w:rsidRPr="00104AAB" w:rsidR="00B76832" w:rsidP="00F172BB" w:rsidRDefault="00F172BB" w14:paraId="124C494F" w14:textId="1F8B47F0">
      <w:pPr>
        <w:pStyle w:val="NormalSS"/>
        <w:ind w:firstLine="0"/>
        <w:rPr>
          <w:rFonts w:asciiTheme="minorHAnsi" w:hAnsiTheme="minorHAnsi" w:cstheme="minorHAnsi"/>
          <w:sz w:val="22"/>
          <w:szCs w:val="22"/>
        </w:rPr>
      </w:pPr>
      <w:r>
        <w:rPr>
          <w:rFonts w:asciiTheme="minorHAnsi" w:hAnsiTheme="minorHAnsi" w:cstheme="minorHAnsi"/>
          <w:sz w:val="22"/>
          <w:szCs w:val="22"/>
        </w:rPr>
        <w:br/>
      </w:r>
      <w:r w:rsidRPr="00104AAB" w:rsidR="00FD314A">
        <w:rPr>
          <w:rFonts w:asciiTheme="minorHAnsi" w:hAnsiTheme="minorHAnsi" w:cstheme="minorHAnsi"/>
          <w:sz w:val="22"/>
          <w:szCs w:val="22"/>
        </w:rPr>
        <w:t>The target population for Baby FACES 2020</w:t>
      </w:r>
      <w:r w:rsidR="008E2FCF">
        <w:rPr>
          <w:rFonts w:asciiTheme="minorHAnsi" w:hAnsiTheme="minorHAnsi" w:cstheme="minorHAnsi"/>
          <w:sz w:val="22"/>
          <w:szCs w:val="22"/>
        </w:rPr>
        <w:t>/2021</w:t>
      </w:r>
      <w:r w:rsidRPr="00104AAB" w:rsidR="00FD314A">
        <w:rPr>
          <w:rFonts w:asciiTheme="minorHAnsi" w:hAnsiTheme="minorHAnsi" w:cstheme="minorHAnsi"/>
          <w:sz w:val="22"/>
          <w:szCs w:val="22"/>
        </w:rPr>
        <w:t xml:space="preserve"> is a nationally representative sample of EHS programs</w:t>
      </w:r>
      <w:r w:rsidRPr="00104AAB" w:rsidR="003D51C5">
        <w:rPr>
          <w:rFonts w:asciiTheme="minorHAnsi" w:hAnsiTheme="minorHAnsi" w:cstheme="minorHAnsi"/>
          <w:sz w:val="22"/>
          <w:szCs w:val="22"/>
        </w:rPr>
        <w:t xml:space="preserve"> and their associated </w:t>
      </w:r>
      <w:r w:rsidRPr="00104AAB" w:rsidR="00FD314A">
        <w:rPr>
          <w:rFonts w:asciiTheme="minorHAnsi" w:hAnsiTheme="minorHAnsi" w:cstheme="minorHAnsi"/>
          <w:sz w:val="22"/>
          <w:szCs w:val="22"/>
        </w:rPr>
        <w:t xml:space="preserve">centers, home visitors, classrooms, teachers, </w:t>
      </w:r>
      <w:r w:rsidRPr="00104AAB" w:rsidR="003D51C5">
        <w:rPr>
          <w:rFonts w:asciiTheme="minorHAnsi" w:hAnsiTheme="minorHAnsi" w:cstheme="minorHAnsi"/>
          <w:sz w:val="22"/>
          <w:szCs w:val="22"/>
        </w:rPr>
        <w:t>and</w:t>
      </w:r>
      <w:r w:rsidR="001B03F6">
        <w:rPr>
          <w:rFonts w:asciiTheme="minorHAnsi" w:hAnsiTheme="minorHAnsi" w:cstheme="minorHAnsi"/>
          <w:sz w:val="22"/>
          <w:szCs w:val="22"/>
        </w:rPr>
        <w:t xml:space="preserve"> </w:t>
      </w:r>
      <w:r w:rsidRPr="00104AAB" w:rsidR="00FD314A">
        <w:rPr>
          <w:rFonts w:asciiTheme="minorHAnsi" w:hAnsiTheme="minorHAnsi" w:cstheme="minorHAnsi"/>
          <w:sz w:val="22"/>
          <w:szCs w:val="22"/>
        </w:rPr>
        <w:t>the families</w:t>
      </w:r>
      <w:r w:rsidR="00106829">
        <w:rPr>
          <w:rFonts w:asciiTheme="minorHAnsi" w:hAnsiTheme="minorHAnsi" w:cstheme="minorHAnsi"/>
          <w:sz w:val="22"/>
          <w:szCs w:val="22"/>
        </w:rPr>
        <w:t xml:space="preserve"> and </w:t>
      </w:r>
      <w:r w:rsidRPr="00104AAB" w:rsidR="00FD314A">
        <w:rPr>
          <w:rFonts w:asciiTheme="minorHAnsi" w:hAnsiTheme="minorHAnsi" w:cstheme="minorHAnsi"/>
          <w:sz w:val="22"/>
          <w:szCs w:val="22"/>
        </w:rPr>
        <w:t>children they serve.</w:t>
      </w:r>
      <w:r w:rsidR="00AF6B87">
        <w:rPr>
          <w:rStyle w:val="FootnoteReference"/>
          <w:rFonts w:asciiTheme="minorHAnsi" w:hAnsiTheme="minorHAnsi" w:cstheme="minorHAnsi"/>
          <w:sz w:val="22"/>
          <w:szCs w:val="22"/>
        </w:rPr>
        <w:footnoteReference w:id="1"/>
      </w:r>
      <w:r w:rsidRPr="00104AAB" w:rsidR="00BA210B">
        <w:rPr>
          <w:rFonts w:asciiTheme="minorHAnsi" w:hAnsiTheme="minorHAnsi" w:cstheme="minorHAnsi"/>
          <w:sz w:val="22"/>
          <w:szCs w:val="22"/>
        </w:rPr>
        <w:t xml:space="preserve"> </w:t>
      </w:r>
      <w:r w:rsidRPr="00104AAB" w:rsidR="003D51C5">
        <w:rPr>
          <w:rFonts w:asciiTheme="minorHAnsi" w:hAnsiTheme="minorHAnsi" w:cstheme="minorHAnsi"/>
          <w:sz w:val="22"/>
          <w:szCs w:val="22"/>
        </w:rPr>
        <w:t>Based on administrative data, there are approximately</w:t>
      </w:r>
      <w:r w:rsidRPr="00104AAB" w:rsidR="00BA210B">
        <w:rPr>
          <w:rFonts w:asciiTheme="minorHAnsi" w:hAnsiTheme="minorHAnsi" w:cstheme="minorHAnsi"/>
          <w:sz w:val="22"/>
          <w:szCs w:val="22"/>
        </w:rPr>
        <w:t xml:space="preserve"> 1,000 EHS programs </w:t>
      </w:r>
      <w:r w:rsidRPr="00104AAB" w:rsidR="00104AAB">
        <w:rPr>
          <w:rFonts w:asciiTheme="minorHAnsi" w:hAnsiTheme="minorHAnsi" w:cstheme="minorHAnsi"/>
          <w:sz w:val="22"/>
          <w:szCs w:val="22"/>
        </w:rPr>
        <w:t xml:space="preserve">eligible for inclusion </w:t>
      </w:r>
      <w:r w:rsidRPr="00104AAB" w:rsidR="00104AAB">
        <w:rPr>
          <w:rFonts w:asciiTheme="minorHAnsi" w:hAnsiTheme="minorHAnsi" w:cstheme="minorHAnsi"/>
          <w:sz w:val="22"/>
          <w:szCs w:val="22"/>
        </w:rPr>
        <w:lastRenderedPageBreak/>
        <w:t xml:space="preserve">in the study population.  These </w:t>
      </w:r>
      <w:r w:rsidR="007B6613">
        <w:rPr>
          <w:rFonts w:asciiTheme="minorHAnsi" w:hAnsiTheme="minorHAnsi" w:cstheme="minorHAnsi"/>
          <w:sz w:val="22"/>
          <w:szCs w:val="22"/>
        </w:rPr>
        <w:t>programs</w:t>
      </w:r>
      <w:r w:rsidRPr="00104AAB" w:rsidR="00104AAB">
        <w:rPr>
          <w:rFonts w:asciiTheme="minorHAnsi" w:hAnsiTheme="minorHAnsi" w:cstheme="minorHAnsi"/>
          <w:sz w:val="22"/>
          <w:szCs w:val="22"/>
        </w:rPr>
        <w:t xml:space="preserve"> </w:t>
      </w:r>
      <w:r w:rsidRPr="00104AAB" w:rsidR="0075240A">
        <w:rPr>
          <w:rFonts w:asciiTheme="minorHAnsi" w:hAnsiTheme="minorHAnsi" w:cstheme="minorHAnsi"/>
          <w:sz w:val="22"/>
          <w:szCs w:val="22"/>
        </w:rPr>
        <w:t xml:space="preserve">directly </w:t>
      </w:r>
      <w:r w:rsidRPr="00104AAB" w:rsidR="003D51C5">
        <w:rPr>
          <w:rFonts w:asciiTheme="minorHAnsi" w:hAnsiTheme="minorHAnsi" w:cstheme="minorHAnsi"/>
          <w:sz w:val="22"/>
          <w:szCs w:val="22"/>
        </w:rPr>
        <w:t xml:space="preserve">provide </w:t>
      </w:r>
      <w:r w:rsidRPr="00104AAB" w:rsidR="0075240A">
        <w:rPr>
          <w:rFonts w:asciiTheme="minorHAnsi" w:hAnsiTheme="minorHAnsi" w:cstheme="minorHAnsi"/>
          <w:sz w:val="22"/>
          <w:szCs w:val="22"/>
        </w:rPr>
        <w:t>services to children</w:t>
      </w:r>
      <w:r w:rsidRPr="00104AAB" w:rsidR="003D51C5">
        <w:rPr>
          <w:rFonts w:asciiTheme="minorHAnsi" w:hAnsiTheme="minorHAnsi" w:cstheme="minorHAnsi"/>
          <w:sz w:val="22"/>
          <w:szCs w:val="22"/>
        </w:rPr>
        <w:t xml:space="preserve">; are located </w:t>
      </w:r>
      <w:r w:rsidRPr="00104AAB" w:rsidR="0075240A">
        <w:rPr>
          <w:rFonts w:asciiTheme="minorHAnsi" w:hAnsiTheme="minorHAnsi" w:cstheme="minorHAnsi"/>
          <w:sz w:val="22"/>
          <w:szCs w:val="22"/>
        </w:rPr>
        <w:t xml:space="preserve">in </w:t>
      </w:r>
      <w:r w:rsidRPr="00104AAB" w:rsidR="00B413D4">
        <w:rPr>
          <w:rFonts w:asciiTheme="minorHAnsi" w:hAnsiTheme="minorHAnsi" w:cstheme="minorHAnsi"/>
          <w:sz w:val="22"/>
          <w:szCs w:val="22"/>
        </w:rPr>
        <w:t xml:space="preserve">ACF </w:t>
      </w:r>
      <w:r w:rsidRPr="00104AAB" w:rsidR="0075240A">
        <w:rPr>
          <w:rFonts w:asciiTheme="minorHAnsi" w:hAnsiTheme="minorHAnsi" w:cstheme="minorHAnsi"/>
          <w:sz w:val="22"/>
          <w:szCs w:val="22"/>
        </w:rPr>
        <w:t>Regions 1 through 10</w:t>
      </w:r>
      <w:r w:rsidRPr="00104AAB" w:rsidR="003D51C5">
        <w:rPr>
          <w:rFonts w:asciiTheme="minorHAnsi" w:hAnsiTheme="minorHAnsi" w:cstheme="minorHAnsi"/>
          <w:sz w:val="22"/>
          <w:szCs w:val="22"/>
        </w:rPr>
        <w:t xml:space="preserve">; </w:t>
      </w:r>
      <w:r w:rsidR="007B6613">
        <w:rPr>
          <w:rFonts w:asciiTheme="minorHAnsi" w:hAnsiTheme="minorHAnsi" w:cstheme="minorHAnsi"/>
          <w:sz w:val="22"/>
          <w:szCs w:val="22"/>
        </w:rPr>
        <w:t xml:space="preserve">are </w:t>
      </w:r>
      <w:r w:rsidRPr="00104AAB" w:rsidR="003D51C5">
        <w:rPr>
          <w:rFonts w:asciiTheme="minorHAnsi" w:hAnsiTheme="minorHAnsi" w:cstheme="minorHAnsi"/>
          <w:sz w:val="22"/>
          <w:szCs w:val="22"/>
        </w:rPr>
        <w:t xml:space="preserve">based </w:t>
      </w:r>
      <w:r w:rsidRPr="00104AAB" w:rsidR="0075240A">
        <w:rPr>
          <w:rFonts w:asciiTheme="minorHAnsi" w:hAnsiTheme="minorHAnsi" w:cstheme="minorHAnsi"/>
          <w:sz w:val="22"/>
          <w:szCs w:val="22"/>
        </w:rPr>
        <w:t>in one of the 48 contiguous states</w:t>
      </w:r>
      <w:r w:rsidRPr="00104AAB" w:rsidR="003D51C5">
        <w:rPr>
          <w:rFonts w:asciiTheme="minorHAnsi" w:hAnsiTheme="minorHAnsi" w:cstheme="minorHAnsi"/>
          <w:sz w:val="22"/>
          <w:szCs w:val="22"/>
        </w:rPr>
        <w:t xml:space="preserve">; </w:t>
      </w:r>
      <w:r w:rsidRPr="00104AAB" w:rsidR="007D1CC8">
        <w:rPr>
          <w:rFonts w:asciiTheme="minorHAnsi" w:hAnsiTheme="minorHAnsi" w:cstheme="minorHAnsi"/>
          <w:sz w:val="22"/>
          <w:szCs w:val="22"/>
        </w:rPr>
        <w:t>and not under transitional management</w:t>
      </w:r>
      <w:r w:rsidRPr="00104AAB" w:rsidR="0075240A">
        <w:rPr>
          <w:rFonts w:asciiTheme="minorHAnsi" w:hAnsiTheme="minorHAnsi" w:cstheme="minorHAnsi"/>
          <w:sz w:val="22"/>
          <w:szCs w:val="22"/>
        </w:rPr>
        <w:t>. These programs serve about 140,000 children</w:t>
      </w:r>
      <w:r w:rsidRPr="00104AAB" w:rsidR="00B413D4">
        <w:rPr>
          <w:rFonts w:asciiTheme="minorHAnsi" w:hAnsiTheme="minorHAnsi" w:cstheme="minorHAnsi"/>
          <w:sz w:val="22"/>
          <w:szCs w:val="22"/>
        </w:rPr>
        <w:t xml:space="preserve"> and pregnant women, in about 11,000 center-based classrooms or through home visits from about 5,500 home visitors.</w:t>
      </w:r>
      <w:r w:rsidR="00B76832">
        <w:rPr>
          <w:rFonts w:asciiTheme="minorHAnsi" w:hAnsiTheme="minorHAnsi" w:cstheme="minorHAnsi"/>
          <w:sz w:val="22"/>
          <w:szCs w:val="22"/>
        </w:rPr>
        <w:t xml:space="preserve"> </w:t>
      </w:r>
    </w:p>
    <w:p w:rsidRPr="00104AAB" w:rsidR="000D7942" w:rsidP="00FF2C51" w:rsidRDefault="000D7942" w14:paraId="43384CE3" w14:textId="1803A6DA">
      <w:pPr>
        <w:pStyle w:val="NormalSS"/>
        <w:ind w:firstLine="0"/>
        <w:rPr>
          <w:rFonts w:cstheme="minorHAnsi"/>
          <w:i/>
          <w:color w:val="000000"/>
        </w:rPr>
      </w:pPr>
      <w:r w:rsidRPr="00104AAB">
        <w:rPr>
          <w:rFonts w:cstheme="minorHAnsi"/>
          <w:i/>
          <w:color w:val="000000"/>
        </w:rPr>
        <w:t>Sampling and Site Selection</w:t>
      </w:r>
    </w:p>
    <w:p w:rsidRPr="00104AAB" w:rsidR="00D13AA8" w:rsidP="001D3C11" w:rsidRDefault="004503F9" w14:paraId="2E090FB6" w14:textId="49B45B10">
      <w:pPr>
        <w:pStyle w:val="NormalSS"/>
        <w:ind w:firstLine="0"/>
        <w:rPr>
          <w:rFonts w:asciiTheme="minorHAnsi" w:hAnsiTheme="minorHAnsi" w:cstheme="minorHAnsi"/>
          <w:sz w:val="22"/>
          <w:szCs w:val="22"/>
        </w:rPr>
      </w:pPr>
      <w:r w:rsidRPr="004503F9">
        <w:rPr>
          <w:rFonts w:asciiTheme="minorHAnsi" w:hAnsiTheme="minorHAnsi" w:cstheme="minorHAnsi"/>
          <w:i/>
          <w:sz w:val="22"/>
          <w:szCs w:val="22"/>
          <w:u w:val="single"/>
        </w:rPr>
        <w:t>Sampling Overview</w:t>
      </w:r>
      <w:r w:rsidR="001D3C11">
        <w:rPr>
          <w:rFonts w:asciiTheme="minorHAnsi" w:hAnsiTheme="minorHAnsi" w:cstheme="minorHAnsi"/>
          <w:sz w:val="22"/>
          <w:szCs w:val="22"/>
        </w:rPr>
        <w:br/>
      </w:r>
      <w:r w:rsidR="001D3C11">
        <w:rPr>
          <w:rFonts w:asciiTheme="minorHAnsi" w:hAnsiTheme="minorHAnsi" w:cstheme="minorHAnsi"/>
          <w:sz w:val="22"/>
          <w:szCs w:val="22"/>
        </w:rPr>
        <w:br/>
      </w:r>
      <w:r w:rsidRPr="00104AAB" w:rsidR="00104AAB">
        <w:rPr>
          <w:rFonts w:asciiTheme="minorHAnsi" w:hAnsiTheme="minorHAnsi" w:cstheme="minorHAnsi"/>
          <w:sz w:val="22"/>
          <w:szCs w:val="22"/>
        </w:rPr>
        <w:t>To produce nationally</w:t>
      </w:r>
      <w:r w:rsidR="007B6613">
        <w:rPr>
          <w:rFonts w:asciiTheme="minorHAnsi" w:hAnsiTheme="minorHAnsi" w:cstheme="minorHAnsi"/>
          <w:sz w:val="22"/>
          <w:szCs w:val="22"/>
        </w:rPr>
        <w:t xml:space="preserve"> </w:t>
      </w:r>
      <w:r w:rsidRPr="00104AAB" w:rsidR="00104AAB">
        <w:rPr>
          <w:rFonts w:asciiTheme="minorHAnsi" w:hAnsiTheme="minorHAnsi" w:cstheme="minorHAnsi"/>
          <w:sz w:val="22"/>
          <w:szCs w:val="22"/>
        </w:rPr>
        <w:t xml:space="preserve">representative estimates and track changes over time, </w:t>
      </w:r>
      <w:r w:rsidRPr="00104AAB" w:rsidR="00FD314A">
        <w:rPr>
          <w:rFonts w:asciiTheme="minorHAnsi" w:hAnsiTheme="minorHAnsi" w:cstheme="minorHAnsi"/>
          <w:sz w:val="22"/>
          <w:szCs w:val="22"/>
        </w:rPr>
        <w:t>Baby FACES 2020</w:t>
      </w:r>
      <w:r w:rsidR="008E2FCF">
        <w:rPr>
          <w:rFonts w:asciiTheme="minorHAnsi" w:hAnsiTheme="minorHAnsi" w:cstheme="minorHAnsi"/>
          <w:sz w:val="22"/>
          <w:szCs w:val="22"/>
        </w:rPr>
        <w:t>/2021</w:t>
      </w:r>
      <w:r w:rsidRPr="00104AAB" w:rsidR="00FD314A">
        <w:rPr>
          <w:rFonts w:asciiTheme="minorHAnsi" w:hAnsiTheme="minorHAnsi" w:cstheme="minorHAnsi"/>
          <w:sz w:val="22"/>
          <w:szCs w:val="22"/>
        </w:rPr>
        <w:t xml:space="preserve"> </w:t>
      </w:r>
      <w:r w:rsidRPr="00104AAB" w:rsidR="00104AAB">
        <w:rPr>
          <w:rFonts w:asciiTheme="minorHAnsi" w:hAnsiTheme="minorHAnsi" w:cstheme="minorHAnsi"/>
          <w:sz w:val="22"/>
          <w:szCs w:val="22"/>
        </w:rPr>
        <w:t>will build upon</w:t>
      </w:r>
      <w:r w:rsidRPr="00104AAB" w:rsidR="00FD314A">
        <w:rPr>
          <w:rFonts w:asciiTheme="minorHAnsi" w:hAnsiTheme="minorHAnsi" w:cstheme="minorHAnsi"/>
          <w:sz w:val="22"/>
          <w:szCs w:val="22"/>
        </w:rPr>
        <w:t xml:space="preserve"> the Baby FACES 2018 </w:t>
      </w:r>
      <w:r w:rsidRPr="00104AAB" w:rsidR="001D3C11">
        <w:rPr>
          <w:rFonts w:asciiTheme="minorHAnsi" w:hAnsiTheme="minorHAnsi" w:cstheme="minorHAnsi"/>
          <w:sz w:val="22"/>
          <w:szCs w:val="22"/>
        </w:rPr>
        <w:t>sampl</w:t>
      </w:r>
      <w:r w:rsidR="001D3C11">
        <w:rPr>
          <w:rFonts w:asciiTheme="minorHAnsi" w:hAnsiTheme="minorHAnsi" w:cstheme="minorHAnsi"/>
          <w:sz w:val="22"/>
          <w:szCs w:val="22"/>
        </w:rPr>
        <w:t>ing strategy</w:t>
      </w:r>
      <w:r w:rsidRPr="00104AAB" w:rsidR="00FD314A">
        <w:rPr>
          <w:rFonts w:asciiTheme="minorHAnsi" w:hAnsiTheme="minorHAnsi" w:cstheme="minorHAnsi"/>
          <w:sz w:val="22"/>
          <w:szCs w:val="22"/>
        </w:rPr>
        <w:t>.</w:t>
      </w:r>
      <w:r>
        <w:rPr>
          <w:rFonts w:asciiTheme="minorHAnsi" w:hAnsiTheme="minorHAnsi" w:cstheme="minorHAnsi"/>
          <w:sz w:val="22"/>
          <w:szCs w:val="22"/>
        </w:rPr>
        <w:t xml:space="preserve">  T</w:t>
      </w:r>
      <w:r w:rsidRPr="00104AAB">
        <w:rPr>
          <w:rFonts w:asciiTheme="minorHAnsi" w:hAnsiTheme="minorHAnsi" w:cstheme="minorHAnsi"/>
          <w:sz w:val="22"/>
          <w:szCs w:val="22"/>
        </w:rPr>
        <w:t>o balance the desire for precise and unbiased estimates with the logistical realities of data collection</w:t>
      </w:r>
      <w:r>
        <w:rPr>
          <w:rFonts w:asciiTheme="minorHAnsi" w:hAnsiTheme="minorHAnsi" w:cstheme="minorHAnsi"/>
          <w:sz w:val="22"/>
          <w:szCs w:val="22"/>
        </w:rPr>
        <w:t xml:space="preserve">, Baby FACES 2018 collected data from </w:t>
      </w:r>
      <w:r w:rsidR="001D3C11">
        <w:rPr>
          <w:rFonts w:asciiTheme="minorHAnsi" w:hAnsiTheme="minorHAnsi" w:cstheme="minorHAnsi"/>
          <w:sz w:val="22"/>
          <w:szCs w:val="22"/>
        </w:rPr>
        <w:t>staff, classrooms, and families within randomly-selected E</w:t>
      </w:r>
      <w:r w:rsidR="0073479C">
        <w:rPr>
          <w:rFonts w:asciiTheme="minorHAnsi" w:hAnsiTheme="minorHAnsi" w:cstheme="minorHAnsi"/>
          <w:sz w:val="22"/>
          <w:szCs w:val="22"/>
        </w:rPr>
        <w:t>HS</w:t>
      </w:r>
      <w:r w:rsidR="001D3C11">
        <w:rPr>
          <w:rFonts w:asciiTheme="minorHAnsi" w:hAnsiTheme="minorHAnsi" w:cstheme="minorHAnsi"/>
          <w:sz w:val="22"/>
          <w:szCs w:val="22"/>
        </w:rPr>
        <w:t xml:space="preserve"> programs</w:t>
      </w:r>
      <w:r w:rsidRPr="00104AAB" w:rsidR="00104AAB">
        <w:rPr>
          <w:rFonts w:asciiTheme="minorHAnsi" w:hAnsiTheme="minorHAnsi" w:cstheme="minorHAnsi"/>
          <w:sz w:val="22"/>
          <w:szCs w:val="22"/>
        </w:rPr>
        <w:t xml:space="preserve">.  </w:t>
      </w:r>
      <w:r w:rsidRPr="00104AAB" w:rsidR="00FD314A">
        <w:rPr>
          <w:rFonts w:asciiTheme="minorHAnsi" w:hAnsiTheme="minorHAnsi" w:cstheme="minorHAnsi"/>
          <w:sz w:val="22"/>
          <w:szCs w:val="22"/>
        </w:rPr>
        <w:t xml:space="preserve">The first stage of sample selection was EHS programs. Within each </w:t>
      </w:r>
      <w:r w:rsidRPr="001246EA" w:rsidR="00FD314A">
        <w:rPr>
          <w:rFonts w:asciiTheme="minorHAnsi" w:hAnsiTheme="minorHAnsi" w:cstheme="minorHAnsi"/>
          <w:i/>
          <w:sz w:val="22"/>
          <w:szCs w:val="22"/>
        </w:rPr>
        <w:t>program</w:t>
      </w:r>
      <w:r w:rsidRPr="00104AAB" w:rsidR="00FD314A">
        <w:rPr>
          <w:rFonts w:asciiTheme="minorHAnsi" w:hAnsiTheme="minorHAnsi" w:cstheme="minorHAnsi"/>
          <w:sz w:val="22"/>
          <w:szCs w:val="22"/>
        </w:rPr>
        <w:t xml:space="preserve">, </w:t>
      </w:r>
      <w:r>
        <w:rPr>
          <w:rFonts w:asciiTheme="minorHAnsi" w:hAnsiTheme="minorHAnsi" w:cstheme="minorHAnsi"/>
          <w:sz w:val="22"/>
          <w:szCs w:val="22"/>
        </w:rPr>
        <w:t>the team</w:t>
      </w:r>
      <w:r w:rsidRPr="00104AAB">
        <w:rPr>
          <w:rFonts w:asciiTheme="minorHAnsi" w:hAnsiTheme="minorHAnsi" w:cstheme="minorHAnsi"/>
          <w:sz w:val="22"/>
          <w:szCs w:val="22"/>
        </w:rPr>
        <w:t xml:space="preserve"> </w:t>
      </w:r>
      <w:r w:rsidRPr="00104AAB" w:rsidR="00FD314A">
        <w:rPr>
          <w:rFonts w:asciiTheme="minorHAnsi" w:hAnsiTheme="minorHAnsi" w:cstheme="minorHAnsi"/>
          <w:sz w:val="22"/>
          <w:szCs w:val="22"/>
        </w:rPr>
        <w:t xml:space="preserve">selected a sample of centers and/or home visitors, depending on the type(s) of services the program provided. Within each </w:t>
      </w:r>
      <w:r w:rsidRPr="001246EA" w:rsidR="00FD314A">
        <w:rPr>
          <w:rFonts w:asciiTheme="minorHAnsi" w:hAnsiTheme="minorHAnsi" w:cstheme="minorHAnsi"/>
          <w:i/>
          <w:sz w:val="22"/>
          <w:szCs w:val="22"/>
        </w:rPr>
        <w:t>center</w:t>
      </w:r>
      <w:r w:rsidRPr="00104AAB" w:rsidR="00FD314A">
        <w:rPr>
          <w:rFonts w:asciiTheme="minorHAnsi" w:hAnsiTheme="minorHAnsi" w:cstheme="minorHAnsi"/>
          <w:sz w:val="22"/>
          <w:szCs w:val="22"/>
        </w:rPr>
        <w:t xml:space="preserve">, we selected a sample of classrooms (and their associated teachers), and a sample of children within </w:t>
      </w:r>
      <w:r w:rsidRPr="001246EA" w:rsidR="00FD314A">
        <w:rPr>
          <w:rFonts w:asciiTheme="minorHAnsi" w:hAnsiTheme="minorHAnsi" w:cstheme="minorHAnsi"/>
          <w:i/>
          <w:sz w:val="22"/>
          <w:szCs w:val="22"/>
        </w:rPr>
        <w:t>classrooms</w:t>
      </w:r>
      <w:r w:rsidRPr="00104AAB" w:rsidR="00FD314A">
        <w:rPr>
          <w:rFonts w:asciiTheme="minorHAnsi" w:hAnsiTheme="minorHAnsi" w:cstheme="minorHAnsi"/>
          <w:sz w:val="22"/>
          <w:szCs w:val="22"/>
        </w:rPr>
        <w:t xml:space="preserve">. For each </w:t>
      </w:r>
      <w:r>
        <w:rPr>
          <w:rFonts w:asciiTheme="minorHAnsi" w:hAnsiTheme="minorHAnsi" w:cstheme="minorHAnsi"/>
          <w:sz w:val="22"/>
          <w:szCs w:val="22"/>
        </w:rPr>
        <w:t>sampled</w:t>
      </w:r>
      <w:r w:rsidRPr="00104AAB">
        <w:rPr>
          <w:rFonts w:asciiTheme="minorHAnsi" w:hAnsiTheme="minorHAnsi" w:cstheme="minorHAnsi"/>
          <w:sz w:val="22"/>
          <w:szCs w:val="22"/>
        </w:rPr>
        <w:t xml:space="preserve"> </w:t>
      </w:r>
      <w:r w:rsidRPr="00104AAB" w:rsidR="00FD314A">
        <w:rPr>
          <w:rFonts w:asciiTheme="minorHAnsi" w:hAnsiTheme="minorHAnsi" w:cstheme="minorHAnsi"/>
          <w:sz w:val="22"/>
          <w:szCs w:val="22"/>
        </w:rPr>
        <w:t xml:space="preserve">home visitor, we selected a sample of pregnant women and children from their caseloads. </w:t>
      </w:r>
      <w:r w:rsidRPr="00104AAB" w:rsidR="00104AAB">
        <w:rPr>
          <w:rFonts w:asciiTheme="minorHAnsi" w:hAnsiTheme="minorHAnsi" w:cstheme="minorHAnsi"/>
          <w:sz w:val="22"/>
          <w:szCs w:val="22"/>
        </w:rPr>
        <w:t xml:space="preserve"> These data were used to produce estimates of representative E</w:t>
      </w:r>
      <w:r w:rsidR="0073479C">
        <w:rPr>
          <w:rFonts w:asciiTheme="minorHAnsi" w:hAnsiTheme="minorHAnsi" w:cstheme="minorHAnsi"/>
          <w:sz w:val="22"/>
          <w:szCs w:val="22"/>
        </w:rPr>
        <w:t>HS</w:t>
      </w:r>
      <w:r w:rsidRPr="00104AAB" w:rsidR="00104AAB">
        <w:rPr>
          <w:rFonts w:asciiTheme="minorHAnsi" w:hAnsiTheme="minorHAnsi" w:cstheme="minorHAnsi"/>
          <w:sz w:val="22"/>
          <w:szCs w:val="22"/>
        </w:rPr>
        <w:t xml:space="preserve"> programs; their associated centers and home visitors; classrooms and teachers; and the </w:t>
      </w:r>
      <w:r>
        <w:rPr>
          <w:rFonts w:asciiTheme="minorHAnsi" w:hAnsiTheme="minorHAnsi" w:cstheme="minorHAnsi"/>
          <w:sz w:val="22"/>
          <w:szCs w:val="22"/>
        </w:rPr>
        <w:t>families</w:t>
      </w:r>
      <w:r w:rsidRPr="00104AAB" w:rsidR="00104AAB">
        <w:rPr>
          <w:rFonts w:asciiTheme="minorHAnsi" w:hAnsiTheme="minorHAnsi" w:cstheme="minorHAnsi"/>
          <w:sz w:val="22"/>
          <w:szCs w:val="22"/>
        </w:rPr>
        <w:t xml:space="preserve"> they serve.</w:t>
      </w:r>
      <w:r>
        <w:rPr>
          <w:rFonts w:asciiTheme="minorHAnsi" w:hAnsiTheme="minorHAnsi" w:cstheme="minorHAnsi"/>
          <w:sz w:val="22"/>
          <w:szCs w:val="22"/>
        </w:rPr>
        <w:br/>
      </w:r>
      <w:r>
        <w:rPr>
          <w:rFonts w:asciiTheme="minorHAnsi" w:hAnsiTheme="minorHAnsi" w:cstheme="minorHAnsi"/>
          <w:sz w:val="22"/>
          <w:szCs w:val="22"/>
        </w:rPr>
        <w:br/>
      </w:r>
      <w:r w:rsidRPr="004503F9">
        <w:rPr>
          <w:rFonts w:asciiTheme="minorHAnsi" w:hAnsiTheme="minorHAnsi" w:cstheme="minorHAnsi"/>
          <w:i/>
          <w:sz w:val="22"/>
          <w:szCs w:val="22"/>
          <w:u w:val="single"/>
        </w:rPr>
        <w:t xml:space="preserve">Selection of </w:t>
      </w:r>
      <w:r>
        <w:rPr>
          <w:rFonts w:asciiTheme="minorHAnsi" w:hAnsiTheme="minorHAnsi" w:cstheme="minorHAnsi"/>
          <w:i/>
          <w:sz w:val="22"/>
          <w:szCs w:val="22"/>
          <w:u w:val="single"/>
        </w:rPr>
        <w:t xml:space="preserve">EHS </w:t>
      </w:r>
      <w:r w:rsidRPr="004503F9">
        <w:rPr>
          <w:rFonts w:asciiTheme="minorHAnsi" w:hAnsiTheme="minorHAnsi" w:cstheme="minorHAnsi"/>
          <w:i/>
          <w:sz w:val="22"/>
          <w:szCs w:val="22"/>
          <w:u w:val="single"/>
        </w:rPr>
        <w:t>Programs</w:t>
      </w:r>
    </w:p>
    <w:p w:rsidRPr="00104AAB" w:rsidR="00416F38" w:rsidP="004503F9" w:rsidRDefault="004503F9" w14:paraId="26654844" w14:textId="133054ED">
      <w:pPr>
        <w:pStyle w:val="NormalSS"/>
        <w:ind w:firstLine="0"/>
        <w:rPr>
          <w:rFonts w:asciiTheme="minorHAnsi" w:hAnsiTheme="minorHAnsi" w:cstheme="minorHAnsi"/>
          <w:sz w:val="22"/>
          <w:szCs w:val="22"/>
        </w:rPr>
      </w:pPr>
      <w:r w:rsidRPr="001246EA">
        <w:rPr>
          <w:rFonts w:asciiTheme="minorHAnsi" w:hAnsiTheme="minorHAnsi" w:cstheme="minorHAnsi"/>
          <w:b/>
          <w:sz w:val="22"/>
          <w:szCs w:val="22"/>
        </w:rPr>
        <w:t>Baby FACES 2018</w:t>
      </w:r>
      <w:r w:rsidRPr="00104AAB">
        <w:rPr>
          <w:rFonts w:asciiTheme="minorHAnsi" w:hAnsiTheme="minorHAnsi" w:cstheme="minorHAnsi"/>
          <w:sz w:val="22"/>
          <w:szCs w:val="22"/>
        </w:rPr>
        <w:t xml:space="preserve"> </w:t>
      </w:r>
      <w:r w:rsidR="00F334B5">
        <w:rPr>
          <w:rFonts w:asciiTheme="minorHAnsi" w:hAnsiTheme="minorHAnsi" w:cstheme="minorHAnsi"/>
          <w:sz w:val="22"/>
          <w:szCs w:val="22"/>
        </w:rPr>
        <w:t>selected</w:t>
      </w:r>
      <w:r w:rsidRPr="00104AAB" w:rsidR="00F334B5">
        <w:rPr>
          <w:rFonts w:asciiTheme="minorHAnsi" w:hAnsiTheme="minorHAnsi" w:cstheme="minorHAnsi"/>
          <w:sz w:val="22"/>
          <w:szCs w:val="22"/>
        </w:rPr>
        <w:t xml:space="preserve"> </w:t>
      </w:r>
      <w:r w:rsidRPr="00104AAB">
        <w:rPr>
          <w:rFonts w:asciiTheme="minorHAnsi" w:hAnsiTheme="minorHAnsi" w:cstheme="minorHAnsi"/>
          <w:sz w:val="22"/>
          <w:szCs w:val="22"/>
        </w:rPr>
        <w:t>a probability proportional to size (PPS) sample of EHS programs from a sample frame derived from the 2016 Head Start Program Information Report (PIR).  The 2016 PIR included administrative information from all Head Start and EHS programs (grantees and delegate agencies) from program year 2015–2016.</w:t>
      </w:r>
      <w:r w:rsidRPr="00104AAB">
        <w:rPr>
          <w:rStyle w:val="FootnoteReference"/>
          <w:rFonts w:asciiTheme="minorHAnsi" w:hAnsiTheme="minorHAnsi" w:cstheme="minorHAnsi"/>
          <w:sz w:val="22"/>
          <w:szCs w:val="22"/>
        </w:rPr>
        <w:footnoteReference w:id="2"/>
      </w:r>
      <w:r w:rsidRPr="00104AAB">
        <w:rPr>
          <w:rFonts w:asciiTheme="minorHAnsi" w:hAnsiTheme="minorHAnsi" w:cstheme="minorHAnsi"/>
          <w:sz w:val="22"/>
          <w:szCs w:val="22"/>
        </w:rPr>
        <w:t xml:space="preserve"> </w:t>
      </w:r>
      <w:r>
        <w:rPr>
          <w:rFonts w:asciiTheme="minorHAnsi" w:hAnsiTheme="minorHAnsi" w:cstheme="minorHAnsi"/>
          <w:sz w:val="22"/>
          <w:szCs w:val="22"/>
        </w:rPr>
        <w:t>PIR</w:t>
      </w:r>
      <w:r w:rsidR="001D3C11">
        <w:rPr>
          <w:rFonts w:asciiTheme="minorHAnsi" w:hAnsiTheme="minorHAnsi" w:cstheme="minorHAnsi"/>
          <w:sz w:val="22"/>
          <w:szCs w:val="22"/>
        </w:rPr>
        <w:t xml:space="preserve"> data</w:t>
      </w:r>
      <w:r>
        <w:rPr>
          <w:rFonts w:asciiTheme="minorHAnsi" w:hAnsiTheme="minorHAnsi" w:cstheme="minorHAnsi"/>
          <w:sz w:val="22"/>
          <w:szCs w:val="22"/>
        </w:rPr>
        <w:t xml:space="preserve"> were used</w:t>
      </w:r>
      <w:r w:rsidRPr="00104AAB" w:rsidR="00416F38">
        <w:rPr>
          <w:rFonts w:asciiTheme="minorHAnsi" w:hAnsiTheme="minorHAnsi" w:cstheme="minorHAnsi"/>
          <w:sz w:val="22"/>
          <w:szCs w:val="22"/>
        </w:rPr>
        <w:t xml:space="preserve"> PIR as explicit and implicit stratification variables</w:t>
      </w:r>
      <w:r>
        <w:rPr>
          <w:rFonts w:asciiTheme="minorHAnsi" w:hAnsiTheme="minorHAnsi" w:cstheme="minorHAnsi"/>
          <w:sz w:val="22"/>
          <w:szCs w:val="22"/>
        </w:rPr>
        <w:t xml:space="preserve"> in the selection of the EHS sample</w:t>
      </w:r>
      <w:r w:rsidRPr="00104AAB" w:rsidR="00416F38">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104AAB" w:rsidR="00416F38">
        <w:rPr>
          <w:rFonts w:asciiTheme="minorHAnsi" w:hAnsiTheme="minorHAnsi" w:cstheme="minorHAnsi"/>
          <w:sz w:val="22"/>
          <w:szCs w:val="22"/>
        </w:rPr>
        <w:t xml:space="preserve">In explicit stratification, the sample is allocated and selected separately within each stratum, allowing for more control over how the sample is distributed across important characteristics. The explicit stratification variables were whether the program provided center-based services only, home-based services only, or both. In implicit stratification, the sampling frame is sorted by one or more additional important characteristics within explicit strata before selecting the sample, as a way of enhancing the sample’s representativeness. The implicit </w:t>
      </w:r>
      <w:r w:rsidRPr="00104AAB" w:rsidR="00FA56DB">
        <w:rPr>
          <w:rFonts w:asciiTheme="minorHAnsi" w:hAnsiTheme="minorHAnsi" w:cstheme="minorHAnsi"/>
          <w:sz w:val="22"/>
          <w:szCs w:val="22"/>
        </w:rPr>
        <w:t xml:space="preserve">stratification </w:t>
      </w:r>
      <w:r w:rsidRPr="00104AAB" w:rsidR="00416F38">
        <w:rPr>
          <w:rFonts w:asciiTheme="minorHAnsi" w:hAnsiTheme="minorHAnsi" w:cstheme="minorHAnsi"/>
          <w:sz w:val="22"/>
          <w:szCs w:val="22"/>
        </w:rPr>
        <w:t xml:space="preserve">variables </w:t>
      </w:r>
      <w:r w:rsidR="007B6613">
        <w:rPr>
          <w:rFonts w:asciiTheme="minorHAnsi" w:hAnsiTheme="minorHAnsi" w:cstheme="minorHAnsi"/>
          <w:sz w:val="22"/>
          <w:szCs w:val="22"/>
        </w:rPr>
        <w:t xml:space="preserve">for the Baby FACES program sample are </w:t>
      </w:r>
      <w:r w:rsidRPr="00104AAB" w:rsidR="00416F38">
        <w:rPr>
          <w:rFonts w:asciiTheme="minorHAnsi" w:hAnsiTheme="minorHAnsi" w:cstheme="minorHAnsi"/>
          <w:sz w:val="22"/>
          <w:szCs w:val="22"/>
        </w:rPr>
        <w:t>whether the program has a majority of Spanish-speaking enrollees, whether the program is located in a metropolitan or non-metropolitan area,</w:t>
      </w:r>
      <w:r w:rsidR="00F334B5">
        <w:rPr>
          <w:rStyle w:val="FootnoteReference"/>
          <w:rFonts w:asciiTheme="minorHAnsi" w:hAnsiTheme="minorHAnsi" w:cstheme="minorHAnsi"/>
          <w:sz w:val="22"/>
          <w:szCs w:val="22"/>
        </w:rPr>
        <w:footnoteReference w:id="3"/>
      </w:r>
      <w:r w:rsidRPr="00104AAB" w:rsidR="00416F38">
        <w:rPr>
          <w:rFonts w:asciiTheme="minorHAnsi" w:hAnsiTheme="minorHAnsi" w:cstheme="minorHAnsi"/>
          <w:sz w:val="22"/>
          <w:szCs w:val="22"/>
        </w:rPr>
        <w:t xml:space="preserve"> and the program’s ACF region. </w:t>
      </w:r>
      <w:r w:rsidR="00F172BB">
        <w:rPr>
          <w:rFonts w:asciiTheme="minorHAnsi" w:hAnsiTheme="minorHAnsi" w:cstheme="minorHAnsi"/>
          <w:sz w:val="22"/>
          <w:szCs w:val="22"/>
        </w:rPr>
        <w:t>E</w:t>
      </w:r>
      <w:r w:rsidRPr="00104AAB" w:rsidR="00416F38">
        <w:rPr>
          <w:rFonts w:asciiTheme="minorHAnsi" w:hAnsiTheme="minorHAnsi" w:cstheme="minorHAnsi"/>
          <w:sz w:val="22"/>
          <w:szCs w:val="22"/>
        </w:rPr>
        <w:t xml:space="preserve">xplicit stratification </w:t>
      </w:r>
      <w:r w:rsidR="007B6613">
        <w:rPr>
          <w:rFonts w:asciiTheme="minorHAnsi" w:hAnsiTheme="minorHAnsi" w:cstheme="minorHAnsi"/>
          <w:sz w:val="22"/>
          <w:szCs w:val="22"/>
        </w:rPr>
        <w:t>is</w:t>
      </w:r>
      <w:r w:rsidR="00F172BB">
        <w:rPr>
          <w:rFonts w:asciiTheme="minorHAnsi" w:hAnsiTheme="minorHAnsi" w:cstheme="minorHAnsi"/>
          <w:sz w:val="22"/>
          <w:szCs w:val="22"/>
        </w:rPr>
        <w:t xml:space="preserve"> not used </w:t>
      </w:r>
      <w:r w:rsidRPr="00104AAB" w:rsidR="00416F38">
        <w:rPr>
          <w:rFonts w:asciiTheme="minorHAnsi" w:hAnsiTheme="minorHAnsi" w:cstheme="minorHAnsi"/>
          <w:sz w:val="22"/>
          <w:szCs w:val="22"/>
        </w:rPr>
        <w:t xml:space="preserve">to oversample any type of program, </w:t>
      </w:r>
      <w:r w:rsidR="007B6613">
        <w:rPr>
          <w:rFonts w:asciiTheme="minorHAnsi" w:hAnsiTheme="minorHAnsi" w:cstheme="minorHAnsi"/>
          <w:sz w:val="22"/>
          <w:szCs w:val="22"/>
        </w:rPr>
        <w:t>but it is</w:t>
      </w:r>
      <w:r w:rsidR="00F172BB">
        <w:rPr>
          <w:rFonts w:asciiTheme="minorHAnsi" w:hAnsiTheme="minorHAnsi" w:cstheme="minorHAnsi"/>
          <w:sz w:val="22"/>
          <w:szCs w:val="22"/>
        </w:rPr>
        <w:t xml:space="preserve"> employed to</w:t>
      </w:r>
      <w:r w:rsidRPr="00104AAB" w:rsidR="00416F38">
        <w:rPr>
          <w:rFonts w:asciiTheme="minorHAnsi" w:hAnsiTheme="minorHAnsi" w:cstheme="minorHAnsi"/>
          <w:sz w:val="22"/>
          <w:szCs w:val="22"/>
        </w:rPr>
        <w:t xml:space="preserve"> ensure that the sample of programs </w:t>
      </w:r>
      <w:r w:rsidRPr="00104AAB" w:rsidR="007B6613">
        <w:rPr>
          <w:rFonts w:asciiTheme="minorHAnsi" w:hAnsiTheme="minorHAnsi" w:cstheme="minorHAnsi"/>
          <w:sz w:val="22"/>
          <w:szCs w:val="22"/>
        </w:rPr>
        <w:t>represent</w:t>
      </w:r>
      <w:r w:rsidR="007B6613">
        <w:rPr>
          <w:rFonts w:asciiTheme="minorHAnsi" w:hAnsiTheme="minorHAnsi" w:cstheme="minorHAnsi"/>
          <w:sz w:val="22"/>
          <w:szCs w:val="22"/>
        </w:rPr>
        <w:t xml:space="preserve">s </w:t>
      </w:r>
      <w:r w:rsidRPr="00104AAB" w:rsidR="00416F38">
        <w:rPr>
          <w:rFonts w:asciiTheme="minorHAnsi" w:hAnsiTheme="minorHAnsi" w:cstheme="minorHAnsi"/>
          <w:sz w:val="22"/>
          <w:szCs w:val="22"/>
        </w:rPr>
        <w:t xml:space="preserve">the most </w:t>
      </w:r>
      <w:r w:rsidR="00F172BB">
        <w:rPr>
          <w:rFonts w:asciiTheme="minorHAnsi" w:hAnsiTheme="minorHAnsi" w:cstheme="minorHAnsi"/>
          <w:sz w:val="22"/>
          <w:szCs w:val="22"/>
        </w:rPr>
        <w:t>policy-relevant</w:t>
      </w:r>
      <w:r w:rsidRPr="00104AAB" w:rsidR="00416F38">
        <w:rPr>
          <w:rFonts w:asciiTheme="minorHAnsi" w:hAnsiTheme="minorHAnsi" w:cstheme="minorHAnsi"/>
          <w:sz w:val="22"/>
          <w:szCs w:val="22"/>
        </w:rPr>
        <w:t xml:space="preserve"> characteristics proportional to their distribution in the population. </w:t>
      </w:r>
      <w:r w:rsidR="007B6613">
        <w:rPr>
          <w:rFonts w:asciiTheme="minorHAnsi" w:hAnsiTheme="minorHAnsi" w:cstheme="minorHAnsi"/>
          <w:sz w:val="22"/>
          <w:szCs w:val="22"/>
        </w:rPr>
        <w:t>The program sample is allocated</w:t>
      </w:r>
      <w:r w:rsidRPr="00104AAB" w:rsidR="00416F38">
        <w:rPr>
          <w:rFonts w:asciiTheme="minorHAnsi" w:hAnsiTheme="minorHAnsi" w:cstheme="minorHAnsi"/>
          <w:sz w:val="22"/>
          <w:szCs w:val="22"/>
        </w:rPr>
        <w:t xml:space="preserve"> across explicit strata to maximize precision at the end of the multistage sampling process. We select a PPS sample of programs using a sequential sampling procedure in SAS </w:t>
      </w:r>
      <w:r w:rsidRPr="00104AAB" w:rsidR="00416F38">
        <w:rPr>
          <w:rFonts w:asciiTheme="minorHAnsi" w:hAnsiTheme="minorHAnsi" w:cstheme="minorHAnsi"/>
          <w:sz w:val="22"/>
          <w:szCs w:val="22"/>
        </w:rPr>
        <w:lastRenderedPageBreak/>
        <w:t xml:space="preserve">developed by </w:t>
      </w:r>
      <w:proofErr w:type="spellStart"/>
      <w:r w:rsidRPr="00104AAB" w:rsidR="00416F38">
        <w:rPr>
          <w:rFonts w:asciiTheme="minorHAnsi" w:hAnsiTheme="minorHAnsi" w:cstheme="minorHAnsi"/>
          <w:sz w:val="22"/>
          <w:szCs w:val="22"/>
        </w:rPr>
        <w:t>Chromy</w:t>
      </w:r>
      <w:proofErr w:type="spellEnd"/>
      <w:r w:rsidRPr="00104AAB" w:rsidR="00416F38">
        <w:rPr>
          <w:rFonts w:asciiTheme="minorHAnsi" w:hAnsiTheme="minorHAnsi" w:cstheme="minorHAnsi"/>
          <w:sz w:val="22"/>
          <w:szCs w:val="22"/>
        </w:rPr>
        <w:t xml:space="preserve"> (1979). As with any PPS selection, we appropriately account for programs that are so large relative to others in their stratum that they are selected with certainty. </w:t>
      </w:r>
      <w:r w:rsidR="000A5F3D">
        <w:rPr>
          <w:rFonts w:asciiTheme="minorHAnsi" w:hAnsiTheme="minorHAnsi" w:cstheme="minorHAnsi"/>
          <w:sz w:val="22"/>
          <w:szCs w:val="22"/>
        </w:rPr>
        <w:t>W</w:t>
      </w:r>
      <w:r w:rsidRPr="00104AAB" w:rsidR="00416F38">
        <w:rPr>
          <w:rFonts w:asciiTheme="minorHAnsi" w:hAnsiTheme="minorHAnsi" w:cstheme="minorHAnsi"/>
          <w:sz w:val="22"/>
          <w:szCs w:val="22"/>
        </w:rPr>
        <w:t xml:space="preserve">e </w:t>
      </w:r>
      <w:r w:rsidR="000A5F3D">
        <w:rPr>
          <w:rFonts w:asciiTheme="minorHAnsi" w:hAnsiTheme="minorHAnsi" w:cstheme="minorHAnsi"/>
          <w:sz w:val="22"/>
          <w:szCs w:val="22"/>
        </w:rPr>
        <w:t>used funded enrollment as</w:t>
      </w:r>
      <w:r w:rsidRPr="00104AAB" w:rsidR="000A5F3D">
        <w:rPr>
          <w:rFonts w:asciiTheme="minorHAnsi" w:hAnsiTheme="minorHAnsi" w:cstheme="minorHAnsi"/>
          <w:sz w:val="22"/>
          <w:szCs w:val="22"/>
        </w:rPr>
        <w:t xml:space="preserve"> </w:t>
      </w:r>
      <w:r w:rsidRPr="00104AAB" w:rsidR="00416F38">
        <w:rPr>
          <w:rFonts w:asciiTheme="minorHAnsi" w:hAnsiTheme="minorHAnsi" w:cstheme="minorHAnsi"/>
          <w:sz w:val="22"/>
          <w:szCs w:val="22"/>
        </w:rPr>
        <w:t>the measure of size to allocate and select the program sample.</w:t>
      </w:r>
    </w:p>
    <w:p w:rsidR="00416F38" w:rsidP="001D3C11" w:rsidRDefault="00416F38" w14:paraId="16921925" w14:textId="3C085D49">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Baby FACES 2018</w:t>
      </w:r>
      <w:r w:rsidR="004503F9">
        <w:rPr>
          <w:rFonts w:asciiTheme="minorHAnsi" w:hAnsiTheme="minorHAnsi" w:cstheme="minorHAnsi"/>
          <w:sz w:val="22"/>
          <w:szCs w:val="22"/>
        </w:rPr>
        <w:t xml:space="preserve"> aimed to collect data on </w:t>
      </w:r>
      <w:r w:rsidRPr="00104AAB">
        <w:rPr>
          <w:rFonts w:asciiTheme="minorHAnsi" w:hAnsiTheme="minorHAnsi" w:cstheme="minorHAnsi"/>
          <w:sz w:val="22"/>
          <w:szCs w:val="22"/>
        </w:rPr>
        <w:t xml:space="preserve">140 EHS programs. </w:t>
      </w:r>
      <w:r w:rsidR="007B6613">
        <w:rPr>
          <w:rFonts w:asciiTheme="minorHAnsi" w:hAnsiTheme="minorHAnsi" w:cstheme="minorHAnsi"/>
          <w:sz w:val="22"/>
          <w:szCs w:val="22"/>
        </w:rPr>
        <w:t>To achieve this goal, we f</w:t>
      </w:r>
      <w:r w:rsidRPr="00104AAB">
        <w:rPr>
          <w:rFonts w:asciiTheme="minorHAnsi" w:hAnsiTheme="minorHAnsi" w:cstheme="minorHAnsi"/>
          <w:sz w:val="22"/>
          <w:szCs w:val="22"/>
        </w:rPr>
        <w:t>irst</w:t>
      </w:r>
      <w:r w:rsidR="007B6613">
        <w:rPr>
          <w:rFonts w:asciiTheme="minorHAnsi" w:hAnsiTheme="minorHAnsi" w:cstheme="minorHAnsi"/>
          <w:sz w:val="22"/>
          <w:szCs w:val="22"/>
        </w:rPr>
        <w:t xml:space="preserve"> </w:t>
      </w:r>
      <w:r w:rsidRPr="00104AAB">
        <w:rPr>
          <w:rFonts w:asciiTheme="minorHAnsi" w:hAnsiTheme="minorHAnsi" w:cstheme="minorHAnsi"/>
          <w:sz w:val="22"/>
          <w:szCs w:val="22"/>
        </w:rPr>
        <w:t xml:space="preserve">selected an augmented PPS sample of more than 300 programs. Second, we formed pairs of adjacent selections within strata (those with similar implicit stratification characteristics). Finally, we randomly selected one program from each pair to release initially, with the other member of the pair becoming its backup. We released the backup only if the main release turned out to be ineligible (for example, closed or in imminent danger of losing its funding) or refused to participate. We also selected one or more extra pairs within each stratum in case any main pair yielded no eligible and participating sampled programs. </w:t>
      </w:r>
      <w:r w:rsidR="001D3C11">
        <w:rPr>
          <w:rFonts w:asciiTheme="minorHAnsi" w:hAnsiTheme="minorHAnsi" w:cstheme="minorHAnsi"/>
          <w:sz w:val="22"/>
          <w:szCs w:val="22"/>
        </w:rPr>
        <w:t xml:space="preserve">We properly accounted for </w:t>
      </w:r>
      <w:r w:rsidRPr="00104AAB">
        <w:rPr>
          <w:rFonts w:asciiTheme="minorHAnsi" w:hAnsiTheme="minorHAnsi" w:cstheme="minorHAnsi"/>
          <w:sz w:val="22"/>
          <w:szCs w:val="22"/>
        </w:rPr>
        <w:t>programs released into the sample initially or as a backup in the weights and in the response rates.</w:t>
      </w:r>
    </w:p>
    <w:p w:rsidRPr="004B28FF" w:rsidR="00F51D66" w:rsidP="00F51D66" w:rsidRDefault="001D3C11" w14:paraId="3E2ECA5E" w14:textId="6BA341C4">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w:t>
      </w:r>
      <w:r w:rsidRPr="009236CB">
        <w:rPr>
          <w:rFonts w:asciiTheme="minorHAnsi" w:hAnsiTheme="minorHAnsi" w:cstheme="minorHAnsi"/>
          <w:b/>
          <w:sz w:val="22"/>
          <w:szCs w:val="22"/>
        </w:rPr>
        <w:t>Baby FACES 2020</w:t>
      </w:r>
      <w:r w:rsidR="008E2FCF">
        <w:rPr>
          <w:rFonts w:asciiTheme="minorHAnsi" w:hAnsiTheme="minorHAnsi" w:cstheme="minorHAnsi"/>
          <w:b/>
          <w:sz w:val="22"/>
          <w:szCs w:val="22"/>
        </w:rPr>
        <w:t>/2021</w:t>
      </w:r>
      <w:r w:rsidRPr="009236CB">
        <w:rPr>
          <w:rFonts w:asciiTheme="minorHAnsi" w:hAnsiTheme="minorHAnsi" w:cstheme="minorHAnsi"/>
          <w:b/>
          <w:sz w:val="22"/>
          <w:szCs w:val="22"/>
        </w:rPr>
        <w:t xml:space="preserve">, </w:t>
      </w:r>
      <w:r w:rsidRPr="00104AAB">
        <w:rPr>
          <w:rFonts w:asciiTheme="minorHAnsi" w:hAnsiTheme="minorHAnsi" w:cstheme="minorHAnsi"/>
          <w:sz w:val="22"/>
          <w:szCs w:val="22"/>
        </w:rPr>
        <w:t xml:space="preserve">we will begin </w:t>
      </w:r>
      <w:r>
        <w:rPr>
          <w:rFonts w:asciiTheme="minorHAnsi" w:hAnsiTheme="minorHAnsi" w:cstheme="minorHAnsi"/>
          <w:sz w:val="22"/>
          <w:szCs w:val="22"/>
        </w:rPr>
        <w:t>by</w:t>
      </w:r>
      <w:r w:rsidRPr="00104AAB">
        <w:rPr>
          <w:rFonts w:asciiTheme="minorHAnsi" w:hAnsiTheme="minorHAnsi" w:cstheme="minorHAnsi"/>
          <w:sz w:val="22"/>
          <w:szCs w:val="22"/>
        </w:rPr>
        <w:t xml:space="preserve"> retaining as </w:t>
      </w:r>
      <w:r>
        <w:rPr>
          <w:rFonts w:asciiTheme="minorHAnsi" w:hAnsiTheme="minorHAnsi" w:cstheme="minorHAnsi"/>
          <w:sz w:val="22"/>
          <w:szCs w:val="22"/>
        </w:rPr>
        <w:t xml:space="preserve">many </w:t>
      </w:r>
      <w:r w:rsidR="007B6613">
        <w:rPr>
          <w:rFonts w:asciiTheme="minorHAnsi" w:hAnsiTheme="minorHAnsi" w:cstheme="minorHAnsi"/>
          <w:sz w:val="22"/>
          <w:szCs w:val="22"/>
        </w:rPr>
        <w:t xml:space="preserve">of the </w:t>
      </w:r>
      <w:r>
        <w:rPr>
          <w:rFonts w:asciiTheme="minorHAnsi" w:hAnsiTheme="minorHAnsi" w:cstheme="minorHAnsi"/>
          <w:sz w:val="22"/>
          <w:szCs w:val="22"/>
        </w:rPr>
        <w:t>programs sampled in</w:t>
      </w:r>
      <w:r w:rsidRPr="00104AAB">
        <w:rPr>
          <w:rFonts w:asciiTheme="minorHAnsi" w:hAnsiTheme="minorHAnsi" w:cstheme="minorHAnsi"/>
          <w:sz w:val="22"/>
          <w:szCs w:val="22"/>
        </w:rPr>
        <w:t xml:space="preserve"> 2018 as possible. However, </w:t>
      </w:r>
      <w:r>
        <w:rPr>
          <w:rFonts w:asciiTheme="minorHAnsi" w:hAnsiTheme="minorHAnsi" w:cstheme="minorHAnsi"/>
          <w:sz w:val="22"/>
          <w:szCs w:val="22"/>
        </w:rPr>
        <w:t xml:space="preserve">to produce representative </w:t>
      </w:r>
      <w:r w:rsidRPr="004B28FF">
        <w:rPr>
          <w:rFonts w:asciiTheme="minorHAnsi" w:hAnsiTheme="minorHAnsi" w:cstheme="minorHAnsi"/>
          <w:sz w:val="22"/>
          <w:szCs w:val="22"/>
        </w:rPr>
        <w:t>estimates</w:t>
      </w:r>
      <w:r w:rsidRPr="004B28FF" w:rsidR="006C70C4">
        <w:rPr>
          <w:rFonts w:asciiTheme="minorHAnsi" w:hAnsiTheme="minorHAnsi" w:cstheme="minorHAnsi"/>
          <w:sz w:val="22"/>
          <w:szCs w:val="22"/>
        </w:rPr>
        <w:t xml:space="preserve"> for 2020</w:t>
      </w:r>
      <w:r w:rsidRPr="004B28FF">
        <w:rPr>
          <w:rFonts w:asciiTheme="minorHAnsi" w:hAnsiTheme="minorHAnsi" w:cstheme="minorHAnsi"/>
          <w:sz w:val="22"/>
          <w:szCs w:val="22"/>
        </w:rPr>
        <w:t>, we need to “freshen” the sample by including programs that came into being since the original sample was selected.  The total sample will also be reduced by 18 programs for resource reasons. To address resource constraints while allowing for the inclusion of new programs, we will randomly select out some of the programs sampled</w:t>
      </w:r>
      <w:r w:rsidRPr="004B28FF" w:rsidR="006C70C4">
        <w:rPr>
          <w:rFonts w:asciiTheme="minorHAnsi" w:hAnsiTheme="minorHAnsi" w:cstheme="minorHAnsi"/>
          <w:sz w:val="22"/>
          <w:szCs w:val="22"/>
        </w:rPr>
        <w:t xml:space="preserve"> and participating</w:t>
      </w:r>
      <w:r w:rsidRPr="004B28FF">
        <w:rPr>
          <w:rFonts w:asciiTheme="minorHAnsi" w:hAnsiTheme="minorHAnsi" w:cstheme="minorHAnsi"/>
          <w:sz w:val="22"/>
          <w:szCs w:val="22"/>
        </w:rPr>
        <w:t xml:space="preserve"> in 2018, after accounting for natural attrition from programs that closed or lost their funding since 2018.  </w:t>
      </w:r>
      <w:r w:rsidRPr="004B28FF" w:rsidR="00F51D66">
        <w:rPr>
          <w:rFonts w:asciiTheme="minorHAnsi" w:hAnsiTheme="minorHAnsi" w:cstheme="minorHAnsi"/>
          <w:sz w:val="22"/>
          <w:szCs w:val="22"/>
        </w:rPr>
        <w:t xml:space="preserve">After adjusting for this subsampling, the program weight for Baby FACES 2018 program </w:t>
      </w:r>
      <w:proofErr w:type="spellStart"/>
      <w:r w:rsidRPr="004B28FF" w:rsidR="00F51D66">
        <w:rPr>
          <w:rFonts w:asciiTheme="minorHAnsi" w:hAnsiTheme="minorHAnsi" w:cstheme="minorHAnsi"/>
          <w:sz w:val="22"/>
          <w:szCs w:val="22"/>
        </w:rPr>
        <w:t>i</w:t>
      </w:r>
      <w:proofErr w:type="spellEnd"/>
      <w:r w:rsidRPr="004B28FF" w:rsidR="00F51D66">
        <w:rPr>
          <w:rFonts w:asciiTheme="minorHAnsi" w:hAnsiTheme="minorHAnsi" w:cstheme="minorHAnsi"/>
          <w:sz w:val="22"/>
          <w:szCs w:val="22"/>
        </w:rPr>
        <w:t xml:space="preserve"> in stratum h that is retained for Baby FACES 2020</w:t>
      </w:r>
      <w:r w:rsidR="0053697D">
        <w:rPr>
          <w:rFonts w:asciiTheme="minorHAnsi" w:hAnsiTheme="minorHAnsi" w:cstheme="minorHAnsi"/>
          <w:sz w:val="22"/>
          <w:szCs w:val="22"/>
        </w:rPr>
        <w:t>/2021</w:t>
      </w:r>
      <w:r w:rsidRPr="004B28FF" w:rsidR="00F51D66">
        <w:rPr>
          <w:rFonts w:asciiTheme="minorHAnsi" w:hAnsiTheme="minorHAnsi" w:cstheme="minorHAnsi"/>
          <w:sz w:val="22"/>
          <w:szCs w:val="22"/>
        </w:rPr>
        <w:t xml:space="preserve"> is:</w:t>
      </w:r>
    </w:p>
    <w:p w:rsidRPr="00F51D66" w:rsidR="00F51D66" w:rsidP="00F51D66" w:rsidRDefault="004A751D" w14:paraId="24165104" w14:textId="682A8638">
      <w:pPr>
        <w:ind w:left="360"/>
      </w:pPr>
      <m:oMathPara>
        <m:oMath>
          <m:sSub>
            <m:sSubPr>
              <m:ctrlPr>
                <w:rPr>
                  <w:rFonts w:ascii="Cambria Math" w:hAnsi="Cambria Math"/>
                </w:rPr>
              </m:ctrlPr>
            </m:sSubPr>
            <m:e>
              <m:r>
                <m:rPr>
                  <m:sty m:val="p"/>
                </m:rPr>
                <w:rPr>
                  <w:rFonts w:ascii="Cambria Math" w:hAnsi="Cambria Math"/>
                </w:rPr>
                <m:t>W2020</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W2018</m:t>
              </m:r>
            </m:e>
            <m:sub>
              <m:r>
                <m:rPr>
                  <m:sty m:val="p"/>
                </m:rPr>
                <w:rPr>
                  <w:rFonts w:ascii="Cambria Math" w:hAnsi="Cambria Math"/>
                </w:rPr>
                <m:t>hi</m:t>
              </m:r>
            </m:sub>
          </m:sSub>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h</m:t>
                      </m:r>
                    </m:sub>
                  </m:sSub>
                </m:den>
              </m:f>
            </m:e>
          </m:d>
          <m:r>
            <m:rPr>
              <m:sty m:val="p"/>
            </m:rPr>
            <w:rPr>
              <w:rFonts w:ascii="Cambria Math" w:hAnsi="Cambria Math"/>
            </w:rPr>
            <m:t>∙</m:t>
          </m:r>
          <m:sSub>
            <m:sSubPr>
              <m:ctrlPr>
                <w:rPr>
                  <w:rFonts w:ascii="Cambria Math" w:hAnsi="Cambria Math"/>
                </w:rPr>
              </m:ctrlPr>
            </m:sSubPr>
            <m:e>
              <m:r>
                <m:rPr>
                  <m:sty m:val="p"/>
                </m:rPr>
                <w:rPr>
                  <w:rFonts w:ascii="Cambria Math" w:hAnsi="Cambria Math"/>
                </w:rPr>
                <m:t>NRADJ</m:t>
              </m:r>
            </m:e>
            <m:sub>
              <m:r>
                <m:rPr>
                  <m:sty m:val="p"/>
                </m:rPr>
                <w:rPr>
                  <w:rFonts w:ascii="Cambria Math" w:hAnsi="Cambria Math"/>
                </w:rPr>
                <m:t>h</m:t>
              </m:r>
            </m:sub>
          </m:sSub>
        </m:oMath>
      </m:oMathPara>
    </w:p>
    <w:p w:rsidRPr="00104AAB" w:rsidR="00F51D66" w:rsidP="00F51D66" w:rsidRDefault="00F51D66" w14:paraId="478115D1" w14:textId="17EA7F4F">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Where W2018</w:t>
      </w:r>
      <w:r w:rsidRPr="00F51D66">
        <w:rPr>
          <w:rFonts w:asciiTheme="minorHAnsi" w:hAnsiTheme="minorHAnsi" w:cstheme="minorHAnsi"/>
          <w:sz w:val="22"/>
          <w:szCs w:val="22"/>
          <w:vertAlign w:val="subscript"/>
        </w:rPr>
        <w:t>hi</w:t>
      </w:r>
      <w:r w:rsidRPr="00F51D66">
        <w:rPr>
          <w:rFonts w:asciiTheme="minorHAnsi" w:hAnsiTheme="minorHAnsi" w:cstheme="minorHAnsi"/>
          <w:sz w:val="22"/>
          <w:szCs w:val="22"/>
        </w:rPr>
        <w:t xml:space="preserve"> is the final nonresponse-adjusted weight for program </w:t>
      </w:r>
      <w:proofErr w:type="spellStart"/>
      <w:r w:rsidRPr="00F51D66">
        <w:rPr>
          <w:rFonts w:asciiTheme="minorHAnsi" w:hAnsiTheme="minorHAnsi" w:cstheme="minorHAnsi"/>
          <w:sz w:val="22"/>
          <w:szCs w:val="22"/>
        </w:rPr>
        <w:t>i</w:t>
      </w:r>
      <w:proofErr w:type="spellEnd"/>
      <w:r w:rsidRPr="00F51D66">
        <w:rPr>
          <w:rFonts w:asciiTheme="minorHAnsi" w:hAnsiTheme="minorHAnsi" w:cstheme="minorHAnsi"/>
          <w:sz w:val="22"/>
          <w:szCs w:val="22"/>
        </w:rPr>
        <w:t xml:space="preserve"> from Baby FACES 2018, </w:t>
      </w:r>
      <w:proofErr w:type="spellStart"/>
      <w:r w:rsidRPr="00F51D66">
        <w:rPr>
          <w:rFonts w:asciiTheme="minorHAnsi" w:hAnsiTheme="minorHAnsi" w:cstheme="minorHAnsi"/>
          <w:sz w:val="22"/>
          <w:szCs w:val="22"/>
        </w:rPr>
        <w:t>m</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rPr>
        <w:t xml:space="preserve"> is the number of programs in stratum h retained in the random subsample for Baby FACES 2020</w:t>
      </w:r>
      <w:r w:rsidR="001C78D3">
        <w:rPr>
          <w:rFonts w:asciiTheme="minorHAnsi" w:hAnsiTheme="minorHAnsi" w:cstheme="minorHAnsi"/>
          <w:sz w:val="22"/>
          <w:szCs w:val="22"/>
        </w:rPr>
        <w:t>/2021</w:t>
      </w:r>
      <w:r w:rsidRPr="00F51D66">
        <w:rPr>
          <w:rFonts w:asciiTheme="minorHAnsi" w:hAnsiTheme="minorHAnsi" w:cstheme="minorHAnsi"/>
          <w:sz w:val="22"/>
          <w:szCs w:val="22"/>
        </w:rPr>
        <w:t xml:space="preserve">, </w:t>
      </w:r>
      <w:proofErr w:type="spellStart"/>
      <w:r w:rsidRPr="00F51D66">
        <w:rPr>
          <w:rFonts w:asciiTheme="minorHAnsi" w:hAnsiTheme="minorHAnsi" w:cstheme="minorHAnsi"/>
          <w:sz w:val="22"/>
          <w:szCs w:val="22"/>
        </w:rPr>
        <w:t>n</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rPr>
        <w:t xml:space="preserve"> is the total number of programs in stratum h that are still eligible in 2020, and </w:t>
      </w:r>
      <w:proofErr w:type="spellStart"/>
      <w:r w:rsidRPr="00F51D66">
        <w:rPr>
          <w:rFonts w:asciiTheme="minorHAnsi" w:hAnsiTheme="minorHAnsi" w:cstheme="minorHAnsi"/>
          <w:sz w:val="22"/>
          <w:szCs w:val="22"/>
        </w:rPr>
        <w:t>NRADJh</w:t>
      </w:r>
      <w:proofErr w:type="spellEnd"/>
      <w:r w:rsidRPr="00F51D66">
        <w:rPr>
          <w:rFonts w:asciiTheme="minorHAnsi" w:hAnsiTheme="minorHAnsi" w:cstheme="minorHAnsi"/>
          <w:sz w:val="22"/>
          <w:szCs w:val="22"/>
        </w:rPr>
        <w:t xml:space="preserve"> is the nonresponse adjustment factor to account for 2018 programs that are still eligible in 2020 but opt not to participate.</w:t>
      </w:r>
    </w:p>
    <w:p w:rsidRPr="00F51D66" w:rsidR="00F51D66" w:rsidP="004B28FF" w:rsidRDefault="00416F38" w14:paraId="7B88CFC8" w14:textId="34C98F63">
      <w:pPr>
        <w:pStyle w:val="ListParagraph"/>
        <w:ind w:left="0" w:right="720"/>
      </w:pPr>
      <w:r w:rsidRPr="00104AAB">
        <w:rPr>
          <w:rFonts w:cstheme="minorHAnsi"/>
        </w:rPr>
        <w:t>Using the 2018 PIR, and with assistance from the</w:t>
      </w:r>
      <w:r w:rsidR="001D3C11">
        <w:rPr>
          <w:rFonts w:cstheme="minorHAnsi"/>
        </w:rPr>
        <w:t xml:space="preserve"> </w:t>
      </w:r>
      <w:r w:rsidRPr="00104AAB">
        <w:rPr>
          <w:rFonts w:cstheme="minorHAnsi"/>
        </w:rPr>
        <w:t xml:space="preserve">Office of Head Start, we will </w:t>
      </w:r>
      <w:r w:rsidR="001D3C11">
        <w:rPr>
          <w:rFonts w:cstheme="minorHAnsi"/>
        </w:rPr>
        <w:t xml:space="preserve">first </w:t>
      </w:r>
      <w:r w:rsidRPr="00104AAB">
        <w:rPr>
          <w:rFonts w:cstheme="minorHAnsi"/>
        </w:rPr>
        <w:t xml:space="preserve">identify any 2018 sampled and participating programs that closed or lost funding </w:t>
      </w:r>
      <w:r w:rsidR="001D3C11">
        <w:rPr>
          <w:rFonts w:cstheme="minorHAnsi"/>
        </w:rPr>
        <w:t>in the interim</w:t>
      </w:r>
      <w:r w:rsidRPr="00104AAB">
        <w:rPr>
          <w:rFonts w:cstheme="minorHAnsi"/>
        </w:rPr>
        <w:t>,</w:t>
      </w:r>
      <w:r w:rsidR="00F51D66">
        <w:rPr>
          <w:rFonts w:cstheme="minorHAnsi"/>
        </w:rPr>
        <w:t xml:space="preserve"> which will simply be dropped with no further weighting adjustments,</w:t>
      </w:r>
      <w:r w:rsidRPr="00104AAB">
        <w:rPr>
          <w:rFonts w:cstheme="minorHAnsi"/>
        </w:rPr>
        <w:t xml:space="preserve"> and all programs that came into being </w:t>
      </w:r>
      <w:r w:rsidR="001D3C11">
        <w:rPr>
          <w:rFonts w:cstheme="minorHAnsi"/>
        </w:rPr>
        <w:t>since the previous sample was drawn</w:t>
      </w:r>
      <w:r w:rsidRPr="00104AAB">
        <w:rPr>
          <w:rFonts w:cstheme="minorHAnsi"/>
        </w:rPr>
        <w:t xml:space="preserve">. The new programs will form three new sampling strata, from which we will select a modest number using PPS sequential selection (with the size measure being funded enrollment), again explicitly stratifying by types of services offered (center-only, home-visiting only, or mixed). </w:t>
      </w:r>
      <w:r w:rsidR="00F51D66">
        <w:rPr>
          <w:rFonts w:cstheme="minorHAnsi"/>
        </w:rPr>
        <w:t>As was done for the original Baby FACES 2018 sample, we</w:t>
      </w:r>
      <w:r w:rsidRPr="00104AAB">
        <w:rPr>
          <w:rFonts w:cstheme="minorHAnsi"/>
        </w:rPr>
        <w:t xml:space="preserve"> will select twice the </w:t>
      </w:r>
      <w:r w:rsidRPr="00F51D66">
        <w:rPr>
          <w:rFonts w:cstheme="minorHAnsi"/>
        </w:rPr>
        <w:t>number needed,</w:t>
      </w:r>
      <w:r w:rsidRPr="00F51D66">
        <w:rPr>
          <w:rStyle w:val="FootnoteReference"/>
          <w:rFonts w:cstheme="minorHAnsi"/>
        </w:rPr>
        <w:footnoteReference w:id="4"/>
      </w:r>
      <w:r w:rsidRPr="00F51D66">
        <w:rPr>
          <w:rFonts w:cstheme="minorHAnsi"/>
        </w:rPr>
        <w:t xml:space="preserve"> and form pairs of similar programs. Within each main pair, one program will be randomly selected to be released. The other member of the program pair will be released if the first program refuses or turns out to be ineligible. </w:t>
      </w:r>
      <w:r w:rsidRPr="00F51D66" w:rsidR="00F51D66">
        <w:rPr>
          <w:rFonts w:cstheme="minorHAnsi"/>
        </w:rPr>
        <w:t xml:space="preserve">The probability of selection for new program </w:t>
      </w:r>
      <w:proofErr w:type="spellStart"/>
      <w:r w:rsidRPr="00F51D66" w:rsidR="00F51D66">
        <w:rPr>
          <w:rFonts w:cstheme="minorHAnsi"/>
        </w:rPr>
        <w:t>i</w:t>
      </w:r>
      <w:proofErr w:type="spellEnd"/>
      <w:r w:rsidRPr="00F51D66" w:rsidR="00F51D66">
        <w:rPr>
          <w:rFonts w:cstheme="minorHAnsi"/>
        </w:rPr>
        <w:t xml:space="preserve"> in new stratum h’ is calculated as: </w:t>
      </w:r>
      <m:oMath>
        <m:r>
          <m:rPr>
            <m:sty m:val="p"/>
          </m:rPr>
          <w:rPr>
            <w:rFonts w:ascii="Cambria Math" w:hAnsi="Cambria Math"/>
          </w:rPr>
          <w:br/>
        </m:r>
      </m:oMath>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h'i</m:t>
                      </m:r>
                    </m:sub>
                  </m:sSub>
                </m:num>
                <m:den>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h'j</m:t>
                          </m:r>
                        </m:sub>
                      </m:sSub>
                    </m:e>
                  </m:nary>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r>
                        <m:rPr>
                          <m:sty m:val="p"/>
                        </m:rPr>
                        <w:rPr>
                          <w:rFonts w:ascii="Cambria Math" w:hAnsi="Cambria Math"/>
                        </w:rPr>
                        <m:t>+b</m:t>
                      </m:r>
                    </m:e>
                    <m:sub>
                      <m:r>
                        <m:rPr>
                          <m:sty m:val="p"/>
                        </m:rPr>
                        <w:rPr>
                          <w:rFonts w:ascii="Cambria Math" w:hAnsi="Cambria Math"/>
                        </w:rPr>
                        <m:t>h'</m:t>
                      </m:r>
                    </m:sub>
                  </m:sSub>
                </m:den>
              </m:f>
              <m:r>
                <m:rPr>
                  <m:sty m:val="p"/>
                </m:rPr>
                <w:rPr>
                  <w:rFonts w:ascii="Cambria Math" w:hAnsi="Cambria Math"/>
                </w:rPr>
                <m:t>)</m:t>
              </m:r>
            </m:e>
          </m:d>
        </m:oMath>
      </m:oMathPara>
    </w:p>
    <w:p w:rsidRPr="00F51D66" w:rsidR="00F51D66" w:rsidP="00F51D66" w:rsidRDefault="00F51D66" w14:paraId="4A9836A6" w14:textId="77777777">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 xml:space="preserve">Where </w:t>
      </w:r>
      <w:proofErr w:type="spellStart"/>
      <w:r w:rsidRPr="00F51D66">
        <w:rPr>
          <w:rFonts w:asciiTheme="minorHAnsi" w:hAnsiTheme="minorHAnsi" w:cstheme="minorHAnsi"/>
          <w:sz w:val="22"/>
          <w:szCs w:val="22"/>
        </w:rPr>
        <w:t>PMOS</w:t>
      </w:r>
      <w:r w:rsidRPr="00F51D66">
        <w:rPr>
          <w:rFonts w:asciiTheme="minorHAnsi" w:hAnsiTheme="minorHAnsi" w:cstheme="minorHAnsi"/>
          <w:sz w:val="22"/>
          <w:szCs w:val="22"/>
          <w:vertAlign w:val="subscript"/>
        </w:rPr>
        <w:t>h’i</w:t>
      </w:r>
      <w:proofErr w:type="spellEnd"/>
      <w:r w:rsidRPr="00F51D66">
        <w:rPr>
          <w:rFonts w:asciiTheme="minorHAnsi" w:hAnsiTheme="minorHAnsi" w:cstheme="minorHAnsi"/>
          <w:sz w:val="22"/>
          <w:szCs w:val="22"/>
        </w:rPr>
        <w:t xml:space="preserve"> is the measure of size (enrollment) for program </w:t>
      </w:r>
      <w:proofErr w:type="spellStart"/>
      <w:r w:rsidRPr="00F51D66">
        <w:rPr>
          <w:rFonts w:asciiTheme="minorHAnsi" w:hAnsiTheme="minorHAnsi" w:cstheme="minorHAnsi"/>
          <w:sz w:val="22"/>
          <w:szCs w:val="22"/>
        </w:rPr>
        <w:t>i</w:t>
      </w:r>
      <w:proofErr w:type="spellEnd"/>
      <w:r w:rsidRPr="00F51D66">
        <w:rPr>
          <w:rFonts w:asciiTheme="minorHAnsi" w:hAnsiTheme="minorHAnsi" w:cstheme="minorHAnsi"/>
          <w:sz w:val="22"/>
          <w:szCs w:val="22"/>
        </w:rPr>
        <w:t xml:space="preserve"> in stratum h’, </w:t>
      </w:r>
      <w:proofErr w:type="spellStart"/>
      <w:r w:rsidRPr="00F51D66">
        <w:rPr>
          <w:rFonts w:asciiTheme="minorHAnsi" w:hAnsiTheme="minorHAnsi" w:cstheme="minorHAnsi"/>
          <w:sz w:val="22"/>
          <w:szCs w:val="22"/>
        </w:rPr>
        <w:t>n</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vertAlign w:val="subscript"/>
        </w:rPr>
        <w:t>’</w:t>
      </w:r>
      <w:r w:rsidRPr="00F51D66">
        <w:rPr>
          <w:rFonts w:asciiTheme="minorHAnsi" w:hAnsiTheme="minorHAnsi" w:cstheme="minorHAnsi"/>
          <w:sz w:val="22"/>
          <w:szCs w:val="22"/>
        </w:rPr>
        <w:t xml:space="preserve"> is the number of programs selected in stratum h’ for the augmented sample (including backups), N</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total number of programs in stratum h’, and the last two terms are preliminary adjustments (before backup releases) for within-pair and main (a</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vs. extra (</w:t>
      </w:r>
      <w:proofErr w:type="spellStart"/>
      <w:r w:rsidRPr="00F51D66">
        <w:rPr>
          <w:rFonts w:asciiTheme="minorHAnsi" w:hAnsiTheme="minorHAnsi" w:cstheme="minorHAnsi"/>
          <w:sz w:val="22"/>
          <w:szCs w:val="22"/>
        </w:rPr>
        <w:t>b</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vertAlign w:val="subscript"/>
        </w:rPr>
        <w:t>’</w:t>
      </w:r>
      <w:r w:rsidRPr="00F51D66">
        <w:rPr>
          <w:rFonts w:asciiTheme="minorHAnsi" w:hAnsiTheme="minorHAnsi" w:cstheme="minorHAnsi"/>
          <w:sz w:val="22"/>
          <w:szCs w:val="22"/>
        </w:rPr>
        <w:t>) pair selections.</w:t>
      </w:r>
    </w:p>
    <w:p w:rsidR="00684A35" w:rsidP="001D3C11" w:rsidRDefault="00416F38" w14:paraId="1DE4BB20" w14:textId="19CB8761">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We </w:t>
      </w:r>
      <w:r w:rsidR="006C70C4">
        <w:rPr>
          <w:rFonts w:asciiTheme="minorHAnsi" w:hAnsiTheme="minorHAnsi" w:cstheme="minorHAnsi"/>
          <w:sz w:val="22"/>
          <w:szCs w:val="22"/>
        </w:rPr>
        <w:t>expect to</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 xml:space="preserve">randomly subsample about </w:t>
      </w:r>
      <w:r w:rsidR="006C70C4">
        <w:rPr>
          <w:rFonts w:asciiTheme="minorHAnsi" w:hAnsiTheme="minorHAnsi" w:cstheme="minorHAnsi"/>
          <w:sz w:val="22"/>
          <w:szCs w:val="22"/>
        </w:rPr>
        <w:t>15</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programs from the Baby FACES 2018 sample to exclude from the Baby FACES 2020</w:t>
      </w:r>
      <w:r w:rsidR="001C78D3">
        <w:rPr>
          <w:rFonts w:asciiTheme="minorHAnsi" w:hAnsiTheme="minorHAnsi" w:cstheme="minorHAnsi"/>
          <w:sz w:val="22"/>
          <w:szCs w:val="22"/>
        </w:rPr>
        <w:t>/2021</w:t>
      </w:r>
      <w:r w:rsidRPr="00104AAB">
        <w:rPr>
          <w:rFonts w:asciiTheme="minorHAnsi" w:hAnsiTheme="minorHAnsi" w:cstheme="minorHAnsi"/>
          <w:sz w:val="22"/>
          <w:szCs w:val="22"/>
        </w:rPr>
        <w:t xml:space="preserve"> sample, stratifying by service type. (The exact number will depend on the number of programs that closed or lost funding at the time of the 2020 sampling</w:t>
      </w:r>
      <w:r w:rsidR="006C70C4">
        <w:rPr>
          <w:rFonts w:asciiTheme="minorHAnsi" w:hAnsiTheme="minorHAnsi" w:cstheme="minorHAnsi"/>
          <w:sz w:val="22"/>
          <w:szCs w:val="22"/>
        </w:rPr>
        <w:t xml:space="preserve"> and the number of new programs available for sampling</w:t>
      </w:r>
      <w:r w:rsidRPr="00104AAB">
        <w:rPr>
          <w:rFonts w:asciiTheme="minorHAnsi" w:hAnsiTheme="minorHAnsi" w:cstheme="minorHAnsi"/>
          <w:sz w:val="22"/>
          <w:szCs w:val="22"/>
        </w:rPr>
        <w:t xml:space="preserve">.)  Among </w:t>
      </w:r>
      <w:r w:rsidR="007B6613">
        <w:rPr>
          <w:rFonts w:asciiTheme="minorHAnsi" w:hAnsiTheme="minorHAnsi" w:cstheme="minorHAnsi"/>
          <w:sz w:val="22"/>
          <w:szCs w:val="22"/>
        </w:rPr>
        <w:t>the</w:t>
      </w:r>
      <w:r w:rsidRPr="00104AAB" w:rsidR="007B6613">
        <w:rPr>
          <w:rFonts w:asciiTheme="minorHAnsi" w:hAnsiTheme="minorHAnsi" w:cstheme="minorHAnsi"/>
          <w:sz w:val="22"/>
          <w:szCs w:val="22"/>
        </w:rPr>
        <w:t xml:space="preserve"> </w:t>
      </w:r>
      <w:r w:rsidRPr="00104AAB">
        <w:rPr>
          <w:rFonts w:asciiTheme="minorHAnsi" w:hAnsiTheme="minorHAnsi" w:cstheme="minorHAnsi"/>
          <w:sz w:val="22"/>
          <w:szCs w:val="22"/>
        </w:rPr>
        <w:t xml:space="preserve">2018 programs that are retained, some will likely refuse to participate again in 2020. We will release programs from the extra pairs in </w:t>
      </w:r>
      <w:r w:rsidR="006C70C4">
        <w:rPr>
          <w:rFonts w:asciiTheme="minorHAnsi" w:hAnsiTheme="minorHAnsi" w:cstheme="minorHAnsi"/>
          <w:sz w:val="22"/>
          <w:szCs w:val="22"/>
        </w:rPr>
        <w:t xml:space="preserve">one of </w:t>
      </w:r>
      <w:r w:rsidRPr="00104AAB">
        <w:rPr>
          <w:rFonts w:asciiTheme="minorHAnsi" w:hAnsiTheme="minorHAnsi" w:cstheme="minorHAnsi"/>
          <w:sz w:val="22"/>
          <w:szCs w:val="22"/>
        </w:rPr>
        <w:t xml:space="preserve">the </w:t>
      </w:r>
      <w:r w:rsidR="006C70C4">
        <w:rPr>
          <w:rFonts w:asciiTheme="minorHAnsi" w:hAnsiTheme="minorHAnsi" w:cstheme="minorHAnsi"/>
          <w:sz w:val="22"/>
          <w:szCs w:val="22"/>
        </w:rPr>
        <w:t xml:space="preserve">corresponding </w:t>
      </w:r>
      <w:r w:rsidRPr="00104AAB">
        <w:rPr>
          <w:rFonts w:asciiTheme="minorHAnsi" w:hAnsiTheme="minorHAnsi" w:cstheme="minorHAnsi"/>
          <w:sz w:val="22"/>
          <w:szCs w:val="22"/>
        </w:rPr>
        <w:t xml:space="preserve">new </w:t>
      </w:r>
      <w:r w:rsidRPr="00104AAB" w:rsidR="006C70C4">
        <w:rPr>
          <w:rFonts w:asciiTheme="minorHAnsi" w:hAnsiTheme="minorHAnsi" w:cstheme="minorHAnsi"/>
          <w:sz w:val="22"/>
          <w:szCs w:val="22"/>
        </w:rPr>
        <w:t>strat</w:t>
      </w:r>
      <w:r w:rsidR="006C70C4">
        <w:rPr>
          <w:rFonts w:asciiTheme="minorHAnsi" w:hAnsiTheme="minorHAnsi" w:cstheme="minorHAnsi"/>
          <w:sz w:val="22"/>
          <w:szCs w:val="22"/>
        </w:rPr>
        <w:t>a</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to account for the 2018 refusers</w:t>
      </w:r>
      <w:r w:rsidR="004B28FF">
        <w:rPr>
          <w:rFonts w:asciiTheme="minorHAnsi" w:hAnsiTheme="minorHAnsi" w:cstheme="minorHAnsi"/>
          <w:sz w:val="22"/>
          <w:szCs w:val="22"/>
        </w:rPr>
        <w:t>, and account for all nonresponse among selected and eligible programs, both those from the 2018 sample and those new to the 2020 sample.</w:t>
      </w:r>
    </w:p>
    <w:p w:rsidRPr="00104AAB" w:rsidR="00416F38" w:rsidP="001D3C11" w:rsidRDefault="00684A35" w14:paraId="6570CA89" w14:textId="48CCAA4A">
      <w:pPr>
        <w:pStyle w:val="NormalSS"/>
        <w:ind w:firstLine="0"/>
        <w:rPr>
          <w:rFonts w:asciiTheme="minorHAnsi" w:hAnsiTheme="minorHAnsi" w:cstheme="minorHAnsi"/>
          <w:sz w:val="22"/>
          <w:szCs w:val="22"/>
        </w:rPr>
      </w:pPr>
      <w:r>
        <w:rPr>
          <w:rFonts w:asciiTheme="minorHAnsi" w:hAnsiTheme="minorHAnsi" w:cstheme="minorHAnsi"/>
          <w:sz w:val="22"/>
          <w:szCs w:val="22"/>
        </w:rPr>
        <w:t>By</w:t>
      </w:r>
      <w:r w:rsidR="00871DDB">
        <w:rPr>
          <w:rFonts w:asciiTheme="minorHAnsi" w:hAnsiTheme="minorHAnsi" w:cstheme="minorHAnsi"/>
          <w:sz w:val="22"/>
          <w:szCs w:val="22"/>
        </w:rPr>
        <w:t xml:space="preserve"> March</w:t>
      </w:r>
      <w:r>
        <w:rPr>
          <w:rFonts w:asciiTheme="minorHAnsi" w:hAnsiTheme="minorHAnsi" w:cstheme="minorHAnsi"/>
          <w:sz w:val="22"/>
          <w:szCs w:val="22"/>
        </w:rPr>
        <w:t xml:space="preserve"> 2020, </w:t>
      </w:r>
      <w:r w:rsidR="00C9207C">
        <w:rPr>
          <w:rFonts w:asciiTheme="minorHAnsi" w:hAnsiTheme="minorHAnsi" w:cstheme="minorHAnsi"/>
          <w:sz w:val="22"/>
          <w:szCs w:val="22"/>
        </w:rPr>
        <w:t xml:space="preserve">when the COVID-19 pandemic interrupted data collection, </w:t>
      </w:r>
      <w:r>
        <w:rPr>
          <w:rFonts w:asciiTheme="minorHAnsi" w:hAnsiTheme="minorHAnsi" w:cstheme="minorHAnsi"/>
          <w:sz w:val="22"/>
          <w:szCs w:val="22"/>
        </w:rPr>
        <w:t xml:space="preserve">we had </w:t>
      </w:r>
      <w:r w:rsidR="00871DDB">
        <w:rPr>
          <w:rFonts w:asciiTheme="minorHAnsi" w:hAnsiTheme="minorHAnsi" w:cstheme="minorHAnsi"/>
          <w:sz w:val="22"/>
          <w:szCs w:val="22"/>
        </w:rPr>
        <w:t xml:space="preserve">nearly finished recruitment </w:t>
      </w:r>
      <w:r w:rsidR="00C9207C">
        <w:rPr>
          <w:rFonts w:asciiTheme="minorHAnsi" w:hAnsiTheme="minorHAnsi" w:cstheme="minorHAnsi"/>
          <w:sz w:val="22"/>
          <w:szCs w:val="22"/>
        </w:rPr>
        <w:t>(</w:t>
      </w:r>
      <w:r w:rsidR="008E2FCF">
        <w:rPr>
          <w:rFonts w:asciiTheme="minorHAnsi" w:hAnsiTheme="minorHAnsi" w:cstheme="minorHAnsi"/>
          <w:sz w:val="22"/>
          <w:szCs w:val="22"/>
        </w:rPr>
        <w:t>117</w:t>
      </w:r>
      <w:r w:rsidR="00C9207C">
        <w:rPr>
          <w:rFonts w:asciiTheme="minorHAnsi" w:hAnsiTheme="minorHAnsi" w:cstheme="minorHAnsi"/>
          <w:sz w:val="22"/>
          <w:szCs w:val="22"/>
        </w:rPr>
        <w:t xml:space="preserve"> of 123</w:t>
      </w:r>
      <w:r w:rsidR="00270D86">
        <w:rPr>
          <w:rFonts w:asciiTheme="minorHAnsi" w:hAnsiTheme="minorHAnsi" w:cstheme="minorHAnsi"/>
          <w:sz w:val="22"/>
          <w:szCs w:val="22"/>
        </w:rPr>
        <w:t xml:space="preserve"> programs</w:t>
      </w:r>
      <w:r w:rsidR="00C9207C">
        <w:rPr>
          <w:rFonts w:asciiTheme="minorHAnsi" w:hAnsiTheme="minorHAnsi" w:cstheme="minorHAnsi"/>
          <w:sz w:val="22"/>
          <w:szCs w:val="22"/>
        </w:rPr>
        <w:t xml:space="preserve">) </w:t>
      </w:r>
      <w:r w:rsidR="00871DDB">
        <w:rPr>
          <w:rFonts w:asciiTheme="minorHAnsi" w:hAnsiTheme="minorHAnsi" w:cstheme="minorHAnsi"/>
          <w:sz w:val="22"/>
          <w:szCs w:val="22"/>
        </w:rPr>
        <w:t>and had begun data collection</w:t>
      </w:r>
      <w:r w:rsidR="00C9207C">
        <w:rPr>
          <w:rFonts w:asciiTheme="minorHAnsi" w:hAnsiTheme="minorHAnsi" w:cstheme="minorHAnsi"/>
          <w:sz w:val="22"/>
          <w:szCs w:val="22"/>
        </w:rPr>
        <w:t xml:space="preserve"> (</w:t>
      </w:r>
      <w:r w:rsidR="008E2FCF">
        <w:rPr>
          <w:rFonts w:asciiTheme="minorHAnsi" w:hAnsiTheme="minorHAnsi" w:cstheme="minorHAnsi"/>
          <w:sz w:val="22"/>
          <w:szCs w:val="22"/>
        </w:rPr>
        <w:t>19</w:t>
      </w:r>
      <w:r w:rsidR="00C9207C">
        <w:rPr>
          <w:rFonts w:asciiTheme="minorHAnsi" w:hAnsiTheme="minorHAnsi" w:cstheme="minorHAnsi"/>
          <w:sz w:val="22"/>
          <w:szCs w:val="22"/>
        </w:rPr>
        <w:t xml:space="preserve"> programs)</w:t>
      </w:r>
      <w:r w:rsidR="00871DDB">
        <w:rPr>
          <w:rFonts w:asciiTheme="minorHAnsi" w:hAnsiTheme="minorHAnsi" w:cstheme="minorHAnsi"/>
          <w:sz w:val="22"/>
          <w:szCs w:val="22"/>
        </w:rPr>
        <w:t xml:space="preserve">. </w:t>
      </w:r>
      <w:r w:rsidR="00C9207C">
        <w:rPr>
          <w:rFonts w:asciiTheme="minorHAnsi" w:hAnsiTheme="minorHAnsi" w:cstheme="minorHAnsi"/>
          <w:sz w:val="22"/>
          <w:szCs w:val="22"/>
        </w:rPr>
        <w:t xml:space="preserve"> Our plan is to restart data collection in spring 2021, reaching out</w:t>
      </w:r>
      <w:r w:rsidR="002B3E33">
        <w:rPr>
          <w:rFonts w:asciiTheme="minorHAnsi" w:hAnsiTheme="minorHAnsi" w:cstheme="minorHAnsi"/>
          <w:sz w:val="22"/>
          <w:szCs w:val="22"/>
        </w:rPr>
        <w:t xml:space="preserve"> </w:t>
      </w:r>
      <w:r w:rsidR="00C9207C">
        <w:rPr>
          <w:rFonts w:asciiTheme="minorHAnsi" w:hAnsiTheme="minorHAnsi" w:cstheme="minorHAnsi"/>
          <w:sz w:val="22"/>
          <w:szCs w:val="22"/>
        </w:rPr>
        <w:t xml:space="preserve">in fall 2020 to our </w:t>
      </w:r>
      <w:r w:rsidR="00763F0E">
        <w:rPr>
          <w:rFonts w:asciiTheme="minorHAnsi" w:hAnsiTheme="minorHAnsi" w:cstheme="minorHAnsi"/>
          <w:sz w:val="22"/>
          <w:szCs w:val="22"/>
        </w:rPr>
        <w:t xml:space="preserve">previously </w:t>
      </w:r>
      <w:r w:rsidR="00C9207C">
        <w:rPr>
          <w:rFonts w:asciiTheme="minorHAnsi" w:hAnsiTheme="minorHAnsi" w:cstheme="minorHAnsi"/>
          <w:sz w:val="22"/>
          <w:szCs w:val="22"/>
        </w:rPr>
        <w:t xml:space="preserve">recruited and not-yet-recruited programs. Should any of our </w:t>
      </w:r>
      <w:r w:rsidR="00270D86">
        <w:rPr>
          <w:rFonts w:asciiTheme="minorHAnsi" w:hAnsiTheme="minorHAnsi" w:cstheme="minorHAnsi"/>
          <w:sz w:val="22"/>
          <w:szCs w:val="22"/>
        </w:rPr>
        <w:t xml:space="preserve">currently </w:t>
      </w:r>
      <w:r w:rsidR="00C9207C">
        <w:rPr>
          <w:rFonts w:asciiTheme="minorHAnsi" w:hAnsiTheme="minorHAnsi" w:cstheme="minorHAnsi"/>
          <w:sz w:val="22"/>
          <w:szCs w:val="22"/>
        </w:rPr>
        <w:t xml:space="preserve">sampled </w:t>
      </w:r>
      <w:r w:rsidR="00270D86">
        <w:rPr>
          <w:rFonts w:asciiTheme="minorHAnsi" w:hAnsiTheme="minorHAnsi" w:cstheme="minorHAnsi"/>
          <w:sz w:val="22"/>
          <w:szCs w:val="22"/>
        </w:rPr>
        <w:t xml:space="preserve">and released </w:t>
      </w:r>
      <w:r w:rsidR="00C9207C">
        <w:rPr>
          <w:rFonts w:asciiTheme="minorHAnsi" w:hAnsiTheme="minorHAnsi" w:cstheme="minorHAnsi"/>
          <w:sz w:val="22"/>
          <w:szCs w:val="22"/>
        </w:rPr>
        <w:t xml:space="preserve">programs (recruited or not-yet-recruited) decline to participate in 2021, we plan to </w:t>
      </w:r>
      <w:r w:rsidR="002B3E33">
        <w:rPr>
          <w:rFonts w:asciiTheme="minorHAnsi" w:hAnsiTheme="minorHAnsi" w:cstheme="minorHAnsi"/>
          <w:sz w:val="22"/>
          <w:szCs w:val="22"/>
        </w:rPr>
        <w:t xml:space="preserve">continue </w:t>
      </w:r>
      <w:r w:rsidR="00C9207C">
        <w:rPr>
          <w:rFonts w:asciiTheme="minorHAnsi" w:hAnsiTheme="minorHAnsi" w:cstheme="minorHAnsi"/>
          <w:sz w:val="22"/>
          <w:szCs w:val="22"/>
        </w:rPr>
        <w:t>releas</w:t>
      </w:r>
      <w:r w:rsidR="002B3E33">
        <w:rPr>
          <w:rFonts w:asciiTheme="minorHAnsi" w:hAnsiTheme="minorHAnsi" w:cstheme="minorHAnsi"/>
          <w:sz w:val="22"/>
          <w:szCs w:val="22"/>
        </w:rPr>
        <w:t>ing</w:t>
      </w:r>
      <w:r w:rsidR="00C9207C">
        <w:rPr>
          <w:rFonts w:asciiTheme="minorHAnsi" w:hAnsiTheme="minorHAnsi" w:cstheme="minorHAnsi"/>
          <w:sz w:val="22"/>
          <w:szCs w:val="22"/>
        </w:rPr>
        <w:t xml:space="preserve"> backup programs not yet released from our spring 2020 sample</w:t>
      </w:r>
      <w:r w:rsidR="002B3E33">
        <w:rPr>
          <w:rFonts w:asciiTheme="minorHAnsi" w:hAnsiTheme="minorHAnsi" w:cstheme="minorHAnsi"/>
          <w:sz w:val="22"/>
          <w:szCs w:val="22"/>
        </w:rPr>
        <w:t xml:space="preserve"> as needed</w:t>
      </w:r>
      <w:r w:rsidR="00C9207C">
        <w:rPr>
          <w:rFonts w:asciiTheme="minorHAnsi" w:hAnsiTheme="minorHAnsi" w:cstheme="minorHAnsi"/>
          <w:sz w:val="22"/>
          <w:szCs w:val="22"/>
        </w:rPr>
        <w:t xml:space="preserve">.  If this does not yield 123 participating programs, we can sample additional programs from the “new program” sample frame.  </w:t>
      </w:r>
      <w:r w:rsidR="004503F9">
        <w:rPr>
          <w:rFonts w:asciiTheme="minorHAnsi" w:hAnsiTheme="minorHAnsi" w:cstheme="minorHAnsi"/>
          <w:sz w:val="22"/>
          <w:szCs w:val="22"/>
        </w:rPr>
        <w:br/>
      </w:r>
      <w:r w:rsidR="004503F9">
        <w:rPr>
          <w:rFonts w:asciiTheme="minorHAnsi" w:hAnsiTheme="minorHAnsi" w:cstheme="minorHAnsi"/>
          <w:sz w:val="22"/>
          <w:szCs w:val="22"/>
        </w:rPr>
        <w:br/>
      </w:r>
      <w:r w:rsidR="004503F9">
        <w:rPr>
          <w:rFonts w:asciiTheme="minorHAnsi" w:hAnsiTheme="minorHAnsi" w:cstheme="minorHAnsi"/>
          <w:i/>
          <w:sz w:val="22"/>
          <w:szCs w:val="22"/>
          <w:u w:val="single"/>
        </w:rPr>
        <w:t xml:space="preserve">Selection of </w:t>
      </w:r>
      <w:r w:rsidRPr="004503F9" w:rsidR="004503F9">
        <w:rPr>
          <w:rFonts w:asciiTheme="minorHAnsi" w:hAnsiTheme="minorHAnsi" w:cstheme="minorHAnsi"/>
          <w:i/>
          <w:sz w:val="22"/>
          <w:szCs w:val="22"/>
          <w:u w:val="single"/>
        </w:rPr>
        <w:t>Nested Samples</w:t>
      </w:r>
    </w:p>
    <w:p w:rsidRPr="00104AAB" w:rsidR="00416F38" w:rsidP="001D3C11" w:rsidRDefault="00416F38" w14:paraId="3316E3AE" w14:textId="168C0D74">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Once programs have been </w:t>
      </w:r>
      <w:r w:rsidR="004503F9">
        <w:rPr>
          <w:rFonts w:asciiTheme="minorHAnsi" w:hAnsiTheme="minorHAnsi" w:cstheme="minorHAnsi"/>
          <w:sz w:val="22"/>
          <w:szCs w:val="22"/>
        </w:rPr>
        <w:t>successfully</w:t>
      </w:r>
      <w:r w:rsidRPr="00104AAB">
        <w:rPr>
          <w:rFonts w:asciiTheme="minorHAnsi" w:hAnsiTheme="minorHAnsi" w:cstheme="minorHAnsi"/>
          <w:sz w:val="22"/>
          <w:szCs w:val="22"/>
        </w:rPr>
        <w:t xml:space="preserve"> recruited </w:t>
      </w:r>
      <w:r w:rsidR="00A76005">
        <w:rPr>
          <w:rFonts w:asciiTheme="minorHAnsi" w:hAnsiTheme="minorHAnsi" w:cstheme="minorHAnsi"/>
          <w:sz w:val="22"/>
          <w:szCs w:val="22"/>
        </w:rPr>
        <w:t xml:space="preserve">or retained </w:t>
      </w:r>
      <w:r w:rsidRPr="00104AAB">
        <w:rPr>
          <w:rFonts w:asciiTheme="minorHAnsi" w:hAnsiTheme="minorHAnsi" w:cstheme="minorHAnsi"/>
          <w:sz w:val="22"/>
          <w:szCs w:val="22"/>
        </w:rPr>
        <w:t xml:space="preserve">for 2020 data collection, we will select </w:t>
      </w:r>
      <w:r w:rsidR="001D3C11">
        <w:rPr>
          <w:rFonts w:asciiTheme="minorHAnsi" w:hAnsiTheme="minorHAnsi" w:cstheme="minorHAnsi"/>
          <w:sz w:val="22"/>
          <w:szCs w:val="22"/>
        </w:rPr>
        <w:t>fresh</w:t>
      </w:r>
      <w:r w:rsidRPr="00104AAB">
        <w:rPr>
          <w:rFonts w:asciiTheme="minorHAnsi" w:hAnsiTheme="minorHAnsi" w:cstheme="minorHAnsi"/>
          <w:sz w:val="22"/>
          <w:szCs w:val="22"/>
        </w:rPr>
        <w:t xml:space="preserve"> samples of </w:t>
      </w:r>
      <w:r w:rsidR="001D3C11">
        <w:rPr>
          <w:rFonts w:asciiTheme="minorHAnsi" w:hAnsiTheme="minorHAnsi" w:cstheme="minorHAnsi"/>
          <w:sz w:val="22"/>
          <w:szCs w:val="22"/>
        </w:rPr>
        <w:t xml:space="preserve">associated </w:t>
      </w:r>
      <w:r w:rsidRPr="00104AAB">
        <w:rPr>
          <w:rFonts w:asciiTheme="minorHAnsi" w:hAnsiTheme="minorHAnsi" w:cstheme="minorHAnsi"/>
          <w:sz w:val="22"/>
          <w:szCs w:val="22"/>
        </w:rPr>
        <w:t>home visitors, centers, classrooms, and children ()</w:t>
      </w:r>
      <w:r w:rsidR="00A76005">
        <w:rPr>
          <w:rFonts w:asciiTheme="minorHAnsi" w:hAnsiTheme="minorHAnsi" w:cstheme="minorHAnsi"/>
          <w:sz w:val="22"/>
          <w:szCs w:val="22"/>
        </w:rPr>
        <w:t xml:space="preserve"> in all participating programs</w:t>
      </w:r>
      <w:r w:rsidRPr="00104AAB">
        <w:rPr>
          <w:rFonts w:asciiTheme="minorHAnsi" w:hAnsiTheme="minorHAnsi" w:cstheme="minorHAnsi"/>
          <w:sz w:val="22"/>
          <w:szCs w:val="22"/>
        </w:rPr>
        <w:t>. Because of a stronger emphasis on home visiting services in Baby FACES 2020</w:t>
      </w:r>
      <w:r w:rsidR="0053697D">
        <w:rPr>
          <w:rFonts w:asciiTheme="minorHAnsi" w:hAnsiTheme="minorHAnsi" w:cstheme="minorHAnsi"/>
          <w:sz w:val="22"/>
          <w:szCs w:val="22"/>
        </w:rPr>
        <w:t>/2021</w:t>
      </w:r>
      <w:r w:rsidRPr="00104AAB">
        <w:rPr>
          <w:rFonts w:asciiTheme="minorHAnsi" w:hAnsiTheme="minorHAnsi" w:cstheme="minorHAnsi"/>
          <w:sz w:val="22"/>
          <w:szCs w:val="22"/>
        </w:rPr>
        <w:t xml:space="preserve"> relative to 2018, we plan to select more home visitors and fewer centers per program </w:t>
      </w:r>
      <w:r w:rsidR="001D3C11">
        <w:rPr>
          <w:rFonts w:asciiTheme="minorHAnsi" w:hAnsiTheme="minorHAnsi" w:cstheme="minorHAnsi"/>
          <w:sz w:val="22"/>
          <w:szCs w:val="22"/>
        </w:rPr>
        <w:t>in this data collection.</w:t>
      </w:r>
    </w:p>
    <w:p w:rsidR="001D3A81" w:rsidP="001D3C11" w:rsidRDefault="00416F38" w14:paraId="3A96F889" w14:textId="3B09BAB0">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As each sampled program is recruited into the study, we will </w:t>
      </w:r>
      <w:r w:rsidR="001D3C11">
        <w:rPr>
          <w:rFonts w:asciiTheme="minorHAnsi" w:hAnsiTheme="minorHAnsi" w:cstheme="minorHAnsi"/>
          <w:sz w:val="22"/>
          <w:szCs w:val="22"/>
        </w:rPr>
        <w:t xml:space="preserve">ask the program to provide </w:t>
      </w:r>
      <w:r w:rsidRPr="00104AAB">
        <w:rPr>
          <w:rFonts w:asciiTheme="minorHAnsi" w:hAnsiTheme="minorHAnsi" w:cstheme="minorHAnsi"/>
          <w:sz w:val="22"/>
          <w:szCs w:val="22"/>
        </w:rPr>
        <w:t>a list of all its centers and home visitors, along with characteristics such as number of classrooms (for centers) and size of caseload</w:t>
      </w:r>
      <w:r w:rsidR="001D3C11">
        <w:rPr>
          <w:rFonts w:asciiTheme="minorHAnsi" w:hAnsiTheme="minorHAnsi" w:cstheme="minorHAnsi"/>
          <w:sz w:val="22"/>
          <w:szCs w:val="22"/>
        </w:rPr>
        <w:t xml:space="preserve"> (for home visitors)</w:t>
      </w:r>
      <w:r w:rsidRPr="00104AAB">
        <w:rPr>
          <w:rFonts w:asciiTheme="minorHAnsi" w:hAnsiTheme="minorHAnsi" w:cstheme="minorHAnsi"/>
          <w:sz w:val="22"/>
          <w:szCs w:val="22"/>
        </w:rPr>
        <w:t>. Based on our experience in 2018, we expect 88 percent of programs to provide center-based services and 80 percent to provide home-based</w:t>
      </w:r>
      <w:r w:rsidR="001D3C11">
        <w:rPr>
          <w:rFonts w:asciiTheme="minorHAnsi" w:hAnsiTheme="minorHAnsi" w:cstheme="minorHAnsi"/>
          <w:sz w:val="22"/>
          <w:szCs w:val="22"/>
        </w:rPr>
        <w:t xml:space="preserve"> care</w:t>
      </w:r>
      <w:r w:rsidRPr="00104AAB">
        <w:rPr>
          <w:rFonts w:asciiTheme="minorHAnsi" w:hAnsiTheme="minorHAnsi" w:cstheme="minorHAnsi"/>
          <w:sz w:val="22"/>
          <w:szCs w:val="22"/>
        </w:rPr>
        <w:t xml:space="preserve"> (with 68 percent providing both). This will result in a sample of 123 programs, including 108 programs offering center-based and 98 programs offering home-based</w:t>
      </w:r>
      <w:r w:rsidR="001D3C11">
        <w:rPr>
          <w:rFonts w:asciiTheme="minorHAnsi" w:hAnsiTheme="minorHAnsi" w:cstheme="minorHAnsi"/>
          <w:sz w:val="22"/>
          <w:szCs w:val="22"/>
        </w:rPr>
        <w:t xml:space="preserve"> services</w:t>
      </w:r>
      <w:r w:rsidRPr="00104AAB">
        <w:rPr>
          <w:rFonts w:asciiTheme="minorHAnsi" w:hAnsiTheme="minorHAnsi" w:cstheme="minorHAnsi"/>
          <w:sz w:val="22"/>
          <w:szCs w:val="22"/>
        </w:rPr>
        <w:t xml:space="preserve">. Not all programs will provide center-based services, and not all will provide home visiting services, but we expect about 83 will provide both. </w:t>
      </w:r>
      <w:r w:rsidR="00D00C4C">
        <w:rPr>
          <w:rFonts w:asciiTheme="minorHAnsi" w:hAnsiTheme="minorHAnsi" w:cstheme="minorHAnsi"/>
          <w:sz w:val="22"/>
          <w:szCs w:val="22"/>
        </w:rPr>
        <w:t xml:space="preserve">Following the protocol established in Baby FACES 2018, we will sample </w:t>
      </w:r>
      <w:r w:rsidRPr="00D00C4C" w:rsidR="00D00C4C">
        <w:rPr>
          <w:rFonts w:asciiTheme="minorHAnsi" w:hAnsiTheme="minorHAnsi" w:cstheme="minorHAnsi"/>
          <w:b/>
          <w:sz w:val="22"/>
          <w:szCs w:val="22"/>
        </w:rPr>
        <w:t>centers</w:t>
      </w:r>
      <w:r w:rsidR="00D00C4C">
        <w:rPr>
          <w:rFonts w:asciiTheme="minorHAnsi" w:hAnsiTheme="minorHAnsi" w:cstheme="minorHAnsi"/>
          <w:sz w:val="22"/>
          <w:szCs w:val="22"/>
        </w:rPr>
        <w:t xml:space="preserve"> and </w:t>
      </w:r>
      <w:r w:rsidRPr="00D00C4C" w:rsidR="00D00C4C">
        <w:rPr>
          <w:rFonts w:asciiTheme="minorHAnsi" w:hAnsiTheme="minorHAnsi" w:cstheme="minorHAnsi"/>
          <w:b/>
          <w:sz w:val="22"/>
          <w:szCs w:val="22"/>
        </w:rPr>
        <w:t>home visitors</w:t>
      </w:r>
      <w:r w:rsidR="00D00C4C">
        <w:rPr>
          <w:rFonts w:asciiTheme="minorHAnsi" w:hAnsiTheme="minorHAnsi" w:cstheme="minorHAnsi"/>
          <w:sz w:val="22"/>
          <w:szCs w:val="22"/>
        </w:rPr>
        <w:t xml:space="preserve"> on a rolling basis, as each sampled program is recruited or retained. </w:t>
      </w:r>
    </w:p>
    <w:p w:rsidR="004B28FF" w:rsidP="001D3C11" w:rsidRDefault="001D3A81" w14:paraId="63957397" w14:textId="111D290B">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In Baby FACES 2018, we sampled an average of 4.2 centers per program with center-based services for EHS children, 1.9 classrooms per participating center, and 2.9 children per sampled classroom. </w:t>
      </w:r>
      <w:r w:rsidR="00D00C4C">
        <w:rPr>
          <w:rFonts w:asciiTheme="minorHAnsi" w:hAnsiTheme="minorHAnsi" w:cstheme="minorHAnsi"/>
          <w:sz w:val="22"/>
          <w:szCs w:val="22"/>
        </w:rPr>
        <w:t>For Baby FACES 2020</w:t>
      </w:r>
      <w:r w:rsidR="0053697D">
        <w:rPr>
          <w:rFonts w:asciiTheme="minorHAnsi" w:hAnsiTheme="minorHAnsi" w:cstheme="minorHAnsi"/>
          <w:sz w:val="22"/>
          <w:szCs w:val="22"/>
        </w:rPr>
        <w:t>/2021</w:t>
      </w:r>
      <w:r w:rsidR="00D00C4C">
        <w:rPr>
          <w:rFonts w:asciiTheme="minorHAnsi" w:hAnsiTheme="minorHAnsi" w:cstheme="minorHAnsi"/>
          <w:sz w:val="22"/>
          <w:szCs w:val="22"/>
        </w:rPr>
        <w:t>, we will sample an average of 3 centers per program. We expect that roughly half of programs will have fewer than 3 such centers; for those programs, we will include all centers in the sample. In all</w:t>
      </w:r>
      <w:r w:rsidR="00B938E4">
        <w:rPr>
          <w:rFonts w:asciiTheme="minorHAnsi" w:hAnsiTheme="minorHAnsi" w:cstheme="minorHAnsi"/>
          <w:sz w:val="22"/>
          <w:szCs w:val="22"/>
        </w:rPr>
        <w:t xml:space="preserve"> other</w:t>
      </w:r>
      <w:r w:rsidR="00D00C4C">
        <w:rPr>
          <w:rFonts w:asciiTheme="minorHAnsi" w:hAnsiTheme="minorHAnsi" w:cstheme="minorHAnsi"/>
          <w:sz w:val="22"/>
          <w:szCs w:val="22"/>
        </w:rPr>
        <w:t xml:space="preserve"> programs, we will select 3 or more centers with PPS, selecting centers with certainty if their size (number of </w:t>
      </w:r>
      <w:r w:rsidR="00B938E4">
        <w:rPr>
          <w:rFonts w:asciiTheme="minorHAnsi" w:hAnsiTheme="minorHAnsi" w:cstheme="minorHAnsi"/>
          <w:sz w:val="22"/>
          <w:szCs w:val="22"/>
        </w:rPr>
        <w:t xml:space="preserve">enrolled </w:t>
      </w:r>
      <w:r w:rsidR="00D00C4C">
        <w:rPr>
          <w:rFonts w:asciiTheme="minorHAnsi" w:hAnsiTheme="minorHAnsi" w:cstheme="minorHAnsi"/>
          <w:sz w:val="22"/>
          <w:szCs w:val="22"/>
        </w:rPr>
        <w:t xml:space="preserve">children per center) is large enough relative to the other centers in the program. </w:t>
      </w:r>
      <w:r w:rsidRPr="004B28FF" w:rsidR="004B28FF">
        <w:rPr>
          <w:rFonts w:asciiTheme="minorHAnsi" w:hAnsiTheme="minorHAnsi" w:cstheme="minorHAnsi"/>
          <w:sz w:val="22"/>
          <w:szCs w:val="22"/>
        </w:rPr>
        <w:t xml:space="preserve">Center </w:t>
      </w:r>
      <w:proofErr w:type="spellStart"/>
      <w:r w:rsidRPr="004B28FF" w:rsidR="004B28FF">
        <w:rPr>
          <w:rFonts w:asciiTheme="minorHAnsi" w:hAnsiTheme="minorHAnsi" w:cstheme="minorHAnsi"/>
          <w:sz w:val="22"/>
          <w:szCs w:val="22"/>
        </w:rPr>
        <w:t>i</w:t>
      </w:r>
      <w:proofErr w:type="spellEnd"/>
      <w:r w:rsidRPr="004B28FF" w:rsidR="004B28FF">
        <w:rPr>
          <w:rFonts w:asciiTheme="minorHAnsi" w:hAnsiTheme="minorHAnsi" w:cstheme="minorHAnsi"/>
          <w:sz w:val="22"/>
          <w:szCs w:val="22"/>
        </w:rPr>
        <w:t xml:space="preserve"> is classified as a certainty selection if </w:t>
      </w:r>
      <m:oMath>
        <m:r>
          <m:rPr>
            <m:sty m:val="p"/>
          </m:rPr>
          <w:rPr>
            <w:rFonts w:ascii="Cambria Math" w:hAnsi="Cambria Math" w:cstheme="minorHAnsi"/>
          </w:rPr>
          <w:br/>
        </m:r>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hi</m:t>
            </m:r>
          </m:sub>
        </m:sSub>
        <m:r>
          <m:rPr>
            <m:sty m:val="p"/>
          </m:rPr>
          <w:rPr>
            <w:rFonts w:ascii="Cambria Math" w:hAnsi="Cambria Math" w:cstheme="minorHAnsi"/>
            <w:sz w:val="22"/>
            <w:szCs w:val="22"/>
          </w:rPr>
          <m:t>&gt;</m:t>
        </m:r>
        <m:f>
          <m:fPr>
            <m:type m:val="lin"/>
            <m:ctrlPr>
              <w:rPr>
                <w:rFonts w:ascii="Cambria Math" w:hAnsi="Cambria Math" w:cstheme="minorHAnsi"/>
                <w:sz w:val="22"/>
                <w:szCs w:val="22"/>
              </w:rPr>
            </m:ctrlPr>
          </m:fPr>
          <m:num>
            <m:nary>
              <m:naryPr>
                <m:chr m:val="∑"/>
                <m:limLoc m:val="undOvr"/>
                <m:ctrlPr>
                  <w:rPr>
                    <w:rFonts w:ascii="Cambria Math" w:hAnsi="Cambria Math" w:cstheme="minorHAnsi"/>
                    <w:sz w:val="22"/>
                    <w:szCs w:val="22"/>
                  </w:rPr>
                </m:ctrlPr>
              </m:naryPr>
              <m:sub>
                <m:r>
                  <m:rPr>
                    <m:sty m:val="p"/>
                  </m:rPr>
                  <w:rPr>
                    <w:rFonts w:ascii="Cambria Math" w:hAnsi="Cambria Math" w:cstheme="minorHAnsi"/>
                    <w:sz w:val="22"/>
                    <w:szCs w:val="22"/>
                  </w:rPr>
                  <m:t>j=1</m:t>
                </m:r>
              </m:sub>
              <m:sup>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sup>
              <m:e>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hj</m:t>
                    </m:r>
                  </m:sub>
                </m:sSub>
              </m:e>
            </m:nary>
          </m:num>
          <m:den>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den>
        </m:f>
      </m:oMath>
      <w:r w:rsidRPr="004B28FF" w:rsidR="004B28FF">
        <w:rPr>
          <w:rFonts w:asciiTheme="minorHAnsi" w:hAnsiTheme="minorHAnsi" w:cstheme="minorHAnsi"/>
          <w:sz w:val="22"/>
          <w:szCs w:val="22"/>
        </w:rPr>
        <w:t xml:space="preserve"> , where CMOS</w:t>
      </w:r>
      <w:r w:rsidRPr="004B28FF" w:rsidR="004B28FF">
        <w:rPr>
          <w:rFonts w:asciiTheme="minorHAnsi" w:hAnsiTheme="minorHAnsi" w:cstheme="minorHAnsi"/>
          <w:sz w:val="22"/>
          <w:szCs w:val="22"/>
          <w:vertAlign w:val="subscript"/>
        </w:rPr>
        <w:t>hi</w:t>
      </w:r>
      <w:r w:rsidRPr="004B28FF" w:rsidR="004B28FF">
        <w:rPr>
          <w:rFonts w:asciiTheme="minorHAnsi" w:hAnsiTheme="minorHAnsi" w:cstheme="minorHAnsi"/>
          <w:sz w:val="22"/>
          <w:szCs w:val="22"/>
        </w:rPr>
        <w:t xml:space="preserve"> is the measure of size (number of enrolled children) for center </w:t>
      </w:r>
      <w:proofErr w:type="spellStart"/>
      <w:r w:rsidRPr="004B28FF" w:rsidR="004B28FF">
        <w:rPr>
          <w:rFonts w:asciiTheme="minorHAnsi" w:hAnsiTheme="minorHAnsi" w:cstheme="minorHAnsi"/>
          <w:sz w:val="22"/>
          <w:szCs w:val="22"/>
        </w:rPr>
        <w:t>i</w:t>
      </w:r>
      <w:proofErr w:type="spellEnd"/>
      <w:r w:rsidRPr="004B28FF" w:rsidR="004B28FF">
        <w:rPr>
          <w:rFonts w:asciiTheme="minorHAnsi" w:hAnsiTheme="minorHAnsi" w:cstheme="minorHAnsi"/>
          <w:sz w:val="22"/>
          <w:szCs w:val="22"/>
        </w:rPr>
        <w:t xml:space="preserve"> in stratum (program) h, N</w:t>
      </w:r>
      <w:r w:rsidRPr="004B28FF" w:rsidR="004B28FF">
        <w:rPr>
          <w:rFonts w:asciiTheme="minorHAnsi" w:hAnsiTheme="minorHAnsi" w:cstheme="minorHAnsi"/>
          <w:sz w:val="22"/>
          <w:szCs w:val="22"/>
          <w:vertAlign w:val="subscript"/>
        </w:rPr>
        <w:t>h</w:t>
      </w:r>
      <w:r w:rsidRPr="004B28FF" w:rsidR="004B28FF">
        <w:rPr>
          <w:rFonts w:asciiTheme="minorHAnsi" w:hAnsiTheme="minorHAnsi" w:cstheme="minorHAnsi"/>
          <w:sz w:val="22"/>
          <w:szCs w:val="22"/>
        </w:rPr>
        <w:t xml:space="preserve"> is the total number of centers in stratum h, and </w:t>
      </w:r>
      <w:proofErr w:type="spellStart"/>
      <w:r w:rsidRPr="004B28FF" w:rsidR="004B28FF">
        <w:rPr>
          <w:rFonts w:asciiTheme="minorHAnsi" w:hAnsiTheme="minorHAnsi" w:cstheme="minorHAnsi"/>
          <w:sz w:val="22"/>
          <w:szCs w:val="22"/>
        </w:rPr>
        <w:t>n</w:t>
      </w:r>
      <w:r w:rsidRPr="004B28FF" w:rsidR="004B28FF">
        <w:rPr>
          <w:rFonts w:asciiTheme="minorHAnsi" w:hAnsiTheme="minorHAnsi" w:cstheme="minorHAnsi"/>
          <w:sz w:val="22"/>
          <w:szCs w:val="22"/>
          <w:vertAlign w:val="subscript"/>
        </w:rPr>
        <w:t>h</w:t>
      </w:r>
      <w:proofErr w:type="spellEnd"/>
      <w:r w:rsidRPr="004B28FF" w:rsidR="004B28FF">
        <w:rPr>
          <w:rFonts w:asciiTheme="minorHAnsi" w:hAnsiTheme="minorHAnsi" w:cstheme="minorHAnsi"/>
          <w:sz w:val="22"/>
          <w:szCs w:val="22"/>
        </w:rPr>
        <w:t xml:space="preserve"> is the number of centers to sample in stratum h.</w:t>
      </w:r>
    </w:p>
    <w:p w:rsidRPr="004B28FF" w:rsidR="002B3E33" w:rsidP="001D3C11" w:rsidRDefault="002B3E33" w14:paraId="110CA06C" w14:textId="7F4BCE9F">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By the time data collection stopped in March 2020 due to the COVID-19 pandemic, we had sampled centers in </w:t>
      </w:r>
      <w:r w:rsidR="00F61974">
        <w:rPr>
          <w:rFonts w:asciiTheme="minorHAnsi" w:hAnsiTheme="minorHAnsi" w:cstheme="minorHAnsi"/>
          <w:sz w:val="22"/>
          <w:szCs w:val="22"/>
        </w:rPr>
        <w:t>99</w:t>
      </w:r>
      <w:r>
        <w:rPr>
          <w:rFonts w:asciiTheme="minorHAnsi" w:hAnsiTheme="minorHAnsi" w:cstheme="minorHAnsi"/>
          <w:sz w:val="22"/>
          <w:szCs w:val="22"/>
        </w:rPr>
        <w:t xml:space="preserve"> recruited programs.</w:t>
      </w:r>
      <w:r w:rsidR="000B4F69">
        <w:rPr>
          <w:rFonts w:asciiTheme="minorHAnsi" w:hAnsiTheme="minorHAnsi" w:cstheme="minorHAnsi"/>
          <w:sz w:val="22"/>
          <w:szCs w:val="22"/>
        </w:rPr>
        <w:t xml:space="preserve"> For those programs that agree to participate when we restart data collection in spring 2021, we</w:t>
      </w:r>
      <w:r w:rsidR="009612A0">
        <w:rPr>
          <w:rFonts w:asciiTheme="minorHAnsi" w:hAnsiTheme="minorHAnsi" w:cstheme="minorHAnsi"/>
          <w:sz w:val="22"/>
          <w:szCs w:val="22"/>
        </w:rPr>
        <w:t xml:space="preserve"> will ask if the list of centers we used as a sampling frame for 2020 selection is unchanged, we will keep the originally sampled centers for spring 2021 data collection. If the only change to the list is that one or more of the </w:t>
      </w:r>
      <w:proofErr w:type="spellStart"/>
      <w:r w:rsidR="009612A0">
        <w:rPr>
          <w:rFonts w:asciiTheme="minorHAnsi" w:hAnsiTheme="minorHAnsi" w:cstheme="minorHAnsi"/>
          <w:sz w:val="22"/>
          <w:szCs w:val="22"/>
        </w:rPr>
        <w:t>nonsampled</w:t>
      </w:r>
      <w:proofErr w:type="spellEnd"/>
      <w:r w:rsidR="009612A0">
        <w:rPr>
          <w:rFonts w:asciiTheme="minorHAnsi" w:hAnsiTheme="minorHAnsi" w:cstheme="minorHAnsi"/>
          <w:sz w:val="22"/>
          <w:szCs w:val="22"/>
        </w:rPr>
        <w:t xml:space="preserve"> centers has since closed, we can also keep the originally sampled centers for spring 2021 data collection, but will perform a ratio adjustment to the center sampling weight to account for the reduced number of centers. For all other changes, </w:t>
      </w:r>
      <w:r w:rsidR="00142FF3">
        <w:rPr>
          <w:rFonts w:asciiTheme="minorHAnsi" w:hAnsiTheme="minorHAnsi" w:cstheme="minorHAnsi"/>
          <w:sz w:val="22"/>
          <w:szCs w:val="22"/>
        </w:rPr>
        <w:t xml:space="preserve">including new centers coming into existence, or one of the sampled centers closing, we will need to select a new sample of centers using a new sampling frame. </w:t>
      </w:r>
    </w:p>
    <w:p w:rsidR="00D00C4C" w:rsidP="001D3C11" w:rsidRDefault="00D00C4C" w14:paraId="7BCA88AE" w14:textId="450F2142">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Within participating centers, we will obtain a list of all classrooms and sample 2 that serve EHS-funded children. </w:t>
      </w:r>
      <w:r w:rsidR="00142FF3">
        <w:rPr>
          <w:rFonts w:asciiTheme="minorHAnsi" w:hAnsiTheme="minorHAnsi" w:cstheme="minorHAnsi"/>
          <w:sz w:val="22"/>
          <w:szCs w:val="22"/>
        </w:rPr>
        <w:t xml:space="preserve">(We will select all new samples of classrooms in spring 2021.) </w:t>
      </w:r>
      <w:r>
        <w:rPr>
          <w:rFonts w:asciiTheme="minorHAnsi" w:hAnsiTheme="minorHAnsi" w:cstheme="minorHAnsi"/>
          <w:sz w:val="22"/>
          <w:szCs w:val="22"/>
        </w:rPr>
        <w:t xml:space="preserve">Within the sample of centers, we will randomly subsample half </w:t>
      </w:r>
      <w:r w:rsidR="00751169">
        <w:rPr>
          <w:rFonts w:asciiTheme="minorHAnsi" w:hAnsiTheme="minorHAnsi" w:cstheme="minorHAnsi"/>
          <w:sz w:val="22"/>
          <w:szCs w:val="22"/>
        </w:rPr>
        <w:t>from which to select a random sample of 3 EHS-funded children per classroom</w:t>
      </w:r>
      <w:r w:rsidR="002E4914">
        <w:rPr>
          <w:rFonts w:asciiTheme="minorHAnsi" w:hAnsiTheme="minorHAnsi" w:cstheme="minorHAnsi"/>
          <w:sz w:val="22"/>
          <w:szCs w:val="22"/>
        </w:rPr>
        <w:t>, of which we expect 2.6 to participate</w:t>
      </w:r>
      <w:r w:rsidR="00751169">
        <w:rPr>
          <w:rFonts w:asciiTheme="minorHAnsi" w:hAnsiTheme="minorHAnsi" w:cstheme="minorHAnsi"/>
          <w:sz w:val="22"/>
          <w:szCs w:val="22"/>
        </w:rPr>
        <w:t xml:space="preserve">. </w:t>
      </w:r>
      <w:r w:rsidR="00E0753D">
        <w:rPr>
          <w:rFonts w:asciiTheme="minorHAnsi" w:hAnsiTheme="minorHAnsi" w:cstheme="minorHAnsi"/>
          <w:sz w:val="22"/>
          <w:szCs w:val="22"/>
        </w:rPr>
        <w:t xml:space="preserve"> (In Baby FACES 2018, all sampled centers were used to select samples of children.)</w:t>
      </w:r>
    </w:p>
    <w:p w:rsidR="00497830" w:rsidP="001D3C11" w:rsidRDefault="00E0753D" w14:paraId="640E224F" w14:textId="1A429E0E">
      <w:pPr>
        <w:pStyle w:val="NormalSS"/>
        <w:ind w:firstLine="0"/>
        <w:rPr>
          <w:rFonts w:asciiTheme="minorHAnsi" w:hAnsiTheme="minorHAnsi" w:cstheme="minorHAnsi"/>
          <w:sz w:val="22"/>
          <w:szCs w:val="22"/>
        </w:rPr>
      </w:pPr>
      <w:r>
        <w:rPr>
          <w:rFonts w:asciiTheme="minorHAnsi" w:hAnsiTheme="minorHAnsi" w:cstheme="minorHAnsi"/>
          <w:sz w:val="22"/>
          <w:szCs w:val="22"/>
        </w:rPr>
        <w:t>In Baby FACES 201</w:t>
      </w:r>
      <w:r w:rsidR="00B938E4">
        <w:rPr>
          <w:rFonts w:asciiTheme="minorHAnsi" w:hAnsiTheme="minorHAnsi" w:cstheme="minorHAnsi"/>
          <w:sz w:val="22"/>
          <w:szCs w:val="22"/>
        </w:rPr>
        <w:t>8</w:t>
      </w:r>
      <w:r>
        <w:rPr>
          <w:rFonts w:asciiTheme="minorHAnsi" w:hAnsiTheme="minorHAnsi" w:cstheme="minorHAnsi"/>
          <w:sz w:val="22"/>
          <w:szCs w:val="22"/>
        </w:rPr>
        <w:t xml:space="preserve">, we sampled an average of 6.2 home visitors per program with home-based services for EHS children. We subsampled half of these home visitors from which to sample 2.9 children from their caseloads. </w:t>
      </w:r>
      <w:r w:rsidR="001D3A81">
        <w:rPr>
          <w:rFonts w:asciiTheme="minorHAnsi" w:hAnsiTheme="minorHAnsi" w:cstheme="minorHAnsi"/>
          <w:sz w:val="22"/>
          <w:szCs w:val="22"/>
        </w:rPr>
        <w:t>In Baby FACES 2020</w:t>
      </w:r>
      <w:r w:rsidR="0053697D">
        <w:rPr>
          <w:rFonts w:asciiTheme="minorHAnsi" w:hAnsiTheme="minorHAnsi" w:cstheme="minorHAnsi"/>
          <w:sz w:val="22"/>
          <w:szCs w:val="22"/>
        </w:rPr>
        <w:t>/2021</w:t>
      </w:r>
      <w:r w:rsidR="001D3A81">
        <w:rPr>
          <w:rFonts w:asciiTheme="minorHAnsi" w:hAnsiTheme="minorHAnsi" w:cstheme="minorHAnsi"/>
          <w:sz w:val="22"/>
          <w:szCs w:val="22"/>
        </w:rPr>
        <w:t>, w</w:t>
      </w:r>
      <w:r w:rsidR="00751169">
        <w:rPr>
          <w:rFonts w:asciiTheme="minorHAnsi" w:hAnsiTheme="minorHAnsi" w:cstheme="minorHAnsi"/>
          <w:sz w:val="22"/>
          <w:szCs w:val="22"/>
        </w:rPr>
        <w:t>e will sample an average of 8 home visitors per program. For those programs with fewer than 8 EHS-funded home visitors, we will include all of their home visitors. For all other programs, we will select 8 or more home visitors with PPS, selecting them with certainty if their size (home visitor caseload) is large enough relative to the caseload</w:t>
      </w:r>
      <w:r w:rsidR="00D926D9">
        <w:rPr>
          <w:rFonts w:asciiTheme="minorHAnsi" w:hAnsiTheme="minorHAnsi" w:cstheme="minorHAnsi"/>
          <w:sz w:val="22"/>
          <w:szCs w:val="22"/>
        </w:rPr>
        <w:t>s</w:t>
      </w:r>
      <w:r w:rsidR="00751169">
        <w:rPr>
          <w:rFonts w:asciiTheme="minorHAnsi" w:hAnsiTheme="minorHAnsi" w:cstheme="minorHAnsi"/>
          <w:sz w:val="22"/>
          <w:szCs w:val="22"/>
        </w:rPr>
        <w:t xml:space="preserve"> of other home visitors in the program</w:t>
      </w:r>
      <w:r w:rsidRPr="00497830" w:rsidR="00751169">
        <w:rPr>
          <w:rFonts w:asciiTheme="minorHAnsi" w:hAnsiTheme="minorHAnsi" w:cstheme="minorHAnsi"/>
          <w:sz w:val="22"/>
          <w:szCs w:val="22"/>
        </w:rPr>
        <w:t xml:space="preserve">. </w:t>
      </w:r>
      <w:r w:rsidRPr="00497830" w:rsidR="00497830">
        <w:rPr>
          <w:rFonts w:cstheme="minorHAnsi"/>
        </w:rPr>
        <w:t xml:space="preserve">Home visitor </w:t>
      </w:r>
      <w:proofErr w:type="spellStart"/>
      <w:r w:rsidRPr="00497830" w:rsidR="00497830">
        <w:rPr>
          <w:rFonts w:cstheme="minorHAnsi"/>
        </w:rPr>
        <w:t>i</w:t>
      </w:r>
      <w:proofErr w:type="spellEnd"/>
      <w:r w:rsidRPr="00497830" w:rsidR="00497830">
        <w:rPr>
          <w:rFonts w:cstheme="minorHAnsi"/>
        </w:rPr>
        <w:t xml:space="preserve"> is classified as a certainty selection if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hi</m:t>
            </m:r>
          </m:sub>
        </m:sSub>
        <m:r>
          <m:rPr>
            <m:sty m:val="p"/>
          </m:rPr>
          <w:rPr>
            <w:rFonts w:ascii="Cambria Math" w:hAnsi="Cambria Math"/>
          </w:rPr>
          <m:t>&gt;</m:t>
        </m:r>
        <m:f>
          <m:fPr>
            <m:type m:val="lin"/>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hj</m:t>
                    </m:r>
                  </m:sub>
                </m:sSub>
              </m:e>
            </m:nary>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en>
        </m:f>
      </m:oMath>
      <w:r w:rsidRPr="00497830" w:rsidR="00497830">
        <w:rPr>
          <w:rFonts w:cstheme="minorHAnsi"/>
        </w:rPr>
        <w:t>, where HMOS</w:t>
      </w:r>
      <w:r w:rsidRPr="00497830" w:rsidR="00497830">
        <w:rPr>
          <w:rFonts w:cstheme="minorHAnsi"/>
          <w:vertAlign w:val="subscript"/>
        </w:rPr>
        <w:t>hi</w:t>
      </w:r>
      <w:r w:rsidRPr="00497830" w:rsidR="00497830">
        <w:rPr>
          <w:rFonts w:cstheme="minorHAnsi"/>
        </w:rPr>
        <w:t xml:space="preserve"> is the measure of size (number of children in caseload) for home visitor </w:t>
      </w:r>
      <w:proofErr w:type="spellStart"/>
      <w:r w:rsidRPr="00497830" w:rsidR="00497830">
        <w:rPr>
          <w:rFonts w:cstheme="minorHAnsi"/>
        </w:rPr>
        <w:t>i</w:t>
      </w:r>
      <w:proofErr w:type="spellEnd"/>
      <w:r w:rsidRPr="00497830" w:rsidR="00497830">
        <w:rPr>
          <w:rFonts w:cstheme="minorHAnsi"/>
        </w:rPr>
        <w:t xml:space="preserve"> in stratum (program) h, N</w:t>
      </w:r>
      <w:r w:rsidRPr="00497830" w:rsidR="00497830">
        <w:rPr>
          <w:rFonts w:cstheme="minorHAnsi"/>
          <w:vertAlign w:val="subscript"/>
        </w:rPr>
        <w:t>h</w:t>
      </w:r>
      <w:r w:rsidRPr="00497830" w:rsidR="00497830">
        <w:rPr>
          <w:rFonts w:cstheme="minorHAnsi"/>
        </w:rPr>
        <w:t xml:space="preserve"> is the total number of home visitors in stratum h, and </w:t>
      </w:r>
      <w:proofErr w:type="spellStart"/>
      <w:r w:rsidRPr="00497830" w:rsidR="00497830">
        <w:rPr>
          <w:rFonts w:cstheme="minorHAnsi"/>
        </w:rPr>
        <w:t>n</w:t>
      </w:r>
      <w:r w:rsidRPr="00497830" w:rsidR="00497830">
        <w:rPr>
          <w:rFonts w:cstheme="minorHAnsi"/>
          <w:vertAlign w:val="subscript"/>
        </w:rPr>
        <w:t>h</w:t>
      </w:r>
      <w:proofErr w:type="spellEnd"/>
      <w:r w:rsidRPr="00497830" w:rsidR="00497830">
        <w:rPr>
          <w:rFonts w:cstheme="minorHAnsi"/>
        </w:rPr>
        <w:t xml:space="preserve"> is the number of home visitors to sample in stratum h.</w:t>
      </w:r>
    </w:p>
    <w:p w:rsidRPr="00104AAB" w:rsidR="00751169" w:rsidP="001D3C11" w:rsidRDefault="00751169" w14:paraId="49E29D58" w14:textId="08B62EF8">
      <w:pPr>
        <w:pStyle w:val="NormalSS"/>
        <w:ind w:firstLine="0"/>
        <w:rPr>
          <w:rFonts w:asciiTheme="minorHAnsi" w:hAnsiTheme="minorHAnsi" w:cstheme="minorHAnsi"/>
          <w:sz w:val="22"/>
          <w:szCs w:val="22"/>
        </w:rPr>
      </w:pPr>
      <w:r>
        <w:rPr>
          <w:rFonts w:asciiTheme="minorHAnsi" w:hAnsiTheme="minorHAnsi" w:cstheme="minorHAnsi"/>
          <w:sz w:val="22"/>
          <w:szCs w:val="22"/>
        </w:rPr>
        <w:t>Within each participating home visitor’s caseload</w:t>
      </w:r>
      <w:r w:rsidR="00E0753D">
        <w:rPr>
          <w:rFonts w:asciiTheme="minorHAnsi" w:hAnsiTheme="minorHAnsi" w:cstheme="minorHAnsi"/>
          <w:sz w:val="22"/>
          <w:szCs w:val="22"/>
        </w:rPr>
        <w:t xml:space="preserve"> (n</w:t>
      </w:r>
      <w:r w:rsidR="00D926D9">
        <w:rPr>
          <w:rFonts w:asciiTheme="minorHAnsi" w:hAnsiTheme="minorHAnsi" w:cstheme="minorHAnsi"/>
          <w:sz w:val="22"/>
          <w:szCs w:val="22"/>
        </w:rPr>
        <w:t>ot a random half</w:t>
      </w:r>
      <w:r w:rsidR="00E0753D">
        <w:rPr>
          <w:rFonts w:asciiTheme="minorHAnsi" w:hAnsiTheme="minorHAnsi" w:cstheme="minorHAnsi"/>
          <w:sz w:val="22"/>
          <w:szCs w:val="22"/>
        </w:rPr>
        <w:t xml:space="preserve"> as in Baby FACES 2018), </w:t>
      </w:r>
      <w:r>
        <w:rPr>
          <w:rFonts w:asciiTheme="minorHAnsi" w:hAnsiTheme="minorHAnsi" w:cstheme="minorHAnsi"/>
          <w:sz w:val="22"/>
          <w:szCs w:val="22"/>
        </w:rPr>
        <w:t>we will randomly select 3 EHS-funded children</w:t>
      </w:r>
      <w:r w:rsidR="002E4914">
        <w:rPr>
          <w:rFonts w:asciiTheme="minorHAnsi" w:hAnsiTheme="minorHAnsi" w:cstheme="minorHAnsi"/>
          <w:sz w:val="22"/>
          <w:szCs w:val="22"/>
        </w:rPr>
        <w:t>, of which we expect 2.3 to participate</w:t>
      </w:r>
      <w:r w:rsidR="001D3A81">
        <w:rPr>
          <w:rFonts w:asciiTheme="minorHAnsi" w:hAnsiTheme="minorHAnsi" w:cstheme="minorHAnsi"/>
          <w:sz w:val="22"/>
          <w:szCs w:val="22"/>
        </w:rPr>
        <w:t>.</w:t>
      </w:r>
      <w:r w:rsidR="00801830">
        <w:rPr>
          <w:rFonts w:asciiTheme="minorHAnsi" w:hAnsiTheme="minorHAnsi" w:cstheme="minorHAnsi"/>
          <w:sz w:val="22"/>
          <w:szCs w:val="22"/>
        </w:rPr>
        <w:t xml:space="preserve"> (We will select all new samples of home visitors in spring 2021.)</w:t>
      </w:r>
    </w:p>
    <w:p w:rsidR="00497830" w:rsidP="00497830" w:rsidRDefault="00416F38" w14:paraId="7819439A" w14:textId="29DA91CC">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The specific procedures for sampling at levels </w:t>
      </w:r>
      <w:r w:rsidRPr="00B41E9D" w:rsidR="00B41E9D">
        <w:rPr>
          <w:rFonts w:asciiTheme="minorHAnsi" w:hAnsiTheme="minorHAnsi" w:cstheme="minorHAnsi"/>
          <w:sz w:val="22"/>
          <w:szCs w:val="22"/>
        </w:rPr>
        <w:t xml:space="preserve">below the center level (for center-based services) </w:t>
      </w:r>
      <w:r w:rsidR="00B41E9D">
        <w:rPr>
          <w:rFonts w:asciiTheme="minorHAnsi" w:hAnsiTheme="minorHAnsi" w:cstheme="minorHAnsi"/>
          <w:sz w:val="22"/>
          <w:szCs w:val="22"/>
        </w:rPr>
        <w:t xml:space="preserve">and </w:t>
      </w:r>
      <w:r w:rsidRPr="00104AAB">
        <w:rPr>
          <w:rFonts w:asciiTheme="minorHAnsi" w:hAnsiTheme="minorHAnsi" w:cstheme="minorHAnsi"/>
          <w:sz w:val="22"/>
          <w:szCs w:val="22"/>
        </w:rPr>
        <w:t xml:space="preserve">below the program level </w:t>
      </w:r>
      <w:r w:rsidR="00B41E9D">
        <w:rPr>
          <w:rFonts w:asciiTheme="minorHAnsi" w:hAnsiTheme="minorHAnsi" w:cstheme="minorHAnsi"/>
          <w:sz w:val="22"/>
          <w:szCs w:val="22"/>
        </w:rPr>
        <w:t xml:space="preserve">(for home visiting services) </w:t>
      </w:r>
      <w:r w:rsidRPr="00104AAB">
        <w:rPr>
          <w:rFonts w:asciiTheme="minorHAnsi" w:hAnsiTheme="minorHAnsi" w:cstheme="minorHAnsi"/>
          <w:sz w:val="22"/>
          <w:szCs w:val="22"/>
        </w:rPr>
        <w:t xml:space="preserve">are described next. A few weeks before the first data collection visit, the Baby FACES liaisons will contact each sampled center to obtain a list of all EHS-funded classrooms and the age range of EHS-funded children in those classrooms, using the classroom/home visitor sampling form (Attachment 1). The Baby FACES liaison will enter this information into a sampling program. If a center has only 1 or 2 classrooms, the sampling program will include all classrooms in the sample; otherwise, it will select a systematic sample of 2 classrooms, implicitly stratified </w:t>
      </w:r>
      <w:r w:rsidR="00B41E9D">
        <w:rPr>
          <w:rFonts w:asciiTheme="minorHAnsi" w:hAnsiTheme="minorHAnsi" w:cstheme="minorHAnsi"/>
          <w:sz w:val="22"/>
          <w:szCs w:val="22"/>
        </w:rPr>
        <w:t xml:space="preserve">(sorted) </w:t>
      </w:r>
      <w:r w:rsidRPr="00104AAB">
        <w:rPr>
          <w:rFonts w:asciiTheme="minorHAnsi" w:hAnsiTheme="minorHAnsi" w:cstheme="minorHAnsi"/>
          <w:sz w:val="22"/>
          <w:szCs w:val="22"/>
        </w:rPr>
        <w:t xml:space="preserve">by whether the room is predominantly an infant or toddler classroom. We expect this process will yield 618 center-based classrooms in the sample. Within the randomly subsampled </w:t>
      </w:r>
      <w:r w:rsidR="00B41E9D">
        <w:rPr>
          <w:rFonts w:asciiTheme="minorHAnsi" w:hAnsiTheme="minorHAnsi" w:cstheme="minorHAnsi"/>
          <w:sz w:val="22"/>
          <w:szCs w:val="22"/>
        </w:rPr>
        <w:t xml:space="preserve">half of </w:t>
      </w:r>
      <w:r w:rsidRPr="00104AAB">
        <w:rPr>
          <w:rFonts w:asciiTheme="minorHAnsi" w:hAnsiTheme="minorHAnsi" w:cstheme="minorHAnsi"/>
          <w:sz w:val="22"/>
          <w:szCs w:val="22"/>
        </w:rPr>
        <w:t>centers, using the child roster form (Attachment 2), the Baby FACES liaison will then obtain classroom rosters for each of the two sampled classrooms and enter that information into the sampling program. The sampling program will then select a systematic sample of 3 children per classroom (implicitly stratifying by date of birth); we expect that about 2.3 children per classroom will have parental consent and complete the data collection instruments. If we happen to select for the sample more than one child from the same household in a given center, the program will randomly subsample one child to remain in the study sample to minimize burden on the family.</w:t>
      </w:r>
      <w:r w:rsidR="00801830">
        <w:rPr>
          <w:rFonts w:asciiTheme="minorHAnsi" w:hAnsiTheme="minorHAnsi" w:cstheme="minorHAnsi"/>
          <w:sz w:val="22"/>
          <w:szCs w:val="22"/>
        </w:rPr>
        <w:t xml:space="preserve"> (We will select all new samples of center-based children in spring 2021.)</w:t>
      </w:r>
    </w:p>
    <w:p w:rsidRPr="00104AAB" w:rsidR="00416F38" w:rsidP="00497830" w:rsidRDefault="00416F38" w14:paraId="5966381B" w14:textId="15EEFAB2">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sampled programs that provide </w:t>
      </w:r>
      <w:r w:rsidRPr="00104AAB" w:rsidR="008E1718">
        <w:rPr>
          <w:rFonts w:asciiTheme="minorHAnsi" w:hAnsiTheme="minorHAnsi" w:cstheme="minorHAnsi"/>
          <w:sz w:val="22"/>
          <w:szCs w:val="22"/>
        </w:rPr>
        <w:t xml:space="preserve">EHS-funded </w:t>
      </w:r>
      <w:r w:rsidRPr="00104AAB">
        <w:rPr>
          <w:rFonts w:asciiTheme="minorHAnsi" w:hAnsiTheme="minorHAnsi" w:cstheme="minorHAnsi"/>
          <w:sz w:val="22"/>
          <w:szCs w:val="22"/>
        </w:rPr>
        <w:t xml:space="preserve">home visiting services, the Baby FACES liaison will contact each program and ask for a list of </w:t>
      </w:r>
      <w:r w:rsidRPr="00104AAB" w:rsidR="008E1718">
        <w:rPr>
          <w:rFonts w:asciiTheme="minorHAnsi" w:hAnsiTheme="minorHAnsi" w:cstheme="minorHAnsi"/>
          <w:sz w:val="22"/>
          <w:szCs w:val="22"/>
        </w:rPr>
        <w:t>these</w:t>
      </w:r>
      <w:r w:rsidRPr="00104AAB">
        <w:rPr>
          <w:rFonts w:asciiTheme="minorHAnsi" w:hAnsiTheme="minorHAnsi" w:cstheme="minorHAnsi"/>
          <w:sz w:val="22"/>
          <w:szCs w:val="22"/>
        </w:rPr>
        <w:t xml:space="preserve"> home visitors </w:t>
      </w:r>
      <w:r w:rsidRPr="00104AAB" w:rsidR="00A80686">
        <w:rPr>
          <w:rFonts w:asciiTheme="minorHAnsi" w:hAnsiTheme="minorHAnsi" w:cstheme="minorHAnsi"/>
          <w:sz w:val="22"/>
          <w:szCs w:val="22"/>
        </w:rPr>
        <w:t xml:space="preserve">gathering information listed in </w:t>
      </w:r>
      <w:r w:rsidRPr="00104AAB">
        <w:rPr>
          <w:rFonts w:asciiTheme="minorHAnsi" w:hAnsiTheme="minorHAnsi" w:cstheme="minorHAnsi"/>
          <w:sz w:val="22"/>
          <w:szCs w:val="22"/>
        </w:rPr>
        <w:t xml:space="preserve">the classroom/home visitor sampling form (Attachment 1). After </w:t>
      </w:r>
      <w:r w:rsidRPr="00104AAB" w:rsidR="00A80686">
        <w:rPr>
          <w:rFonts w:asciiTheme="minorHAnsi" w:hAnsiTheme="minorHAnsi" w:cstheme="minorHAnsi"/>
          <w:sz w:val="22"/>
          <w:szCs w:val="22"/>
        </w:rPr>
        <w:t xml:space="preserve">sampling </w:t>
      </w:r>
      <w:r w:rsidRPr="00104AAB">
        <w:rPr>
          <w:rFonts w:asciiTheme="minorHAnsi" w:hAnsiTheme="minorHAnsi" w:cstheme="minorHAnsi"/>
          <w:sz w:val="22"/>
          <w:szCs w:val="22"/>
        </w:rPr>
        <w:t>home visitor</w:t>
      </w:r>
      <w:r w:rsidRPr="00104AAB" w:rsidR="00A80686">
        <w:rPr>
          <w:rFonts w:asciiTheme="minorHAnsi" w:hAnsiTheme="minorHAnsi" w:cstheme="minorHAnsi"/>
          <w:sz w:val="22"/>
          <w:szCs w:val="22"/>
        </w:rPr>
        <w:t>s</w:t>
      </w:r>
      <w:r w:rsidRPr="00104AAB">
        <w:rPr>
          <w:rFonts w:asciiTheme="minorHAnsi" w:hAnsiTheme="minorHAnsi" w:cstheme="minorHAnsi"/>
          <w:sz w:val="22"/>
          <w:szCs w:val="22"/>
        </w:rPr>
        <w:t xml:space="preserve">, </w:t>
      </w:r>
      <w:r w:rsidRPr="00104AAB" w:rsidR="00A80686">
        <w:rPr>
          <w:rFonts w:asciiTheme="minorHAnsi" w:hAnsiTheme="minorHAnsi" w:cstheme="minorHAnsi"/>
          <w:sz w:val="22"/>
          <w:szCs w:val="22"/>
        </w:rPr>
        <w:t xml:space="preserve">the Baby FACES liaison </w:t>
      </w:r>
      <w:r w:rsidRPr="00104AAB">
        <w:rPr>
          <w:rFonts w:asciiTheme="minorHAnsi" w:hAnsiTheme="minorHAnsi" w:cstheme="minorHAnsi"/>
          <w:sz w:val="22"/>
          <w:szCs w:val="22"/>
        </w:rPr>
        <w:t xml:space="preserve">will obtain from the program a list of EHS-funded children </w:t>
      </w:r>
      <w:r w:rsidRPr="00104AAB" w:rsidR="00A80686">
        <w:rPr>
          <w:rFonts w:asciiTheme="minorHAnsi" w:hAnsiTheme="minorHAnsi" w:cstheme="minorHAnsi"/>
          <w:sz w:val="22"/>
          <w:szCs w:val="22"/>
        </w:rPr>
        <w:t xml:space="preserve">on </w:t>
      </w:r>
      <w:r w:rsidRPr="00104AAB">
        <w:rPr>
          <w:rFonts w:asciiTheme="minorHAnsi" w:hAnsiTheme="minorHAnsi" w:cstheme="minorHAnsi"/>
          <w:sz w:val="22"/>
          <w:szCs w:val="22"/>
        </w:rPr>
        <w:t>each sampled home visitor</w:t>
      </w:r>
      <w:r w:rsidRPr="00104AAB" w:rsidR="00A80686">
        <w:rPr>
          <w:rFonts w:asciiTheme="minorHAnsi" w:hAnsiTheme="minorHAnsi" w:cstheme="minorHAnsi"/>
          <w:sz w:val="22"/>
          <w:szCs w:val="22"/>
        </w:rPr>
        <w:t>’s caseload</w:t>
      </w:r>
      <w:r w:rsidRPr="00104AAB">
        <w:rPr>
          <w:rFonts w:asciiTheme="minorHAnsi" w:hAnsiTheme="minorHAnsi" w:cstheme="minorHAnsi"/>
          <w:sz w:val="22"/>
          <w:szCs w:val="22"/>
        </w:rPr>
        <w:t xml:space="preserve">, along with their date of enrollment and their date of birth. </w:t>
      </w:r>
      <w:r w:rsidRPr="00104AAB" w:rsidR="00A80686">
        <w:rPr>
          <w:rFonts w:asciiTheme="minorHAnsi" w:hAnsiTheme="minorHAnsi" w:cstheme="minorHAnsi"/>
          <w:sz w:val="22"/>
          <w:szCs w:val="22"/>
        </w:rPr>
        <w:t xml:space="preserve">The information we will collect is listed in the child roster form (Attachment 2). </w:t>
      </w:r>
      <w:r w:rsidRPr="00104AAB">
        <w:rPr>
          <w:rFonts w:asciiTheme="minorHAnsi" w:hAnsiTheme="minorHAnsi" w:cstheme="minorHAnsi"/>
          <w:sz w:val="22"/>
          <w:szCs w:val="22"/>
        </w:rPr>
        <w:t>After the liaison enters this information into the sampling program, the program will select a systematic sample of 3 children  per home visitor in the sample (implicitly stratifying by age within the child category). We expect that 1.9 children per home visitor will have study consent and complete all or most data collection instruments. If more than one child from the same household happens to end up in the sample, the program will randomly subsample one to remain in the sample to minimize burden on the family.</w:t>
      </w:r>
      <w:r w:rsidR="00226BFA">
        <w:rPr>
          <w:rStyle w:val="FootnoteReference"/>
          <w:rFonts w:asciiTheme="minorHAnsi" w:hAnsiTheme="minorHAnsi" w:cstheme="minorHAnsi"/>
          <w:sz w:val="22"/>
          <w:szCs w:val="22"/>
        </w:rPr>
        <w:footnoteReference w:id="5"/>
      </w:r>
      <w:r w:rsidR="00801830">
        <w:rPr>
          <w:rFonts w:asciiTheme="minorHAnsi" w:hAnsiTheme="minorHAnsi" w:cstheme="minorHAnsi"/>
          <w:sz w:val="22"/>
          <w:szCs w:val="22"/>
        </w:rPr>
        <w:t xml:space="preserve"> (We will select all new samples of home-based children in spring 2021.)</w:t>
      </w:r>
    </w:p>
    <w:p w:rsidRPr="00104AAB" w:rsidR="00416F38" w:rsidP="00416F38" w:rsidRDefault="00416F38" w14:paraId="41834EA8" w14:textId="77777777">
      <w:pPr>
        <w:pStyle w:val="H4Number"/>
        <w:rPr>
          <w:rFonts w:asciiTheme="minorHAnsi" w:hAnsiTheme="minorHAnsi" w:cstheme="minorHAnsi"/>
          <w:color w:val="auto"/>
          <w:sz w:val="22"/>
          <w:szCs w:val="22"/>
        </w:rPr>
      </w:pPr>
      <w:bookmarkStart w:name="_Toc534803262" w:id="1"/>
      <w:r w:rsidRPr="00104AAB">
        <w:rPr>
          <w:rFonts w:asciiTheme="minorHAnsi" w:hAnsiTheme="minorHAnsi" w:cstheme="minorHAnsi"/>
          <w:color w:val="auto"/>
          <w:sz w:val="22"/>
          <w:szCs w:val="22"/>
        </w:rPr>
        <w:t>Size of the sample and precision needed for key estimates</w:t>
      </w:r>
      <w:bookmarkEnd w:id="1"/>
    </w:p>
    <w:p w:rsidR="00625131" w:rsidP="00F070AA" w:rsidRDefault="00416F38" w14:paraId="71DEE5E2" w14:textId="07EED80C">
      <w:pPr>
        <w:pStyle w:val="NormalSS"/>
        <w:ind w:firstLine="0"/>
        <w:rPr>
          <w:rFonts w:asciiTheme="minorHAnsi" w:hAnsiTheme="minorHAnsi" w:cstheme="minorHAnsi"/>
          <w:sz w:val="22"/>
          <w:szCs w:val="22"/>
        </w:rPr>
      </w:pPr>
      <w:r w:rsidRPr="00104AAB">
        <w:rPr>
          <w:rFonts w:asciiTheme="minorHAnsi" w:hAnsiTheme="minorHAnsi" w:cstheme="minorHAnsi"/>
          <w:b/>
          <w:sz w:val="22"/>
          <w:szCs w:val="22"/>
        </w:rPr>
        <w:t>Sample size.</w:t>
      </w:r>
      <w:r w:rsidRPr="00104AAB">
        <w:rPr>
          <w:rFonts w:asciiTheme="minorHAnsi" w:hAnsiTheme="minorHAnsi" w:cstheme="minorHAnsi"/>
          <w:sz w:val="22"/>
          <w:szCs w:val="22"/>
        </w:rPr>
        <w:t xml:space="preserve"> </w:t>
      </w:r>
      <w:r w:rsidRPr="00104AAB" w:rsidR="009236CB">
        <w:rPr>
          <w:rFonts w:asciiTheme="minorHAnsi" w:hAnsiTheme="minorHAnsi" w:cstheme="minorHAnsi"/>
          <w:sz w:val="22"/>
          <w:szCs w:val="22"/>
        </w:rPr>
        <w:t xml:space="preserve">In Baby FACES 2018, we collected data from 137 sampled programs: 120 with center-based services and 110 with home-based services. </w:t>
      </w:r>
      <w:r w:rsidR="004801B8">
        <w:rPr>
          <w:rFonts w:asciiTheme="minorHAnsi" w:hAnsiTheme="minorHAnsi" w:cstheme="minorHAnsi"/>
          <w:sz w:val="22"/>
          <w:szCs w:val="22"/>
        </w:rPr>
        <w:t xml:space="preserve">Table B.1 shows sample sizes and response rates for Baby FACES 2018 instruments. </w:t>
      </w:r>
      <w:r w:rsidR="00F02AA6">
        <w:rPr>
          <w:rFonts w:asciiTheme="minorHAnsi" w:hAnsiTheme="minorHAnsi" w:cstheme="minorHAnsi"/>
          <w:sz w:val="22"/>
          <w:szCs w:val="22"/>
        </w:rPr>
        <w:t>In Baby FACES 2020</w:t>
      </w:r>
      <w:r w:rsidR="00BF6CA5">
        <w:rPr>
          <w:rFonts w:asciiTheme="minorHAnsi" w:hAnsiTheme="minorHAnsi" w:cstheme="minorHAnsi"/>
          <w:sz w:val="22"/>
          <w:szCs w:val="22"/>
        </w:rPr>
        <w:t>/2021</w:t>
      </w:r>
      <w:r w:rsidR="00F02AA6">
        <w:rPr>
          <w:rFonts w:asciiTheme="minorHAnsi" w:hAnsiTheme="minorHAnsi" w:cstheme="minorHAnsi"/>
          <w:sz w:val="22"/>
          <w:szCs w:val="22"/>
        </w:rPr>
        <w:t xml:space="preserve">, we plan to collect data from 123 programs: 108 with center-based services and 98 with home-based services. </w:t>
      </w:r>
      <w:r w:rsidR="008F3F8D">
        <w:rPr>
          <w:rFonts w:asciiTheme="minorHAnsi" w:hAnsiTheme="minorHAnsi" w:cstheme="minorHAnsi"/>
          <w:sz w:val="22"/>
          <w:szCs w:val="22"/>
        </w:rPr>
        <w:t>Table B.2 shows the proposed selected sample sizes for Baby FACES 2020</w:t>
      </w:r>
      <w:r w:rsidR="00BF6CA5">
        <w:rPr>
          <w:rFonts w:asciiTheme="minorHAnsi" w:hAnsiTheme="minorHAnsi" w:cstheme="minorHAnsi"/>
          <w:sz w:val="22"/>
          <w:szCs w:val="22"/>
        </w:rPr>
        <w:t>/2021</w:t>
      </w:r>
      <w:r w:rsidR="008F3F8D">
        <w:rPr>
          <w:rFonts w:asciiTheme="minorHAnsi" w:hAnsiTheme="minorHAnsi" w:cstheme="minorHAnsi"/>
          <w:sz w:val="22"/>
          <w:szCs w:val="22"/>
        </w:rPr>
        <w:t xml:space="preserve"> and Table B.</w:t>
      </w:r>
      <w:r w:rsidR="003570A3">
        <w:rPr>
          <w:rFonts w:asciiTheme="minorHAnsi" w:hAnsiTheme="minorHAnsi" w:cstheme="minorHAnsi"/>
          <w:sz w:val="22"/>
          <w:szCs w:val="22"/>
        </w:rPr>
        <w:t>3</w:t>
      </w:r>
      <w:r w:rsidR="008F3F8D">
        <w:rPr>
          <w:rFonts w:asciiTheme="minorHAnsi" w:hAnsiTheme="minorHAnsi" w:cstheme="minorHAnsi"/>
          <w:sz w:val="22"/>
          <w:szCs w:val="22"/>
        </w:rPr>
        <w:t xml:space="preserve"> shows the expected number of participating sample members and instrument completions.</w:t>
      </w:r>
      <w:r w:rsidR="00F02AA6">
        <w:rPr>
          <w:rFonts w:asciiTheme="minorHAnsi" w:hAnsiTheme="minorHAnsi" w:cstheme="minorHAnsi"/>
          <w:sz w:val="22"/>
          <w:szCs w:val="22"/>
        </w:rPr>
        <w:t xml:space="preserve"> We expect to select 325 centers, half of which will be subsampled for child-level data collection. We expect 309 of these 325 centers to participate in the study. We expect to select 787 home visitors, </w:t>
      </w:r>
      <w:r w:rsidR="00625131">
        <w:rPr>
          <w:rFonts w:asciiTheme="minorHAnsi" w:hAnsiTheme="minorHAnsi" w:cstheme="minorHAnsi"/>
          <w:sz w:val="22"/>
          <w:szCs w:val="22"/>
        </w:rPr>
        <w:t>with 737 participating in the study and 706 of these completing the staff survey. We expect to select 618</w:t>
      </w:r>
      <w:r w:rsidR="00F02AA6">
        <w:rPr>
          <w:rFonts w:asciiTheme="minorHAnsi" w:hAnsiTheme="minorHAnsi" w:cstheme="minorHAnsi"/>
          <w:sz w:val="22"/>
          <w:szCs w:val="22"/>
        </w:rPr>
        <w:t xml:space="preserve"> classrooms, </w:t>
      </w:r>
      <w:r w:rsidR="00625131">
        <w:rPr>
          <w:rFonts w:asciiTheme="minorHAnsi" w:hAnsiTheme="minorHAnsi" w:cstheme="minorHAnsi"/>
          <w:sz w:val="22"/>
          <w:szCs w:val="22"/>
        </w:rPr>
        <w:t>with 609 of the associated teachers completing the staff survey and 613 having their classrooms observed.</w:t>
      </w:r>
    </w:p>
    <w:p w:rsidR="00890073" w:rsidP="00F070AA" w:rsidRDefault="00BB7858" w14:paraId="53D515DD" w14:textId="74312388">
      <w:pPr>
        <w:pStyle w:val="NormalSS"/>
        <w:ind w:firstLine="0"/>
        <w:rPr>
          <w:rFonts w:asciiTheme="minorHAnsi" w:hAnsiTheme="minorHAnsi" w:cstheme="minorHAnsi"/>
          <w:sz w:val="22"/>
          <w:szCs w:val="22"/>
        </w:rPr>
      </w:pPr>
      <w:r>
        <w:rPr>
          <w:rFonts w:asciiTheme="minorHAnsi" w:hAnsiTheme="minorHAnsi" w:cstheme="minorHAnsi"/>
          <w:sz w:val="22"/>
          <w:szCs w:val="22"/>
        </w:rPr>
        <w:t>In Baby FACES 2020</w:t>
      </w:r>
      <w:r w:rsidR="00BF6CA5">
        <w:rPr>
          <w:rFonts w:asciiTheme="minorHAnsi" w:hAnsiTheme="minorHAnsi" w:cstheme="minorHAnsi"/>
          <w:sz w:val="22"/>
          <w:szCs w:val="22"/>
        </w:rPr>
        <w:t>/2021</w:t>
      </w:r>
      <w:r>
        <w:rPr>
          <w:rFonts w:asciiTheme="minorHAnsi" w:hAnsiTheme="minorHAnsi" w:cstheme="minorHAnsi"/>
          <w:sz w:val="22"/>
          <w:szCs w:val="22"/>
        </w:rPr>
        <w:t>, w</w:t>
      </w:r>
      <w:r w:rsidR="00625131">
        <w:rPr>
          <w:rFonts w:asciiTheme="minorHAnsi" w:hAnsiTheme="minorHAnsi" w:cstheme="minorHAnsi"/>
          <w:sz w:val="22"/>
          <w:szCs w:val="22"/>
        </w:rPr>
        <w:t xml:space="preserve">e expect to sample </w:t>
      </w:r>
      <w:r w:rsidR="00F02AA6">
        <w:rPr>
          <w:rFonts w:asciiTheme="minorHAnsi" w:hAnsiTheme="minorHAnsi" w:cstheme="minorHAnsi"/>
          <w:sz w:val="22"/>
          <w:szCs w:val="22"/>
        </w:rPr>
        <w:t>927 center-based children</w:t>
      </w:r>
      <w:r w:rsidR="00625131">
        <w:rPr>
          <w:rFonts w:asciiTheme="minorHAnsi" w:hAnsiTheme="minorHAnsi" w:cstheme="minorHAnsi"/>
          <w:sz w:val="22"/>
          <w:szCs w:val="22"/>
        </w:rPr>
        <w:t xml:space="preserve"> (805 for whom we expect to get parental consent)</w:t>
      </w:r>
      <w:r w:rsidR="00F02AA6">
        <w:rPr>
          <w:rFonts w:asciiTheme="minorHAnsi" w:hAnsiTheme="minorHAnsi" w:cstheme="minorHAnsi"/>
          <w:sz w:val="22"/>
          <w:szCs w:val="22"/>
        </w:rPr>
        <w:t xml:space="preserve"> and 2,210 children receiving home-based services</w:t>
      </w:r>
      <w:r w:rsidR="00625131">
        <w:rPr>
          <w:rFonts w:asciiTheme="minorHAnsi" w:hAnsiTheme="minorHAnsi" w:cstheme="minorHAnsi"/>
          <w:sz w:val="22"/>
          <w:szCs w:val="22"/>
        </w:rPr>
        <w:t xml:space="preserve"> (1,690 for whom we expect to get parental consent)</w:t>
      </w:r>
      <w:r>
        <w:rPr>
          <w:rFonts w:asciiTheme="minorHAnsi" w:hAnsiTheme="minorHAnsi" w:cstheme="minorHAnsi"/>
          <w:sz w:val="22"/>
          <w:szCs w:val="22"/>
        </w:rPr>
        <w:t>, for a total of 2,495 study participants</w:t>
      </w:r>
      <w:r w:rsidR="00F02AA6">
        <w:rPr>
          <w:rFonts w:asciiTheme="minorHAnsi" w:hAnsiTheme="minorHAnsi" w:cstheme="minorHAnsi"/>
          <w:sz w:val="22"/>
          <w:szCs w:val="22"/>
        </w:rPr>
        <w:t xml:space="preserve">. </w:t>
      </w:r>
      <w:r w:rsidR="00625131">
        <w:rPr>
          <w:rFonts w:asciiTheme="minorHAnsi" w:hAnsiTheme="minorHAnsi" w:cstheme="minorHAnsi"/>
          <w:sz w:val="22"/>
          <w:szCs w:val="22"/>
        </w:rPr>
        <w:t>Of these</w:t>
      </w:r>
      <w:r w:rsidR="00E87312">
        <w:rPr>
          <w:rFonts w:asciiTheme="minorHAnsi" w:hAnsiTheme="minorHAnsi" w:cstheme="minorHAnsi"/>
          <w:sz w:val="22"/>
          <w:szCs w:val="22"/>
        </w:rPr>
        <w:t>,</w:t>
      </w:r>
      <w:r w:rsidR="002871C2">
        <w:rPr>
          <w:rFonts w:asciiTheme="minorHAnsi" w:hAnsiTheme="minorHAnsi" w:cstheme="minorHAnsi"/>
          <w:sz w:val="22"/>
          <w:szCs w:val="22"/>
        </w:rPr>
        <w:t xml:space="preserve"> </w:t>
      </w:r>
      <w:r w:rsidR="00625131">
        <w:rPr>
          <w:rFonts w:asciiTheme="minorHAnsi" w:hAnsiTheme="minorHAnsi" w:cstheme="minorHAnsi"/>
          <w:sz w:val="22"/>
          <w:szCs w:val="22"/>
        </w:rPr>
        <w:t>we expect to have 2,083 completed parent interviews, 2,229 completed staff reports, and (for children only) 2,008 completed parent-child reports.</w:t>
      </w:r>
    </w:p>
    <w:p w:rsidR="008905C7" w:rsidRDefault="008905C7" w14:paraId="73517D91" w14:textId="77777777">
      <w:pPr>
        <w:rPr>
          <w:rFonts w:eastAsia="Times New Roman" w:cstheme="minorHAnsi"/>
        </w:rPr>
      </w:pPr>
      <w:bookmarkStart w:name="_Toc487709224" w:id="2"/>
      <w:r>
        <w:rPr>
          <w:rFonts w:cstheme="minorHAnsi"/>
        </w:rPr>
        <w:br w:type="page"/>
      </w:r>
    </w:p>
    <w:p w:rsidR="008905C7" w:rsidRDefault="008905C7" w14:paraId="1CBAF01F" w14:textId="13E34496">
      <w:pPr>
        <w:rPr>
          <w:rFonts w:cstheme="minorHAnsi"/>
        </w:rPr>
      </w:pPr>
      <w:r>
        <w:rPr>
          <w:rFonts w:cstheme="minorHAnsi"/>
        </w:rPr>
        <w:t>Table B.1 Baby FACES 2018 sample sizes and response rates</w:t>
      </w:r>
    </w:p>
    <w:tbl>
      <w:tblPr>
        <w:tblStyle w:val="TableGrid"/>
        <w:tblW w:w="0" w:type="auto"/>
        <w:tblInd w:w="0" w:type="dxa"/>
        <w:tblLook w:val="04A0" w:firstRow="1" w:lastRow="0" w:firstColumn="1" w:lastColumn="0" w:noHBand="0" w:noVBand="1"/>
      </w:tblPr>
      <w:tblGrid>
        <w:gridCol w:w="1113"/>
        <w:gridCol w:w="1691"/>
        <w:gridCol w:w="1289"/>
        <w:gridCol w:w="1276"/>
        <w:gridCol w:w="1377"/>
        <w:gridCol w:w="1275"/>
        <w:gridCol w:w="1329"/>
      </w:tblGrid>
      <w:tr w:rsidRPr="00C74A8A" w:rsidR="008905C7" w:rsidTr="002B354A" w14:paraId="673CCD53" w14:textId="77777777">
        <w:tc>
          <w:tcPr>
            <w:tcW w:w="1165" w:type="dxa"/>
            <w:vAlign w:val="center"/>
          </w:tcPr>
          <w:p w:rsidRPr="00C74A8A" w:rsidR="008905C7" w:rsidP="002B354A" w:rsidRDefault="008905C7" w14:paraId="4A9AA8F5" w14:textId="77777777">
            <w:pPr>
              <w:jc w:val="center"/>
              <w:rPr>
                <w:rFonts w:asciiTheme="minorHAnsi" w:hAnsiTheme="minorHAnsi" w:cstheme="minorHAnsi"/>
              </w:rPr>
            </w:pPr>
            <w:r w:rsidRPr="00C74A8A">
              <w:rPr>
                <w:rFonts w:asciiTheme="minorHAnsi" w:hAnsiTheme="minorHAnsi" w:cstheme="minorHAnsi"/>
              </w:rPr>
              <w:t>Sampling level</w:t>
            </w:r>
          </w:p>
        </w:tc>
        <w:tc>
          <w:tcPr>
            <w:tcW w:w="2160" w:type="dxa"/>
            <w:vAlign w:val="center"/>
          </w:tcPr>
          <w:p w:rsidRPr="00C74A8A" w:rsidR="008905C7" w:rsidP="002B354A" w:rsidRDefault="008905C7" w14:paraId="2A5094B9" w14:textId="77777777">
            <w:pPr>
              <w:jc w:val="center"/>
              <w:rPr>
                <w:rFonts w:asciiTheme="minorHAnsi" w:hAnsiTheme="minorHAnsi" w:cstheme="minorHAnsi"/>
              </w:rPr>
            </w:pPr>
            <w:r w:rsidRPr="00C74A8A">
              <w:rPr>
                <w:rFonts w:asciiTheme="minorHAnsi" w:hAnsiTheme="minorHAnsi" w:cstheme="minorHAnsi"/>
              </w:rPr>
              <w:t>Study participation or instrument response</w:t>
            </w:r>
          </w:p>
        </w:tc>
        <w:tc>
          <w:tcPr>
            <w:tcW w:w="1349" w:type="dxa"/>
            <w:vAlign w:val="center"/>
          </w:tcPr>
          <w:p w:rsidRPr="00C74A8A" w:rsidR="008905C7" w:rsidP="002B354A" w:rsidRDefault="008905C7" w14:paraId="70664F40" w14:textId="77777777">
            <w:pPr>
              <w:jc w:val="center"/>
              <w:rPr>
                <w:rFonts w:asciiTheme="minorHAnsi" w:hAnsiTheme="minorHAnsi" w:cstheme="minorHAnsi"/>
              </w:rPr>
            </w:pPr>
            <w:r w:rsidRPr="00C74A8A">
              <w:rPr>
                <w:rFonts w:asciiTheme="minorHAnsi" w:hAnsiTheme="minorHAnsi" w:cstheme="minorHAnsi"/>
              </w:rPr>
              <w:t>Number of participants or respondents</w:t>
            </w:r>
          </w:p>
        </w:tc>
        <w:tc>
          <w:tcPr>
            <w:tcW w:w="1349" w:type="dxa"/>
            <w:vAlign w:val="center"/>
          </w:tcPr>
          <w:p w:rsidRPr="00C74A8A" w:rsidR="008905C7" w:rsidP="002B354A" w:rsidRDefault="008905C7" w14:paraId="1FFB467C" w14:textId="77777777">
            <w:pPr>
              <w:jc w:val="center"/>
              <w:rPr>
                <w:rFonts w:asciiTheme="minorHAnsi" w:hAnsiTheme="minorHAnsi" w:cstheme="minorHAnsi"/>
              </w:rPr>
            </w:pPr>
            <w:r w:rsidRPr="00C74A8A">
              <w:rPr>
                <w:rFonts w:asciiTheme="minorHAnsi" w:hAnsiTheme="minorHAnsi" w:cstheme="minorHAnsi"/>
              </w:rPr>
              <w:t>Unweighted marginal response rate (percent)</w:t>
            </w:r>
          </w:p>
        </w:tc>
        <w:tc>
          <w:tcPr>
            <w:tcW w:w="1558" w:type="dxa"/>
            <w:vAlign w:val="center"/>
          </w:tcPr>
          <w:p w:rsidRPr="00C74A8A" w:rsidR="008905C7" w:rsidP="002B354A" w:rsidRDefault="008905C7" w14:paraId="05CBBCD2" w14:textId="77777777">
            <w:pPr>
              <w:jc w:val="center"/>
              <w:rPr>
                <w:rFonts w:asciiTheme="minorHAnsi" w:hAnsiTheme="minorHAnsi" w:cstheme="minorHAnsi"/>
              </w:rPr>
            </w:pPr>
            <w:r w:rsidRPr="00C74A8A">
              <w:rPr>
                <w:rFonts w:asciiTheme="minorHAnsi" w:hAnsiTheme="minorHAnsi" w:cstheme="minorHAnsi"/>
              </w:rPr>
              <w:t>Unweighted cumulative response rate (percent)</w:t>
            </w:r>
          </w:p>
        </w:tc>
        <w:tc>
          <w:tcPr>
            <w:tcW w:w="1559" w:type="dxa"/>
            <w:vAlign w:val="center"/>
          </w:tcPr>
          <w:p w:rsidRPr="00C74A8A" w:rsidR="008905C7" w:rsidP="002B354A" w:rsidRDefault="008905C7" w14:paraId="7417797C" w14:textId="77777777">
            <w:pPr>
              <w:jc w:val="center"/>
              <w:rPr>
                <w:rFonts w:asciiTheme="minorHAnsi" w:hAnsiTheme="minorHAnsi" w:cstheme="minorHAnsi"/>
              </w:rPr>
            </w:pPr>
            <w:r w:rsidRPr="00C74A8A">
              <w:rPr>
                <w:rFonts w:asciiTheme="minorHAnsi" w:hAnsiTheme="minorHAnsi" w:cstheme="minorHAnsi"/>
              </w:rPr>
              <w:t>Weighted marginal response rate (percent)</w:t>
            </w:r>
          </w:p>
        </w:tc>
        <w:tc>
          <w:tcPr>
            <w:tcW w:w="1559" w:type="dxa"/>
            <w:vAlign w:val="center"/>
          </w:tcPr>
          <w:p w:rsidRPr="00C74A8A" w:rsidR="008905C7" w:rsidP="002B354A" w:rsidRDefault="008905C7" w14:paraId="439C88E7" w14:textId="77777777">
            <w:pPr>
              <w:jc w:val="center"/>
              <w:rPr>
                <w:rFonts w:asciiTheme="minorHAnsi" w:hAnsiTheme="minorHAnsi" w:cstheme="minorHAnsi"/>
              </w:rPr>
            </w:pPr>
            <w:r w:rsidRPr="00C74A8A">
              <w:rPr>
                <w:rFonts w:asciiTheme="minorHAnsi" w:hAnsiTheme="minorHAnsi" w:cstheme="minorHAnsi"/>
              </w:rPr>
              <w:t>Weighted cumulative response rate (percent)</w:t>
            </w:r>
          </w:p>
        </w:tc>
      </w:tr>
      <w:tr w:rsidRPr="00C74A8A" w:rsidR="008905C7" w:rsidTr="002B354A" w14:paraId="174C5B2B" w14:textId="77777777">
        <w:tc>
          <w:tcPr>
            <w:tcW w:w="1165" w:type="dxa"/>
            <w:vMerge w:val="restart"/>
            <w:vAlign w:val="center"/>
          </w:tcPr>
          <w:p w:rsidRPr="00C74A8A" w:rsidR="008905C7" w:rsidP="002B354A" w:rsidRDefault="008905C7" w14:paraId="229DC6F7" w14:textId="77777777">
            <w:pPr>
              <w:rPr>
                <w:rFonts w:asciiTheme="minorHAnsi" w:hAnsiTheme="minorHAnsi" w:cstheme="minorHAnsi"/>
              </w:rPr>
            </w:pPr>
            <w:r w:rsidRPr="00C74A8A">
              <w:rPr>
                <w:rFonts w:asciiTheme="minorHAnsi" w:hAnsiTheme="minorHAnsi" w:cstheme="minorHAnsi"/>
              </w:rPr>
              <w:t>Program</w:t>
            </w:r>
          </w:p>
        </w:tc>
        <w:tc>
          <w:tcPr>
            <w:tcW w:w="2160" w:type="dxa"/>
            <w:vAlign w:val="center"/>
          </w:tcPr>
          <w:p w:rsidRPr="00C74A8A" w:rsidR="008905C7" w:rsidP="002B354A" w:rsidRDefault="008905C7" w14:paraId="19E6B518" w14:textId="77777777">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rsidRPr="00C74A8A" w:rsidR="008905C7" w:rsidP="002B354A" w:rsidRDefault="008905C7" w14:paraId="42BE1882" w14:textId="77777777">
            <w:pPr>
              <w:jc w:val="right"/>
              <w:rPr>
                <w:rFonts w:asciiTheme="minorHAnsi" w:hAnsiTheme="minorHAnsi" w:cstheme="minorHAnsi"/>
              </w:rPr>
            </w:pPr>
            <w:r w:rsidRPr="00C74A8A">
              <w:rPr>
                <w:rFonts w:asciiTheme="minorHAnsi" w:hAnsiTheme="minorHAnsi" w:cstheme="minorHAnsi"/>
              </w:rPr>
              <w:t>137</w:t>
            </w:r>
          </w:p>
        </w:tc>
        <w:tc>
          <w:tcPr>
            <w:tcW w:w="1349" w:type="dxa"/>
            <w:vAlign w:val="center"/>
          </w:tcPr>
          <w:p w:rsidRPr="00C74A8A" w:rsidR="008905C7" w:rsidP="002B354A" w:rsidRDefault="008905C7" w14:paraId="11BF1550" w14:textId="77777777">
            <w:pPr>
              <w:jc w:val="right"/>
              <w:rPr>
                <w:rFonts w:asciiTheme="minorHAnsi" w:hAnsiTheme="minorHAnsi" w:cstheme="minorHAnsi"/>
              </w:rPr>
            </w:pPr>
            <w:r w:rsidRPr="00C74A8A">
              <w:rPr>
                <w:rFonts w:asciiTheme="minorHAnsi" w:hAnsiTheme="minorHAnsi" w:cstheme="minorHAnsi"/>
              </w:rPr>
              <w:t>83.5</w:t>
            </w:r>
          </w:p>
        </w:tc>
        <w:tc>
          <w:tcPr>
            <w:tcW w:w="1558" w:type="dxa"/>
            <w:vAlign w:val="center"/>
          </w:tcPr>
          <w:p w:rsidRPr="00C74A8A" w:rsidR="008905C7" w:rsidP="002B354A" w:rsidRDefault="008905C7" w14:paraId="6AA1489F" w14:textId="77777777">
            <w:pPr>
              <w:jc w:val="right"/>
              <w:rPr>
                <w:rFonts w:asciiTheme="minorHAnsi" w:hAnsiTheme="minorHAnsi" w:cstheme="minorHAnsi"/>
              </w:rPr>
            </w:pPr>
            <w:r w:rsidRPr="00C74A8A">
              <w:rPr>
                <w:rFonts w:asciiTheme="minorHAnsi" w:hAnsiTheme="minorHAnsi" w:cstheme="minorHAnsi"/>
              </w:rPr>
              <w:t>83.5</w:t>
            </w:r>
          </w:p>
        </w:tc>
        <w:tc>
          <w:tcPr>
            <w:tcW w:w="1559" w:type="dxa"/>
            <w:vAlign w:val="center"/>
          </w:tcPr>
          <w:p w:rsidRPr="00C74A8A" w:rsidR="008905C7" w:rsidP="002B354A" w:rsidRDefault="008905C7" w14:paraId="486BDC32" w14:textId="77777777">
            <w:pPr>
              <w:jc w:val="right"/>
              <w:rPr>
                <w:rFonts w:asciiTheme="minorHAnsi" w:hAnsiTheme="minorHAnsi" w:cstheme="minorHAnsi"/>
              </w:rPr>
            </w:pPr>
            <w:r w:rsidRPr="00C74A8A">
              <w:rPr>
                <w:rFonts w:asciiTheme="minorHAnsi" w:hAnsiTheme="minorHAnsi" w:cstheme="minorHAnsi"/>
              </w:rPr>
              <w:t>92.1</w:t>
            </w:r>
          </w:p>
        </w:tc>
        <w:tc>
          <w:tcPr>
            <w:tcW w:w="1559" w:type="dxa"/>
            <w:vAlign w:val="center"/>
          </w:tcPr>
          <w:p w:rsidRPr="00C74A8A" w:rsidR="008905C7" w:rsidP="002B354A" w:rsidRDefault="008905C7" w14:paraId="6CEB3B3C" w14:textId="77777777">
            <w:pPr>
              <w:jc w:val="right"/>
              <w:rPr>
                <w:rFonts w:asciiTheme="minorHAnsi" w:hAnsiTheme="minorHAnsi" w:cstheme="minorHAnsi"/>
              </w:rPr>
            </w:pPr>
            <w:r w:rsidRPr="00C74A8A">
              <w:rPr>
                <w:rFonts w:asciiTheme="minorHAnsi" w:hAnsiTheme="minorHAnsi" w:cstheme="minorHAnsi"/>
              </w:rPr>
              <w:t>92.1</w:t>
            </w:r>
          </w:p>
        </w:tc>
      </w:tr>
      <w:tr w:rsidRPr="00C74A8A" w:rsidR="008905C7" w:rsidTr="002B354A" w14:paraId="1AC55A77" w14:textId="77777777">
        <w:tc>
          <w:tcPr>
            <w:tcW w:w="1165" w:type="dxa"/>
            <w:vMerge/>
            <w:vAlign w:val="center"/>
          </w:tcPr>
          <w:p w:rsidRPr="00C74A8A" w:rsidR="008905C7" w:rsidP="002B354A" w:rsidRDefault="008905C7" w14:paraId="67524986" w14:textId="77777777">
            <w:pPr>
              <w:rPr>
                <w:rFonts w:asciiTheme="minorHAnsi" w:hAnsiTheme="minorHAnsi" w:cstheme="minorHAnsi"/>
              </w:rPr>
            </w:pPr>
          </w:p>
        </w:tc>
        <w:tc>
          <w:tcPr>
            <w:tcW w:w="2160" w:type="dxa"/>
            <w:vAlign w:val="center"/>
          </w:tcPr>
          <w:p w:rsidRPr="00C74A8A" w:rsidR="008905C7" w:rsidP="002B354A" w:rsidRDefault="008905C7" w14:paraId="5ADB8FC4" w14:textId="77777777">
            <w:pPr>
              <w:rPr>
                <w:rFonts w:asciiTheme="minorHAnsi" w:hAnsiTheme="minorHAnsi" w:cstheme="minorHAnsi"/>
              </w:rPr>
            </w:pPr>
            <w:r w:rsidRPr="00C74A8A">
              <w:rPr>
                <w:rFonts w:asciiTheme="minorHAnsi" w:hAnsiTheme="minorHAnsi" w:cstheme="minorHAnsi"/>
              </w:rPr>
              <w:t>Program director survey</w:t>
            </w:r>
          </w:p>
        </w:tc>
        <w:tc>
          <w:tcPr>
            <w:tcW w:w="1349" w:type="dxa"/>
            <w:vAlign w:val="center"/>
          </w:tcPr>
          <w:p w:rsidRPr="00C74A8A" w:rsidR="008905C7" w:rsidP="002B354A" w:rsidRDefault="008905C7" w14:paraId="3427363C" w14:textId="77777777">
            <w:pPr>
              <w:jc w:val="right"/>
              <w:rPr>
                <w:rFonts w:asciiTheme="minorHAnsi" w:hAnsiTheme="minorHAnsi" w:cstheme="minorHAnsi"/>
              </w:rPr>
            </w:pPr>
            <w:r w:rsidRPr="00C74A8A">
              <w:rPr>
                <w:rFonts w:asciiTheme="minorHAnsi" w:hAnsiTheme="minorHAnsi" w:cstheme="minorHAnsi"/>
              </w:rPr>
              <w:t>134</w:t>
            </w:r>
          </w:p>
        </w:tc>
        <w:tc>
          <w:tcPr>
            <w:tcW w:w="1349" w:type="dxa"/>
            <w:vAlign w:val="center"/>
          </w:tcPr>
          <w:p w:rsidRPr="00C74A8A" w:rsidR="008905C7" w:rsidP="002B354A" w:rsidRDefault="008905C7" w14:paraId="5F586214" w14:textId="77777777">
            <w:pPr>
              <w:jc w:val="right"/>
              <w:rPr>
                <w:rFonts w:asciiTheme="minorHAnsi" w:hAnsiTheme="minorHAnsi" w:cstheme="minorHAnsi"/>
              </w:rPr>
            </w:pPr>
            <w:r w:rsidRPr="00C74A8A">
              <w:rPr>
                <w:rFonts w:asciiTheme="minorHAnsi" w:hAnsiTheme="minorHAnsi" w:cstheme="minorHAnsi"/>
              </w:rPr>
              <w:t>97.8</w:t>
            </w:r>
          </w:p>
        </w:tc>
        <w:tc>
          <w:tcPr>
            <w:tcW w:w="1558" w:type="dxa"/>
            <w:vAlign w:val="center"/>
          </w:tcPr>
          <w:p w:rsidRPr="00C74A8A" w:rsidR="008905C7" w:rsidP="002B354A" w:rsidRDefault="008905C7" w14:paraId="5CB781A4" w14:textId="77777777">
            <w:pPr>
              <w:jc w:val="right"/>
              <w:rPr>
                <w:rFonts w:asciiTheme="minorHAnsi" w:hAnsiTheme="minorHAnsi" w:cstheme="minorHAnsi"/>
              </w:rPr>
            </w:pPr>
            <w:r w:rsidRPr="00C74A8A">
              <w:rPr>
                <w:rFonts w:asciiTheme="minorHAnsi" w:hAnsiTheme="minorHAnsi" w:cstheme="minorHAnsi"/>
              </w:rPr>
              <w:t>81.7</w:t>
            </w:r>
          </w:p>
        </w:tc>
        <w:tc>
          <w:tcPr>
            <w:tcW w:w="1559" w:type="dxa"/>
            <w:vAlign w:val="center"/>
          </w:tcPr>
          <w:p w:rsidRPr="00C74A8A" w:rsidR="008905C7" w:rsidP="002B354A" w:rsidRDefault="008905C7" w14:paraId="06F54B65" w14:textId="77777777">
            <w:pPr>
              <w:jc w:val="right"/>
              <w:rPr>
                <w:rFonts w:asciiTheme="minorHAnsi" w:hAnsiTheme="minorHAnsi" w:cstheme="minorHAnsi"/>
              </w:rPr>
            </w:pPr>
            <w:r w:rsidRPr="00C74A8A">
              <w:rPr>
                <w:rFonts w:asciiTheme="minorHAnsi" w:hAnsiTheme="minorHAnsi" w:cstheme="minorHAnsi"/>
              </w:rPr>
              <w:t>98.7</w:t>
            </w:r>
          </w:p>
        </w:tc>
        <w:tc>
          <w:tcPr>
            <w:tcW w:w="1559" w:type="dxa"/>
            <w:vAlign w:val="center"/>
          </w:tcPr>
          <w:p w:rsidRPr="00C74A8A" w:rsidR="008905C7" w:rsidP="002B354A" w:rsidRDefault="008905C7" w14:paraId="0B5A1ADE" w14:textId="77777777">
            <w:pPr>
              <w:jc w:val="right"/>
              <w:rPr>
                <w:rFonts w:asciiTheme="minorHAnsi" w:hAnsiTheme="minorHAnsi" w:cstheme="minorHAnsi"/>
              </w:rPr>
            </w:pPr>
            <w:r w:rsidRPr="00C74A8A">
              <w:rPr>
                <w:rFonts w:asciiTheme="minorHAnsi" w:hAnsiTheme="minorHAnsi" w:cstheme="minorHAnsi"/>
              </w:rPr>
              <w:t>90.8</w:t>
            </w:r>
          </w:p>
        </w:tc>
      </w:tr>
      <w:tr w:rsidRPr="00C74A8A" w:rsidR="008905C7" w:rsidTr="002B354A" w14:paraId="3705E6CE" w14:textId="77777777">
        <w:tc>
          <w:tcPr>
            <w:tcW w:w="1165" w:type="dxa"/>
            <w:vMerge w:val="restart"/>
            <w:vAlign w:val="center"/>
          </w:tcPr>
          <w:p w:rsidRPr="00C74A8A" w:rsidR="008905C7" w:rsidP="002B354A" w:rsidRDefault="008905C7" w14:paraId="202C5A54" w14:textId="77777777">
            <w:pPr>
              <w:rPr>
                <w:rFonts w:asciiTheme="minorHAnsi" w:hAnsiTheme="minorHAnsi" w:cstheme="minorHAnsi"/>
              </w:rPr>
            </w:pPr>
            <w:r w:rsidRPr="00C74A8A">
              <w:rPr>
                <w:rFonts w:asciiTheme="minorHAnsi" w:hAnsiTheme="minorHAnsi" w:cstheme="minorHAnsi"/>
              </w:rPr>
              <w:t>Center</w:t>
            </w:r>
          </w:p>
        </w:tc>
        <w:tc>
          <w:tcPr>
            <w:tcW w:w="2160" w:type="dxa"/>
            <w:vAlign w:val="center"/>
          </w:tcPr>
          <w:p w:rsidRPr="00C74A8A" w:rsidR="008905C7" w:rsidP="002B354A" w:rsidRDefault="008905C7" w14:paraId="60920CD9" w14:textId="77777777">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rsidRPr="00C74A8A" w:rsidR="008905C7" w:rsidP="002B354A" w:rsidRDefault="008905C7" w14:paraId="5E03D3D8" w14:textId="77777777">
            <w:pPr>
              <w:jc w:val="right"/>
              <w:rPr>
                <w:rFonts w:asciiTheme="minorHAnsi" w:hAnsiTheme="minorHAnsi" w:cstheme="minorHAnsi"/>
              </w:rPr>
            </w:pPr>
            <w:r w:rsidRPr="00C74A8A">
              <w:rPr>
                <w:rFonts w:asciiTheme="minorHAnsi" w:hAnsiTheme="minorHAnsi" w:cstheme="minorHAnsi"/>
              </w:rPr>
              <w:t>468</w:t>
            </w:r>
          </w:p>
        </w:tc>
        <w:tc>
          <w:tcPr>
            <w:tcW w:w="1349" w:type="dxa"/>
            <w:vAlign w:val="center"/>
          </w:tcPr>
          <w:p w:rsidRPr="00C74A8A" w:rsidR="008905C7" w:rsidP="002B354A" w:rsidRDefault="008905C7" w14:paraId="53E2FEB4" w14:textId="77777777">
            <w:pPr>
              <w:jc w:val="right"/>
              <w:rPr>
                <w:rFonts w:asciiTheme="minorHAnsi" w:hAnsiTheme="minorHAnsi" w:cstheme="minorHAnsi"/>
              </w:rPr>
            </w:pPr>
            <w:r w:rsidRPr="00C74A8A">
              <w:rPr>
                <w:rFonts w:asciiTheme="minorHAnsi" w:hAnsiTheme="minorHAnsi" w:cstheme="minorHAnsi"/>
              </w:rPr>
              <w:t>96.3</w:t>
            </w:r>
          </w:p>
        </w:tc>
        <w:tc>
          <w:tcPr>
            <w:tcW w:w="1558" w:type="dxa"/>
            <w:vAlign w:val="center"/>
          </w:tcPr>
          <w:p w:rsidRPr="00C74A8A" w:rsidR="008905C7" w:rsidP="002B354A" w:rsidRDefault="008905C7" w14:paraId="4652152F" w14:textId="77777777">
            <w:pPr>
              <w:jc w:val="right"/>
              <w:rPr>
                <w:rFonts w:asciiTheme="minorHAnsi" w:hAnsiTheme="minorHAnsi" w:cstheme="minorHAnsi"/>
              </w:rPr>
            </w:pPr>
            <w:r w:rsidRPr="00C74A8A">
              <w:rPr>
                <w:rFonts w:asciiTheme="minorHAnsi" w:hAnsiTheme="minorHAnsi" w:cstheme="minorHAnsi"/>
              </w:rPr>
              <w:t>80.4</w:t>
            </w:r>
          </w:p>
        </w:tc>
        <w:tc>
          <w:tcPr>
            <w:tcW w:w="1559" w:type="dxa"/>
            <w:vAlign w:val="center"/>
          </w:tcPr>
          <w:p w:rsidRPr="00C74A8A" w:rsidR="008905C7" w:rsidP="002B354A" w:rsidRDefault="008905C7" w14:paraId="56038517" w14:textId="77777777">
            <w:pPr>
              <w:jc w:val="right"/>
              <w:rPr>
                <w:rFonts w:asciiTheme="minorHAnsi" w:hAnsiTheme="minorHAnsi" w:cstheme="minorHAnsi"/>
              </w:rPr>
            </w:pPr>
            <w:r w:rsidRPr="00C74A8A">
              <w:rPr>
                <w:rFonts w:asciiTheme="minorHAnsi" w:hAnsiTheme="minorHAnsi" w:cstheme="minorHAnsi"/>
              </w:rPr>
              <w:t>95.5</w:t>
            </w:r>
          </w:p>
        </w:tc>
        <w:tc>
          <w:tcPr>
            <w:tcW w:w="1559" w:type="dxa"/>
            <w:vAlign w:val="center"/>
          </w:tcPr>
          <w:p w:rsidRPr="00C74A8A" w:rsidR="008905C7" w:rsidP="002B354A" w:rsidRDefault="008905C7" w14:paraId="6015951A" w14:textId="77777777">
            <w:pPr>
              <w:jc w:val="right"/>
              <w:rPr>
                <w:rFonts w:asciiTheme="minorHAnsi" w:hAnsiTheme="minorHAnsi" w:cstheme="minorHAnsi"/>
              </w:rPr>
            </w:pPr>
            <w:r w:rsidRPr="00C74A8A">
              <w:rPr>
                <w:rFonts w:asciiTheme="minorHAnsi" w:hAnsiTheme="minorHAnsi" w:cstheme="minorHAnsi"/>
              </w:rPr>
              <w:t>88.0</w:t>
            </w:r>
          </w:p>
        </w:tc>
      </w:tr>
      <w:tr w:rsidRPr="00C74A8A" w:rsidR="008905C7" w:rsidTr="002B354A" w14:paraId="15ED82C0" w14:textId="77777777">
        <w:tc>
          <w:tcPr>
            <w:tcW w:w="1165" w:type="dxa"/>
            <w:vMerge/>
            <w:vAlign w:val="center"/>
          </w:tcPr>
          <w:p w:rsidRPr="00C74A8A" w:rsidR="008905C7" w:rsidP="002B354A" w:rsidRDefault="008905C7" w14:paraId="787436F0" w14:textId="77777777">
            <w:pPr>
              <w:rPr>
                <w:rFonts w:asciiTheme="minorHAnsi" w:hAnsiTheme="minorHAnsi" w:cstheme="minorHAnsi"/>
              </w:rPr>
            </w:pPr>
          </w:p>
        </w:tc>
        <w:tc>
          <w:tcPr>
            <w:tcW w:w="2160" w:type="dxa"/>
            <w:vAlign w:val="center"/>
          </w:tcPr>
          <w:p w:rsidRPr="00C74A8A" w:rsidR="008905C7" w:rsidP="002B354A" w:rsidRDefault="008905C7" w14:paraId="1D6C87AE" w14:textId="77777777">
            <w:pPr>
              <w:rPr>
                <w:rFonts w:asciiTheme="minorHAnsi" w:hAnsiTheme="minorHAnsi" w:cstheme="minorHAnsi"/>
              </w:rPr>
            </w:pPr>
            <w:r w:rsidRPr="00C74A8A">
              <w:rPr>
                <w:rFonts w:asciiTheme="minorHAnsi" w:hAnsiTheme="minorHAnsi" w:cstheme="minorHAnsi"/>
              </w:rPr>
              <w:t>Center director survey</w:t>
            </w:r>
          </w:p>
        </w:tc>
        <w:tc>
          <w:tcPr>
            <w:tcW w:w="1349" w:type="dxa"/>
            <w:vAlign w:val="center"/>
          </w:tcPr>
          <w:p w:rsidRPr="00C74A8A" w:rsidR="008905C7" w:rsidP="002B354A" w:rsidRDefault="008905C7" w14:paraId="679DE6AA" w14:textId="77777777">
            <w:pPr>
              <w:jc w:val="right"/>
              <w:rPr>
                <w:rFonts w:asciiTheme="minorHAnsi" w:hAnsiTheme="minorHAnsi" w:cstheme="minorHAnsi"/>
              </w:rPr>
            </w:pPr>
            <w:r w:rsidRPr="00C74A8A">
              <w:rPr>
                <w:rFonts w:asciiTheme="minorHAnsi" w:hAnsiTheme="minorHAnsi" w:cstheme="minorHAnsi"/>
              </w:rPr>
              <w:t>446</w:t>
            </w:r>
          </w:p>
        </w:tc>
        <w:tc>
          <w:tcPr>
            <w:tcW w:w="1349" w:type="dxa"/>
            <w:vAlign w:val="center"/>
          </w:tcPr>
          <w:p w:rsidRPr="00C74A8A" w:rsidR="008905C7" w:rsidP="002B354A" w:rsidRDefault="008905C7" w14:paraId="2FA6FA66" w14:textId="77777777">
            <w:pPr>
              <w:jc w:val="right"/>
              <w:rPr>
                <w:rFonts w:asciiTheme="minorHAnsi" w:hAnsiTheme="minorHAnsi" w:cstheme="minorHAnsi"/>
              </w:rPr>
            </w:pPr>
            <w:r w:rsidRPr="00C74A8A">
              <w:rPr>
                <w:rFonts w:asciiTheme="minorHAnsi" w:hAnsiTheme="minorHAnsi" w:cstheme="minorHAnsi"/>
              </w:rPr>
              <w:t>95.3</w:t>
            </w:r>
          </w:p>
        </w:tc>
        <w:tc>
          <w:tcPr>
            <w:tcW w:w="1558" w:type="dxa"/>
            <w:vAlign w:val="center"/>
          </w:tcPr>
          <w:p w:rsidRPr="00C74A8A" w:rsidR="008905C7" w:rsidP="002B354A" w:rsidRDefault="008905C7" w14:paraId="33E0F173" w14:textId="77777777">
            <w:pPr>
              <w:jc w:val="right"/>
              <w:rPr>
                <w:rFonts w:asciiTheme="minorHAnsi" w:hAnsiTheme="minorHAnsi" w:cstheme="minorHAnsi"/>
              </w:rPr>
            </w:pPr>
            <w:r w:rsidRPr="00C74A8A">
              <w:rPr>
                <w:rFonts w:asciiTheme="minorHAnsi" w:hAnsiTheme="minorHAnsi" w:cstheme="minorHAnsi"/>
              </w:rPr>
              <w:t>76.7</w:t>
            </w:r>
          </w:p>
        </w:tc>
        <w:tc>
          <w:tcPr>
            <w:tcW w:w="1559" w:type="dxa"/>
            <w:vAlign w:val="center"/>
          </w:tcPr>
          <w:p w:rsidRPr="00C74A8A" w:rsidR="008905C7" w:rsidP="002B354A" w:rsidRDefault="008905C7" w14:paraId="579B8CD0" w14:textId="77777777">
            <w:pPr>
              <w:jc w:val="right"/>
              <w:rPr>
                <w:rFonts w:asciiTheme="minorHAnsi" w:hAnsiTheme="minorHAnsi" w:cstheme="minorHAnsi"/>
              </w:rPr>
            </w:pPr>
            <w:r w:rsidRPr="00C74A8A">
              <w:rPr>
                <w:rFonts w:asciiTheme="minorHAnsi" w:hAnsiTheme="minorHAnsi" w:cstheme="minorHAnsi"/>
              </w:rPr>
              <w:t>95.7</w:t>
            </w:r>
          </w:p>
        </w:tc>
        <w:tc>
          <w:tcPr>
            <w:tcW w:w="1559" w:type="dxa"/>
            <w:vAlign w:val="center"/>
          </w:tcPr>
          <w:p w:rsidRPr="00C74A8A" w:rsidR="008905C7" w:rsidP="002B354A" w:rsidRDefault="008905C7" w14:paraId="0575DEB5" w14:textId="77777777">
            <w:pPr>
              <w:jc w:val="right"/>
              <w:rPr>
                <w:rFonts w:asciiTheme="minorHAnsi" w:hAnsiTheme="minorHAnsi" w:cstheme="minorHAnsi"/>
              </w:rPr>
            </w:pPr>
            <w:r w:rsidRPr="00C74A8A">
              <w:rPr>
                <w:rFonts w:asciiTheme="minorHAnsi" w:hAnsiTheme="minorHAnsi" w:cstheme="minorHAnsi"/>
              </w:rPr>
              <w:t>84.2</w:t>
            </w:r>
          </w:p>
        </w:tc>
      </w:tr>
      <w:tr w:rsidRPr="00C74A8A" w:rsidR="008905C7" w:rsidTr="002B354A" w14:paraId="7746CADA" w14:textId="77777777">
        <w:tc>
          <w:tcPr>
            <w:tcW w:w="1165" w:type="dxa"/>
            <w:vMerge w:val="restart"/>
            <w:vAlign w:val="center"/>
          </w:tcPr>
          <w:p w:rsidRPr="00C74A8A" w:rsidR="008905C7" w:rsidP="002B354A" w:rsidRDefault="008905C7" w14:paraId="53BDADAE" w14:textId="77777777">
            <w:pPr>
              <w:rPr>
                <w:rFonts w:asciiTheme="minorHAnsi" w:hAnsiTheme="minorHAnsi" w:cstheme="minorHAnsi"/>
              </w:rPr>
            </w:pPr>
            <w:r w:rsidRPr="00C74A8A">
              <w:rPr>
                <w:rFonts w:asciiTheme="minorHAnsi" w:hAnsiTheme="minorHAnsi" w:cstheme="minorHAnsi"/>
              </w:rPr>
              <w:t>Home visitor</w:t>
            </w:r>
          </w:p>
        </w:tc>
        <w:tc>
          <w:tcPr>
            <w:tcW w:w="2160" w:type="dxa"/>
            <w:vAlign w:val="center"/>
          </w:tcPr>
          <w:p w:rsidRPr="00C74A8A" w:rsidR="008905C7" w:rsidP="002B354A" w:rsidRDefault="008905C7" w14:paraId="2EBCD350" w14:textId="77777777">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rsidRPr="00C74A8A" w:rsidR="008905C7" w:rsidP="002B354A" w:rsidRDefault="008905C7" w14:paraId="1D037B82" w14:textId="77777777">
            <w:pPr>
              <w:jc w:val="right"/>
              <w:rPr>
                <w:rFonts w:asciiTheme="minorHAnsi" w:hAnsiTheme="minorHAnsi" w:cstheme="minorHAnsi"/>
              </w:rPr>
            </w:pPr>
            <w:r w:rsidRPr="00C74A8A">
              <w:rPr>
                <w:rFonts w:asciiTheme="minorHAnsi" w:hAnsiTheme="minorHAnsi" w:cstheme="minorHAnsi"/>
              </w:rPr>
              <w:t>611</w:t>
            </w:r>
          </w:p>
        </w:tc>
        <w:tc>
          <w:tcPr>
            <w:tcW w:w="1349" w:type="dxa"/>
            <w:vAlign w:val="center"/>
          </w:tcPr>
          <w:p w:rsidRPr="00C74A8A" w:rsidR="008905C7" w:rsidP="002B354A" w:rsidRDefault="008905C7" w14:paraId="29A5DCBB" w14:textId="77777777">
            <w:pPr>
              <w:jc w:val="right"/>
              <w:rPr>
                <w:rFonts w:asciiTheme="minorHAnsi" w:hAnsiTheme="minorHAnsi" w:cstheme="minorHAnsi"/>
              </w:rPr>
            </w:pPr>
            <w:r w:rsidRPr="00C74A8A">
              <w:rPr>
                <w:rFonts w:asciiTheme="minorHAnsi" w:hAnsiTheme="minorHAnsi" w:cstheme="minorHAnsi"/>
              </w:rPr>
              <w:t>98.7</w:t>
            </w:r>
          </w:p>
        </w:tc>
        <w:tc>
          <w:tcPr>
            <w:tcW w:w="1558" w:type="dxa"/>
            <w:vAlign w:val="center"/>
          </w:tcPr>
          <w:p w:rsidRPr="00C74A8A" w:rsidR="008905C7" w:rsidP="002B354A" w:rsidRDefault="008905C7" w14:paraId="5B11B5BE" w14:textId="77777777">
            <w:pPr>
              <w:jc w:val="right"/>
              <w:rPr>
                <w:rFonts w:asciiTheme="minorHAnsi" w:hAnsiTheme="minorHAnsi" w:cstheme="minorHAnsi"/>
              </w:rPr>
            </w:pPr>
            <w:r w:rsidRPr="00C74A8A">
              <w:rPr>
                <w:rFonts w:asciiTheme="minorHAnsi" w:hAnsiTheme="minorHAnsi" w:cstheme="minorHAnsi"/>
              </w:rPr>
              <w:t>82.5</w:t>
            </w:r>
          </w:p>
        </w:tc>
        <w:tc>
          <w:tcPr>
            <w:tcW w:w="1559" w:type="dxa"/>
            <w:vAlign w:val="center"/>
          </w:tcPr>
          <w:p w:rsidRPr="00C74A8A" w:rsidR="008905C7" w:rsidP="002B354A" w:rsidRDefault="008905C7" w14:paraId="5176229F" w14:textId="77777777">
            <w:pPr>
              <w:jc w:val="right"/>
              <w:rPr>
                <w:rFonts w:asciiTheme="minorHAnsi" w:hAnsiTheme="minorHAnsi" w:cstheme="minorHAnsi"/>
              </w:rPr>
            </w:pPr>
            <w:r w:rsidRPr="00C74A8A">
              <w:rPr>
                <w:rFonts w:asciiTheme="minorHAnsi" w:hAnsiTheme="minorHAnsi" w:cstheme="minorHAnsi"/>
              </w:rPr>
              <w:t>99.0</w:t>
            </w:r>
          </w:p>
        </w:tc>
        <w:tc>
          <w:tcPr>
            <w:tcW w:w="1559" w:type="dxa"/>
            <w:vAlign w:val="center"/>
          </w:tcPr>
          <w:p w:rsidRPr="00C74A8A" w:rsidR="008905C7" w:rsidP="002B354A" w:rsidRDefault="008905C7" w14:paraId="3C1B1D7B" w14:textId="77777777">
            <w:pPr>
              <w:jc w:val="right"/>
              <w:rPr>
                <w:rFonts w:asciiTheme="minorHAnsi" w:hAnsiTheme="minorHAnsi" w:cstheme="minorHAnsi"/>
              </w:rPr>
            </w:pPr>
            <w:r w:rsidRPr="00C74A8A">
              <w:rPr>
                <w:rFonts w:asciiTheme="minorHAnsi" w:hAnsiTheme="minorHAnsi" w:cstheme="minorHAnsi"/>
              </w:rPr>
              <w:t>91.2</w:t>
            </w:r>
          </w:p>
        </w:tc>
      </w:tr>
      <w:tr w:rsidRPr="00C74A8A" w:rsidR="008905C7" w:rsidTr="002B354A" w14:paraId="0F22C438" w14:textId="77777777">
        <w:tc>
          <w:tcPr>
            <w:tcW w:w="1165" w:type="dxa"/>
            <w:vMerge/>
            <w:vAlign w:val="center"/>
          </w:tcPr>
          <w:p w:rsidRPr="00C74A8A" w:rsidR="008905C7" w:rsidP="002B354A" w:rsidRDefault="008905C7" w14:paraId="71E0FEDC" w14:textId="77777777">
            <w:pPr>
              <w:rPr>
                <w:rFonts w:asciiTheme="minorHAnsi" w:hAnsiTheme="minorHAnsi" w:cstheme="minorHAnsi"/>
              </w:rPr>
            </w:pPr>
          </w:p>
        </w:tc>
        <w:tc>
          <w:tcPr>
            <w:tcW w:w="2160" w:type="dxa"/>
            <w:vAlign w:val="center"/>
          </w:tcPr>
          <w:p w:rsidRPr="00C74A8A" w:rsidR="008905C7" w:rsidP="002B354A" w:rsidRDefault="008905C7" w14:paraId="5F9E2CE4" w14:textId="77777777">
            <w:pPr>
              <w:rPr>
                <w:rFonts w:asciiTheme="minorHAnsi" w:hAnsiTheme="minorHAnsi" w:cstheme="minorHAnsi"/>
              </w:rPr>
            </w:pPr>
            <w:r w:rsidRPr="00C74A8A">
              <w:rPr>
                <w:rFonts w:asciiTheme="minorHAnsi" w:hAnsiTheme="minorHAnsi" w:cstheme="minorHAnsi"/>
              </w:rPr>
              <w:t>Home visitor interview</w:t>
            </w:r>
          </w:p>
        </w:tc>
        <w:tc>
          <w:tcPr>
            <w:tcW w:w="1349" w:type="dxa"/>
            <w:vAlign w:val="center"/>
          </w:tcPr>
          <w:p w:rsidRPr="00C74A8A" w:rsidR="008905C7" w:rsidP="002B354A" w:rsidRDefault="008905C7" w14:paraId="522D011E" w14:textId="77777777">
            <w:pPr>
              <w:jc w:val="right"/>
              <w:rPr>
                <w:rFonts w:asciiTheme="minorHAnsi" w:hAnsiTheme="minorHAnsi" w:cstheme="minorHAnsi"/>
              </w:rPr>
            </w:pPr>
            <w:r w:rsidRPr="00C74A8A">
              <w:rPr>
                <w:rFonts w:asciiTheme="minorHAnsi" w:hAnsiTheme="minorHAnsi" w:cstheme="minorHAnsi"/>
              </w:rPr>
              <w:t>586</w:t>
            </w:r>
          </w:p>
        </w:tc>
        <w:tc>
          <w:tcPr>
            <w:tcW w:w="1349" w:type="dxa"/>
            <w:vAlign w:val="center"/>
          </w:tcPr>
          <w:p w:rsidRPr="00C74A8A" w:rsidR="008905C7" w:rsidP="002B354A" w:rsidRDefault="008905C7" w14:paraId="2390B105" w14:textId="77777777">
            <w:pPr>
              <w:jc w:val="right"/>
              <w:rPr>
                <w:rFonts w:asciiTheme="minorHAnsi" w:hAnsiTheme="minorHAnsi" w:cstheme="minorHAnsi"/>
              </w:rPr>
            </w:pPr>
            <w:r w:rsidRPr="00C74A8A">
              <w:rPr>
                <w:rFonts w:asciiTheme="minorHAnsi" w:hAnsiTheme="minorHAnsi" w:cstheme="minorHAnsi"/>
              </w:rPr>
              <w:t>95.9</w:t>
            </w:r>
          </w:p>
        </w:tc>
        <w:tc>
          <w:tcPr>
            <w:tcW w:w="1558" w:type="dxa"/>
            <w:vAlign w:val="center"/>
          </w:tcPr>
          <w:p w:rsidRPr="00C74A8A" w:rsidR="008905C7" w:rsidP="002B354A" w:rsidRDefault="008905C7" w14:paraId="00E3CD7C" w14:textId="77777777">
            <w:pPr>
              <w:jc w:val="right"/>
              <w:rPr>
                <w:rFonts w:asciiTheme="minorHAnsi" w:hAnsiTheme="minorHAnsi" w:cstheme="minorHAnsi"/>
              </w:rPr>
            </w:pPr>
            <w:r w:rsidRPr="00C74A8A">
              <w:rPr>
                <w:rFonts w:asciiTheme="minorHAnsi" w:hAnsiTheme="minorHAnsi" w:cstheme="minorHAnsi"/>
              </w:rPr>
              <w:t>79.1</w:t>
            </w:r>
          </w:p>
        </w:tc>
        <w:tc>
          <w:tcPr>
            <w:tcW w:w="1559" w:type="dxa"/>
            <w:vAlign w:val="center"/>
          </w:tcPr>
          <w:p w:rsidRPr="00C74A8A" w:rsidR="008905C7" w:rsidP="002B354A" w:rsidRDefault="008905C7" w14:paraId="3E4EB828" w14:textId="77777777">
            <w:pPr>
              <w:jc w:val="right"/>
              <w:rPr>
                <w:rFonts w:asciiTheme="minorHAnsi" w:hAnsiTheme="minorHAnsi" w:cstheme="minorHAnsi"/>
              </w:rPr>
            </w:pPr>
            <w:r w:rsidRPr="00C74A8A">
              <w:rPr>
                <w:rFonts w:asciiTheme="minorHAnsi" w:hAnsiTheme="minorHAnsi" w:cstheme="minorHAnsi"/>
              </w:rPr>
              <w:t>96.1</w:t>
            </w:r>
          </w:p>
        </w:tc>
        <w:tc>
          <w:tcPr>
            <w:tcW w:w="1559" w:type="dxa"/>
            <w:vAlign w:val="center"/>
          </w:tcPr>
          <w:p w:rsidRPr="00C74A8A" w:rsidR="008905C7" w:rsidP="002B354A" w:rsidRDefault="008905C7" w14:paraId="6CFBB384" w14:textId="77777777">
            <w:pPr>
              <w:jc w:val="right"/>
              <w:rPr>
                <w:rFonts w:asciiTheme="minorHAnsi" w:hAnsiTheme="minorHAnsi" w:cstheme="minorHAnsi"/>
              </w:rPr>
            </w:pPr>
            <w:r w:rsidRPr="00C74A8A">
              <w:rPr>
                <w:rFonts w:asciiTheme="minorHAnsi" w:hAnsiTheme="minorHAnsi" w:cstheme="minorHAnsi"/>
              </w:rPr>
              <w:t>87.6</w:t>
            </w:r>
          </w:p>
        </w:tc>
      </w:tr>
      <w:tr w:rsidRPr="00C74A8A" w:rsidR="008905C7" w:rsidTr="002B354A" w14:paraId="09947552" w14:textId="77777777">
        <w:tc>
          <w:tcPr>
            <w:tcW w:w="1165" w:type="dxa"/>
            <w:vMerge w:val="restart"/>
            <w:vAlign w:val="center"/>
          </w:tcPr>
          <w:p w:rsidRPr="00C74A8A" w:rsidR="008905C7" w:rsidP="002B354A" w:rsidRDefault="008905C7" w14:paraId="43CE5629" w14:textId="77777777">
            <w:pPr>
              <w:rPr>
                <w:rFonts w:asciiTheme="minorHAnsi" w:hAnsiTheme="minorHAnsi" w:cstheme="minorHAnsi"/>
              </w:rPr>
            </w:pPr>
            <w:r w:rsidRPr="00C74A8A">
              <w:rPr>
                <w:rFonts w:asciiTheme="minorHAnsi" w:hAnsiTheme="minorHAnsi" w:cstheme="minorHAnsi"/>
              </w:rPr>
              <w:t>Classroom</w:t>
            </w:r>
          </w:p>
        </w:tc>
        <w:tc>
          <w:tcPr>
            <w:tcW w:w="2160" w:type="dxa"/>
            <w:vAlign w:val="center"/>
          </w:tcPr>
          <w:p w:rsidRPr="00C74A8A" w:rsidR="008905C7" w:rsidP="002B354A" w:rsidRDefault="008905C7" w14:paraId="5DCC371D" w14:textId="77777777">
            <w:pPr>
              <w:rPr>
                <w:rFonts w:asciiTheme="minorHAnsi" w:hAnsiTheme="minorHAnsi" w:cstheme="minorHAnsi"/>
              </w:rPr>
            </w:pPr>
            <w:r w:rsidRPr="00C74A8A">
              <w:rPr>
                <w:rFonts w:asciiTheme="minorHAnsi" w:hAnsiTheme="minorHAnsi" w:cstheme="minorHAnsi"/>
              </w:rPr>
              <w:t>Participation</w:t>
            </w:r>
          </w:p>
        </w:tc>
        <w:tc>
          <w:tcPr>
            <w:tcW w:w="1349" w:type="dxa"/>
            <w:vAlign w:val="center"/>
          </w:tcPr>
          <w:p w:rsidRPr="00C74A8A" w:rsidR="008905C7" w:rsidP="002B354A" w:rsidRDefault="008905C7" w14:paraId="7E6B33AA" w14:textId="77777777">
            <w:pPr>
              <w:jc w:val="right"/>
              <w:rPr>
                <w:rFonts w:asciiTheme="minorHAnsi" w:hAnsiTheme="minorHAnsi" w:cstheme="minorHAnsi"/>
              </w:rPr>
            </w:pPr>
            <w:r w:rsidRPr="00C74A8A">
              <w:rPr>
                <w:rFonts w:asciiTheme="minorHAnsi" w:hAnsiTheme="minorHAnsi" w:cstheme="minorHAnsi"/>
              </w:rPr>
              <w:t>871</w:t>
            </w:r>
          </w:p>
        </w:tc>
        <w:tc>
          <w:tcPr>
            <w:tcW w:w="1349" w:type="dxa"/>
            <w:vAlign w:val="center"/>
          </w:tcPr>
          <w:p w:rsidRPr="00C74A8A" w:rsidR="008905C7" w:rsidP="002B354A" w:rsidRDefault="008905C7" w14:paraId="71AA02AE" w14:textId="77777777">
            <w:pPr>
              <w:jc w:val="right"/>
              <w:rPr>
                <w:rFonts w:asciiTheme="minorHAnsi" w:hAnsiTheme="minorHAnsi" w:cstheme="minorHAnsi"/>
              </w:rPr>
            </w:pPr>
            <w:r w:rsidRPr="00C74A8A">
              <w:rPr>
                <w:rFonts w:asciiTheme="minorHAnsi" w:hAnsiTheme="minorHAnsi" w:cstheme="minorHAnsi"/>
              </w:rPr>
              <w:t>100.0</w:t>
            </w:r>
          </w:p>
        </w:tc>
        <w:tc>
          <w:tcPr>
            <w:tcW w:w="1558" w:type="dxa"/>
            <w:vAlign w:val="center"/>
          </w:tcPr>
          <w:p w:rsidRPr="00C74A8A" w:rsidR="008905C7" w:rsidP="002B354A" w:rsidRDefault="008905C7" w14:paraId="2235CC37" w14:textId="77777777">
            <w:pPr>
              <w:jc w:val="right"/>
              <w:rPr>
                <w:rFonts w:asciiTheme="minorHAnsi" w:hAnsiTheme="minorHAnsi" w:cstheme="minorHAnsi"/>
              </w:rPr>
            </w:pPr>
            <w:r w:rsidRPr="00C74A8A">
              <w:rPr>
                <w:rFonts w:asciiTheme="minorHAnsi" w:hAnsiTheme="minorHAnsi" w:cstheme="minorHAnsi"/>
              </w:rPr>
              <w:t>80.4</w:t>
            </w:r>
          </w:p>
        </w:tc>
        <w:tc>
          <w:tcPr>
            <w:tcW w:w="1559" w:type="dxa"/>
            <w:vAlign w:val="center"/>
          </w:tcPr>
          <w:p w:rsidRPr="00C74A8A" w:rsidR="008905C7" w:rsidP="002B354A" w:rsidRDefault="008905C7" w14:paraId="04E82F54" w14:textId="77777777">
            <w:pPr>
              <w:jc w:val="right"/>
              <w:rPr>
                <w:rFonts w:asciiTheme="minorHAnsi" w:hAnsiTheme="minorHAnsi" w:cstheme="minorHAnsi"/>
              </w:rPr>
            </w:pPr>
            <w:r w:rsidRPr="00C74A8A">
              <w:rPr>
                <w:rFonts w:asciiTheme="minorHAnsi" w:hAnsiTheme="minorHAnsi" w:cstheme="minorHAnsi"/>
              </w:rPr>
              <w:t>100.0</w:t>
            </w:r>
          </w:p>
        </w:tc>
        <w:tc>
          <w:tcPr>
            <w:tcW w:w="1559" w:type="dxa"/>
            <w:vAlign w:val="center"/>
          </w:tcPr>
          <w:p w:rsidRPr="00C74A8A" w:rsidR="008905C7" w:rsidP="002B354A" w:rsidRDefault="008905C7" w14:paraId="5A6C58B8" w14:textId="77777777">
            <w:pPr>
              <w:jc w:val="right"/>
              <w:rPr>
                <w:rFonts w:asciiTheme="minorHAnsi" w:hAnsiTheme="minorHAnsi" w:cstheme="minorHAnsi"/>
              </w:rPr>
            </w:pPr>
            <w:r w:rsidRPr="00C74A8A">
              <w:rPr>
                <w:rFonts w:asciiTheme="minorHAnsi" w:hAnsiTheme="minorHAnsi" w:cstheme="minorHAnsi"/>
              </w:rPr>
              <w:t>88.0</w:t>
            </w:r>
          </w:p>
        </w:tc>
      </w:tr>
      <w:tr w:rsidRPr="00C74A8A" w:rsidR="008905C7" w:rsidTr="002B354A" w14:paraId="63CD4EDF" w14:textId="77777777">
        <w:tc>
          <w:tcPr>
            <w:tcW w:w="1165" w:type="dxa"/>
            <w:vMerge/>
            <w:vAlign w:val="center"/>
          </w:tcPr>
          <w:p w:rsidRPr="00C74A8A" w:rsidR="008905C7" w:rsidP="002B354A" w:rsidRDefault="008905C7" w14:paraId="1F65828A" w14:textId="77777777">
            <w:pPr>
              <w:rPr>
                <w:rFonts w:asciiTheme="minorHAnsi" w:hAnsiTheme="minorHAnsi" w:cstheme="minorHAnsi"/>
              </w:rPr>
            </w:pPr>
          </w:p>
        </w:tc>
        <w:tc>
          <w:tcPr>
            <w:tcW w:w="2160" w:type="dxa"/>
            <w:vAlign w:val="center"/>
          </w:tcPr>
          <w:p w:rsidRPr="00C74A8A" w:rsidR="008905C7" w:rsidP="002B354A" w:rsidRDefault="008905C7" w14:paraId="144DA102" w14:textId="77777777">
            <w:pPr>
              <w:rPr>
                <w:rFonts w:asciiTheme="minorHAnsi" w:hAnsiTheme="minorHAnsi" w:cstheme="minorHAnsi"/>
              </w:rPr>
            </w:pPr>
            <w:r w:rsidRPr="00C74A8A">
              <w:rPr>
                <w:rFonts w:asciiTheme="minorHAnsi" w:hAnsiTheme="minorHAnsi" w:cstheme="minorHAnsi"/>
              </w:rPr>
              <w:t>Teacher interview</w:t>
            </w:r>
          </w:p>
        </w:tc>
        <w:tc>
          <w:tcPr>
            <w:tcW w:w="1349" w:type="dxa"/>
            <w:vAlign w:val="center"/>
          </w:tcPr>
          <w:p w:rsidRPr="00C74A8A" w:rsidR="008905C7" w:rsidP="002B354A" w:rsidRDefault="008905C7" w14:paraId="01267809" w14:textId="77777777">
            <w:pPr>
              <w:jc w:val="right"/>
              <w:rPr>
                <w:rFonts w:asciiTheme="minorHAnsi" w:hAnsiTheme="minorHAnsi" w:cstheme="minorHAnsi"/>
              </w:rPr>
            </w:pPr>
            <w:r w:rsidRPr="00C74A8A">
              <w:rPr>
                <w:rFonts w:asciiTheme="minorHAnsi" w:hAnsiTheme="minorHAnsi" w:cstheme="minorHAnsi"/>
              </w:rPr>
              <w:t>859</w:t>
            </w:r>
          </w:p>
        </w:tc>
        <w:tc>
          <w:tcPr>
            <w:tcW w:w="1349" w:type="dxa"/>
            <w:vAlign w:val="center"/>
          </w:tcPr>
          <w:p w:rsidRPr="00C74A8A" w:rsidR="008905C7" w:rsidP="002B354A" w:rsidRDefault="008905C7" w14:paraId="3BD7AE7D" w14:textId="77777777">
            <w:pPr>
              <w:jc w:val="right"/>
              <w:rPr>
                <w:rFonts w:asciiTheme="minorHAnsi" w:hAnsiTheme="minorHAnsi" w:cstheme="minorHAnsi"/>
              </w:rPr>
            </w:pPr>
            <w:r w:rsidRPr="00C74A8A">
              <w:rPr>
                <w:rFonts w:asciiTheme="minorHAnsi" w:hAnsiTheme="minorHAnsi" w:cstheme="minorHAnsi"/>
              </w:rPr>
              <w:t>98.6</w:t>
            </w:r>
          </w:p>
        </w:tc>
        <w:tc>
          <w:tcPr>
            <w:tcW w:w="1558" w:type="dxa"/>
            <w:vAlign w:val="center"/>
          </w:tcPr>
          <w:p w:rsidRPr="00C74A8A" w:rsidR="008905C7" w:rsidP="002B354A" w:rsidRDefault="008905C7" w14:paraId="5C4DB43F" w14:textId="77777777">
            <w:pPr>
              <w:jc w:val="right"/>
              <w:rPr>
                <w:rFonts w:asciiTheme="minorHAnsi" w:hAnsiTheme="minorHAnsi" w:cstheme="minorHAnsi"/>
              </w:rPr>
            </w:pPr>
            <w:r w:rsidRPr="00C74A8A">
              <w:rPr>
                <w:rFonts w:asciiTheme="minorHAnsi" w:hAnsiTheme="minorHAnsi" w:cstheme="minorHAnsi"/>
              </w:rPr>
              <w:t>79.3</w:t>
            </w:r>
          </w:p>
        </w:tc>
        <w:tc>
          <w:tcPr>
            <w:tcW w:w="1559" w:type="dxa"/>
            <w:vAlign w:val="center"/>
          </w:tcPr>
          <w:p w:rsidRPr="00C74A8A" w:rsidR="008905C7" w:rsidP="002B354A" w:rsidRDefault="008905C7" w14:paraId="2C08BB17" w14:textId="77777777">
            <w:pPr>
              <w:jc w:val="right"/>
              <w:rPr>
                <w:rFonts w:asciiTheme="minorHAnsi" w:hAnsiTheme="minorHAnsi" w:cstheme="minorHAnsi"/>
              </w:rPr>
            </w:pPr>
            <w:r w:rsidRPr="00C74A8A">
              <w:rPr>
                <w:rFonts w:asciiTheme="minorHAnsi" w:hAnsiTheme="minorHAnsi" w:cstheme="minorHAnsi"/>
              </w:rPr>
              <w:t>98.3</w:t>
            </w:r>
          </w:p>
        </w:tc>
        <w:tc>
          <w:tcPr>
            <w:tcW w:w="1559" w:type="dxa"/>
            <w:vAlign w:val="center"/>
          </w:tcPr>
          <w:p w:rsidRPr="00C74A8A" w:rsidR="008905C7" w:rsidP="002B354A" w:rsidRDefault="008905C7" w14:paraId="65FE31E7" w14:textId="77777777">
            <w:pPr>
              <w:jc w:val="right"/>
              <w:rPr>
                <w:rFonts w:asciiTheme="minorHAnsi" w:hAnsiTheme="minorHAnsi" w:cstheme="minorHAnsi"/>
              </w:rPr>
            </w:pPr>
            <w:r w:rsidRPr="00C74A8A">
              <w:rPr>
                <w:rFonts w:asciiTheme="minorHAnsi" w:hAnsiTheme="minorHAnsi" w:cstheme="minorHAnsi"/>
              </w:rPr>
              <w:t>86.4</w:t>
            </w:r>
          </w:p>
        </w:tc>
      </w:tr>
      <w:tr w:rsidRPr="00C74A8A" w:rsidR="008905C7" w:rsidTr="002B354A" w14:paraId="2936B882" w14:textId="77777777">
        <w:tc>
          <w:tcPr>
            <w:tcW w:w="1165" w:type="dxa"/>
            <w:vMerge/>
            <w:vAlign w:val="center"/>
          </w:tcPr>
          <w:p w:rsidRPr="00C74A8A" w:rsidR="008905C7" w:rsidP="002B354A" w:rsidRDefault="008905C7" w14:paraId="5657A6B0" w14:textId="77777777">
            <w:pPr>
              <w:rPr>
                <w:rFonts w:asciiTheme="minorHAnsi" w:hAnsiTheme="minorHAnsi" w:cstheme="minorHAnsi"/>
              </w:rPr>
            </w:pPr>
          </w:p>
        </w:tc>
        <w:tc>
          <w:tcPr>
            <w:tcW w:w="2160" w:type="dxa"/>
            <w:vAlign w:val="center"/>
          </w:tcPr>
          <w:p w:rsidRPr="00C74A8A" w:rsidR="008905C7" w:rsidP="002B354A" w:rsidRDefault="008905C7" w14:paraId="7BA29A6E" w14:textId="77777777">
            <w:pPr>
              <w:rPr>
                <w:rFonts w:asciiTheme="minorHAnsi" w:hAnsiTheme="minorHAnsi" w:cstheme="minorHAnsi"/>
              </w:rPr>
            </w:pPr>
            <w:r w:rsidRPr="00C74A8A">
              <w:rPr>
                <w:rFonts w:asciiTheme="minorHAnsi" w:hAnsiTheme="minorHAnsi" w:cstheme="minorHAnsi"/>
              </w:rPr>
              <w:t>Classroom observation</w:t>
            </w:r>
          </w:p>
        </w:tc>
        <w:tc>
          <w:tcPr>
            <w:tcW w:w="1349" w:type="dxa"/>
            <w:vAlign w:val="center"/>
          </w:tcPr>
          <w:p w:rsidRPr="00C74A8A" w:rsidR="008905C7" w:rsidP="002B354A" w:rsidRDefault="008905C7" w14:paraId="280B6EC4" w14:textId="77777777">
            <w:pPr>
              <w:jc w:val="right"/>
              <w:rPr>
                <w:rFonts w:asciiTheme="minorHAnsi" w:hAnsiTheme="minorHAnsi" w:cstheme="minorHAnsi"/>
              </w:rPr>
            </w:pPr>
            <w:r w:rsidRPr="00C74A8A">
              <w:rPr>
                <w:rFonts w:asciiTheme="minorHAnsi" w:hAnsiTheme="minorHAnsi" w:cstheme="minorHAnsi"/>
              </w:rPr>
              <w:t>864</w:t>
            </w:r>
          </w:p>
        </w:tc>
        <w:tc>
          <w:tcPr>
            <w:tcW w:w="1349" w:type="dxa"/>
            <w:vAlign w:val="center"/>
          </w:tcPr>
          <w:p w:rsidRPr="00C74A8A" w:rsidR="008905C7" w:rsidP="002B354A" w:rsidRDefault="008905C7" w14:paraId="59A511F8" w14:textId="77777777">
            <w:pPr>
              <w:jc w:val="right"/>
              <w:rPr>
                <w:rFonts w:asciiTheme="minorHAnsi" w:hAnsiTheme="minorHAnsi" w:cstheme="minorHAnsi"/>
              </w:rPr>
            </w:pPr>
            <w:r w:rsidRPr="00C74A8A">
              <w:rPr>
                <w:rFonts w:asciiTheme="minorHAnsi" w:hAnsiTheme="minorHAnsi" w:cstheme="minorHAnsi"/>
              </w:rPr>
              <w:t>99.2</w:t>
            </w:r>
          </w:p>
        </w:tc>
        <w:tc>
          <w:tcPr>
            <w:tcW w:w="1558" w:type="dxa"/>
            <w:vAlign w:val="center"/>
          </w:tcPr>
          <w:p w:rsidRPr="00C74A8A" w:rsidR="008905C7" w:rsidP="002B354A" w:rsidRDefault="008905C7" w14:paraId="2CAF3CD9" w14:textId="77777777">
            <w:pPr>
              <w:jc w:val="right"/>
              <w:rPr>
                <w:rFonts w:asciiTheme="minorHAnsi" w:hAnsiTheme="minorHAnsi" w:cstheme="minorHAnsi"/>
              </w:rPr>
            </w:pPr>
            <w:r w:rsidRPr="00C74A8A">
              <w:rPr>
                <w:rFonts w:asciiTheme="minorHAnsi" w:hAnsiTheme="minorHAnsi" w:cstheme="minorHAnsi"/>
              </w:rPr>
              <w:t>79.8</w:t>
            </w:r>
          </w:p>
        </w:tc>
        <w:tc>
          <w:tcPr>
            <w:tcW w:w="1559" w:type="dxa"/>
            <w:vAlign w:val="center"/>
          </w:tcPr>
          <w:p w:rsidRPr="00C74A8A" w:rsidR="008905C7" w:rsidP="002B354A" w:rsidRDefault="008905C7" w14:paraId="59BE1DEF" w14:textId="77777777">
            <w:pPr>
              <w:jc w:val="right"/>
              <w:rPr>
                <w:rFonts w:asciiTheme="minorHAnsi" w:hAnsiTheme="minorHAnsi" w:cstheme="minorHAnsi"/>
              </w:rPr>
            </w:pPr>
            <w:r w:rsidRPr="00C74A8A">
              <w:rPr>
                <w:rFonts w:asciiTheme="minorHAnsi" w:hAnsiTheme="minorHAnsi" w:cstheme="minorHAnsi"/>
              </w:rPr>
              <w:t>99.3</w:t>
            </w:r>
          </w:p>
        </w:tc>
        <w:tc>
          <w:tcPr>
            <w:tcW w:w="1559" w:type="dxa"/>
            <w:vAlign w:val="center"/>
          </w:tcPr>
          <w:p w:rsidRPr="00C74A8A" w:rsidR="008905C7" w:rsidP="002B354A" w:rsidRDefault="008905C7" w14:paraId="6D8F3024" w14:textId="77777777">
            <w:pPr>
              <w:jc w:val="right"/>
              <w:rPr>
                <w:rFonts w:asciiTheme="minorHAnsi" w:hAnsiTheme="minorHAnsi" w:cstheme="minorHAnsi"/>
              </w:rPr>
            </w:pPr>
            <w:r w:rsidRPr="00C74A8A">
              <w:rPr>
                <w:rFonts w:asciiTheme="minorHAnsi" w:hAnsiTheme="minorHAnsi" w:cstheme="minorHAnsi"/>
              </w:rPr>
              <w:t>87.3</w:t>
            </w:r>
          </w:p>
        </w:tc>
      </w:tr>
      <w:tr w:rsidRPr="00C74A8A" w:rsidR="008905C7" w:rsidTr="002B354A" w14:paraId="2983EB07" w14:textId="77777777">
        <w:tc>
          <w:tcPr>
            <w:tcW w:w="1165" w:type="dxa"/>
            <w:vMerge w:val="restart"/>
            <w:vAlign w:val="center"/>
          </w:tcPr>
          <w:p w:rsidRPr="00C74A8A" w:rsidR="008905C7" w:rsidP="002B354A" w:rsidRDefault="008905C7" w14:paraId="33512E91" w14:textId="77777777">
            <w:pPr>
              <w:rPr>
                <w:rFonts w:asciiTheme="minorHAnsi" w:hAnsiTheme="minorHAnsi" w:cstheme="minorHAnsi"/>
              </w:rPr>
            </w:pPr>
            <w:r w:rsidRPr="00C74A8A">
              <w:rPr>
                <w:rFonts w:asciiTheme="minorHAnsi" w:hAnsiTheme="minorHAnsi" w:cstheme="minorHAnsi"/>
              </w:rPr>
              <w:t>Child or pregnant woman</w:t>
            </w:r>
          </w:p>
        </w:tc>
        <w:tc>
          <w:tcPr>
            <w:tcW w:w="2160" w:type="dxa"/>
            <w:vAlign w:val="center"/>
          </w:tcPr>
          <w:p w:rsidRPr="00C74A8A" w:rsidR="008905C7" w:rsidP="002B354A" w:rsidRDefault="008905C7" w14:paraId="4C743443" w14:textId="77777777">
            <w:pPr>
              <w:rPr>
                <w:rFonts w:asciiTheme="minorHAnsi" w:hAnsiTheme="minorHAnsi" w:cstheme="minorHAnsi"/>
              </w:rPr>
            </w:pPr>
            <w:r w:rsidRPr="00C74A8A">
              <w:rPr>
                <w:rFonts w:asciiTheme="minorHAnsi" w:hAnsiTheme="minorHAnsi" w:cstheme="minorHAnsi"/>
              </w:rPr>
              <w:t>Parental consent</w:t>
            </w:r>
          </w:p>
        </w:tc>
        <w:tc>
          <w:tcPr>
            <w:tcW w:w="1349" w:type="dxa"/>
            <w:vAlign w:val="center"/>
          </w:tcPr>
          <w:p w:rsidRPr="00C74A8A" w:rsidR="008905C7" w:rsidP="002B354A" w:rsidRDefault="008905C7" w14:paraId="2105C209" w14:textId="77777777">
            <w:pPr>
              <w:jc w:val="right"/>
              <w:rPr>
                <w:rFonts w:asciiTheme="minorHAnsi" w:hAnsiTheme="minorHAnsi" w:cstheme="minorHAnsi"/>
              </w:rPr>
            </w:pPr>
            <w:r w:rsidRPr="00C74A8A">
              <w:rPr>
                <w:rFonts w:asciiTheme="minorHAnsi" w:hAnsiTheme="minorHAnsi" w:cstheme="minorHAnsi"/>
              </w:rPr>
              <w:t>2,868</w:t>
            </w:r>
          </w:p>
        </w:tc>
        <w:tc>
          <w:tcPr>
            <w:tcW w:w="1349" w:type="dxa"/>
            <w:vAlign w:val="center"/>
          </w:tcPr>
          <w:p w:rsidRPr="00C74A8A" w:rsidR="008905C7" w:rsidP="002B354A" w:rsidRDefault="008905C7" w14:paraId="74F1A8FC" w14:textId="77777777">
            <w:pPr>
              <w:jc w:val="right"/>
              <w:rPr>
                <w:rFonts w:asciiTheme="minorHAnsi" w:hAnsiTheme="minorHAnsi" w:cstheme="minorHAnsi"/>
              </w:rPr>
            </w:pPr>
            <w:r w:rsidRPr="00C74A8A">
              <w:rPr>
                <w:rFonts w:asciiTheme="minorHAnsi" w:hAnsiTheme="minorHAnsi" w:cstheme="minorHAnsi"/>
              </w:rPr>
              <w:t>85.7</w:t>
            </w:r>
          </w:p>
        </w:tc>
        <w:tc>
          <w:tcPr>
            <w:tcW w:w="1558" w:type="dxa"/>
            <w:vAlign w:val="center"/>
          </w:tcPr>
          <w:p w:rsidRPr="00C74A8A" w:rsidR="008905C7" w:rsidP="002B354A" w:rsidRDefault="008905C7" w14:paraId="75ECC3F4" w14:textId="77777777">
            <w:pPr>
              <w:jc w:val="right"/>
              <w:rPr>
                <w:rFonts w:asciiTheme="minorHAnsi" w:hAnsiTheme="minorHAnsi" w:cstheme="minorHAnsi"/>
              </w:rPr>
            </w:pPr>
            <w:r w:rsidRPr="00C74A8A">
              <w:rPr>
                <w:rFonts w:asciiTheme="minorHAnsi" w:hAnsiTheme="minorHAnsi" w:cstheme="minorHAnsi"/>
              </w:rPr>
              <w:t>69.9</w:t>
            </w:r>
          </w:p>
        </w:tc>
        <w:tc>
          <w:tcPr>
            <w:tcW w:w="1559" w:type="dxa"/>
            <w:vAlign w:val="center"/>
          </w:tcPr>
          <w:p w:rsidRPr="00C74A8A" w:rsidR="008905C7" w:rsidP="002B354A" w:rsidRDefault="008905C7" w14:paraId="172663F3" w14:textId="77777777">
            <w:pPr>
              <w:jc w:val="right"/>
              <w:rPr>
                <w:rFonts w:asciiTheme="minorHAnsi" w:hAnsiTheme="minorHAnsi" w:cstheme="minorHAnsi"/>
              </w:rPr>
            </w:pPr>
            <w:r w:rsidRPr="00C74A8A">
              <w:rPr>
                <w:rFonts w:asciiTheme="minorHAnsi" w:hAnsiTheme="minorHAnsi" w:cstheme="minorHAnsi"/>
              </w:rPr>
              <w:t>84.8</w:t>
            </w:r>
          </w:p>
        </w:tc>
        <w:tc>
          <w:tcPr>
            <w:tcW w:w="1559" w:type="dxa"/>
            <w:vAlign w:val="center"/>
          </w:tcPr>
          <w:p w:rsidRPr="00C74A8A" w:rsidR="008905C7" w:rsidP="002B354A" w:rsidRDefault="008905C7" w14:paraId="36D521F1" w14:textId="77777777">
            <w:pPr>
              <w:jc w:val="right"/>
              <w:rPr>
                <w:rFonts w:asciiTheme="minorHAnsi" w:hAnsiTheme="minorHAnsi" w:cstheme="minorHAnsi"/>
              </w:rPr>
            </w:pPr>
            <w:r w:rsidRPr="00C74A8A">
              <w:rPr>
                <w:rFonts w:asciiTheme="minorHAnsi" w:hAnsiTheme="minorHAnsi" w:cstheme="minorHAnsi"/>
              </w:rPr>
              <w:t>76.1</w:t>
            </w:r>
          </w:p>
        </w:tc>
      </w:tr>
      <w:tr w:rsidRPr="00C74A8A" w:rsidR="008905C7" w:rsidTr="002B354A" w14:paraId="7BEA0C79" w14:textId="77777777">
        <w:tc>
          <w:tcPr>
            <w:tcW w:w="1165" w:type="dxa"/>
            <w:vMerge/>
            <w:vAlign w:val="center"/>
          </w:tcPr>
          <w:p w:rsidRPr="00C74A8A" w:rsidR="008905C7" w:rsidP="002B354A" w:rsidRDefault="008905C7" w14:paraId="44DC222A" w14:textId="77777777">
            <w:pPr>
              <w:rPr>
                <w:rFonts w:asciiTheme="minorHAnsi" w:hAnsiTheme="minorHAnsi" w:cstheme="minorHAnsi"/>
              </w:rPr>
            </w:pPr>
          </w:p>
        </w:tc>
        <w:tc>
          <w:tcPr>
            <w:tcW w:w="2160" w:type="dxa"/>
            <w:vAlign w:val="center"/>
          </w:tcPr>
          <w:p w:rsidRPr="00C74A8A" w:rsidR="008905C7" w:rsidP="002B354A" w:rsidRDefault="008905C7" w14:paraId="4C178F0E" w14:textId="77777777">
            <w:pPr>
              <w:rPr>
                <w:rFonts w:asciiTheme="minorHAnsi" w:hAnsiTheme="minorHAnsi" w:cstheme="minorHAnsi"/>
              </w:rPr>
            </w:pPr>
            <w:r w:rsidRPr="00C74A8A">
              <w:rPr>
                <w:rFonts w:asciiTheme="minorHAnsi" w:hAnsiTheme="minorHAnsi" w:cstheme="minorHAnsi"/>
              </w:rPr>
              <w:t>Parent interview</w:t>
            </w:r>
          </w:p>
        </w:tc>
        <w:tc>
          <w:tcPr>
            <w:tcW w:w="1349" w:type="dxa"/>
            <w:vAlign w:val="center"/>
          </w:tcPr>
          <w:p w:rsidRPr="00C74A8A" w:rsidR="008905C7" w:rsidP="002B354A" w:rsidRDefault="008905C7" w14:paraId="3ED7F835" w14:textId="77777777">
            <w:pPr>
              <w:jc w:val="right"/>
              <w:rPr>
                <w:rFonts w:asciiTheme="minorHAnsi" w:hAnsiTheme="minorHAnsi" w:cstheme="minorHAnsi"/>
              </w:rPr>
            </w:pPr>
            <w:r w:rsidRPr="00C74A8A">
              <w:rPr>
                <w:rFonts w:asciiTheme="minorHAnsi" w:hAnsiTheme="minorHAnsi" w:cstheme="minorHAnsi"/>
              </w:rPr>
              <w:t>2,350</w:t>
            </w:r>
          </w:p>
        </w:tc>
        <w:tc>
          <w:tcPr>
            <w:tcW w:w="1349" w:type="dxa"/>
            <w:vAlign w:val="center"/>
          </w:tcPr>
          <w:p w:rsidRPr="00C74A8A" w:rsidR="008905C7" w:rsidP="002B354A" w:rsidRDefault="008905C7" w14:paraId="7E59E736" w14:textId="77777777">
            <w:pPr>
              <w:jc w:val="right"/>
              <w:rPr>
                <w:rFonts w:asciiTheme="minorHAnsi" w:hAnsiTheme="minorHAnsi" w:cstheme="minorHAnsi"/>
              </w:rPr>
            </w:pPr>
            <w:r w:rsidRPr="00C74A8A">
              <w:rPr>
                <w:rFonts w:asciiTheme="minorHAnsi" w:hAnsiTheme="minorHAnsi" w:cstheme="minorHAnsi"/>
              </w:rPr>
              <w:t>81.9</w:t>
            </w:r>
          </w:p>
        </w:tc>
        <w:tc>
          <w:tcPr>
            <w:tcW w:w="1558" w:type="dxa"/>
            <w:vAlign w:val="center"/>
          </w:tcPr>
          <w:p w:rsidRPr="00C74A8A" w:rsidR="008905C7" w:rsidP="002B354A" w:rsidRDefault="008905C7" w14:paraId="5A07FA47" w14:textId="77777777">
            <w:pPr>
              <w:jc w:val="right"/>
              <w:rPr>
                <w:rFonts w:asciiTheme="minorHAnsi" w:hAnsiTheme="minorHAnsi" w:cstheme="minorHAnsi"/>
              </w:rPr>
            </w:pPr>
            <w:r w:rsidRPr="00C74A8A">
              <w:rPr>
                <w:rFonts w:asciiTheme="minorHAnsi" w:hAnsiTheme="minorHAnsi" w:cstheme="minorHAnsi"/>
              </w:rPr>
              <w:t>57.3</w:t>
            </w:r>
          </w:p>
        </w:tc>
        <w:tc>
          <w:tcPr>
            <w:tcW w:w="1559" w:type="dxa"/>
            <w:vAlign w:val="center"/>
          </w:tcPr>
          <w:p w:rsidRPr="00C74A8A" w:rsidR="008905C7" w:rsidP="002B354A" w:rsidRDefault="008905C7" w14:paraId="7F1952C7" w14:textId="77777777">
            <w:pPr>
              <w:jc w:val="right"/>
              <w:rPr>
                <w:rFonts w:asciiTheme="minorHAnsi" w:hAnsiTheme="minorHAnsi" w:cstheme="minorHAnsi"/>
              </w:rPr>
            </w:pPr>
            <w:r w:rsidRPr="00C74A8A">
              <w:rPr>
                <w:rFonts w:asciiTheme="minorHAnsi" w:hAnsiTheme="minorHAnsi" w:cstheme="minorHAnsi"/>
              </w:rPr>
              <w:t>81.8</w:t>
            </w:r>
          </w:p>
        </w:tc>
        <w:tc>
          <w:tcPr>
            <w:tcW w:w="1559" w:type="dxa"/>
            <w:vAlign w:val="center"/>
          </w:tcPr>
          <w:p w:rsidRPr="00C74A8A" w:rsidR="008905C7" w:rsidP="002B354A" w:rsidRDefault="008905C7" w14:paraId="09898618" w14:textId="77777777">
            <w:pPr>
              <w:jc w:val="right"/>
              <w:rPr>
                <w:rFonts w:asciiTheme="minorHAnsi" w:hAnsiTheme="minorHAnsi" w:cstheme="minorHAnsi"/>
              </w:rPr>
            </w:pPr>
            <w:r w:rsidRPr="00C74A8A">
              <w:rPr>
                <w:rFonts w:asciiTheme="minorHAnsi" w:hAnsiTheme="minorHAnsi" w:cstheme="minorHAnsi"/>
              </w:rPr>
              <w:t>62.2</w:t>
            </w:r>
          </w:p>
        </w:tc>
      </w:tr>
      <w:tr w:rsidRPr="00C74A8A" w:rsidR="008905C7" w:rsidTr="002B354A" w14:paraId="7F61D4D8" w14:textId="77777777">
        <w:tc>
          <w:tcPr>
            <w:tcW w:w="1165" w:type="dxa"/>
            <w:vMerge/>
            <w:vAlign w:val="center"/>
          </w:tcPr>
          <w:p w:rsidRPr="00C74A8A" w:rsidR="008905C7" w:rsidP="002B354A" w:rsidRDefault="008905C7" w14:paraId="5CED8247" w14:textId="77777777">
            <w:pPr>
              <w:rPr>
                <w:rFonts w:asciiTheme="minorHAnsi" w:hAnsiTheme="minorHAnsi" w:cstheme="minorHAnsi"/>
              </w:rPr>
            </w:pPr>
          </w:p>
        </w:tc>
        <w:tc>
          <w:tcPr>
            <w:tcW w:w="2160" w:type="dxa"/>
            <w:vAlign w:val="center"/>
          </w:tcPr>
          <w:p w:rsidRPr="00C74A8A" w:rsidR="008905C7" w:rsidP="002B354A" w:rsidRDefault="008905C7" w14:paraId="1EABD59B" w14:textId="77777777">
            <w:pPr>
              <w:rPr>
                <w:rFonts w:asciiTheme="minorHAnsi" w:hAnsiTheme="minorHAnsi" w:cstheme="minorHAnsi"/>
              </w:rPr>
            </w:pPr>
            <w:r w:rsidRPr="00C74A8A">
              <w:rPr>
                <w:rFonts w:asciiTheme="minorHAnsi" w:hAnsiTheme="minorHAnsi" w:cstheme="minorHAnsi"/>
              </w:rPr>
              <w:t>Parent child report (children only)</w:t>
            </w:r>
          </w:p>
        </w:tc>
        <w:tc>
          <w:tcPr>
            <w:tcW w:w="1349" w:type="dxa"/>
            <w:vAlign w:val="center"/>
          </w:tcPr>
          <w:p w:rsidRPr="00C74A8A" w:rsidR="008905C7" w:rsidP="002B354A" w:rsidRDefault="008905C7" w14:paraId="412E5FCB" w14:textId="77777777">
            <w:pPr>
              <w:jc w:val="right"/>
              <w:rPr>
                <w:rFonts w:asciiTheme="minorHAnsi" w:hAnsiTheme="minorHAnsi" w:cstheme="minorHAnsi"/>
              </w:rPr>
            </w:pPr>
            <w:r w:rsidRPr="00C74A8A">
              <w:rPr>
                <w:rFonts w:asciiTheme="minorHAnsi" w:hAnsiTheme="minorHAnsi" w:cstheme="minorHAnsi"/>
              </w:rPr>
              <w:t>2,495</w:t>
            </w:r>
          </w:p>
        </w:tc>
        <w:tc>
          <w:tcPr>
            <w:tcW w:w="1349" w:type="dxa"/>
            <w:vAlign w:val="center"/>
          </w:tcPr>
          <w:p w:rsidRPr="00C74A8A" w:rsidR="008905C7" w:rsidP="002B354A" w:rsidRDefault="008905C7" w14:paraId="2B1DC956" w14:textId="77777777">
            <w:pPr>
              <w:jc w:val="right"/>
              <w:rPr>
                <w:rFonts w:asciiTheme="minorHAnsi" w:hAnsiTheme="minorHAnsi" w:cstheme="minorHAnsi"/>
              </w:rPr>
            </w:pPr>
            <w:r w:rsidRPr="00C74A8A">
              <w:rPr>
                <w:rFonts w:asciiTheme="minorHAnsi" w:hAnsiTheme="minorHAnsi" w:cstheme="minorHAnsi"/>
              </w:rPr>
              <w:t>88.0</w:t>
            </w:r>
          </w:p>
        </w:tc>
        <w:tc>
          <w:tcPr>
            <w:tcW w:w="1558" w:type="dxa"/>
            <w:vAlign w:val="center"/>
          </w:tcPr>
          <w:p w:rsidRPr="00C74A8A" w:rsidR="008905C7" w:rsidP="002B354A" w:rsidRDefault="008905C7" w14:paraId="30C1B2DF" w14:textId="77777777">
            <w:pPr>
              <w:jc w:val="right"/>
              <w:rPr>
                <w:rFonts w:asciiTheme="minorHAnsi" w:hAnsiTheme="minorHAnsi" w:cstheme="minorHAnsi"/>
              </w:rPr>
            </w:pPr>
            <w:r w:rsidRPr="00C74A8A">
              <w:rPr>
                <w:rFonts w:asciiTheme="minorHAnsi" w:hAnsiTheme="minorHAnsi" w:cstheme="minorHAnsi"/>
              </w:rPr>
              <w:t>62.0</w:t>
            </w:r>
          </w:p>
        </w:tc>
        <w:tc>
          <w:tcPr>
            <w:tcW w:w="1559" w:type="dxa"/>
            <w:vAlign w:val="center"/>
          </w:tcPr>
          <w:p w:rsidRPr="00C74A8A" w:rsidR="008905C7" w:rsidP="002B354A" w:rsidRDefault="008905C7" w14:paraId="11F7EB8F" w14:textId="77777777">
            <w:pPr>
              <w:jc w:val="right"/>
              <w:rPr>
                <w:rFonts w:asciiTheme="minorHAnsi" w:hAnsiTheme="minorHAnsi" w:cstheme="minorHAnsi"/>
              </w:rPr>
            </w:pPr>
            <w:r w:rsidRPr="00C74A8A">
              <w:rPr>
                <w:rFonts w:asciiTheme="minorHAnsi" w:hAnsiTheme="minorHAnsi" w:cstheme="minorHAnsi"/>
              </w:rPr>
              <w:t>86.8</w:t>
            </w:r>
          </w:p>
        </w:tc>
        <w:tc>
          <w:tcPr>
            <w:tcW w:w="1559" w:type="dxa"/>
            <w:vAlign w:val="center"/>
          </w:tcPr>
          <w:p w:rsidRPr="00C74A8A" w:rsidR="008905C7" w:rsidP="002B354A" w:rsidRDefault="008905C7" w14:paraId="6F14788E" w14:textId="77777777">
            <w:pPr>
              <w:jc w:val="right"/>
              <w:rPr>
                <w:rFonts w:asciiTheme="minorHAnsi" w:hAnsiTheme="minorHAnsi" w:cstheme="minorHAnsi"/>
              </w:rPr>
            </w:pPr>
            <w:r w:rsidRPr="00C74A8A">
              <w:rPr>
                <w:rFonts w:asciiTheme="minorHAnsi" w:hAnsiTheme="minorHAnsi" w:cstheme="minorHAnsi"/>
              </w:rPr>
              <w:t>66.6</w:t>
            </w:r>
          </w:p>
        </w:tc>
      </w:tr>
      <w:tr w:rsidRPr="00C74A8A" w:rsidR="008905C7" w:rsidTr="002B354A" w14:paraId="205B24FE" w14:textId="77777777">
        <w:tc>
          <w:tcPr>
            <w:tcW w:w="1165" w:type="dxa"/>
            <w:vMerge/>
            <w:vAlign w:val="center"/>
          </w:tcPr>
          <w:p w:rsidRPr="00C74A8A" w:rsidR="008905C7" w:rsidP="002B354A" w:rsidRDefault="008905C7" w14:paraId="672F6D02" w14:textId="77777777">
            <w:pPr>
              <w:rPr>
                <w:rFonts w:asciiTheme="minorHAnsi" w:hAnsiTheme="minorHAnsi" w:cstheme="minorHAnsi"/>
              </w:rPr>
            </w:pPr>
          </w:p>
        </w:tc>
        <w:tc>
          <w:tcPr>
            <w:tcW w:w="2160" w:type="dxa"/>
            <w:vAlign w:val="center"/>
          </w:tcPr>
          <w:p w:rsidRPr="00C74A8A" w:rsidR="008905C7" w:rsidP="002B354A" w:rsidRDefault="008905C7" w14:paraId="2175E063" w14:textId="77777777">
            <w:pPr>
              <w:rPr>
                <w:rFonts w:asciiTheme="minorHAnsi" w:hAnsiTheme="minorHAnsi" w:cstheme="minorHAnsi"/>
              </w:rPr>
            </w:pPr>
            <w:r w:rsidRPr="00C74A8A">
              <w:rPr>
                <w:rFonts w:asciiTheme="minorHAnsi" w:hAnsiTheme="minorHAnsi" w:cstheme="minorHAnsi"/>
              </w:rPr>
              <w:t>Staff child or pregnant woman report</w:t>
            </w:r>
          </w:p>
        </w:tc>
        <w:tc>
          <w:tcPr>
            <w:tcW w:w="1349" w:type="dxa"/>
            <w:vAlign w:val="center"/>
          </w:tcPr>
          <w:p w:rsidRPr="00C74A8A" w:rsidR="008905C7" w:rsidP="002B354A" w:rsidRDefault="008905C7" w14:paraId="422DF6B4" w14:textId="77777777">
            <w:pPr>
              <w:jc w:val="right"/>
              <w:rPr>
                <w:rFonts w:asciiTheme="minorHAnsi" w:hAnsiTheme="minorHAnsi" w:cstheme="minorHAnsi"/>
              </w:rPr>
            </w:pPr>
            <w:r w:rsidRPr="00C74A8A">
              <w:rPr>
                <w:rFonts w:asciiTheme="minorHAnsi" w:hAnsiTheme="minorHAnsi" w:cstheme="minorHAnsi"/>
              </w:rPr>
              <w:t>2,708</w:t>
            </w:r>
          </w:p>
        </w:tc>
        <w:tc>
          <w:tcPr>
            <w:tcW w:w="1349" w:type="dxa"/>
            <w:vAlign w:val="center"/>
          </w:tcPr>
          <w:p w:rsidRPr="00C74A8A" w:rsidR="008905C7" w:rsidP="002B354A" w:rsidRDefault="008905C7" w14:paraId="785E2ED4" w14:textId="77777777">
            <w:pPr>
              <w:jc w:val="right"/>
              <w:rPr>
                <w:rFonts w:asciiTheme="minorHAnsi" w:hAnsiTheme="minorHAnsi" w:cstheme="minorHAnsi"/>
              </w:rPr>
            </w:pPr>
            <w:r w:rsidRPr="00C74A8A">
              <w:rPr>
                <w:rFonts w:asciiTheme="minorHAnsi" w:hAnsiTheme="minorHAnsi" w:cstheme="minorHAnsi"/>
              </w:rPr>
              <w:t>94.4</w:t>
            </w:r>
          </w:p>
        </w:tc>
        <w:tc>
          <w:tcPr>
            <w:tcW w:w="1558" w:type="dxa"/>
            <w:vAlign w:val="center"/>
          </w:tcPr>
          <w:p w:rsidRPr="00C74A8A" w:rsidR="008905C7" w:rsidP="002B354A" w:rsidRDefault="008905C7" w14:paraId="50377A3E" w14:textId="77777777">
            <w:pPr>
              <w:jc w:val="right"/>
              <w:rPr>
                <w:rFonts w:asciiTheme="minorHAnsi" w:hAnsiTheme="minorHAnsi" w:cstheme="minorHAnsi"/>
              </w:rPr>
            </w:pPr>
            <w:r w:rsidRPr="00C74A8A">
              <w:rPr>
                <w:rFonts w:asciiTheme="minorHAnsi" w:hAnsiTheme="minorHAnsi" w:cstheme="minorHAnsi"/>
              </w:rPr>
              <w:t>66.0</w:t>
            </w:r>
          </w:p>
        </w:tc>
        <w:tc>
          <w:tcPr>
            <w:tcW w:w="1559" w:type="dxa"/>
            <w:vAlign w:val="center"/>
          </w:tcPr>
          <w:p w:rsidRPr="00C74A8A" w:rsidR="008905C7" w:rsidP="002B354A" w:rsidRDefault="008905C7" w14:paraId="7B5986D8" w14:textId="77777777">
            <w:pPr>
              <w:jc w:val="right"/>
              <w:rPr>
                <w:rFonts w:asciiTheme="minorHAnsi" w:hAnsiTheme="minorHAnsi" w:cstheme="minorHAnsi"/>
              </w:rPr>
            </w:pPr>
            <w:r w:rsidRPr="00C74A8A">
              <w:rPr>
                <w:rFonts w:asciiTheme="minorHAnsi" w:hAnsiTheme="minorHAnsi" w:cstheme="minorHAnsi"/>
              </w:rPr>
              <w:t>93.4</w:t>
            </w:r>
          </w:p>
        </w:tc>
        <w:tc>
          <w:tcPr>
            <w:tcW w:w="1559" w:type="dxa"/>
            <w:vAlign w:val="center"/>
          </w:tcPr>
          <w:p w:rsidRPr="00C74A8A" w:rsidR="008905C7" w:rsidP="002B354A" w:rsidRDefault="008905C7" w14:paraId="34970302" w14:textId="77777777">
            <w:pPr>
              <w:jc w:val="right"/>
              <w:rPr>
                <w:rFonts w:asciiTheme="minorHAnsi" w:hAnsiTheme="minorHAnsi" w:cstheme="minorHAnsi"/>
              </w:rPr>
            </w:pPr>
            <w:r w:rsidRPr="00C74A8A">
              <w:rPr>
                <w:rFonts w:asciiTheme="minorHAnsi" w:hAnsiTheme="minorHAnsi" w:cstheme="minorHAnsi"/>
              </w:rPr>
              <w:t>71.0</w:t>
            </w:r>
          </w:p>
        </w:tc>
      </w:tr>
    </w:tbl>
    <w:p w:rsidR="00B07069" w:rsidP="00B07069" w:rsidRDefault="00B07069" w14:paraId="66CBE298" w14:textId="77777777">
      <w:pPr>
        <w:spacing w:after="0"/>
        <w:rPr>
          <w:sz w:val="18"/>
          <w:szCs w:val="18"/>
        </w:rPr>
      </w:pPr>
    </w:p>
    <w:p w:rsidRPr="00B07069" w:rsidR="00B07069" w:rsidP="00B07069" w:rsidRDefault="00B07069" w14:paraId="1415A4F3" w14:textId="77777777">
      <w:pPr>
        <w:spacing w:after="0"/>
        <w:rPr>
          <w:sz w:val="18"/>
          <w:szCs w:val="18"/>
        </w:rPr>
      </w:pPr>
      <w:r w:rsidRPr="00B07069">
        <w:rPr>
          <w:sz w:val="18"/>
          <w:szCs w:val="18"/>
        </w:rPr>
        <w:t xml:space="preserve">Note 1. Study eligibility status is assumed to be known for all sampling units, including </w:t>
      </w:r>
      <w:proofErr w:type="spellStart"/>
      <w:r w:rsidRPr="00B07069">
        <w:rPr>
          <w:sz w:val="18"/>
          <w:szCs w:val="18"/>
        </w:rPr>
        <w:t>nonrespondents</w:t>
      </w:r>
      <w:proofErr w:type="spellEnd"/>
      <w:r w:rsidRPr="00B07069">
        <w:rPr>
          <w:sz w:val="18"/>
          <w:szCs w:val="18"/>
        </w:rPr>
        <w:t>.</w:t>
      </w:r>
    </w:p>
    <w:p w:rsidRPr="00B07069" w:rsidR="00B07069" w:rsidP="00B07069" w:rsidRDefault="00B07069" w14:paraId="1D65B73A" w14:textId="77777777">
      <w:pPr>
        <w:spacing w:after="0"/>
        <w:rPr>
          <w:sz w:val="18"/>
          <w:szCs w:val="18"/>
        </w:rPr>
      </w:pPr>
      <w:r w:rsidRPr="00B07069">
        <w:rPr>
          <w:sz w:val="18"/>
          <w:szCs w:val="18"/>
        </w:rPr>
        <w:t>Note 2. The marginal response rate is the response rate only among those attempted for that study component or instrument, and does not account for nonparticipation at higher level sampling stages. For example, the unweighted marginal response rate for the center director survey is 95.3 percent, which represents the 446 center directors in the 468 participating centers who completed the survey. The unweighted cumulative response rate of 76.7 percent for the center director survey incorporates the 83.5 percent program participation rate and the 96.3 center participation rate as well as the center director instrument response rate.</w:t>
      </w:r>
    </w:p>
    <w:p w:rsidRPr="00B07069" w:rsidR="00B07069" w:rsidP="00B07069" w:rsidRDefault="00B07069" w14:paraId="6232E158" w14:textId="77777777">
      <w:pPr>
        <w:spacing w:after="0"/>
        <w:rPr>
          <w:sz w:val="18"/>
          <w:szCs w:val="18"/>
        </w:rPr>
      </w:pPr>
      <w:r w:rsidRPr="00B07069">
        <w:rPr>
          <w:sz w:val="18"/>
          <w:szCs w:val="18"/>
        </w:rPr>
        <w:t>Note 3. Weighted response rates use the inverse of marginal selection probabilities</w:t>
      </w:r>
    </w:p>
    <w:p w:rsidRPr="00B07069" w:rsidR="00B07069" w:rsidP="00B07069" w:rsidRDefault="00B07069" w14:paraId="304CF9BD" w14:textId="54FBCC6D">
      <w:pPr>
        <w:pStyle w:val="TableSignificanceCaption"/>
        <w:spacing w:after="240"/>
        <w:rPr>
          <w:rFonts w:asciiTheme="minorHAnsi" w:hAnsiTheme="minorHAnsi" w:cstheme="minorHAnsi"/>
          <w:szCs w:val="18"/>
        </w:rPr>
      </w:pPr>
      <w:r w:rsidRPr="00B07069">
        <w:rPr>
          <w:rFonts w:asciiTheme="minorHAnsi" w:hAnsiTheme="minorHAnsi"/>
          <w:szCs w:val="18"/>
        </w:rPr>
        <w:t>Note 4. Child-level includes both center-based and home-visited children.</w:t>
      </w:r>
    </w:p>
    <w:p w:rsidR="008905C7" w:rsidRDefault="008905C7" w14:paraId="130B9EC0" w14:textId="63A6DFC4">
      <w:pPr>
        <w:rPr>
          <w:rFonts w:eastAsia="Times New Roman" w:cstheme="minorHAnsi"/>
        </w:rPr>
      </w:pPr>
      <w:r>
        <w:rPr>
          <w:rFonts w:cstheme="minorHAnsi"/>
        </w:rPr>
        <w:br w:type="page"/>
      </w:r>
    </w:p>
    <w:p w:rsidRPr="00104AAB" w:rsidR="00416F38" w:rsidP="00416F38" w:rsidRDefault="00416F38" w14:paraId="2FAD6764" w14:textId="0B44957E">
      <w:pPr>
        <w:pStyle w:val="MarkforTableTitle"/>
        <w:rPr>
          <w:rFonts w:asciiTheme="minorHAnsi" w:hAnsiTheme="minorHAnsi" w:cstheme="minorHAnsi"/>
          <w:szCs w:val="22"/>
        </w:rPr>
      </w:pPr>
      <w:r w:rsidRPr="00104AAB">
        <w:rPr>
          <w:rFonts w:asciiTheme="minorHAnsi" w:hAnsiTheme="minorHAnsi" w:cstheme="minorHAnsi"/>
          <w:szCs w:val="22"/>
        </w:rPr>
        <w:t>Table B.</w:t>
      </w:r>
      <w:r w:rsidR="008905C7">
        <w:rPr>
          <w:rFonts w:asciiTheme="minorHAnsi" w:hAnsiTheme="minorHAnsi" w:cstheme="minorHAnsi"/>
          <w:szCs w:val="22"/>
        </w:rPr>
        <w:t>2</w:t>
      </w:r>
      <w:r w:rsidRPr="00104AAB">
        <w:rPr>
          <w:rFonts w:asciiTheme="minorHAnsi" w:hAnsiTheme="minorHAnsi" w:cstheme="minorHAnsi"/>
          <w:szCs w:val="22"/>
        </w:rPr>
        <w:t>. Expected selected sample counts for Baby FACES 2020</w:t>
      </w:r>
      <w:bookmarkEnd w:id="2"/>
      <w:r w:rsidR="00BF6CA5">
        <w:rPr>
          <w:rFonts w:asciiTheme="minorHAnsi" w:hAnsiTheme="minorHAnsi" w:cstheme="minorHAnsi"/>
          <w:szCs w:val="22"/>
        </w:rPr>
        <w:t>/2021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1"/>
        <w:gridCol w:w="2020"/>
        <w:gridCol w:w="1056"/>
        <w:gridCol w:w="1149"/>
        <w:gridCol w:w="1462"/>
        <w:gridCol w:w="1462"/>
      </w:tblGrid>
      <w:tr w:rsidRPr="003D51C5" w:rsidR="00416F38" w:rsidTr="00A6448A" w14:paraId="3C564EA6" w14:textId="77777777">
        <w:trPr>
          <w:tblHeader/>
        </w:trPr>
        <w:tc>
          <w:tcPr>
            <w:tcW w:w="1181" w:type="pct"/>
            <w:tcBorders>
              <w:top w:val="nil"/>
              <w:left w:val="nil"/>
              <w:bottom w:val="nil"/>
              <w:right w:val="nil"/>
            </w:tcBorders>
            <w:shd w:val="clear" w:color="auto" w:fill="6C6F70"/>
            <w:vAlign w:val="bottom"/>
          </w:tcPr>
          <w:p w:rsidRPr="003D51C5" w:rsidR="00416F38" w:rsidP="00A6448A" w:rsidRDefault="00416F38" w14:paraId="2A643DDF" w14:textId="77777777">
            <w:pPr>
              <w:pStyle w:val="TableHeaderLeft"/>
              <w:rPr>
                <w:rFonts w:asciiTheme="minorHAnsi" w:hAnsiTheme="minorHAnsi" w:cstheme="minorHAnsi"/>
              </w:rPr>
            </w:pPr>
            <w:r w:rsidRPr="003D51C5">
              <w:rPr>
                <w:rFonts w:asciiTheme="minorHAnsi" w:hAnsiTheme="minorHAnsi" w:cstheme="minorHAnsi"/>
              </w:rPr>
              <w:t>Sampling stage</w:t>
            </w:r>
          </w:p>
        </w:tc>
        <w:tc>
          <w:tcPr>
            <w:tcW w:w="1079" w:type="pct"/>
            <w:tcBorders>
              <w:top w:val="nil"/>
              <w:left w:val="nil"/>
              <w:bottom w:val="nil"/>
              <w:right w:val="nil"/>
            </w:tcBorders>
            <w:shd w:val="clear" w:color="auto" w:fill="6C6F70"/>
            <w:vAlign w:val="bottom"/>
          </w:tcPr>
          <w:p w:rsidRPr="003D51C5" w:rsidR="00416F38" w:rsidP="00A6448A" w:rsidRDefault="00416F38" w14:paraId="62A665FB" w14:textId="77777777">
            <w:pPr>
              <w:pStyle w:val="TableHeaderCenter"/>
              <w:rPr>
                <w:rFonts w:asciiTheme="minorHAnsi" w:hAnsiTheme="minorHAnsi" w:cstheme="minorHAnsi"/>
              </w:rPr>
            </w:pPr>
          </w:p>
        </w:tc>
        <w:tc>
          <w:tcPr>
            <w:tcW w:w="564" w:type="pct"/>
            <w:tcBorders>
              <w:top w:val="nil"/>
              <w:left w:val="nil"/>
              <w:bottom w:val="nil"/>
              <w:right w:val="nil"/>
            </w:tcBorders>
            <w:shd w:val="clear" w:color="auto" w:fill="6C6F70"/>
            <w:vAlign w:val="bottom"/>
          </w:tcPr>
          <w:p w:rsidRPr="003D51C5" w:rsidR="00416F38" w:rsidP="00A6448A" w:rsidRDefault="00416F38" w14:paraId="24A34373" w14:textId="77777777">
            <w:pPr>
              <w:pStyle w:val="TableHeaderCenter"/>
              <w:rPr>
                <w:rFonts w:asciiTheme="minorHAnsi" w:hAnsiTheme="minorHAnsi" w:cstheme="minorHAnsi"/>
              </w:rPr>
            </w:pPr>
            <w:r w:rsidRPr="003D51C5">
              <w:rPr>
                <w:rFonts w:asciiTheme="minorHAnsi" w:hAnsiTheme="minorHAnsi" w:cstheme="minorHAnsi"/>
              </w:rPr>
              <w:t>All programs</w:t>
            </w:r>
          </w:p>
        </w:tc>
        <w:tc>
          <w:tcPr>
            <w:tcW w:w="614" w:type="pct"/>
            <w:tcBorders>
              <w:top w:val="nil"/>
              <w:left w:val="nil"/>
              <w:bottom w:val="nil"/>
              <w:right w:val="nil"/>
            </w:tcBorders>
            <w:shd w:val="clear" w:color="auto" w:fill="6C6F70"/>
            <w:vAlign w:val="bottom"/>
          </w:tcPr>
          <w:p w:rsidRPr="003D51C5" w:rsidR="00416F38" w:rsidP="00A6448A" w:rsidRDefault="00416F38" w14:paraId="265F5085" w14:textId="77777777">
            <w:pPr>
              <w:pStyle w:val="TableHeaderCenter"/>
              <w:rPr>
                <w:rFonts w:asciiTheme="minorHAnsi" w:hAnsiTheme="minorHAnsi" w:cstheme="minorHAnsi"/>
              </w:rPr>
            </w:pPr>
            <w:r w:rsidRPr="003D51C5">
              <w:rPr>
                <w:rFonts w:asciiTheme="minorHAnsi" w:hAnsiTheme="minorHAnsi" w:cstheme="minorHAnsi"/>
              </w:rPr>
              <w:t>Programs with only center-based services</w:t>
            </w:r>
          </w:p>
        </w:tc>
        <w:tc>
          <w:tcPr>
            <w:tcW w:w="781" w:type="pct"/>
            <w:tcBorders>
              <w:top w:val="nil"/>
              <w:left w:val="nil"/>
              <w:bottom w:val="nil"/>
              <w:right w:val="nil"/>
            </w:tcBorders>
            <w:shd w:val="clear" w:color="auto" w:fill="6C6F70"/>
            <w:vAlign w:val="bottom"/>
          </w:tcPr>
          <w:p w:rsidRPr="003D51C5" w:rsidR="00416F38" w:rsidP="00A6448A" w:rsidRDefault="00416F38" w14:paraId="31A0CB92" w14:textId="77777777">
            <w:pPr>
              <w:pStyle w:val="TableHeaderCenter"/>
              <w:rPr>
                <w:rFonts w:asciiTheme="minorHAnsi" w:hAnsiTheme="minorHAnsi" w:cstheme="minorHAnsi"/>
              </w:rPr>
            </w:pPr>
            <w:r w:rsidRPr="003D51C5">
              <w:rPr>
                <w:rFonts w:asciiTheme="minorHAnsi" w:hAnsiTheme="minorHAnsi" w:cstheme="minorHAnsi"/>
              </w:rPr>
              <w:t>Programs with both center- and home-based services</w:t>
            </w:r>
          </w:p>
        </w:tc>
        <w:tc>
          <w:tcPr>
            <w:tcW w:w="781" w:type="pct"/>
            <w:tcBorders>
              <w:top w:val="nil"/>
              <w:left w:val="nil"/>
              <w:bottom w:val="nil"/>
              <w:right w:val="nil"/>
            </w:tcBorders>
            <w:shd w:val="clear" w:color="auto" w:fill="6C6F70"/>
            <w:vAlign w:val="bottom"/>
          </w:tcPr>
          <w:p w:rsidRPr="003D51C5" w:rsidR="00416F38" w:rsidP="00A6448A" w:rsidRDefault="00416F38" w14:paraId="00AE5DEF" w14:textId="77777777">
            <w:pPr>
              <w:pStyle w:val="TableHeaderCenter"/>
              <w:rPr>
                <w:rFonts w:asciiTheme="minorHAnsi" w:hAnsiTheme="minorHAnsi" w:cstheme="minorHAnsi"/>
              </w:rPr>
            </w:pPr>
            <w:r w:rsidRPr="003D51C5">
              <w:rPr>
                <w:rFonts w:asciiTheme="minorHAnsi" w:hAnsiTheme="minorHAnsi" w:cstheme="minorHAnsi"/>
              </w:rPr>
              <w:t>Programs with only home-based services</w:t>
            </w:r>
          </w:p>
        </w:tc>
      </w:tr>
      <w:tr w:rsidRPr="003D51C5" w:rsidR="00416F38" w:rsidTr="00A6448A" w14:paraId="532440CE" w14:textId="77777777">
        <w:tc>
          <w:tcPr>
            <w:tcW w:w="1181" w:type="pct"/>
            <w:tcBorders>
              <w:top w:val="nil"/>
              <w:left w:val="nil"/>
            </w:tcBorders>
            <w:shd w:val="clear" w:color="auto" w:fill="auto"/>
          </w:tcPr>
          <w:p w:rsidRPr="003D51C5" w:rsidR="00416F38" w:rsidP="00A6448A" w:rsidRDefault="00416F38" w14:paraId="56141251" w14:textId="77777777">
            <w:pPr>
              <w:pStyle w:val="TableText"/>
              <w:spacing w:before="60" w:after="60"/>
              <w:rPr>
                <w:rFonts w:asciiTheme="minorHAnsi" w:hAnsiTheme="minorHAnsi" w:cstheme="minorHAnsi"/>
              </w:rPr>
            </w:pPr>
            <w:r w:rsidRPr="003D51C5">
              <w:rPr>
                <w:rFonts w:asciiTheme="minorHAnsi" w:hAnsiTheme="minorHAnsi" w:cstheme="minorHAnsi"/>
              </w:rPr>
              <w:t>Programs</w:t>
            </w:r>
          </w:p>
        </w:tc>
        <w:tc>
          <w:tcPr>
            <w:tcW w:w="1079" w:type="pct"/>
            <w:tcBorders>
              <w:top w:val="nil"/>
            </w:tcBorders>
            <w:shd w:val="clear" w:color="auto" w:fill="auto"/>
            <w:vAlign w:val="center"/>
          </w:tcPr>
          <w:p w:rsidRPr="003D51C5" w:rsidR="00416F38" w:rsidP="00A6448A" w:rsidRDefault="00416F38" w14:paraId="5B0F94D3" w14:textId="77777777">
            <w:pPr>
              <w:pStyle w:val="TableText"/>
              <w:spacing w:before="60" w:after="60"/>
              <w:rPr>
                <w:rFonts w:asciiTheme="minorHAnsi" w:hAnsiTheme="minorHAnsi" w:cstheme="minorHAnsi"/>
              </w:rPr>
            </w:pPr>
            <w:r w:rsidRPr="003D51C5">
              <w:rPr>
                <w:rFonts w:asciiTheme="minorHAnsi" w:hAnsiTheme="minorHAnsi" w:cstheme="minorHAnsi"/>
              </w:rPr>
              <w:t>Total participating</w:t>
            </w:r>
          </w:p>
        </w:tc>
        <w:tc>
          <w:tcPr>
            <w:tcW w:w="564" w:type="pct"/>
            <w:tcBorders>
              <w:top w:val="nil"/>
            </w:tcBorders>
            <w:shd w:val="clear" w:color="auto" w:fill="auto"/>
            <w:vAlign w:val="center"/>
          </w:tcPr>
          <w:p w:rsidRPr="003D51C5" w:rsidR="00416F38" w:rsidP="00A6448A" w:rsidRDefault="00416F38" w14:paraId="7FCD55F7"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123</w:t>
            </w:r>
          </w:p>
        </w:tc>
        <w:tc>
          <w:tcPr>
            <w:tcW w:w="614" w:type="pct"/>
            <w:tcBorders>
              <w:top w:val="nil"/>
            </w:tcBorders>
            <w:shd w:val="clear" w:color="auto" w:fill="auto"/>
            <w:vAlign w:val="center"/>
          </w:tcPr>
          <w:p w:rsidRPr="003D51C5" w:rsidR="00416F38" w:rsidP="00A6448A" w:rsidRDefault="00416F38" w14:paraId="0367D37B"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25</w:t>
            </w:r>
          </w:p>
        </w:tc>
        <w:tc>
          <w:tcPr>
            <w:tcW w:w="781" w:type="pct"/>
            <w:tcBorders>
              <w:top w:val="nil"/>
            </w:tcBorders>
            <w:shd w:val="clear" w:color="auto" w:fill="auto"/>
            <w:vAlign w:val="center"/>
          </w:tcPr>
          <w:p w:rsidRPr="003D51C5" w:rsidR="00416F38" w:rsidP="00A6448A" w:rsidRDefault="00416F38" w14:paraId="4128B4C7"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83</w:t>
            </w:r>
          </w:p>
        </w:tc>
        <w:tc>
          <w:tcPr>
            <w:tcW w:w="781" w:type="pct"/>
            <w:tcBorders>
              <w:top w:val="nil"/>
              <w:right w:val="nil"/>
            </w:tcBorders>
            <w:shd w:val="clear" w:color="auto" w:fill="auto"/>
            <w:vAlign w:val="center"/>
          </w:tcPr>
          <w:p w:rsidRPr="003D51C5" w:rsidR="00416F38" w:rsidP="00A6448A" w:rsidRDefault="00416F38" w14:paraId="51AC1EBE"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15</w:t>
            </w:r>
          </w:p>
        </w:tc>
      </w:tr>
      <w:tr w:rsidRPr="003D51C5" w:rsidR="00416F38" w:rsidTr="00A6448A" w14:paraId="4172A462" w14:textId="77777777">
        <w:tc>
          <w:tcPr>
            <w:tcW w:w="1181" w:type="pct"/>
            <w:vMerge w:val="restart"/>
            <w:tcBorders>
              <w:left w:val="nil"/>
            </w:tcBorders>
            <w:shd w:val="clear" w:color="auto" w:fill="auto"/>
          </w:tcPr>
          <w:p w:rsidRPr="003D51C5" w:rsidR="00416F38" w:rsidP="00A6448A" w:rsidRDefault="00416F38" w14:paraId="30D6FA40" w14:textId="77777777">
            <w:pPr>
              <w:pStyle w:val="TableText"/>
              <w:spacing w:before="60" w:after="60"/>
              <w:rPr>
                <w:rFonts w:asciiTheme="minorHAnsi" w:hAnsiTheme="minorHAnsi" w:cstheme="minorHAnsi"/>
              </w:rPr>
            </w:pPr>
            <w:r w:rsidRPr="003D51C5">
              <w:rPr>
                <w:rFonts w:asciiTheme="minorHAnsi" w:hAnsiTheme="minorHAnsi" w:cstheme="minorHAnsi"/>
              </w:rPr>
              <w:t>Home visitors</w:t>
            </w:r>
          </w:p>
        </w:tc>
        <w:tc>
          <w:tcPr>
            <w:tcW w:w="1079" w:type="pct"/>
            <w:shd w:val="clear" w:color="auto" w:fill="auto"/>
            <w:vAlign w:val="center"/>
          </w:tcPr>
          <w:p w:rsidRPr="003D51C5" w:rsidR="00416F38" w:rsidP="00A6448A" w:rsidRDefault="00416F38" w14:paraId="424B33CE" w14:textId="77777777">
            <w:pPr>
              <w:pStyle w:val="TableText"/>
              <w:spacing w:before="60" w:after="60"/>
              <w:rPr>
                <w:rFonts w:asciiTheme="minorHAnsi" w:hAnsiTheme="minorHAnsi" w:cstheme="minorHAnsi"/>
              </w:rPr>
            </w:pPr>
            <w:r w:rsidRPr="003D51C5">
              <w:rPr>
                <w:rFonts w:asciiTheme="minorHAnsi" w:hAnsiTheme="minorHAnsi" w:cstheme="minorHAnsi"/>
              </w:rPr>
              <w:t>Mean per program</w:t>
            </w:r>
          </w:p>
        </w:tc>
        <w:tc>
          <w:tcPr>
            <w:tcW w:w="564" w:type="pct"/>
            <w:shd w:val="clear" w:color="auto" w:fill="auto"/>
            <w:vAlign w:val="center"/>
          </w:tcPr>
          <w:p w:rsidRPr="003D51C5" w:rsidR="00416F38" w:rsidP="00A6448A" w:rsidRDefault="00416F38" w14:paraId="5A0F3569" w14:textId="77777777">
            <w:pPr>
              <w:pStyle w:val="TableText"/>
              <w:spacing w:before="60" w:after="60"/>
              <w:ind w:right="288"/>
              <w:jc w:val="right"/>
              <w:rPr>
                <w:rFonts w:asciiTheme="minorHAnsi" w:hAnsiTheme="minorHAnsi" w:cstheme="minorHAnsi"/>
              </w:rPr>
            </w:pP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1480D33D"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rsidRPr="003D51C5" w:rsidR="00416F38" w:rsidP="00A6448A" w:rsidRDefault="00416F38" w14:paraId="2D3499B0"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8</w:t>
            </w:r>
          </w:p>
        </w:tc>
        <w:tc>
          <w:tcPr>
            <w:tcW w:w="781" w:type="pct"/>
            <w:tcBorders>
              <w:right w:val="nil"/>
            </w:tcBorders>
            <w:shd w:val="clear" w:color="auto" w:fill="auto"/>
            <w:vAlign w:val="center"/>
          </w:tcPr>
          <w:p w:rsidRPr="003D51C5" w:rsidR="00416F38" w:rsidP="00A6448A" w:rsidRDefault="00416F38" w14:paraId="55F8B633"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8</w:t>
            </w:r>
          </w:p>
        </w:tc>
      </w:tr>
      <w:tr w:rsidRPr="003D51C5" w:rsidR="00416F38" w:rsidTr="00A6448A" w14:paraId="367759D5" w14:textId="77777777">
        <w:tc>
          <w:tcPr>
            <w:tcW w:w="1181" w:type="pct"/>
            <w:vMerge/>
            <w:tcBorders>
              <w:left w:val="nil"/>
            </w:tcBorders>
            <w:shd w:val="clear" w:color="auto" w:fill="auto"/>
          </w:tcPr>
          <w:p w:rsidRPr="003D51C5" w:rsidR="00416F38" w:rsidP="00A6448A" w:rsidRDefault="00416F38" w14:paraId="661925FB"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6DD2FAFA"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51F33F22"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787</w:t>
            </w:r>
          </w:p>
        </w:tc>
        <w:tc>
          <w:tcPr>
            <w:tcW w:w="614" w:type="pct"/>
            <w:shd w:val="clear" w:color="auto" w:fill="auto"/>
            <w:vAlign w:val="center"/>
          </w:tcPr>
          <w:p w:rsidRPr="003D51C5" w:rsidR="00416F38" w:rsidP="00A6448A" w:rsidRDefault="00416F38" w14:paraId="7BC9CDFF"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rsidRPr="003D51C5" w:rsidR="00416F38" w:rsidP="00A6448A" w:rsidRDefault="00416F38" w14:paraId="07F096E4"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667</w:t>
            </w:r>
          </w:p>
        </w:tc>
        <w:tc>
          <w:tcPr>
            <w:tcW w:w="781" w:type="pct"/>
            <w:tcBorders>
              <w:right w:val="nil"/>
            </w:tcBorders>
            <w:shd w:val="clear" w:color="auto" w:fill="auto"/>
            <w:vAlign w:val="center"/>
          </w:tcPr>
          <w:p w:rsidRPr="003D51C5" w:rsidR="00416F38" w:rsidP="00A6448A" w:rsidRDefault="00416F38" w14:paraId="33D967FE"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120</w:t>
            </w:r>
          </w:p>
        </w:tc>
      </w:tr>
      <w:tr w:rsidRPr="003D51C5" w:rsidR="00416F38" w:rsidTr="00A6448A" w14:paraId="2DE67DDF" w14:textId="77777777">
        <w:tc>
          <w:tcPr>
            <w:tcW w:w="1181" w:type="pct"/>
            <w:vMerge w:val="restart"/>
            <w:tcBorders>
              <w:left w:val="nil"/>
            </w:tcBorders>
            <w:shd w:val="clear" w:color="auto" w:fill="auto"/>
          </w:tcPr>
          <w:p w:rsidRPr="003D51C5" w:rsidR="00416F38" w:rsidP="00A6448A" w:rsidRDefault="00416F38" w14:paraId="1BBE2310" w14:textId="77777777">
            <w:pPr>
              <w:pStyle w:val="TableText"/>
              <w:spacing w:before="60" w:after="60"/>
              <w:rPr>
                <w:rFonts w:asciiTheme="minorHAnsi" w:hAnsiTheme="minorHAnsi" w:cstheme="minorHAnsi"/>
              </w:rPr>
            </w:pPr>
            <w:r w:rsidRPr="003D51C5">
              <w:rPr>
                <w:rFonts w:asciiTheme="minorHAnsi" w:hAnsiTheme="minorHAnsi" w:cstheme="minorHAnsi"/>
              </w:rPr>
              <w:t>Centers</w:t>
            </w:r>
          </w:p>
        </w:tc>
        <w:tc>
          <w:tcPr>
            <w:tcW w:w="1079" w:type="pct"/>
            <w:shd w:val="clear" w:color="auto" w:fill="auto"/>
            <w:vAlign w:val="center"/>
          </w:tcPr>
          <w:p w:rsidRPr="003D51C5" w:rsidR="00416F38" w:rsidP="00A6448A" w:rsidRDefault="00416F38" w14:paraId="6853D8C1" w14:textId="77777777">
            <w:pPr>
              <w:pStyle w:val="TableText"/>
              <w:spacing w:before="60" w:after="60"/>
              <w:rPr>
                <w:rFonts w:asciiTheme="minorHAnsi" w:hAnsiTheme="minorHAnsi" w:cstheme="minorHAnsi"/>
              </w:rPr>
            </w:pPr>
            <w:r w:rsidRPr="003D51C5">
              <w:rPr>
                <w:rFonts w:asciiTheme="minorHAnsi" w:hAnsiTheme="minorHAnsi" w:cstheme="minorHAnsi"/>
              </w:rPr>
              <w:t>Mean per program</w:t>
            </w:r>
          </w:p>
        </w:tc>
        <w:tc>
          <w:tcPr>
            <w:tcW w:w="564" w:type="pct"/>
            <w:shd w:val="clear" w:color="auto" w:fill="auto"/>
            <w:vAlign w:val="center"/>
          </w:tcPr>
          <w:p w:rsidRPr="003D51C5" w:rsidR="00416F38" w:rsidP="00A6448A" w:rsidRDefault="00416F38" w14:paraId="73AF49F0"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26B4769F"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3</w:t>
            </w:r>
          </w:p>
        </w:tc>
        <w:tc>
          <w:tcPr>
            <w:tcW w:w="781" w:type="pct"/>
            <w:shd w:val="clear" w:color="auto" w:fill="auto"/>
            <w:vAlign w:val="center"/>
          </w:tcPr>
          <w:p w:rsidRPr="003D51C5" w:rsidR="00416F38" w:rsidP="00A6448A" w:rsidRDefault="00416F38" w14:paraId="7437841B"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3</w:t>
            </w:r>
          </w:p>
        </w:tc>
        <w:tc>
          <w:tcPr>
            <w:tcW w:w="781" w:type="pct"/>
            <w:tcBorders>
              <w:right w:val="nil"/>
            </w:tcBorders>
            <w:shd w:val="clear" w:color="auto" w:fill="auto"/>
            <w:vAlign w:val="center"/>
          </w:tcPr>
          <w:p w:rsidRPr="003D51C5" w:rsidR="00416F38" w:rsidP="00A6448A" w:rsidRDefault="00416F38" w14:paraId="10D3F18E"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0023408D" w14:textId="77777777">
        <w:tc>
          <w:tcPr>
            <w:tcW w:w="1181" w:type="pct"/>
            <w:vMerge/>
            <w:tcBorders>
              <w:left w:val="nil"/>
            </w:tcBorders>
            <w:shd w:val="clear" w:color="auto" w:fill="auto"/>
          </w:tcPr>
          <w:p w:rsidRPr="003D51C5" w:rsidR="00416F38" w:rsidP="00A6448A" w:rsidRDefault="00416F38" w14:paraId="7E77B112"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50D0F04E"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7A9FC868"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325</w:t>
            </w:r>
          </w:p>
        </w:tc>
        <w:tc>
          <w:tcPr>
            <w:tcW w:w="614" w:type="pct"/>
            <w:shd w:val="clear" w:color="auto" w:fill="auto"/>
            <w:vAlign w:val="center"/>
          </w:tcPr>
          <w:p w:rsidRPr="003D51C5" w:rsidR="00416F38" w:rsidP="00A6448A" w:rsidRDefault="00416F38" w14:paraId="5ED84972"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75</w:t>
            </w:r>
          </w:p>
        </w:tc>
        <w:tc>
          <w:tcPr>
            <w:tcW w:w="781" w:type="pct"/>
            <w:shd w:val="clear" w:color="auto" w:fill="auto"/>
            <w:vAlign w:val="center"/>
          </w:tcPr>
          <w:p w:rsidRPr="003D51C5" w:rsidR="00416F38" w:rsidP="00A6448A" w:rsidRDefault="00416F38" w14:paraId="2A868A6F"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250</w:t>
            </w:r>
          </w:p>
        </w:tc>
        <w:tc>
          <w:tcPr>
            <w:tcW w:w="781" w:type="pct"/>
            <w:tcBorders>
              <w:right w:val="nil"/>
            </w:tcBorders>
            <w:shd w:val="clear" w:color="auto" w:fill="auto"/>
            <w:vAlign w:val="center"/>
          </w:tcPr>
          <w:p w:rsidRPr="003D51C5" w:rsidR="00416F38" w:rsidP="00A6448A" w:rsidRDefault="00416F38" w14:paraId="06798D02"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5E1CA3FB" w14:textId="77777777">
        <w:tc>
          <w:tcPr>
            <w:tcW w:w="1181" w:type="pct"/>
            <w:vMerge w:val="restart"/>
            <w:tcBorders>
              <w:left w:val="nil"/>
            </w:tcBorders>
            <w:shd w:val="clear" w:color="auto" w:fill="auto"/>
          </w:tcPr>
          <w:p w:rsidRPr="003D51C5" w:rsidR="00416F38" w:rsidP="00A6448A" w:rsidRDefault="00416F38" w14:paraId="637004E3" w14:textId="77777777">
            <w:pPr>
              <w:pStyle w:val="TableText"/>
              <w:spacing w:before="60" w:after="60"/>
              <w:rPr>
                <w:rFonts w:asciiTheme="minorHAnsi" w:hAnsiTheme="minorHAnsi" w:cstheme="minorHAnsi"/>
              </w:rPr>
            </w:pPr>
            <w:r w:rsidRPr="003D51C5">
              <w:rPr>
                <w:rFonts w:asciiTheme="minorHAnsi" w:hAnsiTheme="minorHAnsi" w:cstheme="minorHAnsi"/>
              </w:rPr>
              <w:t>Subsampled centers for child sampling</w:t>
            </w:r>
          </w:p>
        </w:tc>
        <w:tc>
          <w:tcPr>
            <w:tcW w:w="1079" w:type="pct"/>
            <w:shd w:val="clear" w:color="auto" w:fill="auto"/>
            <w:vAlign w:val="center"/>
          </w:tcPr>
          <w:p w:rsidRPr="003D51C5" w:rsidR="00416F38" w:rsidP="00A6448A" w:rsidRDefault="00416F38" w14:paraId="5B7863FD" w14:textId="77777777">
            <w:pPr>
              <w:pStyle w:val="TableText"/>
              <w:spacing w:before="60" w:after="60"/>
              <w:rPr>
                <w:rFonts w:asciiTheme="minorHAnsi" w:hAnsiTheme="minorHAnsi" w:cstheme="minorHAnsi"/>
              </w:rPr>
            </w:pPr>
            <w:r w:rsidRPr="003D51C5">
              <w:rPr>
                <w:rFonts w:asciiTheme="minorHAnsi" w:hAnsiTheme="minorHAnsi" w:cstheme="minorHAnsi"/>
              </w:rPr>
              <w:t>Mean per program</w:t>
            </w:r>
          </w:p>
        </w:tc>
        <w:tc>
          <w:tcPr>
            <w:tcW w:w="564" w:type="pct"/>
            <w:shd w:val="clear" w:color="auto" w:fill="auto"/>
            <w:vAlign w:val="center"/>
          </w:tcPr>
          <w:p w:rsidRPr="003D51C5" w:rsidR="00416F38" w:rsidP="00A6448A" w:rsidRDefault="00416F38" w14:paraId="34A0BBE0"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1554477C"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1.5</w:t>
            </w:r>
          </w:p>
        </w:tc>
        <w:tc>
          <w:tcPr>
            <w:tcW w:w="781" w:type="pct"/>
            <w:shd w:val="clear" w:color="auto" w:fill="auto"/>
            <w:vAlign w:val="center"/>
          </w:tcPr>
          <w:p w:rsidRPr="003D51C5" w:rsidR="00416F38" w:rsidP="00A6448A" w:rsidRDefault="00416F38" w14:paraId="5D4721FB"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1.5</w:t>
            </w:r>
          </w:p>
        </w:tc>
        <w:tc>
          <w:tcPr>
            <w:tcW w:w="781" w:type="pct"/>
            <w:tcBorders>
              <w:right w:val="nil"/>
            </w:tcBorders>
            <w:shd w:val="clear" w:color="auto" w:fill="auto"/>
            <w:vAlign w:val="center"/>
          </w:tcPr>
          <w:p w:rsidRPr="003D51C5" w:rsidR="00416F38" w:rsidP="00A6448A" w:rsidRDefault="00416F38" w14:paraId="0CEF9465"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476194DC" w14:textId="77777777">
        <w:tc>
          <w:tcPr>
            <w:tcW w:w="1181" w:type="pct"/>
            <w:vMerge/>
            <w:tcBorders>
              <w:left w:val="nil"/>
            </w:tcBorders>
            <w:shd w:val="clear" w:color="auto" w:fill="auto"/>
          </w:tcPr>
          <w:p w:rsidRPr="003D51C5" w:rsidR="00416F38" w:rsidP="00A6448A" w:rsidRDefault="00416F38" w14:paraId="0BCBC45B"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23388751"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4AABE101"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162</w:t>
            </w:r>
          </w:p>
        </w:tc>
        <w:tc>
          <w:tcPr>
            <w:tcW w:w="614" w:type="pct"/>
            <w:shd w:val="clear" w:color="auto" w:fill="auto"/>
            <w:vAlign w:val="center"/>
          </w:tcPr>
          <w:p w:rsidRPr="003D51C5" w:rsidR="00416F38" w:rsidP="00A6448A" w:rsidRDefault="00416F38" w14:paraId="3EE3AE24"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37</w:t>
            </w:r>
          </w:p>
        </w:tc>
        <w:tc>
          <w:tcPr>
            <w:tcW w:w="781" w:type="pct"/>
            <w:shd w:val="clear" w:color="auto" w:fill="auto"/>
            <w:vAlign w:val="center"/>
          </w:tcPr>
          <w:p w:rsidRPr="003D51C5" w:rsidR="00416F38" w:rsidP="00A6448A" w:rsidRDefault="00416F38" w14:paraId="3F9C7F8F"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125</w:t>
            </w:r>
          </w:p>
        </w:tc>
        <w:tc>
          <w:tcPr>
            <w:tcW w:w="781" w:type="pct"/>
            <w:tcBorders>
              <w:right w:val="nil"/>
            </w:tcBorders>
            <w:shd w:val="clear" w:color="auto" w:fill="auto"/>
            <w:vAlign w:val="center"/>
          </w:tcPr>
          <w:p w:rsidRPr="003D51C5" w:rsidR="00416F38" w:rsidP="00A6448A" w:rsidRDefault="00416F38" w14:paraId="71D65AAD"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0B481F17" w14:textId="77777777">
        <w:tc>
          <w:tcPr>
            <w:tcW w:w="1181" w:type="pct"/>
            <w:vMerge w:val="restart"/>
            <w:tcBorders>
              <w:left w:val="nil"/>
            </w:tcBorders>
            <w:shd w:val="clear" w:color="auto" w:fill="auto"/>
          </w:tcPr>
          <w:p w:rsidRPr="003D51C5" w:rsidR="00416F38" w:rsidP="00A6448A" w:rsidRDefault="00416F38" w14:paraId="05989910" w14:textId="77777777">
            <w:pPr>
              <w:pStyle w:val="TableText"/>
              <w:spacing w:before="60" w:after="60"/>
              <w:rPr>
                <w:rFonts w:asciiTheme="minorHAnsi" w:hAnsiTheme="minorHAnsi" w:cstheme="minorHAnsi"/>
              </w:rPr>
            </w:pPr>
            <w:r w:rsidRPr="003D51C5">
              <w:rPr>
                <w:rFonts w:asciiTheme="minorHAnsi" w:hAnsiTheme="minorHAnsi" w:cstheme="minorHAnsi"/>
              </w:rPr>
              <w:t>Classrooms</w:t>
            </w:r>
          </w:p>
        </w:tc>
        <w:tc>
          <w:tcPr>
            <w:tcW w:w="1079" w:type="pct"/>
            <w:shd w:val="clear" w:color="auto" w:fill="auto"/>
            <w:vAlign w:val="center"/>
          </w:tcPr>
          <w:p w:rsidRPr="003D51C5" w:rsidR="00416F38" w:rsidP="00A6448A" w:rsidRDefault="00416F38" w14:paraId="4A34A5D2" w14:textId="77777777">
            <w:pPr>
              <w:pStyle w:val="TableText"/>
              <w:spacing w:before="60" w:after="60"/>
              <w:rPr>
                <w:rFonts w:asciiTheme="minorHAnsi" w:hAnsiTheme="minorHAnsi" w:cstheme="minorHAnsi"/>
              </w:rPr>
            </w:pPr>
            <w:r w:rsidRPr="003D51C5">
              <w:rPr>
                <w:rFonts w:asciiTheme="minorHAnsi" w:hAnsiTheme="minorHAnsi" w:cstheme="minorHAnsi"/>
              </w:rPr>
              <w:t>Mean per participating center</w:t>
            </w:r>
          </w:p>
        </w:tc>
        <w:tc>
          <w:tcPr>
            <w:tcW w:w="564" w:type="pct"/>
            <w:shd w:val="clear" w:color="auto" w:fill="auto"/>
            <w:vAlign w:val="center"/>
          </w:tcPr>
          <w:p w:rsidRPr="003D51C5" w:rsidR="00416F38" w:rsidP="00A6448A" w:rsidRDefault="00416F38" w14:paraId="60CA4D2B"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4BFF4954"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2</w:t>
            </w:r>
          </w:p>
        </w:tc>
        <w:tc>
          <w:tcPr>
            <w:tcW w:w="781" w:type="pct"/>
            <w:shd w:val="clear" w:color="auto" w:fill="auto"/>
            <w:vAlign w:val="center"/>
          </w:tcPr>
          <w:p w:rsidRPr="003D51C5" w:rsidR="00416F38" w:rsidP="00A6448A" w:rsidRDefault="00416F38" w14:paraId="1BAD0C23"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2</w:t>
            </w:r>
          </w:p>
        </w:tc>
        <w:tc>
          <w:tcPr>
            <w:tcW w:w="781" w:type="pct"/>
            <w:tcBorders>
              <w:right w:val="nil"/>
            </w:tcBorders>
            <w:shd w:val="clear" w:color="auto" w:fill="auto"/>
            <w:vAlign w:val="center"/>
          </w:tcPr>
          <w:p w:rsidRPr="003D51C5" w:rsidR="00416F38" w:rsidP="00A6448A" w:rsidRDefault="00416F38" w14:paraId="58B74E6A"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4A6BFAA2" w14:textId="77777777">
        <w:tc>
          <w:tcPr>
            <w:tcW w:w="1181" w:type="pct"/>
            <w:vMerge/>
            <w:tcBorders>
              <w:left w:val="nil"/>
            </w:tcBorders>
            <w:shd w:val="clear" w:color="auto" w:fill="auto"/>
          </w:tcPr>
          <w:p w:rsidRPr="003D51C5" w:rsidR="00416F38" w:rsidP="00A6448A" w:rsidRDefault="00416F38" w14:paraId="68DD5C04"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0F1FFB2B"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58F361CF"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618</w:t>
            </w:r>
          </w:p>
        </w:tc>
        <w:tc>
          <w:tcPr>
            <w:tcW w:w="614" w:type="pct"/>
            <w:shd w:val="clear" w:color="auto" w:fill="auto"/>
            <w:vAlign w:val="center"/>
          </w:tcPr>
          <w:p w:rsidRPr="003D51C5" w:rsidR="00416F38" w:rsidP="00A6448A" w:rsidRDefault="00416F38" w14:paraId="0BFC1D17"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143</w:t>
            </w:r>
          </w:p>
        </w:tc>
        <w:tc>
          <w:tcPr>
            <w:tcW w:w="781" w:type="pct"/>
            <w:shd w:val="clear" w:color="auto" w:fill="auto"/>
            <w:vAlign w:val="center"/>
          </w:tcPr>
          <w:p w:rsidRPr="003D51C5" w:rsidR="00416F38" w:rsidP="00A6448A" w:rsidRDefault="00416F38" w14:paraId="61F4BB7E"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475</w:t>
            </w:r>
          </w:p>
        </w:tc>
        <w:tc>
          <w:tcPr>
            <w:tcW w:w="781" w:type="pct"/>
            <w:tcBorders>
              <w:right w:val="nil"/>
            </w:tcBorders>
            <w:shd w:val="clear" w:color="auto" w:fill="auto"/>
            <w:vAlign w:val="center"/>
          </w:tcPr>
          <w:p w:rsidRPr="003D51C5" w:rsidR="00416F38" w:rsidP="00A6448A" w:rsidRDefault="00416F38" w14:paraId="04C9BD33"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62F3FAF4" w14:textId="77777777">
        <w:tc>
          <w:tcPr>
            <w:tcW w:w="1181" w:type="pct"/>
            <w:vMerge w:val="restart"/>
            <w:tcBorders>
              <w:left w:val="nil"/>
            </w:tcBorders>
            <w:shd w:val="clear" w:color="auto" w:fill="auto"/>
          </w:tcPr>
          <w:p w:rsidRPr="003D51C5" w:rsidR="00416F38" w:rsidP="00A6448A" w:rsidRDefault="00416F38" w14:paraId="2B7B0008" w14:textId="77777777">
            <w:pPr>
              <w:pStyle w:val="TableText"/>
              <w:spacing w:before="60" w:after="60"/>
              <w:rPr>
                <w:rFonts w:asciiTheme="minorHAnsi" w:hAnsiTheme="minorHAnsi" w:cstheme="minorHAnsi"/>
              </w:rPr>
            </w:pPr>
            <w:r w:rsidRPr="003D51C5">
              <w:rPr>
                <w:rFonts w:asciiTheme="minorHAnsi" w:hAnsiTheme="minorHAnsi" w:cstheme="minorHAnsi"/>
              </w:rPr>
              <w:t>Classrooms in participating subsampled centers for child sampling</w:t>
            </w:r>
          </w:p>
        </w:tc>
        <w:tc>
          <w:tcPr>
            <w:tcW w:w="1079" w:type="pct"/>
            <w:shd w:val="clear" w:color="auto" w:fill="auto"/>
            <w:vAlign w:val="center"/>
          </w:tcPr>
          <w:p w:rsidRPr="003D51C5" w:rsidR="00416F38" w:rsidP="00A6448A" w:rsidRDefault="00416F38" w14:paraId="28BCEAF4" w14:textId="77777777">
            <w:pPr>
              <w:pStyle w:val="TableText"/>
              <w:spacing w:before="60" w:after="60"/>
              <w:rPr>
                <w:rFonts w:asciiTheme="minorHAnsi" w:hAnsiTheme="minorHAnsi" w:cstheme="minorHAnsi"/>
              </w:rPr>
            </w:pPr>
            <w:r w:rsidRPr="003D51C5">
              <w:rPr>
                <w:rFonts w:asciiTheme="minorHAnsi" w:hAnsiTheme="minorHAnsi" w:cstheme="minorHAnsi"/>
              </w:rPr>
              <w:t>Mean per participating center</w:t>
            </w:r>
          </w:p>
        </w:tc>
        <w:tc>
          <w:tcPr>
            <w:tcW w:w="564" w:type="pct"/>
            <w:shd w:val="clear" w:color="auto" w:fill="auto"/>
            <w:vAlign w:val="center"/>
          </w:tcPr>
          <w:p w:rsidRPr="003D51C5" w:rsidR="00416F38" w:rsidP="00A6448A" w:rsidRDefault="00416F38" w14:paraId="728E6762"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5C210526"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2</w:t>
            </w:r>
          </w:p>
        </w:tc>
        <w:tc>
          <w:tcPr>
            <w:tcW w:w="781" w:type="pct"/>
            <w:shd w:val="clear" w:color="auto" w:fill="auto"/>
            <w:vAlign w:val="center"/>
          </w:tcPr>
          <w:p w:rsidRPr="003D51C5" w:rsidR="00416F38" w:rsidP="00A6448A" w:rsidRDefault="00416F38" w14:paraId="79CF6808"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2</w:t>
            </w:r>
          </w:p>
        </w:tc>
        <w:tc>
          <w:tcPr>
            <w:tcW w:w="781" w:type="pct"/>
            <w:tcBorders>
              <w:right w:val="nil"/>
            </w:tcBorders>
            <w:shd w:val="clear" w:color="auto" w:fill="auto"/>
            <w:vAlign w:val="center"/>
          </w:tcPr>
          <w:p w:rsidRPr="003D51C5" w:rsidR="00416F38" w:rsidP="00A6448A" w:rsidRDefault="00416F38" w14:paraId="24D6E3F5"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5BD84B59" w14:textId="77777777">
        <w:tc>
          <w:tcPr>
            <w:tcW w:w="1181" w:type="pct"/>
            <w:vMerge/>
            <w:tcBorders>
              <w:left w:val="nil"/>
            </w:tcBorders>
            <w:shd w:val="clear" w:color="auto" w:fill="auto"/>
          </w:tcPr>
          <w:p w:rsidRPr="003D51C5" w:rsidR="00416F38" w:rsidP="00A6448A" w:rsidRDefault="00416F38" w14:paraId="44EF5162"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2C120846"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4AD43FF1"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309</w:t>
            </w:r>
          </w:p>
        </w:tc>
        <w:tc>
          <w:tcPr>
            <w:tcW w:w="614" w:type="pct"/>
            <w:shd w:val="clear" w:color="auto" w:fill="auto"/>
            <w:vAlign w:val="center"/>
          </w:tcPr>
          <w:p w:rsidRPr="003D51C5" w:rsidR="00416F38" w:rsidP="00A6448A" w:rsidRDefault="00416F38" w14:paraId="4BA5EA93"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71</w:t>
            </w:r>
          </w:p>
        </w:tc>
        <w:tc>
          <w:tcPr>
            <w:tcW w:w="781" w:type="pct"/>
            <w:shd w:val="clear" w:color="auto" w:fill="auto"/>
            <w:vAlign w:val="center"/>
          </w:tcPr>
          <w:p w:rsidRPr="003D51C5" w:rsidR="00416F38" w:rsidP="00A6448A" w:rsidRDefault="00416F38" w14:paraId="3724E411"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238</w:t>
            </w:r>
          </w:p>
        </w:tc>
        <w:tc>
          <w:tcPr>
            <w:tcW w:w="781" w:type="pct"/>
            <w:tcBorders>
              <w:right w:val="nil"/>
            </w:tcBorders>
            <w:shd w:val="clear" w:color="auto" w:fill="auto"/>
            <w:vAlign w:val="center"/>
          </w:tcPr>
          <w:p w:rsidRPr="003D51C5" w:rsidR="00416F38" w:rsidP="00A6448A" w:rsidRDefault="00416F38" w14:paraId="1D4E31C6"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0CA9E32F" w14:textId="77777777">
        <w:tc>
          <w:tcPr>
            <w:tcW w:w="1181" w:type="pct"/>
            <w:vMerge w:val="restart"/>
            <w:tcBorders>
              <w:left w:val="nil"/>
            </w:tcBorders>
            <w:shd w:val="clear" w:color="auto" w:fill="auto"/>
          </w:tcPr>
          <w:p w:rsidRPr="003D51C5" w:rsidR="00416F38" w:rsidP="00A6448A" w:rsidRDefault="00416F38" w14:paraId="13CF8E0B" w14:textId="1C2D0D4C">
            <w:pPr>
              <w:pStyle w:val="TableText"/>
              <w:spacing w:before="60" w:after="60"/>
              <w:rPr>
                <w:rFonts w:asciiTheme="minorHAnsi" w:hAnsiTheme="minorHAnsi" w:cstheme="minorHAnsi"/>
              </w:rPr>
            </w:pPr>
            <w:r w:rsidRPr="003D51C5">
              <w:rPr>
                <w:rFonts w:asciiTheme="minorHAnsi" w:hAnsiTheme="minorHAnsi" w:cstheme="minorHAnsi"/>
              </w:rPr>
              <w:t>Home-based children</w:t>
            </w:r>
          </w:p>
        </w:tc>
        <w:tc>
          <w:tcPr>
            <w:tcW w:w="1079" w:type="pct"/>
            <w:shd w:val="clear" w:color="auto" w:fill="auto"/>
            <w:vAlign w:val="center"/>
          </w:tcPr>
          <w:p w:rsidRPr="003D51C5" w:rsidR="00416F38" w:rsidP="00A6448A" w:rsidRDefault="00416F38" w14:paraId="1C890760" w14:textId="77777777">
            <w:pPr>
              <w:pStyle w:val="TableText"/>
              <w:spacing w:before="60" w:after="60"/>
              <w:rPr>
                <w:rFonts w:asciiTheme="minorHAnsi" w:hAnsiTheme="minorHAnsi" w:cstheme="minorHAnsi"/>
              </w:rPr>
            </w:pPr>
            <w:r w:rsidRPr="003D51C5">
              <w:rPr>
                <w:rFonts w:asciiTheme="minorHAnsi" w:hAnsiTheme="minorHAnsi" w:cstheme="minorHAnsi"/>
              </w:rPr>
              <w:t>Mean per participating home visitor</w:t>
            </w:r>
          </w:p>
        </w:tc>
        <w:tc>
          <w:tcPr>
            <w:tcW w:w="564" w:type="pct"/>
            <w:shd w:val="clear" w:color="auto" w:fill="auto"/>
            <w:vAlign w:val="center"/>
          </w:tcPr>
          <w:p w:rsidRPr="003D51C5" w:rsidR="00416F38" w:rsidP="00A6448A" w:rsidRDefault="00416F38" w14:paraId="4FECBD60"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sz w:val="24"/>
              </w:rPr>
              <w:t xml:space="preserve"> </w:t>
            </w: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4829DB00"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rsidRPr="003D51C5" w:rsidR="00416F38" w:rsidP="00A6448A" w:rsidRDefault="00416F38" w14:paraId="08C361A6"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3</w:t>
            </w:r>
          </w:p>
        </w:tc>
        <w:tc>
          <w:tcPr>
            <w:tcW w:w="781" w:type="pct"/>
            <w:tcBorders>
              <w:right w:val="nil"/>
            </w:tcBorders>
            <w:shd w:val="clear" w:color="auto" w:fill="auto"/>
            <w:vAlign w:val="center"/>
          </w:tcPr>
          <w:p w:rsidRPr="003D51C5" w:rsidR="00416F38" w:rsidP="00A6448A" w:rsidRDefault="00416F38" w14:paraId="4A85DE31"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3</w:t>
            </w:r>
          </w:p>
        </w:tc>
      </w:tr>
      <w:tr w:rsidRPr="003D51C5" w:rsidR="00416F38" w:rsidTr="00A6448A" w14:paraId="117C3743" w14:textId="77777777">
        <w:tc>
          <w:tcPr>
            <w:tcW w:w="1181" w:type="pct"/>
            <w:vMerge/>
            <w:tcBorders>
              <w:left w:val="nil"/>
            </w:tcBorders>
            <w:shd w:val="clear" w:color="auto" w:fill="auto"/>
          </w:tcPr>
          <w:p w:rsidRPr="003D51C5" w:rsidR="00416F38" w:rsidP="00A6448A" w:rsidRDefault="00416F38" w14:paraId="6C7D2C55"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191AA3CE"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2E0AD11B"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2,210</w:t>
            </w:r>
          </w:p>
        </w:tc>
        <w:tc>
          <w:tcPr>
            <w:tcW w:w="614" w:type="pct"/>
            <w:shd w:val="clear" w:color="auto" w:fill="auto"/>
            <w:vAlign w:val="center"/>
          </w:tcPr>
          <w:p w:rsidRPr="003D51C5" w:rsidR="00416F38" w:rsidP="00A6448A" w:rsidRDefault="00416F38" w14:paraId="7004C648"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0</w:t>
            </w:r>
          </w:p>
        </w:tc>
        <w:tc>
          <w:tcPr>
            <w:tcW w:w="781" w:type="pct"/>
            <w:shd w:val="clear" w:color="auto" w:fill="auto"/>
            <w:vAlign w:val="center"/>
          </w:tcPr>
          <w:p w:rsidRPr="003D51C5" w:rsidR="00416F38" w:rsidP="00A6448A" w:rsidRDefault="00416F38" w14:paraId="0237B152"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1,872</w:t>
            </w:r>
          </w:p>
        </w:tc>
        <w:tc>
          <w:tcPr>
            <w:tcW w:w="781" w:type="pct"/>
            <w:tcBorders>
              <w:right w:val="nil"/>
            </w:tcBorders>
            <w:shd w:val="clear" w:color="auto" w:fill="auto"/>
            <w:vAlign w:val="center"/>
          </w:tcPr>
          <w:p w:rsidRPr="003D51C5" w:rsidR="00416F38" w:rsidP="00A6448A" w:rsidRDefault="00416F38" w14:paraId="2D9A3F54"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338</w:t>
            </w:r>
          </w:p>
        </w:tc>
      </w:tr>
      <w:tr w:rsidRPr="003D51C5" w:rsidR="00416F38" w:rsidTr="00A6448A" w14:paraId="0D483A22" w14:textId="77777777">
        <w:tc>
          <w:tcPr>
            <w:tcW w:w="1181" w:type="pct"/>
            <w:vMerge w:val="restart"/>
            <w:tcBorders>
              <w:left w:val="nil"/>
            </w:tcBorders>
            <w:shd w:val="clear" w:color="auto" w:fill="auto"/>
          </w:tcPr>
          <w:p w:rsidRPr="003D51C5" w:rsidR="00416F38" w:rsidP="00A6448A" w:rsidRDefault="00416F38" w14:paraId="6560C33B" w14:textId="77777777">
            <w:pPr>
              <w:pStyle w:val="TableText"/>
              <w:spacing w:before="60" w:after="60"/>
              <w:rPr>
                <w:rFonts w:asciiTheme="minorHAnsi" w:hAnsiTheme="minorHAnsi" w:cstheme="minorHAnsi"/>
              </w:rPr>
            </w:pPr>
            <w:r w:rsidRPr="003D51C5">
              <w:rPr>
                <w:rFonts w:asciiTheme="minorHAnsi" w:hAnsiTheme="minorHAnsi" w:cstheme="minorHAnsi"/>
              </w:rPr>
              <w:t>Center-based children</w:t>
            </w:r>
          </w:p>
        </w:tc>
        <w:tc>
          <w:tcPr>
            <w:tcW w:w="1079" w:type="pct"/>
            <w:shd w:val="clear" w:color="auto" w:fill="auto"/>
            <w:vAlign w:val="center"/>
          </w:tcPr>
          <w:p w:rsidRPr="003D51C5" w:rsidR="00416F38" w:rsidP="00A6448A" w:rsidRDefault="00416F38" w14:paraId="4C2E899F" w14:textId="77777777">
            <w:pPr>
              <w:pStyle w:val="TableText"/>
              <w:spacing w:before="60" w:after="60"/>
              <w:rPr>
                <w:rFonts w:asciiTheme="minorHAnsi" w:hAnsiTheme="minorHAnsi" w:cstheme="minorHAnsi"/>
              </w:rPr>
            </w:pPr>
            <w:r w:rsidRPr="003D51C5">
              <w:rPr>
                <w:rFonts w:asciiTheme="minorHAnsi" w:hAnsiTheme="minorHAnsi" w:cstheme="minorHAnsi"/>
              </w:rPr>
              <w:t>Mean per classroom in participating subsampled center</w:t>
            </w:r>
          </w:p>
        </w:tc>
        <w:tc>
          <w:tcPr>
            <w:tcW w:w="564" w:type="pct"/>
            <w:shd w:val="clear" w:color="auto" w:fill="auto"/>
            <w:vAlign w:val="center"/>
          </w:tcPr>
          <w:p w:rsidRPr="003D51C5" w:rsidR="00416F38" w:rsidP="00A6448A" w:rsidRDefault="00416F38" w14:paraId="306274C6" w14:textId="77777777">
            <w:pPr>
              <w:pStyle w:val="TableText"/>
              <w:spacing w:before="60" w:after="60"/>
              <w:ind w:right="288"/>
              <w:jc w:val="right"/>
              <w:rPr>
                <w:rFonts w:asciiTheme="minorHAnsi" w:hAnsiTheme="minorHAnsi" w:cstheme="minorHAnsi"/>
              </w:rPr>
            </w:pPr>
            <w:proofErr w:type="spellStart"/>
            <w:r w:rsidRPr="003D51C5">
              <w:rPr>
                <w:rFonts w:asciiTheme="minorHAnsi" w:hAnsiTheme="minorHAnsi" w:cstheme="minorHAnsi"/>
              </w:rPr>
              <w:t>n.a</w:t>
            </w:r>
            <w:proofErr w:type="spellEnd"/>
            <w:r w:rsidRPr="003D51C5">
              <w:rPr>
                <w:rFonts w:asciiTheme="minorHAnsi" w:hAnsiTheme="minorHAnsi" w:cstheme="minorHAnsi"/>
              </w:rPr>
              <w:t>.</w:t>
            </w:r>
          </w:p>
        </w:tc>
        <w:tc>
          <w:tcPr>
            <w:tcW w:w="614" w:type="pct"/>
            <w:shd w:val="clear" w:color="auto" w:fill="auto"/>
            <w:vAlign w:val="center"/>
          </w:tcPr>
          <w:p w:rsidRPr="003D51C5" w:rsidR="00416F38" w:rsidP="00A6448A" w:rsidRDefault="00416F38" w14:paraId="4C26ABDE"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3</w:t>
            </w:r>
          </w:p>
        </w:tc>
        <w:tc>
          <w:tcPr>
            <w:tcW w:w="781" w:type="pct"/>
            <w:shd w:val="clear" w:color="auto" w:fill="auto"/>
            <w:vAlign w:val="center"/>
          </w:tcPr>
          <w:p w:rsidRPr="003D51C5" w:rsidR="00416F38" w:rsidP="00A6448A" w:rsidRDefault="00416F38" w14:paraId="029C389F"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3</w:t>
            </w:r>
          </w:p>
        </w:tc>
        <w:tc>
          <w:tcPr>
            <w:tcW w:w="781" w:type="pct"/>
            <w:tcBorders>
              <w:right w:val="nil"/>
            </w:tcBorders>
            <w:shd w:val="clear" w:color="auto" w:fill="auto"/>
            <w:vAlign w:val="center"/>
          </w:tcPr>
          <w:p w:rsidRPr="003D51C5" w:rsidR="00416F38" w:rsidP="00A6448A" w:rsidRDefault="00416F38" w14:paraId="3E34DE7D"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r w:rsidRPr="003D51C5" w:rsidR="00416F38" w:rsidTr="00A6448A" w14:paraId="4F1D174D" w14:textId="77777777">
        <w:tc>
          <w:tcPr>
            <w:tcW w:w="1181" w:type="pct"/>
            <w:vMerge/>
            <w:tcBorders>
              <w:left w:val="nil"/>
            </w:tcBorders>
            <w:shd w:val="clear" w:color="auto" w:fill="auto"/>
            <w:vAlign w:val="center"/>
          </w:tcPr>
          <w:p w:rsidRPr="003D51C5" w:rsidR="00416F38" w:rsidP="00A6448A" w:rsidRDefault="00416F38" w14:paraId="26EAD0DE" w14:textId="77777777">
            <w:pPr>
              <w:pStyle w:val="TableText"/>
              <w:spacing w:before="60" w:after="60"/>
              <w:rPr>
                <w:rFonts w:asciiTheme="minorHAnsi" w:hAnsiTheme="minorHAnsi" w:cstheme="minorHAnsi"/>
              </w:rPr>
            </w:pPr>
          </w:p>
        </w:tc>
        <w:tc>
          <w:tcPr>
            <w:tcW w:w="1079" w:type="pct"/>
            <w:shd w:val="clear" w:color="auto" w:fill="auto"/>
            <w:vAlign w:val="center"/>
          </w:tcPr>
          <w:p w:rsidRPr="003D51C5" w:rsidR="00416F38" w:rsidP="00A6448A" w:rsidRDefault="00416F38" w14:paraId="195B9610" w14:textId="77777777">
            <w:pPr>
              <w:pStyle w:val="TableText"/>
              <w:spacing w:before="60" w:after="60"/>
              <w:rPr>
                <w:rFonts w:asciiTheme="minorHAnsi" w:hAnsiTheme="minorHAnsi" w:cstheme="minorHAnsi"/>
              </w:rPr>
            </w:pPr>
            <w:r w:rsidRPr="003D51C5">
              <w:rPr>
                <w:rFonts w:asciiTheme="minorHAnsi" w:hAnsiTheme="minorHAnsi" w:cstheme="minorHAnsi"/>
              </w:rPr>
              <w:t>Total</w:t>
            </w:r>
          </w:p>
        </w:tc>
        <w:tc>
          <w:tcPr>
            <w:tcW w:w="564" w:type="pct"/>
            <w:shd w:val="clear" w:color="auto" w:fill="auto"/>
            <w:vAlign w:val="center"/>
          </w:tcPr>
          <w:p w:rsidRPr="003D51C5" w:rsidR="00416F38" w:rsidP="00A6448A" w:rsidRDefault="00416F38" w14:paraId="6998AD3D"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927</w:t>
            </w:r>
          </w:p>
        </w:tc>
        <w:tc>
          <w:tcPr>
            <w:tcW w:w="614" w:type="pct"/>
            <w:shd w:val="clear" w:color="auto" w:fill="auto"/>
            <w:vAlign w:val="center"/>
          </w:tcPr>
          <w:p w:rsidRPr="003D51C5" w:rsidR="00416F38" w:rsidP="00A6448A" w:rsidRDefault="00416F38" w14:paraId="213AFDAA" w14:textId="77777777">
            <w:pPr>
              <w:pStyle w:val="TableText"/>
              <w:spacing w:before="60" w:after="60"/>
              <w:ind w:right="288"/>
              <w:jc w:val="right"/>
              <w:rPr>
                <w:rFonts w:asciiTheme="minorHAnsi" w:hAnsiTheme="minorHAnsi" w:cstheme="minorHAnsi"/>
              </w:rPr>
            </w:pPr>
            <w:r w:rsidRPr="003D51C5">
              <w:rPr>
                <w:rFonts w:asciiTheme="minorHAnsi" w:hAnsiTheme="minorHAnsi" w:cstheme="minorHAnsi"/>
              </w:rPr>
              <w:t>214</w:t>
            </w:r>
          </w:p>
        </w:tc>
        <w:tc>
          <w:tcPr>
            <w:tcW w:w="781" w:type="pct"/>
            <w:shd w:val="clear" w:color="auto" w:fill="auto"/>
            <w:vAlign w:val="center"/>
          </w:tcPr>
          <w:p w:rsidRPr="003D51C5" w:rsidR="00416F38" w:rsidP="00A6448A" w:rsidRDefault="00416F38" w14:paraId="6F2229F0" w14:textId="77777777">
            <w:pPr>
              <w:pStyle w:val="TableText"/>
              <w:spacing w:before="60" w:after="60"/>
              <w:ind w:right="432"/>
              <w:jc w:val="right"/>
              <w:rPr>
                <w:rFonts w:asciiTheme="minorHAnsi" w:hAnsiTheme="minorHAnsi" w:cstheme="minorHAnsi"/>
              </w:rPr>
            </w:pPr>
            <w:r w:rsidRPr="003D51C5">
              <w:rPr>
                <w:rFonts w:asciiTheme="minorHAnsi" w:hAnsiTheme="minorHAnsi" w:cstheme="minorHAnsi"/>
              </w:rPr>
              <w:t>713</w:t>
            </w:r>
          </w:p>
        </w:tc>
        <w:tc>
          <w:tcPr>
            <w:tcW w:w="781" w:type="pct"/>
            <w:tcBorders>
              <w:right w:val="nil"/>
            </w:tcBorders>
            <w:shd w:val="clear" w:color="auto" w:fill="auto"/>
            <w:vAlign w:val="center"/>
          </w:tcPr>
          <w:p w:rsidRPr="003D51C5" w:rsidR="00416F38" w:rsidP="00A6448A" w:rsidRDefault="00416F38" w14:paraId="0CAFCB76" w14:textId="77777777">
            <w:pPr>
              <w:pStyle w:val="TableText"/>
              <w:tabs>
                <w:tab w:val="decimal" w:pos="724"/>
              </w:tabs>
              <w:spacing w:before="60" w:after="60"/>
              <w:ind w:right="-18"/>
              <w:rPr>
                <w:rFonts w:asciiTheme="minorHAnsi" w:hAnsiTheme="minorHAnsi" w:cstheme="minorHAnsi"/>
              </w:rPr>
            </w:pPr>
            <w:r w:rsidRPr="003D51C5">
              <w:rPr>
                <w:rFonts w:asciiTheme="minorHAnsi" w:hAnsiTheme="minorHAnsi" w:cstheme="minorHAnsi"/>
              </w:rPr>
              <w:t>0</w:t>
            </w:r>
          </w:p>
        </w:tc>
      </w:tr>
    </w:tbl>
    <w:p w:rsidR="00416F38" w:rsidP="00416F38" w:rsidRDefault="00416F38" w14:paraId="2A13CFF9" w14:textId="77777777">
      <w:pPr>
        <w:pStyle w:val="TableSignificanceCaption"/>
        <w:spacing w:after="240"/>
        <w:rPr>
          <w:rFonts w:asciiTheme="minorHAnsi" w:hAnsiTheme="minorHAnsi" w:cstheme="minorHAnsi"/>
        </w:rPr>
      </w:pPr>
      <w:proofErr w:type="spellStart"/>
      <w:r w:rsidRPr="003D51C5">
        <w:rPr>
          <w:rFonts w:asciiTheme="minorHAnsi" w:hAnsiTheme="minorHAnsi" w:cstheme="minorHAnsi"/>
        </w:rPr>
        <w:t>n.a</w:t>
      </w:r>
      <w:proofErr w:type="spellEnd"/>
      <w:r w:rsidRPr="003D51C5">
        <w:rPr>
          <w:rFonts w:asciiTheme="minorHAnsi" w:hAnsiTheme="minorHAnsi" w:cstheme="minorHAnsi"/>
        </w:rPr>
        <w:t>. = not applicable.</w:t>
      </w:r>
    </w:p>
    <w:p w:rsidRPr="003D51C5" w:rsidR="00CB1DC9" w:rsidP="00416F38" w:rsidRDefault="00CB1DC9" w14:paraId="15A1D2E6" w14:textId="0999A6ED">
      <w:pPr>
        <w:pStyle w:val="TableSignificanceCaption"/>
        <w:spacing w:after="240"/>
        <w:rPr>
          <w:rFonts w:asciiTheme="minorHAnsi" w:hAnsiTheme="minorHAnsi" w:cstheme="minorHAnsi"/>
        </w:rPr>
      </w:pPr>
      <w:r>
        <w:rPr>
          <w:rFonts w:asciiTheme="minorHAnsi" w:hAnsiTheme="minorHAnsi" w:cstheme="minorHAnsi"/>
        </w:rPr>
        <w:t>Note: This table shows the number of selected units at each stage. The expected number of participating and responding units can be found in Table B.</w:t>
      </w:r>
      <w:r w:rsidR="003570A3">
        <w:rPr>
          <w:rFonts w:asciiTheme="minorHAnsi" w:hAnsiTheme="minorHAnsi" w:cstheme="minorHAnsi"/>
        </w:rPr>
        <w:t>3</w:t>
      </w:r>
      <w:r>
        <w:rPr>
          <w:rFonts w:asciiTheme="minorHAnsi" w:hAnsiTheme="minorHAnsi" w:cstheme="minorHAnsi"/>
        </w:rPr>
        <w:t>.</w:t>
      </w:r>
    </w:p>
    <w:p w:rsidR="0003187C" w:rsidRDefault="0003187C" w14:paraId="69030DA2" w14:textId="77777777">
      <w:pPr>
        <w:rPr>
          <w:rFonts w:eastAsia="Times New Roman" w:cstheme="minorHAnsi"/>
          <w:szCs w:val="20"/>
        </w:rPr>
      </w:pPr>
      <w:r>
        <w:rPr>
          <w:rFonts w:cstheme="minorHAnsi"/>
        </w:rPr>
        <w:br w:type="page"/>
      </w:r>
    </w:p>
    <w:p w:rsidRPr="003D51C5" w:rsidR="0038660E" w:rsidP="0038660E" w:rsidRDefault="0038660E" w14:paraId="16E7E391" w14:textId="0019634C">
      <w:pPr>
        <w:pStyle w:val="MarkforTableTitle"/>
        <w:rPr>
          <w:rFonts w:asciiTheme="minorHAnsi" w:hAnsiTheme="minorHAnsi" w:cstheme="minorHAnsi"/>
        </w:rPr>
      </w:pPr>
      <w:r w:rsidRPr="003D51C5">
        <w:rPr>
          <w:rFonts w:asciiTheme="minorHAnsi" w:hAnsiTheme="minorHAnsi" w:cstheme="minorHAnsi"/>
        </w:rPr>
        <w:t>Table B.</w:t>
      </w:r>
      <w:r>
        <w:rPr>
          <w:rFonts w:asciiTheme="minorHAnsi" w:hAnsiTheme="minorHAnsi" w:cstheme="minorHAnsi"/>
        </w:rPr>
        <w:t>3</w:t>
      </w:r>
      <w:r w:rsidRPr="003D51C5">
        <w:rPr>
          <w:rFonts w:asciiTheme="minorHAnsi" w:hAnsiTheme="minorHAnsi" w:cstheme="minorHAnsi"/>
        </w:rPr>
        <w:t>. Expected response rates and number of responses by instrument</w:t>
      </w:r>
    </w:p>
    <w:tbl>
      <w:tblPr>
        <w:tblW w:w="5000" w:type="pct"/>
        <w:tblLook w:val="0620" w:firstRow="1" w:lastRow="0" w:firstColumn="0" w:lastColumn="0" w:noHBand="1" w:noVBand="1"/>
      </w:tblPr>
      <w:tblGrid>
        <w:gridCol w:w="2455"/>
        <w:gridCol w:w="2374"/>
        <w:gridCol w:w="2009"/>
        <w:gridCol w:w="2522"/>
      </w:tblGrid>
      <w:tr w:rsidRPr="003D51C5" w:rsidR="0038660E" w:rsidTr="00F51D66" w14:paraId="442ED3BA" w14:textId="77777777">
        <w:trPr>
          <w:trHeight w:val="475"/>
          <w:tblHeader/>
        </w:trPr>
        <w:tc>
          <w:tcPr>
            <w:tcW w:w="1312" w:type="pct"/>
            <w:tcBorders>
              <w:top w:val="single" w:color="FFFFFF" w:sz="8" w:space="0"/>
            </w:tcBorders>
            <w:shd w:val="clear" w:color="auto" w:fill="6C6F70"/>
            <w:vAlign w:val="bottom"/>
          </w:tcPr>
          <w:p w:rsidRPr="003D51C5" w:rsidR="0038660E" w:rsidP="00F51D66" w:rsidRDefault="0038660E" w14:paraId="5911E90C" w14:textId="77777777">
            <w:pPr>
              <w:pStyle w:val="TableHeaderLeft"/>
              <w:rPr>
                <w:rFonts w:asciiTheme="minorHAnsi" w:hAnsiTheme="minorHAnsi" w:cstheme="minorHAnsi"/>
                <w:b w:val="0"/>
                <w:bCs/>
              </w:rPr>
            </w:pPr>
            <w:r w:rsidRPr="003D51C5">
              <w:rPr>
                <w:rFonts w:asciiTheme="minorHAnsi" w:hAnsiTheme="minorHAnsi" w:cstheme="minorHAnsi"/>
                <w:bCs/>
              </w:rPr>
              <w:t>Data source</w:t>
            </w:r>
          </w:p>
        </w:tc>
        <w:tc>
          <w:tcPr>
            <w:tcW w:w="1268" w:type="pct"/>
            <w:tcBorders>
              <w:top w:val="single" w:color="FFFFFF" w:sz="8" w:space="0"/>
            </w:tcBorders>
            <w:shd w:val="clear" w:color="auto" w:fill="6C6F70"/>
            <w:vAlign w:val="bottom"/>
          </w:tcPr>
          <w:p w:rsidRPr="003D51C5" w:rsidR="0038660E" w:rsidP="00F51D66" w:rsidRDefault="0038660E" w14:paraId="1F26541E" w14:textId="77777777">
            <w:pPr>
              <w:pStyle w:val="TableHeaderCenter"/>
              <w:rPr>
                <w:rFonts w:asciiTheme="minorHAnsi" w:hAnsiTheme="minorHAnsi" w:cstheme="minorHAnsi"/>
                <w:b w:val="0"/>
                <w:bCs/>
              </w:rPr>
            </w:pPr>
            <w:r w:rsidRPr="003D51C5">
              <w:rPr>
                <w:rFonts w:asciiTheme="minorHAnsi" w:hAnsiTheme="minorHAnsi" w:cstheme="minorHAnsi"/>
                <w:bCs/>
              </w:rPr>
              <w:t>Number of consented sample members</w:t>
            </w:r>
          </w:p>
        </w:tc>
        <w:tc>
          <w:tcPr>
            <w:tcW w:w="1073" w:type="pct"/>
            <w:tcBorders>
              <w:top w:val="single" w:color="FFFFFF" w:sz="8" w:space="0"/>
            </w:tcBorders>
            <w:shd w:val="clear" w:color="auto" w:fill="6C6F70"/>
            <w:vAlign w:val="bottom"/>
          </w:tcPr>
          <w:p w:rsidRPr="003D51C5" w:rsidR="0038660E" w:rsidP="00F51D66" w:rsidRDefault="0038660E" w14:paraId="1C75C5D0" w14:textId="77777777">
            <w:pPr>
              <w:pStyle w:val="TableHeaderCenter"/>
              <w:rPr>
                <w:rFonts w:asciiTheme="minorHAnsi" w:hAnsiTheme="minorHAnsi" w:cstheme="minorHAnsi"/>
                <w:b w:val="0"/>
                <w:bCs/>
              </w:rPr>
            </w:pPr>
            <w:r w:rsidRPr="003D51C5">
              <w:rPr>
                <w:rFonts w:asciiTheme="minorHAnsi" w:hAnsiTheme="minorHAnsi" w:cstheme="minorHAnsi"/>
                <w:bCs/>
              </w:rPr>
              <w:t>Expected response rate (percentage)</w:t>
            </w:r>
          </w:p>
        </w:tc>
        <w:tc>
          <w:tcPr>
            <w:tcW w:w="1348" w:type="pct"/>
            <w:tcBorders>
              <w:top w:val="single" w:color="FFFFFF" w:sz="8" w:space="0"/>
            </w:tcBorders>
            <w:shd w:val="clear" w:color="auto" w:fill="6C6F70"/>
            <w:vAlign w:val="bottom"/>
          </w:tcPr>
          <w:p w:rsidRPr="003D51C5" w:rsidR="0038660E" w:rsidP="00F51D66" w:rsidRDefault="0038660E" w14:paraId="6D3277E7" w14:textId="77777777">
            <w:pPr>
              <w:pStyle w:val="TableHeaderCenter"/>
              <w:rPr>
                <w:rFonts w:asciiTheme="minorHAnsi" w:hAnsiTheme="minorHAnsi" w:cstheme="minorHAnsi"/>
                <w:b w:val="0"/>
                <w:bCs/>
              </w:rPr>
            </w:pPr>
            <w:r w:rsidRPr="003D51C5">
              <w:rPr>
                <w:rFonts w:asciiTheme="minorHAnsi" w:hAnsiTheme="minorHAnsi" w:cstheme="minorHAnsi"/>
                <w:bCs/>
              </w:rPr>
              <w:t>Expected number of responses</w:t>
            </w:r>
          </w:p>
        </w:tc>
      </w:tr>
      <w:tr w:rsidRPr="003D51C5" w:rsidR="0038660E" w:rsidTr="00F51D66" w14:paraId="001DC0D0" w14:textId="77777777">
        <w:tc>
          <w:tcPr>
            <w:tcW w:w="1312" w:type="pct"/>
            <w:tcBorders>
              <w:bottom w:val="single" w:color="auto" w:sz="4" w:space="0"/>
              <w:right w:val="single" w:color="auto" w:sz="4" w:space="0"/>
            </w:tcBorders>
            <w:shd w:val="clear" w:color="auto" w:fill="auto"/>
          </w:tcPr>
          <w:p w:rsidRPr="003D51C5" w:rsidR="0038660E" w:rsidP="00F51D66" w:rsidRDefault="0038660E" w14:paraId="537D5552" w14:textId="77777777">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Parent survey</w:t>
            </w:r>
          </w:p>
        </w:tc>
        <w:tc>
          <w:tcPr>
            <w:tcW w:w="1268" w:type="pct"/>
            <w:tcBorders>
              <w:left w:val="single" w:color="auto" w:sz="4" w:space="0"/>
              <w:bottom w:val="single" w:color="auto" w:sz="4" w:space="0"/>
              <w:right w:val="single" w:color="auto" w:sz="4" w:space="0"/>
            </w:tcBorders>
            <w:shd w:val="clear" w:color="auto" w:fill="auto"/>
          </w:tcPr>
          <w:p w:rsidRPr="003D51C5" w:rsidR="0038660E" w:rsidP="00F51D66" w:rsidRDefault="0038660E" w14:paraId="0A3F00F6" w14:textId="77777777">
            <w:pPr>
              <w:pStyle w:val="TableText"/>
              <w:spacing w:before="40" w:after="40"/>
              <w:jc w:val="center"/>
              <w:rPr>
                <w:rFonts w:asciiTheme="minorHAnsi" w:hAnsiTheme="minorHAnsi" w:cstheme="minorHAnsi"/>
                <w:iCs/>
              </w:rPr>
            </w:pPr>
            <w:r w:rsidRPr="003D51C5">
              <w:rPr>
                <w:rFonts w:asciiTheme="minorHAnsi" w:hAnsiTheme="minorHAnsi" w:cstheme="minorHAnsi"/>
                <w:iCs/>
              </w:rPr>
              <w:t>2,495</w:t>
            </w:r>
          </w:p>
        </w:tc>
        <w:tc>
          <w:tcPr>
            <w:tcW w:w="1073" w:type="pct"/>
            <w:tcBorders>
              <w:left w:val="single" w:color="auto" w:sz="4" w:space="0"/>
              <w:bottom w:val="single" w:color="auto" w:sz="4" w:space="0"/>
              <w:right w:val="single" w:color="auto" w:sz="4" w:space="0"/>
            </w:tcBorders>
            <w:shd w:val="clear" w:color="auto" w:fill="auto"/>
          </w:tcPr>
          <w:p w:rsidRPr="003D51C5" w:rsidR="0038660E" w:rsidP="00F51D66" w:rsidRDefault="0038660E" w14:paraId="2E148C80" w14:textId="77777777">
            <w:pPr>
              <w:pStyle w:val="TableText"/>
              <w:spacing w:before="40" w:after="40"/>
              <w:jc w:val="center"/>
              <w:rPr>
                <w:rFonts w:asciiTheme="minorHAnsi" w:hAnsiTheme="minorHAnsi" w:cstheme="minorHAnsi"/>
              </w:rPr>
            </w:pPr>
            <w:r w:rsidRPr="003D51C5">
              <w:rPr>
                <w:rFonts w:asciiTheme="minorHAnsi" w:hAnsiTheme="minorHAnsi" w:cstheme="minorHAnsi"/>
              </w:rPr>
              <w:t>83.5</w:t>
            </w:r>
          </w:p>
        </w:tc>
        <w:tc>
          <w:tcPr>
            <w:tcW w:w="1348" w:type="pct"/>
            <w:tcBorders>
              <w:left w:val="single" w:color="auto" w:sz="4" w:space="0"/>
              <w:bottom w:val="single" w:color="auto" w:sz="4" w:space="0"/>
            </w:tcBorders>
            <w:shd w:val="clear" w:color="auto" w:fill="auto"/>
          </w:tcPr>
          <w:p w:rsidRPr="003D51C5" w:rsidR="0038660E" w:rsidP="00F51D66" w:rsidRDefault="0038660E" w14:paraId="655EC7A4" w14:textId="77777777">
            <w:pPr>
              <w:pStyle w:val="TableText"/>
              <w:spacing w:before="40" w:after="40"/>
              <w:jc w:val="center"/>
              <w:rPr>
                <w:rFonts w:asciiTheme="minorHAnsi" w:hAnsiTheme="minorHAnsi" w:cstheme="minorHAnsi"/>
              </w:rPr>
            </w:pPr>
            <w:r w:rsidRPr="003D51C5">
              <w:rPr>
                <w:rFonts w:asciiTheme="minorHAnsi" w:hAnsiTheme="minorHAnsi" w:cstheme="minorHAnsi"/>
                <w:iCs/>
              </w:rPr>
              <w:t>2,084</w:t>
            </w:r>
          </w:p>
        </w:tc>
      </w:tr>
      <w:tr w:rsidRPr="003D51C5" w:rsidR="0038660E" w:rsidTr="00F51D66" w14:paraId="16041217" w14:textId="77777777">
        <w:tc>
          <w:tcPr>
            <w:tcW w:w="1312" w:type="pct"/>
            <w:tcBorders>
              <w:top w:val="single" w:color="auto" w:sz="4" w:space="0"/>
              <w:bottom w:val="single" w:color="auto" w:sz="4" w:space="0"/>
              <w:right w:val="single" w:color="auto" w:sz="4" w:space="0"/>
            </w:tcBorders>
            <w:shd w:val="clear" w:color="auto" w:fill="auto"/>
          </w:tcPr>
          <w:p w:rsidRPr="003D51C5" w:rsidR="0038660E" w:rsidP="00F51D66" w:rsidRDefault="0038660E" w14:paraId="107AA410" w14:textId="77777777">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Parent Child Report</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4BF4ABA4" w14:textId="77777777">
            <w:pPr>
              <w:pStyle w:val="TableText"/>
              <w:spacing w:before="40" w:after="40"/>
              <w:jc w:val="center"/>
              <w:rPr>
                <w:rFonts w:asciiTheme="minorHAnsi" w:hAnsiTheme="minorHAnsi" w:cstheme="minorHAnsi"/>
                <w:iCs/>
              </w:rPr>
            </w:pPr>
            <w:r w:rsidRPr="003D51C5">
              <w:rPr>
                <w:rFonts w:asciiTheme="minorHAnsi" w:hAnsiTheme="minorHAnsi" w:cstheme="minorHAnsi"/>
                <w:iCs/>
              </w:rPr>
              <w:t>2,411</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046992C5" w14:textId="77777777">
            <w:pPr>
              <w:pStyle w:val="TableText"/>
              <w:spacing w:before="40" w:after="40"/>
              <w:jc w:val="center"/>
              <w:rPr>
                <w:rFonts w:asciiTheme="minorHAnsi" w:hAnsiTheme="minorHAnsi" w:cstheme="minorHAnsi"/>
              </w:rPr>
            </w:pPr>
            <w:r w:rsidRPr="003D51C5">
              <w:rPr>
                <w:rFonts w:asciiTheme="minorHAnsi" w:hAnsiTheme="minorHAnsi" w:cstheme="minorHAnsi"/>
              </w:rPr>
              <w:t>83.3</w:t>
            </w:r>
          </w:p>
        </w:tc>
        <w:tc>
          <w:tcPr>
            <w:tcW w:w="1348" w:type="pct"/>
            <w:tcBorders>
              <w:top w:val="single" w:color="auto" w:sz="4" w:space="0"/>
              <w:left w:val="single" w:color="auto" w:sz="4" w:space="0"/>
              <w:bottom w:val="single" w:color="auto" w:sz="4" w:space="0"/>
            </w:tcBorders>
            <w:shd w:val="clear" w:color="auto" w:fill="auto"/>
          </w:tcPr>
          <w:p w:rsidRPr="003D51C5" w:rsidR="0038660E" w:rsidP="00F51D66" w:rsidRDefault="0038660E" w14:paraId="61305399" w14:textId="77777777">
            <w:pPr>
              <w:pStyle w:val="TableText"/>
              <w:spacing w:before="40" w:after="40"/>
              <w:jc w:val="center"/>
              <w:rPr>
                <w:rFonts w:asciiTheme="minorHAnsi" w:hAnsiTheme="minorHAnsi" w:cstheme="minorHAnsi"/>
              </w:rPr>
            </w:pPr>
            <w:r w:rsidRPr="003D51C5">
              <w:rPr>
                <w:rFonts w:asciiTheme="minorHAnsi" w:hAnsiTheme="minorHAnsi" w:cstheme="minorHAnsi"/>
                <w:iCs/>
              </w:rPr>
              <w:t>2,008</w:t>
            </w:r>
          </w:p>
        </w:tc>
      </w:tr>
      <w:tr w:rsidRPr="003D51C5" w:rsidR="0038660E" w:rsidTr="00F51D66" w14:paraId="39A36675" w14:textId="77777777">
        <w:tc>
          <w:tcPr>
            <w:tcW w:w="1312" w:type="pct"/>
            <w:tcBorders>
              <w:top w:val="single" w:color="auto" w:sz="4" w:space="0"/>
              <w:bottom w:val="single" w:color="auto" w:sz="4" w:space="0"/>
              <w:right w:val="single" w:color="auto" w:sz="4" w:space="0"/>
            </w:tcBorders>
            <w:shd w:val="clear" w:color="auto" w:fill="auto"/>
          </w:tcPr>
          <w:p w:rsidRPr="003D51C5" w:rsidR="0038660E" w:rsidP="00F51D66" w:rsidRDefault="0038660E" w14:paraId="3536B959" w14:textId="77777777">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Staff survey (Teacher survey and Home Visitor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0F715FA1" w14:textId="77777777">
            <w:pPr>
              <w:pStyle w:val="TableText"/>
              <w:spacing w:before="40" w:after="40"/>
              <w:jc w:val="center"/>
              <w:rPr>
                <w:rFonts w:asciiTheme="minorHAnsi" w:hAnsiTheme="minorHAnsi" w:cstheme="minorHAnsi"/>
                <w:iCs/>
              </w:rPr>
            </w:pPr>
            <w:r w:rsidRPr="003D51C5">
              <w:rPr>
                <w:rFonts w:asciiTheme="minorHAnsi" w:hAnsiTheme="minorHAnsi" w:cstheme="minorHAnsi"/>
                <w:iCs/>
              </w:rPr>
              <w:t xml:space="preserve">1,354 </w:t>
            </w:r>
            <w:r w:rsidRPr="003D51C5">
              <w:rPr>
                <w:rFonts w:asciiTheme="minorHAnsi" w:hAnsiTheme="minorHAnsi" w:cstheme="minorHAnsi"/>
                <w:iCs/>
              </w:rPr>
              <w:br/>
              <w:t>(618 classroom teachers, and 737 home visitors)</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0B6E643B" w14:textId="77777777">
            <w:pPr>
              <w:pStyle w:val="TableText"/>
              <w:spacing w:before="40" w:after="40"/>
              <w:jc w:val="center"/>
              <w:rPr>
                <w:rFonts w:asciiTheme="minorHAnsi" w:hAnsiTheme="minorHAnsi" w:cstheme="minorHAnsi"/>
              </w:rPr>
            </w:pPr>
            <w:r w:rsidRPr="003D51C5">
              <w:rPr>
                <w:rFonts w:asciiTheme="minorHAnsi" w:hAnsiTheme="minorHAnsi" w:cstheme="minorHAnsi"/>
              </w:rPr>
              <w:t>97.1</w:t>
            </w:r>
          </w:p>
        </w:tc>
        <w:tc>
          <w:tcPr>
            <w:tcW w:w="1348" w:type="pct"/>
            <w:tcBorders>
              <w:top w:val="single" w:color="auto" w:sz="4" w:space="0"/>
              <w:left w:val="single" w:color="auto" w:sz="4" w:space="0"/>
              <w:bottom w:val="single" w:color="auto" w:sz="4" w:space="0"/>
            </w:tcBorders>
            <w:shd w:val="clear" w:color="auto" w:fill="auto"/>
          </w:tcPr>
          <w:p w:rsidRPr="003D51C5" w:rsidR="0038660E" w:rsidP="00F51D66" w:rsidRDefault="0038660E" w14:paraId="2507DC83" w14:textId="77777777">
            <w:pPr>
              <w:pStyle w:val="TableText"/>
              <w:spacing w:before="40" w:after="40"/>
              <w:jc w:val="center"/>
              <w:rPr>
                <w:rFonts w:asciiTheme="minorHAnsi" w:hAnsiTheme="minorHAnsi" w:cstheme="minorHAnsi"/>
              </w:rPr>
            </w:pPr>
            <w:r w:rsidRPr="003D51C5">
              <w:rPr>
                <w:rFonts w:asciiTheme="minorHAnsi" w:hAnsiTheme="minorHAnsi" w:cstheme="minorHAnsi"/>
              </w:rPr>
              <w:t>1,316</w:t>
            </w:r>
            <w:r>
              <w:rPr>
                <w:rStyle w:val="FootnoteReference"/>
                <w:rFonts w:asciiTheme="minorHAnsi" w:hAnsiTheme="minorHAnsi" w:cstheme="minorHAnsi"/>
              </w:rPr>
              <w:footnoteReference w:id="6"/>
            </w:r>
          </w:p>
        </w:tc>
      </w:tr>
      <w:tr w:rsidRPr="003D51C5" w:rsidR="0038660E" w:rsidTr="00F51D66" w14:paraId="472CF7ED" w14:textId="77777777">
        <w:tc>
          <w:tcPr>
            <w:tcW w:w="1312" w:type="pct"/>
            <w:tcBorders>
              <w:top w:val="single" w:color="auto" w:sz="4" w:space="0"/>
              <w:bottom w:val="single" w:color="auto" w:sz="4" w:space="0"/>
              <w:right w:val="single" w:color="auto" w:sz="4" w:space="0"/>
            </w:tcBorders>
            <w:shd w:val="clear" w:color="auto" w:fill="auto"/>
          </w:tcPr>
          <w:p w:rsidRPr="003D51C5" w:rsidR="0038660E" w:rsidP="00F51D66" w:rsidRDefault="0038660E" w14:paraId="4C9E5A50" w14:textId="77777777">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Staff Child Report</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71FB97A9" w14:textId="77777777">
            <w:pPr>
              <w:pStyle w:val="TableText"/>
              <w:spacing w:before="40" w:after="40"/>
              <w:jc w:val="center"/>
              <w:rPr>
                <w:rFonts w:asciiTheme="minorHAnsi" w:hAnsiTheme="minorHAnsi" w:cstheme="minorHAnsi"/>
                <w:iCs/>
              </w:rPr>
            </w:pPr>
            <w:r w:rsidRPr="003D51C5">
              <w:rPr>
                <w:rFonts w:asciiTheme="minorHAnsi" w:hAnsiTheme="minorHAnsi" w:cstheme="minorHAnsi"/>
                <w:iCs/>
              </w:rPr>
              <w:t>2,495</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5BF61E1C" w14:textId="77777777">
            <w:pPr>
              <w:pStyle w:val="TableText"/>
              <w:spacing w:before="40" w:after="40"/>
              <w:jc w:val="center"/>
              <w:rPr>
                <w:rFonts w:asciiTheme="minorHAnsi" w:hAnsiTheme="minorHAnsi" w:cstheme="minorHAnsi"/>
              </w:rPr>
            </w:pPr>
            <w:r w:rsidRPr="003D51C5">
              <w:rPr>
                <w:rFonts w:asciiTheme="minorHAnsi" w:hAnsiTheme="minorHAnsi" w:cstheme="minorHAnsi"/>
              </w:rPr>
              <w:t>89.4</w:t>
            </w:r>
          </w:p>
        </w:tc>
        <w:tc>
          <w:tcPr>
            <w:tcW w:w="1348" w:type="pct"/>
            <w:tcBorders>
              <w:top w:val="single" w:color="auto" w:sz="4" w:space="0"/>
              <w:left w:val="single" w:color="auto" w:sz="4" w:space="0"/>
              <w:bottom w:val="single" w:color="auto" w:sz="4" w:space="0"/>
            </w:tcBorders>
            <w:shd w:val="clear" w:color="auto" w:fill="auto"/>
          </w:tcPr>
          <w:p w:rsidRPr="003D51C5" w:rsidR="0038660E" w:rsidP="00F51D66" w:rsidRDefault="0038660E" w14:paraId="0BEE11C9" w14:textId="77777777">
            <w:pPr>
              <w:pStyle w:val="TableText"/>
              <w:spacing w:before="40" w:after="40"/>
              <w:jc w:val="center"/>
              <w:rPr>
                <w:rFonts w:asciiTheme="minorHAnsi" w:hAnsiTheme="minorHAnsi" w:cstheme="minorHAnsi"/>
              </w:rPr>
            </w:pPr>
            <w:r w:rsidRPr="003D51C5">
              <w:rPr>
                <w:rFonts w:asciiTheme="minorHAnsi" w:hAnsiTheme="minorHAnsi" w:cstheme="minorHAnsi"/>
                <w:iCs/>
              </w:rPr>
              <w:t>2,230</w:t>
            </w:r>
            <w:r w:rsidRPr="003D51C5">
              <w:rPr>
                <w:rFonts w:asciiTheme="minorHAnsi" w:hAnsiTheme="minorHAnsi" w:cstheme="minorHAnsi"/>
                <w:iCs/>
              </w:rPr>
              <w:br/>
              <w:t>(each of the 1,046</w:t>
            </w:r>
            <w:r w:rsidRPr="003D51C5">
              <w:rPr>
                <w:rFonts w:asciiTheme="minorHAnsi" w:hAnsiTheme="minorHAnsi" w:cstheme="minorHAnsi"/>
                <w:iCs/>
              </w:rPr>
              <w:br/>
              <w:t>participating staff with sampled children will report on 2.1 children on average)</w:t>
            </w:r>
          </w:p>
        </w:tc>
      </w:tr>
      <w:tr w:rsidRPr="003D51C5" w:rsidR="0038660E" w:rsidTr="00F51D66" w14:paraId="249F5C08" w14:textId="77777777">
        <w:tc>
          <w:tcPr>
            <w:tcW w:w="1312" w:type="pct"/>
            <w:tcBorders>
              <w:top w:val="single" w:color="auto" w:sz="4" w:space="0"/>
              <w:bottom w:val="single" w:color="auto" w:sz="4" w:space="0"/>
              <w:right w:val="single" w:color="auto" w:sz="4" w:space="0"/>
            </w:tcBorders>
            <w:shd w:val="clear" w:color="auto" w:fill="auto"/>
          </w:tcPr>
          <w:p w:rsidRPr="003D51C5" w:rsidR="0038660E" w:rsidP="00F51D66" w:rsidRDefault="0038660E" w14:paraId="233029DF" w14:textId="77777777">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Program director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09C323A3" w14:textId="77777777">
            <w:pPr>
              <w:pStyle w:val="TableText"/>
              <w:spacing w:before="40" w:after="40"/>
              <w:jc w:val="center"/>
              <w:rPr>
                <w:rFonts w:asciiTheme="minorHAnsi" w:hAnsiTheme="minorHAnsi" w:cstheme="minorHAnsi"/>
                <w:iCs/>
              </w:rPr>
            </w:pPr>
            <w:r w:rsidRPr="003D51C5">
              <w:rPr>
                <w:rFonts w:asciiTheme="minorHAnsi" w:hAnsiTheme="minorHAnsi" w:cstheme="minorHAnsi"/>
                <w:iCs/>
              </w:rPr>
              <w:t>123</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1E3ACC9B" w14:textId="77777777">
            <w:pPr>
              <w:pStyle w:val="TableText"/>
              <w:spacing w:before="40" w:after="40"/>
              <w:jc w:val="center"/>
              <w:rPr>
                <w:rFonts w:asciiTheme="minorHAnsi" w:hAnsiTheme="minorHAnsi" w:cstheme="minorHAnsi"/>
              </w:rPr>
            </w:pPr>
            <w:r w:rsidRPr="003D51C5">
              <w:rPr>
                <w:rFonts w:asciiTheme="minorHAnsi" w:hAnsiTheme="minorHAnsi" w:cstheme="minorHAnsi"/>
              </w:rPr>
              <w:t>97.8</w:t>
            </w:r>
          </w:p>
        </w:tc>
        <w:tc>
          <w:tcPr>
            <w:tcW w:w="1348" w:type="pct"/>
            <w:tcBorders>
              <w:top w:val="single" w:color="auto" w:sz="4" w:space="0"/>
              <w:left w:val="single" w:color="auto" w:sz="4" w:space="0"/>
              <w:bottom w:val="single" w:color="auto" w:sz="4" w:space="0"/>
            </w:tcBorders>
            <w:shd w:val="clear" w:color="auto" w:fill="auto"/>
          </w:tcPr>
          <w:p w:rsidRPr="003D51C5" w:rsidR="0038660E" w:rsidP="00F51D66" w:rsidRDefault="0038660E" w14:paraId="50C8061D" w14:textId="77777777">
            <w:pPr>
              <w:pStyle w:val="TableText"/>
              <w:spacing w:before="40" w:after="40"/>
              <w:jc w:val="center"/>
              <w:rPr>
                <w:rFonts w:asciiTheme="minorHAnsi" w:hAnsiTheme="minorHAnsi" w:cstheme="minorHAnsi"/>
              </w:rPr>
            </w:pPr>
            <w:r w:rsidRPr="003D51C5">
              <w:rPr>
                <w:rFonts w:asciiTheme="minorHAnsi" w:hAnsiTheme="minorHAnsi" w:cstheme="minorHAnsi"/>
                <w:iCs/>
              </w:rPr>
              <w:t>120</w:t>
            </w:r>
          </w:p>
        </w:tc>
      </w:tr>
      <w:tr w:rsidRPr="003D51C5" w:rsidR="0038660E" w:rsidTr="00F51D66" w14:paraId="49C3854E" w14:textId="77777777">
        <w:tc>
          <w:tcPr>
            <w:tcW w:w="1312" w:type="pct"/>
            <w:tcBorders>
              <w:top w:val="single" w:color="auto" w:sz="4" w:space="0"/>
              <w:bottom w:val="single" w:color="auto" w:sz="4" w:space="0"/>
              <w:right w:val="single" w:color="auto" w:sz="4" w:space="0"/>
            </w:tcBorders>
            <w:shd w:val="clear" w:color="auto" w:fill="auto"/>
          </w:tcPr>
          <w:p w:rsidRPr="003D51C5" w:rsidR="0038660E" w:rsidP="00F51D66" w:rsidRDefault="0038660E" w14:paraId="109A5C0D" w14:textId="77777777">
            <w:pPr>
              <w:pStyle w:val="TableText"/>
              <w:numPr>
                <w:ilvl w:val="0"/>
                <w:numId w:val="35"/>
              </w:numPr>
              <w:spacing w:before="40" w:after="40"/>
              <w:ind w:left="252" w:hanging="270"/>
              <w:rPr>
                <w:rFonts w:asciiTheme="minorHAnsi" w:hAnsiTheme="minorHAnsi" w:cstheme="minorHAnsi"/>
              </w:rPr>
            </w:pPr>
            <w:r w:rsidRPr="003D51C5">
              <w:rPr>
                <w:rFonts w:asciiTheme="minorHAnsi" w:hAnsiTheme="minorHAnsi" w:cstheme="minorHAnsi"/>
              </w:rPr>
              <w:t>Center director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0CCA1A98" w14:textId="77777777">
            <w:pPr>
              <w:pStyle w:val="TableText"/>
              <w:spacing w:before="40" w:after="40"/>
              <w:jc w:val="center"/>
              <w:rPr>
                <w:rFonts w:asciiTheme="minorHAnsi" w:hAnsiTheme="minorHAnsi" w:cstheme="minorHAnsi"/>
                <w:iCs/>
              </w:rPr>
            </w:pPr>
            <w:r w:rsidRPr="003D51C5">
              <w:rPr>
                <w:rFonts w:asciiTheme="minorHAnsi" w:hAnsiTheme="minorHAnsi" w:cstheme="minorHAnsi"/>
                <w:iCs/>
              </w:rPr>
              <w:t>309</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3D51C5" w:rsidR="0038660E" w:rsidP="00F51D66" w:rsidRDefault="0038660E" w14:paraId="406AF1B7" w14:textId="77777777">
            <w:pPr>
              <w:pStyle w:val="TableText"/>
              <w:spacing w:before="40" w:after="40"/>
              <w:jc w:val="center"/>
              <w:rPr>
                <w:rFonts w:asciiTheme="minorHAnsi" w:hAnsiTheme="minorHAnsi" w:cstheme="minorHAnsi"/>
              </w:rPr>
            </w:pPr>
            <w:r w:rsidRPr="003D51C5">
              <w:rPr>
                <w:rFonts w:asciiTheme="minorHAnsi" w:hAnsiTheme="minorHAnsi" w:cstheme="minorHAnsi"/>
              </w:rPr>
              <w:t>95.3</w:t>
            </w:r>
          </w:p>
        </w:tc>
        <w:tc>
          <w:tcPr>
            <w:tcW w:w="1348" w:type="pct"/>
            <w:tcBorders>
              <w:top w:val="single" w:color="auto" w:sz="4" w:space="0"/>
              <w:left w:val="single" w:color="auto" w:sz="4" w:space="0"/>
              <w:bottom w:val="single" w:color="auto" w:sz="4" w:space="0"/>
            </w:tcBorders>
            <w:shd w:val="clear" w:color="auto" w:fill="auto"/>
          </w:tcPr>
          <w:p w:rsidRPr="003D51C5" w:rsidR="0038660E" w:rsidP="00F51D66" w:rsidRDefault="0038660E" w14:paraId="61C7D1AB" w14:textId="77777777">
            <w:pPr>
              <w:pStyle w:val="TableText"/>
              <w:spacing w:before="40" w:after="40"/>
              <w:jc w:val="center"/>
              <w:rPr>
                <w:rFonts w:asciiTheme="minorHAnsi" w:hAnsiTheme="minorHAnsi" w:cstheme="minorHAnsi"/>
              </w:rPr>
            </w:pPr>
            <w:r w:rsidRPr="003D51C5">
              <w:rPr>
                <w:rFonts w:asciiTheme="minorHAnsi" w:hAnsiTheme="minorHAnsi" w:cstheme="minorHAnsi"/>
                <w:iCs/>
              </w:rPr>
              <w:t>294</w:t>
            </w:r>
          </w:p>
        </w:tc>
      </w:tr>
    </w:tbl>
    <w:p w:rsidR="0038660E" w:rsidP="00A608F6" w:rsidRDefault="0038660E" w14:paraId="4B159A53" w14:textId="70BB5FE4">
      <w:pPr>
        <w:pStyle w:val="TableSourceCaption"/>
        <w:spacing w:after="360"/>
        <w:rPr>
          <w:rFonts w:asciiTheme="minorHAnsi" w:hAnsiTheme="minorHAnsi" w:cstheme="minorHAnsi"/>
          <w:b/>
          <w:sz w:val="22"/>
          <w:szCs w:val="22"/>
        </w:rPr>
      </w:pPr>
      <w:r w:rsidRPr="003D51C5">
        <w:rPr>
          <w:rFonts w:asciiTheme="minorHAnsi" w:hAnsiTheme="minorHAnsi" w:cstheme="minorHAnsi"/>
        </w:rPr>
        <w:t>Note:</w:t>
      </w:r>
      <w:r w:rsidRPr="003D51C5">
        <w:rPr>
          <w:rFonts w:asciiTheme="minorHAnsi" w:hAnsiTheme="minorHAnsi" w:cstheme="minorHAnsi"/>
        </w:rPr>
        <w:tab/>
        <w:t>We have assumed that 20 percent of the programs have centers only, 12 percent have home visiting only, and 68 percent have both centers and home visitors. We will be selecting an average of 3 centers per program and 2 classrooms per participating center. This yields a total of 618 classrooms. But we will subsample 1.5 centers per program from which to sample children. For home visitors, we will select an average of 8 home visitors per program for a total of 787.</w:t>
      </w:r>
    </w:p>
    <w:p w:rsidRPr="00F070AA" w:rsidR="00416F38" w:rsidP="00F070AA" w:rsidRDefault="00416F38" w14:paraId="551E459E" w14:textId="46615ECF">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Precision needed for key estimates.</w:t>
      </w:r>
      <w:r w:rsidRPr="00F070AA">
        <w:rPr>
          <w:rFonts w:asciiTheme="minorHAnsi" w:hAnsiTheme="minorHAnsi" w:cstheme="minorHAnsi"/>
          <w:sz w:val="22"/>
          <w:szCs w:val="22"/>
        </w:rPr>
        <w:t xml:space="preserve"> Baby FACES 2020</w:t>
      </w:r>
      <w:r w:rsidR="00BF6CA5">
        <w:rPr>
          <w:rFonts w:asciiTheme="minorHAnsi" w:hAnsiTheme="minorHAnsi" w:cstheme="minorHAnsi"/>
          <w:sz w:val="22"/>
          <w:szCs w:val="22"/>
        </w:rPr>
        <w:t>/2021</w:t>
      </w:r>
      <w:r w:rsidRPr="00F070AA">
        <w:rPr>
          <w:rFonts w:asciiTheme="minorHAnsi" w:hAnsiTheme="minorHAnsi" w:cstheme="minorHAnsi"/>
          <w:sz w:val="22"/>
          <w:szCs w:val="22"/>
        </w:rPr>
        <w:t xml:space="preserve"> uses a complex, multistage clustered sample design. Such a design has many advantages, but there is a cost in terms of the precision of estimates. Clustering and unequal weighting increase the variance of estimates, and this can be quantified in terms of the design effect.</w:t>
      </w:r>
      <w:r w:rsidRPr="00F070AA">
        <w:rPr>
          <w:rStyle w:val="FootnoteReference"/>
          <w:rFonts w:asciiTheme="minorHAnsi" w:hAnsiTheme="minorHAnsi" w:cstheme="minorHAnsi"/>
          <w:sz w:val="22"/>
          <w:szCs w:val="22"/>
        </w:rPr>
        <w:footnoteReference w:id="7"/>
      </w:r>
      <w:r w:rsidRPr="00F070AA">
        <w:rPr>
          <w:rFonts w:asciiTheme="minorHAnsi" w:hAnsiTheme="minorHAnsi" w:cstheme="minorHAnsi"/>
          <w:sz w:val="22"/>
          <w:szCs w:val="22"/>
        </w:rPr>
        <w:t xml:space="preserve"> Table B.</w:t>
      </w:r>
      <w:r w:rsidR="0038660E">
        <w:rPr>
          <w:rFonts w:asciiTheme="minorHAnsi" w:hAnsiTheme="minorHAnsi" w:cstheme="minorHAnsi"/>
          <w:sz w:val="22"/>
          <w:szCs w:val="22"/>
        </w:rPr>
        <w:t>4</w:t>
      </w:r>
      <w:r w:rsidRPr="00F070AA" w:rsidR="00CB1DC9">
        <w:rPr>
          <w:rFonts w:asciiTheme="minorHAnsi" w:hAnsiTheme="minorHAnsi" w:cstheme="minorHAnsi"/>
          <w:sz w:val="22"/>
          <w:szCs w:val="22"/>
        </w:rPr>
        <w:t xml:space="preserve"> </w:t>
      </w:r>
      <w:r w:rsidRPr="00F070AA">
        <w:rPr>
          <w:rFonts w:asciiTheme="minorHAnsi" w:hAnsiTheme="minorHAnsi" w:cstheme="minorHAnsi"/>
          <w:sz w:val="22"/>
          <w:szCs w:val="22"/>
        </w:rPr>
        <w:t xml:space="preserve">shows the precision of estimates for each </w:t>
      </w:r>
      <w:r w:rsidR="00CB1DC9">
        <w:rPr>
          <w:rFonts w:asciiTheme="minorHAnsi" w:hAnsiTheme="minorHAnsi" w:cstheme="minorHAnsi"/>
          <w:sz w:val="22"/>
          <w:szCs w:val="22"/>
        </w:rPr>
        <w:t>point estimate</w:t>
      </w:r>
      <w:r w:rsidRPr="00F070AA">
        <w:rPr>
          <w:rFonts w:asciiTheme="minorHAnsi" w:hAnsiTheme="minorHAnsi" w:cstheme="minorHAnsi"/>
          <w:sz w:val="22"/>
          <w:szCs w:val="22"/>
        </w:rPr>
        <w:t xml:space="preserve"> after accounting for expected design effects; Table B.</w:t>
      </w:r>
      <w:r w:rsidR="003570A3">
        <w:rPr>
          <w:rFonts w:asciiTheme="minorHAnsi" w:hAnsiTheme="minorHAnsi" w:cstheme="minorHAnsi"/>
          <w:sz w:val="22"/>
          <w:szCs w:val="22"/>
        </w:rPr>
        <w:t>5</w:t>
      </w:r>
      <w:r w:rsidRPr="00F070AA" w:rsidR="00CB1DC9">
        <w:rPr>
          <w:rFonts w:asciiTheme="minorHAnsi" w:hAnsiTheme="minorHAnsi" w:cstheme="minorHAnsi"/>
          <w:sz w:val="22"/>
          <w:szCs w:val="22"/>
        </w:rPr>
        <w:t xml:space="preserve"> </w:t>
      </w:r>
      <w:r w:rsidRPr="00F070AA">
        <w:rPr>
          <w:rFonts w:asciiTheme="minorHAnsi" w:hAnsiTheme="minorHAnsi" w:cstheme="minorHAnsi"/>
          <w:sz w:val="22"/>
          <w:szCs w:val="22"/>
        </w:rPr>
        <w:t>shows the minimum detectable effect sizes for comparing subgroups (with approximated subgroup sizes).</w:t>
      </w:r>
    </w:p>
    <w:p w:rsidR="0003187C" w:rsidP="00F070AA" w:rsidRDefault="00416F38" w14:paraId="0561A727" w14:textId="5C051E4F">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the tables, we make the following assumptions. We assume a Type I error rate of 0.05 (two-sided) and power of 0.80. For estimates shown in the tables, we assume a design effect due to unequal weighting of 1.2, mostly due to nonresponse adjustment, and assuming that our multistage PPS sample results in fairly even cumulative sampling weights for these estimates. Based on findings from similarly designed studies of Head Start</w:t>
      </w:r>
      <w:r w:rsidRPr="00F070AA">
        <w:rPr>
          <w:rFonts w:asciiTheme="minorHAnsi" w:hAnsiTheme="minorHAnsi" w:cstheme="minorHAnsi"/>
          <w:sz w:val="22"/>
          <w:szCs w:val="22"/>
          <w:vertAlign w:val="superscript"/>
        </w:rPr>
        <w:t xml:space="preserve"> </w:t>
      </w:r>
      <w:r w:rsidRPr="00F070AA">
        <w:rPr>
          <w:rFonts w:asciiTheme="minorHAnsi" w:hAnsiTheme="minorHAnsi" w:cstheme="minorHAnsi"/>
          <w:sz w:val="22"/>
          <w:szCs w:val="22"/>
        </w:rPr>
        <w:t>(Aikens et al. 2012), we assume the following intraclass correlation coefficients (ICC) to estimate the design effect due to clustering:</w:t>
      </w:r>
    </w:p>
    <w:p w:rsidR="0003187C" w:rsidRDefault="0003187C" w14:paraId="4B689530" w14:textId="77777777">
      <w:pPr>
        <w:rPr>
          <w:rFonts w:eastAsia="Times New Roman" w:cstheme="minorHAnsi"/>
        </w:rPr>
      </w:pPr>
      <w:r>
        <w:rPr>
          <w:rFonts w:cstheme="minorHAnsi"/>
        </w:rPr>
        <w:br w:type="page"/>
      </w:r>
    </w:p>
    <w:p w:rsidRPr="00F070AA" w:rsidR="00416F38" w:rsidP="00416F38" w:rsidRDefault="00416F38" w14:paraId="0E563419"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classroom quality</w:t>
      </w:r>
    </w:p>
    <w:p w:rsidRPr="00F070AA" w:rsidR="00416F38" w:rsidP="00416F38" w:rsidRDefault="00416F38" w14:paraId="1C196E03"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rsidRPr="00F070AA" w:rsidR="00416F38" w:rsidP="00416F38" w:rsidRDefault="00416F38" w14:paraId="169E3525" w14:textId="77777777">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0.20 for between-center, within-program variation </w:t>
      </w:r>
    </w:p>
    <w:p w:rsidRPr="00F070AA" w:rsidR="00416F38" w:rsidP="00416F38" w:rsidRDefault="00416F38" w14:paraId="4E698DEE"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 visitors (or home visitors combined with classroom teachers)</w:t>
      </w:r>
    </w:p>
    <w:p w:rsidRPr="00F070AA" w:rsidR="00416F38" w:rsidP="00416F38" w:rsidRDefault="00416F38" w14:paraId="4276B3DC"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rsidRPr="00F070AA" w:rsidR="00416F38" w:rsidP="00416F38" w:rsidRDefault="00416F38" w14:paraId="5EDED4F0"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home-based children (or home- and center-based children combined)</w:t>
      </w:r>
    </w:p>
    <w:p w:rsidRPr="00F070AA" w:rsidR="00416F38" w:rsidP="00416F38" w:rsidRDefault="00416F38" w14:paraId="259BE91C"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rsidRPr="00F070AA" w:rsidR="00416F38" w:rsidP="00416F38" w:rsidRDefault="00416F38" w14:paraId="694A9C8E" w14:textId="77777777">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0.05 for between-home visitor (or center), within-program variation </w:t>
      </w:r>
    </w:p>
    <w:p w:rsidRPr="00F070AA" w:rsidR="00416F38" w:rsidP="00416F38" w:rsidRDefault="00416F38" w14:paraId="6E64D511"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center-based children</w:t>
      </w:r>
    </w:p>
    <w:p w:rsidRPr="00F070AA" w:rsidR="00416F38" w:rsidP="00416F38" w:rsidRDefault="00416F38" w14:paraId="2D4ED314"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rsidRPr="00F070AA" w:rsidR="00416F38" w:rsidP="00416F38" w:rsidRDefault="00416F38" w14:paraId="4404814E"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between-center, within-program variation</w:t>
      </w:r>
    </w:p>
    <w:p w:rsidRPr="00F070AA" w:rsidR="00416F38" w:rsidP="00416F38" w:rsidRDefault="00416F38" w14:paraId="7BE15B68" w14:textId="77777777">
      <w:pPr>
        <w:pStyle w:val="DashLASTSS"/>
        <w:rPr>
          <w:rFonts w:asciiTheme="minorHAnsi" w:hAnsiTheme="minorHAnsi" w:cstheme="minorHAnsi"/>
          <w:sz w:val="22"/>
          <w:szCs w:val="22"/>
        </w:rPr>
      </w:pPr>
      <w:r w:rsidRPr="00F070AA">
        <w:rPr>
          <w:rFonts w:asciiTheme="minorHAnsi" w:hAnsiTheme="minorHAnsi" w:cstheme="minorHAnsi"/>
          <w:sz w:val="22"/>
          <w:szCs w:val="22"/>
        </w:rPr>
        <w:t xml:space="preserve">ICC = 0.05 for between-classroom, within-center variation </w:t>
      </w:r>
    </w:p>
    <w:p w:rsidRPr="00F070AA" w:rsidR="00416F38" w:rsidP="00416F38" w:rsidRDefault="00416F38" w14:paraId="0F7CAF54" w14:textId="60B3DAE4">
      <w:pPr>
        <w:pStyle w:val="MarkforTableTitle"/>
        <w:rPr>
          <w:rFonts w:asciiTheme="minorHAnsi" w:hAnsiTheme="minorHAnsi" w:cstheme="minorHAnsi"/>
          <w:szCs w:val="22"/>
        </w:rPr>
      </w:pPr>
      <w:bookmarkStart w:name="_Toc487709225" w:id="3"/>
      <w:r w:rsidRPr="00F070AA">
        <w:rPr>
          <w:rFonts w:asciiTheme="minorHAnsi" w:hAnsiTheme="minorHAnsi" w:cstheme="minorHAnsi"/>
          <w:szCs w:val="22"/>
        </w:rPr>
        <w:t>Table B.</w:t>
      </w:r>
      <w:r w:rsidR="0038660E">
        <w:rPr>
          <w:rFonts w:asciiTheme="minorHAnsi" w:hAnsiTheme="minorHAnsi" w:cstheme="minorHAnsi"/>
          <w:szCs w:val="22"/>
        </w:rPr>
        <w:t>4</w:t>
      </w:r>
      <w:r w:rsidRPr="00F070AA">
        <w:rPr>
          <w:rFonts w:asciiTheme="minorHAnsi" w:hAnsiTheme="minorHAnsi" w:cstheme="minorHAnsi"/>
          <w:szCs w:val="22"/>
        </w:rPr>
        <w:t>. Precision of estimates and minimum detectable correlations</w:t>
      </w:r>
      <w:bookmarkEnd w:id="3"/>
    </w:p>
    <w:tbl>
      <w:tblPr>
        <w:tblW w:w="4782" w:type="pct"/>
        <w:tblLook w:val="04A0" w:firstRow="1" w:lastRow="0" w:firstColumn="1" w:lastColumn="0" w:noHBand="0" w:noVBand="1"/>
      </w:tblPr>
      <w:tblGrid>
        <w:gridCol w:w="1953"/>
        <w:gridCol w:w="1320"/>
        <w:gridCol w:w="1393"/>
        <w:gridCol w:w="1183"/>
        <w:gridCol w:w="1694"/>
        <w:gridCol w:w="1409"/>
      </w:tblGrid>
      <w:tr w:rsidRPr="003D51C5" w:rsidR="00416F38" w:rsidTr="00A6448A" w14:paraId="64E7C1D2" w14:textId="77777777">
        <w:trPr>
          <w:trHeight w:val="532"/>
        </w:trPr>
        <w:tc>
          <w:tcPr>
            <w:tcW w:w="1091" w:type="pct"/>
            <w:shd w:val="clear" w:color="auto" w:fill="6C6F70"/>
            <w:vAlign w:val="bottom"/>
          </w:tcPr>
          <w:p w:rsidRPr="003D51C5" w:rsidR="00416F38" w:rsidP="00A6448A" w:rsidRDefault="00416F38" w14:paraId="3D5ED772" w14:textId="77777777">
            <w:pPr>
              <w:pStyle w:val="TableHeaderLeft"/>
              <w:rPr>
                <w:rFonts w:asciiTheme="minorHAnsi" w:hAnsiTheme="minorHAnsi" w:cstheme="minorHAnsi"/>
              </w:rPr>
            </w:pPr>
          </w:p>
        </w:tc>
        <w:tc>
          <w:tcPr>
            <w:tcW w:w="737" w:type="pct"/>
            <w:shd w:val="clear" w:color="auto" w:fill="6C6F70"/>
            <w:vAlign w:val="bottom"/>
          </w:tcPr>
          <w:p w:rsidRPr="003D51C5" w:rsidR="00416F38" w:rsidP="00A6448A" w:rsidRDefault="00416F38" w14:paraId="7A7C1783" w14:textId="77777777">
            <w:pPr>
              <w:pStyle w:val="TableHeaderCenter"/>
              <w:rPr>
                <w:rFonts w:asciiTheme="minorHAnsi" w:hAnsiTheme="minorHAnsi" w:cstheme="minorHAnsi"/>
              </w:rPr>
            </w:pPr>
            <w:r w:rsidRPr="003D51C5">
              <w:rPr>
                <w:rFonts w:asciiTheme="minorHAnsi" w:hAnsiTheme="minorHAnsi" w:cstheme="minorHAnsi"/>
              </w:rPr>
              <w:t>Sampled</w:t>
            </w:r>
          </w:p>
        </w:tc>
        <w:tc>
          <w:tcPr>
            <w:tcW w:w="778" w:type="pct"/>
            <w:shd w:val="clear" w:color="auto" w:fill="6C6F70"/>
            <w:vAlign w:val="bottom"/>
          </w:tcPr>
          <w:p w:rsidRPr="003D51C5" w:rsidR="00416F38" w:rsidP="00A6448A" w:rsidRDefault="00416F38" w14:paraId="059EFA66" w14:textId="77777777">
            <w:pPr>
              <w:pStyle w:val="TableHeaderCenter"/>
              <w:rPr>
                <w:rFonts w:asciiTheme="minorHAnsi" w:hAnsiTheme="minorHAnsi" w:cstheme="minorHAnsi"/>
              </w:rPr>
            </w:pPr>
            <w:r w:rsidRPr="003D51C5">
              <w:rPr>
                <w:rFonts w:asciiTheme="minorHAnsi" w:hAnsiTheme="minorHAnsi" w:cstheme="minorHAnsi"/>
              </w:rPr>
              <w:t xml:space="preserve">Responding sample </w:t>
            </w:r>
          </w:p>
        </w:tc>
        <w:tc>
          <w:tcPr>
            <w:tcW w:w="661" w:type="pct"/>
            <w:shd w:val="clear" w:color="auto" w:fill="6C6F70"/>
            <w:vAlign w:val="bottom"/>
          </w:tcPr>
          <w:p w:rsidRPr="003D51C5" w:rsidR="00416F38" w:rsidP="00A6448A" w:rsidRDefault="00416F38" w14:paraId="3EF8CDA2" w14:textId="77777777">
            <w:pPr>
              <w:pStyle w:val="TableHeaderCenter"/>
              <w:rPr>
                <w:rFonts w:asciiTheme="minorHAnsi" w:hAnsiTheme="minorHAnsi" w:cstheme="minorHAnsi"/>
              </w:rPr>
            </w:pPr>
            <w:r w:rsidRPr="003D51C5">
              <w:rPr>
                <w:rFonts w:asciiTheme="minorHAnsi" w:hAnsiTheme="minorHAnsi" w:cstheme="minorHAnsi"/>
              </w:rPr>
              <w:t xml:space="preserve">Effective sample size </w:t>
            </w:r>
          </w:p>
        </w:tc>
        <w:tc>
          <w:tcPr>
            <w:tcW w:w="946" w:type="pct"/>
            <w:shd w:val="clear" w:color="auto" w:fill="6C6F70"/>
            <w:vAlign w:val="bottom"/>
          </w:tcPr>
          <w:p w:rsidRPr="003D51C5" w:rsidR="00416F38" w:rsidP="00A6448A" w:rsidRDefault="00416F38" w14:paraId="69F58AA1" w14:textId="77777777">
            <w:pPr>
              <w:pStyle w:val="TableHeaderCenter"/>
              <w:rPr>
                <w:rFonts w:asciiTheme="minorHAnsi" w:hAnsiTheme="minorHAnsi" w:cstheme="minorHAnsi"/>
              </w:rPr>
            </w:pPr>
            <w:r w:rsidRPr="003D51C5">
              <w:rPr>
                <w:rFonts w:asciiTheme="minorHAnsi" w:hAnsiTheme="minorHAnsi" w:cstheme="minorHAnsi"/>
              </w:rPr>
              <w:t>95 percent confidence intervals (half widths) for outcome proportion of 0.50</w:t>
            </w:r>
          </w:p>
        </w:tc>
        <w:tc>
          <w:tcPr>
            <w:tcW w:w="787" w:type="pct"/>
            <w:shd w:val="clear" w:color="auto" w:fill="6C6F70"/>
            <w:vAlign w:val="bottom"/>
          </w:tcPr>
          <w:p w:rsidRPr="003D51C5" w:rsidR="00416F38" w:rsidP="00A6448A" w:rsidRDefault="00416F38" w14:paraId="0BD426F8" w14:textId="77777777">
            <w:pPr>
              <w:pStyle w:val="TableHeaderCenter"/>
              <w:rPr>
                <w:rFonts w:asciiTheme="minorHAnsi" w:hAnsiTheme="minorHAnsi" w:cstheme="minorHAnsi"/>
              </w:rPr>
            </w:pPr>
            <w:r w:rsidRPr="003D51C5">
              <w:rPr>
                <w:rFonts w:asciiTheme="minorHAnsi" w:hAnsiTheme="minorHAnsi" w:cstheme="minorHAnsi"/>
              </w:rPr>
              <w:t>Minimum detectable correlations</w:t>
            </w:r>
          </w:p>
        </w:tc>
      </w:tr>
      <w:tr w:rsidRPr="003D51C5" w:rsidR="00416F38" w:rsidTr="00A6448A" w14:paraId="5F12EC8B" w14:textId="77777777">
        <w:tc>
          <w:tcPr>
            <w:tcW w:w="1091" w:type="pct"/>
            <w:tcBorders>
              <w:bottom w:val="single" w:color="000000" w:sz="4" w:space="0"/>
              <w:right w:val="single" w:color="000000" w:sz="4" w:space="0"/>
            </w:tcBorders>
            <w:shd w:val="clear" w:color="auto" w:fill="auto"/>
          </w:tcPr>
          <w:p w:rsidRPr="003D51C5" w:rsidR="00416F38" w:rsidP="00A6448A" w:rsidRDefault="00416F38" w14:paraId="2A038B4E" w14:textId="77777777">
            <w:pPr>
              <w:pStyle w:val="TableText"/>
              <w:spacing w:before="40" w:after="40"/>
              <w:rPr>
                <w:rFonts w:asciiTheme="minorHAnsi" w:hAnsiTheme="minorHAnsi" w:cstheme="minorHAnsi"/>
              </w:rPr>
            </w:pPr>
            <w:r w:rsidRPr="003D51C5">
              <w:rPr>
                <w:rFonts w:asciiTheme="minorHAnsi" w:hAnsiTheme="minorHAnsi" w:cstheme="minorHAnsi"/>
              </w:rPr>
              <w:t>Home visitors</w:t>
            </w:r>
          </w:p>
        </w:tc>
        <w:tc>
          <w:tcPr>
            <w:tcW w:w="737" w:type="pct"/>
            <w:tcBorders>
              <w:left w:val="single" w:color="000000" w:sz="4" w:space="0"/>
              <w:bottom w:val="single" w:color="000000" w:sz="4" w:space="0"/>
              <w:right w:val="single" w:color="000000" w:sz="4" w:space="0"/>
            </w:tcBorders>
            <w:vAlign w:val="bottom"/>
          </w:tcPr>
          <w:p w:rsidRPr="003D51C5" w:rsidR="00416F38" w:rsidP="00A6448A" w:rsidRDefault="00416F38" w14:paraId="6503E608" w14:textId="77777777">
            <w:pPr>
              <w:pStyle w:val="TableText"/>
              <w:spacing w:before="40" w:after="40"/>
              <w:ind w:right="314"/>
              <w:jc w:val="right"/>
              <w:rPr>
                <w:rFonts w:asciiTheme="minorHAnsi" w:hAnsiTheme="minorHAnsi" w:cstheme="minorHAnsi"/>
              </w:rPr>
            </w:pPr>
            <w:r w:rsidRPr="003D51C5">
              <w:rPr>
                <w:rFonts w:asciiTheme="minorHAnsi" w:hAnsiTheme="minorHAnsi" w:cstheme="minorHAnsi"/>
              </w:rPr>
              <w:t>787</w:t>
            </w:r>
          </w:p>
        </w:tc>
        <w:tc>
          <w:tcPr>
            <w:tcW w:w="778"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619CB1AC" w14:textId="77777777">
            <w:pPr>
              <w:pStyle w:val="TableText"/>
              <w:spacing w:before="40" w:after="40"/>
              <w:ind w:right="389"/>
              <w:jc w:val="right"/>
              <w:rPr>
                <w:rFonts w:asciiTheme="minorHAnsi" w:hAnsiTheme="minorHAnsi" w:cstheme="minorHAnsi"/>
              </w:rPr>
            </w:pPr>
            <w:r w:rsidRPr="003D51C5">
              <w:rPr>
                <w:rFonts w:asciiTheme="minorHAnsi" w:hAnsiTheme="minorHAnsi" w:cstheme="minorHAnsi"/>
              </w:rPr>
              <w:t>706</w:t>
            </w:r>
          </w:p>
        </w:tc>
        <w:tc>
          <w:tcPr>
            <w:tcW w:w="661"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5358FB7C" w14:textId="77777777">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263</w:t>
            </w:r>
          </w:p>
        </w:tc>
        <w:tc>
          <w:tcPr>
            <w:tcW w:w="946"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17B4A262" w14:textId="77777777">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.061</w:t>
            </w:r>
          </w:p>
        </w:tc>
        <w:tc>
          <w:tcPr>
            <w:tcW w:w="787" w:type="pct"/>
            <w:tcBorders>
              <w:left w:val="single" w:color="000000" w:sz="4" w:space="0"/>
              <w:bottom w:val="single" w:color="000000" w:sz="4" w:space="0"/>
            </w:tcBorders>
            <w:shd w:val="clear" w:color="auto" w:fill="auto"/>
            <w:vAlign w:val="bottom"/>
          </w:tcPr>
          <w:p w:rsidRPr="003D51C5" w:rsidR="00416F38" w:rsidP="00A6448A" w:rsidRDefault="00416F38" w14:paraId="07C65762" w14:textId="77777777">
            <w:pPr>
              <w:pStyle w:val="TableText"/>
              <w:spacing w:before="40" w:after="40"/>
              <w:ind w:right="392"/>
              <w:jc w:val="right"/>
              <w:rPr>
                <w:rFonts w:asciiTheme="minorHAnsi" w:hAnsiTheme="minorHAnsi" w:cstheme="minorHAnsi"/>
              </w:rPr>
            </w:pPr>
            <w:r w:rsidRPr="003D51C5">
              <w:rPr>
                <w:rFonts w:asciiTheme="minorHAnsi" w:hAnsiTheme="minorHAnsi" w:cstheme="minorHAnsi"/>
              </w:rPr>
              <w:t>.173</w:t>
            </w:r>
          </w:p>
        </w:tc>
      </w:tr>
      <w:tr w:rsidRPr="003D51C5" w:rsidR="00416F38" w:rsidTr="00A6448A" w14:paraId="2B3403E0" w14:textId="77777777">
        <w:tc>
          <w:tcPr>
            <w:tcW w:w="1091" w:type="pct"/>
            <w:tcBorders>
              <w:bottom w:val="single" w:color="000000" w:sz="4" w:space="0"/>
              <w:right w:val="single" w:color="000000" w:sz="4" w:space="0"/>
            </w:tcBorders>
            <w:shd w:val="clear" w:color="auto" w:fill="auto"/>
          </w:tcPr>
          <w:p w:rsidRPr="003D51C5" w:rsidR="00416F38" w:rsidP="00A6448A" w:rsidRDefault="00416F38" w14:paraId="74097532" w14:textId="77777777">
            <w:pPr>
              <w:pStyle w:val="TableText"/>
              <w:spacing w:before="40" w:after="40"/>
              <w:rPr>
                <w:rFonts w:asciiTheme="minorHAnsi" w:hAnsiTheme="minorHAnsi" w:cstheme="minorHAnsi"/>
              </w:rPr>
            </w:pPr>
            <w:r w:rsidRPr="003D51C5">
              <w:rPr>
                <w:rFonts w:asciiTheme="minorHAnsi" w:hAnsiTheme="minorHAnsi" w:cstheme="minorHAnsi"/>
              </w:rPr>
              <w:t>Teachers/classrooms</w:t>
            </w:r>
          </w:p>
        </w:tc>
        <w:tc>
          <w:tcPr>
            <w:tcW w:w="737" w:type="pct"/>
            <w:tcBorders>
              <w:left w:val="single" w:color="000000" w:sz="4" w:space="0"/>
              <w:bottom w:val="single" w:color="000000" w:sz="4" w:space="0"/>
              <w:right w:val="single" w:color="000000" w:sz="4" w:space="0"/>
            </w:tcBorders>
            <w:vAlign w:val="bottom"/>
          </w:tcPr>
          <w:p w:rsidRPr="003D51C5" w:rsidR="00416F38" w:rsidP="00A6448A" w:rsidRDefault="00416F38" w14:paraId="29E2042A" w14:textId="77777777">
            <w:pPr>
              <w:pStyle w:val="TableText"/>
              <w:spacing w:before="40" w:after="40"/>
              <w:ind w:right="314"/>
              <w:jc w:val="right"/>
              <w:rPr>
                <w:rFonts w:asciiTheme="minorHAnsi" w:hAnsiTheme="minorHAnsi" w:cstheme="minorHAnsi"/>
              </w:rPr>
            </w:pPr>
            <w:r w:rsidRPr="003D51C5">
              <w:rPr>
                <w:rFonts w:asciiTheme="minorHAnsi" w:hAnsiTheme="minorHAnsi" w:cstheme="minorHAnsi"/>
              </w:rPr>
              <w:t>618</w:t>
            </w:r>
          </w:p>
        </w:tc>
        <w:tc>
          <w:tcPr>
            <w:tcW w:w="778"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5EC6829E" w14:textId="1B306AAE">
            <w:pPr>
              <w:pStyle w:val="TableText"/>
              <w:spacing w:before="40" w:after="40"/>
              <w:ind w:right="389"/>
              <w:jc w:val="right"/>
              <w:rPr>
                <w:rFonts w:asciiTheme="minorHAnsi" w:hAnsiTheme="minorHAnsi" w:cstheme="minorHAnsi"/>
              </w:rPr>
            </w:pPr>
            <w:r w:rsidRPr="003D51C5">
              <w:rPr>
                <w:rFonts w:asciiTheme="minorHAnsi" w:hAnsiTheme="minorHAnsi" w:cstheme="minorHAnsi"/>
              </w:rPr>
              <w:t>611</w:t>
            </w:r>
            <w:r w:rsidRPr="00CC1FA5" w:rsidR="00CC1FA5">
              <w:rPr>
                <w:rFonts w:asciiTheme="minorHAnsi" w:hAnsiTheme="minorHAnsi" w:cstheme="minorHAnsi"/>
                <w:vertAlign w:val="superscript"/>
              </w:rPr>
              <w:footnoteReference w:id="8"/>
            </w:r>
          </w:p>
        </w:tc>
        <w:tc>
          <w:tcPr>
            <w:tcW w:w="661"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008DCC8E" w14:textId="77777777">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240</w:t>
            </w:r>
          </w:p>
        </w:tc>
        <w:tc>
          <w:tcPr>
            <w:tcW w:w="946"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5AED1F4D" w14:textId="77777777">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.063</w:t>
            </w:r>
          </w:p>
        </w:tc>
        <w:tc>
          <w:tcPr>
            <w:tcW w:w="787" w:type="pct"/>
            <w:tcBorders>
              <w:left w:val="single" w:color="000000" w:sz="4" w:space="0"/>
              <w:bottom w:val="single" w:color="000000" w:sz="4" w:space="0"/>
            </w:tcBorders>
            <w:shd w:val="clear" w:color="auto" w:fill="auto"/>
            <w:vAlign w:val="bottom"/>
          </w:tcPr>
          <w:p w:rsidRPr="003D51C5" w:rsidR="00416F38" w:rsidP="00A6448A" w:rsidRDefault="00416F38" w14:paraId="55D6C442" w14:textId="77777777">
            <w:pPr>
              <w:pStyle w:val="TableText"/>
              <w:spacing w:before="40" w:after="40"/>
              <w:ind w:right="392"/>
              <w:jc w:val="right"/>
              <w:rPr>
                <w:rFonts w:asciiTheme="minorHAnsi" w:hAnsiTheme="minorHAnsi" w:cstheme="minorHAnsi"/>
              </w:rPr>
            </w:pPr>
            <w:r w:rsidRPr="003D51C5">
              <w:rPr>
                <w:rFonts w:asciiTheme="minorHAnsi" w:hAnsiTheme="minorHAnsi" w:cstheme="minorHAnsi"/>
              </w:rPr>
              <w:t>.181</w:t>
            </w:r>
          </w:p>
        </w:tc>
      </w:tr>
      <w:tr w:rsidRPr="003D51C5" w:rsidR="00416F38" w:rsidTr="00A6448A" w14:paraId="69A7071C" w14:textId="77777777">
        <w:tc>
          <w:tcPr>
            <w:tcW w:w="1091" w:type="pct"/>
            <w:tcBorders>
              <w:top w:val="single" w:color="000000" w:sz="4" w:space="0"/>
              <w:bottom w:val="single" w:color="000000" w:sz="4" w:space="0"/>
              <w:right w:val="single" w:color="000000" w:sz="4" w:space="0"/>
            </w:tcBorders>
            <w:shd w:val="clear" w:color="auto" w:fill="auto"/>
          </w:tcPr>
          <w:p w:rsidRPr="003D51C5" w:rsidR="00416F38" w:rsidP="00A6448A" w:rsidRDefault="00416F38" w14:paraId="0585716F" w14:textId="77777777">
            <w:pPr>
              <w:pStyle w:val="TableText"/>
              <w:spacing w:before="40" w:after="40"/>
              <w:rPr>
                <w:rFonts w:asciiTheme="minorHAnsi" w:hAnsiTheme="minorHAnsi" w:cstheme="minorHAnsi"/>
              </w:rPr>
            </w:pPr>
            <w:r w:rsidRPr="003D51C5">
              <w:rPr>
                <w:rFonts w:asciiTheme="minorHAnsi" w:hAnsiTheme="minorHAnsi" w:cstheme="minorHAnsi"/>
              </w:rPr>
              <w:t>Teachers and home visitors</w:t>
            </w:r>
          </w:p>
        </w:tc>
        <w:tc>
          <w:tcPr>
            <w:tcW w:w="737" w:type="pct"/>
            <w:tcBorders>
              <w:top w:val="single" w:color="000000" w:sz="4" w:space="0"/>
              <w:left w:val="single" w:color="000000" w:sz="4" w:space="0"/>
              <w:bottom w:val="single" w:color="000000" w:sz="4" w:space="0"/>
              <w:right w:val="single" w:color="000000" w:sz="4" w:space="0"/>
            </w:tcBorders>
            <w:vAlign w:val="bottom"/>
          </w:tcPr>
          <w:p w:rsidRPr="003D51C5" w:rsidR="00416F38" w:rsidP="00A6448A" w:rsidRDefault="00416F38" w14:paraId="6B5D669E" w14:textId="77777777">
            <w:pPr>
              <w:pStyle w:val="TableText"/>
              <w:spacing w:before="40" w:after="40"/>
              <w:ind w:right="314"/>
              <w:jc w:val="right"/>
              <w:rPr>
                <w:rFonts w:asciiTheme="minorHAnsi" w:hAnsiTheme="minorHAnsi" w:cstheme="minorHAnsi"/>
              </w:rPr>
            </w:pPr>
            <w:r w:rsidRPr="003D51C5">
              <w:rPr>
                <w:rFonts w:asciiTheme="minorHAnsi" w:hAnsiTheme="minorHAnsi" w:cstheme="minorHAnsi"/>
              </w:rPr>
              <w:t>1,405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CC1FA5" w:rsidRDefault="00416F38" w14:paraId="7936BD8C" w14:textId="13C4BBF8">
            <w:pPr>
              <w:pStyle w:val="TableText"/>
              <w:spacing w:before="40" w:after="40"/>
              <w:ind w:right="389"/>
              <w:jc w:val="right"/>
              <w:rPr>
                <w:rFonts w:asciiTheme="minorHAnsi" w:hAnsiTheme="minorHAnsi" w:cstheme="minorHAnsi"/>
              </w:rPr>
            </w:pPr>
            <w:r w:rsidRPr="003D51C5">
              <w:rPr>
                <w:rFonts w:asciiTheme="minorHAnsi" w:hAnsiTheme="minorHAnsi" w:cstheme="minorHAnsi"/>
              </w:rPr>
              <w:t>1,317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44129154" w14:textId="77777777">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373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175E2BE5" w14:textId="77777777">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.051</w:t>
            </w:r>
          </w:p>
        </w:tc>
        <w:tc>
          <w:tcPr>
            <w:tcW w:w="787"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12C6A4A5" w14:textId="77777777">
            <w:pPr>
              <w:pStyle w:val="TableText"/>
              <w:spacing w:before="40" w:after="40"/>
              <w:ind w:right="392"/>
              <w:jc w:val="right"/>
              <w:rPr>
                <w:rFonts w:asciiTheme="minorHAnsi" w:hAnsiTheme="minorHAnsi" w:cstheme="minorHAnsi"/>
              </w:rPr>
            </w:pPr>
            <w:r w:rsidRPr="003D51C5">
              <w:rPr>
                <w:rFonts w:asciiTheme="minorHAnsi" w:hAnsiTheme="minorHAnsi" w:cstheme="minorHAnsi"/>
              </w:rPr>
              <w:t>.145</w:t>
            </w:r>
          </w:p>
        </w:tc>
      </w:tr>
      <w:tr w:rsidRPr="003D51C5" w:rsidR="00416F38" w:rsidTr="00A6448A" w14:paraId="2F406628" w14:textId="77777777">
        <w:tc>
          <w:tcPr>
            <w:tcW w:w="1091" w:type="pct"/>
            <w:tcBorders>
              <w:top w:val="single" w:color="000000" w:sz="4" w:space="0"/>
              <w:bottom w:val="single" w:color="000000" w:sz="4" w:space="0"/>
              <w:right w:val="single" w:color="000000" w:sz="4" w:space="0"/>
            </w:tcBorders>
            <w:shd w:val="clear" w:color="auto" w:fill="auto"/>
          </w:tcPr>
          <w:p w:rsidRPr="003D51C5" w:rsidR="00416F38" w:rsidP="00A6448A" w:rsidRDefault="00416F38" w14:paraId="47C8ADB7" w14:textId="0763DDE0">
            <w:pPr>
              <w:pStyle w:val="TableText"/>
              <w:spacing w:before="40" w:after="40"/>
              <w:rPr>
                <w:rFonts w:asciiTheme="minorHAnsi" w:hAnsiTheme="minorHAnsi" w:cstheme="minorHAnsi"/>
              </w:rPr>
            </w:pPr>
            <w:r w:rsidRPr="003D51C5">
              <w:rPr>
                <w:rFonts w:asciiTheme="minorHAnsi" w:hAnsiTheme="minorHAnsi" w:cstheme="minorHAnsi"/>
              </w:rPr>
              <w:t>All children</w:t>
            </w:r>
          </w:p>
        </w:tc>
        <w:tc>
          <w:tcPr>
            <w:tcW w:w="737" w:type="pct"/>
            <w:tcBorders>
              <w:top w:val="single" w:color="000000" w:sz="4" w:space="0"/>
              <w:left w:val="single" w:color="000000" w:sz="4" w:space="0"/>
              <w:bottom w:val="single" w:color="000000" w:sz="4" w:space="0"/>
              <w:right w:val="single" w:color="000000" w:sz="4" w:space="0"/>
            </w:tcBorders>
            <w:vAlign w:val="bottom"/>
          </w:tcPr>
          <w:p w:rsidRPr="003D51C5" w:rsidR="00416F38" w:rsidP="00A6448A" w:rsidRDefault="00416F38" w14:paraId="78BD1893" w14:textId="77777777">
            <w:pPr>
              <w:pStyle w:val="TableText"/>
              <w:spacing w:before="40" w:after="40"/>
              <w:ind w:right="314"/>
              <w:jc w:val="right"/>
              <w:rPr>
                <w:rFonts w:asciiTheme="minorHAnsi" w:hAnsiTheme="minorHAnsi" w:cstheme="minorHAnsi"/>
              </w:rPr>
            </w:pPr>
            <w:r w:rsidRPr="003D51C5">
              <w:rPr>
                <w:rFonts w:asciiTheme="minorHAnsi" w:hAnsiTheme="minorHAnsi" w:cstheme="minorHAnsi"/>
              </w:rPr>
              <w:t>3,136</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0964AA1B" w14:textId="77777777">
            <w:pPr>
              <w:pStyle w:val="TableText"/>
              <w:spacing w:before="40" w:after="40"/>
              <w:ind w:right="389"/>
              <w:jc w:val="right"/>
              <w:rPr>
                <w:rFonts w:asciiTheme="minorHAnsi" w:hAnsiTheme="minorHAnsi" w:cstheme="minorHAnsi"/>
              </w:rPr>
            </w:pPr>
            <w:r w:rsidRPr="003D51C5">
              <w:rPr>
                <w:rFonts w:asciiTheme="minorHAnsi" w:hAnsiTheme="minorHAnsi" w:cstheme="minorHAnsi"/>
              </w:rPr>
              <w:t>2,107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75DE7418" w14:textId="77777777">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937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7218B5F3" w14:textId="77777777">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.032</w:t>
            </w:r>
          </w:p>
        </w:tc>
        <w:tc>
          <w:tcPr>
            <w:tcW w:w="787"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39092796" w14:textId="77777777">
            <w:pPr>
              <w:pStyle w:val="TableText"/>
              <w:spacing w:before="40" w:after="40"/>
              <w:ind w:right="392"/>
              <w:jc w:val="right"/>
              <w:rPr>
                <w:rFonts w:asciiTheme="minorHAnsi" w:hAnsiTheme="minorHAnsi" w:cstheme="minorHAnsi"/>
              </w:rPr>
            </w:pPr>
            <w:r w:rsidRPr="003D51C5">
              <w:rPr>
                <w:rFonts w:asciiTheme="minorHAnsi" w:hAnsiTheme="minorHAnsi" w:cstheme="minorHAnsi"/>
              </w:rPr>
              <w:t>.092</w:t>
            </w:r>
          </w:p>
        </w:tc>
      </w:tr>
      <w:tr w:rsidRPr="003D51C5" w:rsidR="00416F38" w:rsidTr="00A6448A" w14:paraId="6472EFB7" w14:textId="77777777">
        <w:tc>
          <w:tcPr>
            <w:tcW w:w="1091" w:type="pct"/>
            <w:tcBorders>
              <w:top w:val="single" w:color="000000" w:sz="4" w:space="0"/>
              <w:bottom w:val="single" w:color="000000" w:sz="4" w:space="0"/>
              <w:right w:val="single" w:color="000000" w:sz="4" w:space="0"/>
            </w:tcBorders>
            <w:shd w:val="clear" w:color="auto" w:fill="auto"/>
          </w:tcPr>
          <w:p w:rsidRPr="003D51C5" w:rsidR="00416F38" w:rsidP="00A6448A" w:rsidRDefault="00416F38" w14:paraId="549BDD01" w14:textId="1D4395DF">
            <w:pPr>
              <w:pStyle w:val="TableText"/>
              <w:spacing w:before="40" w:after="40"/>
              <w:rPr>
                <w:rFonts w:asciiTheme="minorHAnsi" w:hAnsiTheme="minorHAnsi" w:cstheme="minorHAnsi"/>
              </w:rPr>
            </w:pPr>
            <w:r w:rsidRPr="003D51C5">
              <w:rPr>
                <w:rFonts w:asciiTheme="minorHAnsi" w:hAnsiTheme="minorHAnsi" w:cstheme="minorHAnsi"/>
              </w:rPr>
              <w:t>Home-based children</w:t>
            </w:r>
          </w:p>
        </w:tc>
        <w:tc>
          <w:tcPr>
            <w:tcW w:w="737" w:type="pct"/>
            <w:tcBorders>
              <w:top w:val="single" w:color="000000" w:sz="4" w:space="0"/>
              <w:left w:val="single" w:color="000000" w:sz="4" w:space="0"/>
              <w:bottom w:val="single" w:color="000000" w:sz="4" w:space="0"/>
              <w:right w:val="single" w:color="000000" w:sz="4" w:space="0"/>
            </w:tcBorders>
            <w:vAlign w:val="bottom"/>
          </w:tcPr>
          <w:p w:rsidRPr="003D51C5" w:rsidR="00416F38" w:rsidP="00A6448A" w:rsidRDefault="00416F38" w14:paraId="7A7A4C59" w14:textId="77777777">
            <w:pPr>
              <w:pStyle w:val="TableText"/>
              <w:spacing w:before="40" w:after="40"/>
              <w:ind w:right="314"/>
              <w:jc w:val="right"/>
              <w:rPr>
                <w:rFonts w:asciiTheme="minorHAnsi" w:hAnsiTheme="minorHAnsi" w:cstheme="minorHAnsi"/>
              </w:rPr>
            </w:pPr>
            <w:r w:rsidRPr="003D51C5">
              <w:rPr>
                <w:rFonts w:asciiTheme="minorHAnsi" w:hAnsiTheme="minorHAnsi" w:cstheme="minorHAnsi"/>
              </w:rPr>
              <w:t>2,210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40CFDC22" w14:textId="77777777">
            <w:pPr>
              <w:pStyle w:val="TableText"/>
              <w:spacing w:before="40" w:after="40"/>
              <w:ind w:right="389"/>
              <w:jc w:val="right"/>
              <w:rPr>
                <w:rFonts w:asciiTheme="minorHAnsi" w:hAnsiTheme="minorHAnsi" w:cstheme="minorHAnsi"/>
              </w:rPr>
            </w:pPr>
            <w:r w:rsidRPr="003D51C5">
              <w:rPr>
                <w:rFonts w:asciiTheme="minorHAnsi" w:hAnsiTheme="minorHAnsi" w:cstheme="minorHAnsi"/>
              </w:rPr>
              <w:t>1,387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013CCA1D" w14:textId="77777777">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680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14227223" w14:textId="77777777">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.038</w:t>
            </w:r>
          </w:p>
        </w:tc>
        <w:tc>
          <w:tcPr>
            <w:tcW w:w="787"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088153A7" w14:textId="77777777">
            <w:pPr>
              <w:pStyle w:val="TableText"/>
              <w:spacing w:before="40" w:after="40"/>
              <w:ind w:right="392"/>
              <w:jc w:val="right"/>
              <w:rPr>
                <w:rFonts w:asciiTheme="minorHAnsi" w:hAnsiTheme="minorHAnsi" w:cstheme="minorHAnsi"/>
              </w:rPr>
            </w:pPr>
            <w:r w:rsidRPr="003D51C5">
              <w:rPr>
                <w:rFonts w:asciiTheme="minorHAnsi" w:hAnsiTheme="minorHAnsi" w:cstheme="minorHAnsi"/>
              </w:rPr>
              <w:t>.107</w:t>
            </w:r>
          </w:p>
        </w:tc>
      </w:tr>
      <w:tr w:rsidRPr="003D51C5" w:rsidR="00416F38" w:rsidTr="00A6448A" w14:paraId="2AC27E72" w14:textId="77777777">
        <w:tc>
          <w:tcPr>
            <w:tcW w:w="1091" w:type="pct"/>
            <w:tcBorders>
              <w:top w:val="single" w:color="000000" w:sz="4" w:space="0"/>
              <w:bottom w:val="single" w:color="000000" w:sz="4" w:space="0"/>
              <w:right w:val="single" w:color="000000" w:sz="4" w:space="0"/>
            </w:tcBorders>
            <w:shd w:val="clear" w:color="auto" w:fill="auto"/>
          </w:tcPr>
          <w:p w:rsidRPr="003D51C5" w:rsidR="00416F38" w:rsidP="00A6448A" w:rsidRDefault="00416F38" w14:paraId="286330F6" w14:textId="77777777">
            <w:pPr>
              <w:pStyle w:val="TableText"/>
              <w:spacing w:before="40" w:after="40"/>
              <w:rPr>
                <w:rFonts w:asciiTheme="minorHAnsi" w:hAnsiTheme="minorHAnsi" w:cstheme="minorHAnsi"/>
              </w:rPr>
            </w:pPr>
            <w:r w:rsidRPr="003D51C5">
              <w:rPr>
                <w:rFonts w:asciiTheme="minorHAnsi" w:hAnsiTheme="minorHAnsi" w:cstheme="minorHAnsi"/>
              </w:rPr>
              <w:t xml:space="preserve">Center-based children </w:t>
            </w:r>
          </w:p>
        </w:tc>
        <w:tc>
          <w:tcPr>
            <w:tcW w:w="737" w:type="pct"/>
            <w:tcBorders>
              <w:top w:val="single" w:color="000000" w:sz="4" w:space="0"/>
              <w:left w:val="single" w:color="000000" w:sz="4" w:space="0"/>
              <w:bottom w:val="single" w:color="000000" w:sz="4" w:space="0"/>
              <w:right w:val="single" w:color="000000" w:sz="4" w:space="0"/>
            </w:tcBorders>
            <w:vAlign w:val="bottom"/>
          </w:tcPr>
          <w:p w:rsidRPr="003D51C5" w:rsidR="00416F38" w:rsidP="00A6448A" w:rsidRDefault="00416F38" w14:paraId="005A17B3" w14:textId="77777777">
            <w:pPr>
              <w:pStyle w:val="TableText"/>
              <w:spacing w:before="40" w:after="40"/>
              <w:ind w:right="314"/>
              <w:jc w:val="right"/>
              <w:rPr>
                <w:rFonts w:asciiTheme="minorHAnsi" w:hAnsiTheme="minorHAnsi" w:cstheme="minorHAnsi"/>
              </w:rPr>
            </w:pPr>
            <w:r w:rsidRPr="003D51C5">
              <w:rPr>
                <w:rFonts w:asciiTheme="minorHAnsi" w:hAnsiTheme="minorHAnsi" w:cstheme="minorHAnsi"/>
              </w:rPr>
              <w:t>927</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1B4BE8B3" w14:textId="77777777">
            <w:pPr>
              <w:pStyle w:val="TableText"/>
              <w:spacing w:before="40" w:after="40"/>
              <w:ind w:right="389"/>
              <w:jc w:val="right"/>
              <w:rPr>
                <w:rFonts w:asciiTheme="minorHAnsi" w:hAnsiTheme="minorHAnsi" w:cstheme="minorHAnsi"/>
              </w:rPr>
            </w:pPr>
            <w:r w:rsidRPr="003D51C5">
              <w:rPr>
                <w:rFonts w:asciiTheme="minorHAnsi" w:hAnsiTheme="minorHAnsi" w:cstheme="minorHAnsi"/>
              </w:rPr>
              <w:t>720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4A2AD71F" w14:textId="77777777">
            <w:pPr>
              <w:pStyle w:val="TableText"/>
              <w:tabs>
                <w:tab w:val="decimal" w:pos="537"/>
              </w:tabs>
              <w:spacing w:before="40" w:after="40"/>
              <w:ind w:right="8"/>
              <w:rPr>
                <w:rFonts w:asciiTheme="minorHAnsi" w:hAnsiTheme="minorHAnsi" w:cstheme="minorHAnsi"/>
              </w:rPr>
            </w:pPr>
            <w:r w:rsidRPr="003D51C5">
              <w:rPr>
                <w:rFonts w:asciiTheme="minorHAnsi" w:hAnsiTheme="minorHAnsi" w:cstheme="minorHAnsi"/>
              </w:rPr>
              <w:t>392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688B9C0C" w14:textId="77777777">
            <w:pPr>
              <w:pStyle w:val="TableText"/>
              <w:tabs>
                <w:tab w:val="decimal" w:pos="586"/>
              </w:tabs>
              <w:spacing w:before="40" w:after="40"/>
              <w:ind w:right="31"/>
              <w:rPr>
                <w:rFonts w:asciiTheme="minorHAnsi" w:hAnsiTheme="minorHAnsi" w:cstheme="minorHAnsi"/>
              </w:rPr>
            </w:pPr>
            <w:r w:rsidRPr="003D51C5">
              <w:rPr>
                <w:rFonts w:asciiTheme="minorHAnsi" w:hAnsiTheme="minorHAnsi" w:cstheme="minorHAnsi"/>
              </w:rPr>
              <w:t>.050</w:t>
            </w:r>
          </w:p>
        </w:tc>
        <w:tc>
          <w:tcPr>
            <w:tcW w:w="787"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4EEE65C1" w14:textId="77777777">
            <w:pPr>
              <w:pStyle w:val="TableText"/>
              <w:spacing w:before="40" w:after="40"/>
              <w:ind w:right="392"/>
              <w:jc w:val="right"/>
              <w:rPr>
                <w:rFonts w:asciiTheme="minorHAnsi" w:hAnsiTheme="minorHAnsi" w:cstheme="minorHAnsi"/>
              </w:rPr>
            </w:pPr>
            <w:r w:rsidRPr="003D51C5">
              <w:rPr>
                <w:rFonts w:asciiTheme="minorHAnsi" w:hAnsiTheme="minorHAnsi" w:cstheme="minorHAnsi"/>
              </w:rPr>
              <w:t>.142</w:t>
            </w:r>
          </w:p>
        </w:tc>
      </w:tr>
    </w:tbl>
    <w:p w:rsidRPr="003D51C5" w:rsidR="00416F38" w:rsidP="00416F38" w:rsidRDefault="00416F38" w14:paraId="0279B362" w14:textId="77777777">
      <w:pPr>
        <w:pStyle w:val="NormalSS"/>
        <w:spacing w:after="0"/>
        <w:rPr>
          <w:rFonts w:asciiTheme="minorHAnsi" w:hAnsiTheme="minorHAnsi" w:cstheme="minorHAnsi"/>
        </w:rPr>
      </w:pPr>
    </w:p>
    <w:p w:rsidRPr="00F070AA" w:rsidR="00416F38" w:rsidP="00F070AA" w:rsidRDefault="00416F38" w14:paraId="11E37385" w14:textId="0FF46568">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Table B.</w:t>
      </w:r>
      <w:r w:rsidR="0038660E">
        <w:rPr>
          <w:rFonts w:asciiTheme="minorHAnsi" w:hAnsiTheme="minorHAnsi" w:cstheme="minorHAnsi"/>
          <w:sz w:val="22"/>
          <w:szCs w:val="22"/>
        </w:rPr>
        <w:t>4</w:t>
      </w:r>
      <w:r w:rsidRPr="00F070AA">
        <w:rPr>
          <w:rFonts w:asciiTheme="minorHAnsi" w:hAnsiTheme="minorHAnsi" w:cstheme="minorHAnsi"/>
          <w:sz w:val="22"/>
          <w:szCs w:val="22"/>
        </w:rPr>
        <w:t>, we can see that, under the Baby FACES 2020</w:t>
      </w:r>
      <w:r w:rsidR="00BF6CA5">
        <w:rPr>
          <w:rFonts w:asciiTheme="minorHAnsi" w:hAnsiTheme="minorHAnsi" w:cstheme="minorHAnsi"/>
          <w:sz w:val="22"/>
          <w:szCs w:val="22"/>
        </w:rPr>
        <w:t>/2021</w:t>
      </w:r>
      <w:r w:rsidRPr="00F070AA">
        <w:rPr>
          <w:rFonts w:asciiTheme="minorHAnsi" w:hAnsiTheme="minorHAnsi" w:cstheme="minorHAnsi"/>
          <w:sz w:val="22"/>
          <w:szCs w:val="22"/>
        </w:rPr>
        <w:t xml:space="preserve"> sample design, we will be able to make percentage-based estimates of home visitors within plus or minus 6.1 percentage points with 95 percent certainty. For estimates of teachers plus home visitors, we will be able to make percentage-based estimates within plus or minus 5.1 percentage points. For all children, we will be able to make estimates within plus or minus 3.2 percentage points.</w:t>
      </w:r>
    </w:p>
    <w:p w:rsidRPr="003D51C5" w:rsidR="00416F38" w:rsidP="00416F38" w:rsidRDefault="00416F38" w14:paraId="5DD382A5" w14:textId="6DD4C1C4">
      <w:pPr>
        <w:pStyle w:val="MarkforTableTitle"/>
        <w:rPr>
          <w:rFonts w:asciiTheme="minorHAnsi" w:hAnsiTheme="minorHAnsi" w:cstheme="minorHAnsi"/>
        </w:rPr>
      </w:pPr>
      <w:bookmarkStart w:name="_Toc487709226" w:id="4"/>
      <w:r w:rsidRPr="003D51C5">
        <w:rPr>
          <w:rFonts w:asciiTheme="minorHAnsi" w:hAnsiTheme="minorHAnsi" w:cstheme="minorHAnsi"/>
        </w:rPr>
        <w:t>Table B.</w:t>
      </w:r>
      <w:r w:rsidR="0038660E">
        <w:rPr>
          <w:rFonts w:asciiTheme="minorHAnsi" w:hAnsiTheme="minorHAnsi" w:cstheme="minorHAnsi"/>
        </w:rPr>
        <w:t>5</w:t>
      </w:r>
      <w:r w:rsidRPr="003D51C5">
        <w:rPr>
          <w:rFonts w:asciiTheme="minorHAnsi" w:hAnsiTheme="minorHAnsi" w:cstheme="minorHAnsi"/>
        </w:rPr>
        <w:t>. Minimum detectable effect sizes (between subgroups)</w:t>
      </w:r>
      <w:bookmarkEnd w:id="4"/>
    </w:p>
    <w:tbl>
      <w:tblPr>
        <w:tblW w:w="5000" w:type="pct"/>
        <w:tblLook w:val="04A0" w:firstRow="1" w:lastRow="0" w:firstColumn="1" w:lastColumn="0" w:noHBand="0" w:noVBand="1"/>
      </w:tblPr>
      <w:tblGrid>
        <w:gridCol w:w="2529"/>
        <w:gridCol w:w="1737"/>
        <w:gridCol w:w="1185"/>
        <w:gridCol w:w="1571"/>
        <w:gridCol w:w="1185"/>
        <w:gridCol w:w="1153"/>
      </w:tblGrid>
      <w:tr w:rsidRPr="003D51C5" w:rsidR="00416F38" w:rsidTr="00A6448A" w14:paraId="44B57DF1" w14:textId="77777777">
        <w:trPr>
          <w:trHeight w:val="432"/>
        </w:trPr>
        <w:tc>
          <w:tcPr>
            <w:tcW w:w="1351" w:type="pct"/>
            <w:shd w:val="clear" w:color="auto" w:fill="6C6F70"/>
          </w:tcPr>
          <w:p w:rsidRPr="003D51C5" w:rsidR="00416F38" w:rsidP="00A6448A" w:rsidRDefault="00416F38" w14:paraId="1647CFCE" w14:textId="77777777">
            <w:pPr>
              <w:pStyle w:val="TableHeaderLeft"/>
              <w:keepNext/>
              <w:keepLines/>
              <w:rPr>
                <w:rFonts w:asciiTheme="minorHAnsi" w:hAnsiTheme="minorHAnsi" w:cstheme="minorHAnsi"/>
              </w:rPr>
            </w:pPr>
          </w:p>
        </w:tc>
        <w:tc>
          <w:tcPr>
            <w:tcW w:w="1561" w:type="pct"/>
            <w:gridSpan w:val="2"/>
            <w:tcBorders>
              <w:bottom w:val="single" w:color="FFFFFF" w:themeColor="background1" w:sz="2" w:space="0"/>
            </w:tcBorders>
            <w:shd w:val="clear" w:color="auto" w:fill="6C6F70"/>
            <w:vAlign w:val="bottom"/>
          </w:tcPr>
          <w:p w:rsidRPr="003D51C5" w:rsidR="00416F38" w:rsidP="00A6448A" w:rsidRDefault="00416F38" w14:paraId="5BFBDFD6" w14:textId="77777777">
            <w:pPr>
              <w:pStyle w:val="TableHeaderCenter"/>
              <w:keepNext/>
              <w:keepLines/>
              <w:rPr>
                <w:rFonts w:asciiTheme="minorHAnsi" w:hAnsiTheme="minorHAnsi" w:cstheme="minorHAnsi"/>
              </w:rPr>
            </w:pPr>
            <w:r w:rsidRPr="003D51C5">
              <w:rPr>
                <w:rFonts w:asciiTheme="minorHAnsi" w:hAnsiTheme="minorHAnsi" w:cstheme="minorHAnsi"/>
              </w:rPr>
              <w:t>Subgroup 1</w:t>
            </w:r>
          </w:p>
        </w:tc>
        <w:tc>
          <w:tcPr>
            <w:tcW w:w="1472" w:type="pct"/>
            <w:gridSpan w:val="2"/>
            <w:tcBorders>
              <w:bottom w:val="single" w:color="FFFFFF" w:themeColor="background1" w:sz="2" w:space="0"/>
            </w:tcBorders>
            <w:shd w:val="clear" w:color="auto" w:fill="6C6F70"/>
            <w:vAlign w:val="bottom"/>
          </w:tcPr>
          <w:p w:rsidRPr="003D51C5" w:rsidR="00416F38" w:rsidP="00A6448A" w:rsidRDefault="00416F38" w14:paraId="68C6F1F3" w14:textId="77777777">
            <w:pPr>
              <w:pStyle w:val="TableHeaderCenter"/>
              <w:keepNext/>
              <w:keepLines/>
              <w:rPr>
                <w:rFonts w:asciiTheme="minorHAnsi" w:hAnsiTheme="minorHAnsi" w:cstheme="minorHAnsi"/>
              </w:rPr>
            </w:pPr>
            <w:r w:rsidRPr="003D51C5">
              <w:rPr>
                <w:rFonts w:asciiTheme="minorHAnsi" w:hAnsiTheme="minorHAnsi" w:cstheme="minorHAnsi"/>
              </w:rPr>
              <w:t>Subgroup 2</w:t>
            </w:r>
          </w:p>
        </w:tc>
        <w:tc>
          <w:tcPr>
            <w:tcW w:w="616" w:type="pct"/>
            <w:vMerge w:val="restart"/>
            <w:shd w:val="clear" w:color="auto" w:fill="6C6F70"/>
            <w:vAlign w:val="bottom"/>
          </w:tcPr>
          <w:p w:rsidRPr="003D51C5" w:rsidR="00416F38" w:rsidP="00A6448A" w:rsidRDefault="00416F38" w14:paraId="333CF5FB" w14:textId="77777777">
            <w:pPr>
              <w:pStyle w:val="TableHeaderCenter"/>
              <w:keepNext/>
              <w:keepLines/>
              <w:rPr>
                <w:rFonts w:asciiTheme="minorHAnsi" w:hAnsiTheme="minorHAnsi" w:cstheme="minorHAnsi"/>
              </w:rPr>
            </w:pPr>
            <w:r w:rsidRPr="003D51C5">
              <w:rPr>
                <w:rFonts w:asciiTheme="minorHAnsi" w:hAnsiTheme="minorHAnsi" w:cstheme="minorHAnsi"/>
              </w:rPr>
              <w:t xml:space="preserve">Minimum </w:t>
            </w:r>
            <w:r w:rsidRPr="003D51C5">
              <w:rPr>
                <w:rFonts w:asciiTheme="minorHAnsi" w:hAnsiTheme="minorHAnsi" w:cstheme="minorHAnsi"/>
              </w:rPr>
              <w:br/>
              <w:t xml:space="preserve">detectable </w:t>
            </w:r>
            <w:r w:rsidRPr="003D51C5">
              <w:rPr>
                <w:rFonts w:asciiTheme="minorHAnsi" w:hAnsiTheme="minorHAnsi" w:cstheme="minorHAnsi"/>
              </w:rPr>
              <w:br/>
              <w:t xml:space="preserve">effect </w:t>
            </w:r>
          </w:p>
        </w:tc>
      </w:tr>
      <w:tr w:rsidRPr="003D51C5" w:rsidR="00416F38" w:rsidTr="00A6448A" w14:paraId="14376B13" w14:textId="77777777">
        <w:trPr>
          <w:trHeight w:val="364"/>
        </w:trPr>
        <w:tc>
          <w:tcPr>
            <w:tcW w:w="1351" w:type="pct"/>
            <w:shd w:val="clear" w:color="auto" w:fill="6C6F70"/>
          </w:tcPr>
          <w:p w:rsidRPr="003D51C5" w:rsidR="00416F38" w:rsidP="00A6448A" w:rsidRDefault="00416F38" w14:paraId="01AD65A4" w14:textId="77777777">
            <w:pPr>
              <w:pStyle w:val="TableHeaderLeft"/>
              <w:keepNext/>
              <w:keepLines/>
              <w:rPr>
                <w:rFonts w:asciiTheme="minorHAnsi" w:hAnsiTheme="minorHAnsi" w:cstheme="minorHAnsi"/>
              </w:rPr>
            </w:pPr>
          </w:p>
        </w:tc>
        <w:tc>
          <w:tcPr>
            <w:tcW w:w="928" w:type="pct"/>
            <w:tcBorders>
              <w:top w:val="single" w:color="FFFFFF" w:themeColor="background1" w:sz="2" w:space="0"/>
            </w:tcBorders>
            <w:shd w:val="clear" w:color="auto" w:fill="6C6F70"/>
            <w:vAlign w:val="bottom"/>
          </w:tcPr>
          <w:p w:rsidRPr="003D51C5" w:rsidR="00416F38" w:rsidP="00A6448A" w:rsidRDefault="00416F38" w14:paraId="7420E4F2" w14:textId="77777777">
            <w:pPr>
              <w:pStyle w:val="TableHeaderCenter"/>
              <w:keepNext/>
              <w:keepLines/>
              <w:rPr>
                <w:rFonts w:asciiTheme="minorHAnsi" w:hAnsiTheme="minorHAnsi" w:cstheme="minorHAnsi"/>
              </w:rPr>
            </w:pPr>
            <w:r w:rsidRPr="003D51C5">
              <w:rPr>
                <w:rFonts w:asciiTheme="minorHAnsi" w:hAnsiTheme="minorHAnsi" w:cstheme="minorHAnsi"/>
              </w:rPr>
              <w:t>Description</w:t>
            </w:r>
          </w:p>
        </w:tc>
        <w:tc>
          <w:tcPr>
            <w:tcW w:w="633" w:type="pct"/>
            <w:tcBorders>
              <w:top w:val="single" w:color="FFFFFF" w:themeColor="background1" w:sz="2" w:space="0"/>
            </w:tcBorders>
            <w:shd w:val="clear" w:color="auto" w:fill="6C6F70"/>
            <w:vAlign w:val="bottom"/>
          </w:tcPr>
          <w:p w:rsidRPr="003D51C5" w:rsidR="00416F38" w:rsidP="00A6448A" w:rsidRDefault="00416F38" w14:paraId="2CFC03BD" w14:textId="77777777">
            <w:pPr>
              <w:pStyle w:val="TableHeaderCenter"/>
              <w:keepNext/>
              <w:keepLines/>
              <w:rPr>
                <w:rFonts w:asciiTheme="minorHAnsi" w:hAnsiTheme="minorHAnsi" w:cstheme="minorHAnsi"/>
              </w:rPr>
            </w:pPr>
            <w:r w:rsidRPr="003D51C5">
              <w:rPr>
                <w:rFonts w:asciiTheme="minorHAnsi" w:hAnsiTheme="minorHAnsi" w:cstheme="minorHAnsi"/>
              </w:rPr>
              <w:t>Proportion</w:t>
            </w:r>
          </w:p>
        </w:tc>
        <w:tc>
          <w:tcPr>
            <w:tcW w:w="839" w:type="pct"/>
            <w:tcBorders>
              <w:top w:val="single" w:color="FFFFFF" w:themeColor="background1" w:sz="2" w:space="0"/>
            </w:tcBorders>
            <w:shd w:val="clear" w:color="auto" w:fill="6C6F70"/>
            <w:vAlign w:val="bottom"/>
          </w:tcPr>
          <w:p w:rsidRPr="003D51C5" w:rsidR="00416F38" w:rsidP="00A6448A" w:rsidRDefault="00416F38" w14:paraId="5B2842C0" w14:textId="77777777">
            <w:pPr>
              <w:pStyle w:val="TableHeaderCenter"/>
              <w:keepNext/>
              <w:keepLines/>
              <w:rPr>
                <w:rFonts w:asciiTheme="minorHAnsi" w:hAnsiTheme="minorHAnsi" w:cstheme="minorHAnsi"/>
              </w:rPr>
            </w:pPr>
            <w:r w:rsidRPr="003D51C5">
              <w:rPr>
                <w:rFonts w:asciiTheme="minorHAnsi" w:hAnsiTheme="minorHAnsi" w:cstheme="minorHAnsi"/>
              </w:rPr>
              <w:t>Description</w:t>
            </w:r>
          </w:p>
        </w:tc>
        <w:tc>
          <w:tcPr>
            <w:tcW w:w="633" w:type="pct"/>
            <w:tcBorders>
              <w:top w:val="single" w:color="FFFFFF" w:themeColor="background1" w:sz="2" w:space="0"/>
            </w:tcBorders>
            <w:shd w:val="clear" w:color="auto" w:fill="6C6F70"/>
            <w:vAlign w:val="bottom"/>
          </w:tcPr>
          <w:p w:rsidRPr="003D51C5" w:rsidR="00416F38" w:rsidP="00A6448A" w:rsidRDefault="00416F38" w14:paraId="32959877" w14:textId="77777777">
            <w:pPr>
              <w:pStyle w:val="TableHeaderCenter"/>
              <w:keepNext/>
              <w:keepLines/>
              <w:rPr>
                <w:rFonts w:asciiTheme="minorHAnsi" w:hAnsiTheme="minorHAnsi" w:cstheme="minorHAnsi"/>
              </w:rPr>
            </w:pPr>
            <w:r w:rsidRPr="003D51C5">
              <w:rPr>
                <w:rFonts w:asciiTheme="minorHAnsi" w:hAnsiTheme="minorHAnsi" w:cstheme="minorHAnsi"/>
              </w:rPr>
              <w:t>Proportion</w:t>
            </w:r>
          </w:p>
        </w:tc>
        <w:tc>
          <w:tcPr>
            <w:tcW w:w="616" w:type="pct"/>
            <w:vMerge/>
            <w:shd w:val="clear" w:color="auto" w:fill="6C6F70"/>
            <w:vAlign w:val="bottom"/>
          </w:tcPr>
          <w:p w:rsidRPr="003D51C5" w:rsidR="00416F38" w:rsidP="00A6448A" w:rsidRDefault="00416F38" w14:paraId="3006E978" w14:textId="77777777">
            <w:pPr>
              <w:pStyle w:val="TableHeaderCenter"/>
              <w:keepNext/>
              <w:keepLines/>
              <w:rPr>
                <w:rFonts w:asciiTheme="minorHAnsi" w:hAnsiTheme="minorHAnsi" w:cstheme="minorHAnsi"/>
                <w:sz w:val="20"/>
              </w:rPr>
            </w:pPr>
          </w:p>
        </w:tc>
      </w:tr>
      <w:tr w:rsidRPr="003D51C5" w:rsidR="00416F38" w:rsidTr="00A6448A" w14:paraId="04380047" w14:textId="77777777">
        <w:tc>
          <w:tcPr>
            <w:tcW w:w="1351" w:type="pct"/>
            <w:tcBorders>
              <w:bottom w:val="single" w:color="000000" w:sz="4" w:space="0"/>
              <w:right w:val="single" w:color="000000" w:sz="4" w:space="0"/>
            </w:tcBorders>
            <w:shd w:val="clear" w:color="auto" w:fill="auto"/>
          </w:tcPr>
          <w:p w:rsidRPr="003D51C5" w:rsidR="00416F38" w:rsidP="00A6448A" w:rsidRDefault="00416F38" w14:paraId="2D138082"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Home visitors</w:t>
            </w:r>
          </w:p>
        </w:tc>
        <w:tc>
          <w:tcPr>
            <w:tcW w:w="928"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6035D570"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Speaks only English </w:t>
            </w:r>
          </w:p>
        </w:tc>
        <w:tc>
          <w:tcPr>
            <w:tcW w:w="633"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0C4A1E34"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.50</w:t>
            </w:r>
          </w:p>
        </w:tc>
        <w:tc>
          <w:tcPr>
            <w:tcW w:w="839"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127575AE"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Speaks another language </w:t>
            </w:r>
          </w:p>
        </w:tc>
        <w:tc>
          <w:tcPr>
            <w:tcW w:w="633" w:type="pct"/>
            <w:tcBorders>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3F303DF2"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.50</w:t>
            </w:r>
          </w:p>
        </w:tc>
        <w:tc>
          <w:tcPr>
            <w:tcW w:w="616" w:type="pct"/>
            <w:tcBorders>
              <w:left w:val="single" w:color="000000" w:sz="4" w:space="0"/>
              <w:bottom w:val="single" w:color="000000" w:sz="4" w:space="0"/>
            </w:tcBorders>
            <w:shd w:val="clear" w:color="auto" w:fill="auto"/>
            <w:vAlign w:val="bottom"/>
          </w:tcPr>
          <w:p w:rsidRPr="003D51C5" w:rsidR="00416F38" w:rsidP="00A6448A" w:rsidRDefault="00416F38" w14:paraId="38C54D6C"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.285</w:t>
            </w:r>
          </w:p>
        </w:tc>
      </w:tr>
      <w:tr w:rsidRPr="003D51C5" w:rsidR="00416F38" w:rsidTr="00A6448A" w14:paraId="0CD4D72F" w14:textId="77777777">
        <w:tc>
          <w:tcPr>
            <w:tcW w:w="1351" w:type="pct"/>
            <w:tcBorders>
              <w:top w:val="single" w:color="000000" w:sz="4" w:space="0"/>
              <w:bottom w:val="single" w:color="000000" w:sz="4" w:space="0"/>
              <w:right w:val="single" w:color="000000" w:sz="4" w:space="0"/>
            </w:tcBorders>
            <w:shd w:val="clear" w:color="auto" w:fill="auto"/>
          </w:tcPr>
          <w:p w:rsidRPr="003D51C5" w:rsidR="00416F38" w:rsidP="00A6448A" w:rsidRDefault="00416F38" w14:paraId="736F67AD"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Teachers and home visitors</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13E9476B"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More than 5 years </w:t>
            </w:r>
            <w:r w:rsidRPr="003D51C5">
              <w:rPr>
                <w:rFonts w:asciiTheme="minorHAnsi" w:hAnsiTheme="minorHAnsi" w:cstheme="minorHAnsi"/>
              </w:rPr>
              <w:br/>
              <w:t>of experience</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7765992D"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.70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0FB2543A"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 xml:space="preserve">5 or fewer years </w:t>
            </w:r>
            <w:r w:rsidRPr="003D51C5">
              <w:rPr>
                <w:rFonts w:asciiTheme="minorHAnsi" w:hAnsiTheme="minorHAnsi" w:cstheme="minorHAnsi"/>
              </w:rPr>
              <w:br/>
              <w:t>of experience</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4755F8BB"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.30</w:t>
            </w:r>
          </w:p>
        </w:tc>
        <w:tc>
          <w:tcPr>
            <w:tcW w:w="616"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4833F899"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.241</w:t>
            </w:r>
          </w:p>
        </w:tc>
      </w:tr>
      <w:tr w:rsidRPr="003D51C5" w:rsidR="00416F38" w:rsidTr="00A6448A" w14:paraId="60352821" w14:textId="77777777">
        <w:tc>
          <w:tcPr>
            <w:tcW w:w="1351" w:type="pct"/>
            <w:vMerge w:val="restart"/>
            <w:tcBorders>
              <w:top w:val="single" w:color="000000" w:sz="4" w:space="0"/>
              <w:right w:val="single" w:color="000000" w:sz="4" w:space="0"/>
            </w:tcBorders>
            <w:shd w:val="clear" w:color="auto" w:fill="auto"/>
          </w:tcPr>
          <w:p w:rsidRPr="003D51C5" w:rsidR="00416F38" w:rsidP="00A6448A" w:rsidRDefault="00416F38" w14:paraId="5C4FD221"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All children</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7D3D34B2"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Lower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301B8268"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2A669F6F"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High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3DFF1C06"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.25</w:t>
            </w:r>
          </w:p>
        </w:tc>
        <w:tc>
          <w:tcPr>
            <w:tcW w:w="616"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7EE2DC94"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.174</w:t>
            </w:r>
          </w:p>
        </w:tc>
      </w:tr>
      <w:tr w:rsidRPr="003D51C5" w:rsidR="00416F38" w:rsidTr="00A6448A" w14:paraId="4D232FF4" w14:textId="77777777">
        <w:tc>
          <w:tcPr>
            <w:tcW w:w="1351" w:type="pct"/>
            <w:vMerge/>
            <w:tcBorders>
              <w:bottom w:val="single" w:color="000000" w:sz="4" w:space="0"/>
              <w:right w:val="single" w:color="000000" w:sz="4" w:space="0"/>
            </w:tcBorders>
            <w:shd w:val="clear" w:color="auto" w:fill="auto"/>
          </w:tcPr>
          <w:p w:rsidRPr="003D51C5" w:rsidR="00416F38" w:rsidP="00A6448A" w:rsidRDefault="00416F38" w14:paraId="72515852" w14:textId="77777777">
            <w:pPr>
              <w:pStyle w:val="TableText"/>
              <w:keepNext/>
              <w:keepLines/>
              <w:spacing w:before="40" w:after="40"/>
              <w:rPr>
                <w:rFonts w:asciiTheme="minorHAnsi" w:hAnsiTheme="minorHAnsi" w:cstheme="minorHAnsi"/>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35B635EE"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Not DLL</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2A3FB3EB"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.60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68E60AA5"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DLL</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5C3358B2"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.40</w:t>
            </w:r>
          </w:p>
        </w:tc>
        <w:tc>
          <w:tcPr>
            <w:tcW w:w="616"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38DE8F10"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.160</w:t>
            </w:r>
          </w:p>
        </w:tc>
      </w:tr>
      <w:tr w:rsidRPr="003D51C5" w:rsidR="00416F38" w:rsidTr="00A6448A" w14:paraId="7D06F6C3" w14:textId="77777777">
        <w:tc>
          <w:tcPr>
            <w:tcW w:w="1351" w:type="pct"/>
            <w:tcBorders>
              <w:top w:val="single" w:color="000000" w:sz="4" w:space="0"/>
              <w:bottom w:val="single" w:color="000000" w:sz="4" w:space="0"/>
              <w:right w:val="single" w:color="000000" w:sz="4" w:space="0"/>
            </w:tcBorders>
            <w:shd w:val="clear" w:color="auto" w:fill="auto"/>
          </w:tcPr>
          <w:p w:rsidRPr="003D51C5" w:rsidR="00416F38" w:rsidP="00A6448A" w:rsidRDefault="00416F38" w14:paraId="59F386FF"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Home-based children</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6E8EB8EE"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Lower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7459698F"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253390C1" w14:textId="77777777">
            <w:pPr>
              <w:pStyle w:val="TableText"/>
              <w:keepNext/>
              <w:keepLines/>
              <w:spacing w:before="40" w:after="40"/>
              <w:rPr>
                <w:rFonts w:asciiTheme="minorHAnsi" w:hAnsiTheme="minorHAnsi" w:cstheme="minorHAnsi"/>
              </w:rPr>
            </w:pPr>
            <w:r w:rsidRPr="003D51C5">
              <w:rPr>
                <w:rFonts w:asciiTheme="minorHAnsi" w:hAnsiTheme="minorHAnsi" w:cstheme="minorHAnsi"/>
              </w:rPr>
              <w:t>High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3D51C5" w:rsidR="00416F38" w:rsidP="00A6448A" w:rsidRDefault="00416F38" w14:paraId="4645150E"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.25</w:t>
            </w:r>
          </w:p>
        </w:tc>
        <w:tc>
          <w:tcPr>
            <w:tcW w:w="616" w:type="pct"/>
            <w:tcBorders>
              <w:top w:val="single" w:color="000000" w:sz="4" w:space="0"/>
              <w:left w:val="single" w:color="000000" w:sz="4" w:space="0"/>
              <w:bottom w:val="single" w:color="000000" w:sz="4" w:space="0"/>
            </w:tcBorders>
            <w:shd w:val="clear" w:color="auto" w:fill="auto"/>
            <w:vAlign w:val="bottom"/>
          </w:tcPr>
          <w:p w:rsidRPr="003D51C5" w:rsidR="00416F38" w:rsidP="00A6448A" w:rsidRDefault="00416F38" w14:paraId="634584DD" w14:textId="77777777">
            <w:pPr>
              <w:pStyle w:val="TableText"/>
              <w:keepNext/>
              <w:keepLines/>
              <w:spacing w:before="40" w:after="40"/>
              <w:jc w:val="center"/>
              <w:rPr>
                <w:rFonts w:asciiTheme="minorHAnsi" w:hAnsiTheme="minorHAnsi" w:cstheme="minorHAnsi"/>
              </w:rPr>
            </w:pPr>
            <w:r w:rsidRPr="003D51C5">
              <w:rPr>
                <w:rFonts w:asciiTheme="minorHAnsi" w:hAnsiTheme="minorHAnsi" w:cstheme="minorHAnsi"/>
              </w:rPr>
              <w:t>.208</w:t>
            </w:r>
          </w:p>
        </w:tc>
      </w:tr>
    </w:tbl>
    <w:p w:rsidRPr="003D51C5" w:rsidR="00416F38" w:rsidP="00416F38" w:rsidRDefault="00416F38" w14:paraId="0F3586F0" w14:textId="77777777">
      <w:pPr>
        <w:pStyle w:val="TableSourceCaption"/>
        <w:rPr>
          <w:rFonts w:asciiTheme="minorHAnsi" w:hAnsiTheme="minorHAnsi" w:cstheme="minorHAnsi"/>
        </w:rPr>
      </w:pPr>
      <w:r w:rsidRPr="003D51C5">
        <w:rPr>
          <w:rFonts w:asciiTheme="minorHAnsi" w:hAnsiTheme="minorHAnsi" w:cstheme="minorHAnsi"/>
        </w:rPr>
        <w:t>Note:</w:t>
      </w:r>
      <w:r w:rsidRPr="003D51C5">
        <w:rPr>
          <w:rFonts w:asciiTheme="minorHAnsi" w:hAnsiTheme="minorHAnsi" w:cstheme="minorHAnsi"/>
        </w:rPr>
        <w:tab/>
        <w:t>Effect sizes are in standard deviation-sized units.</w:t>
      </w:r>
    </w:p>
    <w:p w:rsidRPr="003D51C5" w:rsidR="00416F38" w:rsidP="00416F38" w:rsidRDefault="00416F38" w14:paraId="13864E7A" w14:textId="77777777">
      <w:pPr>
        <w:pStyle w:val="TableSignificanceCaption"/>
        <w:spacing w:after="360"/>
        <w:rPr>
          <w:rFonts w:asciiTheme="minorHAnsi" w:hAnsiTheme="minorHAnsi" w:cstheme="minorHAnsi"/>
        </w:rPr>
      </w:pPr>
      <w:r w:rsidRPr="003D51C5">
        <w:rPr>
          <w:rFonts w:asciiTheme="minorHAnsi" w:hAnsiTheme="minorHAnsi" w:cstheme="minorHAnsi"/>
        </w:rPr>
        <w:t>DLL = dual language learner.</w:t>
      </w:r>
    </w:p>
    <w:p w:rsidRPr="00F070AA" w:rsidR="00416F38" w:rsidP="00F070AA" w:rsidRDefault="00416F38" w14:paraId="227D5505" w14:textId="3DF5D496">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Table B.</w:t>
      </w:r>
      <w:r w:rsidR="0038660E">
        <w:rPr>
          <w:rFonts w:asciiTheme="minorHAnsi" w:hAnsiTheme="minorHAnsi" w:cstheme="minorHAnsi"/>
          <w:sz w:val="22"/>
          <w:szCs w:val="22"/>
        </w:rPr>
        <w:t>5</w:t>
      </w:r>
      <w:r w:rsidRPr="00F070AA">
        <w:rPr>
          <w:rFonts w:asciiTheme="minorHAnsi" w:hAnsiTheme="minorHAnsi" w:cstheme="minorHAnsi"/>
          <w:sz w:val="22"/>
          <w:szCs w:val="22"/>
        </w:rPr>
        <w:t xml:space="preserve">, we </w:t>
      </w:r>
      <w:r w:rsidRPr="00F070AA" w:rsidR="009C5759">
        <w:rPr>
          <w:rFonts w:asciiTheme="minorHAnsi" w:hAnsiTheme="minorHAnsi" w:cstheme="minorHAnsi"/>
          <w:sz w:val="22"/>
          <w:szCs w:val="22"/>
        </w:rPr>
        <w:t>provide</w:t>
      </w:r>
      <w:r w:rsidRPr="00F070AA">
        <w:rPr>
          <w:rFonts w:asciiTheme="minorHAnsi" w:hAnsiTheme="minorHAnsi" w:cstheme="minorHAnsi"/>
          <w:sz w:val="22"/>
          <w:szCs w:val="22"/>
        </w:rPr>
        <w:t xml:space="preserve"> examples of the </w:t>
      </w:r>
      <w:r w:rsidRPr="00F070AA" w:rsidR="009C5759">
        <w:rPr>
          <w:rFonts w:asciiTheme="minorHAnsi" w:hAnsiTheme="minorHAnsi" w:cstheme="minorHAnsi"/>
          <w:sz w:val="22"/>
          <w:szCs w:val="22"/>
        </w:rPr>
        <w:t xml:space="preserve">estimated </w:t>
      </w:r>
      <w:r w:rsidRPr="00F070AA">
        <w:rPr>
          <w:rFonts w:asciiTheme="minorHAnsi" w:hAnsiTheme="minorHAnsi" w:cstheme="minorHAnsi"/>
          <w:sz w:val="22"/>
          <w:szCs w:val="22"/>
        </w:rPr>
        <w:t xml:space="preserve">precision of various subgroup comparisons. For example, </w:t>
      </w:r>
      <w:r w:rsidRPr="00F070AA" w:rsidR="009C5759">
        <w:rPr>
          <w:rFonts w:asciiTheme="minorHAnsi" w:hAnsiTheme="minorHAnsi" w:cstheme="minorHAnsi"/>
          <w:sz w:val="22"/>
          <w:szCs w:val="22"/>
        </w:rPr>
        <w:t>if response rate goals are met, we will be able to</w:t>
      </w:r>
      <w:r w:rsidRPr="00F070AA">
        <w:rPr>
          <w:rFonts w:asciiTheme="minorHAnsi" w:hAnsiTheme="minorHAnsi" w:cstheme="minorHAnsi"/>
          <w:sz w:val="22"/>
          <w:szCs w:val="22"/>
        </w:rPr>
        <w:t xml:space="preserve"> detect underlying differences of .241 standard deviations between teachers and home visitors with more than five years of experience and teachers and home visitors with five or fewer years of experience, with 80 percent power. For all children, we will be able to detect underlying differences of .174 standard deviations between lower risk and higher risk children and underlying differences of .160 standard deviations between dual language learner (DLL) and non-DLL children.</w:t>
      </w:r>
    </w:p>
    <w:p w:rsidRPr="00F070AA" w:rsidR="00416F38" w:rsidP="00F070AA" w:rsidRDefault="00416F38" w14:paraId="3D336B38" w14:textId="20953802">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 xml:space="preserve">Weighting. </w:t>
      </w:r>
      <w:r w:rsidRPr="00F070AA">
        <w:rPr>
          <w:rFonts w:asciiTheme="minorHAnsi" w:hAnsiTheme="minorHAnsi" w:cstheme="minorHAnsi"/>
          <w:sz w:val="22"/>
          <w:szCs w:val="22"/>
        </w:rPr>
        <w:t xml:space="preserve">The purpose of </w:t>
      </w:r>
      <w:r w:rsidRPr="00F070AA" w:rsidR="009C5759">
        <w:rPr>
          <w:rFonts w:asciiTheme="minorHAnsi" w:hAnsiTheme="minorHAnsi" w:cstheme="minorHAnsi"/>
          <w:sz w:val="22"/>
          <w:szCs w:val="22"/>
        </w:rPr>
        <w:t xml:space="preserve">analytic </w:t>
      </w:r>
      <w:r w:rsidRPr="00F070AA">
        <w:rPr>
          <w:rFonts w:asciiTheme="minorHAnsi" w:hAnsiTheme="minorHAnsi" w:cstheme="minorHAnsi"/>
          <w:sz w:val="22"/>
          <w:szCs w:val="22"/>
        </w:rPr>
        <w:t xml:space="preserve">weights is to enable </w:t>
      </w:r>
      <w:r w:rsidRPr="00F070AA" w:rsidR="009C5759">
        <w:rPr>
          <w:rFonts w:asciiTheme="minorHAnsi" w:hAnsiTheme="minorHAnsi" w:cstheme="minorHAnsi"/>
          <w:sz w:val="22"/>
          <w:szCs w:val="22"/>
        </w:rPr>
        <w:t>the computation of</w:t>
      </w:r>
      <w:r w:rsidRPr="00F070AA">
        <w:rPr>
          <w:rFonts w:asciiTheme="minorHAnsi" w:hAnsiTheme="minorHAnsi" w:cstheme="minorHAnsi"/>
          <w:sz w:val="22"/>
          <w:szCs w:val="22"/>
        </w:rPr>
        <w:t xml:space="preserve"> unbiased </w:t>
      </w:r>
      <w:r w:rsidRPr="00F070AA" w:rsidR="009C5759">
        <w:rPr>
          <w:rFonts w:asciiTheme="minorHAnsi" w:hAnsiTheme="minorHAnsi" w:cstheme="minorHAnsi"/>
          <w:sz w:val="22"/>
          <w:szCs w:val="22"/>
        </w:rPr>
        <w:t xml:space="preserve">population </w:t>
      </w:r>
      <w:r w:rsidRPr="00F070AA">
        <w:rPr>
          <w:rFonts w:asciiTheme="minorHAnsi" w:hAnsiTheme="minorHAnsi" w:cstheme="minorHAnsi"/>
          <w:sz w:val="22"/>
          <w:szCs w:val="22"/>
        </w:rPr>
        <w:t xml:space="preserve">estimates based on sample survey responses. Weights </w:t>
      </w:r>
      <w:r w:rsidRPr="00F070AA" w:rsidR="009C5759">
        <w:rPr>
          <w:rFonts w:asciiTheme="minorHAnsi" w:hAnsiTheme="minorHAnsi" w:cstheme="minorHAnsi"/>
          <w:sz w:val="22"/>
          <w:szCs w:val="22"/>
        </w:rPr>
        <w:t xml:space="preserve">will </w:t>
      </w:r>
      <w:r w:rsidRPr="00F070AA">
        <w:rPr>
          <w:rFonts w:asciiTheme="minorHAnsi" w:hAnsiTheme="minorHAnsi" w:cstheme="minorHAnsi"/>
          <w:sz w:val="22"/>
          <w:szCs w:val="22"/>
        </w:rPr>
        <w:t xml:space="preserve">take into account both the probability of selection into the sample and differential response patterns in </w:t>
      </w:r>
      <w:r w:rsidRPr="00F070AA" w:rsidR="009C5759">
        <w:rPr>
          <w:rFonts w:asciiTheme="minorHAnsi" w:hAnsiTheme="minorHAnsi" w:cstheme="minorHAnsi"/>
          <w:sz w:val="22"/>
          <w:szCs w:val="22"/>
        </w:rPr>
        <w:t>the completed data collection</w:t>
      </w:r>
      <w:r w:rsidRPr="00F070AA">
        <w:rPr>
          <w:rFonts w:asciiTheme="minorHAnsi" w:hAnsiTheme="minorHAnsi" w:cstheme="minorHAnsi"/>
          <w:sz w:val="22"/>
          <w:szCs w:val="22"/>
        </w:rPr>
        <w:t xml:space="preserve">. After data collection, we will construct weights at the program, center, home visitor, classroom/teacher, and child levels. We will know the selection probabilities for each stage of sampling from the original sample selection, and adjust </w:t>
      </w:r>
      <w:r w:rsidRPr="00F070AA" w:rsidR="009C5759">
        <w:rPr>
          <w:rFonts w:asciiTheme="minorHAnsi" w:hAnsiTheme="minorHAnsi" w:cstheme="minorHAnsi"/>
          <w:sz w:val="22"/>
          <w:szCs w:val="22"/>
        </w:rPr>
        <w:t xml:space="preserve">selection probability to account </w:t>
      </w:r>
      <w:r w:rsidRPr="00F070AA">
        <w:rPr>
          <w:rFonts w:asciiTheme="minorHAnsi" w:hAnsiTheme="minorHAnsi" w:cstheme="minorHAnsi"/>
          <w:sz w:val="22"/>
          <w:szCs w:val="22"/>
        </w:rPr>
        <w:t xml:space="preserve">for any backup sample releases. The inverse of the selection probability is the sampling weight. </w:t>
      </w:r>
      <w:r w:rsidRPr="00F070AA" w:rsidR="009C5759">
        <w:rPr>
          <w:rFonts w:asciiTheme="minorHAnsi" w:hAnsiTheme="minorHAnsi" w:cstheme="minorHAnsi"/>
          <w:sz w:val="22"/>
          <w:szCs w:val="22"/>
        </w:rPr>
        <w:t>N</w:t>
      </w:r>
      <w:r w:rsidRPr="00F070AA">
        <w:rPr>
          <w:rFonts w:asciiTheme="minorHAnsi" w:hAnsiTheme="minorHAnsi" w:cstheme="minorHAnsi"/>
          <w:sz w:val="22"/>
          <w:szCs w:val="22"/>
        </w:rPr>
        <w:t>onresponse (nonparticipation) adjustments at each stage will mitigate the risk of nonresponse bias</w:t>
      </w:r>
      <w:r w:rsidRPr="00F070AA" w:rsidR="009C5759">
        <w:rPr>
          <w:rFonts w:asciiTheme="minorHAnsi" w:hAnsiTheme="minorHAnsi" w:cstheme="minorHAnsi"/>
          <w:sz w:val="22"/>
          <w:szCs w:val="22"/>
        </w:rPr>
        <w:t xml:space="preserve"> on observable factors</w:t>
      </w:r>
      <w:r w:rsidRPr="00F070AA">
        <w:rPr>
          <w:rFonts w:asciiTheme="minorHAnsi" w:hAnsiTheme="minorHAnsi" w:cstheme="minorHAnsi"/>
          <w:sz w:val="22"/>
          <w:szCs w:val="22"/>
        </w:rPr>
        <w:t xml:space="preserve"> </w:t>
      </w:r>
      <w:r w:rsidRPr="00F070AA" w:rsidR="009C5759">
        <w:rPr>
          <w:rFonts w:asciiTheme="minorHAnsi" w:hAnsiTheme="minorHAnsi" w:cstheme="minorHAnsi"/>
          <w:sz w:val="22"/>
          <w:szCs w:val="22"/>
        </w:rPr>
        <w:t>using</w:t>
      </w:r>
      <w:r w:rsidRPr="00F070AA">
        <w:rPr>
          <w:rFonts w:asciiTheme="minorHAnsi" w:hAnsiTheme="minorHAnsi" w:cstheme="minorHAnsi"/>
          <w:sz w:val="22"/>
          <w:szCs w:val="22"/>
        </w:rPr>
        <w:t xml:space="preserve"> weighting class adjustments. In this technique, we will be essentially using the inverse of the response rate (or response propensity) to inflate the respondents’ sampling weights to account for non-responding sample members with similar characteristics. Although this method is used to reduce bias, it will also increase the design effect due to unequal weighting over and above the design effect from the complex sample design itself. </w:t>
      </w:r>
    </w:p>
    <w:p w:rsidRPr="00F070AA" w:rsidR="00416F38" w:rsidP="00F070AA" w:rsidRDefault="00416F38" w14:paraId="78A52B57" w14:textId="4DAA675E">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We will use the program weights as components of center- and home visitor-level weights, and the center weights as components of classroom-level weights.</w:t>
      </w:r>
      <w:r w:rsidR="00CB1DC9">
        <w:rPr>
          <w:rFonts w:asciiTheme="minorHAnsi" w:hAnsiTheme="minorHAnsi" w:cstheme="minorHAnsi"/>
          <w:sz w:val="22"/>
          <w:szCs w:val="22"/>
        </w:rPr>
        <w:t xml:space="preserve"> Similarly, the classroom and home visitor weights will be used as components of child-level weights.</w:t>
      </w:r>
    </w:p>
    <w:p w:rsidRPr="00F070AA"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F070AA">
        <w:rPr>
          <w:rFonts w:eastAsia="Times New Roman" w:cstheme="minorHAnsi"/>
          <w:b/>
          <w:bCs/>
          <w:color w:val="000000"/>
        </w:rPr>
        <w:t>B3.</w:t>
      </w:r>
      <w:r w:rsidRPr="00F070AA">
        <w:rPr>
          <w:rFonts w:eastAsia="Times New Roman" w:cstheme="minorHAnsi"/>
          <w:b/>
          <w:bCs/>
          <w:color w:val="000000"/>
        </w:rPr>
        <w:tab/>
        <w:t>Design of Data Collection Instruments</w:t>
      </w:r>
    </w:p>
    <w:p w:rsidR="009236CB" w:rsidP="00F85D35" w:rsidRDefault="00E75D57" w14:paraId="0F0645F5" w14:textId="17926398">
      <w:pPr>
        <w:autoSpaceDE w:val="0"/>
        <w:autoSpaceDN w:val="0"/>
        <w:adjustRightInd w:val="0"/>
        <w:spacing w:after="60" w:line="240" w:lineRule="atLeast"/>
        <w:rPr>
          <w:rFonts w:eastAsia="Times New Roman" w:cstheme="minorHAnsi"/>
          <w:i/>
          <w:color w:val="000000"/>
        </w:rPr>
      </w:pPr>
      <w:r w:rsidRPr="00F070AA">
        <w:rPr>
          <w:rFonts w:eastAsia="Times New Roman" w:cstheme="minorHAnsi"/>
          <w:i/>
          <w:color w:val="000000"/>
        </w:rPr>
        <w:t>Development of Data Collection Instruments</w:t>
      </w:r>
    </w:p>
    <w:p w:rsidRPr="00F070AA" w:rsidR="00E75D57" w:rsidP="00F85D35" w:rsidRDefault="009236CB" w14:paraId="799139A7" w14:textId="660380E7">
      <w:pPr>
        <w:autoSpaceDE w:val="0"/>
        <w:autoSpaceDN w:val="0"/>
        <w:adjustRightInd w:val="0"/>
        <w:spacing w:after="60" w:line="240" w:lineRule="atLeast"/>
        <w:rPr>
          <w:rFonts w:eastAsia="Times New Roman" w:cstheme="minorHAnsi"/>
          <w:i/>
          <w:color w:val="000000"/>
        </w:rPr>
      </w:pPr>
      <w:r>
        <w:rPr>
          <w:rFonts w:eastAsia="Times New Roman" w:cstheme="minorHAnsi"/>
          <w:color w:val="000000"/>
        </w:rPr>
        <w:t>The Baby FACES data collection instruments are based upon a conceptual framework (presented in Appendix C) that was developed through expert consultation and with ACF involvement (as described in Supplemental Statement A) to ensure the data’s relevance to policy and the research field.</w:t>
      </w:r>
      <w:r>
        <w:rPr>
          <w:rFonts w:eastAsia="Times New Roman" w:cstheme="minorHAnsi"/>
          <w:color w:val="000000"/>
        </w:rPr>
        <w:br/>
      </w:r>
    </w:p>
    <w:p w:rsidRPr="00F070AA" w:rsidR="002760C3" w:rsidP="00762EA5" w:rsidRDefault="002760C3" w14:paraId="2153B9E5" w14:textId="1C60EFB7">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 xml:space="preserve">The </w:t>
      </w:r>
      <w:r w:rsidR="00F070AA">
        <w:rPr>
          <w:rFonts w:asciiTheme="minorHAnsi" w:hAnsiTheme="minorHAnsi" w:cstheme="minorHAnsi"/>
          <w:sz w:val="22"/>
          <w:szCs w:val="22"/>
        </w:rPr>
        <w:t>data collection protocol</w:t>
      </w:r>
      <w:r w:rsidRPr="00F070AA" w:rsidR="00F070AA">
        <w:rPr>
          <w:rFonts w:asciiTheme="minorHAnsi" w:hAnsiTheme="minorHAnsi" w:cstheme="minorHAnsi"/>
          <w:sz w:val="22"/>
          <w:szCs w:val="22"/>
        </w:rPr>
        <w:t xml:space="preserve"> </w:t>
      </w:r>
      <w:r w:rsidRPr="00F070AA">
        <w:rPr>
          <w:rFonts w:asciiTheme="minorHAnsi" w:hAnsiTheme="minorHAnsi" w:cstheme="minorHAnsi"/>
          <w:sz w:val="22"/>
          <w:szCs w:val="22"/>
        </w:rPr>
        <w:t xml:space="preserve">includes surveys of program directors, center directors, teachers, home visitors, and parents. It also includes observations of the quality of EHS center-based classrooms, observations of the quality of home visits, observations of parent-child interactions, and parent and staff reports of child development. </w:t>
      </w:r>
      <w:r w:rsidR="009236CB">
        <w:rPr>
          <w:rFonts w:asciiTheme="minorHAnsi" w:hAnsiTheme="minorHAnsi" w:cstheme="minorHAnsi"/>
          <w:sz w:val="22"/>
          <w:szCs w:val="22"/>
        </w:rPr>
        <w:t>Information on</w:t>
      </w:r>
      <w:r w:rsidRPr="00F070AA" w:rsidR="00F070AA">
        <w:rPr>
          <w:rFonts w:asciiTheme="minorHAnsi" w:hAnsiTheme="minorHAnsi" w:cstheme="minorHAnsi"/>
          <w:sz w:val="22"/>
          <w:szCs w:val="22"/>
        </w:rPr>
        <w:t xml:space="preserve"> staff members</w:t>
      </w:r>
      <w:r w:rsidR="009236CB">
        <w:rPr>
          <w:rFonts w:asciiTheme="minorHAnsi" w:hAnsiTheme="minorHAnsi" w:cstheme="minorHAnsi"/>
          <w:sz w:val="22"/>
          <w:szCs w:val="22"/>
        </w:rPr>
        <w:t>’ perspectives on</w:t>
      </w:r>
      <w:r w:rsidRPr="00F070AA" w:rsidR="00F070AA">
        <w:rPr>
          <w:rFonts w:asciiTheme="minorHAnsi" w:hAnsiTheme="minorHAnsi" w:cstheme="minorHAnsi"/>
          <w:sz w:val="22"/>
          <w:szCs w:val="22"/>
        </w:rPr>
        <w:t xml:space="preserve"> children’s development and about </w:t>
      </w:r>
      <w:r w:rsidR="009236CB">
        <w:rPr>
          <w:rFonts w:asciiTheme="minorHAnsi" w:hAnsiTheme="minorHAnsi" w:cstheme="minorHAnsi"/>
          <w:sz w:val="22"/>
          <w:szCs w:val="22"/>
        </w:rPr>
        <w:t>staff</w:t>
      </w:r>
      <w:r w:rsidRPr="00F070AA" w:rsidR="00F070AA">
        <w:rPr>
          <w:rFonts w:asciiTheme="minorHAnsi" w:hAnsiTheme="minorHAnsi" w:cstheme="minorHAnsi"/>
          <w:sz w:val="22"/>
          <w:szCs w:val="22"/>
        </w:rPr>
        <w:t xml:space="preserve"> relationship</w:t>
      </w:r>
      <w:r w:rsidR="009236CB">
        <w:rPr>
          <w:rFonts w:asciiTheme="minorHAnsi" w:hAnsiTheme="minorHAnsi" w:cstheme="minorHAnsi"/>
          <w:sz w:val="22"/>
          <w:szCs w:val="22"/>
        </w:rPr>
        <w:t>s</w:t>
      </w:r>
      <w:r w:rsidRPr="00F070AA" w:rsidR="00F070AA">
        <w:rPr>
          <w:rFonts w:asciiTheme="minorHAnsi" w:hAnsiTheme="minorHAnsi" w:cstheme="minorHAnsi"/>
          <w:sz w:val="22"/>
          <w:szCs w:val="22"/>
        </w:rPr>
        <w:t xml:space="preserve"> with the family</w:t>
      </w:r>
      <w:r w:rsidR="009236CB">
        <w:rPr>
          <w:rFonts w:asciiTheme="minorHAnsi" w:hAnsiTheme="minorHAnsi" w:cstheme="minorHAnsi"/>
          <w:sz w:val="22"/>
          <w:szCs w:val="22"/>
        </w:rPr>
        <w:t xml:space="preserve"> allow the data</w:t>
      </w:r>
      <w:r w:rsidRPr="00F070AA" w:rsidR="00F070AA">
        <w:rPr>
          <w:rFonts w:asciiTheme="minorHAnsi" w:hAnsiTheme="minorHAnsi" w:cstheme="minorHAnsi"/>
          <w:sz w:val="22"/>
          <w:szCs w:val="22"/>
        </w:rPr>
        <w:t xml:space="preserve"> to address research questions about the associations between the staff–family relationship, family engagement with the program, and outcomes.</w:t>
      </w:r>
      <w:r w:rsidR="00F070AA">
        <w:rPr>
          <w:rFonts w:asciiTheme="minorHAnsi" w:hAnsiTheme="minorHAnsi" w:cstheme="minorHAnsi"/>
          <w:sz w:val="22"/>
          <w:szCs w:val="22"/>
        </w:rPr>
        <w:br/>
      </w:r>
      <w:r w:rsidR="00F070AA">
        <w:rPr>
          <w:rFonts w:asciiTheme="minorHAnsi" w:hAnsiTheme="minorHAnsi" w:cstheme="minorHAnsi"/>
          <w:sz w:val="22"/>
          <w:szCs w:val="22"/>
        </w:rPr>
        <w:br/>
        <w:t xml:space="preserve">Wherever possible, </w:t>
      </w:r>
      <w:r w:rsidRPr="00F070AA">
        <w:rPr>
          <w:rFonts w:asciiTheme="minorHAnsi" w:hAnsiTheme="minorHAnsi" w:cstheme="minorHAnsi"/>
          <w:sz w:val="22"/>
          <w:szCs w:val="22"/>
        </w:rPr>
        <w:t xml:space="preserve">surveys </w:t>
      </w:r>
      <w:r w:rsidR="00F070AA">
        <w:rPr>
          <w:rFonts w:asciiTheme="minorHAnsi" w:hAnsiTheme="minorHAnsi" w:cstheme="minorHAnsi"/>
          <w:sz w:val="22"/>
          <w:szCs w:val="22"/>
        </w:rPr>
        <w:t xml:space="preserve">use </w:t>
      </w:r>
      <w:r w:rsidRPr="00F070AA">
        <w:rPr>
          <w:rFonts w:asciiTheme="minorHAnsi" w:hAnsiTheme="minorHAnsi" w:cstheme="minorHAnsi"/>
          <w:sz w:val="22"/>
          <w:szCs w:val="22"/>
        </w:rPr>
        <w:t xml:space="preserve">established scales with known validity and reliability. </w:t>
      </w:r>
      <w:r w:rsidR="009236CB">
        <w:rPr>
          <w:rFonts w:asciiTheme="minorHAnsi" w:hAnsiTheme="minorHAnsi" w:cstheme="minorHAnsi"/>
          <w:sz w:val="22"/>
          <w:szCs w:val="22"/>
        </w:rPr>
        <w:t>When</w:t>
      </w:r>
      <w:r w:rsidRPr="00F070AA">
        <w:rPr>
          <w:rFonts w:asciiTheme="minorHAnsi" w:hAnsiTheme="minorHAnsi" w:cstheme="minorHAnsi"/>
          <w:sz w:val="22"/>
          <w:szCs w:val="22"/>
        </w:rPr>
        <w:t xml:space="preserve"> there </w:t>
      </w:r>
      <w:r w:rsidR="009236CB">
        <w:rPr>
          <w:rFonts w:asciiTheme="minorHAnsi" w:hAnsiTheme="minorHAnsi" w:cstheme="minorHAnsi"/>
          <w:sz w:val="22"/>
          <w:szCs w:val="22"/>
        </w:rPr>
        <w:t>were</w:t>
      </w:r>
      <w:r w:rsidRPr="00F070AA" w:rsidR="009236CB">
        <w:rPr>
          <w:rFonts w:asciiTheme="minorHAnsi" w:hAnsiTheme="minorHAnsi" w:cstheme="minorHAnsi"/>
          <w:sz w:val="22"/>
          <w:szCs w:val="22"/>
        </w:rPr>
        <w:t xml:space="preserve"> </w:t>
      </w:r>
      <w:r w:rsidRPr="00F070AA">
        <w:rPr>
          <w:rFonts w:asciiTheme="minorHAnsi" w:hAnsiTheme="minorHAnsi" w:cstheme="minorHAnsi"/>
          <w:sz w:val="22"/>
          <w:szCs w:val="22"/>
        </w:rPr>
        <w:t>few instruments to measure the constructs of interest at the program or center level, expert</w:t>
      </w:r>
      <w:r w:rsidR="009236CB">
        <w:rPr>
          <w:rFonts w:asciiTheme="minorHAnsi" w:hAnsiTheme="minorHAnsi" w:cstheme="minorHAnsi"/>
          <w:sz w:val="22"/>
          <w:szCs w:val="22"/>
        </w:rPr>
        <w:t xml:space="preserve"> consultation supported the identification of</w:t>
      </w:r>
      <w:r w:rsidRPr="00F070AA">
        <w:rPr>
          <w:rFonts w:asciiTheme="minorHAnsi" w:hAnsiTheme="minorHAnsi" w:cstheme="minorHAnsi"/>
          <w:sz w:val="22"/>
          <w:szCs w:val="22"/>
        </w:rPr>
        <w:t xml:space="preserve"> potential measures </w:t>
      </w:r>
      <w:r w:rsidR="009236CB">
        <w:rPr>
          <w:rFonts w:asciiTheme="minorHAnsi" w:hAnsiTheme="minorHAnsi" w:cstheme="minorHAnsi"/>
          <w:sz w:val="22"/>
          <w:szCs w:val="22"/>
        </w:rPr>
        <w:t xml:space="preserve">or the </w:t>
      </w:r>
      <w:r w:rsidRPr="00F070AA">
        <w:rPr>
          <w:rFonts w:asciiTheme="minorHAnsi" w:hAnsiTheme="minorHAnsi" w:cstheme="minorHAnsi"/>
          <w:sz w:val="22"/>
          <w:szCs w:val="22"/>
        </w:rPr>
        <w:t>develop</w:t>
      </w:r>
      <w:r w:rsidR="009236CB">
        <w:rPr>
          <w:rFonts w:asciiTheme="minorHAnsi" w:hAnsiTheme="minorHAnsi" w:cstheme="minorHAnsi"/>
          <w:sz w:val="22"/>
          <w:szCs w:val="22"/>
        </w:rPr>
        <w:t>ment of new</w:t>
      </w:r>
      <w:r w:rsidRPr="00F070AA">
        <w:rPr>
          <w:rFonts w:asciiTheme="minorHAnsi" w:hAnsiTheme="minorHAnsi" w:cstheme="minorHAnsi"/>
          <w:sz w:val="22"/>
          <w:szCs w:val="22"/>
        </w:rPr>
        <w:t xml:space="preserve"> items tapping these constructs. This effort fills a gap in the knowledge base about EHS program processes and will answer questions about relationships between program characteristics and other levels of the conceptual framework.</w:t>
      </w:r>
    </w:p>
    <w:p w:rsidRPr="00F070AA" w:rsidR="00D819E4" w:rsidP="00762EA5" w:rsidRDefault="00D819E4" w14:paraId="4CE03EE9" w14:textId="164D7E28">
      <w:pPr>
        <w:pStyle w:val="NormalSS"/>
        <w:spacing w:after="180"/>
        <w:ind w:firstLine="0"/>
        <w:rPr>
          <w:rFonts w:asciiTheme="minorHAnsi" w:hAnsiTheme="minorHAnsi" w:cstheme="minorHAnsi"/>
          <w:sz w:val="22"/>
          <w:szCs w:val="22"/>
        </w:rPr>
      </w:pPr>
      <w:r w:rsidRPr="00F070AA">
        <w:rPr>
          <w:rFonts w:asciiTheme="minorHAnsi" w:hAnsiTheme="minorHAnsi" w:cstheme="minorHAnsi"/>
          <w:sz w:val="22"/>
          <w:szCs w:val="22"/>
        </w:rPr>
        <w:t>Ahead of the Baby FACES 2018 data collection, we conducted pre-tests</w:t>
      </w:r>
      <w:r w:rsidR="00480325">
        <w:rPr>
          <w:rStyle w:val="FootnoteReference"/>
          <w:rFonts w:asciiTheme="minorHAnsi" w:hAnsiTheme="minorHAnsi" w:cstheme="minorHAnsi"/>
          <w:sz w:val="22"/>
          <w:szCs w:val="22"/>
        </w:rPr>
        <w:footnoteReference w:id="9"/>
      </w:r>
      <w:r w:rsidRPr="00F070AA">
        <w:rPr>
          <w:rFonts w:asciiTheme="minorHAnsi" w:hAnsiTheme="minorHAnsi" w:cstheme="minorHAnsi"/>
          <w:sz w:val="22"/>
          <w:szCs w:val="22"/>
        </w:rPr>
        <w:t xml:space="preserve"> with parents, teachers, home visitors, program directors, and center directors using a variety of modes: in person, telephone, and self-administered. For the 2020 </w:t>
      </w:r>
      <w:r w:rsidR="009236CB">
        <w:rPr>
          <w:rFonts w:asciiTheme="minorHAnsi" w:hAnsiTheme="minorHAnsi" w:cstheme="minorHAnsi"/>
          <w:sz w:val="22"/>
          <w:szCs w:val="22"/>
        </w:rPr>
        <w:t>data collection</w:t>
      </w:r>
      <w:r w:rsidRPr="00F070AA">
        <w:rPr>
          <w:rFonts w:asciiTheme="minorHAnsi" w:hAnsiTheme="minorHAnsi" w:cstheme="minorHAnsi"/>
          <w:sz w:val="22"/>
          <w:szCs w:val="22"/>
        </w:rPr>
        <w:t xml:space="preserve">, we made modifications to specific questions and measures based on lessons learned in Baby FACES 2018 and conducted another round of pre-tests. </w:t>
      </w:r>
      <w:r w:rsidRPr="00F070AA" w:rsidR="00874B62">
        <w:rPr>
          <w:rFonts w:asciiTheme="minorHAnsi" w:hAnsiTheme="minorHAnsi" w:cstheme="minorHAnsi"/>
          <w:sz w:val="22"/>
          <w:szCs w:val="22"/>
        </w:rPr>
        <w:t xml:space="preserve">In addition to wording adjustments to specific items, we also included options for “don’t know” responses and options to report ranges or instructions for the respondents’ best estimate when numeric values are requested. Although item level nonresponse is quite low overall (see section B.5) we hope to even further reduce item level non response by including these response options to relevant items. </w:t>
      </w:r>
      <w:r w:rsidRPr="00F070AA">
        <w:rPr>
          <w:rFonts w:asciiTheme="minorHAnsi" w:hAnsiTheme="minorHAnsi" w:cstheme="minorHAnsi"/>
          <w:sz w:val="22"/>
          <w:szCs w:val="22"/>
        </w:rPr>
        <w:t xml:space="preserve">To reflect the mode that will be used in the data collection for each instrument, program and center directors completed electronic versions, teachers and home visitors completed telephone versions, and parents completed hard copy versions of the Parent Child Report. We only pretested new questions from the parent survey by reading them aloud to parents who </w:t>
      </w:r>
      <w:r w:rsidRPr="00F070AA" w:rsidR="00F47448">
        <w:rPr>
          <w:rFonts w:asciiTheme="minorHAnsi" w:hAnsiTheme="minorHAnsi" w:cstheme="minorHAnsi"/>
          <w:sz w:val="22"/>
          <w:szCs w:val="22"/>
        </w:rPr>
        <w:t xml:space="preserve">also </w:t>
      </w:r>
      <w:r w:rsidRPr="00F070AA">
        <w:rPr>
          <w:rFonts w:asciiTheme="minorHAnsi" w:hAnsiTheme="minorHAnsi" w:cstheme="minorHAnsi"/>
          <w:sz w:val="22"/>
          <w:szCs w:val="22"/>
        </w:rPr>
        <w:t xml:space="preserve">completed the Parent Child Report. </w:t>
      </w:r>
    </w:p>
    <w:p w:rsidRPr="00F070AA" w:rsidR="00AA7035" w:rsidP="00AA7035" w:rsidRDefault="00AA7035" w14:paraId="04AAC5A3" w14:textId="2664B570">
      <w:pPr>
        <w:pStyle w:val="NormalSS"/>
        <w:spacing w:after="180"/>
        <w:ind w:firstLine="0"/>
        <w:rPr>
          <w:rFonts w:asciiTheme="minorHAnsi" w:hAnsiTheme="minorHAnsi" w:cstheme="minorHAnsi"/>
          <w:sz w:val="22"/>
          <w:szCs w:val="22"/>
        </w:rPr>
      </w:pPr>
      <w:r w:rsidRPr="00F070AA">
        <w:rPr>
          <w:rFonts w:asciiTheme="minorHAnsi" w:hAnsiTheme="minorHAnsi" w:cstheme="minorHAnsi"/>
          <w:sz w:val="22"/>
          <w:szCs w:val="22"/>
        </w:rPr>
        <w:t>The instruments and forms (Instruments 1-10) are annotated to identify sources of questions from prior studies, as well as new questions developed for Baby FACES 2020</w:t>
      </w:r>
      <w:r w:rsidR="00BF6CA5">
        <w:rPr>
          <w:rFonts w:asciiTheme="minorHAnsi" w:hAnsiTheme="minorHAnsi" w:cstheme="minorHAnsi"/>
          <w:sz w:val="22"/>
          <w:szCs w:val="22"/>
        </w:rPr>
        <w:t>/2021</w:t>
      </w:r>
      <w:r w:rsidRPr="00F070AA">
        <w:rPr>
          <w:rFonts w:asciiTheme="minorHAnsi" w:hAnsiTheme="minorHAnsi" w:cstheme="minorHAnsi"/>
          <w:sz w:val="22"/>
          <w:szCs w:val="22"/>
        </w:rPr>
        <w:t xml:space="preserve"> (Appendix C).</w:t>
      </w:r>
      <w:r w:rsidR="00275EBF">
        <w:rPr>
          <w:rFonts w:asciiTheme="minorHAnsi" w:hAnsiTheme="minorHAnsi" w:cstheme="minorHAnsi"/>
          <w:sz w:val="22"/>
          <w:szCs w:val="22"/>
        </w:rPr>
        <w:t xml:space="preserve"> To allow us to interpret 2021 data relative to 2018 data we have added a few questions related to COVID-19 and how programs and families were impacted and/or are continuing to be impacted. The very few new questions do not affect the length of the instruments</w:t>
      </w:r>
      <w:r w:rsidR="00E87312">
        <w:rPr>
          <w:rFonts w:asciiTheme="minorHAnsi" w:hAnsiTheme="minorHAnsi" w:cstheme="minorHAnsi"/>
          <w:sz w:val="22"/>
          <w:szCs w:val="22"/>
        </w:rPr>
        <w:t xml:space="preserve"> or burden</w:t>
      </w:r>
      <w:r w:rsidR="003148E6">
        <w:rPr>
          <w:rFonts w:asciiTheme="minorHAnsi" w:hAnsiTheme="minorHAnsi" w:cstheme="minorHAnsi"/>
          <w:sz w:val="22"/>
          <w:szCs w:val="22"/>
        </w:rPr>
        <w:t xml:space="preserve"> on average</w:t>
      </w:r>
      <w:r w:rsidR="00275EBF">
        <w:rPr>
          <w:rFonts w:asciiTheme="minorHAnsi" w:hAnsiTheme="minorHAnsi" w:cstheme="minorHAnsi"/>
          <w:sz w:val="22"/>
          <w:szCs w:val="22"/>
        </w:rPr>
        <w:t xml:space="preserve">. </w:t>
      </w:r>
    </w:p>
    <w:p w:rsidRPr="0038146A"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38146A">
        <w:rPr>
          <w:rFonts w:eastAsia="Times New Roman" w:cstheme="minorHAnsi"/>
          <w:b/>
          <w:bCs/>
          <w:color w:val="000000"/>
        </w:rPr>
        <w:t xml:space="preserve">B4. </w:t>
      </w:r>
      <w:r w:rsidRPr="0038146A" w:rsidR="00DF1291">
        <w:rPr>
          <w:rFonts w:eastAsia="Times New Roman" w:cstheme="minorHAnsi"/>
          <w:b/>
          <w:bCs/>
          <w:color w:val="000000"/>
        </w:rPr>
        <w:tab/>
      </w:r>
      <w:r w:rsidRPr="0038146A">
        <w:rPr>
          <w:rFonts w:eastAsia="Times New Roman" w:cstheme="minorHAnsi"/>
          <w:b/>
          <w:bCs/>
          <w:color w:val="000000"/>
        </w:rPr>
        <w:t>Collection of Data</w:t>
      </w:r>
      <w:r w:rsidRPr="0038146A" w:rsidR="00EB6134">
        <w:rPr>
          <w:rFonts w:eastAsia="Times New Roman" w:cstheme="minorHAnsi"/>
          <w:b/>
          <w:bCs/>
          <w:color w:val="000000"/>
        </w:rPr>
        <w:t xml:space="preserve"> and Quality Control</w:t>
      </w:r>
    </w:p>
    <w:p w:rsidRPr="0038146A" w:rsidR="00BB3A81" w:rsidP="0038146A" w:rsidRDefault="00BB3A81" w14:paraId="01DB7E27" w14:textId="05F41AC9">
      <w:pPr>
        <w:pStyle w:val="NormalSS"/>
        <w:ind w:firstLine="0"/>
        <w:rPr>
          <w:rFonts w:asciiTheme="minorHAnsi" w:hAnsiTheme="minorHAnsi" w:cstheme="minorHAnsi"/>
          <w:sz w:val="22"/>
          <w:szCs w:val="22"/>
        </w:rPr>
      </w:pPr>
      <w:r w:rsidRPr="0038146A">
        <w:rPr>
          <w:rFonts w:asciiTheme="minorHAnsi" w:hAnsiTheme="minorHAnsi" w:cstheme="minorHAnsi"/>
          <w:sz w:val="22"/>
          <w:szCs w:val="22"/>
        </w:rPr>
        <w:t xml:space="preserve">All data will be collected by the Contractor. </w:t>
      </w:r>
      <w:r w:rsidRPr="0038146A" w:rsidR="001534D1">
        <w:rPr>
          <w:rFonts w:asciiTheme="minorHAnsi" w:hAnsiTheme="minorHAnsi" w:cstheme="minorHAnsi"/>
          <w:sz w:val="22"/>
          <w:szCs w:val="22"/>
        </w:rPr>
        <w:t xml:space="preserve">Modes for all instruments are detailed in table </w:t>
      </w:r>
      <w:r w:rsidRPr="0038146A" w:rsidR="00F47448">
        <w:rPr>
          <w:rFonts w:asciiTheme="minorHAnsi" w:hAnsiTheme="minorHAnsi" w:cstheme="minorHAnsi"/>
          <w:sz w:val="22"/>
          <w:szCs w:val="22"/>
        </w:rPr>
        <w:t>B.</w:t>
      </w:r>
      <w:r w:rsidR="003570A3">
        <w:rPr>
          <w:rFonts w:asciiTheme="minorHAnsi" w:hAnsiTheme="minorHAnsi" w:cstheme="minorHAnsi"/>
          <w:sz w:val="22"/>
          <w:szCs w:val="22"/>
        </w:rPr>
        <w:t>6</w:t>
      </w:r>
      <w:r w:rsidRPr="0038146A" w:rsidR="00F47448">
        <w:rPr>
          <w:rFonts w:asciiTheme="minorHAnsi" w:hAnsiTheme="minorHAnsi" w:cstheme="minorHAnsi"/>
          <w:sz w:val="22"/>
          <w:szCs w:val="22"/>
        </w:rPr>
        <w:t>.</w:t>
      </w:r>
    </w:p>
    <w:p w:rsidRPr="0038146A" w:rsidR="001534D1" w:rsidP="00F94A3B" w:rsidRDefault="001534D1" w14:paraId="381EE73D" w14:textId="1FEDDFB7">
      <w:pPr>
        <w:pStyle w:val="MarkforTableTitle"/>
        <w:rPr>
          <w:rFonts w:asciiTheme="minorHAnsi" w:hAnsiTheme="minorHAnsi" w:cstheme="minorHAnsi"/>
          <w:szCs w:val="22"/>
        </w:rPr>
      </w:pPr>
      <w:r w:rsidRPr="0038146A">
        <w:rPr>
          <w:rFonts w:asciiTheme="minorHAnsi" w:hAnsiTheme="minorHAnsi" w:cstheme="minorHAnsi"/>
          <w:szCs w:val="22"/>
        </w:rPr>
        <w:t xml:space="preserve">Table </w:t>
      </w:r>
      <w:r w:rsidRPr="0038146A" w:rsidR="00F47448">
        <w:rPr>
          <w:rFonts w:asciiTheme="minorHAnsi" w:hAnsiTheme="minorHAnsi" w:cstheme="minorHAnsi"/>
          <w:szCs w:val="22"/>
        </w:rPr>
        <w:t>B.</w:t>
      </w:r>
      <w:r w:rsidR="003570A3">
        <w:rPr>
          <w:rFonts w:asciiTheme="minorHAnsi" w:hAnsiTheme="minorHAnsi" w:cstheme="minorHAnsi"/>
          <w:szCs w:val="22"/>
        </w:rPr>
        <w:t>6</w:t>
      </w:r>
      <w:r w:rsidRPr="0038146A">
        <w:rPr>
          <w:rFonts w:asciiTheme="minorHAnsi" w:hAnsiTheme="minorHAnsi" w:cstheme="minorHAnsi"/>
          <w:szCs w:val="22"/>
        </w:rPr>
        <w:t>. Data collection activities</w:t>
      </w:r>
    </w:p>
    <w:tbl>
      <w:tblPr>
        <w:tblW w:w="5000" w:type="pct"/>
        <w:tblCellMar>
          <w:left w:w="30" w:type="dxa"/>
          <w:right w:w="30" w:type="dxa"/>
        </w:tblCellMar>
        <w:tblLook w:val="0000" w:firstRow="0" w:lastRow="0" w:firstColumn="0" w:lastColumn="0" w:noHBand="0" w:noVBand="0"/>
      </w:tblPr>
      <w:tblGrid>
        <w:gridCol w:w="2080"/>
        <w:gridCol w:w="1359"/>
        <w:gridCol w:w="5921"/>
      </w:tblGrid>
      <w:tr w:rsidRPr="003D51C5" w:rsidR="001534D1" w:rsidTr="001534D1" w14:paraId="1375D4B0" w14:textId="77777777">
        <w:trPr>
          <w:tblHeader/>
        </w:trPr>
        <w:tc>
          <w:tcPr>
            <w:tcW w:w="1111" w:type="pct"/>
            <w:shd w:val="clear" w:color="auto" w:fill="6C6F70"/>
            <w:vAlign w:val="bottom"/>
          </w:tcPr>
          <w:p w:rsidRPr="003D51C5" w:rsidR="001534D1" w:rsidP="001534D1" w:rsidRDefault="001534D1" w14:paraId="5501359E" w14:textId="77777777">
            <w:pPr>
              <w:pStyle w:val="TableHeaderLeft"/>
              <w:rPr>
                <w:rFonts w:asciiTheme="minorHAnsi" w:hAnsiTheme="minorHAnsi" w:cstheme="minorHAnsi"/>
              </w:rPr>
            </w:pPr>
            <w:r w:rsidRPr="003D51C5">
              <w:rPr>
                <w:rFonts w:asciiTheme="minorHAnsi" w:hAnsiTheme="minorHAnsi" w:cstheme="minorHAnsi"/>
              </w:rPr>
              <w:t>Component</w:t>
            </w:r>
          </w:p>
        </w:tc>
        <w:tc>
          <w:tcPr>
            <w:tcW w:w="726" w:type="pct"/>
            <w:shd w:val="clear" w:color="auto" w:fill="6C6F70"/>
            <w:vAlign w:val="bottom"/>
          </w:tcPr>
          <w:p w:rsidRPr="003D51C5" w:rsidR="001534D1" w:rsidP="001534D1" w:rsidRDefault="001534D1" w14:paraId="2A72DC2C" w14:textId="77777777">
            <w:pPr>
              <w:pStyle w:val="TableHeaderCenter"/>
              <w:rPr>
                <w:rFonts w:asciiTheme="minorHAnsi" w:hAnsiTheme="minorHAnsi" w:cstheme="minorHAnsi"/>
              </w:rPr>
            </w:pPr>
            <w:r w:rsidRPr="003D51C5">
              <w:rPr>
                <w:rFonts w:asciiTheme="minorHAnsi" w:hAnsiTheme="minorHAnsi" w:cstheme="minorHAnsi"/>
              </w:rPr>
              <w:t>Administration characteristics</w:t>
            </w:r>
          </w:p>
        </w:tc>
        <w:tc>
          <w:tcPr>
            <w:tcW w:w="3163" w:type="pct"/>
            <w:tcBorders>
              <w:top w:val="single" w:color="FFFFFF" w:themeColor="background1" w:sz="4" w:space="0"/>
            </w:tcBorders>
            <w:shd w:val="clear" w:color="auto" w:fill="6C6F70"/>
            <w:vAlign w:val="bottom"/>
          </w:tcPr>
          <w:p w:rsidRPr="003D51C5" w:rsidR="001534D1" w:rsidP="001534D1" w:rsidRDefault="001534D1" w14:paraId="13753B6F" w14:textId="5A9D836D">
            <w:pPr>
              <w:pStyle w:val="TableHeaderCenter"/>
              <w:rPr>
                <w:rFonts w:asciiTheme="minorHAnsi" w:hAnsiTheme="minorHAnsi" w:cstheme="minorHAnsi"/>
              </w:rPr>
            </w:pPr>
            <w:r w:rsidRPr="003D51C5">
              <w:rPr>
                <w:rFonts w:asciiTheme="minorHAnsi" w:hAnsiTheme="minorHAnsi" w:cstheme="minorHAnsi"/>
              </w:rPr>
              <w:t>Spring 2020</w:t>
            </w:r>
          </w:p>
        </w:tc>
      </w:tr>
      <w:tr w:rsidRPr="003D51C5" w:rsidR="001534D1" w:rsidTr="001534D1" w14:paraId="376A6CDC" w14:textId="77777777">
        <w:tc>
          <w:tcPr>
            <w:tcW w:w="1111" w:type="pct"/>
            <w:vMerge w:val="restart"/>
            <w:tcBorders>
              <w:top w:val="single" w:color="auto" w:sz="4" w:space="0"/>
            </w:tcBorders>
          </w:tcPr>
          <w:p w:rsidRPr="003D51C5" w:rsidR="001534D1" w:rsidP="001534D1" w:rsidRDefault="001534D1" w14:paraId="511CC271"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Parent survey</w:t>
            </w:r>
          </w:p>
        </w:tc>
        <w:tc>
          <w:tcPr>
            <w:tcW w:w="726" w:type="pct"/>
            <w:tcBorders>
              <w:top w:val="single" w:color="auto" w:sz="4" w:space="0"/>
              <w:bottom w:val="single" w:color="auto" w:sz="4" w:space="0"/>
            </w:tcBorders>
          </w:tcPr>
          <w:p w:rsidRPr="003D51C5" w:rsidR="001534D1" w:rsidP="001534D1" w:rsidRDefault="001534D1" w14:paraId="575C4656" w14:textId="33E67359">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0A03308E" w14:textId="7532AB67">
            <w:pPr>
              <w:pStyle w:val="TableText"/>
              <w:spacing w:before="60" w:after="60"/>
              <w:rPr>
                <w:rFonts w:asciiTheme="minorHAnsi" w:hAnsiTheme="minorHAnsi" w:cstheme="minorHAnsi"/>
                <w:szCs w:val="18"/>
              </w:rPr>
            </w:pPr>
          </w:p>
        </w:tc>
      </w:tr>
      <w:tr w:rsidRPr="003D51C5" w:rsidR="001534D1" w:rsidTr="001534D1" w14:paraId="385D579E" w14:textId="77777777">
        <w:tc>
          <w:tcPr>
            <w:tcW w:w="1111" w:type="pct"/>
            <w:vMerge/>
          </w:tcPr>
          <w:p w:rsidRPr="003D51C5" w:rsidR="001534D1" w:rsidP="001534D1" w:rsidRDefault="001534D1" w14:paraId="08DF136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0F759C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5C3D57C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Telephone survey (CATI)</w:t>
            </w:r>
          </w:p>
        </w:tc>
      </w:tr>
      <w:tr w:rsidRPr="003D51C5" w:rsidR="001534D1" w:rsidTr="001534D1" w14:paraId="03960496" w14:textId="77777777">
        <w:tc>
          <w:tcPr>
            <w:tcW w:w="1111" w:type="pct"/>
          </w:tcPr>
          <w:p w:rsidRPr="003D51C5" w:rsidR="001534D1" w:rsidP="001534D1" w:rsidRDefault="001534D1" w14:paraId="6FF7189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5768083"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E2D1BF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Calls initiated from Mathematica’s SOC</w:t>
            </w:r>
          </w:p>
        </w:tc>
      </w:tr>
      <w:tr w:rsidRPr="003D51C5" w:rsidR="001534D1" w:rsidTr="001534D1" w14:paraId="2C67C69B" w14:textId="77777777">
        <w:tc>
          <w:tcPr>
            <w:tcW w:w="1111" w:type="pct"/>
            <w:vMerge w:val="restart"/>
          </w:tcPr>
          <w:p w:rsidRPr="003D51C5" w:rsidR="001534D1" w:rsidP="001534D1" w:rsidRDefault="001534D1" w14:paraId="2D3A90A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3ACC76A4"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0F043D9" w14:textId="27B2EA9B">
            <w:pPr>
              <w:pStyle w:val="TableText"/>
              <w:spacing w:before="60" w:after="60"/>
              <w:rPr>
                <w:rFonts w:asciiTheme="minorHAnsi" w:hAnsiTheme="minorHAnsi" w:cstheme="minorHAnsi"/>
                <w:szCs w:val="18"/>
              </w:rPr>
            </w:pPr>
            <w:r w:rsidRPr="003D51C5">
              <w:rPr>
                <w:rFonts w:asciiTheme="minorHAnsi" w:hAnsiTheme="minorHAnsi" w:cstheme="minorHAnsi"/>
                <w:szCs w:val="18"/>
              </w:rPr>
              <w:t>3</w:t>
            </w:r>
            <w:r w:rsidRPr="003D51C5" w:rsidR="00AA7035">
              <w:rPr>
                <w:rFonts w:asciiTheme="minorHAnsi" w:hAnsiTheme="minorHAnsi" w:cstheme="minorHAnsi"/>
                <w:szCs w:val="18"/>
              </w:rPr>
              <w:t>2</w:t>
            </w:r>
            <w:r w:rsidRPr="003D51C5">
              <w:rPr>
                <w:rFonts w:asciiTheme="minorHAnsi" w:hAnsiTheme="minorHAnsi" w:cstheme="minorHAnsi"/>
                <w:szCs w:val="18"/>
              </w:rPr>
              <w:t xml:space="preserve"> minutes</w:t>
            </w:r>
          </w:p>
        </w:tc>
      </w:tr>
      <w:tr w:rsidRPr="003D51C5" w:rsidR="001534D1" w:rsidTr="001534D1" w14:paraId="2095F584" w14:textId="77777777">
        <w:tc>
          <w:tcPr>
            <w:tcW w:w="1111" w:type="pct"/>
            <w:vMerge/>
            <w:tcBorders>
              <w:bottom w:val="single" w:color="auto" w:sz="4" w:space="0"/>
            </w:tcBorders>
          </w:tcPr>
          <w:p w:rsidRPr="003D51C5" w:rsidR="001534D1" w:rsidP="001534D1" w:rsidRDefault="001534D1" w14:paraId="243AFBE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05DFA83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1534D1" w:rsidRDefault="001534D1" w14:paraId="7044F5C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$20</w:t>
            </w:r>
          </w:p>
        </w:tc>
      </w:tr>
      <w:tr w:rsidRPr="003D51C5" w:rsidR="001534D1" w:rsidTr="001534D1" w14:paraId="5EA8541B" w14:textId="77777777">
        <w:tc>
          <w:tcPr>
            <w:tcW w:w="1111" w:type="pct"/>
            <w:vMerge w:val="restart"/>
            <w:tcBorders>
              <w:top w:val="single" w:color="auto" w:sz="4" w:space="0"/>
            </w:tcBorders>
          </w:tcPr>
          <w:p w:rsidRPr="003D51C5" w:rsidR="001534D1" w:rsidP="001534D1" w:rsidRDefault="001534D1" w14:paraId="33F8862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Parent child report</w:t>
            </w:r>
          </w:p>
        </w:tc>
        <w:tc>
          <w:tcPr>
            <w:tcW w:w="726" w:type="pct"/>
            <w:tcBorders>
              <w:top w:val="single" w:color="auto" w:sz="4" w:space="0"/>
              <w:bottom w:val="single" w:color="auto" w:sz="4" w:space="0"/>
            </w:tcBorders>
          </w:tcPr>
          <w:p w:rsidRPr="003D51C5" w:rsidR="001534D1" w:rsidP="001534D1" w:rsidRDefault="001534D1" w14:paraId="604008D2" w14:textId="04AB3A63">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139F3B08" w14:textId="2AE3EA96">
            <w:pPr>
              <w:pStyle w:val="TableText"/>
              <w:spacing w:before="60" w:after="60"/>
              <w:rPr>
                <w:rFonts w:asciiTheme="minorHAnsi" w:hAnsiTheme="minorHAnsi" w:cstheme="minorHAnsi"/>
                <w:szCs w:val="18"/>
              </w:rPr>
            </w:pPr>
          </w:p>
        </w:tc>
      </w:tr>
      <w:tr w:rsidRPr="003D51C5" w:rsidR="001534D1" w:rsidTr="001534D1" w14:paraId="3EAE246F" w14:textId="77777777">
        <w:tc>
          <w:tcPr>
            <w:tcW w:w="1111" w:type="pct"/>
            <w:vMerge/>
          </w:tcPr>
          <w:p w:rsidRPr="003D51C5" w:rsidR="001534D1" w:rsidP="001534D1" w:rsidRDefault="001534D1" w14:paraId="7AAF8478"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3A79E8A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71E02310" w14:textId="19372DB5">
            <w:pPr>
              <w:pStyle w:val="TableText"/>
              <w:spacing w:before="60" w:after="60"/>
              <w:rPr>
                <w:rFonts w:asciiTheme="minorHAnsi" w:hAnsiTheme="minorHAnsi" w:cstheme="minorHAnsi"/>
                <w:szCs w:val="18"/>
              </w:rPr>
            </w:pPr>
            <w:r w:rsidRPr="003D51C5">
              <w:rPr>
                <w:rFonts w:asciiTheme="minorHAnsi" w:hAnsiTheme="minorHAnsi" w:cstheme="minorHAnsi"/>
                <w:szCs w:val="18"/>
              </w:rPr>
              <w:t>Paper</w:t>
            </w:r>
            <w:r w:rsidR="001F05BF">
              <w:rPr>
                <w:rFonts w:asciiTheme="minorHAnsi" w:hAnsiTheme="minorHAnsi" w:cstheme="minorHAnsi"/>
                <w:szCs w:val="18"/>
              </w:rPr>
              <w:t xml:space="preserve"> </w:t>
            </w:r>
            <w:r w:rsidRPr="003D51C5">
              <w:rPr>
                <w:rFonts w:asciiTheme="minorHAnsi" w:hAnsiTheme="minorHAnsi" w:cstheme="minorHAnsi"/>
                <w:szCs w:val="18"/>
              </w:rPr>
              <w:t>SAQ distributed one week prior to the scheduled on-site visit week and collected during on-site visit</w:t>
            </w:r>
            <w:r w:rsidR="00465A9B">
              <w:rPr>
                <w:rFonts w:asciiTheme="minorHAnsi" w:hAnsiTheme="minorHAnsi" w:cstheme="minorHAnsi"/>
                <w:szCs w:val="18"/>
              </w:rPr>
              <w:t xml:space="preserve"> or Web version on similar schedule if no in-person visit is possible</w:t>
            </w:r>
          </w:p>
        </w:tc>
      </w:tr>
      <w:tr w:rsidRPr="003D51C5" w:rsidR="001534D1" w:rsidTr="001534D1" w14:paraId="737284F9" w14:textId="77777777">
        <w:tc>
          <w:tcPr>
            <w:tcW w:w="1111" w:type="pct"/>
          </w:tcPr>
          <w:p w:rsidRPr="003D51C5" w:rsidR="001534D1" w:rsidP="001534D1" w:rsidRDefault="001534D1" w14:paraId="39B8877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731FBE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39AC48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5D177324" w14:textId="77777777">
        <w:tc>
          <w:tcPr>
            <w:tcW w:w="1111" w:type="pct"/>
            <w:vMerge w:val="restart"/>
          </w:tcPr>
          <w:p w:rsidRPr="003D51C5" w:rsidR="001534D1" w:rsidP="001534D1" w:rsidRDefault="001534D1" w14:paraId="0B64300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D945CA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FB27AA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15 minutes</w:t>
            </w:r>
          </w:p>
        </w:tc>
      </w:tr>
      <w:tr w:rsidRPr="003D51C5" w:rsidR="001534D1" w:rsidTr="001534D1" w14:paraId="7E03346A" w14:textId="77777777">
        <w:tc>
          <w:tcPr>
            <w:tcW w:w="1111" w:type="pct"/>
            <w:vMerge/>
            <w:tcBorders>
              <w:bottom w:val="single" w:color="auto" w:sz="4" w:space="0"/>
            </w:tcBorders>
          </w:tcPr>
          <w:p w:rsidRPr="003D51C5" w:rsidR="001534D1" w:rsidP="001534D1" w:rsidRDefault="001534D1" w14:paraId="67A9013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599FC230"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1534D1" w:rsidRDefault="001534D1" w14:paraId="60E9A24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$5</w:t>
            </w:r>
          </w:p>
        </w:tc>
      </w:tr>
      <w:tr w:rsidRPr="003D51C5" w:rsidR="001534D1" w:rsidTr="001534D1" w14:paraId="2345A088" w14:textId="77777777">
        <w:tc>
          <w:tcPr>
            <w:tcW w:w="1111" w:type="pct"/>
            <w:vMerge w:val="restart"/>
            <w:tcBorders>
              <w:top w:val="single" w:color="auto" w:sz="4" w:space="0"/>
            </w:tcBorders>
          </w:tcPr>
          <w:p w:rsidRPr="003D51C5" w:rsidR="001534D1" w:rsidP="001534D1" w:rsidRDefault="001534D1" w14:paraId="5BFEB04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Staff child report</w:t>
            </w:r>
          </w:p>
        </w:tc>
        <w:tc>
          <w:tcPr>
            <w:tcW w:w="726" w:type="pct"/>
            <w:tcBorders>
              <w:top w:val="single" w:color="auto" w:sz="4" w:space="0"/>
              <w:bottom w:val="single" w:color="auto" w:sz="4" w:space="0"/>
            </w:tcBorders>
          </w:tcPr>
          <w:p w:rsidRPr="003D51C5" w:rsidR="001534D1" w:rsidP="001534D1" w:rsidRDefault="001534D1" w14:paraId="54BE8C75" w14:textId="3075F23D">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2D1F4277" w14:textId="429D87F7">
            <w:pPr>
              <w:pStyle w:val="TableText"/>
              <w:spacing w:before="60" w:after="60"/>
              <w:rPr>
                <w:rFonts w:asciiTheme="minorHAnsi" w:hAnsiTheme="minorHAnsi" w:cstheme="minorHAnsi"/>
                <w:szCs w:val="18"/>
              </w:rPr>
            </w:pPr>
          </w:p>
        </w:tc>
      </w:tr>
      <w:tr w:rsidRPr="003D51C5" w:rsidR="001534D1" w:rsidTr="001534D1" w14:paraId="5AD9AC54" w14:textId="77777777">
        <w:tc>
          <w:tcPr>
            <w:tcW w:w="1111" w:type="pct"/>
            <w:vMerge/>
          </w:tcPr>
          <w:p w:rsidRPr="003D51C5" w:rsidR="001534D1" w:rsidP="001534D1" w:rsidRDefault="001534D1" w14:paraId="412C37F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586B6E7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2C79E1D6" w14:textId="1AD6A0B0">
            <w:pPr>
              <w:pStyle w:val="TableText"/>
              <w:spacing w:before="60" w:after="60"/>
              <w:rPr>
                <w:rFonts w:asciiTheme="minorHAnsi" w:hAnsiTheme="minorHAnsi" w:cstheme="minorHAnsi"/>
                <w:szCs w:val="18"/>
              </w:rPr>
            </w:pPr>
            <w:r w:rsidRPr="003D51C5">
              <w:rPr>
                <w:rFonts w:asciiTheme="minorHAnsi" w:hAnsiTheme="minorHAnsi" w:cstheme="minorHAnsi"/>
                <w:szCs w:val="18"/>
              </w:rPr>
              <w:t>Paper</w:t>
            </w:r>
            <w:r w:rsidR="00872D21">
              <w:rPr>
                <w:rFonts w:asciiTheme="minorHAnsi" w:hAnsiTheme="minorHAnsi" w:cstheme="minorHAnsi"/>
                <w:szCs w:val="18"/>
              </w:rPr>
              <w:t>/Web</w:t>
            </w:r>
            <w:r w:rsidRPr="003D51C5">
              <w:rPr>
                <w:rFonts w:asciiTheme="minorHAnsi" w:hAnsiTheme="minorHAnsi" w:cstheme="minorHAnsi"/>
                <w:szCs w:val="18"/>
              </w:rPr>
              <w:t xml:space="preserve"> SAQ distributed and collected during on-site visit</w:t>
            </w:r>
            <w:r w:rsidR="00872D21">
              <w:rPr>
                <w:rFonts w:asciiTheme="minorHAnsi" w:hAnsiTheme="minorHAnsi" w:cstheme="minorHAnsi"/>
                <w:szCs w:val="18"/>
              </w:rPr>
              <w:t xml:space="preserve"> </w:t>
            </w:r>
          </w:p>
        </w:tc>
      </w:tr>
      <w:tr w:rsidRPr="003D51C5" w:rsidR="001534D1" w:rsidTr="001534D1" w14:paraId="7F67D3A9" w14:textId="77777777">
        <w:tc>
          <w:tcPr>
            <w:tcW w:w="1111" w:type="pct"/>
            <w:vMerge/>
          </w:tcPr>
          <w:p w:rsidRPr="003D51C5" w:rsidR="001534D1" w:rsidP="001534D1" w:rsidRDefault="001534D1" w14:paraId="6BB4E75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61B996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3BD898B9"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56CA10D2" w14:textId="77777777">
        <w:tc>
          <w:tcPr>
            <w:tcW w:w="1111" w:type="pct"/>
            <w:vMerge w:val="restart"/>
          </w:tcPr>
          <w:p w:rsidRPr="003D51C5" w:rsidR="001534D1" w:rsidP="001534D1" w:rsidRDefault="001534D1" w14:paraId="4D2FEE2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2D066C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0047A0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15 minutes per child</w:t>
            </w:r>
          </w:p>
        </w:tc>
      </w:tr>
      <w:tr w:rsidRPr="003D51C5" w:rsidR="001534D1" w:rsidTr="001534D1" w14:paraId="199F91E1" w14:textId="77777777">
        <w:tc>
          <w:tcPr>
            <w:tcW w:w="1111" w:type="pct"/>
            <w:vMerge/>
            <w:tcBorders>
              <w:bottom w:val="single" w:color="auto" w:sz="4" w:space="0"/>
            </w:tcBorders>
          </w:tcPr>
          <w:p w:rsidRPr="003D51C5" w:rsidR="001534D1" w:rsidP="001534D1" w:rsidRDefault="001534D1" w14:paraId="20F41D8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501EC58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1534D1" w:rsidRDefault="001534D1" w14:paraId="478D7A74"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$5 per child</w:t>
            </w:r>
          </w:p>
        </w:tc>
      </w:tr>
      <w:tr w:rsidRPr="003D51C5" w:rsidR="001534D1" w:rsidTr="001534D1" w14:paraId="5B42F4CD" w14:textId="77777777">
        <w:tc>
          <w:tcPr>
            <w:tcW w:w="1111" w:type="pct"/>
            <w:vMerge w:val="restart"/>
            <w:tcBorders>
              <w:top w:val="single" w:color="auto" w:sz="4" w:space="0"/>
            </w:tcBorders>
          </w:tcPr>
          <w:p w:rsidRPr="003D51C5" w:rsidR="001534D1" w:rsidP="001534D1" w:rsidRDefault="001534D1" w14:paraId="19AC212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Staff/home visitor survey</w:t>
            </w:r>
          </w:p>
        </w:tc>
        <w:tc>
          <w:tcPr>
            <w:tcW w:w="726" w:type="pct"/>
            <w:tcBorders>
              <w:top w:val="single" w:color="auto" w:sz="4" w:space="0"/>
              <w:bottom w:val="single" w:color="auto" w:sz="4" w:space="0"/>
            </w:tcBorders>
          </w:tcPr>
          <w:p w:rsidRPr="003D51C5" w:rsidR="001534D1" w:rsidP="001534D1" w:rsidRDefault="001534D1" w14:paraId="7B7FD842" w14:textId="0376727F">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7298640B" w14:textId="17F7409D">
            <w:pPr>
              <w:pStyle w:val="TableText"/>
              <w:spacing w:before="60" w:after="60"/>
              <w:rPr>
                <w:rFonts w:asciiTheme="minorHAnsi" w:hAnsiTheme="minorHAnsi" w:cstheme="minorHAnsi"/>
                <w:szCs w:val="18"/>
              </w:rPr>
            </w:pPr>
          </w:p>
        </w:tc>
      </w:tr>
      <w:tr w:rsidRPr="003D51C5" w:rsidR="001534D1" w:rsidTr="001534D1" w14:paraId="629CD4F8" w14:textId="77777777">
        <w:trPr>
          <w:trHeight w:val="64"/>
        </w:trPr>
        <w:tc>
          <w:tcPr>
            <w:tcW w:w="1111" w:type="pct"/>
            <w:vMerge/>
          </w:tcPr>
          <w:p w:rsidRPr="003D51C5" w:rsidR="001534D1" w:rsidP="001534D1" w:rsidRDefault="001534D1" w14:paraId="32B65196"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764BDAA"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0ECCD1E4" w14:textId="1C957C5F">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interviewer administered paper instrument</w:t>
            </w:r>
            <w:r w:rsidR="00872D21">
              <w:rPr>
                <w:rFonts w:asciiTheme="minorHAnsi" w:hAnsiTheme="minorHAnsi" w:cstheme="minorHAnsi"/>
                <w:szCs w:val="18"/>
              </w:rPr>
              <w:t xml:space="preserve"> during onsite visit or via </w:t>
            </w:r>
            <w:r w:rsidR="001F05BF">
              <w:rPr>
                <w:rFonts w:asciiTheme="minorHAnsi" w:hAnsiTheme="minorHAnsi" w:cstheme="minorHAnsi"/>
                <w:szCs w:val="18"/>
              </w:rPr>
              <w:t>CATI</w:t>
            </w:r>
            <w:r w:rsidR="00872D21">
              <w:rPr>
                <w:rFonts w:asciiTheme="minorHAnsi" w:hAnsiTheme="minorHAnsi" w:cstheme="minorHAnsi"/>
                <w:szCs w:val="18"/>
              </w:rPr>
              <w:t xml:space="preserve"> if no in-person visit possible</w:t>
            </w:r>
          </w:p>
        </w:tc>
      </w:tr>
      <w:tr w:rsidRPr="003D51C5" w:rsidR="001534D1" w:rsidTr="001534D1" w14:paraId="6FEF31FA" w14:textId="77777777">
        <w:tc>
          <w:tcPr>
            <w:tcW w:w="1111" w:type="pct"/>
            <w:vMerge/>
          </w:tcPr>
          <w:p w:rsidRPr="003D51C5" w:rsidR="001534D1" w:rsidP="001534D1" w:rsidRDefault="001534D1" w14:paraId="35A3105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BB61F03"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24D08E4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1364A671" w14:textId="77777777">
        <w:tc>
          <w:tcPr>
            <w:tcW w:w="1111" w:type="pct"/>
            <w:vMerge/>
          </w:tcPr>
          <w:p w:rsidRPr="003D51C5" w:rsidR="001534D1" w:rsidP="001534D1" w:rsidRDefault="001534D1" w14:paraId="465D2B2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F4D16D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4B72EFC1" w14:textId="77777777">
            <w:pPr>
              <w:pStyle w:val="TableText"/>
              <w:spacing w:before="60" w:after="60"/>
              <w:rPr>
                <w:rFonts w:asciiTheme="minorHAnsi" w:hAnsiTheme="minorHAnsi" w:cstheme="minorHAnsi"/>
                <w:szCs w:val="18"/>
                <w:highlight w:val="yellow"/>
              </w:rPr>
            </w:pPr>
            <w:r w:rsidRPr="003D51C5">
              <w:rPr>
                <w:rFonts w:asciiTheme="minorHAnsi" w:hAnsiTheme="minorHAnsi" w:cstheme="minorHAnsi"/>
                <w:szCs w:val="18"/>
              </w:rPr>
              <w:t>30 minutes</w:t>
            </w:r>
          </w:p>
        </w:tc>
      </w:tr>
      <w:tr w:rsidRPr="003D51C5" w:rsidR="001534D1" w:rsidTr="001534D1" w14:paraId="1096C853" w14:textId="77777777">
        <w:tc>
          <w:tcPr>
            <w:tcW w:w="1111" w:type="pct"/>
            <w:tcBorders>
              <w:bottom w:val="single" w:color="auto" w:sz="4" w:space="0"/>
            </w:tcBorders>
          </w:tcPr>
          <w:p w:rsidRPr="003D51C5" w:rsidR="001534D1" w:rsidP="001534D1" w:rsidRDefault="001534D1" w14:paraId="1752030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04B3CC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1534D1" w:rsidRDefault="001534D1" w14:paraId="21673CD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w:t>
            </w:r>
          </w:p>
        </w:tc>
      </w:tr>
      <w:tr w:rsidRPr="003D51C5" w:rsidR="001534D1" w:rsidTr="001534D1" w14:paraId="5B82697C" w14:textId="77777777">
        <w:tc>
          <w:tcPr>
            <w:tcW w:w="1111" w:type="pct"/>
            <w:vMerge w:val="restart"/>
            <w:tcBorders>
              <w:top w:val="single" w:color="auto" w:sz="4" w:space="0"/>
            </w:tcBorders>
          </w:tcPr>
          <w:p w:rsidRPr="003D51C5" w:rsidR="001534D1" w:rsidP="001534D1" w:rsidRDefault="001534D1" w14:paraId="038FCA0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Classroom observation</w:t>
            </w:r>
          </w:p>
        </w:tc>
        <w:tc>
          <w:tcPr>
            <w:tcW w:w="726" w:type="pct"/>
            <w:tcBorders>
              <w:top w:val="single" w:color="auto" w:sz="4" w:space="0"/>
              <w:bottom w:val="single" w:color="auto" w:sz="4" w:space="0"/>
            </w:tcBorders>
          </w:tcPr>
          <w:p w:rsidRPr="003D51C5" w:rsidR="001534D1" w:rsidP="001534D1" w:rsidRDefault="001534D1" w14:paraId="3E4753E0" w14:textId="659C326D">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51699B94" w14:textId="72133319">
            <w:pPr>
              <w:pStyle w:val="TableText"/>
              <w:spacing w:before="60" w:after="60"/>
              <w:rPr>
                <w:rFonts w:asciiTheme="minorHAnsi" w:hAnsiTheme="minorHAnsi" w:cstheme="minorHAnsi"/>
                <w:szCs w:val="18"/>
              </w:rPr>
            </w:pPr>
          </w:p>
        </w:tc>
      </w:tr>
      <w:tr w:rsidRPr="003D51C5" w:rsidR="001534D1" w:rsidTr="001534D1" w14:paraId="75C9613A" w14:textId="77777777">
        <w:tc>
          <w:tcPr>
            <w:tcW w:w="1111" w:type="pct"/>
            <w:vMerge/>
          </w:tcPr>
          <w:p w:rsidRPr="003D51C5" w:rsidR="001534D1" w:rsidP="001534D1" w:rsidRDefault="001534D1" w14:paraId="3515A96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B10380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DA5F84" w:rsidRDefault="001534D1" w14:paraId="5841F7B9" w14:textId="44D94808">
            <w:pPr>
              <w:pStyle w:val="TableText"/>
              <w:spacing w:before="60" w:after="60"/>
              <w:rPr>
                <w:rFonts w:asciiTheme="minorHAnsi" w:hAnsiTheme="minorHAnsi" w:cstheme="minorHAnsi"/>
                <w:szCs w:val="18"/>
              </w:rPr>
            </w:pPr>
            <w:r w:rsidRPr="003D51C5">
              <w:rPr>
                <w:rFonts w:asciiTheme="minorHAnsi" w:hAnsiTheme="minorHAnsi" w:cstheme="minorHAnsi"/>
                <w:szCs w:val="18"/>
              </w:rPr>
              <w:t>In-person</w:t>
            </w:r>
            <w:r w:rsidR="001F05BF">
              <w:rPr>
                <w:rFonts w:asciiTheme="minorHAnsi" w:hAnsiTheme="minorHAnsi" w:cstheme="minorHAnsi"/>
                <w:szCs w:val="18"/>
              </w:rPr>
              <w:t xml:space="preserve"> or virtual</w:t>
            </w:r>
            <w:r w:rsidRPr="003D51C5">
              <w:rPr>
                <w:rFonts w:asciiTheme="minorHAnsi" w:hAnsiTheme="minorHAnsi" w:cstheme="minorHAnsi"/>
                <w:szCs w:val="18"/>
              </w:rPr>
              <w:t xml:space="preserve"> observations (CADE). Each classroom will be obs</w:t>
            </w:r>
            <w:r w:rsidRPr="003D51C5" w:rsidR="00DA5F84">
              <w:rPr>
                <w:rFonts w:asciiTheme="minorHAnsi" w:hAnsiTheme="minorHAnsi" w:cstheme="minorHAnsi"/>
                <w:szCs w:val="18"/>
              </w:rPr>
              <w:t xml:space="preserve">erved using </w:t>
            </w:r>
            <w:r w:rsidR="00872D21">
              <w:rPr>
                <w:rFonts w:asciiTheme="minorHAnsi" w:hAnsiTheme="minorHAnsi" w:cstheme="minorHAnsi"/>
                <w:szCs w:val="18"/>
              </w:rPr>
              <w:t>Q-CCIIT</w:t>
            </w:r>
            <w:r w:rsidRPr="003D51C5" w:rsidR="00DA5F84">
              <w:rPr>
                <w:rFonts w:asciiTheme="minorHAnsi" w:hAnsiTheme="minorHAnsi" w:cstheme="minorHAnsi"/>
                <w:szCs w:val="18"/>
              </w:rPr>
              <w:t>.</w:t>
            </w:r>
          </w:p>
        </w:tc>
      </w:tr>
      <w:tr w:rsidRPr="003D51C5" w:rsidR="001534D1" w:rsidTr="001534D1" w14:paraId="2CF80CBE" w14:textId="77777777">
        <w:tc>
          <w:tcPr>
            <w:tcW w:w="1111" w:type="pct"/>
            <w:vMerge/>
          </w:tcPr>
          <w:p w:rsidRPr="003D51C5" w:rsidR="001534D1" w:rsidP="001534D1" w:rsidRDefault="001534D1" w14:paraId="49A3D2EC"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2CDF947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184F157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classrooms</w:t>
            </w:r>
          </w:p>
        </w:tc>
      </w:tr>
      <w:tr w:rsidRPr="003D51C5" w:rsidR="001534D1" w:rsidTr="001534D1" w14:paraId="44BA46AD" w14:textId="77777777">
        <w:tc>
          <w:tcPr>
            <w:tcW w:w="1111" w:type="pct"/>
          </w:tcPr>
          <w:p w:rsidRPr="003D51C5" w:rsidR="001534D1" w:rsidP="001534D1" w:rsidRDefault="001534D1" w14:paraId="430D8E9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A233DB1"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3502BA8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4 hours</w:t>
            </w:r>
          </w:p>
        </w:tc>
      </w:tr>
      <w:tr w:rsidRPr="003D51C5" w:rsidR="001534D1" w:rsidTr="001534D1" w14:paraId="1463456B" w14:textId="77777777">
        <w:tc>
          <w:tcPr>
            <w:tcW w:w="1111" w:type="pct"/>
            <w:tcBorders>
              <w:bottom w:val="single" w:color="auto" w:sz="4" w:space="0"/>
            </w:tcBorders>
          </w:tcPr>
          <w:p w:rsidRPr="003D51C5" w:rsidR="001534D1" w:rsidP="001534D1" w:rsidRDefault="001534D1" w14:paraId="393623D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6D0952B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6858BA" w:rsidRDefault="006858BA" w14:paraId="19B6C9AA" w14:textId="26A19DA3">
            <w:pPr>
              <w:pStyle w:val="TableText"/>
              <w:spacing w:before="60" w:after="60"/>
              <w:rPr>
                <w:rFonts w:asciiTheme="minorHAnsi" w:hAnsiTheme="minorHAnsi" w:cstheme="minorHAnsi"/>
                <w:szCs w:val="18"/>
              </w:rPr>
            </w:pPr>
            <w:r>
              <w:rPr>
                <w:rFonts w:asciiTheme="minorHAnsi" w:hAnsiTheme="minorHAnsi" w:cstheme="minorHAnsi"/>
                <w:szCs w:val="18"/>
              </w:rPr>
              <w:t>Two books worth up to $10 each</w:t>
            </w:r>
            <w:r w:rsidRPr="003D51C5" w:rsidR="001534D1">
              <w:rPr>
                <w:rFonts w:asciiTheme="minorHAnsi" w:hAnsiTheme="minorHAnsi" w:cstheme="minorHAnsi"/>
                <w:szCs w:val="18"/>
              </w:rPr>
              <w:t xml:space="preserve"> </w:t>
            </w:r>
          </w:p>
        </w:tc>
      </w:tr>
      <w:tr w:rsidRPr="003D51C5" w:rsidR="001534D1" w:rsidTr="001534D1" w14:paraId="54DDD425" w14:textId="77777777">
        <w:tc>
          <w:tcPr>
            <w:tcW w:w="1111" w:type="pct"/>
            <w:vMerge w:val="restart"/>
            <w:tcBorders>
              <w:top w:val="single" w:color="auto" w:sz="4" w:space="0"/>
            </w:tcBorders>
          </w:tcPr>
          <w:p w:rsidRPr="003D51C5" w:rsidR="001534D1" w:rsidP="001534D1" w:rsidRDefault="001534D1" w14:paraId="3F6AD85D"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Program director survey</w:t>
            </w:r>
          </w:p>
        </w:tc>
        <w:tc>
          <w:tcPr>
            <w:tcW w:w="726" w:type="pct"/>
            <w:tcBorders>
              <w:top w:val="single" w:color="auto" w:sz="4" w:space="0"/>
              <w:bottom w:val="single" w:color="auto" w:sz="4" w:space="0"/>
            </w:tcBorders>
          </w:tcPr>
          <w:p w:rsidRPr="003D51C5" w:rsidR="001534D1" w:rsidP="001534D1" w:rsidRDefault="001534D1" w14:paraId="00FB2DFF" w14:textId="1CAB0F1F">
            <w:pPr>
              <w:pStyle w:val="TableText"/>
              <w:keepNext/>
              <w:keepLines/>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3F204AAE" w14:textId="64EABEEA">
            <w:pPr>
              <w:pStyle w:val="TableText"/>
              <w:keepNext/>
              <w:keepLines/>
              <w:spacing w:before="60" w:after="60"/>
              <w:rPr>
                <w:rFonts w:asciiTheme="minorHAnsi" w:hAnsiTheme="minorHAnsi" w:cstheme="minorHAnsi"/>
                <w:szCs w:val="18"/>
              </w:rPr>
            </w:pPr>
          </w:p>
        </w:tc>
      </w:tr>
      <w:tr w:rsidRPr="003D51C5" w:rsidR="001534D1" w:rsidTr="001534D1" w14:paraId="032DB76E" w14:textId="77777777">
        <w:tc>
          <w:tcPr>
            <w:tcW w:w="1111" w:type="pct"/>
            <w:vMerge/>
          </w:tcPr>
          <w:p w:rsidRPr="003D51C5" w:rsidR="001534D1" w:rsidP="001534D1" w:rsidRDefault="001534D1" w14:paraId="5D207A10" w14:textId="77777777">
            <w:pPr>
              <w:pStyle w:val="TableText"/>
              <w:keepNext/>
              <w:keepLines/>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1F7A3DC"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545605EA"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Web with in-person and/or phone follow-up</w:t>
            </w:r>
          </w:p>
        </w:tc>
      </w:tr>
      <w:tr w:rsidRPr="003D51C5" w:rsidR="001534D1" w:rsidTr="001534D1" w14:paraId="5B3F7369" w14:textId="77777777">
        <w:tc>
          <w:tcPr>
            <w:tcW w:w="1111" w:type="pct"/>
            <w:vMerge/>
          </w:tcPr>
          <w:p w:rsidRPr="003D51C5" w:rsidR="001534D1" w:rsidP="001534D1" w:rsidRDefault="001534D1" w14:paraId="0BE2AD2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218D7B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E1809D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Pr="003D51C5" w:rsidR="001534D1" w:rsidTr="001534D1" w14:paraId="451870B5" w14:textId="77777777">
        <w:tc>
          <w:tcPr>
            <w:tcW w:w="1111" w:type="pct"/>
            <w:vMerge w:val="restart"/>
            <w:tcBorders>
              <w:bottom w:val="single" w:color="auto" w:sz="4" w:space="0"/>
            </w:tcBorders>
          </w:tcPr>
          <w:p w:rsidRPr="003D51C5" w:rsidR="001534D1" w:rsidP="001534D1" w:rsidRDefault="001534D1" w14:paraId="2C3B5890"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BC168D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45E0332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30 minutes</w:t>
            </w:r>
          </w:p>
        </w:tc>
      </w:tr>
      <w:tr w:rsidRPr="003D51C5" w:rsidR="001534D1" w:rsidTr="001534D1" w14:paraId="6725665A" w14:textId="77777777">
        <w:tc>
          <w:tcPr>
            <w:tcW w:w="1111" w:type="pct"/>
            <w:vMerge/>
            <w:tcBorders>
              <w:bottom w:val="single" w:color="auto" w:sz="4" w:space="0"/>
            </w:tcBorders>
          </w:tcPr>
          <w:p w:rsidRPr="003D51C5" w:rsidR="001534D1" w:rsidP="001534D1" w:rsidRDefault="001534D1" w14:paraId="55A8B96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4DD829A"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1534D1" w:rsidRDefault="001534D1" w14:paraId="00E8342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$250 to be used at discretion of program director and shared with centers</w:t>
            </w:r>
          </w:p>
        </w:tc>
      </w:tr>
      <w:tr w:rsidRPr="003D51C5" w:rsidR="001534D1" w:rsidTr="001534D1" w14:paraId="571CCEEB" w14:textId="77777777">
        <w:tc>
          <w:tcPr>
            <w:tcW w:w="1111" w:type="pct"/>
            <w:vMerge w:val="restart"/>
            <w:tcBorders>
              <w:top w:val="single" w:color="auto" w:sz="4" w:space="0"/>
              <w:bottom w:val="single" w:color="auto" w:sz="4" w:space="0"/>
            </w:tcBorders>
          </w:tcPr>
          <w:p w:rsidRPr="003D51C5" w:rsidR="001534D1" w:rsidP="001534D1" w:rsidRDefault="001534D1" w14:paraId="20D46EA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Center director survey</w:t>
            </w:r>
          </w:p>
        </w:tc>
        <w:tc>
          <w:tcPr>
            <w:tcW w:w="726" w:type="pct"/>
            <w:tcBorders>
              <w:top w:val="single" w:color="auto" w:sz="4" w:space="0"/>
              <w:bottom w:val="single" w:color="auto" w:sz="4" w:space="0"/>
            </w:tcBorders>
          </w:tcPr>
          <w:p w:rsidRPr="003D51C5" w:rsidR="001534D1" w:rsidP="001534D1" w:rsidRDefault="001534D1" w14:paraId="10A5C773" w14:textId="01E1F816">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42E144E5" w14:textId="696FD241">
            <w:pPr>
              <w:pStyle w:val="TableText"/>
              <w:spacing w:before="60" w:after="60"/>
              <w:rPr>
                <w:rFonts w:asciiTheme="minorHAnsi" w:hAnsiTheme="minorHAnsi" w:cstheme="minorHAnsi"/>
                <w:szCs w:val="18"/>
              </w:rPr>
            </w:pPr>
          </w:p>
        </w:tc>
      </w:tr>
      <w:tr w:rsidRPr="003D51C5" w:rsidR="001534D1" w:rsidTr="001534D1" w14:paraId="708DBBF8" w14:textId="77777777">
        <w:tc>
          <w:tcPr>
            <w:tcW w:w="1111" w:type="pct"/>
            <w:vMerge/>
            <w:tcBorders>
              <w:top w:val="single" w:color="auto" w:sz="4" w:space="0"/>
              <w:bottom w:val="single" w:color="auto" w:sz="4" w:space="0"/>
            </w:tcBorders>
          </w:tcPr>
          <w:p w:rsidRPr="003D51C5" w:rsidR="001534D1" w:rsidP="001534D1" w:rsidRDefault="001534D1" w14:paraId="073B036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DFDA3A9"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067C7B2A"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with in-person interviewer administered hard copy</w:t>
            </w:r>
          </w:p>
        </w:tc>
      </w:tr>
      <w:tr w:rsidRPr="003D51C5" w:rsidR="001534D1" w:rsidTr="001534D1" w14:paraId="25C5A171" w14:textId="77777777">
        <w:tc>
          <w:tcPr>
            <w:tcW w:w="1111" w:type="pct"/>
            <w:vMerge/>
            <w:tcBorders>
              <w:bottom w:val="single" w:color="auto" w:sz="4" w:space="0"/>
            </w:tcBorders>
          </w:tcPr>
          <w:p w:rsidRPr="003D51C5" w:rsidR="001534D1" w:rsidP="001534D1" w:rsidRDefault="001534D1" w14:paraId="0870FE6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1DC58B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1534D1" w:rsidP="001534D1" w:rsidRDefault="001534D1" w14:paraId="2D4406C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Pr="003D51C5" w:rsidR="001534D1" w:rsidTr="001534D1" w14:paraId="0E4BE3FD" w14:textId="77777777">
        <w:tc>
          <w:tcPr>
            <w:tcW w:w="1111" w:type="pct"/>
            <w:vMerge/>
            <w:tcBorders>
              <w:bottom w:val="single" w:color="auto" w:sz="4" w:space="0"/>
            </w:tcBorders>
          </w:tcPr>
          <w:p w:rsidRPr="003D51C5" w:rsidR="001534D1" w:rsidP="001534D1" w:rsidRDefault="001534D1" w14:paraId="29CF440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0F7130B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1534D1" w:rsidP="001534D1" w:rsidRDefault="00872D21" w14:paraId="046769A0" w14:textId="5EAD2156">
            <w:pPr>
              <w:pStyle w:val="TableText"/>
              <w:spacing w:before="60" w:after="60"/>
              <w:rPr>
                <w:rFonts w:asciiTheme="minorHAnsi" w:hAnsiTheme="minorHAnsi" w:cstheme="minorHAnsi"/>
                <w:szCs w:val="18"/>
              </w:rPr>
            </w:pPr>
            <w:r>
              <w:rPr>
                <w:rFonts w:asciiTheme="minorHAnsi" w:hAnsiTheme="minorHAnsi" w:cstheme="minorHAnsi"/>
                <w:szCs w:val="18"/>
              </w:rPr>
              <w:t>3</w:t>
            </w:r>
            <w:r w:rsidRPr="003D51C5" w:rsidR="001534D1">
              <w:rPr>
                <w:rFonts w:asciiTheme="minorHAnsi" w:hAnsiTheme="minorHAnsi" w:cstheme="minorHAnsi"/>
                <w:szCs w:val="18"/>
              </w:rPr>
              <w:t>0 minutes</w:t>
            </w:r>
          </w:p>
        </w:tc>
      </w:tr>
      <w:tr w:rsidRPr="003D51C5" w:rsidR="001534D1" w:rsidTr="00E41007" w14:paraId="5FFA6208" w14:textId="77777777">
        <w:tc>
          <w:tcPr>
            <w:tcW w:w="1111" w:type="pct"/>
            <w:vMerge/>
            <w:tcBorders>
              <w:bottom w:val="single" w:color="auto" w:sz="4" w:space="0"/>
            </w:tcBorders>
          </w:tcPr>
          <w:p w:rsidRPr="003D51C5" w:rsidR="001534D1" w:rsidP="001534D1" w:rsidRDefault="001534D1" w14:paraId="1076119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C8E906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1534D1" w:rsidP="001534D1" w:rsidRDefault="001534D1" w14:paraId="244757A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 (may come from program)</w:t>
            </w:r>
          </w:p>
        </w:tc>
      </w:tr>
      <w:tr w:rsidRPr="003D51C5" w:rsidR="00275EBF" w:rsidTr="00E41007" w14:paraId="246744AD" w14:textId="77777777">
        <w:tc>
          <w:tcPr>
            <w:tcW w:w="1111" w:type="pct"/>
            <w:tcBorders>
              <w:top w:val="single" w:color="auto" w:sz="4" w:space="0"/>
            </w:tcBorders>
          </w:tcPr>
          <w:p w:rsidRPr="003D51C5" w:rsidR="00275EBF" w:rsidP="00DA5F84" w:rsidRDefault="00275EBF" w14:paraId="4FB97372" w14:textId="3AEBB2E2">
            <w:pPr>
              <w:pStyle w:val="TableText"/>
              <w:spacing w:before="60" w:after="60"/>
              <w:rPr>
                <w:rFonts w:asciiTheme="minorHAnsi" w:hAnsiTheme="minorHAnsi" w:cstheme="minorHAnsi"/>
                <w:szCs w:val="18"/>
              </w:rPr>
            </w:pPr>
            <w:r>
              <w:rPr>
                <w:rFonts w:asciiTheme="minorHAnsi" w:hAnsiTheme="minorHAnsi" w:cstheme="minorHAnsi"/>
                <w:szCs w:val="18"/>
              </w:rPr>
              <w:t>Home visitor observation</w:t>
            </w:r>
          </w:p>
        </w:tc>
        <w:tc>
          <w:tcPr>
            <w:tcW w:w="726" w:type="pct"/>
            <w:tcBorders>
              <w:top w:val="single" w:color="auto" w:sz="4" w:space="0"/>
              <w:bottom w:val="single" w:color="auto" w:sz="4" w:space="0"/>
            </w:tcBorders>
          </w:tcPr>
          <w:p w:rsidRPr="003D51C5" w:rsidR="00275EBF" w:rsidP="00DA5F84" w:rsidRDefault="00275EBF" w14:paraId="188EB0F0" w14:textId="77777777">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275EBF" w:rsidP="00DA5F84" w:rsidRDefault="00275EBF" w14:paraId="35269678" w14:textId="77777777">
            <w:pPr>
              <w:pStyle w:val="TableText"/>
              <w:spacing w:before="60" w:after="60"/>
              <w:rPr>
                <w:rFonts w:asciiTheme="minorHAnsi" w:hAnsiTheme="minorHAnsi" w:cstheme="minorHAnsi"/>
                <w:szCs w:val="18"/>
              </w:rPr>
            </w:pPr>
          </w:p>
        </w:tc>
      </w:tr>
      <w:tr w:rsidRPr="003D51C5" w:rsidR="00DA5F84" w:rsidTr="00DA5F84" w14:paraId="036ABCFC" w14:textId="77777777">
        <w:tc>
          <w:tcPr>
            <w:tcW w:w="1111" w:type="pct"/>
          </w:tcPr>
          <w:p w:rsidRPr="003D51C5" w:rsidR="00DA5F84" w:rsidP="00DA5F84" w:rsidRDefault="00DA5F84" w14:paraId="29239423" w14:textId="17FC56D1">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54F6C793" w14:textId="2F38C95E">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DA5F84" w:rsidP="00DA5F84" w:rsidRDefault="001D0E08" w14:paraId="1A532979" w14:textId="5A981BB0">
            <w:pPr>
              <w:pStyle w:val="TableText"/>
              <w:spacing w:before="60" w:after="60"/>
              <w:rPr>
                <w:rFonts w:asciiTheme="minorHAnsi" w:hAnsiTheme="minorHAnsi" w:cstheme="minorHAnsi"/>
                <w:szCs w:val="18"/>
              </w:rPr>
            </w:pPr>
            <w:r w:rsidRPr="003D51C5">
              <w:rPr>
                <w:rFonts w:asciiTheme="minorHAnsi" w:hAnsiTheme="minorHAnsi" w:cstheme="minorHAnsi"/>
                <w:szCs w:val="18"/>
              </w:rPr>
              <w:t>In-person</w:t>
            </w:r>
            <w:r w:rsidR="001F05BF">
              <w:rPr>
                <w:rFonts w:asciiTheme="minorHAnsi" w:hAnsiTheme="minorHAnsi" w:cstheme="minorHAnsi"/>
                <w:szCs w:val="18"/>
              </w:rPr>
              <w:t xml:space="preserve"> or virtual</w:t>
            </w:r>
            <w:r w:rsidRPr="003D51C5">
              <w:rPr>
                <w:rFonts w:asciiTheme="minorHAnsi" w:hAnsiTheme="minorHAnsi" w:cstheme="minorHAnsi"/>
                <w:szCs w:val="18"/>
              </w:rPr>
              <w:t xml:space="preserve"> observations (CADE)</w:t>
            </w:r>
          </w:p>
        </w:tc>
      </w:tr>
      <w:tr w:rsidRPr="003D51C5" w:rsidR="00DA5F84" w:rsidTr="00DA5F84" w14:paraId="07CEB0FA" w14:textId="77777777">
        <w:tc>
          <w:tcPr>
            <w:tcW w:w="1111" w:type="pct"/>
          </w:tcPr>
          <w:p w:rsidRPr="003D51C5" w:rsidR="00DA5F84" w:rsidP="00DA5F84" w:rsidRDefault="00DA5F84" w14:paraId="2A35C6D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6C1AF495" w14:textId="3091EB66">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DA5F84" w:rsidP="00DA5F84" w:rsidRDefault="001D0E08" w14:paraId="6125F256" w14:textId="2D42986D">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Pr="003D51C5" w:rsidR="00DA5F84" w:rsidTr="00DA5F84" w14:paraId="5F0E46B8" w14:textId="77777777">
        <w:tc>
          <w:tcPr>
            <w:tcW w:w="1111" w:type="pct"/>
          </w:tcPr>
          <w:p w:rsidRPr="003D51C5" w:rsidR="00DA5F84" w:rsidP="00DA5F84" w:rsidRDefault="00DA5F84" w14:paraId="7553368C"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4608F19" w14:textId="69007022">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DA5F84" w:rsidP="00DA5F84" w:rsidRDefault="00F47448" w14:paraId="575E7DD5" w14:textId="4D50306C">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90 minutes </w:t>
            </w:r>
          </w:p>
        </w:tc>
      </w:tr>
      <w:tr w:rsidRPr="003D51C5" w:rsidR="00AC2CE0" w:rsidTr="00DA5F84" w14:paraId="2EB33228" w14:textId="77777777">
        <w:tc>
          <w:tcPr>
            <w:tcW w:w="1111" w:type="pct"/>
          </w:tcPr>
          <w:p w:rsidRPr="003D51C5" w:rsidR="00AC2CE0" w:rsidP="00DA5F84" w:rsidRDefault="00AC2CE0" w14:paraId="2FEBB89B"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AC2CE0" w:rsidP="00DA5F84" w:rsidRDefault="00AC2CE0" w14:paraId="0115D958" w14:textId="2B97F0EA">
            <w:pPr>
              <w:pStyle w:val="TableText"/>
              <w:spacing w:before="60" w:after="60"/>
              <w:rPr>
                <w:rFonts w:asciiTheme="minorHAnsi" w:hAnsiTheme="minorHAnsi" w:cstheme="minorHAnsi"/>
                <w:szCs w:val="18"/>
              </w:rPr>
            </w:pPr>
            <w:r>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AC2CE0" w:rsidP="00DA5F84" w:rsidRDefault="00AC2CE0" w14:paraId="3E3FBFF0" w14:textId="7F020650">
            <w:pPr>
              <w:pStyle w:val="TableText"/>
              <w:spacing w:before="60" w:after="60"/>
              <w:rPr>
                <w:rFonts w:asciiTheme="minorHAnsi" w:hAnsiTheme="minorHAnsi" w:cstheme="minorHAnsi"/>
                <w:szCs w:val="18"/>
              </w:rPr>
            </w:pPr>
            <w:r>
              <w:rPr>
                <w:rFonts w:asciiTheme="minorHAnsi" w:hAnsiTheme="minorHAnsi" w:cstheme="minorHAnsi"/>
                <w:szCs w:val="18"/>
              </w:rPr>
              <w:t>Not applicable</w:t>
            </w:r>
          </w:p>
        </w:tc>
      </w:tr>
      <w:tr w:rsidRPr="003D51C5" w:rsidR="00DA5F84" w:rsidTr="00DA5F84" w14:paraId="253A09D2" w14:textId="77777777">
        <w:tc>
          <w:tcPr>
            <w:tcW w:w="1111" w:type="pct"/>
          </w:tcPr>
          <w:p w:rsidRPr="003D51C5" w:rsidR="00DA5F84" w:rsidP="002E75D1" w:rsidRDefault="002E75D1" w14:paraId="77ADBDCD" w14:textId="45B25909">
            <w:pPr>
              <w:pStyle w:val="TableText"/>
              <w:spacing w:before="60" w:after="60"/>
              <w:rPr>
                <w:rFonts w:asciiTheme="minorHAnsi" w:hAnsiTheme="minorHAnsi" w:cstheme="minorHAnsi"/>
                <w:szCs w:val="18"/>
              </w:rPr>
            </w:pPr>
            <w:r w:rsidRPr="003D51C5">
              <w:rPr>
                <w:rFonts w:asciiTheme="minorHAnsi" w:hAnsiTheme="minorHAnsi" w:cstheme="minorHAnsi"/>
                <w:szCs w:val="18"/>
              </w:rPr>
              <w:t>Observations of p</w:t>
            </w:r>
            <w:r w:rsidRPr="003D51C5" w:rsidR="00DA5F84">
              <w:rPr>
                <w:rFonts w:asciiTheme="minorHAnsi" w:hAnsiTheme="minorHAnsi" w:cstheme="minorHAnsi"/>
                <w:szCs w:val="18"/>
              </w:rPr>
              <w:t>arent-child interaction</w:t>
            </w:r>
            <w:r w:rsidRPr="003D51C5">
              <w:rPr>
                <w:rFonts w:asciiTheme="minorHAnsi" w:hAnsiTheme="minorHAnsi" w:cstheme="minorHAnsi"/>
                <w:szCs w:val="18"/>
              </w:rPr>
              <w:t>s</w:t>
            </w:r>
          </w:p>
        </w:tc>
        <w:tc>
          <w:tcPr>
            <w:tcW w:w="726" w:type="pct"/>
            <w:tcBorders>
              <w:top w:val="single" w:color="auto" w:sz="4" w:space="0"/>
              <w:bottom w:val="single" w:color="auto" w:sz="4" w:space="0"/>
            </w:tcBorders>
          </w:tcPr>
          <w:p w:rsidRPr="003D51C5" w:rsidR="00DA5F84" w:rsidP="00DA5F84" w:rsidRDefault="00DA5F84" w14:paraId="5F57547C" w14:textId="0A9844D6">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DA5F84" w:rsidP="00DA5F84" w:rsidRDefault="001D0E08" w14:paraId="3451125B" w14:textId="705C4E89">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observations (CADE)</w:t>
            </w:r>
          </w:p>
        </w:tc>
      </w:tr>
      <w:tr w:rsidRPr="003D51C5" w:rsidR="00DA5F84" w:rsidTr="00DA5F84" w14:paraId="40B73A30" w14:textId="77777777">
        <w:tc>
          <w:tcPr>
            <w:tcW w:w="1111" w:type="pct"/>
          </w:tcPr>
          <w:p w:rsidRPr="003D51C5" w:rsidR="00DA5F84" w:rsidP="00DA5F84" w:rsidRDefault="00DA5F84" w14:paraId="249FA7F8"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BFB972F" w14:textId="0E956AFC">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DA5F84" w:rsidP="00DA5F84" w:rsidRDefault="001D0E08" w14:paraId="1DE3A17F" w14:textId="5BC004E9">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Pr="003D51C5" w:rsidR="00DA5F84" w:rsidTr="00DA5F84" w14:paraId="4F3974AB" w14:textId="77777777">
        <w:tc>
          <w:tcPr>
            <w:tcW w:w="1111" w:type="pct"/>
          </w:tcPr>
          <w:p w:rsidRPr="003D51C5" w:rsidR="00DA5F84" w:rsidP="00DA5F84" w:rsidRDefault="00DA5F84" w14:paraId="53025C9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CA82764" w14:textId="1536039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DA5F84" w:rsidP="00DA5F84" w:rsidRDefault="00796BBD" w14:paraId="79FBE2D1" w14:textId="266FE0B8">
            <w:pPr>
              <w:pStyle w:val="TableText"/>
              <w:spacing w:before="60" w:after="60"/>
              <w:rPr>
                <w:rFonts w:asciiTheme="minorHAnsi" w:hAnsiTheme="minorHAnsi" w:cstheme="minorHAnsi"/>
                <w:szCs w:val="18"/>
              </w:rPr>
            </w:pPr>
            <w:r w:rsidRPr="003D51C5">
              <w:rPr>
                <w:rFonts w:asciiTheme="minorHAnsi" w:hAnsiTheme="minorHAnsi" w:cstheme="minorHAnsi"/>
                <w:szCs w:val="18"/>
              </w:rPr>
              <w:t>10 minutes</w:t>
            </w:r>
          </w:p>
        </w:tc>
      </w:tr>
      <w:tr w:rsidRPr="003D51C5" w:rsidR="00AC2CE0" w:rsidTr="00DA5F84" w14:paraId="6B6BD8F0" w14:textId="77777777">
        <w:tc>
          <w:tcPr>
            <w:tcW w:w="1111" w:type="pct"/>
          </w:tcPr>
          <w:p w:rsidRPr="003D51C5" w:rsidR="00AC2CE0" w:rsidP="00DA5F84" w:rsidRDefault="00AC2CE0" w14:paraId="421E434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AC2CE0" w:rsidP="00DA5F84" w:rsidRDefault="00AC2CE0" w14:paraId="1E07CA72" w14:textId="236E5731">
            <w:pPr>
              <w:pStyle w:val="TableText"/>
              <w:spacing w:before="60" w:after="60"/>
              <w:rPr>
                <w:rFonts w:asciiTheme="minorHAnsi" w:hAnsiTheme="minorHAnsi" w:cstheme="minorHAnsi"/>
                <w:szCs w:val="18"/>
              </w:rPr>
            </w:pPr>
            <w:r>
              <w:rPr>
                <w:rFonts w:asciiTheme="minorHAnsi" w:hAnsiTheme="minorHAnsi" w:cstheme="minorHAnsi"/>
                <w:szCs w:val="18"/>
              </w:rPr>
              <w:t>Incentive</w:t>
            </w:r>
          </w:p>
        </w:tc>
        <w:tc>
          <w:tcPr>
            <w:tcW w:w="3163" w:type="pct"/>
            <w:tcBorders>
              <w:top w:val="single" w:color="auto" w:sz="4" w:space="0"/>
              <w:bottom w:val="single" w:color="auto" w:sz="4" w:space="0"/>
            </w:tcBorders>
          </w:tcPr>
          <w:p w:rsidRPr="003D51C5" w:rsidR="00AC2CE0" w:rsidP="00DA5F84" w:rsidRDefault="001B3316" w14:paraId="2BEE2E1D" w14:textId="7E071626">
            <w:pPr>
              <w:pStyle w:val="TableText"/>
              <w:spacing w:before="60" w:after="60"/>
              <w:rPr>
                <w:rFonts w:asciiTheme="minorHAnsi" w:hAnsiTheme="minorHAnsi" w:cstheme="minorHAnsi"/>
                <w:szCs w:val="18"/>
              </w:rPr>
            </w:pPr>
            <w:r>
              <w:rPr>
                <w:rFonts w:asciiTheme="minorHAnsi" w:hAnsiTheme="minorHAnsi" w:cstheme="minorHAnsi"/>
                <w:szCs w:val="18"/>
              </w:rPr>
              <w:t>$35</w:t>
            </w:r>
            <w:r w:rsidR="002076E2">
              <w:rPr>
                <w:rFonts w:asciiTheme="minorHAnsi" w:hAnsiTheme="minorHAnsi" w:cstheme="minorHAnsi"/>
                <w:szCs w:val="18"/>
              </w:rPr>
              <w:t xml:space="preserve"> for parent (for allowing us to come into the home to complete the parent-child interaction and home visit observation)</w:t>
            </w:r>
            <w:r w:rsidR="004E539D">
              <w:rPr>
                <w:rFonts w:asciiTheme="minorHAnsi" w:hAnsiTheme="minorHAnsi" w:cstheme="minorHAnsi"/>
                <w:szCs w:val="18"/>
              </w:rPr>
              <w:t xml:space="preserve"> and a book or toy </w:t>
            </w:r>
            <w:r w:rsidR="00A00ACD">
              <w:rPr>
                <w:rFonts w:asciiTheme="minorHAnsi" w:hAnsiTheme="minorHAnsi" w:cstheme="minorHAnsi"/>
                <w:szCs w:val="18"/>
              </w:rPr>
              <w:t xml:space="preserve">worth up to $10 </w:t>
            </w:r>
            <w:r w:rsidR="004E539D">
              <w:rPr>
                <w:rFonts w:asciiTheme="minorHAnsi" w:hAnsiTheme="minorHAnsi" w:cstheme="minorHAnsi"/>
                <w:szCs w:val="18"/>
              </w:rPr>
              <w:t xml:space="preserve">for </w:t>
            </w:r>
            <w:r w:rsidR="00A00ACD">
              <w:rPr>
                <w:rFonts w:asciiTheme="minorHAnsi" w:hAnsiTheme="minorHAnsi" w:cstheme="minorHAnsi"/>
                <w:szCs w:val="18"/>
              </w:rPr>
              <w:t>the child.</w:t>
            </w:r>
          </w:p>
        </w:tc>
      </w:tr>
    </w:tbl>
    <w:p w:rsidRPr="003D51C5" w:rsidR="001534D1" w:rsidP="00BB3A81" w:rsidRDefault="001534D1" w14:paraId="7069CCB6" w14:textId="77777777">
      <w:pPr>
        <w:pStyle w:val="NormalSS"/>
        <w:rPr>
          <w:rFonts w:asciiTheme="minorHAnsi" w:hAnsiTheme="minorHAnsi" w:cstheme="minorHAnsi"/>
          <w:szCs w:val="24"/>
        </w:rPr>
      </w:pPr>
    </w:p>
    <w:p w:rsidRPr="001246EA" w:rsidR="001246EA" w:rsidP="001246EA" w:rsidRDefault="001246EA" w14:paraId="1567CFF9" w14:textId="7E7A2911">
      <w:pPr>
        <w:pStyle w:val="NormalSS"/>
        <w:ind w:firstLine="0"/>
        <w:rPr>
          <w:rFonts w:asciiTheme="minorHAnsi" w:hAnsiTheme="minorHAnsi" w:cstheme="minorHAnsi"/>
          <w:sz w:val="22"/>
          <w:szCs w:val="22"/>
        </w:rPr>
      </w:pPr>
      <w:r w:rsidRPr="001246EA">
        <w:rPr>
          <w:rFonts w:asciiTheme="minorHAnsi" w:hAnsiTheme="minorHAnsi" w:cstheme="minorHAnsi"/>
          <w:sz w:val="22"/>
          <w:szCs w:val="22"/>
        </w:rPr>
        <w:t>Baby FACES 2020</w:t>
      </w:r>
      <w:r w:rsidR="00BF6CA5">
        <w:rPr>
          <w:rFonts w:asciiTheme="minorHAnsi" w:hAnsiTheme="minorHAnsi" w:cstheme="minorHAnsi"/>
          <w:sz w:val="22"/>
          <w:szCs w:val="22"/>
        </w:rPr>
        <w:t>/2021</w:t>
      </w:r>
      <w:r w:rsidRPr="001246EA">
        <w:rPr>
          <w:rFonts w:asciiTheme="minorHAnsi" w:hAnsiTheme="minorHAnsi" w:cstheme="minorHAnsi"/>
          <w:sz w:val="22"/>
          <w:szCs w:val="22"/>
        </w:rPr>
        <w:t xml:space="preserve"> will deploy monitoring and quality control protocols developed during Baby FACES 2018.</w:t>
      </w:r>
    </w:p>
    <w:p w:rsidRPr="0038146A" w:rsidR="001534D1" w:rsidP="00BB3A81" w:rsidRDefault="001534D1" w14:paraId="54958CD2" w14:textId="4FCE5D0F">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Recruitment protocol. </w:t>
      </w:r>
      <w:r w:rsidRPr="0038146A">
        <w:rPr>
          <w:rFonts w:asciiTheme="minorHAnsi" w:hAnsiTheme="minorHAnsi" w:cstheme="minorHAnsi"/>
          <w:sz w:val="22"/>
          <w:szCs w:val="22"/>
        </w:rPr>
        <w:t>Starting in fall 20</w:t>
      </w:r>
      <w:r w:rsidR="007047BF">
        <w:rPr>
          <w:rFonts w:asciiTheme="minorHAnsi" w:hAnsiTheme="minorHAnsi" w:cstheme="minorHAnsi"/>
          <w:sz w:val="22"/>
          <w:szCs w:val="22"/>
        </w:rPr>
        <w:t>20</w:t>
      </w:r>
      <w:r w:rsidRPr="0038146A">
        <w:rPr>
          <w:rFonts w:asciiTheme="minorHAnsi" w:hAnsiTheme="minorHAnsi" w:cstheme="minorHAnsi"/>
          <w:sz w:val="22"/>
          <w:szCs w:val="22"/>
        </w:rPr>
        <w:t>,</w:t>
      </w:r>
      <w:r w:rsidRPr="0038146A" w:rsidR="006D79A2">
        <w:rPr>
          <w:rFonts w:asciiTheme="minorHAnsi" w:hAnsiTheme="minorHAnsi" w:cstheme="minorHAnsi"/>
          <w:sz w:val="22"/>
          <w:szCs w:val="22"/>
        </w:rPr>
        <w:t xml:space="preserve"> following OMB approval,</w:t>
      </w:r>
      <w:r w:rsidRPr="0038146A">
        <w:rPr>
          <w:rFonts w:asciiTheme="minorHAnsi" w:hAnsiTheme="minorHAnsi" w:cstheme="minorHAnsi"/>
          <w:sz w:val="22"/>
          <w:szCs w:val="22"/>
        </w:rPr>
        <w:t xml:space="preserve"> we will send </w:t>
      </w:r>
      <w:r w:rsidR="007047BF">
        <w:rPr>
          <w:rFonts w:asciiTheme="minorHAnsi" w:hAnsiTheme="minorHAnsi" w:cstheme="minorHAnsi"/>
          <w:sz w:val="22"/>
          <w:szCs w:val="22"/>
        </w:rPr>
        <w:t xml:space="preserve">previously </w:t>
      </w:r>
      <w:r w:rsidRPr="0038146A">
        <w:rPr>
          <w:rFonts w:asciiTheme="minorHAnsi" w:hAnsiTheme="minorHAnsi" w:cstheme="minorHAnsi"/>
          <w:sz w:val="22"/>
          <w:szCs w:val="22"/>
        </w:rPr>
        <w:t xml:space="preserve">sampled and </w:t>
      </w:r>
      <w:r w:rsidR="007047BF">
        <w:rPr>
          <w:rFonts w:asciiTheme="minorHAnsi" w:hAnsiTheme="minorHAnsi" w:cstheme="minorHAnsi"/>
          <w:sz w:val="22"/>
          <w:szCs w:val="22"/>
        </w:rPr>
        <w:t xml:space="preserve">recruited </w:t>
      </w:r>
      <w:r w:rsidRPr="0038146A">
        <w:rPr>
          <w:rFonts w:asciiTheme="minorHAnsi" w:hAnsiTheme="minorHAnsi" w:cstheme="minorHAnsi"/>
          <w:sz w:val="22"/>
          <w:szCs w:val="22"/>
        </w:rPr>
        <w:t xml:space="preserve">programs </w:t>
      </w:r>
      <w:r w:rsidR="007047BF">
        <w:rPr>
          <w:rFonts w:asciiTheme="minorHAnsi" w:hAnsiTheme="minorHAnsi" w:cstheme="minorHAnsi"/>
          <w:sz w:val="22"/>
          <w:szCs w:val="22"/>
        </w:rPr>
        <w:t xml:space="preserve">from spring 2020 </w:t>
      </w:r>
      <w:r w:rsidRPr="0038146A">
        <w:rPr>
          <w:rFonts w:asciiTheme="minorHAnsi" w:hAnsiTheme="minorHAnsi" w:cstheme="minorHAnsi"/>
          <w:sz w:val="22"/>
          <w:szCs w:val="22"/>
        </w:rPr>
        <w:t xml:space="preserve">an </w:t>
      </w:r>
      <w:r w:rsidR="007047BF">
        <w:rPr>
          <w:rFonts w:asciiTheme="minorHAnsi" w:hAnsiTheme="minorHAnsi" w:cstheme="minorHAnsi"/>
          <w:sz w:val="22"/>
          <w:szCs w:val="22"/>
        </w:rPr>
        <w:t xml:space="preserve">update about the plans for spring 2021, </w:t>
      </w:r>
      <w:r w:rsidR="0094403B">
        <w:rPr>
          <w:rFonts w:asciiTheme="minorHAnsi" w:hAnsiTheme="minorHAnsi" w:cstheme="minorHAnsi"/>
          <w:sz w:val="22"/>
          <w:szCs w:val="22"/>
        </w:rPr>
        <w:t xml:space="preserve">and for those that already agreed to participate in spring 2020, </w:t>
      </w:r>
      <w:r w:rsidR="007047BF">
        <w:rPr>
          <w:rFonts w:asciiTheme="minorHAnsi" w:hAnsiTheme="minorHAnsi" w:cstheme="minorHAnsi"/>
          <w:sz w:val="22"/>
          <w:szCs w:val="22"/>
        </w:rPr>
        <w:t>requesting their cooperation again. It will include</w:t>
      </w:r>
      <w:r w:rsidR="0094403B">
        <w:rPr>
          <w:rFonts w:asciiTheme="minorHAnsi" w:hAnsiTheme="minorHAnsi" w:cstheme="minorHAnsi"/>
          <w:sz w:val="22"/>
          <w:szCs w:val="22"/>
        </w:rPr>
        <w:t xml:space="preserve"> an</w:t>
      </w:r>
      <w:r w:rsidR="007047BF">
        <w:rPr>
          <w:rFonts w:asciiTheme="minorHAnsi" w:hAnsiTheme="minorHAnsi" w:cstheme="minorHAnsi"/>
          <w:sz w:val="22"/>
          <w:szCs w:val="22"/>
        </w:rPr>
        <w:t xml:space="preserve"> </w:t>
      </w:r>
      <w:r w:rsidRPr="0038146A">
        <w:rPr>
          <w:rFonts w:asciiTheme="minorHAnsi" w:hAnsiTheme="minorHAnsi" w:cstheme="minorHAnsi"/>
          <w:sz w:val="22"/>
          <w:szCs w:val="22"/>
        </w:rPr>
        <w:t>official request from the Office of Head Start, along with letters of support from the Administration for Children &amp; Families, and Mathematica, fully informing program directors about the Baby FACES 2020</w:t>
      </w:r>
      <w:r w:rsidR="0053697D">
        <w:rPr>
          <w:rFonts w:asciiTheme="minorHAnsi" w:hAnsiTheme="minorHAnsi" w:cstheme="minorHAnsi"/>
          <w:sz w:val="22"/>
          <w:szCs w:val="22"/>
        </w:rPr>
        <w:t>/2021</w:t>
      </w:r>
      <w:r w:rsidRPr="0038146A">
        <w:rPr>
          <w:rFonts w:asciiTheme="minorHAnsi" w:hAnsiTheme="minorHAnsi" w:cstheme="minorHAnsi"/>
          <w:sz w:val="22"/>
          <w:szCs w:val="22"/>
        </w:rPr>
        <w:t xml:space="preserve"> study, the planned data collection, the assistance we will need to recruit and sample families, and our </w:t>
      </w:r>
      <w:r w:rsidR="001246EA">
        <w:rPr>
          <w:rFonts w:asciiTheme="minorHAnsi" w:hAnsiTheme="minorHAnsi" w:cstheme="minorHAnsi"/>
          <w:sz w:val="22"/>
          <w:szCs w:val="22"/>
        </w:rPr>
        <w:t xml:space="preserve">planned </w:t>
      </w:r>
      <w:r w:rsidRPr="0038146A">
        <w:rPr>
          <w:rFonts w:asciiTheme="minorHAnsi" w:hAnsiTheme="minorHAnsi" w:cstheme="minorHAnsi"/>
          <w:sz w:val="22"/>
          <w:szCs w:val="22"/>
        </w:rPr>
        <w:t>visits to their programs</w:t>
      </w:r>
      <w:r w:rsidR="002F03D1">
        <w:rPr>
          <w:rFonts w:asciiTheme="minorHAnsi" w:hAnsiTheme="minorHAnsi" w:cstheme="minorHAnsi"/>
          <w:sz w:val="22"/>
          <w:szCs w:val="22"/>
        </w:rPr>
        <w:t xml:space="preserve"> (Appendices E and F)</w:t>
      </w:r>
      <w:r w:rsidRPr="0038146A">
        <w:rPr>
          <w:rFonts w:asciiTheme="minorHAnsi" w:hAnsiTheme="minorHAnsi" w:cstheme="minorHAnsi"/>
          <w:sz w:val="22"/>
          <w:szCs w:val="22"/>
        </w:rPr>
        <w:t>. The mailing will include a brochure and fact sheet about the study. Should any sampled program be ineligible or decline to participate, we will release its replacement program and repeat the program recruitment process.</w:t>
      </w:r>
    </w:p>
    <w:p w:rsidRPr="0038146A" w:rsidR="00BB3A81" w:rsidP="00BB3A81" w:rsidRDefault="00BB3A81" w14:paraId="3BF5928F" w14:textId="3AD4F6E5">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Telephone interview monitoring. </w:t>
      </w:r>
      <w:r w:rsidRPr="0038146A">
        <w:rPr>
          <w:rFonts w:asciiTheme="minorHAnsi" w:hAnsiTheme="minorHAnsi" w:cstheme="minorHAnsi"/>
          <w:sz w:val="22"/>
          <w:szCs w:val="22"/>
        </w:rPr>
        <w:t>For the parent telephone interview</w:t>
      </w:r>
      <w:r w:rsidR="00C07F03">
        <w:rPr>
          <w:rFonts w:asciiTheme="minorHAnsi" w:hAnsiTheme="minorHAnsi" w:cstheme="minorHAnsi"/>
          <w:sz w:val="22"/>
          <w:szCs w:val="22"/>
        </w:rPr>
        <w:t xml:space="preserve"> and staff interviews</w:t>
      </w:r>
      <w:r w:rsidRPr="0038146A">
        <w:rPr>
          <w:rFonts w:asciiTheme="minorHAnsi" w:hAnsiTheme="minorHAnsi" w:cstheme="minorHAnsi"/>
          <w:sz w:val="22"/>
          <w:szCs w:val="22"/>
        </w:rPr>
        <w:t xml:space="preserve"> professional </w:t>
      </w:r>
      <w:r w:rsidRPr="0038146A" w:rsidR="00375B17">
        <w:rPr>
          <w:rFonts w:asciiTheme="minorHAnsi" w:hAnsiTheme="minorHAnsi" w:cstheme="minorHAnsi"/>
          <w:sz w:val="22"/>
          <w:szCs w:val="22"/>
        </w:rPr>
        <w:t xml:space="preserve">Mathematica </w:t>
      </w:r>
      <w:r w:rsidRPr="0038146A">
        <w:rPr>
          <w:rFonts w:asciiTheme="minorHAnsi" w:hAnsiTheme="minorHAnsi" w:cstheme="minorHAnsi"/>
          <w:sz w:val="22"/>
          <w:szCs w:val="22"/>
        </w:rPr>
        <w:t>S</w:t>
      </w:r>
      <w:r w:rsidRPr="0038146A" w:rsidR="00375B17">
        <w:rPr>
          <w:rFonts w:asciiTheme="minorHAnsi" w:hAnsiTheme="minorHAnsi" w:cstheme="minorHAnsi"/>
          <w:sz w:val="22"/>
          <w:szCs w:val="22"/>
        </w:rPr>
        <w:t xml:space="preserve">urvey </w:t>
      </w:r>
      <w:r w:rsidRPr="0038146A">
        <w:rPr>
          <w:rFonts w:asciiTheme="minorHAnsi" w:hAnsiTheme="minorHAnsi" w:cstheme="minorHAnsi"/>
          <w:sz w:val="22"/>
          <w:szCs w:val="22"/>
        </w:rPr>
        <w:t>O</w:t>
      </w:r>
      <w:r w:rsidRPr="0038146A" w:rsidR="00375B17">
        <w:rPr>
          <w:rFonts w:asciiTheme="minorHAnsi" w:hAnsiTheme="minorHAnsi" w:cstheme="minorHAnsi"/>
          <w:sz w:val="22"/>
          <w:szCs w:val="22"/>
        </w:rPr>
        <w:t xml:space="preserve">peration </w:t>
      </w:r>
      <w:r w:rsidRPr="0038146A">
        <w:rPr>
          <w:rFonts w:asciiTheme="minorHAnsi" w:hAnsiTheme="minorHAnsi" w:cstheme="minorHAnsi"/>
          <w:sz w:val="22"/>
          <w:szCs w:val="22"/>
        </w:rPr>
        <w:t>C</w:t>
      </w:r>
      <w:r w:rsidRPr="0038146A" w:rsidR="00375B17">
        <w:rPr>
          <w:rFonts w:asciiTheme="minorHAnsi" w:hAnsiTheme="minorHAnsi" w:cstheme="minorHAnsi"/>
          <w:sz w:val="22"/>
          <w:szCs w:val="22"/>
        </w:rPr>
        <w:t>enter</w:t>
      </w:r>
      <w:r w:rsidRPr="0038146A">
        <w:rPr>
          <w:rFonts w:asciiTheme="minorHAnsi" w:hAnsiTheme="minorHAnsi" w:cstheme="minorHAnsi"/>
          <w:sz w:val="22"/>
          <w:szCs w:val="22"/>
        </w:rPr>
        <w:t xml:space="preserve"> </w:t>
      </w:r>
      <w:r w:rsidRPr="0038146A" w:rsidR="00375B17">
        <w:rPr>
          <w:rFonts w:asciiTheme="minorHAnsi" w:hAnsiTheme="minorHAnsi" w:cstheme="minorHAnsi"/>
          <w:sz w:val="22"/>
          <w:szCs w:val="22"/>
        </w:rPr>
        <w:t xml:space="preserve">(SOC) </w:t>
      </w:r>
      <w:r w:rsidRPr="0038146A">
        <w:rPr>
          <w:rFonts w:asciiTheme="minorHAnsi" w:hAnsiTheme="minorHAnsi" w:cstheme="minorHAnsi"/>
          <w:sz w:val="22"/>
          <w:szCs w:val="22"/>
        </w:rPr>
        <w:t>monitors will monitor the telephone interviewers and observe all aspects of the interviewers’ administration—from dialing through completion. Each interviewer will have his or her first interview monitored and will receive feedback. For ongoing quality assurance, over the course of data collection we will monitor 10 percent of the telephone interviews</w:t>
      </w:r>
      <w:r w:rsidR="001246EA">
        <w:rPr>
          <w:rFonts w:asciiTheme="minorHAnsi" w:hAnsiTheme="minorHAnsi" w:cstheme="minorHAnsi"/>
          <w:sz w:val="22"/>
          <w:szCs w:val="22"/>
        </w:rPr>
        <w:t xml:space="preserve">.  </w:t>
      </w:r>
      <w:r w:rsidRPr="0038146A">
        <w:rPr>
          <w:rFonts w:asciiTheme="minorHAnsi" w:hAnsiTheme="minorHAnsi" w:cstheme="minorHAnsi"/>
          <w:sz w:val="22"/>
          <w:szCs w:val="22"/>
        </w:rPr>
        <w:t>Monitors will also listen to interviews conducted by interviewers who have had problems during a previous monitoring session.</w:t>
      </w:r>
    </w:p>
    <w:p w:rsidRPr="0038146A" w:rsidR="00BB3A81" w:rsidP="00BB3A81" w:rsidRDefault="00BB3A81" w14:paraId="57045E00" w14:textId="77777777">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Web instrument monitoring. </w:t>
      </w:r>
      <w:r w:rsidRPr="0038146A">
        <w:rPr>
          <w:rFonts w:asciiTheme="minorHAnsi" w:hAnsiTheme="minorHAnsi" w:cstheme="minorHAnsi"/>
          <w:bCs/>
          <w:sz w:val="22"/>
          <w:szCs w:val="22"/>
        </w:rPr>
        <w:t>For the program and center director web interviews, we will review completed surveys for missing responses and review partial surveys for follow-up with respondents. We will conduct a preliminary data review after the first 10–20 completions to confirm that the web program is working as expected and to check for inconsistencies in the data. We will build soft checks into the web surveys to alert respondents to potential inconsistencies while they are responding.</w:t>
      </w:r>
    </w:p>
    <w:p w:rsidRPr="0038146A" w:rsidR="00BB3A81" w:rsidP="00BB3A81" w:rsidRDefault="00BB3A81" w14:paraId="643DB598" w14:textId="739F081D">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Field data collection monitoring. </w:t>
      </w:r>
      <w:r w:rsidRPr="0038146A">
        <w:rPr>
          <w:rFonts w:asciiTheme="minorHAnsi" w:hAnsiTheme="minorHAnsi" w:cstheme="minorHAnsi"/>
          <w:bCs/>
          <w:sz w:val="22"/>
          <w:szCs w:val="22"/>
        </w:rPr>
        <w:t>Our approach to monitoring field data collection is multi-faceted. First, Baby FACES liaisons will hold regular calls with on-site coordinators and team leaders to discuss each site visit and any challenges that arose. Second, trained SOC staff will review all materials returned from the field for completeness and follow up with field staff, if needed.</w:t>
      </w:r>
      <w:r w:rsidRPr="0038146A" w:rsidR="001534D1">
        <w:rPr>
          <w:rFonts w:asciiTheme="minorHAnsi" w:hAnsiTheme="minorHAnsi" w:cstheme="minorHAnsi"/>
          <w:bCs/>
          <w:sz w:val="22"/>
          <w:szCs w:val="22"/>
        </w:rPr>
        <w:t xml:space="preserve"> </w:t>
      </w:r>
      <w:r w:rsidRPr="0038146A">
        <w:rPr>
          <w:rFonts w:asciiTheme="minorHAnsi" w:hAnsiTheme="minorHAnsi" w:cstheme="minorHAnsi"/>
          <w:sz w:val="22"/>
          <w:szCs w:val="22"/>
        </w:rPr>
        <w:t>Third, gold standard observers</w:t>
      </w:r>
      <w:r w:rsidRPr="0038146A" w:rsidR="00B61F18">
        <w:rPr>
          <w:rStyle w:val="FootnoteReference"/>
          <w:rFonts w:asciiTheme="minorHAnsi" w:hAnsiTheme="minorHAnsi" w:cstheme="minorHAnsi"/>
          <w:sz w:val="22"/>
          <w:szCs w:val="22"/>
        </w:rPr>
        <w:footnoteReference w:id="10"/>
      </w:r>
      <w:r w:rsidRPr="0038146A">
        <w:rPr>
          <w:rFonts w:asciiTheme="minorHAnsi" w:hAnsiTheme="minorHAnsi" w:cstheme="minorHAnsi"/>
          <w:sz w:val="22"/>
          <w:szCs w:val="22"/>
        </w:rPr>
        <w:t xml:space="preserve"> will accompany each field staff conducting Q-CCIIT classroom observations </w:t>
      </w:r>
      <w:r w:rsidRPr="0038146A" w:rsidR="00375B17">
        <w:rPr>
          <w:rFonts w:asciiTheme="minorHAnsi" w:hAnsiTheme="minorHAnsi" w:cstheme="minorHAnsi"/>
          <w:sz w:val="22"/>
          <w:szCs w:val="22"/>
        </w:rPr>
        <w:t xml:space="preserve">and those conducting HOVRS-3 home visit observations </w:t>
      </w:r>
      <w:r w:rsidRPr="0038146A">
        <w:rPr>
          <w:rFonts w:asciiTheme="minorHAnsi" w:hAnsiTheme="minorHAnsi" w:cstheme="minorHAnsi"/>
          <w:sz w:val="22"/>
          <w:szCs w:val="22"/>
        </w:rPr>
        <w:t xml:space="preserve">to conduct a </w:t>
      </w:r>
      <w:r w:rsidRPr="0038146A" w:rsidR="006D79A2">
        <w:rPr>
          <w:rFonts w:asciiTheme="minorHAnsi" w:hAnsiTheme="minorHAnsi" w:cstheme="minorHAnsi"/>
          <w:sz w:val="22"/>
          <w:szCs w:val="22"/>
        </w:rPr>
        <w:t>Quality Assurance (</w:t>
      </w:r>
      <w:r w:rsidRPr="0038146A">
        <w:rPr>
          <w:rFonts w:asciiTheme="minorHAnsi" w:hAnsiTheme="minorHAnsi" w:cstheme="minorHAnsi"/>
          <w:sz w:val="22"/>
          <w:szCs w:val="22"/>
        </w:rPr>
        <w:t>QA</w:t>
      </w:r>
      <w:r w:rsidRPr="0038146A" w:rsidR="006D79A2">
        <w:rPr>
          <w:rFonts w:asciiTheme="minorHAnsi" w:hAnsiTheme="minorHAnsi" w:cstheme="minorHAnsi"/>
          <w:sz w:val="22"/>
          <w:szCs w:val="22"/>
        </w:rPr>
        <w:t>)</w:t>
      </w:r>
      <w:r w:rsidRPr="0038146A">
        <w:rPr>
          <w:rFonts w:asciiTheme="minorHAnsi" w:hAnsiTheme="minorHAnsi" w:cstheme="minorHAnsi"/>
          <w:sz w:val="22"/>
          <w:szCs w:val="22"/>
        </w:rPr>
        <w:t xml:space="preserve"> observation. We will compare </w:t>
      </w:r>
      <w:r w:rsidRPr="0038146A">
        <w:rPr>
          <w:rFonts w:asciiTheme="minorHAnsi" w:hAnsiTheme="minorHAnsi" w:cstheme="minorHAnsi"/>
          <w:bCs/>
          <w:sz w:val="22"/>
          <w:szCs w:val="22"/>
        </w:rPr>
        <w:t xml:space="preserve">the field staff’s classroom observation scores with the gold standard observers’ scores to determine the field staff’s inter-rater reliability. We will address issues with field staff whose inter-rater reliability scores are lower than required, including providing feedback on errors, the opportunity for refresher trainings with the study’s gold standard observer who conducted the QA observation, and the opportunity to engage in a second independent observation in which the inter-rater reliability scores are checked again. Field staff who are unable to achieve the desired level of inter-rater reliability on </w:t>
      </w:r>
      <w:r w:rsidRPr="0038146A" w:rsidR="00375B17">
        <w:rPr>
          <w:rFonts w:asciiTheme="minorHAnsi" w:hAnsiTheme="minorHAnsi" w:cstheme="minorHAnsi"/>
          <w:bCs/>
          <w:sz w:val="22"/>
          <w:szCs w:val="22"/>
        </w:rPr>
        <w:t xml:space="preserve">either </w:t>
      </w:r>
      <w:r w:rsidRPr="0038146A">
        <w:rPr>
          <w:rFonts w:asciiTheme="minorHAnsi" w:hAnsiTheme="minorHAnsi" w:cstheme="minorHAnsi"/>
          <w:bCs/>
          <w:sz w:val="22"/>
          <w:szCs w:val="22"/>
        </w:rPr>
        <w:t xml:space="preserve">the classroom </w:t>
      </w:r>
      <w:r w:rsidRPr="0038146A" w:rsidR="00375B17">
        <w:rPr>
          <w:rFonts w:asciiTheme="minorHAnsi" w:hAnsiTheme="minorHAnsi" w:cstheme="minorHAnsi"/>
          <w:bCs/>
          <w:sz w:val="22"/>
          <w:szCs w:val="22"/>
        </w:rPr>
        <w:t xml:space="preserve">or home visit </w:t>
      </w:r>
      <w:r w:rsidRPr="0038146A">
        <w:rPr>
          <w:rFonts w:asciiTheme="minorHAnsi" w:hAnsiTheme="minorHAnsi" w:cstheme="minorHAnsi"/>
          <w:bCs/>
          <w:sz w:val="22"/>
          <w:szCs w:val="22"/>
        </w:rPr>
        <w:t xml:space="preserve">observations will not be allowed to continue conducting </w:t>
      </w:r>
      <w:r w:rsidRPr="0038146A" w:rsidR="00375B17">
        <w:rPr>
          <w:rFonts w:asciiTheme="minorHAnsi" w:hAnsiTheme="minorHAnsi" w:cstheme="minorHAnsi"/>
          <w:bCs/>
          <w:sz w:val="22"/>
          <w:szCs w:val="22"/>
        </w:rPr>
        <w:t xml:space="preserve">those </w:t>
      </w:r>
      <w:r w:rsidRPr="0038146A">
        <w:rPr>
          <w:rFonts w:asciiTheme="minorHAnsi" w:hAnsiTheme="minorHAnsi" w:cstheme="minorHAnsi"/>
          <w:bCs/>
          <w:sz w:val="22"/>
          <w:szCs w:val="22"/>
        </w:rPr>
        <w:t>observations. In these instances, we will bring in another team member to conduct the observations.</w:t>
      </w:r>
      <w:r w:rsidRPr="0038146A" w:rsidR="001534D1">
        <w:rPr>
          <w:rFonts w:asciiTheme="minorHAnsi" w:hAnsiTheme="minorHAnsi" w:cstheme="minorHAnsi"/>
          <w:bCs/>
          <w:sz w:val="22"/>
          <w:szCs w:val="22"/>
        </w:rPr>
        <w:t xml:space="preserve"> </w:t>
      </w:r>
      <w:r w:rsidR="009F3C3B">
        <w:rPr>
          <w:rFonts w:asciiTheme="minorHAnsi" w:hAnsiTheme="minorHAnsi" w:cstheme="minorHAnsi"/>
          <w:bCs/>
          <w:sz w:val="22"/>
          <w:szCs w:val="22"/>
        </w:rPr>
        <w:t xml:space="preserve">We will similarly monitor reliability in coders of the video-recorded parent-child interaction task. Once </w:t>
      </w:r>
      <w:r w:rsidR="006A461C">
        <w:rPr>
          <w:rFonts w:asciiTheme="minorHAnsi" w:hAnsiTheme="minorHAnsi" w:cstheme="minorHAnsi"/>
          <w:bCs/>
          <w:sz w:val="22"/>
          <w:szCs w:val="22"/>
        </w:rPr>
        <w:t xml:space="preserve">coders are </w:t>
      </w:r>
      <w:r w:rsidR="009F3C3B">
        <w:rPr>
          <w:rFonts w:asciiTheme="minorHAnsi" w:hAnsiTheme="minorHAnsi" w:cstheme="minorHAnsi"/>
          <w:bCs/>
          <w:sz w:val="22"/>
          <w:szCs w:val="22"/>
        </w:rPr>
        <w:t xml:space="preserve">certified to reliability with gold standards (before they begin coding), </w:t>
      </w:r>
      <w:r w:rsidR="00726CD0">
        <w:rPr>
          <w:rFonts w:asciiTheme="minorHAnsi" w:hAnsiTheme="minorHAnsi" w:cstheme="minorHAnsi"/>
          <w:bCs/>
          <w:sz w:val="22"/>
          <w:szCs w:val="22"/>
        </w:rPr>
        <w:t>we</w:t>
      </w:r>
      <w:r w:rsidR="009F3C3B">
        <w:rPr>
          <w:rFonts w:asciiTheme="minorHAnsi" w:hAnsiTheme="minorHAnsi" w:cstheme="minorHAnsi"/>
          <w:bCs/>
          <w:sz w:val="22"/>
          <w:szCs w:val="22"/>
        </w:rPr>
        <w:t xml:space="preserve"> will </w:t>
      </w:r>
      <w:r w:rsidR="00726CD0">
        <w:rPr>
          <w:rFonts w:asciiTheme="minorHAnsi" w:hAnsiTheme="minorHAnsi" w:cstheme="minorHAnsi"/>
          <w:bCs/>
          <w:sz w:val="22"/>
          <w:szCs w:val="22"/>
        </w:rPr>
        <w:t xml:space="preserve">compare coder </w:t>
      </w:r>
      <w:r w:rsidR="005B6C63">
        <w:rPr>
          <w:rFonts w:asciiTheme="minorHAnsi" w:hAnsiTheme="minorHAnsi" w:cstheme="minorHAnsi"/>
          <w:bCs/>
          <w:sz w:val="22"/>
          <w:szCs w:val="22"/>
        </w:rPr>
        <w:t xml:space="preserve">and gold standard </w:t>
      </w:r>
      <w:r w:rsidR="00726CD0">
        <w:rPr>
          <w:rFonts w:asciiTheme="minorHAnsi" w:hAnsiTheme="minorHAnsi" w:cstheme="minorHAnsi"/>
          <w:bCs/>
          <w:sz w:val="22"/>
          <w:szCs w:val="22"/>
        </w:rPr>
        <w:t xml:space="preserve">scores on </w:t>
      </w:r>
      <w:r w:rsidR="009F3C3B">
        <w:rPr>
          <w:rFonts w:asciiTheme="minorHAnsi" w:hAnsiTheme="minorHAnsi" w:cstheme="minorHAnsi"/>
          <w:bCs/>
          <w:sz w:val="22"/>
          <w:szCs w:val="22"/>
        </w:rPr>
        <w:t xml:space="preserve">a random selection of videos each week. </w:t>
      </w:r>
    </w:p>
    <w:p w:rsidRPr="0038146A" w:rsidR="00BB3A81" w:rsidP="00BB3A81" w:rsidRDefault="00BB3A81" w14:paraId="2E6C7BC2" w14:textId="3290F3D0">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Response rate monitoring. </w:t>
      </w:r>
      <w:r w:rsidRPr="0038146A">
        <w:rPr>
          <w:rFonts w:asciiTheme="minorHAnsi" w:hAnsiTheme="minorHAnsi" w:cstheme="minorHAnsi"/>
          <w:bCs/>
          <w:sz w:val="22"/>
          <w:szCs w:val="22"/>
        </w:rPr>
        <w:t xml:space="preserve">We will use reports generated from the </w:t>
      </w:r>
      <w:r w:rsidRPr="0038146A" w:rsidR="00375B17">
        <w:rPr>
          <w:rFonts w:asciiTheme="minorHAnsi" w:hAnsiTheme="minorHAnsi" w:cstheme="minorHAnsi"/>
          <w:bCs/>
          <w:sz w:val="22"/>
          <w:szCs w:val="22"/>
        </w:rPr>
        <w:t>sample management system</w:t>
      </w:r>
      <w:r w:rsidRPr="0038146A">
        <w:rPr>
          <w:rFonts w:asciiTheme="minorHAnsi" w:hAnsiTheme="minorHAnsi" w:cstheme="minorHAnsi"/>
          <w:bCs/>
          <w:sz w:val="22"/>
          <w:szCs w:val="22"/>
        </w:rPr>
        <w:t xml:space="preserve"> and web instruments to actively monitor response rates for each instrument and EHS program/center. Using these reports, we will provide on-site coordinators and team leaders with progress reports on response rates and work with them to identify challenges and solutions to obtaining expected response rates.</w:t>
      </w:r>
    </w:p>
    <w:p w:rsidRPr="0038146A" w:rsidR="00BB3A81" w:rsidP="00BB3A81" w:rsidRDefault="00BB3A81" w14:paraId="12D49EC4" w14:textId="705DCD50">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Addressing lower than expected response rates. </w:t>
      </w:r>
      <w:r w:rsidRPr="0038146A">
        <w:rPr>
          <w:rFonts w:asciiTheme="minorHAnsi" w:hAnsiTheme="minorHAnsi" w:cstheme="minorHAnsi"/>
          <w:bCs/>
          <w:sz w:val="22"/>
          <w:szCs w:val="22"/>
        </w:rPr>
        <w:t>We plan to be flexible with data collection modes when possible</w:t>
      </w:r>
      <w:r w:rsidR="00390683">
        <w:rPr>
          <w:rFonts w:asciiTheme="minorHAnsi" w:hAnsiTheme="minorHAnsi" w:cstheme="minorHAnsi"/>
          <w:bCs/>
          <w:sz w:val="22"/>
          <w:szCs w:val="22"/>
        </w:rPr>
        <w:t xml:space="preserve"> or necessary</w:t>
      </w:r>
      <w:r w:rsidRPr="0038146A">
        <w:rPr>
          <w:rFonts w:asciiTheme="minorHAnsi" w:hAnsiTheme="minorHAnsi" w:cstheme="minorHAnsi"/>
          <w:bCs/>
          <w:sz w:val="22"/>
          <w:szCs w:val="22"/>
        </w:rPr>
        <w:t xml:space="preserve">. For example, we can offer to complete the </w:t>
      </w:r>
      <w:r w:rsidR="00390683">
        <w:rPr>
          <w:rFonts w:asciiTheme="minorHAnsi" w:hAnsiTheme="minorHAnsi" w:cstheme="minorHAnsi"/>
          <w:bCs/>
          <w:sz w:val="22"/>
          <w:szCs w:val="22"/>
        </w:rPr>
        <w:t xml:space="preserve">classroom or home visit observations virtually if needed due to ongoing COVID restrictions. We can also offer to complete </w:t>
      </w:r>
      <w:r w:rsidRPr="0038146A">
        <w:rPr>
          <w:rFonts w:asciiTheme="minorHAnsi" w:hAnsiTheme="minorHAnsi" w:cstheme="minorHAnsi"/>
          <w:bCs/>
          <w:sz w:val="22"/>
          <w:szCs w:val="22"/>
        </w:rPr>
        <w:t xml:space="preserve">program and center director surveys in person or over the phone as an alternative to the web survey. Similarly, we can offer to administer the </w:t>
      </w:r>
      <w:r w:rsidRPr="0038146A" w:rsidR="00375B17">
        <w:rPr>
          <w:rFonts w:asciiTheme="minorHAnsi" w:hAnsiTheme="minorHAnsi" w:cstheme="minorHAnsi"/>
          <w:bCs/>
          <w:sz w:val="22"/>
          <w:szCs w:val="22"/>
        </w:rPr>
        <w:t>Parent Child Report</w:t>
      </w:r>
      <w:r w:rsidRPr="0038146A">
        <w:rPr>
          <w:rFonts w:asciiTheme="minorHAnsi" w:hAnsiTheme="minorHAnsi" w:cstheme="minorHAnsi"/>
          <w:bCs/>
          <w:sz w:val="22"/>
          <w:szCs w:val="22"/>
        </w:rPr>
        <w:t xml:space="preserve"> in person or over the phone as an alternative to the </w:t>
      </w:r>
      <w:r w:rsidRPr="0038146A" w:rsidR="00375B17">
        <w:rPr>
          <w:rFonts w:asciiTheme="minorHAnsi" w:hAnsiTheme="minorHAnsi" w:cstheme="minorHAnsi"/>
          <w:bCs/>
          <w:sz w:val="22"/>
          <w:szCs w:val="22"/>
        </w:rPr>
        <w:t xml:space="preserve">self-administered questionnaire </w:t>
      </w:r>
      <w:r w:rsidRPr="0038146A">
        <w:rPr>
          <w:rFonts w:asciiTheme="minorHAnsi" w:hAnsiTheme="minorHAnsi" w:cstheme="minorHAnsi"/>
          <w:bCs/>
          <w:sz w:val="22"/>
          <w:szCs w:val="22"/>
        </w:rPr>
        <w:t>if it is more convenient for parents. While on site, the field team can provide reminders to program staff and parents throughout the data collection week. We are also prepared to offer make-up visits to programs, with different respondents, if necessary.</w:t>
      </w:r>
    </w:p>
    <w:p w:rsidRPr="0038146A"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38146A">
        <w:rPr>
          <w:rFonts w:eastAsia="Times New Roman" w:cstheme="minorHAnsi"/>
          <w:b/>
          <w:color w:val="000000"/>
        </w:rPr>
        <w:t>B5.</w:t>
      </w:r>
      <w:r w:rsidRPr="0038146A">
        <w:rPr>
          <w:rFonts w:eastAsia="Times New Roman" w:cstheme="minorHAnsi"/>
          <w:b/>
          <w:color w:val="000000"/>
        </w:rPr>
        <w:tab/>
      </w:r>
      <w:r w:rsidRPr="0038146A" w:rsidR="00901040">
        <w:rPr>
          <w:rFonts w:eastAsia="Times New Roman" w:cstheme="minorHAnsi"/>
          <w:b/>
          <w:color w:val="000000"/>
        </w:rPr>
        <w:t xml:space="preserve">Response </w:t>
      </w:r>
      <w:r w:rsidRPr="0038146A" w:rsidR="00165818">
        <w:rPr>
          <w:rFonts w:eastAsia="Times New Roman" w:cstheme="minorHAnsi"/>
          <w:b/>
          <w:color w:val="000000"/>
        </w:rPr>
        <w:t>R</w:t>
      </w:r>
      <w:r w:rsidRPr="0038146A" w:rsidR="00901040">
        <w:rPr>
          <w:rFonts w:eastAsia="Times New Roman" w:cstheme="minorHAnsi"/>
          <w:b/>
          <w:color w:val="000000"/>
        </w:rPr>
        <w:t xml:space="preserve">ates and </w:t>
      </w:r>
      <w:r w:rsidRPr="0038146A" w:rsidR="00165818">
        <w:rPr>
          <w:rFonts w:eastAsia="Times New Roman" w:cstheme="minorHAnsi"/>
          <w:b/>
          <w:color w:val="000000"/>
        </w:rPr>
        <w:t>P</w:t>
      </w:r>
      <w:r w:rsidRPr="0038146A" w:rsidR="00901040">
        <w:rPr>
          <w:rFonts w:eastAsia="Times New Roman" w:cstheme="minorHAnsi"/>
          <w:b/>
          <w:color w:val="000000"/>
        </w:rPr>
        <w:t xml:space="preserve">otential </w:t>
      </w:r>
      <w:r w:rsidRPr="0038146A" w:rsidR="00165818">
        <w:rPr>
          <w:rFonts w:eastAsia="Times New Roman" w:cstheme="minorHAnsi"/>
          <w:b/>
          <w:color w:val="000000"/>
        </w:rPr>
        <w:t>N</w:t>
      </w:r>
      <w:r w:rsidRPr="0038146A" w:rsidR="00901040">
        <w:rPr>
          <w:rFonts w:eastAsia="Times New Roman" w:cstheme="minorHAnsi"/>
          <w:b/>
          <w:color w:val="000000"/>
        </w:rPr>
        <w:t xml:space="preserve">onresponse </w:t>
      </w:r>
      <w:r w:rsidRPr="0038146A" w:rsidR="00165818">
        <w:rPr>
          <w:rFonts w:eastAsia="Times New Roman" w:cstheme="minorHAnsi"/>
          <w:b/>
          <w:color w:val="000000"/>
        </w:rPr>
        <w:t>B</w:t>
      </w:r>
      <w:r w:rsidRPr="0038146A" w:rsidR="00901040">
        <w:rPr>
          <w:rFonts w:eastAsia="Times New Roman" w:cstheme="minorHAnsi"/>
          <w:b/>
          <w:color w:val="000000"/>
        </w:rPr>
        <w:t>ias</w:t>
      </w:r>
    </w:p>
    <w:p w:rsidRPr="0038146A"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38146A">
        <w:rPr>
          <w:rFonts w:eastAsia="Times New Roman" w:cstheme="minorHAnsi"/>
          <w:i/>
          <w:color w:val="000000"/>
        </w:rPr>
        <w:t>Response Rates</w:t>
      </w:r>
    </w:p>
    <w:p w:rsidRPr="0038146A" w:rsidR="00F917E5" w:rsidP="006E546C" w:rsidRDefault="004F4D99" w14:paraId="75028C55" w14:textId="2129408C">
      <w:pPr>
        <w:pStyle w:val="NormalSS"/>
        <w:rPr>
          <w:rFonts w:asciiTheme="minorHAnsi" w:hAnsiTheme="minorHAnsi" w:cstheme="minorHAnsi"/>
          <w:color w:val="000000"/>
          <w:sz w:val="22"/>
          <w:szCs w:val="22"/>
        </w:rPr>
      </w:pPr>
      <w:r>
        <w:rPr>
          <w:rFonts w:asciiTheme="minorHAnsi" w:hAnsiTheme="minorHAnsi" w:cstheme="minorHAnsi"/>
          <w:color w:val="000000"/>
          <w:sz w:val="22"/>
          <w:szCs w:val="22"/>
        </w:rPr>
        <w:t>As with Baby FACES 2018, w</w:t>
      </w:r>
      <w:r w:rsidRPr="0038146A">
        <w:rPr>
          <w:rFonts w:asciiTheme="minorHAnsi" w:hAnsiTheme="minorHAnsi" w:cstheme="minorHAnsi"/>
          <w:color w:val="000000"/>
          <w:sz w:val="22"/>
          <w:szCs w:val="22"/>
        </w:rPr>
        <w:t xml:space="preserve">e </w:t>
      </w:r>
      <w:r w:rsidRPr="0038146A" w:rsidR="007A0CE6">
        <w:rPr>
          <w:rFonts w:asciiTheme="minorHAnsi" w:hAnsiTheme="minorHAnsi" w:cstheme="minorHAnsi"/>
          <w:color w:val="000000"/>
          <w:sz w:val="22"/>
          <w:szCs w:val="22"/>
        </w:rPr>
        <w:t>will use AAPOR response rate formula 3</w:t>
      </w:r>
      <w:r w:rsidR="000F7EC5">
        <w:rPr>
          <w:rFonts w:asciiTheme="minorHAnsi" w:hAnsiTheme="minorHAnsi" w:cstheme="minorHAnsi"/>
          <w:color w:val="000000"/>
          <w:sz w:val="22"/>
          <w:szCs w:val="22"/>
        </w:rPr>
        <w:t xml:space="preserve"> (RR3)</w:t>
      </w:r>
      <w:r w:rsidR="000F7EC5">
        <w:rPr>
          <w:rStyle w:val="FootnoteReference"/>
          <w:rFonts w:asciiTheme="minorHAnsi" w:hAnsiTheme="minorHAnsi" w:cstheme="minorHAnsi"/>
          <w:color w:val="000000"/>
          <w:sz w:val="22"/>
          <w:szCs w:val="22"/>
        </w:rPr>
        <w:footnoteReference w:id="11"/>
      </w:r>
      <w:r>
        <w:rPr>
          <w:rFonts w:asciiTheme="minorHAnsi" w:hAnsiTheme="minorHAnsi" w:cstheme="minorHAnsi"/>
          <w:color w:val="000000"/>
          <w:sz w:val="22"/>
          <w:szCs w:val="22"/>
        </w:rPr>
        <w:t xml:space="preserve"> to calculate response rates.</w:t>
      </w:r>
      <w:r w:rsidRPr="0038146A" w:rsidR="007A0C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W</w:t>
      </w:r>
      <w:r w:rsidRPr="0038146A" w:rsidR="007A0CE6">
        <w:rPr>
          <w:rFonts w:asciiTheme="minorHAnsi" w:hAnsiTheme="minorHAnsi" w:cstheme="minorHAnsi"/>
          <w:color w:val="000000"/>
          <w:sz w:val="22"/>
          <w:szCs w:val="22"/>
        </w:rPr>
        <w:t xml:space="preserve">e </w:t>
      </w:r>
      <w:r w:rsidR="000F7EC5">
        <w:rPr>
          <w:rFonts w:asciiTheme="minorHAnsi" w:hAnsiTheme="minorHAnsi" w:cstheme="minorHAnsi"/>
          <w:color w:val="000000"/>
          <w:sz w:val="22"/>
          <w:szCs w:val="22"/>
        </w:rPr>
        <w:t xml:space="preserve">expect to know the eligibility status for all sampled units, and so </w:t>
      </w:r>
      <w:r w:rsidRPr="0038146A" w:rsidR="007A0CE6">
        <w:rPr>
          <w:rFonts w:asciiTheme="minorHAnsi" w:hAnsiTheme="minorHAnsi" w:cstheme="minorHAnsi"/>
          <w:color w:val="000000"/>
          <w:sz w:val="22"/>
          <w:szCs w:val="22"/>
        </w:rPr>
        <w:t>will</w:t>
      </w:r>
      <w:r w:rsidR="000F7EC5">
        <w:rPr>
          <w:rFonts w:asciiTheme="minorHAnsi" w:hAnsiTheme="minorHAnsi" w:cstheme="minorHAnsi"/>
          <w:color w:val="000000"/>
          <w:sz w:val="22"/>
          <w:szCs w:val="22"/>
        </w:rPr>
        <w:t xml:space="preserve"> not have to</w:t>
      </w:r>
      <w:r w:rsidRPr="0038146A" w:rsidR="007A0CE6">
        <w:rPr>
          <w:rFonts w:asciiTheme="minorHAnsi" w:hAnsiTheme="minorHAnsi" w:cstheme="minorHAnsi"/>
          <w:color w:val="000000"/>
          <w:sz w:val="22"/>
          <w:szCs w:val="22"/>
        </w:rPr>
        <w:t xml:space="preserve"> estimate the eligibility rate of </w:t>
      </w:r>
      <w:proofErr w:type="spellStart"/>
      <w:r w:rsidRPr="0038146A" w:rsidR="007A0CE6">
        <w:rPr>
          <w:rFonts w:asciiTheme="minorHAnsi" w:hAnsiTheme="minorHAnsi" w:cstheme="minorHAnsi"/>
          <w:color w:val="000000"/>
          <w:sz w:val="22"/>
          <w:szCs w:val="22"/>
        </w:rPr>
        <w:t>nonrespondents</w:t>
      </w:r>
      <w:proofErr w:type="spellEnd"/>
      <w:r w:rsidRPr="0038146A" w:rsidR="007A0CE6">
        <w:rPr>
          <w:rFonts w:asciiTheme="minorHAnsi" w:hAnsiTheme="minorHAnsi" w:cstheme="minorHAnsi"/>
          <w:color w:val="000000"/>
          <w:sz w:val="22"/>
          <w:szCs w:val="22"/>
        </w:rPr>
        <w:t xml:space="preserve"> with unknown eligibility status</w:t>
      </w:r>
      <w:r w:rsidR="000F7EC5">
        <w:rPr>
          <w:rFonts w:asciiTheme="minorHAnsi" w:hAnsiTheme="minorHAnsi" w:cstheme="minorHAnsi"/>
          <w:color w:val="000000"/>
          <w:sz w:val="22"/>
          <w:szCs w:val="22"/>
        </w:rPr>
        <w:t>. We</w:t>
      </w:r>
      <w:r w:rsidRPr="0038146A" w:rsidR="007A0CE6">
        <w:rPr>
          <w:rFonts w:asciiTheme="minorHAnsi" w:hAnsiTheme="minorHAnsi" w:cstheme="minorHAnsi"/>
          <w:color w:val="000000"/>
          <w:sz w:val="22"/>
          <w:szCs w:val="22"/>
        </w:rPr>
        <w:t xml:space="preserve"> will assign a final status of complete to partial completes with sufficiently completed instruments, and exclude all other partial completes from the response rate numerator (to coordinate with the rules used for weighting). We will calculate response rates both unweighted and </w:t>
      </w:r>
      <w:r w:rsidRPr="0038146A" w:rsidR="007A0CE6">
        <w:rPr>
          <w:rFonts w:asciiTheme="minorHAnsi" w:hAnsiTheme="minorHAnsi" w:cstheme="minorHAnsi"/>
          <w:sz w:val="22"/>
          <w:szCs w:val="22"/>
        </w:rPr>
        <w:t>weighted</w:t>
      </w:r>
      <w:r w:rsidRPr="0038146A" w:rsidR="007A0CE6">
        <w:rPr>
          <w:rFonts w:asciiTheme="minorHAnsi" w:hAnsiTheme="minorHAnsi" w:cstheme="minorHAnsi"/>
          <w:color w:val="000000"/>
          <w:sz w:val="22"/>
          <w:szCs w:val="22"/>
        </w:rPr>
        <w:t xml:space="preserve"> by the sampling weight. And we will incorporate </w:t>
      </w:r>
      <w:r w:rsidRPr="0038146A" w:rsidR="007E4A0A">
        <w:rPr>
          <w:rFonts w:asciiTheme="minorHAnsi" w:hAnsiTheme="minorHAnsi" w:cstheme="minorHAnsi"/>
          <w:color w:val="000000"/>
          <w:sz w:val="22"/>
          <w:szCs w:val="22"/>
        </w:rPr>
        <w:t xml:space="preserve">participation in </w:t>
      </w:r>
      <w:r w:rsidRPr="0038146A" w:rsidR="007A0CE6">
        <w:rPr>
          <w:rFonts w:asciiTheme="minorHAnsi" w:hAnsiTheme="minorHAnsi" w:cstheme="minorHAnsi"/>
          <w:color w:val="000000"/>
          <w:sz w:val="22"/>
          <w:szCs w:val="22"/>
        </w:rPr>
        <w:t xml:space="preserve">prior stages of </w:t>
      </w:r>
      <w:r w:rsidRPr="0038146A" w:rsidR="007E4A0A">
        <w:rPr>
          <w:rFonts w:asciiTheme="minorHAnsi" w:hAnsiTheme="minorHAnsi" w:cstheme="minorHAnsi"/>
          <w:color w:val="000000"/>
          <w:sz w:val="22"/>
          <w:szCs w:val="22"/>
        </w:rPr>
        <w:t>sampling</w:t>
      </w:r>
      <w:r w:rsidRPr="0038146A" w:rsidR="007A0CE6">
        <w:rPr>
          <w:rFonts w:asciiTheme="minorHAnsi" w:hAnsiTheme="minorHAnsi" w:cstheme="minorHAnsi"/>
          <w:color w:val="000000"/>
          <w:sz w:val="22"/>
          <w:szCs w:val="22"/>
        </w:rPr>
        <w:t xml:space="preserve"> in the response rates for subsequent stages.</w:t>
      </w:r>
      <w:r w:rsidRPr="0038146A" w:rsidR="007E4A0A">
        <w:rPr>
          <w:rFonts w:asciiTheme="minorHAnsi" w:hAnsiTheme="minorHAnsi" w:cstheme="minorHAnsi"/>
          <w:color w:val="000000"/>
          <w:sz w:val="22"/>
          <w:szCs w:val="22"/>
        </w:rPr>
        <w:t xml:space="preserve"> For example, the center-level response rate will incorporate the response rate from the higher program level sample.</w:t>
      </w:r>
    </w:p>
    <w:p w:rsidRPr="003D51C5" w:rsidR="00EB7B05" w:rsidP="004F4D99" w:rsidRDefault="00A6448A" w14:paraId="030286AD" w14:textId="3BBE6BE6">
      <w:pPr>
        <w:pStyle w:val="NormalSS"/>
      </w:pPr>
      <w:r w:rsidRPr="0038146A">
        <w:rPr>
          <w:rFonts w:asciiTheme="minorHAnsi" w:hAnsiTheme="minorHAnsi" w:cstheme="minorHAnsi"/>
          <w:sz w:val="22"/>
          <w:szCs w:val="22"/>
        </w:rPr>
        <w:t>Our expected response rates for Baby FACES 2020</w:t>
      </w:r>
      <w:r w:rsidR="00BF6CA5">
        <w:rPr>
          <w:rFonts w:asciiTheme="minorHAnsi" w:hAnsiTheme="minorHAnsi" w:cstheme="minorHAnsi"/>
          <w:sz w:val="22"/>
          <w:szCs w:val="22"/>
        </w:rPr>
        <w:t>/2021</w:t>
      </w:r>
      <w:r w:rsidRPr="0038146A">
        <w:rPr>
          <w:rFonts w:asciiTheme="minorHAnsi" w:hAnsiTheme="minorHAnsi" w:cstheme="minorHAnsi"/>
          <w:sz w:val="22"/>
          <w:szCs w:val="22"/>
        </w:rPr>
        <w:t xml:space="preserve"> are based on actual response rates from Baby FACES 2018. We expect response rates of 98 and 95 percent, respectively, for the program and center director surveys in Baby FACES 2020</w:t>
      </w:r>
      <w:r w:rsidR="00BF6CA5">
        <w:rPr>
          <w:rFonts w:asciiTheme="minorHAnsi" w:hAnsiTheme="minorHAnsi" w:cstheme="minorHAnsi"/>
          <w:sz w:val="22"/>
          <w:szCs w:val="22"/>
        </w:rPr>
        <w:t>/2021</w:t>
      </w:r>
      <w:r w:rsidRPr="0038146A">
        <w:rPr>
          <w:rFonts w:asciiTheme="minorHAnsi" w:hAnsiTheme="minorHAnsi" w:cstheme="minorHAnsi"/>
          <w:sz w:val="22"/>
          <w:szCs w:val="22"/>
        </w:rPr>
        <w:t>. Among those children for whom we expect to obtain parental consent, we anticipate we will complete the parent survey for 84 percent, the Parent Child Report for 83 percent, and the Staff Child Report for 89 percent. Table B.</w:t>
      </w:r>
      <w:r w:rsidR="003570A3">
        <w:rPr>
          <w:rFonts w:asciiTheme="minorHAnsi" w:hAnsiTheme="minorHAnsi" w:cstheme="minorHAnsi"/>
          <w:sz w:val="22"/>
          <w:szCs w:val="22"/>
        </w:rPr>
        <w:t>3</w:t>
      </w:r>
      <w:r w:rsidRPr="0038146A">
        <w:rPr>
          <w:rFonts w:asciiTheme="minorHAnsi" w:hAnsiTheme="minorHAnsi" w:cstheme="minorHAnsi"/>
          <w:sz w:val="22"/>
          <w:szCs w:val="22"/>
        </w:rPr>
        <w:t xml:space="preserve"> provides expected response rates and expected number of responses for each study instrument.</w:t>
      </w:r>
    </w:p>
    <w:p w:rsidR="00F917E5" w:rsidP="00F85D35" w:rsidRDefault="00F917E5" w14:paraId="14F6FBDC" w14:textId="2E81B51D">
      <w:pPr>
        <w:autoSpaceDE w:val="0"/>
        <w:autoSpaceDN w:val="0"/>
        <w:adjustRightInd w:val="0"/>
        <w:spacing w:after="60" w:line="240" w:lineRule="atLeast"/>
        <w:rPr>
          <w:rFonts w:eastAsia="Times New Roman" w:cstheme="minorHAnsi"/>
          <w:i/>
          <w:color w:val="000000"/>
        </w:rPr>
      </w:pPr>
      <w:r w:rsidRPr="003D51C5">
        <w:rPr>
          <w:rFonts w:eastAsia="Times New Roman" w:cstheme="minorHAnsi"/>
          <w:i/>
          <w:color w:val="000000"/>
        </w:rPr>
        <w:t>Non</w:t>
      </w:r>
      <w:r w:rsidR="0073479C">
        <w:rPr>
          <w:rFonts w:eastAsia="Times New Roman" w:cstheme="minorHAnsi"/>
          <w:i/>
          <w:color w:val="000000"/>
        </w:rPr>
        <w:t>r</w:t>
      </w:r>
      <w:r w:rsidRPr="003D51C5">
        <w:rPr>
          <w:rFonts w:eastAsia="Times New Roman" w:cstheme="minorHAnsi"/>
          <w:i/>
          <w:color w:val="000000"/>
        </w:rPr>
        <w:t>esponse</w:t>
      </w:r>
    </w:p>
    <w:p w:rsidR="000160ED" w:rsidP="00A6448A" w:rsidRDefault="000160ED" w14:paraId="51A4F1FD" w14:textId="5442CDAC">
      <w:pPr>
        <w:pStyle w:val="NormalSS"/>
        <w:rPr>
          <w:rFonts w:asciiTheme="minorHAnsi" w:hAnsiTheme="minorHAnsi" w:cstheme="minorHAnsi"/>
          <w:sz w:val="22"/>
          <w:szCs w:val="22"/>
        </w:rPr>
      </w:pPr>
      <w:r>
        <w:rPr>
          <w:rFonts w:asciiTheme="minorHAnsi" w:hAnsiTheme="minorHAnsi" w:cstheme="minorHAnsi"/>
          <w:sz w:val="22"/>
          <w:szCs w:val="22"/>
        </w:rPr>
        <w:t>The parent survey is our main concern for potential non-response bias affecting the quality or precision of resulting estimates.  For</w:t>
      </w:r>
      <w:r w:rsidRPr="000160ED">
        <w:rPr>
          <w:rFonts w:asciiTheme="minorHAnsi" w:hAnsiTheme="minorHAnsi" w:cstheme="minorHAnsi"/>
          <w:sz w:val="22"/>
          <w:szCs w:val="22"/>
        </w:rPr>
        <w:t xml:space="preserve"> those </w:t>
      </w:r>
      <w:r>
        <w:rPr>
          <w:rFonts w:asciiTheme="minorHAnsi" w:hAnsiTheme="minorHAnsi" w:cstheme="minorHAnsi"/>
          <w:sz w:val="22"/>
          <w:szCs w:val="22"/>
        </w:rPr>
        <w:t xml:space="preserve">parent/guardian </w:t>
      </w:r>
      <w:r w:rsidRPr="000160ED">
        <w:rPr>
          <w:rFonts w:asciiTheme="minorHAnsi" w:hAnsiTheme="minorHAnsi" w:cstheme="minorHAnsi"/>
          <w:sz w:val="22"/>
          <w:szCs w:val="22"/>
        </w:rPr>
        <w:t xml:space="preserve">characteristics we </w:t>
      </w:r>
      <w:r>
        <w:rPr>
          <w:rFonts w:asciiTheme="minorHAnsi" w:hAnsiTheme="minorHAnsi" w:cstheme="minorHAnsi"/>
          <w:sz w:val="22"/>
          <w:szCs w:val="22"/>
        </w:rPr>
        <w:t>are able to</w:t>
      </w:r>
      <w:r w:rsidRPr="000160ED">
        <w:rPr>
          <w:rFonts w:asciiTheme="minorHAnsi" w:hAnsiTheme="minorHAnsi" w:cstheme="minorHAnsi"/>
          <w:sz w:val="22"/>
          <w:szCs w:val="22"/>
        </w:rPr>
        <w:t xml:space="preserve"> identify from the consent form, we </w:t>
      </w:r>
      <w:r>
        <w:rPr>
          <w:rFonts w:asciiTheme="minorHAnsi" w:hAnsiTheme="minorHAnsi" w:cstheme="minorHAnsi"/>
          <w:sz w:val="22"/>
          <w:szCs w:val="22"/>
        </w:rPr>
        <w:t>plan to</w:t>
      </w:r>
      <w:r w:rsidRPr="000160ED">
        <w:rPr>
          <w:rFonts w:asciiTheme="minorHAnsi" w:hAnsiTheme="minorHAnsi" w:cstheme="minorHAnsi"/>
          <w:sz w:val="22"/>
          <w:szCs w:val="22"/>
        </w:rPr>
        <w:t xml:space="preserve"> monitor parent response rates throughout the field period</w:t>
      </w:r>
      <w:r>
        <w:rPr>
          <w:rFonts w:asciiTheme="minorHAnsi" w:hAnsiTheme="minorHAnsi" w:cstheme="minorHAnsi"/>
          <w:sz w:val="22"/>
          <w:szCs w:val="22"/>
        </w:rPr>
        <w:t xml:space="preserve"> to proactively address any emerging non-response</w:t>
      </w:r>
      <w:r w:rsidRPr="000160ED">
        <w:rPr>
          <w:rFonts w:asciiTheme="minorHAnsi" w:hAnsiTheme="minorHAnsi" w:cstheme="minorHAnsi"/>
          <w:sz w:val="22"/>
          <w:szCs w:val="22"/>
        </w:rPr>
        <w:t>: center vs home-based</w:t>
      </w:r>
      <w:r>
        <w:rPr>
          <w:rFonts w:asciiTheme="minorHAnsi" w:hAnsiTheme="minorHAnsi" w:cstheme="minorHAnsi"/>
          <w:sz w:val="22"/>
          <w:szCs w:val="22"/>
        </w:rPr>
        <w:t xml:space="preserve"> care</w:t>
      </w:r>
      <w:r w:rsidRPr="000160ED">
        <w:rPr>
          <w:rFonts w:asciiTheme="minorHAnsi" w:hAnsiTheme="minorHAnsi" w:cstheme="minorHAnsi"/>
          <w:sz w:val="22"/>
          <w:szCs w:val="22"/>
        </w:rPr>
        <w:t xml:space="preserve">, relationship to child, </w:t>
      </w:r>
      <w:r>
        <w:rPr>
          <w:rFonts w:asciiTheme="minorHAnsi" w:hAnsiTheme="minorHAnsi" w:cstheme="minorHAnsi"/>
          <w:sz w:val="22"/>
          <w:szCs w:val="22"/>
        </w:rPr>
        <w:t xml:space="preserve">and </w:t>
      </w:r>
      <w:r w:rsidRPr="000160ED">
        <w:rPr>
          <w:rFonts w:asciiTheme="minorHAnsi" w:hAnsiTheme="minorHAnsi" w:cstheme="minorHAnsi"/>
          <w:sz w:val="22"/>
          <w:szCs w:val="22"/>
        </w:rPr>
        <w:t xml:space="preserve">preferred language. </w:t>
      </w:r>
      <w:r w:rsidR="003F1BDD">
        <w:rPr>
          <w:rFonts w:asciiTheme="minorHAnsi" w:hAnsiTheme="minorHAnsi" w:cstheme="minorHAnsi"/>
          <w:sz w:val="22"/>
          <w:szCs w:val="22"/>
        </w:rPr>
        <w:t xml:space="preserve">We may experience overall lower consent rates if we are not able to have an in person visit. We will monitor and follow up via phone and email and ask staff to help us gain consent from sampled families. </w:t>
      </w:r>
    </w:p>
    <w:p w:rsidRPr="004F4D99" w:rsidR="009A37D4" w:rsidP="00A6448A" w:rsidRDefault="000160ED" w14:paraId="059FFE80" w14:textId="627AD2E5">
      <w:pPr>
        <w:pStyle w:val="NormalSS"/>
        <w:rPr>
          <w:rFonts w:asciiTheme="minorHAnsi" w:hAnsiTheme="minorHAnsi" w:cstheme="minorHAnsi"/>
          <w:sz w:val="22"/>
          <w:szCs w:val="22"/>
        </w:rPr>
      </w:pPr>
      <w:r>
        <w:rPr>
          <w:rFonts w:asciiTheme="minorHAnsi" w:hAnsiTheme="minorHAnsi" w:cstheme="minorHAnsi"/>
          <w:sz w:val="22"/>
          <w:szCs w:val="22"/>
        </w:rPr>
        <w:t>Following completion of data collection, w</w:t>
      </w:r>
      <w:r w:rsidRPr="004F4D99">
        <w:rPr>
          <w:rFonts w:asciiTheme="minorHAnsi" w:hAnsiTheme="minorHAnsi" w:cstheme="minorHAnsi"/>
          <w:sz w:val="22"/>
          <w:szCs w:val="22"/>
        </w:rPr>
        <w:t xml:space="preserve">e </w:t>
      </w:r>
      <w:r w:rsidRPr="004F4D99" w:rsidR="009A37D4">
        <w:rPr>
          <w:rFonts w:asciiTheme="minorHAnsi" w:hAnsiTheme="minorHAnsi" w:cstheme="minorHAnsi"/>
          <w:sz w:val="22"/>
          <w:szCs w:val="22"/>
        </w:rPr>
        <w:t xml:space="preserve">will construct weights that adjust for nonresponse. These weights will be used for creating survey estimates, and will minimize the risk of nonresponse bias. These weights will build on sampling weights that account for differential selection probabilities as well as nonresponse at each stage of sampling, recruitment, and data collection. When marginal response rates are low (below 80 percent) we plan to conduct a nonresponse bias analysis to compare distributions of characteristics for respondents to those of </w:t>
      </w:r>
      <w:proofErr w:type="spellStart"/>
      <w:r w:rsidRPr="004F4D99" w:rsidR="009A37D4">
        <w:rPr>
          <w:rFonts w:asciiTheme="minorHAnsi" w:hAnsiTheme="minorHAnsi" w:cstheme="minorHAnsi"/>
          <w:sz w:val="22"/>
          <w:szCs w:val="22"/>
        </w:rPr>
        <w:t>nonrespondents</w:t>
      </w:r>
      <w:proofErr w:type="spellEnd"/>
      <w:r w:rsidRPr="004F4D99" w:rsidR="009A37D4">
        <w:rPr>
          <w:rFonts w:asciiTheme="minorHAnsi" w:hAnsiTheme="minorHAnsi" w:cstheme="minorHAnsi"/>
          <w:sz w:val="22"/>
          <w:szCs w:val="22"/>
        </w:rPr>
        <w:t xml:space="preserve"> using any information available for both types of sample members, and then compare the distributions for respondents when weighted using the nonresponse-adjusted weights to see if any observed differences appear to have been mitigated by the weights.</w:t>
      </w:r>
      <w:r w:rsidRPr="004F4D99" w:rsidR="00AC7758">
        <w:rPr>
          <w:rFonts w:asciiTheme="minorHAnsi" w:hAnsiTheme="minorHAnsi" w:cstheme="minorHAnsi"/>
          <w:sz w:val="22"/>
          <w:szCs w:val="22"/>
        </w:rPr>
        <w:t xml:space="preserve"> For program-level nonresponse, we have a fair amount of data available from the PIR. For centers, home visitors, classrooms, and children, we only have </w:t>
      </w:r>
      <w:r w:rsidRPr="004F4D99" w:rsidR="00375B17">
        <w:rPr>
          <w:rFonts w:asciiTheme="minorHAnsi" w:hAnsiTheme="minorHAnsi" w:cstheme="minorHAnsi"/>
          <w:sz w:val="22"/>
          <w:szCs w:val="22"/>
        </w:rPr>
        <w:t>the</w:t>
      </w:r>
      <w:r w:rsidRPr="004F4D99" w:rsidR="00AC7758">
        <w:rPr>
          <w:rFonts w:asciiTheme="minorHAnsi" w:hAnsiTheme="minorHAnsi" w:cstheme="minorHAnsi"/>
          <w:sz w:val="22"/>
          <w:szCs w:val="22"/>
        </w:rPr>
        <w:t xml:space="preserve"> information is collected on the lists or rosters used for sampling</w:t>
      </w:r>
      <w:r w:rsidR="00B4698F">
        <w:rPr>
          <w:rFonts w:asciiTheme="minorHAnsi" w:hAnsiTheme="minorHAnsi" w:cstheme="minorHAnsi"/>
          <w:sz w:val="22"/>
          <w:szCs w:val="22"/>
        </w:rPr>
        <w:t xml:space="preserve"> as well as program level characteristics</w:t>
      </w:r>
      <w:r w:rsidRPr="004F4D99" w:rsidR="00AC7758">
        <w:rPr>
          <w:rFonts w:asciiTheme="minorHAnsi" w:hAnsiTheme="minorHAnsi" w:cstheme="minorHAnsi"/>
          <w:sz w:val="22"/>
          <w:szCs w:val="22"/>
        </w:rPr>
        <w:t>.</w:t>
      </w:r>
    </w:p>
    <w:p w:rsidRPr="004F4D99" w:rsidR="00A6448A" w:rsidP="00A6448A" w:rsidRDefault="00A6448A" w14:paraId="7633C3A5" w14:textId="17107EFE">
      <w:pPr>
        <w:pStyle w:val="NormalSS"/>
        <w:rPr>
          <w:rFonts w:asciiTheme="minorHAnsi" w:hAnsiTheme="minorHAnsi" w:cstheme="minorHAnsi"/>
          <w:sz w:val="22"/>
          <w:szCs w:val="22"/>
        </w:rPr>
      </w:pPr>
      <w:r w:rsidRPr="004F4D99">
        <w:rPr>
          <w:rFonts w:asciiTheme="minorHAnsi" w:hAnsiTheme="minorHAnsi" w:cstheme="minorHAnsi"/>
          <w:sz w:val="22"/>
          <w:szCs w:val="22"/>
        </w:rPr>
        <w:t xml:space="preserve">The data we plan to collect do not include answers to any especially critical questions that would require follow-up if they were missing. Furthermore, based on our experience with previous rounds of Baby FACES, we expect a minimal item nonresponse rate (5 percent or less) in general. </w:t>
      </w:r>
      <w:r w:rsidRPr="004F4D99" w:rsidR="00874B62">
        <w:rPr>
          <w:rFonts w:asciiTheme="minorHAnsi" w:hAnsiTheme="minorHAnsi" w:cstheme="minorHAnsi"/>
          <w:sz w:val="22"/>
          <w:szCs w:val="22"/>
        </w:rPr>
        <w:t xml:space="preserve">As noted earlier, we created </w:t>
      </w:r>
      <w:r w:rsidRPr="004F4D99" w:rsidR="009E1CB2">
        <w:rPr>
          <w:rFonts w:asciiTheme="minorHAnsi" w:hAnsiTheme="minorHAnsi" w:cstheme="minorHAnsi"/>
          <w:sz w:val="22"/>
          <w:szCs w:val="22"/>
        </w:rPr>
        <w:t>“</w:t>
      </w:r>
      <w:r w:rsidRPr="004F4D99" w:rsidR="00874B62">
        <w:rPr>
          <w:rFonts w:asciiTheme="minorHAnsi" w:hAnsiTheme="minorHAnsi" w:cstheme="minorHAnsi"/>
          <w:sz w:val="22"/>
          <w:szCs w:val="22"/>
        </w:rPr>
        <w:t>don’t know</w:t>
      </w:r>
      <w:r w:rsidRPr="004F4D99" w:rsidR="009E1CB2">
        <w:rPr>
          <w:rFonts w:asciiTheme="minorHAnsi" w:hAnsiTheme="minorHAnsi" w:cstheme="minorHAnsi"/>
          <w:sz w:val="22"/>
          <w:szCs w:val="22"/>
        </w:rPr>
        <w:t>”</w:t>
      </w:r>
      <w:r w:rsidRPr="004F4D99" w:rsidR="00874B62">
        <w:rPr>
          <w:rFonts w:asciiTheme="minorHAnsi" w:hAnsiTheme="minorHAnsi" w:cstheme="minorHAnsi"/>
          <w:sz w:val="22"/>
          <w:szCs w:val="22"/>
        </w:rPr>
        <w:t xml:space="preserve"> and </w:t>
      </w:r>
      <w:r w:rsidRPr="004F4D99" w:rsidR="009E1CB2">
        <w:rPr>
          <w:rFonts w:asciiTheme="minorHAnsi" w:hAnsiTheme="minorHAnsi" w:cstheme="minorHAnsi"/>
          <w:sz w:val="22"/>
          <w:szCs w:val="22"/>
        </w:rPr>
        <w:t xml:space="preserve">categorical </w:t>
      </w:r>
      <w:r w:rsidRPr="004F4D99" w:rsidR="00874B62">
        <w:rPr>
          <w:rFonts w:asciiTheme="minorHAnsi" w:hAnsiTheme="minorHAnsi" w:cstheme="minorHAnsi"/>
          <w:sz w:val="22"/>
          <w:szCs w:val="22"/>
        </w:rPr>
        <w:t xml:space="preserve">ranges for items that require a </w:t>
      </w:r>
      <w:r w:rsidRPr="004F4D99" w:rsidR="009E1CB2">
        <w:rPr>
          <w:rFonts w:asciiTheme="minorHAnsi" w:hAnsiTheme="minorHAnsi" w:cstheme="minorHAnsi"/>
          <w:sz w:val="22"/>
          <w:szCs w:val="22"/>
        </w:rPr>
        <w:t>count or percentage. T</w:t>
      </w:r>
      <w:r w:rsidRPr="004F4D99" w:rsidR="00874B62">
        <w:rPr>
          <w:rFonts w:asciiTheme="minorHAnsi" w:hAnsiTheme="minorHAnsi" w:cstheme="minorHAnsi"/>
          <w:sz w:val="22"/>
          <w:szCs w:val="22"/>
        </w:rPr>
        <w:t>hese</w:t>
      </w:r>
      <w:r w:rsidRPr="004F4D99" w:rsidR="009E1CB2">
        <w:rPr>
          <w:rFonts w:asciiTheme="minorHAnsi" w:hAnsiTheme="minorHAnsi" w:cstheme="minorHAnsi"/>
          <w:sz w:val="22"/>
          <w:szCs w:val="22"/>
        </w:rPr>
        <w:t xml:space="preserve"> items</w:t>
      </w:r>
      <w:r w:rsidRPr="004F4D99" w:rsidR="00874B62">
        <w:rPr>
          <w:rFonts w:asciiTheme="minorHAnsi" w:hAnsiTheme="minorHAnsi" w:cstheme="minorHAnsi"/>
          <w:sz w:val="22"/>
          <w:szCs w:val="22"/>
        </w:rPr>
        <w:t xml:space="preserve"> had higher levels of missingness, potentially because they required looking up records</w:t>
      </w:r>
      <w:r w:rsidRPr="004F4D99" w:rsidR="009E1CB2">
        <w:rPr>
          <w:rFonts w:asciiTheme="minorHAnsi" w:hAnsiTheme="minorHAnsi" w:cstheme="minorHAnsi"/>
          <w:sz w:val="22"/>
          <w:szCs w:val="22"/>
        </w:rPr>
        <w:t xml:space="preserve"> to give an exact response</w:t>
      </w:r>
      <w:r w:rsidRPr="004F4D99" w:rsidR="00874B62">
        <w:rPr>
          <w:rFonts w:asciiTheme="minorHAnsi" w:hAnsiTheme="minorHAnsi" w:cstheme="minorHAnsi"/>
          <w:sz w:val="22"/>
          <w:szCs w:val="22"/>
        </w:rPr>
        <w:t xml:space="preserve">. </w:t>
      </w:r>
      <w:r w:rsidRPr="004F4D99">
        <w:rPr>
          <w:rFonts w:asciiTheme="minorHAnsi" w:hAnsiTheme="minorHAnsi" w:cstheme="minorHAnsi"/>
          <w:sz w:val="22"/>
          <w:szCs w:val="22"/>
        </w:rPr>
        <w:t>Although some of the more sensitive questions</w:t>
      </w:r>
      <w:r w:rsidRPr="00B4698F" w:rsidR="00B4698F">
        <w:rPr>
          <w:rFonts w:asciiTheme="minorHAnsi" w:hAnsiTheme="minorHAnsi" w:eastAsiaTheme="minorHAnsi" w:cstheme="minorHAnsi"/>
          <w:sz w:val="22"/>
          <w:szCs w:val="22"/>
        </w:rPr>
        <w:t xml:space="preserve"> </w:t>
      </w:r>
      <w:r w:rsidRPr="00B4698F" w:rsidR="00B4698F">
        <w:rPr>
          <w:rFonts w:asciiTheme="minorHAnsi" w:hAnsiTheme="minorHAnsi" w:cstheme="minorHAnsi"/>
          <w:sz w:val="22"/>
          <w:szCs w:val="22"/>
        </w:rPr>
        <w:t>garnered higher item nonresponse in 2018, the level of missingness on these items was below 2 percent, with the exception of household income</w:t>
      </w:r>
      <w:r w:rsidR="00B4698F">
        <w:rPr>
          <w:rFonts w:asciiTheme="minorHAnsi" w:hAnsiTheme="minorHAnsi" w:cstheme="minorHAnsi"/>
          <w:sz w:val="22"/>
          <w:szCs w:val="22"/>
        </w:rPr>
        <w:t>, which had an item nonresponse rate of 14 percent)</w:t>
      </w:r>
      <w:r w:rsidRPr="00B4698F" w:rsidR="00B4698F">
        <w:rPr>
          <w:rFonts w:asciiTheme="minorHAnsi" w:hAnsiTheme="minorHAnsi" w:cstheme="minorHAnsi"/>
          <w:sz w:val="22"/>
          <w:szCs w:val="22"/>
        </w:rPr>
        <w:t>.</w:t>
      </w:r>
    </w:p>
    <w:p w:rsidRPr="004F4D99" w:rsidR="00901040" w:rsidP="00F85D35" w:rsidRDefault="00EB6134" w14:paraId="36E8E8E3" w14:textId="5165B083">
      <w:pPr>
        <w:spacing w:after="120" w:line="240" w:lineRule="auto"/>
        <w:rPr>
          <w:rFonts w:eastAsia="Times New Roman" w:cstheme="minorHAnsi"/>
        </w:rPr>
      </w:pPr>
      <w:r w:rsidRPr="004F4D99">
        <w:rPr>
          <w:rFonts w:eastAsia="Times New Roman" w:cstheme="minorHAnsi"/>
          <w:b/>
          <w:bCs/>
        </w:rPr>
        <w:t>B6</w:t>
      </w:r>
      <w:r w:rsidRPr="004F4D99" w:rsidR="00901040">
        <w:rPr>
          <w:rFonts w:eastAsia="Times New Roman" w:cstheme="minorHAnsi"/>
          <w:b/>
          <w:bCs/>
        </w:rPr>
        <w:t>.   Production of Estimates and Projections</w:t>
      </w:r>
      <w:r w:rsidRPr="004F4D99" w:rsidR="00901040">
        <w:rPr>
          <w:rFonts w:eastAsia="Times New Roman" w:cstheme="minorHAnsi"/>
        </w:rPr>
        <w:t xml:space="preserve"> </w:t>
      </w:r>
    </w:p>
    <w:p w:rsidRPr="004F4D99" w:rsidR="00BB2925" w:rsidP="00F94A3B" w:rsidRDefault="00AC7758" w14:paraId="64EEFCB8" w14:textId="00705B4E">
      <w:pPr>
        <w:pStyle w:val="NormalSS"/>
        <w:rPr>
          <w:rFonts w:asciiTheme="minorHAnsi" w:hAnsiTheme="minorHAnsi" w:cstheme="minorHAnsi"/>
          <w:sz w:val="22"/>
          <w:szCs w:val="22"/>
        </w:rPr>
      </w:pPr>
      <w:r w:rsidRPr="004F4D99">
        <w:rPr>
          <w:rFonts w:asciiTheme="minorHAnsi" w:hAnsiTheme="minorHAnsi" w:cstheme="minorHAnsi"/>
          <w:sz w:val="22"/>
          <w:szCs w:val="22"/>
        </w:rPr>
        <w:t>All analyses will be run using the final analysis weights, so that the estimates can be generalized to the target population.</w:t>
      </w:r>
      <w:r w:rsidR="00E2775F">
        <w:rPr>
          <w:rFonts w:asciiTheme="minorHAnsi" w:hAnsiTheme="minorHAnsi" w:cstheme="minorHAnsi"/>
          <w:sz w:val="22"/>
          <w:szCs w:val="22"/>
        </w:rPr>
        <w:t xml:space="preserve">  Documentation for the restricted use analytic files will include instructions</w:t>
      </w:r>
      <w:r w:rsidR="00D26A6C">
        <w:rPr>
          <w:rFonts w:asciiTheme="minorHAnsi" w:hAnsiTheme="minorHAnsi" w:cstheme="minorHAnsi"/>
          <w:sz w:val="22"/>
          <w:szCs w:val="22"/>
        </w:rPr>
        <w:t>, descriptive tables,</w:t>
      </w:r>
      <w:r w:rsidR="00E2775F">
        <w:rPr>
          <w:rFonts w:asciiTheme="minorHAnsi" w:hAnsiTheme="minorHAnsi" w:cstheme="minorHAnsi"/>
          <w:sz w:val="22"/>
          <w:szCs w:val="22"/>
        </w:rPr>
        <w:t xml:space="preserve"> and coding examples to support the proper use of weights</w:t>
      </w:r>
      <w:r w:rsidR="00B4698F">
        <w:rPr>
          <w:rFonts w:asciiTheme="minorHAnsi" w:hAnsiTheme="minorHAnsi" w:cstheme="minorHAnsi"/>
          <w:sz w:val="22"/>
          <w:szCs w:val="22"/>
        </w:rPr>
        <w:t xml:space="preserve"> and variance estimation</w:t>
      </w:r>
      <w:r w:rsidR="00E2775F">
        <w:rPr>
          <w:rFonts w:asciiTheme="minorHAnsi" w:hAnsiTheme="minorHAnsi" w:cstheme="minorHAnsi"/>
          <w:sz w:val="22"/>
          <w:szCs w:val="22"/>
        </w:rPr>
        <w:t xml:space="preserve"> by secondary analysts.  </w:t>
      </w:r>
    </w:p>
    <w:p w:rsidRPr="004F4D99"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4F4D99">
        <w:rPr>
          <w:rFonts w:eastAsia="Times New Roman" w:cstheme="minorHAnsi"/>
          <w:b/>
          <w:bCs/>
          <w:color w:val="000000"/>
        </w:rPr>
        <w:t>B7.</w:t>
      </w:r>
      <w:r w:rsidRPr="004F4D99">
        <w:rPr>
          <w:rFonts w:eastAsia="Times New Roman" w:cstheme="minorHAnsi"/>
          <w:color w:val="000000"/>
        </w:rPr>
        <w:t xml:space="preserve">  </w:t>
      </w:r>
      <w:r w:rsidRPr="004F4D99">
        <w:rPr>
          <w:rFonts w:eastAsia="Times New Roman" w:cstheme="minorHAnsi"/>
          <w:b/>
          <w:bCs/>
          <w:color w:val="000000"/>
        </w:rPr>
        <w:t xml:space="preserve">Data </w:t>
      </w:r>
      <w:r w:rsidRPr="004F4D99" w:rsidR="00EB6134">
        <w:rPr>
          <w:rFonts w:eastAsia="Times New Roman" w:cstheme="minorHAnsi"/>
          <w:b/>
          <w:bCs/>
          <w:color w:val="000000"/>
        </w:rPr>
        <w:t xml:space="preserve">Handling and </w:t>
      </w:r>
      <w:r w:rsidRPr="004F4D99" w:rsidR="007B6CA2">
        <w:rPr>
          <w:rFonts w:eastAsia="Times New Roman" w:cstheme="minorHAnsi"/>
          <w:b/>
          <w:bCs/>
          <w:color w:val="000000"/>
        </w:rPr>
        <w:t>Analysis</w:t>
      </w:r>
    </w:p>
    <w:p w:rsidRPr="004F4D99"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Handling</w:t>
      </w:r>
    </w:p>
    <w:p w:rsidRPr="004F4D99" w:rsidR="00D76770" w:rsidP="00D76770" w:rsidRDefault="00D76770" w14:paraId="3A810D1D" w14:textId="4E8164C8">
      <w:pPr>
        <w:pStyle w:val="NormalSS"/>
        <w:rPr>
          <w:rFonts w:asciiTheme="minorHAnsi" w:hAnsiTheme="minorHAnsi" w:cstheme="minorHAnsi"/>
          <w:bCs/>
          <w:color w:val="000000"/>
          <w:sz w:val="22"/>
          <w:szCs w:val="22"/>
        </w:rPr>
      </w:pPr>
      <w:r w:rsidRPr="004F4D99">
        <w:rPr>
          <w:rFonts w:asciiTheme="minorHAnsi" w:hAnsiTheme="minorHAnsi" w:cstheme="minorHAnsi"/>
          <w:bCs/>
          <w:color w:val="000000"/>
          <w:sz w:val="22"/>
          <w:szCs w:val="22"/>
        </w:rPr>
        <w:t>Once the electronic instruments are programmed, Mathematica uses a random data generator (RDG) to check questionnaire skip logic, validations, and question properties. The RDG produce</w:t>
      </w:r>
      <w:r w:rsidR="00E2775F">
        <w:rPr>
          <w:rFonts w:asciiTheme="minorHAnsi" w:hAnsiTheme="minorHAnsi" w:cstheme="minorHAnsi"/>
          <w:bCs/>
          <w:color w:val="000000"/>
          <w:sz w:val="22"/>
          <w:szCs w:val="22"/>
        </w:rPr>
        <w:t>s</w:t>
      </w:r>
      <w:r w:rsidRPr="004F4D99">
        <w:rPr>
          <w:rFonts w:asciiTheme="minorHAnsi" w:hAnsiTheme="minorHAnsi" w:cstheme="minorHAnsi"/>
          <w:bCs/>
          <w:color w:val="000000"/>
          <w:sz w:val="22"/>
          <w:szCs w:val="22"/>
        </w:rPr>
        <w:t xml:space="preserve"> a test data set of randomly generated survey responses. The process runs all programmed script code and follows all skip logic included in the questionnaire, simulating real interviews. This process allows any </w:t>
      </w:r>
      <w:r w:rsidR="00E2775F">
        <w:rPr>
          <w:rFonts w:asciiTheme="minorHAnsi" w:hAnsiTheme="minorHAnsi" w:cstheme="minorHAnsi"/>
          <w:bCs/>
          <w:color w:val="000000"/>
          <w:sz w:val="22"/>
          <w:szCs w:val="22"/>
        </w:rPr>
        <w:t xml:space="preserve">coding </w:t>
      </w:r>
      <w:r w:rsidRPr="004F4D99">
        <w:rPr>
          <w:rFonts w:asciiTheme="minorHAnsi" w:hAnsiTheme="minorHAnsi" w:cstheme="minorHAnsi"/>
          <w:bCs/>
          <w:color w:val="000000"/>
          <w:sz w:val="22"/>
          <w:szCs w:val="22"/>
        </w:rPr>
        <w:t>errors to be addressed prior to data collection.</w:t>
      </w:r>
    </w:p>
    <w:p w:rsidR="002A0AC0" w:rsidP="00CD54E5" w:rsidRDefault="00D76770" w14:paraId="201780EC" w14:textId="6EE49AE8">
      <w:pPr>
        <w:pStyle w:val="NormalSS"/>
        <w:rPr>
          <w:rFonts w:cstheme="minorHAnsi"/>
          <w:bCs/>
          <w:i/>
          <w:color w:val="000000"/>
        </w:rPr>
      </w:pPr>
      <w:r w:rsidRPr="004F4D99">
        <w:rPr>
          <w:rFonts w:asciiTheme="minorHAnsi" w:hAnsiTheme="minorHAnsi" w:cstheme="minorHAnsi"/>
          <w:bCs/>
          <w:color w:val="000000"/>
          <w:sz w:val="22"/>
          <w:szCs w:val="22"/>
        </w:rPr>
        <w:t>During and after data collection,</w:t>
      </w:r>
      <w:r w:rsidRPr="004F4D99" w:rsidR="001C3015">
        <w:rPr>
          <w:rFonts w:asciiTheme="minorHAnsi" w:hAnsiTheme="minorHAnsi" w:cstheme="minorHAnsi"/>
          <w:bCs/>
          <w:color w:val="000000"/>
          <w:sz w:val="22"/>
          <w:szCs w:val="22"/>
        </w:rPr>
        <w:t xml:space="preserve"> Mathematica staff responsible for each instrum</w:t>
      </w:r>
      <w:r w:rsidRPr="004F4D99" w:rsidR="00572C53">
        <w:rPr>
          <w:rFonts w:asciiTheme="minorHAnsi" w:hAnsiTheme="minorHAnsi" w:cstheme="minorHAnsi"/>
          <w:bCs/>
          <w:color w:val="000000"/>
          <w:sz w:val="22"/>
          <w:szCs w:val="22"/>
        </w:rPr>
        <w:t>ent will make</w:t>
      </w:r>
      <w:r w:rsidRPr="004F4D99" w:rsidR="001C3015">
        <w:rPr>
          <w:rFonts w:asciiTheme="minorHAnsi" w:hAnsiTheme="minorHAnsi" w:cstheme="minorHAnsi"/>
          <w:bCs/>
          <w:color w:val="000000"/>
          <w:sz w:val="22"/>
          <w:szCs w:val="22"/>
        </w:rPr>
        <w:t xml:space="preserve"> edits to the data when necessary. The </w:t>
      </w:r>
      <w:r w:rsidRPr="004F4D99" w:rsidR="001C3015">
        <w:rPr>
          <w:rFonts w:asciiTheme="minorHAnsi" w:hAnsiTheme="minorHAnsi" w:cstheme="minorHAnsi"/>
          <w:sz w:val="22"/>
          <w:szCs w:val="22"/>
        </w:rPr>
        <w:t>survey</w:t>
      </w:r>
      <w:r w:rsidRPr="004F4D99" w:rsidR="001C3015">
        <w:rPr>
          <w:rFonts w:asciiTheme="minorHAnsi" w:hAnsiTheme="minorHAnsi" w:cstheme="minorHAnsi"/>
          <w:bCs/>
          <w:color w:val="000000"/>
          <w:sz w:val="22"/>
          <w:szCs w:val="22"/>
        </w:rPr>
        <w:t xml:space="preserve"> team </w:t>
      </w:r>
      <w:r w:rsidRPr="004F4D99" w:rsidR="00572C53">
        <w:rPr>
          <w:rFonts w:asciiTheme="minorHAnsi" w:hAnsiTheme="minorHAnsi" w:cstheme="minorHAnsi"/>
          <w:bCs/>
          <w:color w:val="000000"/>
          <w:sz w:val="22"/>
          <w:szCs w:val="22"/>
        </w:rPr>
        <w:t xml:space="preserve">will </w:t>
      </w:r>
      <w:r w:rsidRPr="004F4D99" w:rsidR="001C3015">
        <w:rPr>
          <w:rFonts w:asciiTheme="minorHAnsi" w:hAnsiTheme="minorHAnsi" w:cstheme="minorHAnsi"/>
          <w:bCs/>
          <w:color w:val="000000"/>
          <w:sz w:val="22"/>
          <w:szCs w:val="22"/>
        </w:rPr>
        <w:t>deve</w:t>
      </w:r>
      <w:r w:rsidRPr="004F4D99" w:rsidR="00572C53">
        <w:rPr>
          <w:rFonts w:asciiTheme="minorHAnsi" w:hAnsiTheme="minorHAnsi" w:cstheme="minorHAnsi"/>
          <w:bCs/>
          <w:color w:val="000000"/>
          <w:sz w:val="22"/>
          <w:szCs w:val="22"/>
        </w:rPr>
        <w:t>lop</w:t>
      </w:r>
      <w:r w:rsidRPr="004F4D99" w:rsidR="001C3015">
        <w:rPr>
          <w:rFonts w:asciiTheme="minorHAnsi" w:hAnsiTheme="minorHAnsi" w:cstheme="minorHAnsi"/>
          <w:bCs/>
          <w:color w:val="000000"/>
          <w:sz w:val="22"/>
          <w:szCs w:val="22"/>
        </w:rPr>
        <w:t xml:space="preserve"> a document for </w:t>
      </w:r>
      <w:r w:rsidR="00E2775F">
        <w:rPr>
          <w:rFonts w:asciiTheme="minorHAnsi" w:hAnsiTheme="minorHAnsi" w:cstheme="minorHAnsi"/>
          <w:bCs/>
          <w:color w:val="000000"/>
          <w:sz w:val="22"/>
          <w:szCs w:val="22"/>
        </w:rPr>
        <w:t xml:space="preserve">data </w:t>
      </w:r>
      <w:r w:rsidRPr="004F4D99" w:rsidR="001C3015">
        <w:rPr>
          <w:rFonts w:asciiTheme="minorHAnsi" w:hAnsiTheme="minorHAnsi" w:cstheme="minorHAnsi"/>
          <w:bCs/>
          <w:color w:val="000000"/>
          <w:sz w:val="22"/>
          <w:szCs w:val="22"/>
        </w:rPr>
        <w:t>editing</w:t>
      </w:r>
      <w:r w:rsidR="00E2775F">
        <w:rPr>
          <w:rFonts w:asciiTheme="minorHAnsi" w:hAnsiTheme="minorHAnsi" w:cstheme="minorHAnsi"/>
          <w:bCs/>
          <w:color w:val="000000"/>
          <w:sz w:val="22"/>
          <w:szCs w:val="22"/>
        </w:rPr>
        <w:t xml:space="preserve"> to identify when</w:t>
      </w:r>
      <w:r w:rsidRPr="004F4D99" w:rsidR="00572C53">
        <w:rPr>
          <w:rFonts w:asciiTheme="minorHAnsi" w:hAnsiTheme="minorHAnsi" w:cstheme="minorHAnsi"/>
          <w:bCs/>
          <w:color w:val="000000"/>
          <w:sz w:val="22"/>
          <w:szCs w:val="22"/>
        </w:rPr>
        <w:t xml:space="preserve"> survey staff select</w:t>
      </w:r>
      <w:r w:rsidRPr="004F4D99" w:rsidR="001C3015">
        <w:rPr>
          <w:rFonts w:asciiTheme="minorHAnsi" w:hAnsiTheme="minorHAnsi" w:cstheme="minorHAnsi"/>
          <w:bCs/>
          <w:color w:val="000000"/>
          <w:sz w:val="22"/>
          <w:szCs w:val="22"/>
        </w:rPr>
        <w:t xml:space="preserve"> a v</w:t>
      </w:r>
      <w:r w:rsidRPr="004F4D99" w:rsidR="00572C53">
        <w:rPr>
          <w:rFonts w:asciiTheme="minorHAnsi" w:hAnsiTheme="minorHAnsi" w:cstheme="minorHAnsi"/>
          <w:bCs/>
          <w:color w:val="000000"/>
          <w:sz w:val="22"/>
          <w:szCs w:val="22"/>
        </w:rPr>
        <w:t>ariable</w:t>
      </w:r>
      <w:r w:rsidR="00E2775F">
        <w:rPr>
          <w:rFonts w:asciiTheme="minorHAnsi" w:hAnsiTheme="minorHAnsi" w:cstheme="minorHAnsi"/>
          <w:bCs/>
          <w:color w:val="000000"/>
          <w:sz w:val="22"/>
          <w:szCs w:val="22"/>
        </w:rPr>
        <w:t xml:space="preserve">, noting </w:t>
      </w:r>
      <w:r w:rsidRPr="004F4D99" w:rsidR="001C3015">
        <w:rPr>
          <w:rFonts w:asciiTheme="minorHAnsi" w:hAnsiTheme="minorHAnsi" w:cstheme="minorHAnsi"/>
          <w:bCs/>
          <w:color w:val="000000"/>
          <w:sz w:val="22"/>
          <w:szCs w:val="22"/>
        </w:rPr>
        <w:t xml:space="preserve">the current value, the new value, </w:t>
      </w:r>
      <w:r w:rsidRPr="004F4D99" w:rsidR="00572C53">
        <w:rPr>
          <w:rFonts w:asciiTheme="minorHAnsi" w:hAnsiTheme="minorHAnsi" w:cstheme="minorHAnsi"/>
          <w:bCs/>
          <w:color w:val="000000"/>
          <w:sz w:val="22"/>
          <w:szCs w:val="22"/>
        </w:rPr>
        <w:t>and the reason why the value is</w:t>
      </w:r>
      <w:r w:rsidRPr="004F4D99" w:rsidR="001C3015">
        <w:rPr>
          <w:rFonts w:asciiTheme="minorHAnsi" w:hAnsiTheme="minorHAnsi" w:cstheme="minorHAnsi"/>
          <w:bCs/>
          <w:color w:val="000000"/>
          <w:sz w:val="22"/>
          <w:szCs w:val="22"/>
        </w:rPr>
        <w:t xml:space="preserve"> being edited. A programmer </w:t>
      </w:r>
      <w:r w:rsidRPr="004F4D99" w:rsidR="00572C53">
        <w:rPr>
          <w:rFonts w:asciiTheme="minorHAnsi" w:hAnsiTheme="minorHAnsi" w:cstheme="minorHAnsi"/>
          <w:bCs/>
          <w:color w:val="000000"/>
          <w:sz w:val="22"/>
          <w:szCs w:val="22"/>
        </w:rPr>
        <w:t xml:space="preserve">will </w:t>
      </w:r>
      <w:r w:rsidRPr="004F4D99" w:rsidR="001C3015">
        <w:rPr>
          <w:rFonts w:asciiTheme="minorHAnsi" w:hAnsiTheme="minorHAnsi" w:cstheme="minorHAnsi"/>
          <w:bCs/>
          <w:color w:val="000000"/>
          <w:sz w:val="22"/>
          <w:szCs w:val="22"/>
        </w:rPr>
        <w:t xml:space="preserve">read the specifications from these </w:t>
      </w:r>
      <w:r w:rsidRPr="004F4D99" w:rsidR="00572C53">
        <w:rPr>
          <w:rFonts w:asciiTheme="minorHAnsi" w:hAnsiTheme="minorHAnsi" w:cstheme="minorHAnsi"/>
          <w:bCs/>
          <w:color w:val="000000"/>
          <w:sz w:val="22"/>
          <w:szCs w:val="22"/>
        </w:rPr>
        <w:t>documents and update</w:t>
      </w:r>
      <w:r w:rsidRPr="004F4D99" w:rsidR="001C3015">
        <w:rPr>
          <w:rFonts w:asciiTheme="minorHAnsi" w:hAnsiTheme="minorHAnsi" w:cstheme="minorHAnsi"/>
          <w:bCs/>
          <w:color w:val="000000"/>
          <w:sz w:val="22"/>
          <w:szCs w:val="22"/>
        </w:rPr>
        <w:t xml:space="preserve"> th</w:t>
      </w:r>
      <w:r w:rsidRPr="004F4D99" w:rsidR="00572C53">
        <w:rPr>
          <w:rFonts w:asciiTheme="minorHAnsi" w:hAnsiTheme="minorHAnsi" w:cstheme="minorHAnsi"/>
          <w:bCs/>
          <w:color w:val="000000"/>
          <w:sz w:val="22"/>
          <w:szCs w:val="22"/>
        </w:rPr>
        <w:t>e data file. All data edits will</w:t>
      </w:r>
      <w:r w:rsidRPr="004F4D99" w:rsidR="001C3015">
        <w:rPr>
          <w:rFonts w:asciiTheme="minorHAnsi" w:hAnsiTheme="minorHAnsi" w:cstheme="minorHAnsi"/>
          <w:bCs/>
          <w:color w:val="000000"/>
          <w:sz w:val="22"/>
          <w:szCs w:val="22"/>
        </w:rPr>
        <w:t xml:space="preserve"> documented and saved in a designated file. </w:t>
      </w:r>
      <w:r w:rsidRPr="004F4D99" w:rsidR="00572C53">
        <w:rPr>
          <w:rFonts w:asciiTheme="minorHAnsi" w:hAnsiTheme="minorHAnsi" w:cstheme="minorHAnsi"/>
          <w:bCs/>
          <w:color w:val="000000"/>
          <w:sz w:val="22"/>
          <w:szCs w:val="22"/>
        </w:rPr>
        <w:t>We anticipate that m</w:t>
      </w:r>
      <w:r w:rsidRPr="004F4D99" w:rsidR="001C3015">
        <w:rPr>
          <w:rFonts w:asciiTheme="minorHAnsi" w:hAnsiTheme="minorHAnsi" w:cstheme="minorHAnsi"/>
          <w:bCs/>
          <w:color w:val="000000"/>
          <w:sz w:val="22"/>
          <w:szCs w:val="22"/>
        </w:rPr>
        <w:t>ost data edits</w:t>
      </w:r>
      <w:r w:rsidRPr="004F4D99" w:rsidR="00572C53">
        <w:rPr>
          <w:rFonts w:asciiTheme="minorHAnsi" w:hAnsiTheme="minorHAnsi" w:cstheme="minorHAnsi"/>
          <w:bCs/>
          <w:color w:val="000000"/>
          <w:sz w:val="22"/>
          <w:szCs w:val="22"/>
        </w:rPr>
        <w:t xml:space="preserve"> will correct</w:t>
      </w:r>
      <w:r w:rsidRPr="004F4D99" w:rsidR="001C3015">
        <w:rPr>
          <w:rFonts w:asciiTheme="minorHAnsi" w:hAnsiTheme="minorHAnsi" w:cstheme="minorHAnsi"/>
          <w:bCs/>
          <w:color w:val="000000"/>
          <w:sz w:val="22"/>
          <w:szCs w:val="22"/>
        </w:rPr>
        <w:t xml:space="preserve"> interviewer coding errors identified during frequency review (for </w:t>
      </w:r>
      <w:r w:rsidRPr="004F4D99" w:rsidR="00572C53">
        <w:rPr>
          <w:rFonts w:asciiTheme="minorHAnsi" w:hAnsiTheme="minorHAnsi" w:cstheme="minorHAnsi"/>
          <w:bCs/>
          <w:color w:val="000000"/>
          <w:sz w:val="22"/>
          <w:szCs w:val="22"/>
        </w:rPr>
        <w:t>example, filling</w:t>
      </w:r>
      <w:r w:rsidRPr="004F4D99" w:rsidR="001C3015">
        <w:rPr>
          <w:rFonts w:asciiTheme="minorHAnsi" w:hAnsiTheme="minorHAnsi" w:cstheme="minorHAnsi"/>
          <w:bCs/>
          <w:color w:val="000000"/>
          <w:sz w:val="22"/>
          <w:szCs w:val="22"/>
        </w:rPr>
        <w:t xml:space="preserve"> in m</w:t>
      </w:r>
      <w:r w:rsidRPr="004F4D99" w:rsidR="00572C53">
        <w:rPr>
          <w:rFonts w:asciiTheme="minorHAnsi" w:hAnsiTheme="minorHAnsi" w:cstheme="minorHAnsi"/>
          <w:bCs/>
          <w:color w:val="000000"/>
          <w:sz w:val="22"/>
          <w:szCs w:val="22"/>
        </w:rPr>
        <w:t xml:space="preserve">issing data with “M” or clearing </w:t>
      </w:r>
      <w:r w:rsidRPr="004F4D99" w:rsidR="001C3015">
        <w:rPr>
          <w:rFonts w:asciiTheme="minorHAnsi" w:hAnsiTheme="minorHAnsi" w:cstheme="minorHAnsi"/>
          <w:bCs/>
          <w:color w:val="000000"/>
          <w:sz w:val="22"/>
          <w:szCs w:val="22"/>
        </w:rPr>
        <w:t xml:space="preserve">out “other specify” verbatim data when the </w:t>
      </w:r>
      <w:r w:rsidRPr="004F4D99" w:rsidR="00572C53">
        <w:rPr>
          <w:rFonts w:asciiTheme="minorHAnsi" w:hAnsiTheme="minorHAnsi" w:cstheme="minorHAnsi"/>
          <w:bCs/>
          <w:color w:val="000000"/>
          <w:sz w:val="22"/>
          <w:szCs w:val="22"/>
        </w:rPr>
        <w:t>response has</w:t>
      </w:r>
      <w:r w:rsidRPr="004F4D99" w:rsidR="001C3015">
        <w:rPr>
          <w:rFonts w:asciiTheme="minorHAnsi" w:hAnsiTheme="minorHAnsi" w:cstheme="minorHAnsi"/>
          <w:bCs/>
          <w:color w:val="000000"/>
          <w:sz w:val="22"/>
          <w:szCs w:val="22"/>
        </w:rPr>
        <w:t xml:space="preserve"> been back-coded). This process </w:t>
      </w:r>
      <w:r w:rsidRPr="004F4D99" w:rsidR="00572C53">
        <w:rPr>
          <w:rFonts w:asciiTheme="minorHAnsi" w:hAnsiTheme="minorHAnsi" w:cstheme="minorHAnsi"/>
          <w:bCs/>
          <w:color w:val="000000"/>
          <w:sz w:val="22"/>
          <w:szCs w:val="22"/>
        </w:rPr>
        <w:t>will continue</w:t>
      </w:r>
      <w:r w:rsidRPr="004F4D99" w:rsidR="001C3015">
        <w:rPr>
          <w:rFonts w:asciiTheme="minorHAnsi" w:hAnsiTheme="minorHAnsi" w:cstheme="minorHAnsi"/>
          <w:bCs/>
          <w:color w:val="000000"/>
          <w:sz w:val="22"/>
          <w:szCs w:val="22"/>
        </w:rPr>
        <w:t xml:space="preserve"> until all of the data </w:t>
      </w:r>
      <w:r w:rsidRPr="004F4D99" w:rsidR="00572C53">
        <w:rPr>
          <w:rFonts w:asciiTheme="minorHAnsi" w:hAnsiTheme="minorHAnsi" w:cstheme="minorHAnsi"/>
          <w:bCs/>
          <w:color w:val="000000"/>
          <w:sz w:val="22"/>
          <w:szCs w:val="22"/>
        </w:rPr>
        <w:t>are</w:t>
      </w:r>
      <w:r w:rsidRPr="004F4D99" w:rsidR="001C3015">
        <w:rPr>
          <w:rFonts w:asciiTheme="minorHAnsi" w:hAnsiTheme="minorHAnsi" w:cstheme="minorHAnsi"/>
          <w:bCs/>
          <w:color w:val="000000"/>
          <w:sz w:val="22"/>
          <w:szCs w:val="22"/>
        </w:rPr>
        <w:t xml:space="preserve"> clean for each instrument.</w:t>
      </w:r>
    </w:p>
    <w:p w:rsidRPr="004F4D99" w:rsidR="007B6CA2" w:rsidP="00F85D35" w:rsidRDefault="007B6CA2" w14:paraId="4B58405D" w14:textId="149480A2">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Analysis</w:t>
      </w:r>
    </w:p>
    <w:p w:rsidRPr="004F4D99" w:rsidR="008B2B8B" w:rsidP="008B2B8B" w:rsidRDefault="008B2B8B" w14:paraId="40C3B990" w14:textId="52C6E4D6">
      <w:pPr>
        <w:pStyle w:val="NormalSS"/>
        <w:spacing w:after="180"/>
        <w:rPr>
          <w:rFonts w:asciiTheme="minorHAnsi" w:hAnsiTheme="minorHAnsi" w:cstheme="minorHAnsi"/>
          <w:sz w:val="22"/>
          <w:szCs w:val="22"/>
        </w:rPr>
      </w:pPr>
      <w:r w:rsidRPr="004F4D99">
        <w:rPr>
          <w:rFonts w:asciiTheme="minorHAnsi" w:hAnsiTheme="minorHAnsi" w:cstheme="minorHAnsi"/>
          <w:sz w:val="22"/>
          <w:szCs w:val="22"/>
        </w:rPr>
        <w:t xml:space="preserve">The instruments included in this OMB package will yield data </w:t>
      </w:r>
      <w:r w:rsidR="009879FA">
        <w:rPr>
          <w:rFonts w:asciiTheme="minorHAnsi" w:hAnsiTheme="minorHAnsi" w:cstheme="minorHAnsi"/>
          <w:sz w:val="22"/>
          <w:szCs w:val="22"/>
        </w:rPr>
        <w:t>to be analyzed using</w:t>
      </w:r>
      <w:r w:rsidRPr="004F4D99">
        <w:rPr>
          <w:rFonts w:asciiTheme="minorHAnsi" w:hAnsiTheme="minorHAnsi" w:cstheme="minorHAnsi"/>
          <w:sz w:val="22"/>
          <w:szCs w:val="22"/>
        </w:rPr>
        <w:t xml:space="preserve"> quantitative methods. We will carefully link the</w:t>
      </w:r>
      <w:r w:rsidR="009879FA">
        <w:rPr>
          <w:rFonts w:asciiTheme="minorHAnsi" w:hAnsiTheme="minorHAnsi" w:cstheme="minorHAnsi"/>
          <w:sz w:val="22"/>
          <w:szCs w:val="22"/>
        </w:rPr>
        <w:t xml:space="preserve"> study’s</w:t>
      </w:r>
      <w:r w:rsidRPr="004F4D99">
        <w:rPr>
          <w:rFonts w:asciiTheme="minorHAnsi" w:hAnsiTheme="minorHAnsi" w:cstheme="minorHAnsi"/>
          <w:sz w:val="22"/>
          <w:szCs w:val="22"/>
        </w:rPr>
        <w:t xml:space="preserve"> research questions with the data we collect, constructs we measure, and our analyses. Baby FACES 2020</w:t>
      </w:r>
      <w:r w:rsidR="00BF6CA5">
        <w:rPr>
          <w:rFonts w:asciiTheme="minorHAnsi" w:hAnsiTheme="minorHAnsi" w:cstheme="minorHAnsi"/>
          <w:sz w:val="22"/>
          <w:szCs w:val="22"/>
        </w:rPr>
        <w:t>/2021</w:t>
      </w:r>
      <w:r w:rsidRPr="004F4D99">
        <w:rPr>
          <w:rFonts w:asciiTheme="minorHAnsi" w:hAnsiTheme="minorHAnsi" w:cstheme="minorHAnsi"/>
          <w:sz w:val="22"/>
          <w:szCs w:val="22"/>
        </w:rPr>
        <w:t xml:space="preserve"> includes three categories of research questions:</w:t>
      </w:r>
    </w:p>
    <w:p w:rsidRPr="004F4D99" w:rsidR="008B2B8B" w:rsidP="008B2B8B" w:rsidRDefault="008B2B8B" w14:paraId="2FB293F1" w14:textId="77777777">
      <w:pPr>
        <w:pStyle w:val="NumberedBullet"/>
        <w:numPr>
          <w:ilvl w:val="0"/>
          <w:numId w:val="30"/>
        </w:numPr>
        <w:ind w:left="432" w:hanging="432"/>
        <w:rPr>
          <w:rFonts w:asciiTheme="minorHAnsi" w:hAnsiTheme="minorHAnsi" w:cstheme="minorHAnsi"/>
          <w:sz w:val="22"/>
          <w:szCs w:val="22"/>
        </w:rPr>
      </w:pPr>
      <w:r w:rsidRPr="004F4D99">
        <w:rPr>
          <w:rFonts w:asciiTheme="minorHAnsi" w:hAnsiTheme="minorHAnsi" w:cstheme="minorHAnsi"/>
          <w:b/>
          <w:sz w:val="22"/>
          <w:szCs w:val="22"/>
        </w:rPr>
        <w:t>Descriptive.</w:t>
      </w:r>
      <w:r w:rsidRPr="004F4D99">
        <w:rPr>
          <w:rFonts w:asciiTheme="minorHAnsi" w:hAnsiTheme="minorHAnsi" w:cstheme="minorHAnsi"/>
          <w:sz w:val="22"/>
          <w:szCs w:val="22"/>
        </w:rPr>
        <w:t xml:space="preserve"> We will address descriptive questions about relationship quality in EHS, classroom features and practices, home visit processes, program processes and functioning that support responsive relationships, and the outcomes of infants and toddlers and families that EHS serves.</w:t>
      </w:r>
    </w:p>
    <w:p w:rsidRPr="004F4D99" w:rsidR="008B2B8B" w:rsidP="008B2B8B" w:rsidRDefault="008B2B8B" w14:paraId="70E25B17" w14:textId="77777777">
      <w:pPr>
        <w:pStyle w:val="NumberedBullet"/>
        <w:numPr>
          <w:ilvl w:val="0"/>
          <w:numId w:val="30"/>
        </w:numPr>
        <w:spacing w:after="240"/>
        <w:ind w:left="432" w:hanging="432"/>
        <w:rPr>
          <w:rFonts w:asciiTheme="minorHAnsi" w:hAnsiTheme="minorHAnsi" w:cstheme="minorHAnsi"/>
          <w:sz w:val="22"/>
          <w:szCs w:val="22"/>
        </w:rPr>
      </w:pPr>
      <w:r w:rsidRPr="004F4D99">
        <w:rPr>
          <w:rFonts w:asciiTheme="minorHAnsi" w:hAnsiTheme="minorHAnsi" w:cstheme="minorHAnsi"/>
          <w:b/>
          <w:sz w:val="22"/>
          <w:szCs w:val="22"/>
        </w:rPr>
        <w:t>Associations with relationship quality.</w:t>
      </w:r>
      <w:r w:rsidRPr="004F4D99">
        <w:rPr>
          <w:rFonts w:asciiTheme="minorHAnsi" w:hAnsiTheme="minorHAnsi" w:cstheme="minorHAnsi"/>
          <w:sz w:val="22"/>
          <w:szCs w:val="22"/>
        </w:rPr>
        <w:t xml:space="preserve"> We will examine associations of relationship quality in EHS with classroom features and practices, home visit processes, and program processes and functioning, along with associations of teacher–child and parent–child relationships with infant/toddler outcomes.</w:t>
      </w:r>
    </w:p>
    <w:p w:rsidRPr="004F4D99" w:rsidR="008B2B8B" w:rsidP="008B2B8B" w:rsidRDefault="008B2B8B" w14:paraId="36CD79B1" w14:textId="4E98F504">
      <w:pPr>
        <w:pStyle w:val="NumberedBulletLastSS"/>
        <w:ind w:left="450" w:hanging="450"/>
        <w:rPr>
          <w:rFonts w:asciiTheme="minorHAnsi" w:hAnsiTheme="minorHAnsi" w:cstheme="minorHAnsi"/>
          <w:sz w:val="22"/>
          <w:szCs w:val="22"/>
        </w:rPr>
      </w:pPr>
      <w:r w:rsidRPr="004F4D99">
        <w:rPr>
          <w:rFonts w:asciiTheme="minorHAnsi" w:hAnsiTheme="minorHAnsi" w:cstheme="minorHAnsi"/>
          <w:sz w:val="22"/>
          <w:szCs w:val="22"/>
        </w:rPr>
        <w:t>3.</w:t>
      </w:r>
      <w:r w:rsidRPr="004F4D99">
        <w:rPr>
          <w:rFonts w:asciiTheme="minorHAnsi" w:hAnsiTheme="minorHAnsi" w:cstheme="minorHAnsi"/>
          <w:b/>
          <w:sz w:val="22"/>
          <w:szCs w:val="22"/>
        </w:rPr>
        <w:tab/>
        <w:t>Mediators.</w:t>
      </w:r>
      <w:r w:rsidRPr="004F4D99">
        <w:rPr>
          <w:rFonts w:asciiTheme="minorHAnsi" w:hAnsiTheme="minorHAnsi" w:cstheme="minorHAnsi"/>
          <w:sz w:val="22"/>
          <w:szCs w:val="22"/>
        </w:rPr>
        <w:t xml:space="preserve"> We will study mechanisms for </w:t>
      </w:r>
      <w:r w:rsidR="009879FA">
        <w:rPr>
          <w:rFonts w:asciiTheme="minorHAnsi" w:hAnsiTheme="minorHAnsi" w:cstheme="minorHAnsi"/>
          <w:sz w:val="22"/>
          <w:szCs w:val="22"/>
        </w:rPr>
        <w:t>hypothesized</w:t>
      </w:r>
      <w:r w:rsidRPr="004F4D99" w:rsidR="009879FA">
        <w:rPr>
          <w:rFonts w:asciiTheme="minorHAnsi" w:hAnsiTheme="minorHAnsi" w:cstheme="minorHAnsi"/>
          <w:sz w:val="22"/>
          <w:szCs w:val="22"/>
        </w:rPr>
        <w:t xml:space="preserve"> </w:t>
      </w:r>
      <w:r w:rsidRPr="004F4D99">
        <w:rPr>
          <w:rFonts w:asciiTheme="minorHAnsi" w:hAnsiTheme="minorHAnsi" w:cstheme="minorHAnsi"/>
          <w:sz w:val="22"/>
          <w:szCs w:val="22"/>
        </w:rPr>
        <w:t>associations by examining elements that may mediate associations.</w:t>
      </w:r>
    </w:p>
    <w:p w:rsidRPr="004F4D99" w:rsidR="008B2B8B" w:rsidP="008B2B8B" w:rsidRDefault="009879FA" w14:paraId="03C24A5B" w14:textId="5CFC70D8">
      <w:pPr>
        <w:pStyle w:val="NormalSS"/>
        <w:spacing w:after="180"/>
        <w:rPr>
          <w:rFonts w:asciiTheme="minorHAnsi" w:hAnsiTheme="minorHAnsi" w:cstheme="minorHAnsi"/>
          <w:sz w:val="22"/>
          <w:szCs w:val="22"/>
        </w:rPr>
      </w:pPr>
      <w:r>
        <w:rPr>
          <w:rFonts w:asciiTheme="minorHAnsi" w:hAnsiTheme="minorHAnsi" w:cstheme="minorHAnsi"/>
          <w:sz w:val="22"/>
          <w:szCs w:val="22"/>
        </w:rPr>
        <w:t>M</w:t>
      </w:r>
      <w:r w:rsidRPr="004F4D99" w:rsidR="008B2B8B">
        <w:rPr>
          <w:rFonts w:asciiTheme="minorHAnsi" w:hAnsiTheme="minorHAnsi" w:cstheme="minorHAnsi"/>
          <w:sz w:val="22"/>
          <w:szCs w:val="22"/>
        </w:rPr>
        <w:t xml:space="preserve">any research questions </w:t>
      </w:r>
      <w:r>
        <w:rPr>
          <w:rFonts w:asciiTheme="minorHAnsi" w:hAnsiTheme="minorHAnsi" w:cstheme="minorHAnsi"/>
          <w:sz w:val="22"/>
          <w:szCs w:val="22"/>
        </w:rPr>
        <w:t xml:space="preserve">will be answered </w:t>
      </w:r>
      <w:r w:rsidRPr="004F4D99" w:rsidR="008B2B8B">
        <w:rPr>
          <w:rFonts w:asciiTheme="minorHAnsi" w:hAnsiTheme="minorHAnsi" w:cstheme="minorHAnsi"/>
          <w:sz w:val="22"/>
          <w:szCs w:val="22"/>
        </w:rPr>
        <w:t>by calculating the means and percentages of classrooms, teachers and home visitors, programs, or children and families grouped into various categories</w:t>
      </w:r>
      <w:r>
        <w:rPr>
          <w:rFonts w:asciiTheme="minorHAnsi" w:hAnsiTheme="minorHAnsi" w:cstheme="minorHAnsi"/>
          <w:sz w:val="22"/>
          <w:szCs w:val="22"/>
        </w:rPr>
        <w:t>,</w:t>
      </w:r>
      <w:r w:rsidRPr="004F4D99" w:rsidR="008B2B8B">
        <w:rPr>
          <w:rFonts w:asciiTheme="minorHAnsi" w:hAnsiTheme="minorHAnsi" w:cstheme="minorHAnsi"/>
          <w:sz w:val="22"/>
          <w:szCs w:val="22"/>
        </w:rPr>
        <w:t xml:space="preserve"> and comparing these averages across subgroups. We can perform hierarchical linear modeling for more complex analyses of associations between relationship quality and program, classroom, and home visit processes as well as program, teacher, and home visitor characteristics. We can conduct similar analyses to examine the associations of relationship quality and classroom and home visit processes with children’s outcomes. We will conduct mediation analyses to examine the mechanisms for the associations through structural equation modeling.</w:t>
      </w:r>
    </w:p>
    <w:p w:rsidRPr="004F4D99" w:rsidR="007B6CA2" w:rsidP="00F94A3B" w:rsidRDefault="009879FA" w14:paraId="6DF28DC5" w14:textId="5AAE8A81">
      <w:pPr>
        <w:pStyle w:val="NormalSS"/>
        <w:spacing w:after="180"/>
        <w:rPr>
          <w:rFonts w:asciiTheme="minorHAnsi" w:hAnsiTheme="minorHAnsi" w:cstheme="minorHAnsi"/>
          <w:bCs/>
          <w:color w:val="000000"/>
          <w:sz w:val="22"/>
          <w:szCs w:val="22"/>
        </w:rPr>
      </w:pPr>
      <w:r>
        <w:rPr>
          <w:rFonts w:asciiTheme="minorHAnsi" w:hAnsiTheme="minorHAnsi" w:cstheme="minorHAnsi"/>
          <w:bCs/>
          <w:color w:val="000000"/>
          <w:sz w:val="22"/>
          <w:szCs w:val="22"/>
        </w:rPr>
        <w:t>To properly incorporate the</w:t>
      </w:r>
      <w:r w:rsidRPr="004F4D99" w:rsidR="00AC7758">
        <w:rPr>
          <w:rFonts w:asciiTheme="minorHAnsi" w:hAnsiTheme="minorHAnsi" w:cstheme="minorHAnsi"/>
          <w:bCs/>
          <w:color w:val="000000"/>
          <w:sz w:val="22"/>
          <w:szCs w:val="22"/>
        </w:rPr>
        <w:t xml:space="preserve"> final </w:t>
      </w:r>
      <w:r>
        <w:rPr>
          <w:rFonts w:asciiTheme="minorHAnsi" w:hAnsiTheme="minorHAnsi" w:cstheme="minorHAnsi"/>
          <w:bCs/>
          <w:color w:val="000000"/>
          <w:sz w:val="22"/>
          <w:szCs w:val="22"/>
        </w:rPr>
        <w:t>analytic</w:t>
      </w:r>
      <w:r w:rsidRPr="004F4D99">
        <w:rPr>
          <w:rFonts w:asciiTheme="minorHAnsi" w:hAnsiTheme="minorHAnsi" w:cstheme="minorHAnsi"/>
          <w:bCs/>
          <w:color w:val="000000"/>
          <w:sz w:val="22"/>
          <w:szCs w:val="22"/>
        </w:rPr>
        <w:t xml:space="preserve"> </w:t>
      </w:r>
      <w:r w:rsidRPr="004F4D99" w:rsidR="00AC7758">
        <w:rPr>
          <w:rFonts w:asciiTheme="minorHAnsi" w:hAnsiTheme="minorHAnsi" w:cstheme="minorHAnsi"/>
          <w:bCs/>
          <w:color w:val="000000"/>
          <w:sz w:val="22"/>
          <w:szCs w:val="22"/>
        </w:rPr>
        <w:t>weights</w:t>
      </w:r>
      <w:r w:rsidR="00B4698F">
        <w:rPr>
          <w:rFonts w:asciiTheme="minorHAnsi" w:hAnsiTheme="minorHAnsi" w:cstheme="minorHAnsi"/>
          <w:bCs/>
          <w:color w:val="000000"/>
          <w:sz w:val="22"/>
          <w:szCs w:val="22"/>
        </w:rPr>
        <w:t xml:space="preserve"> and complex sample design</w:t>
      </w:r>
      <w:r w:rsidRPr="004F4D99" w:rsidR="007A0CE6">
        <w:rPr>
          <w:rFonts w:asciiTheme="minorHAnsi" w:hAnsiTheme="minorHAnsi" w:cstheme="minorHAnsi"/>
          <w:bCs/>
          <w:color w:val="000000"/>
          <w:sz w:val="22"/>
          <w:szCs w:val="22"/>
        </w:rPr>
        <w:t xml:space="preserve">, </w:t>
      </w:r>
      <w:r w:rsidR="00B4698F">
        <w:rPr>
          <w:rFonts w:asciiTheme="minorHAnsi" w:hAnsiTheme="minorHAnsi" w:cstheme="minorHAnsi"/>
          <w:bCs/>
          <w:color w:val="000000"/>
          <w:sz w:val="22"/>
          <w:szCs w:val="22"/>
        </w:rPr>
        <w:t xml:space="preserve">including unequal weighting and clustering design effects, </w:t>
      </w:r>
      <w:r w:rsidRPr="004F4D99" w:rsidR="007A0CE6">
        <w:rPr>
          <w:rFonts w:asciiTheme="minorHAnsi" w:hAnsiTheme="minorHAnsi" w:cstheme="minorHAnsi"/>
          <w:bCs/>
          <w:color w:val="000000"/>
          <w:sz w:val="22"/>
          <w:szCs w:val="22"/>
        </w:rPr>
        <w:t xml:space="preserve">we </w:t>
      </w:r>
      <w:r w:rsidRPr="004F4D99" w:rsidR="00AC7758">
        <w:rPr>
          <w:rFonts w:asciiTheme="minorHAnsi" w:hAnsiTheme="minorHAnsi" w:cstheme="minorHAnsi"/>
          <w:bCs/>
          <w:color w:val="000000"/>
          <w:sz w:val="22"/>
          <w:szCs w:val="22"/>
        </w:rPr>
        <w:t xml:space="preserve">will use specialized statistical software or procedures </w:t>
      </w:r>
      <w:r w:rsidR="00B4698F">
        <w:rPr>
          <w:rFonts w:asciiTheme="minorHAnsi" w:hAnsiTheme="minorHAnsi" w:cstheme="minorHAnsi"/>
          <w:bCs/>
          <w:color w:val="000000"/>
          <w:sz w:val="22"/>
          <w:szCs w:val="22"/>
        </w:rPr>
        <w:t>to</w:t>
      </w:r>
      <w:r w:rsidRPr="004F4D99" w:rsidR="00B4698F">
        <w:rPr>
          <w:rFonts w:asciiTheme="minorHAnsi" w:hAnsiTheme="minorHAnsi" w:cstheme="minorHAnsi"/>
          <w:bCs/>
          <w:color w:val="000000"/>
          <w:sz w:val="22"/>
          <w:szCs w:val="22"/>
        </w:rPr>
        <w:t xml:space="preserve"> </w:t>
      </w:r>
      <w:r w:rsidR="00DB21A6">
        <w:rPr>
          <w:rFonts w:asciiTheme="minorHAnsi" w:hAnsiTheme="minorHAnsi" w:cstheme="minorHAnsi"/>
          <w:bCs/>
          <w:color w:val="000000"/>
          <w:sz w:val="22"/>
          <w:szCs w:val="22"/>
        </w:rPr>
        <w:t xml:space="preserve">calculate </w:t>
      </w:r>
      <w:r w:rsidR="00B4698F">
        <w:rPr>
          <w:rFonts w:asciiTheme="minorHAnsi" w:hAnsiTheme="minorHAnsi" w:cstheme="minorHAnsi"/>
          <w:bCs/>
          <w:color w:val="000000"/>
          <w:sz w:val="22"/>
          <w:szCs w:val="22"/>
        </w:rPr>
        <w:t xml:space="preserve">estimates and their </w:t>
      </w:r>
      <w:r w:rsidR="00DB21A6">
        <w:rPr>
          <w:rFonts w:asciiTheme="minorHAnsi" w:hAnsiTheme="minorHAnsi" w:cstheme="minorHAnsi"/>
          <w:bCs/>
          <w:color w:val="000000"/>
          <w:sz w:val="22"/>
          <w:szCs w:val="22"/>
        </w:rPr>
        <w:t>variance</w:t>
      </w:r>
      <w:r w:rsidRPr="004F4D99" w:rsidR="00AC7758">
        <w:rPr>
          <w:rFonts w:asciiTheme="minorHAnsi" w:hAnsiTheme="minorHAnsi" w:cstheme="minorHAnsi"/>
          <w:bCs/>
          <w:color w:val="000000"/>
          <w:sz w:val="22"/>
          <w:szCs w:val="22"/>
        </w:rPr>
        <w:t>. For example, we plan to use SAS Survey procedures that use the Taylor Series Linearization methodology for variance estimation.</w:t>
      </w:r>
    </w:p>
    <w:p w:rsidRPr="004F4D99"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4F4D99">
        <w:rPr>
          <w:rFonts w:eastAsia="Times New Roman" w:cstheme="minorHAnsi"/>
          <w:bCs/>
          <w:i/>
          <w:color w:val="000000"/>
        </w:rPr>
        <w:t>Data Use</w:t>
      </w:r>
    </w:p>
    <w:p w:rsidRPr="004F4D99" w:rsidR="00901040" w:rsidP="00F94A3B" w:rsidRDefault="008C172A" w14:paraId="0FD3F50B" w14:textId="15FAC73D">
      <w:pPr>
        <w:pStyle w:val="NormalSS"/>
        <w:spacing w:after="180"/>
        <w:rPr>
          <w:rFonts w:asciiTheme="minorHAnsi" w:hAnsiTheme="minorHAnsi" w:cstheme="minorHAnsi"/>
          <w:sz w:val="22"/>
          <w:szCs w:val="22"/>
        </w:rPr>
      </w:pPr>
      <w:r w:rsidRPr="004F4D99">
        <w:rPr>
          <w:rFonts w:asciiTheme="minorHAnsi" w:hAnsiTheme="minorHAnsi" w:cstheme="minorHAnsi"/>
          <w:sz w:val="22"/>
          <w:szCs w:val="22"/>
        </w:rPr>
        <w:t>For each round of the study, we release a data user’s guide to inform and assist researchers who might be interested in using the data for future analyses. The manual includes (1) background information about the study</w:t>
      </w:r>
      <w:r w:rsidR="00DB21A6">
        <w:rPr>
          <w:rFonts w:asciiTheme="minorHAnsi" w:hAnsiTheme="minorHAnsi" w:cstheme="minorHAnsi"/>
          <w:sz w:val="22"/>
          <w:szCs w:val="22"/>
        </w:rPr>
        <w:t>, including its conceptual framework</w:t>
      </w:r>
      <w:r w:rsidRPr="004F4D99" w:rsidR="000342FA">
        <w:rPr>
          <w:rFonts w:asciiTheme="minorHAnsi" w:hAnsiTheme="minorHAnsi" w:cstheme="minorHAnsi"/>
          <w:sz w:val="22"/>
          <w:szCs w:val="22"/>
        </w:rPr>
        <w:t>;</w:t>
      </w:r>
      <w:r w:rsidRPr="004F4D99">
        <w:rPr>
          <w:rFonts w:asciiTheme="minorHAnsi" w:hAnsiTheme="minorHAnsi" w:cstheme="minorHAnsi"/>
          <w:sz w:val="22"/>
          <w:szCs w:val="22"/>
        </w:rPr>
        <w:t xml:space="preserve"> (2) information about </w:t>
      </w:r>
      <w:r w:rsidRPr="004F4D99" w:rsidR="000342FA">
        <w:rPr>
          <w:rFonts w:asciiTheme="minorHAnsi" w:hAnsiTheme="minorHAnsi" w:cstheme="minorHAnsi"/>
          <w:sz w:val="22"/>
          <w:szCs w:val="22"/>
        </w:rPr>
        <w:t>the Baby FACES</w:t>
      </w:r>
      <w:r w:rsidRPr="004F4D99">
        <w:rPr>
          <w:rFonts w:asciiTheme="minorHAnsi" w:hAnsiTheme="minorHAnsi" w:cstheme="minorHAnsi"/>
          <w:sz w:val="22"/>
          <w:szCs w:val="22"/>
        </w:rPr>
        <w:t xml:space="preserve"> sample design on the number of study participants, response </w:t>
      </w:r>
      <w:r w:rsidRPr="004F4D99" w:rsidR="000342FA">
        <w:rPr>
          <w:rFonts w:asciiTheme="minorHAnsi" w:hAnsiTheme="minorHAnsi" w:cstheme="minorHAnsi"/>
          <w:sz w:val="22"/>
          <w:szCs w:val="22"/>
        </w:rPr>
        <w:t>rates, and weighting procedures; (3)</w:t>
      </w:r>
      <w:r w:rsidRPr="004F4D99">
        <w:rPr>
          <w:rFonts w:asciiTheme="minorHAnsi" w:hAnsiTheme="minorHAnsi" w:cstheme="minorHAnsi"/>
          <w:sz w:val="22"/>
          <w:szCs w:val="22"/>
        </w:rPr>
        <w:t xml:space="preserve"> an overview of the</w:t>
      </w:r>
      <w:r w:rsidRPr="004F4D99" w:rsidR="000342FA">
        <w:rPr>
          <w:rFonts w:asciiTheme="minorHAnsi" w:hAnsiTheme="minorHAnsi" w:cstheme="minorHAnsi"/>
          <w:sz w:val="22"/>
          <w:szCs w:val="22"/>
        </w:rPr>
        <w:t xml:space="preserve"> </w:t>
      </w:r>
      <w:r w:rsidRPr="004F4D99">
        <w:rPr>
          <w:rFonts w:asciiTheme="minorHAnsi" w:hAnsiTheme="minorHAnsi" w:cstheme="minorHAnsi"/>
          <w:sz w:val="22"/>
          <w:szCs w:val="22"/>
        </w:rPr>
        <w:t>data collection procedures, data colle</w:t>
      </w:r>
      <w:r w:rsidRPr="004F4D99" w:rsidR="000342FA">
        <w:rPr>
          <w:rFonts w:asciiTheme="minorHAnsi" w:hAnsiTheme="minorHAnsi" w:cstheme="minorHAnsi"/>
          <w:sz w:val="22"/>
          <w:szCs w:val="22"/>
        </w:rPr>
        <w:t>ction instruments, and measures; and (4) data preparation and the structure of Baby FACES</w:t>
      </w:r>
      <w:r w:rsidRPr="004F4D99">
        <w:rPr>
          <w:rFonts w:asciiTheme="minorHAnsi" w:hAnsiTheme="minorHAnsi" w:cstheme="minorHAnsi"/>
          <w:sz w:val="22"/>
          <w:szCs w:val="22"/>
        </w:rPr>
        <w:t xml:space="preserve"> data files</w:t>
      </w:r>
      <w:r w:rsidRPr="004F4D99" w:rsidR="000342FA">
        <w:rPr>
          <w:rFonts w:asciiTheme="minorHAnsi" w:hAnsiTheme="minorHAnsi" w:cstheme="minorHAnsi"/>
          <w:sz w:val="22"/>
          <w:szCs w:val="22"/>
        </w:rPr>
        <w:t xml:space="preserve">, including data </w:t>
      </w:r>
      <w:r w:rsidRPr="004F4D99">
        <w:rPr>
          <w:rFonts w:asciiTheme="minorHAnsi" w:hAnsiTheme="minorHAnsi" w:cstheme="minorHAnsi"/>
          <w:sz w:val="22"/>
          <w:szCs w:val="22"/>
        </w:rPr>
        <w:t>entry, frequency review, data edits, and creation of data files.</w:t>
      </w:r>
    </w:p>
    <w:p w:rsidRPr="004F4D99" w:rsidR="00901040" w:rsidP="00F85D35" w:rsidRDefault="007B6FFF" w14:paraId="69EFFF84" w14:textId="3D36341F">
      <w:pPr>
        <w:spacing w:after="120" w:line="240" w:lineRule="auto"/>
        <w:rPr>
          <w:rFonts w:eastAsia="Times New Roman" w:cstheme="minorHAnsi"/>
        </w:rPr>
      </w:pPr>
      <w:r w:rsidRPr="004F4D99">
        <w:rPr>
          <w:rFonts w:eastAsia="Times New Roman" w:cstheme="minorHAnsi"/>
          <w:b/>
          <w:bCs/>
        </w:rPr>
        <w:t>B8.  Contact Person(s)</w:t>
      </w:r>
      <w:r w:rsidRPr="004F4D99" w:rsidR="00901040">
        <w:rPr>
          <w:rFonts w:eastAsia="Times New Roman" w:cstheme="minorHAnsi"/>
        </w:rPr>
        <w:t xml:space="preserve">  </w:t>
      </w:r>
    </w:p>
    <w:p w:rsidRPr="004F4D99" w:rsidR="003177A6" w:rsidP="003177A6" w:rsidRDefault="003177A6" w14:paraId="2E88C5EC" w14:textId="77777777">
      <w:pPr>
        <w:pStyle w:val="NormalSS"/>
        <w:rPr>
          <w:rFonts w:asciiTheme="minorHAnsi" w:hAnsiTheme="minorHAnsi" w:cstheme="minorHAnsi"/>
          <w:sz w:val="22"/>
          <w:szCs w:val="22"/>
        </w:rPr>
      </w:pPr>
      <w:r w:rsidRPr="004F4D99">
        <w:rPr>
          <w:rFonts w:asciiTheme="minorHAnsi" w:hAnsiTheme="minorHAnsi" w:cstheme="minorHAnsi"/>
          <w:sz w:val="22"/>
          <w:szCs w:val="22"/>
        </w:rPr>
        <w:t xml:space="preserve">Mathematica Policy Research and consultants Dr. Margaret Burchinal of the Frank Porter Graham Child Development Center at the University of North Carolina-Chapel Hill, Dr. Jon Korfmacher of the Erikson Institute, and Dr. Virginia Marchman of Stanford University are conducting this project under contract number HHSP233201500035I. Mathematica developed the plans for statistical analyses for this study. To complement the study team’s knowledge and experience, we also consulted with a technical working group of outside experts, as described in Section A8 of Supporting Statement Part A. </w:t>
      </w:r>
    </w:p>
    <w:p w:rsidR="0003187C" w:rsidRDefault="0003187C" w14:paraId="543996B8" w14:textId="77777777">
      <w:pPr>
        <w:rPr>
          <w:rFonts w:eastAsia="Times New Roman" w:cstheme="minorHAnsi"/>
        </w:rPr>
      </w:pPr>
      <w:r>
        <w:rPr>
          <w:rFonts w:cstheme="minorHAnsi"/>
        </w:rPr>
        <w:br w:type="page"/>
      </w:r>
    </w:p>
    <w:p w:rsidRPr="004F4D99" w:rsidR="003177A6" w:rsidP="003177A6" w:rsidRDefault="003177A6" w14:paraId="501DC56D" w14:textId="553458A5">
      <w:pPr>
        <w:pStyle w:val="NormalSS"/>
        <w:rPr>
          <w:rFonts w:asciiTheme="minorHAnsi" w:hAnsiTheme="minorHAnsi" w:cstheme="minorHAnsi"/>
          <w:sz w:val="22"/>
          <w:szCs w:val="22"/>
        </w:rPr>
      </w:pPr>
      <w:r w:rsidRPr="004F4D99">
        <w:rPr>
          <w:rFonts w:asciiTheme="minorHAnsi" w:hAnsiTheme="minorHAnsi" w:cstheme="minorHAnsi"/>
          <w:sz w:val="22"/>
          <w:szCs w:val="22"/>
        </w:rPr>
        <w:t>The following individuals at ACF and Mathematica are leading the study team:</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4675"/>
        <w:gridCol w:w="4675"/>
      </w:tblGrid>
      <w:tr w:rsidRPr="004F4D99" w:rsidR="003177A6" w:rsidTr="00A6448A" w14:paraId="5618D5F4" w14:textId="77777777">
        <w:tc>
          <w:tcPr>
            <w:tcW w:w="4675" w:type="dxa"/>
            <w:shd w:val="clear" w:color="auto" w:fill="auto"/>
          </w:tcPr>
          <w:p w:rsidRPr="004F4D99" w:rsidR="003177A6" w:rsidP="00A6448A" w:rsidRDefault="003177A6" w14:paraId="05332013"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Amy Madigan, Ph.D.</w:t>
            </w:r>
            <w:r w:rsidRPr="004F4D99">
              <w:rPr>
                <w:rFonts w:asciiTheme="minorHAnsi" w:hAnsiTheme="minorHAnsi" w:cstheme="minorHAnsi"/>
                <w:sz w:val="22"/>
                <w:szCs w:val="22"/>
              </w:rPr>
              <w:br/>
              <w:t>Project Officer</w:t>
            </w:r>
            <w:r w:rsidRPr="004F4D99">
              <w:rPr>
                <w:rFonts w:asciiTheme="minorHAnsi" w:hAnsiTheme="minorHAnsi" w:cstheme="minorHAnsi"/>
                <w:sz w:val="22"/>
                <w:szCs w:val="22"/>
              </w:rPr>
              <w:br/>
              <w:t>Office of Planning, Research, and Evaluation</w:t>
            </w:r>
          </w:p>
          <w:p w:rsidRPr="004F4D99" w:rsidR="001D6357" w:rsidP="001D6357" w:rsidRDefault="001D6357" w14:paraId="212BC682" w14:textId="2FE80FDF">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Amy.Madigan@acf.hhs.gov</w:t>
            </w:r>
          </w:p>
        </w:tc>
        <w:tc>
          <w:tcPr>
            <w:tcW w:w="4675" w:type="dxa"/>
            <w:shd w:val="clear" w:color="auto" w:fill="auto"/>
          </w:tcPr>
          <w:p w:rsidRPr="004F4D99" w:rsidR="003177A6" w:rsidP="00A6448A" w:rsidRDefault="003177A6" w14:paraId="4713580A"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Amanda Clincy Coleman, Ph.D.</w:t>
            </w:r>
            <w:r w:rsidRPr="004F4D99">
              <w:rPr>
                <w:rFonts w:asciiTheme="minorHAnsi" w:hAnsiTheme="minorHAnsi" w:cstheme="minorHAnsi"/>
                <w:sz w:val="22"/>
                <w:szCs w:val="22"/>
              </w:rPr>
              <w:br/>
              <w:t>Senior Social Science Research Analyst</w:t>
            </w:r>
            <w:r w:rsidRPr="004F4D99">
              <w:rPr>
                <w:rFonts w:asciiTheme="minorHAnsi" w:hAnsiTheme="minorHAnsi" w:cstheme="minorHAnsi"/>
                <w:sz w:val="22"/>
                <w:szCs w:val="22"/>
              </w:rPr>
              <w:br/>
              <w:t>Office of Planning, Research, and Evaluation</w:t>
            </w:r>
            <w:r w:rsidRPr="004F4D99" w:rsidDel="009F2764">
              <w:rPr>
                <w:rFonts w:asciiTheme="minorHAnsi" w:hAnsiTheme="minorHAnsi" w:cstheme="minorHAnsi"/>
                <w:sz w:val="22"/>
                <w:szCs w:val="22"/>
              </w:rPr>
              <w:t xml:space="preserve"> </w:t>
            </w:r>
          </w:p>
          <w:p w:rsidRPr="004F4D99" w:rsidR="00BF40B8" w:rsidP="00BF40B8" w:rsidRDefault="00BF40B8" w14:paraId="276B2FE3" w14:textId="4C2557FD">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Amanda.Coleman@acf.hhs.gov</w:t>
            </w:r>
          </w:p>
        </w:tc>
      </w:tr>
      <w:tr w:rsidRPr="004F4D99" w:rsidR="003177A6" w:rsidTr="00A6448A" w14:paraId="21349FB2" w14:textId="77777777">
        <w:tc>
          <w:tcPr>
            <w:tcW w:w="4675" w:type="dxa"/>
            <w:shd w:val="clear" w:color="auto" w:fill="auto"/>
          </w:tcPr>
          <w:p w:rsidRPr="004F4D99" w:rsidR="003177A6" w:rsidP="00A6448A" w:rsidRDefault="003177A6" w14:paraId="11D4DE37"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Nina Philipsen Hetzner, Ph.D.</w:t>
            </w:r>
            <w:r w:rsidRPr="004F4D99">
              <w:rPr>
                <w:rFonts w:asciiTheme="minorHAnsi" w:hAnsiTheme="minorHAnsi" w:cstheme="minorHAnsi"/>
                <w:sz w:val="22"/>
                <w:szCs w:val="22"/>
              </w:rPr>
              <w:br/>
              <w:t xml:space="preserve">Social Science Research Analyst </w:t>
            </w:r>
          </w:p>
          <w:p w:rsidRPr="004F4D99" w:rsidR="003177A6" w:rsidP="00A6448A" w:rsidRDefault="003177A6" w14:paraId="74B59BAD"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Office of Planning, Research, and Evaluation </w:t>
            </w:r>
          </w:p>
          <w:p w:rsidRPr="004F4D99" w:rsidR="001D6357" w:rsidP="001D6357" w:rsidRDefault="001D6357" w14:paraId="2E5D9F06" w14:textId="18E67D53">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Nina.Hetzner@acf.hhs.gov</w:t>
            </w:r>
          </w:p>
        </w:tc>
        <w:tc>
          <w:tcPr>
            <w:tcW w:w="4675" w:type="dxa"/>
            <w:shd w:val="clear" w:color="auto" w:fill="auto"/>
          </w:tcPr>
          <w:p w:rsidRPr="004F4D99" w:rsidR="00BF40B8" w:rsidP="00BF40B8" w:rsidRDefault="003177A6" w14:paraId="5547D8E4"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Jenessa Malin, Ph.D. </w:t>
            </w:r>
            <w:r w:rsidRPr="004F4D99">
              <w:rPr>
                <w:rFonts w:asciiTheme="minorHAnsi" w:hAnsiTheme="minorHAnsi" w:cstheme="minorHAnsi"/>
                <w:sz w:val="22"/>
                <w:szCs w:val="22"/>
              </w:rPr>
              <w:br/>
              <w:t xml:space="preserve">Social Science Research Analyst </w:t>
            </w:r>
            <w:r w:rsidRPr="004F4D99">
              <w:rPr>
                <w:rFonts w:asciiTheme="minorHAnsi" w:hAnsiTheme="minorHAnsi" w:cstheme="minorHAnsi"/>
                <w:sz w:val="22"/>
                <w:szCs w:val="22"/>
              </w:rPr>
              <w:br/>
              <w:t>Office of Planning, Research, and Evaluation</w:t>
            </w:r>
          </w:p>
          <w:p w:rsidRPr="004F4D99" w:rsidR="00BF40B8" w:rsidP="00BF40B8" w:rsidRDefault="00BF40B8" w14:paraId="58AA881D" w14:textId="1D1844C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Jenessa.Malin@acf.hhs.gov</w:t>
            </w:r>
          </w:p>
        </w:tc>
      </w:tr>
      <w:tr w:rsidRPr="004F4D99" w:rsidR="003177A6" w:rsidTr="00A6448A" w14:paraId="38FEB246" w14:textId="77777777">
        <w:tc>
          <w:tcPr>
            <w:tcW w:w="4675" w:type="dxa"/>
            <w:shd w:val="clear" w:color="auto" w:fill="auto"/>
          </w:tcPr>
          <w:p w:rsidRPr="004F4D99" w:rsidR="00800150" w:rsidP="00800150" w:rsidRDefault="003177A6" w14:paraId="4A298EC6"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Cheri Vogel, Ph.D.</w:t>
            </w:r>
            <w:r w:rsidRPr="004F4D99">
              <w:rPr>
                <w:rFonts w:asciiTheme="minorHAnsi" w:hAnsiTheme="minorHAnsi" w:cstheme="minorHAnsi"/>
                <w:sz w:val="22"/>
                <w:szCs w:val="22"/>
              </w:rPr>
              <w:br/>
              <w:t>Project Director</w:t>
            </w:r>
            <w:r w:rsidRPr="004F4D99">
              <w:rPr>
                <w:rFonts w:asciiTheme="minorHAnsi" w:hAnsiTheme="minorHAnsi" w:cstheme="minorHAnsi"/>
                <w:sz w:val="22"/>
                <w:szCs w:val="22"/>
              </w:rPr>
              <w:br/>
              <w:t>Mathematica Policy Research</w:t>
            </w:r>
          </w:p>
          <w:p w:rsidRPr="004F4D99" w:rsidR="00800150" w:rsidP="001D6357" w:rsidRDefault="001D6357" w14:paraId="7ADF3D5D" w14:textId="060BECC3">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CVogel@mathematica-mpr.com</w:t>
            </w:r>
          </w:p>
        </w:tc>
        <w:tc>
          <w:tcPr>
            <w:tcW w:w="4675" w:type="dxa"/>
            <w:shd w:val="clear" w:color="auto" w:fill="auto"/>
          </w:tcPr>
          <w:p w:rsidRPr="004F4D99" w:rsidR="003177A6" w:rsidP="00A6448A" w:rsidRDefault="003177A6" w14:paraId="6142007C"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Sally Atkins-Burnett</w:t>
            </w:r>
          </w:p>
          <w:p w:rsidRPr="004F4D99" w:rsidR="003177A6" w:rsidP="00A6448A" w:rsidRDefault="003177A6" w14:paraId="3CDA1681"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Co-Principal Investigator</w:t>
            </w:r>
            <w:r w:rsidRPr="004F4D99">
              <w:rPr>
                <w:rFonts w:asciiTheme="minorHAnsi" w:hAnsiTheme="minorHAnsi" w:cstheme="minorHAnsi"/>
                <w:sz w:val="22"/>
                <w:szCs w:val="22"/>
              </w:rPr>
              <w:br/>
              <w:t>Mathematica Policy Research</w:t>
            </w:r>
          </w:p>
          <w:p w:rsidRPr="004F4D99" w:rsidR="001D6357" w:rsidP="001D6357" w:rsidRDefault="001D6357" w14:paraId="3C197DDF" w14:textId="4210CC3A">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SAtkins-Burnett@Mathematica-Mpr.com</w:t>
            </w:r>
          </w:p>
        </w:tc>
      </w:tr>
      <w:tr w:rsidRPr="004F4D99" w:rsidR="003177A6" w:rsidTr="00A6448A" w14:paraId="303D6CD3" w14:textId="77777777">
        <w:tc>
          <w:tcPr>
            <w:tcW w:w="4675" w:type="dxa"/>
            <w:shd w:val="clear" w:color="auto" w:fill="auto"/>
          </w:tcPr>
          <w:p w:rsidRPr="004F4D99" w:rsidR="003177A6" w:rsidP="00A6448A" w:rsidRDefault="003177A6" w14:paraId="1977B479"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Yange Xue, Ph.D.</w:t>
            </w:r>
            <w:r w:rsidRPr="004F4D99">
              <w:rPr>
                <w:rFonts w:asciiTheme="minorHAnsi" w:hAnsiTheme="minorHAnsi" w:cstheme="minorHAnsi"/>
                <w:sz w:val="22"/>
                <w:szCs w:val="22"/>
              </w:rPr>
              <w:br/>
              <w:t>Co-Principal Investigator</w:t>
            </w:r>
            <w:r w:rsidRPr="004F4D99">
              <w:rPr>
                <w:rFonts w:asciiTheme="minorHAnsi" w:hAnsiTheme="minorHAnsi" w:cstheme="minorHAnsi"/>
                <w:sz w:val="22"/>
                <w:szCs w:val="22"/>
              </w:rPr>
              <w:br/>
              <w:t>Mathematica Policy Research</w:t>
            </w:r>
          </w:p>
          <w:p w:rsidRPr="004F4D99" w:rsidR="001D6357" w:rsidP="001D6357" w:rsidRDefault="001D6357" w14:paraId="1E09EE3D" w14:textId="5EFF3022">
            <w:pPr>
              <w:pStyle w:val="NormalSS"/>
              <w:ind w:hanging="23"/>
              <w:rPr>
                <w:rFonts w:asciiTheme="minorHAnsi" w:hAnsiTheme="minorHAnsi" w:cstheme="minorHAnsi"/>
                <w:sz w:val="22"/>
                <w:szCs w:val="22"/>
              </w:rPr>
            </w:pPr>
            <w:r w:rsidRPr="004F4D99">
              <w:rPr>
                <w:rFonts w:asciiTheme="minorHAnsi" w:hAnsiTheme="minorHAnsi" w:cstheme="minorHAnsi"/>
                <w:sz w:val="22"/>
                <w:szCs w:val="22"/>
              </w:rPr>
              <w:t>YXue@mathematica-mpr.com</w:t>
            </w:r>
          </w:p>
        </w:tc>
        <w:tc>
          <w:tcPr>
            <w:tcW w:w="4675" w:type="dxa"/>
            <w:shd w:val="clear" w:color="auto" w:fill="auto"/>
          </w:tcPr>
          <w:p w:rsidRPr="004F4D99" w:rsidR="003177A6" w:rsidP="00A6448A" w:rsidRDefault="003177A6" w14:paraId="7EE6754B"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Laura Kalb, B.A.</w:t>
            </w:r>
            <w:r w:rsidRPr="004F4D99">
              <w:rPr>
                <w:rFonts w:asciiTheme="minorHAnsi" w:hAnsiTheme="minorHAnsi" w:cstheme="minorHAnsi"/>
                <w:sz w:val="22"/>
                <w:szCs w:val="22"/>
              </w:rPr>
              <w:br/>
              <w:t>Survey Director</w:t>
            </w:r>
            <w:r w:rsidRPr="004F4D99">
              <w:rPr>
                <w:rFonts w:asciiTheme="minorHAnsi" w:hAnsiTheme="minorHAnsi" w:cstheme="minorHAnsi"/>
                <w:sz w:val="22"/>
                <w:szCs w:val="22"/>
              </w:rPr>
              <w:br/>
              <w:t>Mathematica Policy Research</w:t>
            </w:r>
          </w:p>
          <w:p w:rsidRPr="004F4D99" w:rsidR="001D6357" w:rsidP="001D6357" w:rsidRDefault="001D6357" w14:paraId="7E056695" w14:textId="5D4A4482">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LKalb@mathematica-mpr.com</w:t>
            </w:r>
          </w:p>
        </w:tc>
      </w:tr>
      <w:tr w:rsidRPr="004F4D99" w:rsidR="003177A6" w:rsidTr="00A6448A" w14:paraId="0043D58B" w14:textId="77777777">
        <w:tc>
          <w:tcPr>
            <w:tcW w:w="4675" w:type="dxa"/>
            <w:shd w:val="clear" w:color="auto" w:fill="auto"/>
          </w:tcPr>
          <w:p w:rsidRPr="004F4D99" w:rsidR="003177A6" w:rsidP="00A6448A" w:rsidRDefault="003177A6" w14:paraId="6502194B"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Harshini Shah, Ph.D.</w:t>
            </w:r>
            <w:r w:rsidRPr="004F4D99">
              <w:rPr>
                <w:rFonts w:asciiTheme="minorHAnsi" w:hAnsiTheme="minorHAnsi" w:cstheme="minorHAnsi"/>
                <w:sz w:val="22"/>
                <w:szCs w:val="22"/>
              </w:rPr>
              <w:br/>
              <w:t>Deputy Survey Director</w:t>
            </w:r>
            <w:r w:rsidRPr="004F4D99">
              <w:rPr>
                <w:rFonts w:asciiTheme="minorHAnsi" w:hAnsiTheme="minorHAnsi" w:cstheme="minorHAnsi"/>
                <w:sz w:val="22"/>
                <w:szCs w:val="22"/>
              </w:rPr>
              <w:br/>
              <w:t>Mathematica Policy Research</w:t>
            </w:r>
            <w:r w:rsidRPr="004F4D99" w:rsidDel="009F2764">
              <w:rPr>
                <w:rFonts w:asciiTheme="minorHAnsi" w:hAnsiTheme="minorHAnsi" w:cstheme="minorHAnsi"/>
                <w:sz w:val="22"/>
                <w:szCs w:val="22"/>
              </w:rPr>
              <w:t xml:space="preserve"> </w:t>
            </w:r>
          </w:p>
          <w:p w:rsidRPr="004F4D99" w:rsidR="00D042D5" w:rsidP="00D042D5" w:rsidRDefault="00D042D5" w14:paraId="3F849685" w14:textId="60C006EB">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HShah@mathematica-mpr.com</w:t>
            </w:r>
          </w:p>
        </w:tc>
        <w:tc>
          <w:tcPr>
            <w:tcW w:w="4675" w:type="dxa"/>
            <w:shd w:val="clear" w:color="auto" w:fill="auto"/>
          </w:tcPr>
          <w:p w:rsidRPr="004F4D99" w:rsidR="003177A6" w:rsidP="00A6448A" w:rsidRDefault="003177A6" w14:paraId="41D64667"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Eileen Bandel, Ph.D.</w:t>
            </w:r>
            <w:r w:rsidRPr="004F4D99">
              <w:rPr>
                <w:rFonts w:asciiTheme="minorHAnsi" w:hAnsiTheme="minorHAnsi" w:cstheme="minorHAnsi"/>
                <w:sz w:val="22"/>
                <w:szCs w:val="22"/>
              </w:rPr>
              <w:br/>
              <w:t>Measurement Task Lead</w:t>
            </w:r>
            <w:r w:rsidRPr="004F4D99">
              <w:rPr>
                <w:rFonts w:asciiTheme="minorHAnsi" w:hAnsiTheme="minorHAnsi" w:cstheme="minorHAnsi"/>
                <w:sz w:val="22"/>
                <w:szCs w:val="22"/>
              </w:rPr>
              <w:br/>
              <w:t>Mathematica Policy Research</w:t>
            </w:r>
          </w:p>
          <w:p w:rsidRPr="004F4D99" w:rsidR="00D042D5" w:rsidP="00D042D5" w:rsidRDefault="00D042D5" w14:paraId="5C8F4B2D" w14:textId="715BB1B7">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EBandel@mathematica-mpr.com</w:t>
            </w:r>
          </w:p>
        </w:tc>
      </w:tr>
      <w:tr w:rsidRPr="004F4D99" w:rsidR="003177A6" w:rsidTr="00A6448A" w14:paraId="2B9F1977" w14:textId="77777777">
        <w:tc>
          <w:tcPr>
            <w:tcW w:w="4675" w:type="dxa"/>
            <w:shd w:val="clear" w:color="auto" w:fill="auto"/>
          </w:tcPr>
          <w:p w:rsidRPr="004F4D99" w:rsidR="003177A6" w:rsidP="00A6448A" w:rsidRDefault="003177A6" w14:paraId="65BDAF31"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Barbara Carlson, M.A. </w:t>
            </w:r>
            <w:r w:rsidRPr="004F4D99">
              <w:rPr>
                <w:rFonts w:asciiTheme="minorHAnsi" w:hAnsiTheme="minorHAnsi" w:cstheme="minorHAnsi"/>
                <w:sz w:val="22"/>
                <w:szCs w:val="22"/>
              </w:rPr>
              <w:br/>
              <w:t>Senior Statistician</w:t>
            </w:r>
            <w:r w:rsidRPr="004F4D99">
              <w:rPr>
                <w:rFonts w:asciiTheme="minorHAnsi" w:hAnsiTheme="minorHAnsi" w:cstheme="minorHAnsi"/>
                <w:sz w:val="22"/>
                <w:szCs w:val="22"/>
              </w:rPr>
              <w:br/>
              <w:t xml:space="preserve">Mathematica Policy Research </w:t>
            </w:r>
          </w:p>
          <w:p w:rsidRPr="004F4D99" w:rsidR="00D042D5" w:rsidP="00D042D5" w:rsidRDefault="00D042D5" w14:paraId="4563E0F4" w14:textId="557CE850">
            <w:pPr>
              <w:pStyle w:val="NormalSS"/>
              <w:ind w:firstLine="0"/>
              <w:rPr>
                <w:rFonts w:asciiTheme="minorHAnsi" w:hAnsiTheme="minorHAnsi" w:cstheme="minorHAnsi"/>
                <w:sz w:val="22"/>
                <w:szCs w:val="22"/>
              </w:rPr>
            </w:pPr>
            <w:r w:rsidRPr="004F4D99">
              <w:rPr>
                <w:rFonts w:asciiTheme="minorHAnsi" w:hAnsiTheme="minorHAnsi" w:cstheme="minorHAnsi"/>
                <w:sz w:val="22"/>
                <w:szCs w:val="22"/>
              </w:rPr>
              <w:t>BCarlson@mathematica-mpr.com</w:t>
            </w:r>
          </w:p>
        </w:tc>
        <w:tc>
          <w:tcPr>
            <w:tcW w:w="4675" w:type="dxa"/>
            <w:shd w:val="clear" w:color="auto" w:fill="auto"/>
          </w:tcPr>
          <w:p w:rsidRPr="004F4D99" w:rsidR="003177A6" w:rsidP="00A6448A" w:rsidRDefault="003177A6" w14:paraId="23B9D7F8"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Kimberly Boller, Ph.D.*</w:t>
            </w:r>
            <w:r w:rsidRPr="004F4D99">
              <w:rPr>
                <w:rFonts w:asciiTheme="minorHAnsi" w:hAnsiTheme="minorHAnsi" w:cstheme="minorHAnsi"/>
                <w:sz w:val="22"/>
                <w:szCs w:val="22"/>
              </w:rPr>
              <w:br/>
              <w:t>Mathematica Policy Research</w:t>
            </w:r>
          </w:p>
        </w:tc>
      </w:tr>
    </w:tbl>
    <w:p w:rsidRPr="003D51C5" w:rsidR="003177A6" w:rsidP="003177A6" w:rsidRDefault="003177A6" w14:paraId="11A0B1F1" w14:textId="5EB87234">
      <w:pPr>
        <w:pStyle w:val="NormalSS"/>
        <w:rPr>
          <w:rFonts w:asciiTheme="minorHAnsi" w:hAnsiTheme="minorHAnsi" w:cstheme="minorHAnsi"/>
          <w:sz w:val="20"/>
        </w:rPr>
        <w:sectPr w:rsidRPr="003D51C5" w:rsidR="003177A6" w:rsidSect="00A6448A">
          <w:footerReference w:type="default" r:id="rId8"/>
          <w:pgSz w:w="12240" w:h="15840"/>
          <w:pgMar w:top="1440" w:right="1440" w:bottom="1440" w:left="1440" w:header="720" w:footer="720" w:gutter="0"/>
          <w:pgNumType w:start="1"/>
          <w:cols w:space="720"/>
          <w:docGrid w:linePitch="360"/>
        </w:sectPr>
      </w:pPr>
      <w:r w:rsidRPr="004F4D99">
        <w:rPr>
          <w:rFonts w:asciiTheme="minorHAnsi" w:hAnsiTheme="minorHAnsi" w:cstheme="minorHAnsi"/>
          <w:sz w:val="22"/>
          <w:szCs w:val="22"/>
        </w:rPr>
        <w:t xml:space="preserve">*Kimberly Boller, who is no longer at Mathematica, served as the Co-Principal Investigator for Baby FACES 2018. </w:t>
      </w:r>
    </w:p>
    <w:p w:rsidRPr="003D51C5" w:rsidR="0021380B" w:rsidP="0021380B" w:rsidRDefault="0021380B" w14:paraId="4CA7F86A" w14:textId="77777777">
      <w:pPr>
        <w:pBdr>
          <w:bottom w:val="single" w:color="auto" w:sz="2" w:space="1"/>
        </w:pBdr>
        <w:spacing w:after="240" w:line="240" w:lineRule="auto"/>
        <w:jc w:val="both"/>
        <w:rPr>
          <w:rFonts w:cstheme="minorHAnsi"/>
          <w:b/>
          <w:u w:val="single"/>
        </w:rPr>
      </w:pPr>
      <w:r w:rsidRPr="003D51C5">
        <w:rPr>
          <w:rFonts w:cstheme="minorHAnsi"/>
        </w:rPr>
        <w:t>Appendices</w:t>
      </w:r>
    </w:p>
    <w:p w:rsidRPr="002A0AC0" w:rsidR="0021380B" w:rsidP="0021380B" w:rsidRDefault="0021380B" w14:paraId="62F1C9C8" w14:textId="77777777">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A. </w:t>
      </w:r>
      <w:r w:rsidRPr="002A0AC0">
        <w:rPr>
          <w:rFonts w:asciiTheme="minorHAnsi" w:hAnsiTheme="minorHAnsi" w:cstheme="minorHAnsi"/>
          <w:sz w:val="22"/>
        </w:rPr>
        <w:tab/>
        <w:t xml:space="preserve">60-Day Federal Register Notice </w:t>
      </w:r>
    </w:p>
    <w:p w:rsidRPr="002A0AC0" w:rsidR="0021380B" w:rsidP="0021380B" w:rsidRDefault="0021380B" w14:paraId="70D6DE3C" w14:textId="77777777">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B. </w:t>
      </w:r>
      <w:r w:rsidRPr="002A0AC0">
        <w:rPr>
          <w:rFonts w:asciiTheme="minorHAnsi" w:hAnsiTheme="minorHAnsi" w:cstheme="minorHAnsi"/>
          <w:sz w:val="22"/>
        </w:rPr>
        <w:tab/>
        <w:t>Comments Received on 60-Day Federal Register Notice</w:t>
      </w:r>
    </w:p>
    <w:p w:rsidRPr="002A0AC0" w:rsidR="0021380B" w:rsidP="0021380B" w:rsidRDefault="0021380B" w14:paraId="7E18A92A" w14:textId="77777777">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C. </w:t>
      </w:r>
      <w:r w:rsidRPr="002A0AC0">
        <w:rPr>
          <w:rFonts w:asciiTheme="minorHAnsi" w:hAnsiTheme="minorHAnsi" w:cstheme="minorHAnsi"/>
          <w:sz w:val="22"/>
        </w:rPr>
        <w:tab/>
        <w:t>Conceptual Frameworks and Research Questions</w:t>
      </w:r>
    </w:p>
    <w:p w:rsidRPr="002A0AC0" w:rsidR="0021380B" w:rsidP="0021380B" w:rsidRDefault="0021380B" w14:paraId="131EBCC0" w14:textId="436A861D">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D. </w:t>
      </w:r>
      <w:r w:rsidRPr="002A0AC0">
        <w:rPr>
          <w:rFonts w:asciiTheme="minorHAnsi" w:hAnsiTheme="minorHAnsi" w:cstheme="minorHAnsi"/>
          <w:sz w:val="22"/>
        </w:rPr>
        <w:tab/>
      </w:r>
      <w:r w:rsidRPr="002A0AC0" w:rsidR="009205B6">
        <w:rPr>
          <w:rFonts w:asciiTheme="minorHAnsi" w:hAnsiTheme="minorHAnsi" w:cstheme="minorHAnsi"/>
          <w:sz w:val="22"/>
        </w:rPr>
        <w:t xml:space="preserve">NIH Certificate of </w:t>
      </w:r>
      <w:r w:rsidRPr="002A0AC0">
        <w:rPr>
          <w:rFonts w:asciiTheme="minorHAnsi" w:hAnsiTheme="minorHAnsi" w:cstheme="minorHAnsi"/>
          <w:sz w:val="22"/>
        </w:rPr>
        <w:t>Confidentiality</w:t>
      </w:r>
    </w:p>
    <w:p w:rsidRPr="002A0AC0" w:rsidR="0021380B" w:rsidP="0021380B" w:rsidRDefault="0021380B" w14:paraId="1D3BDB68" w14:textId="7BD5CA70">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E. </w:t>
      </w:r>
      <w:r w:rsidRPr="002A0AC0">
        <w:rPr>
          <w:rFonts w:asciiTheme="minorHAnsi" w:hAnsiTheme="minorHAnsi" w:cstheme="minorHAnsi"/>
          <w:sz w:val="22"/>
        </w:rPr>
        <w:tab/>
        <w:t>Advance Materials</w:t>
      </w:r>
    </w:p>
    <w:p w:rsidRPr="002A0AC0" w:rsidR="0021380B" w:rsidP="0021380B" w:rsidRDefault="0021380B" w14:paraId="1C5CED77" w14:textId="53C43395">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F. </w:t>
      </w:r>
      <w:r w:rsidRPr="002A0AC0">
        <w:rPr>
          <w:rFonts w:asciiTheme="minorHAnsi" w:hAnsiTheme="minorHAnsi" w:cstheme="minorHAnsi"/>
          <w:sz w:val="22"/>
        </w:rPr>
        <w:tab/>
        <w:t>Brochure</w:t>
      </w:r>
    </w:p>
    <w:p w:rsidRPr="002A0AC0" w:rsidR="0021380B" w:rsidP="0021380B" w:rsidRDefault="0021380B" w14:paraId="340EA90D" w14:textId="28FBAF93">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Appendix G.</w:t>
      </w:r>
      <w:r w:rsidRPr="002A0AC0">
        <w:rPr>
          <w:rFonts w:asciiTheme="minorHAnsi" w:hAnsiTheme="minorHAnsi" w:cstheme="minorHAnsi"/>
          <w:sz w:val="22"/>
        </w:rPr>
        <w:tab/>
        <w:t>Screen Shots</w:t>
      </w:r>
    </w:p>
    <w:p w:rsidRPr="00543C8C" w:rsidR="00572776" w:rsidP="00572776" w:rsidRDefault="00572776" w14:paraId="55DCC8F6" w14:textId="77777777">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rsidRPr="000740EB" w:rsidR="00572776" w:rsidP="00572776" w:rsidRDefault="00572776" w14:paraId="121678E9" w14:textId="77777777">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rsidRPr="000740EB" w:rsidR="00572776" w:rsidP="00572776" w:rsidRDefault="00572776" w14:paraId="03293992" w14:textId="77777777">
      <w:pPr>
        <w:rPr>
          <w:rFonts w:cstheme="minorHAnsi"/>
        </w:rPr>
      </w:pPr>
      <w:r w:rsidRPr="000740EB">
        <w:rPr>
          <w:rFonts w:cstheme="minorHAnsi"/>
        </w:rPr>
        <w:t xml:space="preserve">Instrument 2. </w:t>
      </w:r>
      <w:r w:rsidRPr="000740EB">
        <w:rPr>
          <w:rFonts w:cstheme="minorHAnsi"/>
        </w:rPr>
        <w:tab/>
        <w:t>Child roster form from Early Head Start staff</w:t>
      </w:r>
    </w:p>
    <w:p w:rsidRPr="000740EB" w:rsidR="00572776" w:rsidP="00572776" w:rsidRDefault="00572776" w14:paraId="5F924EFC" w14:textId="77777777">
      <w:pPr>
        <w:rPr>
          <w:rFonts w:cstheme="minorHAnsi"/>
        </w:rPr>
      </w:pPr>
      <w:r w:rsidRPr="000740EB">
        <w:rPr>
          <w:rFonts w:cstheme="minorHAnsi"/>
        </w:rPr>
        <w:t xml:space="preserve">Instrument 3. </w:t>
      </w:r>
      <w:r w:rsidRPr="000740EB">
        <w:rPr>
          <w:rFonts w:cstheme="minorHAnsi"/>
        </w:rPr>
        <w:tab/>
        <w:t>Parent consent form</w:t>
      </w:r>
    </w:p>
    <w:p w:rsidRPr="000740EB" w:rsidR="00572776" w:rsidP="00572776" w:rsidRDefault="00572776" w14:paraId="0AECF531" w14:textId="77777777">
      <w:pPr>
        <w:rPr>
          <w:rFonts w:cstheme="minorHAnsi"/>
        </w:rPr>
      </w:pPr>
      <w:r w:rsidRPr="000740EB">
        <w:rPr>
          <w:rFonts w:cstheme="minorHAnsi"/>
        </w:rPr>
        <w:t xml:space="preserve">Instrument 4. </w:t>
      </w:r>
      <w:r w:rsidRPr="000740EB">
        <w:rPr>
          <w:rFonts w:cstheme="minorHAnsi"/>
        </w:rPr>
        <w:tab/>
        <w:t>Parent survey</w:t>
      </w:r>
    </w:p>
    <w:p w:rsidRPr="000740EB" w:rsidR="00572776" w:rsidP="00572776" w:rsidRDefault="00572776" w14:paraId="3F870289" w14:textId="77777777">
      <w:pPr>
        <w:rPr>
          <w:rFonts w:cstheme="minorHAnsi"/>
        </w:rPr>
      </w:pPr>
      <w:r w:rsidRPr="000740EB">
        <w:rPr>
          <w:rFonts w:cstheme="minorHAnsi"/>
        </w:rPr>
        <w:t xml:space="preserve">Instrument 5. </w:t>
      </w:r>
      <w:r w:rsidRPr="000740EB">
        <w:rPr>
          <w:rFonts w:cstheme="minorHAnsi"/>
        </w:rPr>
        <w:tab/>
        <w:t>Parent Child Report</w:t>
      </w:r>
    </w:p>
    <w:p w:rsidRPr="000740EB" w:rsidR="00572776" w:rsidP="00572776" w:rsidRDefault="00572776" w14:paraId="39792247" w14:textId="77777777">
      <w:pPr>
        <w:rPr>
          <w:rFonts w:cstheme="minorHAnsi"/>
        </w:rPr>
      </w:pPr>
      <w:r w:rsidRPr="000740EB">
        <w:rPr>
          <w:rFonts w:cstheme="minorHAnsi"/>
        </w:rPr>
        <w:t xml:space="preserve">Instrument 6a. </w:t>
      </w:r>
      <w:r w:rsidRPr="000740EB">
        <w:rPr>
          <w:rFonts w:cstheme="minorHAnsi"/>
        </w:rPr>
        <w:tab/>
        <w:t>Staff survey (Teacher survey)</w:t>
      </w:r>
    </w:p>
    <w:p w:rsidRPr="000740EB" w:rsidR="00572776" w:rsidP="00572776" w:rsidRDefault="00572776" w14:paraId="7724D5D5" w14:textId="77777777">
      <w:pPr>
        <w:rPr>
          <w:rFonts w:cstheme="minorHAnsi"/>
        </w:rPr>
      </w:pPr>
      <w:r w:rsidRPr="000740EB">
        <w:rPr>
          <w:rFonts w:cstheme="minorHAnsi"/>
        </w:rPr>
        <w:t xml:space="preserve">Instrument 6b. </w:t>
      </w:r>
      <w:r w:rsidRPr="000740EB">
        <w:rPr>
          <w:rFonts w:cstheme="minorHAnsi"/>
        </w:rPr>
        <w:tab/>
        <w:t>Staff survey (Home Visitor survey)</w:t>
      </w:r>
    </w:p>
    <w:p w:rsidRPr="000740EB" w:rsidR="00572776" w:rsidP="00572776" w:rsidRDefault="00572776" w14:paraId="5B2C36A0" w14:textId="77777777">
      <w:pPr>
        <w:rPr>
          <w:rFonts w:cstheme="minorHAnsi"/>
        </w:rPr>
      </w:pPr>
      <w:r w:rsidRPr="000740EB">
        <w:rPr>
          <w:rFonts w:cstheme="minorHAnsi"/>
        </w:rPr>
        <w:t xml:space="preserve">Instrument 7a. </w:t>
      </w:r>
      <w:r w:rsidRPr="000740EB">
        <w:rPr>
          <w:rFonts w:cstheme="minorHAnsi"/>
        </w:rPr>
        <w:tab/>
        <w:t>Staff Child Report (Teacher)</w:t>
      </w:r>
    </w:p>
    <w:p w:rsidRPr="000740EB" w:rsidR="00572776" w:rsidP="00572776" w:rsidRDefault="00572776" w14:paraId="4A3887D8" w14:textId="77777777">
      <w:pPr>
        <w:rPr>
          <w:rFonts w:cstheme="minorHAnsi"/>
        </w:rPr>
      </w:pPr>
      <w:r w:rsidRPr="000740EB">
        <w:rPr>
          <w:rFonts w:cstheme="minorHAnsi"/>
        </w:rPr>
        <w:t xml:space="preserve">Instrument 7b. </w:t>
      </w:r>
      <w:r w:rsidRPr="000740EB">
        <w:rPr>
          <w:rFonts w:cstheme="minorHAnsi"/>
        </w:rPr>
        <w:tab/>
        <w:t>Staff Child Report (Home Visitor)</w:t>
      </w:r>
    </w:p>
    <w:p w:rsidRPr="000740EB" w:rsidR="00572776" w:rsidP="00572776" w:rsidRDefault="00572776" w14:paraId="75C03CA3" w14:textId="77777777">
      <w:pPr>
        <w:rPr>
          <w:rFonts w:cstheme="minorHAnsi"/>
        </w:rPr>
      </w:pPr>
      <w:r w:rsidRPr="000740EB">
        <w:rPr>
          <w:rFonts w:cstheme="minorHAnsi"/>
        </w:rPr>
        <w:t>Instrument 8.</w:t>
      </w:r>
      <w:r w:rsidRPr="000740EB">
        <w:rPr>
          <w:rFonts w:cstheme="minorHAnsi"/>
        </w:rPr>
        <w:tab/>
        <w:t>Program director survey</w:t>
      </w:r>
    </w:p>
    <w:p w:rsidRPr="000740EB" w:rsidR="00572776" w:rsidP="00572776" w:rsidRDefault="00572776" w14:paraId="6AE32AE1" w14:textId="77777777">
      <w:pPr>
        <w:rPr>
          <w:rFonts w:cstheme="minorHAnsi"/>
        </w:rPr>
      </w:pPr>
      <w:r w:rsidRPr="000740EB">
        <w:rPr>
          <w:rFonts w:cstheme="minorHAnsi"/>
        </w:rPr>
        <w:t xml:space="preserve">Instrument 9. </w:t>
      </w:r>
      <w:r w:rsidRPr="000740EB">
        <w:rPr>
          <w:rFonts w:cstheme="minorHAnsi"/>
        </w:rPr>
        <w:tab/>
        <w:t>Center director survey</w:t>
      </w:r>
    </w:p>
    <w:p w:rsidRPr="003D51C5" w:rsidR="003177A6" w:rsidP="00572776" w:rsidRDefault="00572776" w14:paraId="7EAC2EB5" w14:textId="27F0E8B5">
      <w:pPr>
        <w:spacing w:after="120" w:line="240" w:lineRule="auto"/>
        <w:rPr>
          <w:rFonts w:cstheme="minorHAnsi"/>
          <w:b/>
        </w:rPr>
      </w:pPr>
      <w:r w:rsidRPr="000740EB">
        <w:rPr>
          <w:rFonts w:cstheme="minorHAnsi"/>
        </w:rPr>
        <w:t xml:space="preserve">Instrument 10. </w:t>
      </w:r>
      <w:r w:rsidRPr="000740EB">
        <w:rPr>
          <w:rFonts w:cstheme="minorHAnsi"/>
        </w:rPr>
        <w:tab/>
        <w:t>Parent–child interaction</w:t>
      </w:r>
    </w:p>
    <w:sectPr w:rsidRPr="003D51C5" w:rsidR="003177A6" w:rsidSect="00C91C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B7C3A" w14:textId="77777777" w:rsidR="009A132B" w:rsidRDefault="009A132B" w:rsidP="0004063C">
      <w:pPr>
        <w:spacing w:after="0" w:line="240" w:lineRule="auto"/>
      </w:pPr>
      <w:r>
        <w:separator/>
      </w:r>
    </w:p>
  </w:endnote>
  <w:endnote w:type="continuationSeparator" w:id="0">
    <w:p w14:paraId="7BC75D8C" w14:textId="77777777" w:rsidR="009A132B" w:rsidRDefault="009A132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77608"/>
      <w:docPartObj>
        <w:docPartGallery w:val="Page Numbers (Bottom of Page)"/>
        <w:docPartUnique/>
      </w:docPartObj>
    </w:sdtPr>
    <w:sdtEndPr>
      <w:rPr>
        <w:noProof/>
      </w:rPr>
    </w:sdtEndPr>
    <w:sdtContent>
      <w:p w14:paraId="7A4AC9A9" w14:textId="1411ABAB" w:rsidR="009A132B" w:rsidRDefault="009A132B">
        <w:pPr>
          <w:pStyle w:val="Footer"/>
          <w:jc w:val="right"/>
        </w:pPr>
        <w:r>
          <w:fldChar w:fldCharType="begin"/>
        </w:r>
        <w:r>
          <w:instrText xml:space="preserve"> PAGE   \* MERGEFORMAT </w:instrText>
        </w:r>
        <w:r>
          <w:fldChar w:fldCharType="separate"/>
        </w:r>
        <w:r w:rsidR="004A751D">
          <w:rPr>
            <w:noProof/>
          </w:rPr>
          <w:t>1</w:t>
        </w:r>
        <w:r>
          <w:rPr>
            <w:noProof/>
          </w:rPr>
          <w:fldChar w:fldCharType="end"/>
        </w:r>
      </w:p>
    </w:sdtContent>
  </w:sdt>
  <w:p w14:paraId="68BC9D0A" w14:textId="77777777" w:rsidR="009A132B" w:rsidRDefault="009A1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6369CFE" w:rsidR="009A132B" w:rsidRDefault="009A132B">
        <w:pPr>
          <w:pStyle w:val="Footer"/>
          <w:jc w:val="right"/>
        </w:pPr>
        <w:r>
          <w:fldChar w:fldCharType="begin"/>
        </w:r>
        <w:r>
          <w:instrText xml:space="preserve"> PAGE   \* MERGEFORMAT </w:instrText>
        </w:r>
        <w:r>
          <w:fldChar w:fldCharType="separate"/>
        </w:r>
        <w:r w:rsidR="004A751D">
          <w:rPr>
            <w:noProof/>
          </w:rPr>
          <w:t>21</w:t>
        </w:r>
        <w:r>
          <w:rPr>
            <w:noProof/>
          </w:rPr>
          <w:fldChar w:fldCharType="end"/>
        </w:r>
      </w:p>
    </w:sdtContent>
  </w:sdt>
  <w:p w14:paraId="04723F22" w14:textId="77777777" w:rsidR="009A132B" w:rsidRDefault="009A1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3B67" w14:textId="77777777" w:rsidR="009A132B" w:rsidRDefault="009A132B" w:rsidP="0004063C">
      <w:pPr>
        <w:spacing w:after="0" w:line="240" w:lineRule="auto"/>
      </w:pPr>
      <w:r>
        <w:separator/>
      </w:r>
    </w:p>
  </w:footnote>
  <w:footnote w:type="continuationSeparator" w:id="0">
    <w:p w14:paraId="6D25FEA5" w14:textId="77777777" w:rsidR="009A132B" w:rsidRDefault="009A132B" w:rsidP="0004063C">
      <w:pPr>
        <w:spacing w:after="0" w:line="240" w:lineRule="auto"/>
      </w:pPr>
      <w:r>
        <w:continuationSeparator/>
      </w:r>
    </w:p>
  </w:footnote>
  <w:footnote w:id="1">
    <w:p w14:paraId="4DC64CCD" w14:textId="17C792B2" w:rsidR="009A132B" w:rsidRPr="00E41007" w:rsidRDefault="009A132B">
      <w:pPr>
        <w:pStyle w:val="FootnoteText"/>
        <w:rPr>
          <w:rFonts w:eastAsia="Times New Roman" w:cstheme="minorHAnsi"/>
          <w:sz w:val="18"/>
          <w:szCs w:val="18"/>
        </w:rPr>
      </w:pPr>
      <w:r>
        <w:rPr>
          <w:rStyle w:val="FootnoteReference"/>
        </w:rPr>
        <w:footnoteRef/>
      </w:r>
      <w:r>
        <w:t xml:space="preserve"> </w:t>
      </w:r>
      <w:r w:rsidRPr="00E41007">
        <w:rPr>
          <w:rFonts w:eastAsia="Times New Roman" w:cstheme="minorHAnsi"/>
          <w:sz w:val="18"/>
          <w:szCs w:val="18"/>
        </w:rPr>
        <w:t xml:space="preserve">Although Baby FACES 2018 included pregnant women in the sample, we subsequently dropped them from analysis due to small sample sizes.  We therefore propose to omit pregnant women in the 2021 round of Baby FACES. </w:t>
      </w:r>
    </w:p>
  </w:footnote>
  <w:footnote w:id="2">
    <w:p w14:paraId="480C3528" w14:textId="679AE76D" w:rsidR="009A132B" w:rsidRPr="00104AAB" w:rsidRDefault="009A132B" w:rsidP="004503F9">
      <w:pPr>
        <w:pStyle w:val="NormalSS"/>
        <w:ind w:firstLine="0"/>
        <w:rPr>
          <w:rFonts w:asciiTheme="minorHAnsi" w:hAnsiTheme="minorHAnsi" w:cstheme="minorHAnsi"/>
          <w:sz w:val="18"/>
          <w:szCs w:val="18"/>
        </w:rPr>
      </w:pPr>
      <w:r w:rsidRPr="00104AAB">
        <w:rPr>
          <w:rFonts w:asciiTheme="minorHAnsi" w:hAnsiTheme="minorHAnsi" w:cstheme="minorHAnsi"/>
          <w:sz w:val="18"/>
          <w:szCs w:val="18"/>
        </w:rPr>
        <w:t xml:space="preserve"> </w:t>
      </w:r>
      <w:r w:rsidRPr="00104AAB">
        <w:rPr>
          <w:rStyle w:val="FootnoteReference"/>
          <w:rFonts w:asciiTheme="minorHAnsi" w:hAnsiTheme="minorHAnsi" w:cstheme="minorHAnsi"/>
          <w:sz w:val="18"/>
          <w:szCs w:val="18"/>
        </w:rPr>
        <w:footnoteRef/>
      </w:r>
      <w:r w:rsidRPr="00104AAB">
        <w:rPr>
          <w:rFonts w:asciiTheme="minorHAnsi" w:hAnsiTheme="minorHAnsi" w:cstheme="minorHAnsi"/>
          <w:sz w:val="18"/>
          <w:szCs w:val="18"/>
        </w:rPr>
        <w:t xml:space="preserve"> Before selecting the sample, we excluded all Head Start programs (i.e., programs serving only preschool-aged children) as well as any EHS programs that are overseen by ACF regional offices XI (American Indian and Alaska Native) and XII (Migrant and Seasonal), any programs that are under transitional management, any programs outside the 50 states and the District of Columbia, and any programs that do not directly provide services to children and families. About 1,000 EHS programs remained after these exclusions. </w:t>
      </w:r>
      <w:r>
        <w:rPr>
          <w:rFonts w:asciiTheme="minorHAnsi" w:hAnsiTheme="minorHAnsi" w:cstheme="minorHAnsi"/>
          <w:sz w:val="18"/>
          <w:szCs w:val="18"/>
        </w:rPr>
        <w:t>We also combined programs that had different grant numbers but had the same program director into a single unit for sampling, data collection, and analysis.</w:t>
      </w:r>
    </w:p>
  </w:footnote>
  <w:footnote w:id="3">
    <w:p w14:paraId="47B75C32" w14:textId="6122BA7E" w:rsidR="009A132B" w:rsidRDefault="009A132B">
      <w:pPr>
        <w:pStyle w:val="FootnoteText"/>
      </w:pPr>
      <w:r>
        <w:rPr>
          <w:rStyle w:val="FootnoteReference"/>
        </w:rPr>
        <w:footnoteRef/>
      </w:r>
      <w:r>
        <w:t xml:space="preserve"> </w:t>
      </w:r>
      <w:r w:rsidRPr="00E41007">
        <w:rPr>
          <w:sz w:val="18"/>
          <w:szCs w:val="18"/>
        </w:rPr>
        <w:t>Metropolitan area status was merged onto the file using the program zip code in the PIR</w:t>
      </w:r>
      <w:r>
        <w:t>.</w:t>
      </w:r>
    </w:p>
  </w:footnote>
  <w:footnote w:id="4">
    <w:p w14:paraId="2C84814F" w14:textId="7832FA6D" w:rsidR="009A132B" w:rsidRPr="007B6613" w:rsidRDefault="009A132B" w:rsidP="00416F38">
      <w:pPr>
        <w:pStyle w:val="FootnoteText"/>
        <w:rPr>
          <w:rFonts w:eastAsia="Times New Roman" w:cstheme="minorHAnsi"/>
          <w:sz w:val="18"/>
          <w:szCs w:val="18"/>
        </w:rPr>
      </w:pPr>
      <w:r w:rsidRPr="007B6613">
        <w:rPr>
          <w:rStyle w:val="FootnoteReference"/>
          <w:rFonts w:cstheme="minorHAnsi"/>
          <w:sz w:val="18"/>
          <w:szCs w:val="18"/>
        </w:rPr>
        <w:footnoteRef/>
      </w:r>
      <w:r w:rsidRPr="007B6613">
        <w:rPr>
          <w:rFonts w:cstheme="minorHAnsi"/>
          <w:sz w:val="18"/>
          <w:szCs w:val="18"/>
        </w:rPr>
        <w:t xml:space="preserve"> </w:t>
      </w:r>
      <w:r w:rsidRPr="007B6613">
        <w:rPr>
          <w:rFonts w:eastAsia="Times New Roman" w:cstheme="minorHAnsi"/>
          <w:sz w:val="18"/>
          <w:szCs w:val="18"/>
        </w:rPr>
        <w:t>We will also select one or two extra pairs in each sampling stratum, to be released should any of the initial pairs not yield a participating program</w:t>
      </w:r>
      <w:r>
        <w:rPr>
          <w:rFonts w:eastAsia="Times New Roman" w:cstheme="minorHAnsi"/>
          <w:sz w:val="18"/>
          <w:szCs w:val="18"/>
        </w:rPr>
        <w:t>, and to allow for additional attrition of 2018 programs due to refusal</w:t>
      </w:r>
      <w:r w:rsidRPr="007B6613">
        <w:rPr>
          <w:rFonts w:eastAsia="Times New Roman" w:cstheme="minorHAnsi"/>
          <w:sz w:val="18"/>
          <w:szCs w:val="18"/>
        </w:rPr>
        <w:t>.</w:t>
      </w:r>
    </w:p>
  </w:footnote>
  <w:footnote w:id="5">
    <w:p w14:paraId="0042ADC1" w14:textId="19CC701A" w:rsidR="009A132B" w:rsidRDefault="009A132B">
      <w:pPr>
        <w:pStyle w:val="FootnoteText"/>
      </w:pPr>
      <w:r>
        <w:rPr>
          <w:rStyle w:val="FootnoteReference"/>
        </w:rPr>
        <w:footnoteRef/>
      </w:r>
      <w:r>
        <w:t xml:space="preserve"> In Baby FACES 2018, we had a few situations in which one family member was selected in the center-based sample and another in the home-based sample. A similar subsampling procedure was carried out manually for these cases, and we plan to do the same for Baby FACES 2020/2021.</w:t>
      </w:r>
    </w:p>
  </w:footnote>
  <w:footnote w:id="6">
    <w:p w14:paraId="293A47FF" w14:textId="77777777" w:rsidR="009A132B" w:rsidRDefault="009A132B" w:rsidP="0038660E">
      <w:pPr>
        <w:pStyle w:val="FootnoteText"/>
      </w:pPr>
      <w:r>
        <w:rPr>
          <w:rStyle w:val="FootnoteReference"/>
        </w:rPr>
        <w:footnoteRef/>
      </w:r>
      <w:r>
        <w:t xml:space="preserve"> This is equal to the expected number of completed staff surveys from teachers (609) and home visitors (737) combined.</w:t>
      </w:r>
    </w:p>
  </w:footnote>
  <w:footnote w:id="7">
    <w:p w14:paraId="5F0EDF9B" w14:textId="77777777" w:rsidR="009A132B" w:rsidRDefault="009A132B" w:rsidP="00416F38">
      <w:pPr>
        <w:pStyle w:val="FootnoteText"/>
      </w:pPr>
      <w:r>
        <w:rPr>
          <w:rStyle w:val="FootnoteReference"/>
        </w:rPr>
        <w:footnoteRef/>
      </w:r>
      <w:r>
        <w:t xml:space="preserve"> </w:t>
      </w:r>
      <w:r w:rsidRPr="0003187C">
        <w:t>The design effect is the ratio of the variance of the estimate (properly accounting for the impact of the sample design on the variance) divided by the variance of the estimate one would have obtained from a simple random sample of the same size. For example, a design effect of 1.5 means that the complex sample design inflated the variance of a particular estimate by 50 percent, effectively reducing the sample size by one-third</w:t>
      </w:r>
      <w:r>
        <w:t>.</w:t>
      </w:r>
    </w:p>
  </w:footnote>
  <w:footnote w:id="8">
    <w:p w14:paraId="2B795D38" w14:textId="4B91A36E" w:rsidR="009A132B" w:rsidRDefault="009A132B" w:rsidP="00CC1FA5">
      <w:pPr>
        <w:pStyle w:val="FootnoteText"/>
      </w:pPr>
      <w:r>
        <w:rPr>
          <w:rStyle w:val="FootnoteReference"/>
        </w:rPr>
        <w:footnoteRef/>
      </w:r>
      <w:r>
        <w:t xml:space="preserve"> This number is an average between the expected nu</w:t>
      </w:r>
      <w:r w:rsidRPr="000D33EC">
        <w:t>mber of staff interviews (609) and the expected number of classrooms observations (613).</w:t>
      </w:r>
    </w:p>
  </w:footnote>
  <w:footnote w:id="9">
    <w:p w14:paraId="35ED7B28" w14:textId="640D0E05" w:rsidR="009A132B" w:rsidRDefault="009A132B">
      <w:pPr>
        <w:pStyle w:val="FootnoteText"/>
      </w:pPr>
      <w:r>
        <w:rPr>
          <w:rStyle w:val="FootnoteReference"/>
        </w:rPr>
        <w:footnoteRef/>
      </w:r>
      <w:r>
        <w:t xml:space="preserve"> All pretests were done with 9 or fewer people.</w:t>
      </w:r>
    </w:p>
  </w:footnote>
  <w:footnote w:id="10">
    <w:p w14:paraId="3660C9B9" w14:textId="2EF52904" w:rsidR="009A132B" w:rsidRPr="004F4D99" w:rsidRDefault="009A132B" w:rsidP="00B61F18">
      <w:pPr>
        <w:pStyle w:val="FootnoteText"/>
        <w:rPr>
          <w:rFonts w:cstheme="minorHAnsi"/>
          <w:sz w:val="18"/>
          <w:szCs w:val="18"/>
        </w:rPr>
      </w:pPr>
      <w:r w:rsidRPr="004F4D99">
        <w:rPr>
          <w:rStyle w:val="FootnoteReference"/>
          <w:rFonts w:cstheme="minorHAnsi"/>
          <w:sz w:val="18"/>
          <w:szCs w:val="18"/>
        </w:rPr>
        <w:footnoteRef/>
      </w:r>
      <w:r w:rsidRPr="004F4D99">
        <w:rPr>
          <w:rFonts w:cstheme="minorHAnsi"/>
          <w:sz w:val="18"/>
          <w:szCs w:val="18"/>
        </w:rPr>
        <w:t xml:space="preserve"> Training team members who are reliable with the observation trainers.</w:t>
      </w:r>
    </w:p>
  </w:footnote>
  <w:footnote w:id="11">
    <w:p w14:paraId="7BBD2A07" w14:textId="776DD880" w:rsidR="009A132B" w:rsidRDefault="009A132B">
      <w:pPr>
        <w:pStyle w:val="FootnoteText"/>
      </w:pPr>
      <w:r>
        <w:rPr>
          <w:rStyle w:val="FootnoteReference"/>
        </w:rPr>
        <w:footnoteRef/>
      </w:r>
      <w:r>
        <w:t xml:space="preserve"> The American Association for Public Opinion Research. 2016. Standard Definitions: Final Dispositions of Case Codes and Outcome Rates for Surveys. 9th edition. AAPOR.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93DAE"/>
    <w:multiLevelType w:val="hybridMultilevel"/>
    <w:tmpl w:val="8BB8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31"/>
  </w:num>
  <w:num w:numId="7">
    <w:abstractNumId w:val="3"/>
  </w:num>
  <w:num w:numId="8">
    <w:abstractNumId w:val="9"/>
  </w:num>
  <w:num w:numId="9">
    <w:abstractNumId w:val="13"/>
  </w:num>
  <w:num w:numId="10">
    <w:abstractNumId w:val="30"/>
  </w:num>
  <w:num w:numId="11">
    <w:abstractNumId w:val="33"/>
  </w:num>
  <w:num w:numId="12">
    <w:abstractNumId w:val="27"/>
  </w:num>
  <w:num w:numId="13">
    <w:abstractNumId w:val="22"/>
  </w:num>
  <w:num w:numId="14">
    <w:abstractNumId w:val="28"/>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12"/>
  </w:num>
  <w:num w:numId="28">
    <w:abstractNumId w:val="32"/>
  </w:num>
  <w:num w:numId="29">
    <w:abstractNumId w:val="24"/>
  </w:num>
  <w:num w:numId="30">
    <w:abstractNumId w:val="17"/>
    <w:lvlOverride w:ilvl="0">
      <w:startOverride w:val="1"/>
    </w:lvlOverride>
  </w:num>
  <w:num w:numId="31">
    <w:abstractNumId w:val="25"/>
  </w:num>
  <w:num w:numId="32">
    <w:abstractNumId w:val="6"/>
  </w:num>
  <w:num w:numId="33">
    <w:abstractNumId w:val="26"/>
  </w:num>
  <w:num w:numId="34">
    <w:abstractNumId w:val="17"/>
  </w:num>
  <w:num w:numId="3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revisionView w:formatting="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6A2"/>
    <w:rsid w:val="00011E08"/>
    <w:rsid w:val="0001255D"/>
    <w:rsid w:val="000160ED"/>
    <w:rsid w:val="00027E79"/>
    <w:rsid w:val="0003187C"/>
    <w:rsid w:val="000342FA"/>
    <w:rsid w:val="0004063C"/>
    <w:rsid w:val="0004247F"/>
    <w:rsid w:val="00046E91"/>
    <w:rsid w:val="00051B18"/>
    <w:rsid w:val="00060C59"/>
    <w:rsid w:val="00062AFB"/>
    <w:rsid w:val="000655DD"/>
    <w:rsid w:val="00071F79"/>
    <w:rsid w:val="0007251B"/>
    <w:rsid w:val="000733A5"/>
    <w:rsid w:val="000779A0"/>
    <w:rsid w:val="00082C5B"/>
    <w:rsid w:val="00083227"/>
    <w:rsid w:val="00086CBE"/>
    <w:rsid w:val="00090812"/>
    <w:rsid w:val="000921F0"/>
    <w:rsid w:val="000A012A"/>
    <w:rsid w:val="000A5F3D"/>
    <w:rsid w:val="000B4F69"/>
    <w:rsid w:val="000C5848"/>
    <w:rsid w:val="000D33EC"/>
    <w:rsid w:val="000D4E9A"/>
    <w:rsid w:val="000D61D4"/>
    <w:rsid w:val="000D7942"/>
    <w:rsid w:val="000D7D44"/>
    <w:rsid w:val="000E4A90"/>
    <w:rsid w:val="000F056D"/>
    <w:rsid w:val="000F1E4A"/>
    <w:rsid w:val="000F7EC5"/>
    <w:rsid w:val="00100D34"/>
    <w:rsid w:val="00103EFD"/>
    <w:rsid w:val="00104AAB"/>
    <w:rsid w:val="00106829"/>
    <w:rsid w:val="00107D87"/>
    <w:rsid w:val="00120851"/>
    <w:rsid w:val="001246EA"/>
    <w:rsid w:val="001253F4"/>
    <w:rsid w:val="00142FF3"/>
    <w:rsid w:val="001534D1"/>
    <w:rsid w:val="00157482"/>
    <w:rsid w:val="00165818"/>
    <w:rsid w:val="001707D8"/>
    <w:rsid w:val="00172D37"/>
    <w:rsid w:val="00187578"/>
    <w:rsid w:val="001B03F6"/>
    <w:rsid w:val="001B0A76"/>
    <w:rsid w:val="001B3316"/>
    <w:rsid w:val="001B6E1A"/>
    <w:rsid w:val="001C3015"/>
    <w:rsid w:val="001C6616"/>
    <w:rsid w:val="001C78D3"/>
    <w:rsid w:val="001D018E"/>
    <w:rsid w:val="001D0E08"/>
    <w:rsid w:val="001D3A81"/>
    <w:rsid w:val="001D3C11"/>
    <w:rsid w:val="001D6357"/>
    <w:rsid w:val="001F05BF"/>
    <w:rsid w:val="001F57F5"/>
    <w:rsid w:val="0020401C"/>
    <w:rsid w:val="0020629A"/>
    <w:rsid w:val="00206E11"/>
    <w:rsid w:val="00206FE3"/>
    <w:rsid w:val="00207554"/>
    <w:rsid w:val="002076E2"/>
    <w:rsid w:val="00211261"/>
    <w:rsid w:val="0021380B"/>
    <w:rsid w:val="00223004"/>
    <w:rsid w:val="00226BFA"/>
    <w:rsid w:val="002517BB"/>
    <w:rsid w:val="00256E24"/>
    <w:rsid w:val="00265491"/>
    <w:rsid w:val="00270D86"/>
    <w:rsid w:val="00275EBF"/>
    <w:rsid w:val="002760C3"/>
    <w:rsid w:val="00276CE2"/>
    <w:rsid w:val="002871C2"/>
    <w:rsid w:val="00287AF1"/>
    <w:rsid w:val="00297F10"/>
    <w:rsid w:val="002A0AC0"/>
    <w:rsid w:val="002A41C6"/>
    <w:rsid w:val="002B354A"/>
    <w:rsid w:val="002B3622"/>
    <w:rsid w:val="002B3E33"/>
    <w:rsid w:val="002B785B"/>
    <w:rsid w:val="002E4914"/>
    <w:rsid w:val="002E6CCF"/>
    <w:rsid w:val="002E75D1"/>
    <w:rsid w:val="002F03D1"/>
    <w:rsid w:val="002F2F5A"/>
    <w:rsid w:val="002F33D0"/>
    <w:rsid w:val="00300722"/>
    <w:rsid w:val="0030316D"/>
    <w:rsid w:val="003148E6"/>
    <w:rsid w:val="003177A6"/>
    <w:rsid w:val="00317D16"/>
    <w:rsid w:val="0033133E"/>
    <w:rsid w:val="00352923"/>
    <w:rsid w:val="00353182"/>
    <w:rsid w:val="0035400B"/>
    <w:rsid w:val="0035417A"/>
    <w:rsid w:val="003570A3"/>
    <w:rsid w:val="00373D2F"/>
    <w:rsid w:val="00375B17"/>
    <w:rsid w:val="0038146A"/>
    <w:rsid w:val="0038660E"/>
    <w:rsid w:val="003866F8"/>
    <w:rsid w:val="00387DF5"/>
    <w:rsid w:val="00390683"/>
    <w:rsid w:val="00390B64"/>
    <w:rsid w:val="003A7774"/>
    <w:rsid w:val="003B0C29"/>
    <w:rsid w:val="003C7358"/>
    <w:rsid w:val="003D51C5"/>
    <w:rsid w:val="003E61F6"/>
    <w:rsid w:val="003F0D93"/>
    <w:rsid w:val="003F1BDD"/>
    <w:rsid w:val="004021AD"/>
    <w:rsid w:val="00407537"/>
    <w:rsid w:val="004165BD"/>
    <w:rsid w:val="00416F38"/>
    <w:rsid w:val="00420A81"/>
    <w:rsid w:val="00421ACB"/>
    <w:rsid w:val="0042220D"/>
    <w:rsid w:val="0043377A"/>
    <w:rsid w:val="0043437C"/>
    <w:rsid w:val="004379B6"/>
    <w:rsid w:val="0044428E"/>
    <w:rsid w:val="00446465"/>
    <w:rsid w:val="004503F9"/>
    <w:rsid w:val="004559C8"/>
    <w:rsid w:val="00460D54"/>
    <w:rsid w:val="00461D3E"/>
    <w:rsid w:val="00465A9B"/>
    <w:rsid w:val="004706CC"/>
    <w:rsid w:val="00473BF7"/>
    <w:rsid w:val="004801B8"/>
    <w:rsid w:val="00480325"/>
    <w:rsid w:val="00487654"/>
    <w:rsid w:val="00497830"/>
    <w:rsid w:val="004A751D"/>
    <w:rsid w:val="004B28FF"/>
    <w:rsid w:val="004B4BEB"/>
    <w:rsid w:val="004B75AC"/>
    <w:rsid w:val="004C3644"/>
    <w:rsid w:val="004C7470"/>
    <w:rsid w:val="004D12DD"/>
    <w:rsid w:val="004D5197"/>
    <w:rsid w:val="004E539D"/>
    <w:rsid w:val="004E5778"/>
    <w:rsid w:val="004E7ED8"/>
    <w:rsid w:val="004F4D99"/>
    <w:rsid w:val="004F669C"/>
    <w:rsid w:val="0050376D"/>
    <w:rsid w:val="00505BD3"/>
    <w:rsid w:val="00512C25"/>
    <w:rsid w:val="005175B9"/>
    <w:rsid w:val="00526134"/>
    <w:rsid w:val="005302CB"/>
    <w:rsid w:val="005361B2"/>
    <w:rsid w:val="0053697D"/>
    <w:rsid w:val="00553935"/>
    <w:rsid w:val="0055434C"/>
    <w:rsid w:val="0056796C"/>
    <w:rsid w:val="00567DFC"/>
    <w:rsid w:val="00572776"/>
    <w:rsid w:val="00572C53"/>
    <w:rsid w:val="005745DB"/>
    <w:rsid w:val="00580DA9"/>
    <w:rsid w:val="00585100"/>
    <w:rsid w:val="00591283"/>
    <w:rsid w:val="005A335A"/>
    <w:rsid w:val="005A61CE"/>
    <w:rsid w:val="005A7E5A"/>
    <w:rsid w:val="005B0B7E"/>
    <w:rsid w:val="005B1285"/>
    <w:rsid w:val="005B1410"/>
    <w:rsid w:val="005B4277"/>
    <w:rsid w:val="005B6C63"/>
    <w:rsid w:val="005D4A40"/>
    <w:rsid w:val="005D623E"/>
    <w:rsid w:val="005E26ED"/>
    <w:rsid w:val="005E493B"/>
    <w:rsid w:val="005F2951"/>
    <w:rsid w:val="00624DDC"/>
    <w:rsid w:val="00625131"/>
    <w:rsid w:val="006253B6"/>
    <w:rsid w:val="006257ED"/>
    <w:rsid w:val="0062686E"/>
    <w:rsid w:val="00630B30"/>
    <w:rsid w:val="006345D7"/>
    <w:rsid w:val="00650BBA"/>
    <w:rsid w:val="00651FF6"/>
    <w:rsid w:val="0068303E"/>
    <w:rsid w:val="0068383E"/>
    <w:rsid w:val="00684A35"/>
    <w:rsid w:val="006858BA"/>
    <w:rsid w:val="00695F59"/>
    <w:rsid w:val="00697481"/>
    <w:rsid w:val="006A461C"/>
    <w:rsid w:val="006A4D02"/>
    <w:rsid w:val="006A507A"/>
    <w:rsid w:val="006B1BF9"/>
    <w:rsid w:val="006B31DA"/>
    <w:rsid w:val="006B53F1"/>
    <w:rsid w:val="006B6037"/>
    <w:rsid w:val="006C0E56"/>
    <w:rsid w:val="006C70C4"/>
    <w:rsid w:val="006D3C83"/>
    <w:rsid w:val="006D6C88"/>
    <w:rsid w:val="006D79A2"/>
    <w:rsid w:val="006E4F82"/>
    <w:rsid w:val="006E546C"/>
    <w:rsid w:val="006E7D2D"/>
    <w:rsid w:val="006F35E7"/>
    <w:rsid w:val="007047BF"/>
    <w:rsid w:val="0071768F"/>
    <w:rsid w:val="00717BDC"/>
    <w:rsid w:val="0072072F"/>
    <w:rsid w:val="00723A28"/>
    <w:rsid w:val="00726CD0"/>
    <w:rsid w:val="00732128"/>
    <w:rsid w:val="0073479C"/>
    <w:rsid w:val="00736B62"/>
    <w:rsid w:val="0074135B"/>
    <w:rsid w:val="00751169"/>
    <w:rsid w:val="00751219"/>
    <w:rsid w:val="0075240A"/>
    <w:rsid w:val="00762EA5"/>
    <w:rsid w:val="00763F0E"/>
    <w:rsid w:val="00764C85"/>
    <w:rsid w:val="00782EFA"/>
    <w:rsid w:val="00793E3E"/>
    <w:rsid w:val="00796BBD"/>
    <w:rsid w:val="00797928"/>
    <w:rsid w:val="007A0CE6"/>
    <w:rsid w:val="007A29C5"/>
    <w:rsid w:val="007A7A54"/>
    <w:rsid w:val="007B378A"/>
    <w:rsid w:val="007B6613"/>
    <w:rsid w:val="007B6CA2"/>
    <w:rsid w:val="007B6FFF"/>
    <w:rsid w:val="007C2EE0"/>
    <w:rsid w:val="007C7A84"/>
    <w:rsid w:val="007C7B4B"/>
    <w:rsid w:val="007D1CC8"/>
    <w:rsid w:val="007D2DCD"/>
    <w:rsid w:val="007E4A0A"/>
    <w:rsid w:val="007E66E5"/>
    <w:rsid w:val="00800150"/>
    <w:rsid w:val="00801830"/>
    <w:rsid w:val="00802E15"/>
    <w:rsid w:val="00807A8A"/>
    <w:rsid w:val="00807ED5"/>
    <w:rsid w:val="00815C71"/>
    <w:rsid w:val="00823428"/>
    <w:rsid w:val="008369BA"/>
    <w:rsid w:val="00840D32"/>
    <w:rsid w:val="00843933"/>
    <w:rsid w:val="00850F4C"/>
    <w:rsid w:val="00857D3B"/>
    <w:rsid w:val="00864C1F"/>
    <w:rsid w:val="008662DD"/>
    <w:rsid w:val="00870FA1"/>
    <w:rsid w:val="00871DDB"/>
    <w:rsid w:val="00872D21"/>
    <w:rsid w:val="00874B62"/>
    <w:rsid w:val="00875220"/>
    <w:rsid w:val="00890073"/>
    <w:rsid w:val="008905C7"/>
    <w:rsid w:val="00891CD9"/>
    <w:rsid w:val="008B2B8B"/>
    <w:rsid w:val="008C172A"/>
    <w:rsid w:val="008D315F"/>
    <w:rsid w:val="008D3E97"/>
    <w:rsid w:val="008D6BDE"/>
    <w:rsid w:val="008E0239"/>
    <w:rsid w:val="008E1718"/>
    <w:rsid w:val="008E2FCF"/>
    <w:rsid w:val="008E4718"/>
    <w:rsid w:val="008F2446"/>
    <w:rsid w:val="008F3F8D"/>
    <w:rsid w:val="00901040"/>
    <w:rsid w:val="00904320"/>
    <w:rsid w:val="009205B6"/>
    <w:rsid w:val="009236CB"/>
    <w:rsid w:val="00923F25"/>
    <w:rsid w:val="009351A5"/>
    <w:rsid w:val="0094403B"/>
    <w:rsid w:val="0094728C"/>
    <w:rsid w:val="0095070B"/>
    <w:rsid w:val="009535EF"/>
    <w:rsid w:val="009612A0"/>
    <w:rsid w:val="00963503"/>
    <w:rsid w:val="00965DBD"/>
    <w:rsid w:val="00970DD9"/>
    <w:rsid w:val="00971944"/>
    <w:rsid w:val="009815C6"/>
    <w:rsid w:val="009870BE"/>
    <w:rsid w:val="009879FA"/>
    <w:rsid w:val="009916EE"/>
    <w:rsid w:val="00996201"/>
    <w:rsid w:val="009A132B"/>
    <w:rsid w:val="009A37D4"/>
    <w:rsid w:val="009A39E1"/>
    <w:rsid w:val="009A3AD8"/>
    <w:rsid w:val="009A6EE8"/>
    <w:rsid w:val="009B0F58"/>
    <w:rsid w:val="009B39EC"/>
    <w:rsid w:val="009C0779"/>
    <w:rsid w:val="009C1644"/>
    <w:rsid w:val="009C1835"/>
    <w:rsid w:val="009C3380"/>
    <w:rsid w:val="009C5759"/>
    <w:rsid w:val="009D30B5"/>
    <w:rsid w:val="009E1CB2"/>
    <w:rsid w:val="009E7E38"/>
    <w:rsid w:val="009F265B"/>
    <w:rsid w:val="009F3C3B"/>
    <w:rsid w:val="009F482C"/>
    <w:rsid w:val="009F68DB"/>
    <w:rsid w:val="00A00ACD"/>
    <w:rsid w:val="00A03E3F"/>
    <w:rsid w:val="00A1108E"/>
    <w:rsid w:val="00A1430D"/>
    <w:rsid w:val="00A17C01"/>
    <w:rsid w:val="00A27CD0"/>
    <w:rsid w:val="00A362B6"/>
    <w:rsid w:val="00A464DD"/>
    <w:rsid w:val="00A5604F"/>
    <w:rsid w:val="00A608F6"/>
    <w:rsid w:val="00A6448A"/>
    <w:rsid w:val="00A6698D"/>
    <w:rsid w:val="00A67D2F"/>
    <w:rsid w:val="00A67DFF"/>
    <w:rsid w:val="00A71475"/>
    <w:rsid w:val="00A714DC"/>
    <w:rsid w:val="00A7179C"/>
    <w:rsid w:val="00A75FDC"/>
    <w:rsid w:val="00A76005"/>
    <w:rsid w:val="00A761CB"/>
    <w:rsid w:val="00A80686"/>
    <w:rsid w:val="00A820F2"/>
    <w:rsid w:val="00A85701"/>
    <w:rsid w:val="00A90109"/>
    <w:rsid w:val="00AA1B07"/>
    <w:rsid w:val="00AA7035"/>
    <w:rsid w:val="00AC2CE0"/>
    <w:rsid w:val="00AC2F8B"/>
    <w:rsid w:val="00AC7495"/>
    <w:rsid w:val="00AC7758"/>
    <w:rsid w:val="00AD0344"/>
    <w:rsid w:val="00AD3261"/>
    <w:rsid w:val="00AD4355"/>
    <w:rsid w:val="00AE3F5F"/>
    <w:rsid w:val="00AF04E2"/>
    <w:rsid w:val="00AF6B87"/>
    <w:rsid w:val="00B07069"/>
    <w:rsid w:val="00B1309A"/>
    <w:rsid w:val="00B13DC4"/>
    <w:rsid w:val="00B17B7C"/>
    <w:rsid w:val="00B23277"/>
    <w:rsid w:val="00B245AD"/>
    <w:rsid w:val="00B413D4"/>
    <w:rsid w:val="00B4182B"/>
    <w:rsid w:val="00B41E9D"/>
    <w:rsid w:val="00B4698F"/>
    <w:rsid w:val="00B55E54"/>
    <w:rsid w:val="00B56589"/>
    <w:rsid w:val="00B61F18"/>
    <w:rsid w:val="00B64D05"/>
    <w:rsid w:val="00B70460"/>
    <w:rsid w:val="00B70469"/>
    <w:rsid w:val="00B76832"/>
    <w:rsid w:val="00B81179"/>
    <w:rsid w:val="00B93669"/>
    <w:rsid w:val="00B938E4"/>
    <w:rsid w:val="00B9441B"/>
    <w:rsid w:val="00B96EE7"/>
    <w:rsid w:val="00BA210B"/>
    <w:rsid w:val="00BB2925"/>
    <w:rsid w:val="00BB3A81"/>
    <w:rsid w:val="00BB4BF8"/>
    <w:rsid w:val="00BB7858"/>
    <w:rsid w:val="00BD702B"/>
    <w:rsid w:val="00BD7B78"/>
    <w:rsid w:val="00BE2349"/>
    <w:rsid w:val="00BE371B"/>
    <w:rsid w:val="00BE773B"/>
    <w:rsid w:val="00BE79C4"/>
    <w:rsid w:val="00BF40B8"/>
    <w:rsid w:val="00BF6CA5"/>
    <w:rsid w:val="00C0013F"/>
    <w:rsid w:val="00C00F95"/>
    <w:rsid w:val="00C05352"/>
    <w:rsid w:val="00C07F03"/>
    <w:rsid w:val="00C32404"/>
    <w:rsid w:val="00C61A17"/>
    <w:rsid w:val="00C70DEC"/>
    <w:rsid w:val="00C73360"/>
    <w:rsid w:val="00C86CB2"/>
    <w:rsid w:val="00C91C71"/>
    <w:rsid w:val="00C9207C"/>
    <w:rsid w:val="00C95126"/>
    <w:rsid w:val="00C95EA7"/>
    <w:rsid w:val="00CA72A5"/>
    <w:rsid w:val="00CB1DC9"/>
    <w:rsid w:val="00CB6804"/>
    <w:rsid w:val="00CC07BF"/>
    <w:rsid w:val="00CC1FA5"/>
    <w:rsid w:val="00CC4651"/>
    <w:rsid w:val="00CD1F4F"/>
    <w:rsid w:val="00CD54E5"/>
    <w:rsid w:val="00CE018E"/>
    <w:rsid w:val="00CE7A4A"/>
    <w:rsid w:val="00CF315D"/>
    <w:rsid w:val="00D00C4C"/>
    <w:rsid w:val="00D042D5"/>
    <w:rsid w:val="00D1343F"/>
    <w:rsid w:val="00D13AA8"/>
    <w:rsid w:val="00D239B5"/>
    <w:rsid w:val="00D26A6C"/>
    <w:rsid w:val="00D32B72"/>
    <w:rsid w:val="00D4033C"/>
    <w:rsid w:val="00D45504"/>
    <w:rsid w:val="00D46D9F"/>
    <w:rsid w:val="00D51337"/>
    <w:rsid w:val="00D5346A"/>
    <w:rsid w:val="00D55767"/>
    <w:rsid w:val="00D62BCE"/>
    <w:rsid w:val="00D64875"/>
    <w:rsid w:val="00D71BA0"/>
    <w:rsid w:val="00D749DF"/>
    <w:rsid w:val="00D76770"/>
    <w:rsid w:val="00D819E4"/>
    <w:rsid w:val="00D82755"/>
    <w:rsid w:val="00D82E67"/>
    <w:rsid w:val="00D831AC"/>
    <w:rsid w:val="00D926D9"/>
    <w:rsid w:val="00D9569B"/>
    <w:rsid w:val="00D97926"/>
    <w:rsid w:val="00DA2DB2"/>
    <w:rsid w:val="00DA3557"/>
    <w:rsid w:val="00DA4701"/>
    <w:rsid w:val="00DA5F84"/>
    <w:rsid w:val="00DB21A6"/>
    <w:rsid w:val="00DC3C44"/>
    <w:rsid w:val="00DC65F2"/>
    <w:rsid w:val="00DC7876"/>
    <w:rsid w:val="00DC7DD5"/>
    <w:rsid w:val="00DD66FE"/>
    <w:rsid w:val="00DE3ED7"/>
    <w:rsid w:val="00DF0651"/>
    <w:rsid w:val="00DF0EDF"/>
    <w:rsid w:val="00DF1291"/>
    <w:rsid w:val="00E000EC"/>
    <w:rsid w:val="00E0753D"/>
    <w:rsid w:val="00E1392C"/>
    <w:rsid w:val="00E22AC6"/>
    <w:rsid w:val="00E24830"/>
    <w:rsid w:val="00E2775F"/>
    <w:rsid w:val="00E318A6"/>
    <w:rsid w:val="00E41007"/>
    <w:rsid w:val="00E41C62"/>
    <w:rsid w:val="00E41EE9"/>
    <w:rsid w:val="00E461D4"/>
    <w:rsid w:val="00E510DE"/>
    <w:rsid w:val="00E62285"/>
    <w:rsid w:val="00E62819"/>
    <w:rsid w:val="00E641FD"/>
    <w:rsid w:val="00E71E25"/>
    <w:rsid w:val="00E75D57"/>
    <w:rsid w:val="00E80588"/>
    <w:rsid w:val="00E87312"/>
    <w:rsid w:val="00E9045F"/>
    <w:rsid w:val="00E91711"/>
    <w:rsid w:val="00EA0D4F"/>
    <w:rsid w:val="00EA405B"/>
    <w:rsid w:val="00EA617D"/>
    <w:rsid w:val="00EA6CAB"/>
    <w:rsid w:val="00EB4C26"/>
    <w:rsid w:val="00EB6079"/>
    <w:rsid w:val="00EB6134"/>
    <w:rsid w:val="00EB7B05"/>
    <w:rsid w:val="00EC1A6C"/>
    <w:rsid w:val="00ED7509"/>
    <w:rsid w:val="00ED7ED6"/>
    <w:rsid w:val="00EE38AF"/>
    <w:rsid w:val="00EF254B"/>
    <w:rsid w:val="00EF4FF2"/>
    <w:rsid w:val="00F028C4"/>
    <w:rsid w:val="00F02AA6"/>
    <w:rsid w:val="00F070AA"/>
    <w:rsid w:val="00F071DE"/>
    <w:rsid w:val="00F172BB"/>
    <w:rsid w:val="00F32540"/>
    <w:rsid w:val="00F334B5"/>
    <w:rsid w:val="00F41560"/>
    <w:rsid w:val="00F42246"/>
    <w:rsid w:val="00F47448"/>
    <w:rsid w:val="00F51D66"/>
    <w:rsid w:val="00F61974"/>
    <w:rsid w:val="00F65A9C"/>
    <w:rsid w:val="00F74630"/>
    <w:rsid w:val="00F8104F"/>
    <w:rsid w:val="00F85D35"/>
    <w:rsid w:val="00F862E6"/>
    <w:rsid w:val="00F9122A"/>
    <w:rsid w:val="00F917E5"/>
    <w:rsid w:val="00F94A3B"/>
    <w:rsid w:val="00F94FED"/>
    <w:rsid w:val="00FA56DB"/>
    <w:rsid w:val="00FA6D2C"/>
    <w:rsid w:val="00FB5BF6"/>
    <w:rsid w:val="00FC0933"/>
    <w:rsid w:val="00FC779A"/>
    <w:rsid w:val="00FD314A"/>
    <w:rsid w:val="00FF27B7"/>
    <w:rsid w:val="00FF2C5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32BAF89E-3A44-449D-B281-D28875BA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B070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2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703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177A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177A6"/>
    <w:pPr>
      <w:ind w:firstLine="0"/>
    </w:pPr>
  </w:style>
  <w:style w:type="character" w:customStyle="1" w:styleId="NormalSSChar">
    <w:name w:val="NormalSS Char"/>
    <w:link w:val="NormalSS"/>
    <w:rsid w:val="003177A6"/>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B2B8B"/>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B2B8B"/>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8B2B8B"/>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8B2B8B"/>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B2B8B"/>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8B2B8B"/>
    <w:rPr>
      <w:rFonts w:asciiTheme="majorHAnsi" w:eastAsiaTheme="majorEastAsia" w:hAnsiTheme="majorHAnsi" w:cstheme="majorBidi"/>
      <w:color w:val="243F60" w:themeColor="accent1" w:themeShade="7F"/>
      <w:sz w:val="24"/>
      <w:szCs w:val="24"/>
    </w:rPr>
  </w:style>
  <w:style w:type="paragraph" w:customStyle="1" w:styleId="Bullet">
    <w:name w:val="Bullet"/>
    <w:basedOn w:val="Normal"/>
    <w:qFormat/>
    <w:rsid w:val="00416F38"/>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16F38"/>
    <w:pPr>
      <w:numPr>
        <w:numId w:val="32"/>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416F38"/>
    <w:pPr>
      <w:numPr>
        <w:numId w:val="33"/>
      </w:numPr>
      <w:spacing w:after="240"/>
    </w:pPr>
  </w:style>
  <w:style w:type="paragraph" w:customStyle="1" w:styleId="MarkforTableTitle">
    <w:name w:val="Mark for Table Title"/>
    <w:basedOn w:val="Normal"/>
    <w:next w:val="NormalSS"/>
    <w:qFormat/>
    <w:rsid w:val="00416F3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416F38"/>
    <w:pPr>
      <w:spacing w:before="120" w:after="60"/>
    </w:pPr>
    <w:rPr>
      <w:b/>
      <w:color w:val="FFFFFF" w:themeColor="background1"/>
    </w:rPr>
  </w:style>
  <w:style w:type="paragraph" w:customStyle="1" w:styleId="TableHeaderCenter">
    <w:name w:val="Table Header Center"/>
    <w:basedOn w:val="TableHeaderLeft"/>
    <w:qFormat/>
    <w:rsid w:val="00416F38"/>
    <w:pPr>
      <w:jc w:val="center"/>
    </w:pPr>
  </w:style>
  <w:style w:type="paragraph" w:customStyle="1" w:styleId="TableText">
    <w:name w:val="Table Text"/>
    <w:basedOn w:val="Normal"/>
    <w:qFormat/>
    <w:rsid w:val="00416F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416F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Normal"/>
    <w:qFormat/>
    <w:rsid w:val="00416F38"/>
    <w:pPr>
      <w:tabs>
        <w:tab w:val="left" w:pos="1080"/>
      </w:tabs>
      <w:spacing w:before="60" w:after="0" w:line="240" w:lineRule="auto"/>
    </w:pPr>
    <w:rPr>
      <w:rFonts w:ascii="Arial" w:eastAsia="Times New Roman" w:hAnsi="Arial" w:cs="Times New Roman"/>
      <w:sz w:val="18"/>
      <w:szCs w:val="20"/>
    </w:rPr>
  </w:style>
  <w:style w:type="character" w:customStyle="1" w:styleId="Heading4Char">
    <w:name w:val="Heading 4 Char"/>
    <w:basedOn w:val="DefaultParagraphFont"/>
    <w:link w:val="Heading4"/>
    <w:rsid w:val="00AA7035"/>
    <w:rPr>
      <w:rFonts w:asciiTheme="majorHAnsi" w:eastAsiaTheme="majorEastAsia" w:hAnsiTheme="majorHAnsi" w:cstheme="majorBidi"/>
      <w:i/>
      <w:iCs/>
      <w:color w:val="365F91" w:themeColor="accent1" w:themeShade="BF"/>
    </w:rPr>
  </w:style>
  <w:style w:type="paragraph" w:customStyle="1" w:styleId="H3Alpha">
    <w:name w:val="H3_Alpha"/>
    <w:basedOn w:val="Heading2"/>
    <w:next w:val="NormalSS"/>
    <w:link w:val="H3AlphaChar"/>
    <w:qFormat/>
    <w:rsid w:val="00B07069"/>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07069"/>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B070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953892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761D-E15A-43DF-9938-D1E446B9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7723</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Deterding</dc:creator>
  <cp:lastModifiedBy>Wilson, Camille (ACF) (CTR)</cp:lastModifiedBy>
  <cp:revision>4</cp:revision>
  <dcterms:created xsi:type="dcterms:W3CDTF">2020-08-04T12:51:00Z</dcterms:created>
  <dcterms:modified xsi:type="dcterms:W3CDTF">2020-09-14T19:44:00Z</dcterms:modified>
</cp:coreProperties>
</file>