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151E" w:rsidR="008D7755" w:rsidP="008D7755" w:rsidRDefault="008D7755" w14:paraId="6B87B4A9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Pr="006E151E" w:rsidR="008D7755" w:rsidP="008D7755" w:rsidRDefault="008D7755" w14:paraId="502AAC95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6E151E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Pr="006E151E" w:rsidR="008D7755" w:rsidP="008D7755" w:rsidRDefault="008D7755" w14:paraId="102BAD45" w14:textId="2F5A96DD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 20 CFR 401.45</w:t>
      </w:r>
      <w:r w:rsidRPr="006E151E" w:rsidR="007A624D">
        <w:rPr>
          <w:rFonts w:ascii="Times New Roman" w:hAnsi="Times New Roman"/>
          <w:b/>
          <w:bCs/>
          <w:szCs w:val="24"/>
        </w:rPr>
        <w:t xml:space="preserve"> &amp;</w:t>
      </w:r>
      <w:r w:rsidRPr="006E151E">
        <w:rPr>
          <w:rFonts w:ascii="Times New Roman" w:hAnsi="Times New Roman"/>
          <w:b/>
          <w:bCs/>
          <w:szCs w:val="24"/>
        </w:rPr>
        <w:t xml:space="preserve"> 20 CFR 402</w:t>
      </w:r>
    </w:p>
    <w:p w:rsidRPr="006E151E" w:rsidR="008D7755" w:rsidP="008D7755" w:rsidRDefault="007B70B0" w14:paraId="76A2DB12" w14:textId="0937CB2D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OMB </w:t>
      </w:r>
      <w:r w:rsidRPr="006E151E" w:rsidR="007A624D">
        <w:rPr>
          <w:rFonts w:ascii="Times New Roman" w:hAnsi="Times New Roman"/>
          <w:b/>
          <w:bCs/>
          <w:szCs w:val="24"/>
        </w:rPr>
        <w:t>No.</w:t>
      </w:r>
      <w:r w:rsidRPr="006E151E">
        <w:rPr>
          <w:rFonts w:ascii="Times New Roman" w:hAnsi="Times New Roman"/>
          <w:b/>
          <w:bCs/>
          <w:szCs w:val="24"/>
        </w:rPr>
        <w:t xml:space="preserve"> </w:t>
      </w:r>
      <w:r w:rsidRPr="006E151E" w:rsidR="008D7755">
        <w:rPr>
          <w:rFonts w:ascii="Times New Roman" w:hAnsi="Times New Roman"/>
          <w:b/>
          <w:bCs/>
          <w:szCs w:val="24"/>
        </w:rPr>
        <w:t>0960-0789</w:t>
      </w:r>
    </w:p>
    <w:p w:rsidRPr="006E151E" w:rsidR="00D31C30" w:rsidP="007B70B0" w:rsidRDefault="00D31C30" w14:paraId="60BB4BC8" w14:textId="77777777">
      <w:pPr>
        <w:contextualSpacing/>
        <w:rPr>
          <w:rFonts w:ascii="Times New Roman" w:hAnsi="Times New Roman"/>
          <w:b/>
          <w:bCs/>
          <w:szCs w:val="24"/>
        </w:rPr>
      </w:pPr>
    </w:p>
    <w:p w:rsidRPr="006E151E" w:rsidR="008D7755" w:rsidP="003E65AB" w:rsidRDefault="008D7755" w14:paraId="0C571672" w14:textId="77777777">
      <w:pPr>
        <w:ind w:left="-90"/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Pr="006E151E" w:rsidR="006E151E" w:rsidP="006E151E" w:rsidRDefault="008D7755" w14:paraId="532B1E06" w14:textId="1DF8DC56">
      <w:pPr>
        <w:pStyle w:val="NormalWeb"/>
        <w:ind w:left="-90"/>
        <w:rPr>
          <w:bCs/>
          <w:color w:val="000000"/>
        </w:rPr>
      </w:pPr>
      <w:r w:rsidRPr="006E151E">
        <w:rPr>
          <w:bCs/>
          <w:color w:val="000000"/>
        </w:rPr>
        <w:t>Since we established it in May of 2012, SSA uses the Social Security Administration’s Public Credentialing and Authentication Process (</w:t>
      </w:r>
      <w:r w:rsidRPr="006E151E" w:rsidR="00C56FE2">
        <w:rPr>
          <w:bCs/>
          <w:color w:val="000000"/>
        </w:rPr>
        <w:t>hereafter-called</w:t>
      </w:r>
      <w:r w:rsidRPr="006E151E">
        <w:rPr>
          <w:bCs/>
          <w:color w:val="000000"/>
        </w:rPr>
        <w:t xml:space="preserve"> “electronic access”) to provide a secure, centralized gateway to Social Security’s public-facing electronic services.</w:t>
      </w:r>
      <w:r w:rsidR="006848DB">
        <w:rPr>
          <w:bCs/>
          <w:color w:val="000000"/>
        </w:rPr>
        <w:t xml:space="preserve">  We currently allow users to register both through our </w:t>
      </w:r>
      <w:proofErr w:type="spellStart"/>
      <w:r w:rsidR="006848DB">
        <w:rPr>
          <w:bCs/>
          <w:color w:val="000000"/>
        </w:rPr>
        <w:t>eAccess</w:t>
      </w:r>
      <w:proofErr w:type="spellEnd"/>
      <w:r w:rsidR="006848DB">
        <w:rPr>
          <w:bCs/>
          <w:color w:val="000000"/>
        </w:rPr>
        <w:t xml:space="preserve"> Internet process, and through a personal interview process using the Registration and Customer Support (RCS) screens for in-person or telephone interviews.</w:t>
      </w:r>
    </w:p>
    <w:p w:rsidRPr="006E151E" w:rsidR="006E151E" w:rsidP="006E151E" w:rsidRDefault="006848DB" w14:paraId="40C6D31B" w14:textId="675BE505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>Due to the current COVID-19 situation, we are unable to conduct in-person interviews using RCS, and can only conduct the telephone interviews.  Our current RCS process requires face</w:t>
      </w:r>
      <w:r>
        <w:rPr>
          <w:bCs/>
          <w:color w:val="000000"/>
        </w:rPr>
        <w:noBreakHyphen/>
        <w:t>to</w:t>
      </w:r>
      <w:r>
        <w:rPr>
          <w:bCs/>
          <w:color w:val="000000"/>
        </w:rPr>
        <w:noBreakHyphen/>
        <w:t>face transactions when we require higher level of confidence in the respondent’s identity.  To alleviate that need, e</w:t>
      </w:r>
      <w:r w:rsidRPr="006E151E" w:rsidR="006E151E">
        <w:rPr>
          <w:bCs/>
          <w:color w:val="000000"/>
        </w:rPr>
        <w:t xml:space="preserve">ffective September 26, 2020 </w:t>
      </w:r>
      <w:r w:rsidR="00406ABE">
        <w:rPr>
          <w:bCs/>
          <w:color w:val="000000"/>
        </w:rPr>
        <w:t>we are implementing</w:t>
      </w:r>
      <w:r w:rsidRPr="006E151E" w:rsidR="006E151E">
        <w:rPr>
          <w:bCs/>
          <w:color w:val="000000"/>
        </w:rPr>
        <w:t xml:space="preserve"> a new function available in </w:t>
      </w:r>
      <w:r w:rsidR="00406ABE">
        <w:rPr>
          <w:bCs/>
          <w:color w:val="000000"/>
        </w:rPr>
        <w:t>RCS</w:t>
      </w:r>
      <w:r w:rsidRPr="006E151E" w:rsidR="006E151E">
        <w:rPr>
          <w:bCs/>
          <w:color w:val="000000"/>
        </w:rPr>
        <w:t xml:space="preserve"> for </w:t>
      </w:r>
      <w:r w:rsidR="00406ABE">
        <w:rPr>
          <w:bCs/>
          <w:color w:val="000000"/>
        </w:rPr>
        <w:t>tele</w:t>
      </w:r>
      <w:r w:rsidRPr="006E151E" w:rsidR="006E151E">
        <w:rPr>
          <w:bCs/>
          <w:color w:val="000000"/>
        </w:rPr>
        <w:t xml:space="preserve">phone users. </w:t>
      </w:r>
      <w:r>
        <w:rPr>
          <w:bCs/>
          <w:color w:val="000000"/>
        </w:rPr>
        <w:t xml:space="preserve"> </w:t>
      </w:r>
      <w:r w:rsidRPr="006E151E" w:rsidR="006E151E">
        <w:rPr>
          <w:bCs/>
          <w:color w:val="000000"/>
        </w:rPr>
        <w:t xml:space="preserve">This allows RCS users to verify and confirm a </w:t>
      </w:r>
      <w:proofErr w:type="gramStart"/>
      <w:r w:rsidRPr="006E151E" w:rsidR="006E151E">
        <w:rPr>
          <w:bCs/>
          <w:color w:val="000000"/>
        </w:rPr>
        <w:t>customer’s</w:t>
      </w:r>
      <w:proofErr w:type="gramEnd"/>
      <w:r w:rsidRPr="006E151E" w:rsidR="006E151E">
        <w:rPr>
          <w:bCs/>
          <w:color w:val="000000"/>
        </w:rPr>
        <w:t xml:space="preserve"> mailing address, email address, or mobile phone number externally with an Identity Services Provider (ISP).</w:t>
      </w:r>
      <w:r w:rsidR="00406ABE">
        <w:rPr>
          <w:bCs/>
          <w:color w:val="000000"/>
        </w:rPr>
        <w:t xml:space="preserve">  Using the new function, p</w:t>
      </w:r>
      <w:r w:rsidRPr="006E151E" w:rsidR="006E151E">
        <w:rPr>
          <w:bCs/>
          <w:color w:val="000000"/>
        </w:rPr>
        <w:t>rior to processing a transaction where we require a higher level of confidence in</w:t>
      </w:r>
      <w:r w:rsidR="00406ABE">
        <w:rPr>
          <w:bCs/>
          <w:color w:val="000000"/>
        </w:rPr>
        <w:t xml:space="preserve"> the customer's identity, we will</w:t>
      </w:r>
      <w:r w:rsidRPr="006E151E" w:rsidR="006E151E">
        <w:rPr>
          <w:bCs/>
          <w:color w:val="000000"/>
        </w:rPr>
        <w:t xml:space="preserve"> issue and verify a confirmation code.</w:t>
      </w:r>
      <w:r w:rsidR="00406ABE">
        <w:rPr>
          <w:bCs/>
          <w:color w:val="000000"/>
        </w:rPr>
        <w:t xml:space="preserve"> </w:t>
      </w:r>
      <w:r w:rsidRPr="006E151E" w:rsidR="006E151E">
        <w:rPr>
          <w:bCs/>
          <w:color w:val="000000"/>
        </w:rPr>
        <w:t> This new function allows customers who would otherwise have to complete the transaction face-to-face in a field office the ability to obtain assistance over the phone.</w:t>
      </w:r>
    </w:p>
    <w:p w:rsidRPr="006E151E" w:rsidR="006E151E" w:rsidP="006E151E" w:rsidRDefault="006E151E" w14:paraId="51D95F4D" w14:textId="4EBC586D">
      <w:pPr>
        <w:pStyle w:val="NormalWeb"/>
        <w:ind w:left="-90"/>
        <w:rPr>
          <w:bCs/>
          <w:color w:val="000000"/>
        </w:rPr>
      </w:pPr>
      <w:r w:rsidRPr="006E151E">
        <w:rPr>
          <w:bCs/>
          <w:color w:val="000000"/>
        </w:rPr>
        <w:t>SSA will provide the customer a confirmation code if we can verify the address.</w:t>
      </w:r>
      <w:r w:rsidR="00406ABE">
        <w:rPr>
          <w:bCs/>
          <w:color w:val="000000"/>
        </w:rPr>
        <w:t xml:space="preserve"> </w:t>
      </w:r>
      <w:r w:rsidRPr="006E151E">
        <w:rPr>
          <w:bCs/>
          <w:color w:val="000000"/>
        </w:rPr>
        <w:t> The customer will then contact SSA to enter the confirmation code into RCS. </w:t>
      </w:r>
      <w:r w:rsidR="00406ABE">
        <w:rPr>
          <w:bCs/>
          <w:color w:val="000000"/>
        </w:rPr>
        <w:t xml:space="preserve"> </w:t>
      </w:r>
      <w:r w:rsidRPr="006E151E">
        <w:rPr>
          <w:bCs/>
          <w:color w:val="000000"/>
        </w:rPr>
        <w:t>Such verification provides us with a higher level of confidence in the customer’s identity.</w:t>
      </w:r>
    </w:p>
    <w:p w:rsidRPr="006E151E" w:rsidR="006E151E" w:rsidP="006E151E" w:rsidRDefault="00406ABE" w14:paraId="3252E454" w14:textId="36205C85">
      <w:pPr>
        <w:pStyle w:val="NormalWeb"/>
        <w:ind w:left="-90"/>
        <w:rPr>
          <w:bCs/>
          <w:color w:val="000000"/>
        </w:rPr>
      </w:pPr>
      <w:r>
        <w:rPr>
          <w:bCs/>
          <w:color w:val="000000"/>
        </w:rPr>
        <w:t>As always, w</w:t>
      </w:r>
      <w:r w:rsidRPr="006E151E" w:rsidR="006E151E">
        <w:rPr>
          <w:bCs/>
          <w:color w:val="000000"/>
        </w:rPr>
        <w:t xml:space="preserve">e </w:t>
      </w:r>
      <w:r>
        <w:rPr>
          <w:bCs/>
          <w:color w:val="000000"/>
        </w:rPr>
        <w:t>continue</w:t>
      </w:r>
      <w:r w:rsidRPr="006E151E" w:rsidR="006E151E">
        <w:rPr>
          <w:bCs/>
          <w:color w:val="000000"/>
        </w:rPr>
        <w:t xml:space="preserve"> to update authentication requirements for 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 w:rsidRPr="006E151E">
        <w:rPr>
          <w:bCs/>
          <w:color w:val="000000"/>
        </w:rPr>
        <w:t xml:space="preserve"> </w:t>
      </w:r>
      <w:r w:rsidRPr="006E151E" w:rsidR="006E151E">
        <w:rPr>
          <w:bCs/>
          <w:color w:val="000000"/>
        </w:rPr>
        <w:t>customers to ensure</w:t>
      </w:r>
      <w:r w:rsidRPr="006E151E" w:rsidR="006E151E">
        <w:t xml:space="preserve"> continued security and to enhance the system. </w:t>
      </w:r>
      <w:r>
        <w:t xml:space="preserve"> We are also making the above </w:t>
      </w:r>
      <w:r w:rsidRPr="006E151E" w:rsidR="006E151E">
        <w:t>changes to allow the agency to move towards compliance with the National Institute of Standards and Technology (NIST) Special Publication 800-63-3 guidelines.</w:t>
      </w:r>
    </w:p>
    <w:p w:rsidRPr="006E151E" w:rsidR="008D7755" w:rsidP="003E65AB" w:rsidRDefault="008D7755" w14:paraId="087FAB68" w14:textId="77777777">
      <w:pPr>
        <w:tabs>
          <w:tab w:val="left" w:pos="-90"/>
        </w:tabs>
        <w:spacing w:after="0"/>
        <w:ind w:left="-90"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Pr="006E151E" w:rsidR="008D7755" w:rsidP="008D7755" w:rsidRDefault="008D7755" w14:paraId="24DF77D8" w14:textId="77777777">
      <w:pPr>
        <w:spacing w:after="0"/>
        <w:rPr>
          <w:rFonts w:ascii="Times New Roman" w:hAnsi="Times New Roman"/>
          <w:bCs/>
          <w:szCs w:val="24"/>
        </w:rPr>
      </w:pPr>
    </w:p>
    <w:p w:rsidRPr="006E151E" w:rsidR="008D7755" w:rsidP="00536B38" w:rsidRDefault="008D7755" w14:paraId="2C0562C0" w14:textId="517973B3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E151E">
        <w:rPr>
          <w:rFonts w:ascii="Times New Roman" w:hAnsi="Times New Roman" w:eastAsia="Times New Roman" w:cs="Times New Roman"/>
          <w:b/>
          <w:bCs/>
          <w:sz w:val="24"/>
          <w:szCs w:val="24"/>
        </w:rPr>
        <w:t>Change #1:</w:t>
      </w:r>
      <w:r w:rsidRPr="006E151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E151E" w:rsidR="00AB6901">
        <w:rPr>
          <w:rFonts w:ascii="Times New Roman" w:hAnsi="Times New Roman"/>
          <w:sz w:val="24"/>
          <w:szCs w:val="24"/>
        </w:rPr>
        <w:t xml:space="preserve">We </w:t>
      </w:r>
      <w:r w:rsidR="0061676A">
        <w:rPr>
          <w:rFonts w:ascii="Times New Roman" w:hAnsi="Times New Roman" w:cs="Times New Roman"/>
          <w:sz w:val="24"/>
          <w:szCs w:val="24"/>
        </w:rPr>
        <w:t>will</w:t>
      </w:r>
      <w:r w:rsidR="00406ABE">
        <w:rPr>
          <w:rFonts w:ascii="Times New Roman" w:hAnsi="Times New Roman" w:cs="Times New Roman"/>
          <w:sz w:val="24"/>
          <w:szCs w:val="24"/>
        </w:rPr>
        <w:t xml:space="preserve"> </w:t>
      </w:r>
      <w:r w:rsidRPr="006E151E" w:rsidR="00536B38">
        <w:rPr>
          <w:rFonts w:ascii="Times New Roman" w:hAnsi="Times New Roman" w:cs="Times New Roman"/>
          <w:sz w:val="24"/>
          <w:szCs w:val="24"/>
        </w:rPr>
        <w:t xml:space="preserve">collect a customer’s physical or digital address (email </w:t>
      </w:r>
      <w:r w:rsidR="00CF6B93">
        <w:rPr>
          <w:rFonts w:ascii="Times New Roman" w:hAnsi="Times New Roman" w:cs="Times New Roman"/>
          <w:sz w:val="24"/>
          <w:szCs w:val="24"/>
        </w:rPr>
        <w:t xml:space="preserve">address </w:t>
      </w:r>
      <w:r w:rsidRPr="006E151E" w:rsidR="00536B38">
        <w:rPr>
          <w:rFonts w:ascii="Times New Roman" w:hAnsi="Times New Roman" w:cs="Times New Roman"/>
          <w:sz w:val="24"/>
          <w:szCs w:val="24"/>
        </w:rPr>
        <w:t>or cell phone number) in Registration and Customer Support (RCS)</w:t>
      </w:r>
      <w:r w:rsidR="006E151E">
        <w:rPr>
          <w:rFonts w:ascii="Times New Roman" w:hAnsi="Times New Roman" w:cs="Times New Roman"/>
          <w:sz w:val="24"/>
          <w:szCs w:val="24"/>
        </w:rPr>
        <w:t xml:space="preserve"> for verification</w:t>
      </w:r>
      <w:r w:rsidR="00406ABE">
        <w:rPr>
          <w:rFonts w:ascii="Times New Roman" w:hAnsi="Times New Roman" w:cs="Times New Roman"/>
          <w:sz w:val="24"/>
          <w:szCs w:val="24"/>
        </w:rPr>
        <w:t xml:space="preserve"> using an ISP</w:t>
      </w:r>
      <w:r w:rsidRPr="006E151E" w:rsidR="00536B38">
        <w:rPr>
          <w:rFonts w:ascii="Times New Roman" w:hAnsi="Times New Roman" w:cs="Times New Roman"/>
          <w:sz w:val="24"/>
          <w:szCs w:val="24"/>
        </w:rPr>
        <w:t>.</w:t>
      </w:r>
    </w:p>
    <w:p w:rsidRPr="006E151E" w:rsidR="00D4098B" w:rsidP="00D4098B" w:rsidRDefault="00D4098B" w14:paraId="65AA2BF3" w14:textId="77777777">
      <w:pPr>
        <w:spacing w:after="0"/>
        <w:ind w:left="360"/>
        <w:rPr>
          <w:rFonts w:ascii="Times New Roman" w:hAnsi="Times New Roman"/>
          <w:bCs/>
          <w:szCs w:val="24"/>
        </w:rPr>
      </w:pPr>
    </w:p>
    <w:p w:rsidRPr="006E151E" w:rsidR="00C15937" w:rsidP="007B70B0" w:rsidRDefault="008D7755" w14:paraId="4C64FF10" w14:textId="521EC00F">
      <w:pPr>
        <w:spacing w:after="0"/>
        <w:ind w:left="360"/>
        <w:rPr>
          <w:rFonts w:ascii="Times New Roman" w:hAnsi="Times New Roman"/>
          <w:szCs w:val="24"/>
        </w:rPr>
      </w:pPr>
      <w:r w:rsidRPr="006E151E">
        <w:rPr>
          <w:rFonts w:ascii="Times New Roman" w:hAnsi="Times New Roman"/>
          <w:b/>
          <w:szCs w:val="24"/>
          <w:u w:val="single"/>
        </w:rPr>
        <w:t>Justification #1:</w:t>
      </w:r>
      <w:r w:rsidRPr="006E151E">
        <w:rPr>
          <w:rFonts w:ascii="Times New Roman" w:hAnsi="Times New Roman"/>
          <w:szCs w:val="24"/>
        </w:rPr>
        <w:t xml:space="preserve">  </w:t>
      </w:r>
      <w:r w:rsidRPr="006E151E" w:rsidR="00536B38">
        <w:rPr>
          <w:rFonts w:ascii="Times New Roman" w:hAnsi="Times New Roman"/>
          <w:bCs/>
          <w:color w:val="000000"/>
          <w:szCs w:val="24"/>
        </w:rPr>
        <w:t>This enhancement</w:t>
      </w:r>
      <w:r w:rsidRPr="006E151E" w:rsidR="00E30EC4">
        <w:rPr>
          <w:rFonts w:ascii="Times New Roman" w:hAnsi="Times New Roman"/>
          <w:bCs/>
          <w:color w:val="000000"/>
          <w:szCs w:val="24"/>
        </w:rPr>
        <w:t xml:space="preserve"> improve</w:t>
      </w:r>
      <w:r w:rsidRPr="006E151E" w:rsidR="00536B38">
        <w:rPr>
          <w:rFonts w:ascii="Times New Roman" w:hAnsi="Times New Roman"/>
          <w:bCs/>
          <w:color w:val="000000"/>
          <w:szCs w:val="24"/>
        </w:rPr>
        <w:t>s</w:t>
      </w:r>
      <w:r w:rsidRPr="006E151E" w:rsidR="00E30EC4">
        <w:rPr>
          <w:rFonts w:ascii="Times New Roman" w:hAnsi="Times New Roman"/>
          <w:bCs/>
          <w:color w:val="000000"/>
          <w:szCs w:val="24"/>
        </w:rPr>
        <w:t xml:space="preserve"> security for our users</w:t>
      </w:r>
      <w:r w:rsidR="00406ABE">
        <w:rPr>
          <w:rFonts w:ascii="Times New Roman" w:hAnsi="Times New Roman"/>
          <w:bCs/>
          <w:color w:val="000000"/>
          <w:szCs w:val="24"/>
        </w:rPr>
        <w:t>, and allows us to remove the need for in-person transactions</w:t>
      </w:r>
      <w:r w:rsidRPr="006E151E" w:rsidR="00E30EC4">
        <w:rPr>
          <w:rFonts w:ascii="Times New Roman" w:hAnsi="Times New Roman"/>
          <w:bCs/>
          <w:color w:val="000000"/>
          <w:szCs w:val="24"/>
        </w:rPr>
        <w:t>.</w:t>
      </w:r>
    </w:p>
    <w:p w:rsidRPr="006E151E" w:rsidR="00DC6A2C" w:rsidP="007B70B0" w:rsidRDefault="00DC6A2C" w14:paraId="5999F755" w14:textId="77777777">
      <w:pPr>
        <w:spacing w:after="0"/>
        <w:ind w:left="360"/>
        <w:rPr>
          <w:rFonts w:ascii="Times New Roman" w:hAnsi="Times New Roman"/>
          <w:szCs w:val="24"/>
        </w:rPr>
      </w:pPr>
    </w:p>
    <w:p w:rsidRPr="006E151E" w:rsidR="00631B75" w:rsidP="00631B75" w:rsidRDefault="00416AE0" w14:paraId="02B24EA6" w14:textId="4EA8E895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Change #2</w:t>
      </w:r>
      <w:r w:rsidRPr="006E151E" w:rsidR="00631B75">
        <w:rPr>
          <w:rFonts w:ascii="Times New Roman" w:hAnsi="Times New Roman"/>
          <w:b/>
          <w:bCs/>
          <w:szCs w:val="24"/>
        </w:rPr>
        <w:t xml:space="preserve">: </w:t>
      </w:r>
      <w:r w:rsidRPr="006E151E" w:rsidR="00631B75">
        <w:rPr>
          <w:rFonts w:ascii="Times New Roman" w:hAnsi="Times New Roman"/>
          <w:szCs w:val="24"/>
        </w:rPr>
        <w:t xml:space="preserve"> We </w:t>
      </w:r>
      <w:r w:rsidR="0095686A">
        <w:rPr>
          <w:rFonts w:ascii="Times New Roman" w:hAnsi="Times New Roman"/>
          <w:szCs w:val="24"/>
        </w:rPr>
        <w:t xml:space="preserve">will </w:t>
      </w:r>
      <w:r w:rsidRPr="0095686A" w:rsidR="00536B38">
        <w:rPr>
          <w:rFonts w:ascii="Times New Roman" w:hAnsi="Times New Roman"/>
          <w:szCs w:val="24"/>
        </w:rPr>
        <w:t>issue</w:t>
      </w:r>
      <w:r w:rsidRPr="006E151E" w:rsidR="00536B38">
        <w:rPr>
          <w:rFonts w:ascii="Times New Roman" w:hAnsi="Times New Roman"/>
          <w:szCs w:val="24"/>
        </w:rPr>
        <w:t xml:space="preserve"> a confirmation code to the customer for verification.</w:t>
      </w:r>
    </w:p>
    <w:p w:rsidRPr="006E151E" w:rsidR="00631B75" w:rsidP="00631B75" w:rsidRDefault="00631B75" w14:paraId="0D7FF6D2" w14:textId="77777777">
      <w:pPr>
        <w:spacing w:after="0"/>
        <w:ind w:left="360"/>
        <w:rPr>
          <w:rFonts w:ascii="Times New Roman" w:hAnsi="Times New Roman"/>
          <w:szCs w:val="24"/>
        </w:rPr>
      </w:pPr>
    </w:p>
    <w:p w:rsidRPr="0095686A" w:rsidR="00631B75" w:rsidP="00631B75" w:rsidRDefault="00416AE0" w14:paraId="012C98D5" w14:textId="326DB436">
      <w:pPr>
        <w:spacing w:after="0"/>
        <w:ind w:left="360"/>
        <w:rPr>
          <w:rFonts w:ascii="Times New Roman" w:hAnsi="Times New Roman"/>
          <w:szCs w:val="24"/>
        </w:rPr>
      </w:pPr>
      <w:r w:rsidRPr="006E151E">
        <w:rPr>
          <w:rFonts w:ascii="Times New Roman" w:hAnsi="Times New Roman"/>
          <w:b/>
          <w:szCs w:val="24"/>
          <w:u w:val="single"/>
        </w:rPr>
        <w:t>Justification #2</w:t>
      </w:r>
      <w:r w:rsidRPr="006E151E" w:rsidR="00631B75">
        <w:rPr>
          <w:rFonts w:ascii="Times New Roman" w:hAnsi="Times New Roman"/>
          <w:b/>
          <w:szCs w:val="24"/>
          <w:u w:val="single"/>
        </w:rPr>
        <w:t>:</w:t>
      </w:r>
      <w:r w:rsidRPr="006E151E" w:rsidR="00631B75">
        <w:rPr>
          <w:rFonts w:ascii="Times New Roman" w:hAnsi="Times New Roman"/>
          <w:szCs w:val="24"/>
        </w:rPr>
        <w:t xml:space="preserve">  </w:t>
      </w:r>
      <w:r w:rsidRPr="0095686A" w:rsidR="00536B38">
        <w:rPr>
          <w:rFonts w:ascii="Times New Roman" w:hAnsi="Times New Roman"/>
          <w:szCs w:val="24"/>
        </w:rPr>
        <w:t>This verification provides us with a higher level of confidence in the customer’s identity</w:t>
      </w:r>
      <w:r w:rsidR="00406ABE">
        <w:rPr>
          <w:rFonts w:ascii="Times New Roman" w:hAnsi="Times New Roman"/>
          <w:szCs w:val="24"/>
        </w:rPr>
        <w:t>, and allows us to remove the need for in-person transactions</w:t>
      </w:r>
      <w:r w:rsidRPr="0095686A" w:rsidR="00536B38">
        <w:rPr>
          <w:rFonts w:ascii="Times New Roman" w:hAnsi="Times New Roman"/>
          <w:szCs w:val="24"/>
        </w:rPr>
        <w:t>. </w:t>
      </w:r>
    </w:p>
    <w:p w:rsidRPr="006E151E" w:rsidR="00416AE0" w:rsidP="00631B75" w:rsidRDefault="00416AE0" w14:paraId="0CA59DAF" w14:textId="77777777">
      <w:pPr>
        <w:spacing w:after="0"/>
        <w:ind w:left="360"/>
        <w:rPr>
          <w:rFonts w:ascii="Times New Roman" w:hAnsi="Times New Roman"/>
          <w:szCs w:val="24"/>
        </w:rPr>
      </w:pPr>
    </w:p>
    <w:p w:rsidRPr="006E151E" w:rsidR="00536B38" w:rsidP="006E151E" w:rsidRDefault="00E30EC4" w14:paraId="5F7AE25D" w14:textId="3621039A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E151E">
        <w:rPr>
          <w:rFonts w:ascii="Times New Roman" w:hAnsi="Times New Roman"/>
          <w:b/>
          <w:bCs/>
          <w:sz w:val="24"/>
          <w:szCs w:val="24"/>
          <w:u w:val="single"/>
        </w:rPr>
        <w:t>Change #3</w:t>
      </w:r>
      <w:r w:rsidRPr="006E151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E151E">
        <w:rPr>
          <w:rFonts w:ascii="Times New Roman" w:hAnsi="Times New Roman"/>
          <w:sz w:val="24"/>
          <w:szCs w:val="24"/>
        </w:rPr>
        <w:t xml:space="preserve"> We </w:t>
      </w:r>
      <w:r w:rsidR="00406ABE">
        <w:rPr>
          <w:rFonts w:ascii="Times New Roman" w:hAnsi="Times New Roman"/>
          <w:sz w:val="24"/>
          <w:szCs w:val="24"/>
        </w:rPr>
        <w:t>will also</w:t>
      </w:r>
      <w:r w:rsidR="0095686A">
        <w:rPr>
          <w:rFonts w:ascii="Times New Roman" w:hAnsi="Times New Roman"/>
          <w:sz w:val="24"/>
          <w:szCs w:val="24"/>
        </w:rPr>
        <w:t xml:space="preserve"> have the ability to </w:t>
      </w:r>
      <w:r w:rsidRPr="006E151E" w:rsidR="00536B38">
        <w:rPr>
          <w:rFonts w:ascii="Times New Roman" w:hAnsi="Times New Roman" w:cs="Times New Roman"/>
          <w:sz w:val="24"/>
          <w:szCs w:val="24"/>
        </w:rPr>
        <w:t>cancel an existing confirmation code.</w:t>
      </w:r>
    </w:p>
    <w:p w:rsidRPr="006E151E" w:rsidR="00E30EC4" w:rsidP="0061676A" w:rsidRDefault="00E30EC4" w14:paraId="4B46A4B0" w14:textId="3B5878BD">
      <w:pPr>
        <w:spacing w:after="0"/>
        <w:rPr>
          <w:rFonts w:ascii="Times New Roman" w:hAnsi="Times New Roman"/>
          <w:szCs w:val="24"/>
        </w:rPr>
      </w:pPr>
    </w:p>
    <w:p w:rsidRPr="006E151E" w:rsidR="00E30EC4" w:rsidP="00E30EC4" w:rsidRDefault="00E30EC4" w14:paraId="7028DDA9" w14:textId="1401F413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  <w:r w:rsidRPr="006E151E">
        <w:rPr>
          <w:rFonts w:ascii="Times New Roman" w:hAnsi="Times New Roman"/>
          <w:b/>
          <w:szCs w:val="24"/>
          <w:u w:val="single"/>
        </w:rPr>
        <w:t>Justification #3:</w:t>
      </w:r>
      <w:r w:rsidRPr="006E151E">
        <w:rPr>
          <w:rFonts w:ascii="Times New Roman" w:hAnsi="Times New Roman"/>
          <w:szCs w:val="24"/>
        </w:rPr>
        <w:t xml:space="preserve">  </w:t>
      </w:r>
      <w:r w:rsidR="0095686A">
        <w:rPr>
          <w:rFonts w:ascii="Times New Roman" w:hAnsi="Times New Roman"/>
          <w:bCs/>
          <w:color w:val="000000"/>
          <w:szCs w:val="24"/>
        </w:rPr>
        <w:t>This enhancement</w:t>
      </w:r>
      <w:r w:rsidRPr="006E151E" w:rsidR="00904F48">
        <w:rPr>
          <w:rFonts w:ascii="Times New Roman" w:hAnsi="Times New Roman"/>
          <w:bCs/>
          <w:color w:val="000000"/>
          <w:szCs w:val="24"/>
        </w:rPr>
        <w:t xml:space="preserve"> improve</w:t>
      </w:r>
      <w:r w:rsidR="0095686A">
        <w:rPr>
          <w:rFonts w:ascii="Times New Roman" w:hAnsi="Times New Roman"/>
          <w:bCs/>
          <w:color w:val="000000"/>
          <w:szCs w:val="24"/>
        </w:rPr>
        <w:t>s</w:t>
      </w:r>
      <w:r w:rsidRPr="006E151E" w:rsidR="00904F48">
        <w:rPr>
          <w:rFonts w:ascii="Times New Roman" w:hAnsi="Times New Roman"/>
          <w:bCs/>
          <w:color w:val="000000"/>
          <w:szCs w:val="24"/>
        </w:rPr>
        <w:t xml:space="preserve"> security for our users.</w:t>
      </w:r>
    </w:p>
    <w:p w:rsidRPr="006E151E" w:rsidR="00904F48" w:rsidP="00E30EC4" w:rsidRDefault="00904F48" w14:paraId="02D8F440" w14:textId="77777777">
      <w:pPr>
        <w:spacing w:after="0"/>
        <w:ind w:left="360"/>
        <w:rPr>
          <w:rFonts w:ascii="Times New Roman" w:hAnsi="Times New Roman"/>
          <w:szCs w:val="24"/>
        </w:rPr>
      </w:pPr>
    </w:p>
    <w:p w:rsidRPr="006E151E" w:rsidR="001A7922" w:rsidP="009177D9" w:rsidRDefault="001A7922" w14:paraId="6FDC4E09" w14:textId="687623E1">
      <w:pPr>
        <w:spacing w:after="0"/>
        <w:rPr>
          <w:rFonts w:ascii="Times New Roman" w:hAnsi="Times New Roman"/>
          <w:szCs w:val="24"/>
        </w:rPr>
      </w:pPr>
      <w:bookmarkStart w:name="_GoBack" w:id="0"/>
      <w:bookmarkEnd w:id="0"/>
    </w:p>
    <w:p w:rsidRPr="00406ABE" w:rsidR="007B70B0" w:rsidP="00406ABE" w:rsidRDefault="00406ABE" w14:paraId="2A0E0F29" w14:textId="7AF0D1E8">
      <w:pPr>
        <w:ind w:left="-9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We will implement these revisions on September 26, 2020, after OMB approves them.  These revisions will not affect the current burden for this collection.</w:t>
      </w:r>
    </w:p>
    <w:sectPr w:rsidRPr="00406ABE" w:rsidR="007B70B0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47CCC"/>
    <w:multiLevelType w:val="hybridMultilevel"/>
    <w:tmpl w:val="F7A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6E97"/>
    <w:multiLevelType w:val="hybridMultilevel"/>
    <w:tmpl w:val="522827A4"/>
    <w:lvl w:ilvl="0" w:tplc="2B0E0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1D3"/>
    <w:multiLevelType w:val="hybridMultilevel"/>
    <w:tmpl w:val="39D6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734DEB"/>
    <w:multiLevelType w:val="hybridMultilevel"/>
    <w:tmpl w:val="0B50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E7A"/>
    <w:multiLevelType w:val="hybridMultilevel"/>
    <w:tmpl w:val="081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E3741"/>
    <w:multiLevelType w:val="hybridMultilevel"/>
    <w:tmpl w:val="148E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B6A6A"/>
    <w:multiLevelType w:val="hybridMultilevel"/>
    <w:tmpl w:val="5FB87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F4DFD"/>
    <w:multiLevelType w:val="hybridMultilevel"/>
    <w:tmpl w:val="1F98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36242"/>
    <w:multiLevelType w:val="hybridMultilevel"/>
    <w:tmpl w:val="BD9E03AC"/>
    <w:lvl w:ilvl="0" w:tplc="526C8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4" w15:restartNumberingAfterBreak="0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55"/>
    <w:rsid w:val="00026103"/>
    <w:rsid w:val="00026BC3"/>
    <w:rsid w:val="00034B5C"/>
    <w:rsid w:val="00036C68"/>
    <w:rsid w:val="000432CC"/>
    <w:rsid w:val="00044D23"/>
    <w:rsid w:val="00044EE6"/>
    <w:rsid w:val="00056602"/>
    <w:rsid w:val="00081675"/>
    <w:rsid w:val="0008167D"/>
    <w:rsid w:val="000A2965"/>
    <w:rsid w:val="000A4E49"/>
    <w:rsid w:val="000A726B"/>
    <w:rsid w:val="000C7CC1"/>
    <w:rsid w:val="000D01DF"/>
    <w:rsid w:val="000E3ECE"/>
    <w:rsid w:val="000E520C"/>
    <w:rsid w:val="000F60DE"/>
    <w:rsid w:val="000F6F1E"/>
    <w:rsid w:val="00105268"/>
    <w:rsid w:val="001068CC"/>
    <w:rsid w:val="00111A98"/>
    <w:rsid w:val="00115661"/>
    <w:rsid w:val="00116572"/>
    <w:rsid w:val="00124A51"/>
    <w:rsid w:val="00124E1D"/>
    <w:rsid w:val="001266FD"/>
    <w:rsid w:val="00142976"/>
    <w:rsid w:val="00146383"/>
    <w:rsid w:val="00153D38"/>
    <w:rsid w:val="00154820"/>
    <w:rsid w:val="001559C9"/>
    <w:rsid w:val="00160000"/>
    <w:rsid w:val="00161604"/>
    <w:rsid w:val="00166B43"/>
    <w:rsid w:val="0018191A"/>
    <w:rsid w:val="00181D38"/>
    <w:rsid w:val="0018516A"/>
    <w:rsid w:val="001A126A"/>
    <w:rsid w:val="001A2B6C"/>
    <w:rsid w:val="001A7922"/>
    <w:rsid w:val="001C0729"/>
    <w:rsid w:val="001C3D2F"/>
    <w:rsid w:val="001D404C"/>
    <w:rsid w:val="001E0643"/>
    <w:rsid w:val="001E46DC"/>
    <w:rsid w:val="001E5ABA"/>
    <w:rsid w:val="00211484"/>
    <w:rsid w:val="00213440"/>
    <w:rsid w:val="002236DE"/>
    <w:rsid w:val="00223737"/>
    <w:rsid w:val="002361C9"/>
    <w:rsid w:val="00247C57"/>
    <w:rsid w:val="00254BAB"/>
    <w:rsid w:val="002624A4"/>
    <w:rsid w:val="002672CE"/>
    <w:rsid w:val="00270A3E"/>
    <w:rsid w:val="00271D2E"/>
    <w:rsid w:val="00280A23"/>
    <w:rsid w:val="00286931"/>
    <w:rsid w:val="00294DAB"/>
    <w:rsid w:val="002B14FE"/>
    <w:rsid w:val="002C16BC"/>
    <w:rsid w:val="002D092E"/>
    <w:rsid w:val="002D29B2"/>
    <w:rsid w:val="002D43F4"/>
    <w:rsid w:val="00312118"/>
    <w:rsid w:val="00313237"/>
    <w:rsid w:val="00316F10"/>
    <w:rsid w:val="00320082"/>
    <w:rsid w:val="0034143F"/>
    <w:rsid w:val="003511F6"/>
    <w:rsid w:val="003541C0"/>
    <w:rsid w:val="0035556B"/>
    <w:rsid w:val="00363AA7"/>
    <w:rsid w:val="00372CD3"/>
    <w:rsid w:val="00390A9C"/>
    <w:rsid w:val="00392616"/>
    <w:rsid w:val="0039682A"/>
    <w:rsid w:val="003A28ED"/>
    <w:rsid w:val="003B0EA1"/>
    <w:rsid w:val="003B38AD"/>
    <w:rsid w:val="003D5CA4"/>
    <w:rsid w:val="003E0CB0"/>
    <w:rsid w:val="003E13C4"/>
    <w:rsid w:val="003E65AB"/>
    <w:rsid w:val="003F49AE"/>
    <w:rsid w:val="003F7F73"/>
    <w:rsid w:val="00406ABE"/>
    <w:rsid w:val="00416AE0"/>
    <w:rsid w:val="00416DCC"/>
    <w:rsid w:val="0042526C"/>
    <w:rsid w:val="004255E7"/>
    <w:rsid w:val="00426DE9"/>
    <w:rsid w:val="004332A6"/>
    <w:rsid w:val="00446DD8"/>
    <w:rsid w:val="00453E1F"/>
    <w:rsid w:val="00460D87"/>
    <w:rsid w:val="00464BA0"/>
    <w:rsid w:val="004659A8"/>
    <w:rsid w:val="00466114"/>
    <w:rsid w:val="004859BE"/>
    <w:rsid w:val="00486597"/>
    <w:rsid w:val="004A18BD"/>
    <w:rsid w:val="004A7D4E"/>
    <w:rsid w:val="004B5B94"/>
    <w:rsid w:val="004C43DD"/>
    <w:rsid w:val="004E19ED"/>
    <w:rsid w:val="004F013E"/>
    <w:rsid w:val="004F141B"/>
    <w:rsid w:val="004F2E20"/>
    <w:rsid w:val="004F6613"/>
    <w:rsid w:val="005072E4"/>
    <w:rsid w:val="00532627"/>
    <w:rsid w:val="00536B38"/>
    <w:rsid w:val="0054195B"/>
    <w:rsid w:val="0054452C"/>
    <w:rsid w:val="00560022"/>
    <w:rsid w:val="00563231"/>
    <w:rsid w:val="0058295F"/>
    <w:rsid w:val="00583A8D"/>
    <w:rsid w:val="005841E7"/>
    <w:rsid w:val="005961BF"/>
    <w:rsid w:val="005B4871"/>
    <w:rsid w:val="005C25D5"/>
    <w:rsid w:val="005C6F87"/>
    <w:rsid w:val="0061170A"/>
    <w:rsid w:val="00613DB9"/>
    <w:rsid w:val="0061676A"/>
    <w:rsid w:val="0061692B"/>
    <w:rsid w:val="00623095"/>
    <w:rsid w:val="0063017F"/>
    <w:rsid w:val="00631B75"/>
    <w:rsid w:val="0063340C"/>
    <w:rsid w:val="00637882"/>
    <w:rsid w:val="006379BF"/>
    <w:rsid w:val="00642EC5"/>
    <w:rsid w:val="00645DFE"/>
    <w:rsid w:val="00650C20"/>
    <w:rsid w:val="0067117F"/>
    <w:rsid w:val="00675D9F"/>
    <w:rsid w:val="00677568"/>
    <w:rsid w:val="0068222E"/>
    <w:rsid w:val="006848DB"/>
    <w:rsid w:val="006924DB"/>
    <w:rsid w:val="006A21C4"/>
    <w:rsid w:val="006D3D17"/>
    <w:rsid w:val="006E074C"/>
    <w:rsid w:val="006E151E"/>
    <w:rsid w:val="006E4ED0"/>
    <w:rsid w:val="0070035E"/>
    <w:rsid w:val="0070270E"/>
    <w:rsid w:val="0072417D"/>
    <w:rsid w:val="00725528"/>
    <w:rsid w:val="0073226F"/>
    <w:rsid w:val="007401FE"/>
    <w:rsid w:val="00741CD6"/>
    <w:rsid w:val="00760CF6"/>
    <w:rsid w:val="00766A56"/>
    <w:rsid w:val="007729EF"/>
    <w:rsid w:val="007735F0"/>
    <w:rsid w:val="007749D9"/>
    <w:rsid w:val="00783C56"/>
    <w:rsid w:val="00794759"/>
    <w:rsid w:val="007A5795"/>
    <w:rsid w:val="007A624D"/>
    <w:rsid w:val="007B3D42"/>
    <w:rsid w:val="007B6069"/>
    <w:rsid w:val="007B70B0"/>
    <w:rsid w:val="007C0967"/>
    <w:rsid w:val="007F0E37"/>
    <w:rsid w:val="0080085D"/>
    <w:rsid w:val="008026A1"/>
    <w:rsid w:val="00837D04"/>
    <w:rsid w:val="00857928"/>
    <w:rsid w:val="00866C05"/>
    <w:rsid w:val="008818E7"/>
    <w:rsid w:val="008A2871"/>
    <w:rsid w:val="008B318F"/>
    <w:rsid w:val="008D40B6"/>
    <w:rsid w:val="008D7755"/>
    <w:rsid w:val="008F4A10"/>
    <w:rsid w:val="009010E8"/>
    <w:rsid w:val="00901B5B"/>
    <w:rsid w:val="00904F48"/>
    <w:rsid w:val="009177D9"/>
    <w:rsid w:val="00921110"/>
    <w:rsid w:val="00934EA1"/>
    <w:rsid w:val="009466AC"/>
    <w:rsid w:val="0095686A"/>
    <w:rsid w:val="00963259"/>
    <w:rsid w:val="00971E9E"/>
    <w:rsid w:val="009837D6"/>
    <w:rsid w:val="00985658"/>
    <w:rsid w:val="00986741"/>
    <w:rsid w:val="00997B2A"/>
    <w:rsid w:val="009A191D"/>
    <w:rsid w:val="009A446A"/>
    <w:rsid w:val="009B0A25"/>
    <w:rsid w:val="009C5F4B"/>
    <w:rsid w:val="009D0655"/>
    <w:rsid w:val="009D3265"/>
    <w:rsid w:val="009D5DC3"/>
    <w:rsid w:val="009E4E2E"/>
    <w:rsid w:val="009F11F9"/>
    <w:rsid w:val="009F76EF"/>
    <w:rsid w:val="00A260E2"/>
    <w:rsid w:val="00A41674"/>
    <w:rsid w:val="00A4318E"/>
    <w:rsid w:val="00A46A16"/>
    <w:rsid w:val="00A47774"/>
    <w:rsid w:val="00A47F7E"/>
    <w:rsid w:val="00A51F00"/>
    <w:rsid w:val="00A67C9B"/>
    <w:rsid w:val="00A70B9A"/>
    <w:rsid w:val="00A828E9"/>
    <w:rsid w:val="00AA4394"/>
    <w:rsid w:val="00AB6901"/>
    <w:rsid w:val="00AC02E5"/>
    <w:rsid w:val="00AD36BB"/>
    <w:rsid w:val="00AD757E"/>
    <w:rsid w:val="00AE0485"/>
    <w:rsid w:val="00B07EBF"/>
    <w:rsid w:val="00B143A8"/>
    <w:rsid w:val="00B235D8"/>
    <w:rsid w:val="00B2383D"/>
    <w:rsid w:val="00B2554F"/>
    <w:rsid w:val="00B3366A"/>
    <w:rsid w:val="00B66E42"/>
    <w:rsid w:val="00B761A6"/>
    <w:rsid w:val="00B94AB9"/>
    <w:rsid w:val="00BC54A3"/>
    <w:rsid w:val="00BD1F78"/>
    <w:rsid w:val="00BE60CA"/>
    <w:rsid w:val="00C1425A"/>
    <w:rsid w:val="00C1569F"/>
    <w:rsid w:val="00C15937"/>
    <w:rsid w:val="00C239E0"/>
    <w:rsid w:val="00C35C0B"/>
    <w:rsid w:val="00C517E3"/>
    <w:rsid w:val="00C52DC4"/>
    <w:rsid w:val="00C56FE2"/>
    <w:rsid w:val="00C677D3"/>
    <w:rsid w:val="00C75C49"/>
    <w:rsid w:val="00C7695C"/>
    <w:rsid w:val="00C83F37"/>
    <w:rsid w:val="00C8434F"/>
    <w:rsid w:val="00C9728E"/>
    <w:rsid w:val="00CB69DD"/>
    <w:rsid w:val="00CC1815"/>
    <w:rsid w:val="00CF3451"/>
    <w:rsid w:val="00CF4C12"/>
    <w:rsid w:val="00CF6B93"/>
    <w:rsid w:val="00D07BCC"/>
    <w:rsid w:val="00D17DC6"/>
    <w:rsid w:val="00D31C30"/>
    <w:rsid w:val="00D339E9"/>
    <w:rsid w:val="00D34531"/>
    <w:rsid w:val="00D4098B"/>
    <w:rsid w:val="00D63AD7"/>
    <w:rsid w:val="00D73222"/>
    <w:rsid w:val="00D73D1A"/>
    <w:rsid w:val="00D82230"/>
    <w:rsid w:val="00D964A5"/>
    <w:rsid w:val="00D966EE"/>
    <w:rsid w:val="00DA4D88"/>
    <w:rsid w:val="00DC133E"/>
    <w:rsid w:val="00DC6A2C"/>
    <w:rsid w:val="00DC7AF3"/>
    <w:rsid w:val="00DE393E"/>
    <w:rsid w:val="00DE5FB5"/>
    <w:rsid w:val="00DE6320"/>
    <w:rsid w:val="00DF576C"/>
    <w:rsid w:val="00E1051F"/>
    <w:rsid w:val="00E10AF1"/>
    <w:rsid w:val="00E11DC4"/>
    <w:rsid w:val="00E2070B"/>
    <w:rsid w:val="00E22069"/>
    <w:rsid w:val="00E30EC4"/>
    <w:rsid w:val="00E47019"/>
    <w:rsid w:val="00E5707B"/>
    <w:rsid w:val="00E6672F"/>
    <w:rsid w:val="00E76BB5"/>
    <w:rsid w:val="00E904C6"/>
    <w:rsid w:val="00E93925"/>
    <w:rsid w:val="00EA2ECA"/>
    <w:rsid w:val="00EC03E2"/>
    <w:rsid w:val="00EE0B46"/>
    <w:rsid w:val="00EE73FD"/>
    <w:rsid w:val="00F043FF"/>
    <w:rsid w:val="00F16A85"/>
    <w:rsid w:val="00F218AF"/>
    <w:rsid w:val="00F22A10"/>
    <w:rsid w:val="00F23393"/>
    <w:rsid w:val="00F23D0F"/>
    <w:rsid w:val="00F31A57"/>
    <w:rsid w:val="00F37BAD"/>
    <w:rsid w:val="00F47FEC"/>
    <w:rsid w:val="00F5797B"/>
    <w:rsid w:val="00F63579"/>
    <w:rsid w:val="00F81125"/>
    <w:rsid w:val="00F8746E"/>
    <w:rsid w:val="00F95F7A"/>
    <w:rsid w:val="00FA2738"/>
    <w:rsid w:val="00FA3941"/>
    <w:rsid w:val="00FA3C86"/>
    <w:rsid w:val="00FA5ADF"/>
    <w:rsid w:val="00FB18B4"/>
    <w:rsid w:val="00FB623A"/>
    <w:rsid w:val="00FC324A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31E1"/>
  <w15:chartTrackingRefBased/>
  <w15:docId w15:val="{C550BAE8-3273-4B17-B60B-A4C9D0B7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A594-20D0-427C-9368-BBC3C7EF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 Madison, OEST, DSA</dc:creator>
  <cp:keywords/>
  <cp:lastModifiedBy>Naomi Sipple</cp:lastModifiedBy>
  <cp:revision>3</cp:revision>
  <cp:lastPrinted>2016-02-23T20:49:00Z</cp:lastPrinted>
  <dcterms:created xsi:type="dcterms:W3CDTF">2020-09-16T19:19:00Z</dcterms:created>
  <dcterms:modified xsi:type="dcterms:W3CDTF">2020-09-16T19:32:00Z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-330954880</vt:i4>
  </property>
  <property fmtid="{D5CDD505-2E9C-101B-9397-08002B2CF9AE}" pid="3" name="_NewReviewCycle">
    <vt:lpwstr/>
  </property>
  <property fmtid="{D5CDD505-2E9C-101B-9397-08002B2CF9AE}" pid="4" name="_EmailSubject">
    <vt:lpwstr>OMB Change Request #0960-0789</vt:lpwstr>
  </property>
  <property fmtid="{D5CDD505-2E9C-101B-9397-08002B2CF9AE}" pid="5" name="_AuthorEmail">
    <vt:lpwstr>ODT.DDI.Controls@ssa.gov</vt:lpwstr>
  </property>
  <property fmtid="{D5CDD505-2E9C-101B-9397-08002B2CF9AE}" pid="6" name="_AuthorEmailDisplayName">
    <vt:lpwstr>^ODT DDI Controls</vt:lpwstr>
  </property>
  <property fmtid="{D5CDD505-2E9C-101B-9397-08002B2CF9AE}" pid="7" name="_PreviousAdHocReviewCycleID">
    <vt:i4>556216076</vt:i4>
  </property>
  <property fmtid="{D5CDD505-2E9C-101B-9397-08002B2CF9AE}" pid="8" name="_ReviewingToolsShownOnce">
    <vt:lpwstr/>
  </property>
</Properties>
</file>