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C4C" w:rsidP="00EE7C4C" w:rsidRDefault="00EE7C4C" w14:paraId="7E29E4BB" w14:textId="77777777">
      <w:pPr>
        <w:pStyle w:val="Default"/>
      </w:pPr>
      <w:bookmarkStart w:name="_Toc473880015" w:id="0"/>
    </w:p>
    <w:p w:rsidR="00EE7C4C" w:rsidP="00EE7C4C" w:rsidRDefault="00EE7C4C" w14:paraId="2838DA23" w14:textId="77777777">
      <w:pPr>
        <w:pStyle w:val="Default"/>
        <w:rPr>
          <w:sz w:val="22"/>
          <w:szCs w:val="22"/>
        </w:rPr>
      </w:pPr>
      <w:r>
        <w:rPr>
          <w:b/>
          <w:bCs/>
          <w:sz w:val="22"/>
          <w:szCs w:val="22"/>
        </w:rPr>
        <w:t xml:space="preserve">For not applicable items, provide a brief explanation </w:t>
      </w:r>
    </w:p>
    <w:p w:rsidR="00352CEE" w:rsidP="00A12917" w:rsidRDefault="00352CEE" w14:paraId="214C4331" w14:textId="77777777"/>
    <w:p w:rsidR="00352CEE" w:rsidP="00A12917" w:rsidRDefault="00352CEE" w14:paraId="214C4332" w14:textId="77777777"/>
    <w:bookmarkEnd w:id="0"/>
    <w:p w:rsidRPr="004A13E8" w:rsidR="00352CEE" w:rsidP="00352CEE" w:rsidRDefault="002F2804" w14:paraId="214C4333" w14:textId="788C9D94">
      <w:pPr>
        <w:pStyle w:val="Heading2"/>
      </w:pPr>
      <w:r w:rsidRPr="002F2804">
        <w:t>Enterprise Laboratory Information Management System</w:t>
      </w:r>
    </w:p>
    <w:p w:rsidR="00352CEE" w:rsidP="00352CEE" w:rsidRDefault="00352CEE" w14:paraId="214C4334" w14:textId="77777777">
      <w:pPr>
        <w:spacing w:after="0" w:line="240" w:lineRule="auto"/>
        <w:jc w:val="center"/>
        <w:rPr>
          <w:b/>
        </w:rPr>
      </w:pPr>
    </w:p>
    <w:p w:rsidRPr="004A13E8" w:rsidR="00352CEE" w:rsidP="00352CEE" w:rsidRDefault="002F2804" w14:paraId="214C4335" w14:textId="33A3F989">
      <w:pPr>
        <w:pStyle w:val="Heading3"/>
      </w:pPr>
      <w:r w:rsidRPr="002F2804">
        <w:t>Request for OMB approval of an Existing Collection in Use without an OMB Control Number</w:t>
      </w:r>
    </w:p>
    <w:p w:rsidR="00352CEE" w:rsidP="00352CEE" w:rsidRDefault="00352CEE" w14:paraId="214C4336" w14:textId="77777777">
      <w:pPr>
        <w:spacing w:after="0" w:line="240" w:lineRule="auto"/>
        <w:jc w:val="center"/>
        <w:rPr>
          <w:b/>
        </w:rPr>
      </w:pPr>
    </w:p>
    <w:p w:rsidRPr="004A13E8" w:rsidR="00352CEE" w:rsidP="00352CEE" w:rsidRDefault="00786187" w14:paraId="214C4337" w14:textId="019DAB79">
      <w:pPr>
        <w:pStyle w:val="Heading4"/>
      </w:pPr>
      <w:r>
        <w:t>04</w:t>
      </w:r>
      <w:r w:rsidR="002F2804">
        <w:t>/</w:t>
      </w:r>
      <w:r>
        <w:t>16</w:t>
      </w:r>
      <w:r w:rsidR="002F2804">
        <w:t>/20</w:t>
      </w:r>
      <w:r>
        <w:t>20</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7" w14:textId="77777777">
      <w:pPr>
        <w:pStyle w:val="NoSpacing"/>
      </w:pPr>
    </w:p>
    <w:p w:rsidR="00352CEE" w:rsidP="00A12917" w:rsidRDefault="00352CEE" w14:paraId="214C4348" w14:textId="77777777">
      <w:pPr>
        <w:pStyle w:val="NoSpacing"/>
      </w:pPr>
    </w:p>
    <w:p w:rsidR="00352CEE" w:rsidP="00A12917" w:rsidRDefault="00352CEE" w14:paraId="214C4349" w14:textId="77777777">
      <w:pPr>
        <w:pStyle w:val="NoSpacing"/>
      </w:pPr>
    </w:p>
    <w:p w:rsidR="00352CEE" w:rsidP="00A12917" w:rsidRDefault="00352CEE" w14:paraId="214C434A" w14:textId="77777777">
      <w:pPr>
        <w:pStyle w:val="NoSpacing"/>
      </w:pPr>
    </w:p>
    <w:p w:rsidR="00352CEE" w:rsidP="00A12917" w:rsidRDefault="00352CEE" w14:paraId="214C434B"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00352CEE" w:rsidP="00A12917" w:rsidRDefault="00352CEE" w14:paraId="214C434E" w14:textId="77777777">
      <w:pPr>
        <w:pStyle w:val="NoSpacing"/>
      </w:pPr>
    </w:p>
    <w:p w:rsidR="00352CEE" w:rsidP="00A12917" w:rsidRDefault="00352CEE" w14:paraId="214C434F" w14:textId="77777777">
      <w:pPr>
        <w:pStyle w:val="NoSpacing"/>
      </w:pPr>
    </w:p>
    <w:p w:rsidR="00352CEE" w:rsidP="00A12917" w:rsidRDefault="00352CEE" w14:paraId="214C4350" w14:textId="77777777">
      <w:pPr>
        <w:pStyle w:val="NoSpacing"/>
      </w:pPr>
    </w:p>
    <w:p w:rsidR="00352CEE" w:rsidP="00A12917" w:rsidRDefault="00352CEE" w14:paraId="214C4351" w14:textId="77777777">
      <w:pPr>
        <w:pStyle w:val="NoSpacing"/>
      </w:pPr>
    </w:p>
    <w:p w:rsidR="00352CEE" w:rsidP="00A12917" w:rsidRDefault="00352CEE" w14:paraId="214C4352" w14:textId="77777777">
      <w:pPr>
        <w:pStyle w:val="NoSpacing"/>
      </w:pPr>
    </w:p>
    <w:p w:rsidR="00352CEE" w:rsidP="00352CEE" w:rsidRDefault="00352CEE" w14:paraId="214C4353" w14:textId="77777777">
      <w:pPr>
        <w:spacing w:after="0" w:line="240" w:lineRule="auto"/>
        <w:rPr>
          <w:b/>
        </w:rPr>
      </w:pPr>
    </w:p>
    <w:p w:rsidRPr="004A6DE8" w:rsidR="00352CEE" w:rsidP="00352CEE" w:rsidRDefault="00352CEE" w14:paraId="214C4354" w14:textId="77777777">
      <w:pPr>
        <w:pStyle w:val="Heading4"/>
        <w:jc w:val="left"/>
      </w:pPr>
      <w:r w:rsidRPr="004A6DE8">
        <w:t xml:space="preserve">Contact: </w:t>
      </w:r>
    </w:p>
    <w:p w:rsidRPr="001816BD" w:rsidR="002F2804" w:rsidP="002F2804" w:rsidRDefault="001816BD" w14:paraId="2E86B148" w14:textId="55C0B6F2">
      <w:pPr>
        <w:pStyle w:val="Subtitle"/>
      </w:pPr>
      <w:r>
        <w:t>Amy McMillen</w:t>
      </w:r>
    </w:p>
    <w:p w:rsidRPr="001816BD" w:rsidR="002F2804" w:rsidP="002F2804" w:rsidRDefault="002F2804" w14:paraId="004BD8F3" w14:textId="77777777">
      <w:pPr>
        <w:pStyle w:val="Subtitle"/>
      </w:pPr>
      <w:r w:rsidRPr="001816BD">
        <w:t>Centers for Disease Control and Prevention</w:t>
      </w:r>
    </w:p>
    <w:p w:rsidRPr="001816BD" w:rsidR="002F2804" w:rsidP="002F2804" w:rsidRDefault="002F2804" w14:paraId="78CE81D2" w14:textId="77777777">
      <w:pPr>
        <w:pStyle w:val="Subtitle"/>
      </w:pPr>
      <w:r w:rsidRPr="001816BD">
        <w:t xml:space="preserve">1600 Clifton Road NE </w:t>
      </w:r>
    </w:p>
    <w:p w:rsidRPr="001816BD" w:rsidR="002F2804" w:rsidP="002F2804" w:rsidRDefault="002F2804" w14:paraId="25574130" w14:textId="77777777">
      <w:pPr>
        <w:pStyle w:val="Subtitle"/>
      </w:pPr>
      <w:r w:rsidRPr="001816BD">
        <w:t xml:space="preserve">Atlanta, Georgia 30329-4027 </w:t>
      </w:r>
    </w:p>
    <w:p w:rsidRPr="001816BD" w:rsidR="002F2804" w:rsidP="002F2804" w:rsidRDefault="002F2804" w14:paraId="1F6CA5E2" w14:textId="471CA865">
      <w:pPr>
        <w:pStyle w:val="Subtitle"/>
      </w:pPr>
      <w:r w:rsidRPr="001816BD">
        <w:t>Phone: (</w:t>
      </w:r>
      <w:r w:rsidR="001816BD">
        <w:t>404) 639-1045</w:t>
      </w:r>
      <w:r w:rsidRPr="001816BD">
        <w:t xml:space="preserve"> </w:t>
      </w:r>
    </w:p>
    <w:p w:rsidR="002F2804" w:rsidP="002F2804" w:rsidRDefault="002F2804" w14:paraId="73BEF67F" w14:textId="559830DE">
      <w:pPr>
        <w:pStyle w:val="Subtitle"/>
      </w:pPr>
      <w:r w:rsidRPr="001816BD">
        <w:t xml:space="preserve">Email: </w:t>
      </w:r>
      <w:r w:rsidR="001816BD">
        <w:t>auh1@cdc.gov</w:t>
      </w:r>
    </w:p>
    <w:p w:rsidR="00352CEE" w:rsidP="002F2804" w:rsidRDefault="00352CEE" w14:paraId="214C435B" w14:textId="618CDB1E">
      <w:pPr>
        <w:pStyle w:val="Subtitle"/>
      </w:pPr>
      <w:r>
        <w:br w:type="page"/>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59640D" w14:paraId="214C435E" w14:textId="77777777">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59640D" w14:paraId="214C435F" w14:textId="77777777">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59640D" w14:paraId="214C4360" w14:textId="77777777">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59640D" w14:paraId="214C4361" w14:textId="77777777">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59640D" w14:paraId="214C4362" w14:textId="77777777">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A12917" w:rsidP="00A12917" w:rsidRDefault="00352CEE" w14:paraId="383B4AD2" w14:textId="41915780">
          <w:pPr>
            <w:rPr>
              <w:bCs/>
              <w:noProof/>
            </w:rPr>
          </w:pPr>
          <w:r>
            <w:rPr>
              <w:b/>
              <w:bCs/>
              <w:noProof/>
            </w:rPr>
            <w:fldChar w:fldCharType="end"/>
          </w:r>
        </w:p>
      </w:sdtContent>
    </w:sdt>
    <w:p w:rsidRPr="00BC21B9" w:rsidR="005E53EB" w:rsidP="00A12917" w:rsidRDefault="005E53EB" w14:paraId="1D04CB8C" w14:textId="03F44FA4">
      <w:r w:rsidRPr="00BC21B9">
        <w:t xml:space="preserve">The </w:t>
      </w:r>
      <w:r w:rsidRPr="00BC21B9" w:rsidR="002228C4">
        <w:t xml:space="preserve">receipt </w:t>
      </w:r>
      <w:r w:rsidRPr="00BC21B9">
        <w:t>of specimen information designated for testing by the CDC</w:t>
      </w:r>
      <w:r w:rsidRPr="00BC21B9" w:rsidR="00330AE6">
        <w:t>’s Enterprise Laboratory Information System (ELIMS)</w:t>
      </w:r>
      <w:r w:rsidRPr="00BC21B9">
        <w:t xml:space="preserve"> </w:t>
      </w:r>
      <w:r w:rsidRPr="00BC21B9" w:rsidR="002228C4">
        <w:t xml:space="preserve">is received </w:t>
      </w:r>
      <w:r w:rsidRPr="00BC21B9">
        <w:t xml:space="preserve">using an electronic PDF file called the </w:t>
      </w:r>
      <w:r w:rsidRPr="00BC21B9">
        <w:rPr>
          <w:i/>
        </w:rPr>
        <w:t>CDC Specimen Submission 50.34</w:t>
      </w:r>
      <w:r w:rsidRPr="00BC21B9">
        <w:t xml:space="preserve"> </w:t>
      </w:r>
      <w:r w:rsidRPr="00BC21B9">
        <w:rPr>
          <w:i/>
        </w:rPr>
        <w:t xml:space="preserve">Form </w:t>
      </w:r>
      <w:r w:rsidRPr="00BC21B9">
        <w:t xml:space="preserve">or an electronic XSLX file called the </w:t>
      </w:r>
      <w:r w:rsidRPr="00BC21B9">
        <w:rPr>
          <w:i/>
        </w:rPr>
        <w:t>Global File Accessioning Template</w:t>
      </w:r>
      <w:r w:rsidRPr="00BC21B9" w:rsidR="002228C4">
        <w:t>.  The nature of the specimen information specified here is not to be construed as a collection that involves the use of any statistical methods nor is it used to make statistical generalizations.</w:t>
      </w:r>
    </w:p>
    <w:p w:rsidRPr="00BC21B9" w:rsidR="00352CEE" w:rsidP="00352CEE" w:rsidRDefault="00352CEE" w14:paraId="214C4364" w14:textId="14559ACA">
      <w:pPr>
        <w:pStyle w:val="Heading1"/>
      </w:pPr>
      <w:bookmarkStart w:name="_Toc473882440" w:id="1"/>
      <w:r w:rsidRPr="00BC21B9">
        <w:t>Respondent Universe and Sampling Methods</w:t>
      </w:r>
      <w:bookmarkEnd w:id="1"/>
    </w:p>
    <w:p w:rsidRPr="00BC21B9" w:rsidR="00352CEE" w:rsidP="002D7E48" w:rsidRDefault="002228C4" w14:paraId="214C4365" w14:textId="274A5812">
      <w:r w:rsidRPr="00BC21B9">
        <w:t xml:space="preserve">The source of specimen data submitted to CDC for testing is </w:t>
      </w:r>
      <w:r w:rsidRPr="00BC21B9" w:rsidR="00BB58EC">
        <w:t xml:space="preserve">typically </w:t>
      </w:r>
      <w:r w:rsidRPr="00BC21B9">
        <w:t xml:space="preserve">from hospitals, doctor offices, medical clinics, commercial testing labs, universities, state public health laboratories, U.S. federal institutions and foreign institutions.  There are no respondent criteria, sampling requirements, or other </w:t>
      </w:r>
      <w:r w:rsidRPr="00BC21B9" w:rsidR="00BB58EC">
        <w:t xml:space="preserve">controlled </w:t>
      </w:r>
      <w:r w:rsidRPr="00BC21B9">
        <w:t xml:space="preserve">selection methods used in the collection of this </w:t>
      </w:r>
      <w:r w:rsidRPr="00BC21B9" w:rsidR="00BB58EC">
        <w:t>information</w:t>
      </w:r>
      <w:r w:rsidRPr="00BC21B9">
        <w:t>.</w:t>
      </w:r>
    </w:p>
    <w:p w:rsidRPr="00BC21B9" w:rsidR="00352CEE" w:rsidP="00352CEE" w:rsidRDefault="00352CEE" w14:paraId="214C4366" w14:textId="7B858648">
      <w:pPr>
        <w:pStyle w:val="Heading1"/>
      </w:pPr>
      <w:bookmarkStart w:name="_Toc473882441" w:id="2"/>
      <w:r w:rsidRPr="00BC21B9">
        <w:t>Procedures for the Collection of Information</w:t>
      </w:r>
      <w:bookmarkEnd w:id="2"/>
    </w:p>
    <w:p w:rsidRPr="00BC21B9" w:rsidR="00BB58EC" w:rsidP="00352CEE" w:rsidRDefault="009B16D1" w14:paraId="5DE3B644" w14:textId="67C1E634">
      <w:r>
        <w:t>There are no procedures for collection of information as the CDC Specimen Submission 50.34 Form and Global File accessioning Template are not collections used for statistical methods nor for making statistical generalizations.</w:t>
      </w:r>
    </w:p>
    <w:p w:rsidRPr="00BC21B9" w:rsidR="00352CEE" w:rsidP="00352CEE" w:rsidRDefault="00352CEE" w14:paraId="214C4368" w14:textId="180246C4">
      <w:pPr>
        <w:pStyle w:val="Heading1"/>
      </w:pPr>
      <w:bookmarkStart w:name="_Toc473882442" w:id="3"/>
      <w:r w:rsidRPr="00BC21B9">
        <w:t>Methods to maximize Response Rates and Deal with No Response</w:t>
      </w:r>
      <w:bookmarkEnd w:id="3"/>
    </w:p>
    <w:p w:rsidRPr="00BC21B9" w:rsidR="00BB58EC" w:rsidP="00BB58EC" w:rsidRDefault="009B16D1" w14:paraId="66927DCE" w14:textId="16181854">
      <w:r>
        <w:t xml:space="preserve">Methods to maximize response rates and to deal with </w:t>
      </w:r>
      <w:r w:rsidR="00210FA1">
        <w:t>n</w:t>
      </w:r>
      <w:r>
        <w:t xml:space="preserve">o </w:t>
      </w:r>
      <w:r w:rsidR="00210FA1">
        <w:t>r</w:t>
      </w:r>
      <w:r>
        <w:t>esponse</w:t>
      </w:r>
      <w:r w:rsidR="00210FA1">
        <w:t>s</w:t>
      </w:r>
      <w:r>
        <w:t xml:space="preserve"> do not apply as both</w:t>
      </w:r>
      <w:r w:rsidR="00210FA1">
        <w:t xml:space="preserve"> the CDC Specimen Submission 50.34 Form and Global File accessioning Template are used by State Public Health Labs, Hospitals and </w:t>
      </w:r>
      <w:proofErr w:type="spellStart"/>
      <w:r w:rsidR="00210FA1">
        <w:t>Doctors</w:t>
      </w:r>
      <w:proofErr w:type="spellEnd"/>
      <w:r w:rsidR="00210FA1">
        <w:t xml:space="preserve"> offices on a non-mandatory, voluntary basis.  CDC is not monitoring these factors since the data collected is not used for the purpose of statistical studies. </w:t>
      </w:r>
    </w:p>
    <w:p w:rsidRPr="00BC21B9" w:rsidR="00352CEE" w:rsidP="00352CEE" w:rsidRDefault="00352CEE" w14:paraId="214C436A" w14:textId="60EF8363">
      <w:pPr>
        <w:pStyle w:val="Heading1"/>
      </w:pPr>
      <w:bookmarkStart w:name="_Toc473882443" w:id="4"/>
      <w:r w:rsidRPr="00BC21B9">
        <w:t xml:space="preserve">Tests </w:t>
      </w:r>
      <w:r w:rsidRPr="00BC21B9" w:rsidR="00DE48C7">
        <w:t>of Procedures or Methods to be u</w:t>
      </w:r>
      <w:r w:rsidRPr="00BC21B9">
        <w:t>ndertaken</w:t>
      </w:r>
      <w:bookmarkEnd w:id="4"/>
    </w:p>
    <w:p w:rsidRPr="00BC21B9" w:rsidR="00BB58EC" w:rsidP="00BB58EC" w:rsidRDefault="00210FA1" w14:paraId="260BA742" w14:textId="09114FA8">
      <w:r>
        <w:t xml:space="preserve">CDC </w:t>
      </w:r>
      <w:r w:rsidR="00BC6417">
        <w:t xml:space="preserve">does not use </w:t>
      </w:r>
      <w:r w:rsidR="00BD10AD">
        <w:t>t</w:t>
      </w:r>
      <w:r>
        <w:t xml:space="preserve">ests of </w:t>
      </w:r>
      <w:r w:rsidR="00BD10AD">
        <w:t>p</w:t>
      </w:r>
      <w:r>
        <w:t xml:space="preserve">rocedures or </w:t>
      </w:r>
      <w:r w:rsidR="00BD10AD">
        <w:t>m</w:t>
      </w:r>
      <w:r>
        <w:t xml:space="preserve">ethods </w:t>
      </w:r>
      <w:r w:rsidR="00BD10AD">
        <w:t xml:space="preserve">undertaken </w:t>
      </w:r>
      <w:r>
        <w:t xml:space="preserve">since the data collected </w:t>
      </w:r>
      <w:r w:rsidR="00BC6417">
        <w:t>in the CDC Specimen Submission 50.34 Form and Global File accessioning Template are</w:t>
      </w:r>
      <w:r>
        <w:t xml:space="preserve"> not used for the purpose of statistical studies</w:t>
      </w:r>
      <w:r w:rsidR="00BD10AD">
        <w:t>.</w:t>
      </w:r>
    </w:p>
    <w:p w:rsidRPr="00BC21B9" w:rsidR="00352CEE" w:rsidP="00352CEE" w:rsidRDefault="00352CEE" w14:paraId="214C436D" w14:textId="4C128B35">
      <w:pPr>
        <w:pStyle w:val="Heading1"/>
      </w:pPr>
      <w:bookmarkStart w:name="_Toc473882444" w:id="5"/>
      <w:r w:rsidRPr="00BC21B9">
        <w:t>Individuals Consulted on Statistical Aspects and Individuals Collecting and/or Analyzing Data</w:t>
      </w:r>
      <w:bookmarkEnd w:id="5"/>
    </w:p>
    <w:p w:rsidRPr="00BC21B9" w:rsidR="00985CCD" w:rsidP="00985CCD" w:rsidRDefault="00BC6417" w14:paraId="214C436E" w14:textId="5642F2AB">
      <w:bookmarkStart w:name="_GoBack" w:id="6"/>
      <w:bookmarkEnd w:id="6"/>
      <w:r>
        <w:t>The data collected in the CDC Specimen Submission 50.34 Form and Global File accessioning Template are not used for the purpose of statistical studies.</w:t>
      </w:r>
    </w:p>
    <w:sectPr w:rsidRPr="00BC21B9" w:rsidR="00985CCD"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C4371" w14:textId="77777777" w:rsidR="00A12B16" w:rsidRDefault="00A12B16" w:rsidP="008B5D54">
      <w:pPr>
        <w:spacing w:after="0" w:line="240" w:lineRule="auto"/>
      </w:pPr>
      <w:r>
        <w:separator/>
      </w:r>
    </w:p>
  </w:endnote>
  <w:endnote w:type="continuationSeparator" w:id="0">
    <w:p w14:paraId="214C4372" w14:textId="77777777" w:rsidR="00A12B16" w:rsidRDefault="00A12B1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5" w14:textId="77777777" w:rsidR="00A12B16" w:rsidRDefault="00A12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6" w14:textId="77777777" w:rsidR="00A12B16" w:rsidRDefault="00A12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8" w14:textId="77777777" w:rsidR="00A12B16" w:rsidRDefault="00A12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C436F" w14:textId="77777777" w:rsidR="00A12B16" w:rsidRDefault="00A12B16" w:rsidP="008B5D54">
      <w:pPr>
        <w:spacing w:after="0" w:line="240" w:lineRule="auto"/>
      </w:pPr>
      <w:r>
        <w:separator/>
      </w:r>
    </w:p>
  </w:footnote>
  <w:footnote w:type="continuationSeparator" w:id="0">
    <w:p w14:paraId="214C4370" w14:textId="77777777" w:rsidR="00A12B16" w:rsidRDefault="00A12B16"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3" w14:textId="77777777" w:rsidR="00A12B16" w:rsidRDefault="00A12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4" w14:textId="77777777" w:rsidR="00A12B16" w:rsidRDefault="00A12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7" w14:textId="77777777" w:rsidR="00A12B16" w:rsidRDefault="00A12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B20D"/>
    <w:multiLevelType w:val="hybridMultilevel"/>
    <w:tmpl w:val="BFC41D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AC8D94"/>
    <w:multiLevelType w:val="hybridMultilevel"/>
    <w:tmpl w:val="8312A5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9DD46"/>
    <w:multiLevelType w:val="hybridMultilevel"/>
    <w:tmpl w:val="8A1189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1816BD"/>
    <w:rsid w:val="00210FA1"/>
    <w:rsid w:val="00221E43"/>
    <w:rsid w:val="002228C4"/>
    <w:rsid w:val="002D7E48"/>
    <w:rsid w:val="002F2804"/>
    <w:rsid w:val="00330AE6"/>
    <w:rsid w:val="00352CEE"/>
    <w:rsid w:val="004D0CD2"/>
    <w:rsid w:val="0059640D"/>
    <w:rsid w:val="005C4D59"/>
    <w:rsid w:val="005E53EB"/>
    <w:rsid w:val="006C6578"/>
    <w:rsid w:val="006F12C6"/>
    <w:rsid w:val="00786187"/>
    <w:rsid w:val="007E07CC"/>
    <w:rsid w:val="007E6753"/>
    <w:rsid w:val="00864BE6"/>
    <w:rsid w:val="008A3237"/>
    <w:rsid w:val="008B5D54"/>
    <w:rsid w:val="009050E9"/>
    <w:rsid w:val="00985CCD"/>
    <w:rsid w:val="00997D0E"/>
    <w:rsid w:val="009B16D1"/>
    <w:rsid w:val="00A12917"/>
    <w:rsid w:val="00A12B16"/>
    <w:rsid w:val="00AE5098"/>
    <w:rsid w:val="00B55735"/>
    <w:rsid w:val="00B608AC"/>
    <w:rsid w:val="00BB58EC"/>
    <w:rsid w:val="00BC21B9"/>
    <w:rsid w:val="00BC6417"/>
    <w:rsid w:val="00BD10AD"/>
    <w:rsid w:val="00CC480A"/>
    <w:rsid w:val="00DC57CC"/>
    <w:rsid w:val="00DE48C7"/>
    <w:rsid w:val="00EE7C4C"/>
    <w:rsid w:val="00F1483D"/>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2F2804"/>
    <w:rPr>
      <w:color w:val="605E5C"/>
      <w:shd w:val="clear" w:color="auto" w:fill="E1DFDD"/>
    </w:rPr>
  </w:style>
  <w:style w:type="character" w:styleId="CommentReference">
    <w:name w:val="annotation reference"/>
    <w:basedOn w:val="DefaultParagraphFont"/>
    <w:uiPriority w:val="99"/>
    <w:semiHidden/>
    <w:unhideWhenUsed/>
    <w:rsid w:val="008A3237"/>
    <w:rPr>
      <w:sz w:val="16"/>
      <w:szCs w:val="16"/>
    </w:rPr>
  </w:style>
  <w:style w:type="paragraph" w:styleId="CommentText">
    <w:name w:val="annotation text"/>
    <w:basedOn w:val="Normal"/>
    <w:link w:val="CommentTextChar"/>
    <w:uiPriority w:val="99"/>
    <w:semiHidden/>
    <w:unhideWhenUsed/>
    <w:rsid w:val="008A3237"/>
    <w:pPr>
      <w:spacing w:line="240" w:lineRule="auto"/>
    </w:pPr>
    <w:rPr>
      <w:sz w:val="20"/>
      <w:szCs w:val="20"/>
    </w:rPr>
  </w:style>
  <w:style w:type="character" w:customStyle="1" w:styleId="CommentTextChar">
    <w:name w:val="Comment Text Char"/>
    <w:basedOn w:val="DefaultParagraphFont"/>
    <w:link w:val="CommentText"/>
    <w:uiPriority w:val="99"/>
    <w:semiHidden/>
    <w:rsid w:val="008A323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A3237"/>
    <w:rPr>
      <w:b/>
      <w:bCs/>
    </w:rPr>
  </w:style>
  <w:style w:type="character" w:customStyle="1" w:styleId="CommentSubjectChar">
    <w:name w:val="Comment Subject Char"/>
    <w:basedOn w:val="CommentTextChar"/>
    <w:link w:val="CommentSubject"/>
    <w:uiPriority w:val="99"/>
    <w:semiHidden/>
    <w:rsid w:val="008A3237"/>
    <w:rPr>
      <w:rFonts w:ascii="Times New Roman" w:hAnsi="Times New Roman"/>
      <w:b/>
      <w:bCs/>
      <w:sz w:val="20"/>
      <w:szCs w:val="20"/>
    </w:rPr>
  </w:style>
  <w:style w:type="paragraph" w:styleId="Revision">
    <w:name w:val="Revision"/>
    <w:hidden/>
    <w:uiPriority w:val="99"/>
    <w:semiHidden/>
    <w:rsid w:val="008A323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8A3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237"/>
    <w:rPr>
      <w:rFonts w:ascii="Segoe UI" w:hAnsi="Segoe UI" w:cs="Segoe UI"/>
      <w:sz w:val="18"/>
      <w:szCs w:val="18"/>
    </w:rPr>
  </w:style>
  <w:style w:type="paragraph" w:customStyle="1" w:styleId="Default">
    <w:name w:val="Default"/>
    <w:rsid w:val="008A3237"/>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6">
    <w:name w:val="Pa6"/>
    <w:basedOn w:val="Default"/>
    <w:next w:val="Default"/>
    <w:uiPriority w:val="99"/>
    <w:rsid w:val="00A12B16"/>
    <w:pPr>
      <w:spacing w:line="281" w:lineRule="atLeast"/>
    </w:pPr>
    <w:rPr>
      <w:rFonts w:ascii="ITC Franklin Gothic Std Bk Cd" w:hAnsi="ITC Franklin Gothic Std Bk C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6C322-7639-486D-948B-71FB7FEDA535}">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81daf041-c113-401c-bf82-107f5d396711"/>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5.xml><?xml version="1.0" encoding="utf-8"?>
<ds:datastoreItem xmlns:ds="http://schemas.openxmlformats.org/officeDocument/2006/customXml" ds:itemID="{7F8CCCB3-71DD-4D23-8326-187B3C0F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Sims, Thelma (CDC/DDPHSS/OS/OSI)</cp:lastModifiedBy>
  <cp:revision>2</cp:revision>
  <dcterms:created xsi:type="dcterms:W3CDTF">2020-06-10T20:55:00Z</dcterms:created>
  <dcterms:modified xsi:type="dcterms:W3CDTF">2020-06-10T20:55:00Z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88371678-b9da-4719-8d8b-d54d1caeb036</vt:lpwstr>
  </property>
</Properties>
</file>