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2175" w:rsidR="00B00C6E" w:rsidP="00A32D19" w:rsidRDefault="00B00C6E" w14:paraId="1339888D" w14:textId="77777777">
      <w:pPr>
        <w:suppressAutoHyphens/>
        <w:spacing w:after="240"/>
        <w:jc w:val="center"/>
        <w:rPr>
          <w:b/>
          <w:spacing w:val="-3"/>
          <w:szCs w:val="24"/>
        </w:rPr>
      </w:pPr>
      <w:r w:rsidRPr="00D52175">
        <w:rPr>
          <w:b/>
          <w:spacing w:val="-3"/>
          <w:szCs w:val="24"/>
        </w:rPr>
        <w:t>SUPPORTING STATEMENT</w:t>
      </w:r>
    </w:p>
    <w:p w:rsidRPr="00D52175" w:rsidR="009B6916" w:rsidP="009B6916" w:rsidRDefault="00495968" w14:paraId="7B99487A" w14:textId="70A93937">
      <w:pPr>
        <w:suppressAutoHyphens/>
        <w:spacing w:after="240"/>
        <w:jc w:val="both"/>
        <w:rPr>
          <w:spacing w:val="-3"/>
          <w:szCs w:val="24"/>
        </w:rPr>
      </w:pPr>
      <w:r w:rsidRPr="00D52175">
        <w:rPr>
          <w:b/>
          <w:spacing w:val="-3"/>
          <w:szCs w:val="24"/>
        </w:rPr>
        <w:t>A</w:t>
      </w:r>
      <w:r w:rsidRPr="00D52175" w:rsidR="00FD5A9C">
        <w:rPr>
          <w:b/>
          <w:spacing w:val="-3"/>
          <w:szCs w:val="24"/>
        </w:rPr>
        <w:t xml:space="preserve">.  </w:t>
      </w:r>
      <w:r w:rsidRPr="00D52175" w:rsidR="00ED3878">
        <w:rPr>
          <w:b/>
          <w:spacing w:val="-3"/>
          <w:szCs w:val="24"/>
        </w:rPr>
        <w:t>Justification:</w:t>
      </w:r>
      <w:r w:rsidRPr="00D52175" w:rsidR="00947141">
        <w:rPr>
          <w:spacing w:val="-3"/>
          <w:szCs w:val="24"/>
        </w:rPr>
        <w:t xml:space="preserve">   </w:t>
      </w:r>
    </w:p>
    <w:p w:rsidRPr="00D52175" w:rsidR="009B6916" w:rsidP="009B6916" w:rsidRDefault="00495968" w14:paraId="58AD8B89" w14:textId="039EC7A6">
      <w:pPr>
        <w:suppressAutoHyphens/>
        <w:spacing w:after="240"/>
        <w:jc w:val="both"/>
        <w:rPr>
          <w:spacing w:val="-3"/>
          <w:szCs w:val="24"/>
        </w:rPr>
      </w:pPr>
      <w:r w:rsidRPr="00D52175">
        <w:rPr>
          <w:b/>
          <w:spacing w:val="-3"/>
          <w:szCs w:val="24"/>
        </w:rPr>
        <w:t>1</w:t>
      </w:r>
      <w:r w:rsidRPr="00D52175" w:rsidR="009B6916">
        <w:rPr>
          <w:b/>
          <w:spacing w:val="-3"/>
          <w:szCs w:val="24"/>
        </w:rPr>
        <w:t>.</w:t>
      </w:r>
      <w:r w:rsidRPr="00D52175" w:rsidR="009B6916">
        <w:rPr>
          <w:spacing w:val="-3"/>
          <w:szCs w:val="24"/>
        </w:rPr>
        <w:t xml:space="preserve">  </w:t>
      </w:r>
      <w:r w:rsidRPr="00D52175" w:rsidR="007924F7">
        <w:rPr>
          <w:b/>
          <w:spacing w:val="-3"/>
          <w:szCs w:val="24"/>
        </w:rPr>
        <w:t>Changes to the Information Collection Requirements</w:t>
      </w:r>
      <w:r w:rsidRPr="00D52175" w:rsidR="0095187E">
        <w:rPr>
          <w:b/>
          <w:spacing w:val="-3"/>
          <w:szCs w:val="24"/>
        </w:rPr>
        <w:t xml:space="preserve"> Which Require Review and Approval from the Office of Management and Budget (OMB):</w:t>
      </w:r>
    </w:p>
    <w:p w:rsidRPr="00D52175" w:rsidR="00FD5A9C" w:rsidP="00010B07" w:rsidRDefault="009B6916" w14:paraId="65F1B03D" w14:textId="2343D182">
      <w:pPr>
        <w:snapToGrid w:val="0"/>
        <w:ind w:firstLine="720"/>
        <w:rPr>
          <w:spacing w:val="-3"/>
          <w:szCs w:val="24"/>
        </w:rPr>
      </w:pPr>
      <w:r w:rsidRPr="00D52175">
        <w:rPr>
          <w:spacing w:val="-3"/>
          <w:szCs w:val="24"/>
        </w:rPr>
        <w:t xml:space="preserve">The </w:t>
      </w:r>
      <w:r w:rsidRPr="00D52175" w:rsidR="00FD5A9C">
        <w:rPr>
          <w:spacing w:val="-3"/>
          <w:szCs w:val="24"/>
        </w:rPr>
        <w:t>L</w:t>
      </w:r>
      <w:r w:rsidRPr="00D52175">
        <w:rPr>
          <w:spacing w:val="-3"/>
          <w:szCs w:val="24"/>
        </w:rPr>
        <w:t xml:space="preserve">icensing </w:t>
      </w:r>
      <w:r w:rsidRPr="00D52175" w:rsidR="00FD5A9C">
        <w:rPr>
          <w:spacing w:val="-3"/>
          <w:szCs w:val="24"/>
        </w:rPr>
        <w:t>M</w:t>
      </w:r>
      <w:r w:rsidRPr="00D52175">
        <w:rPr>
          <w:spacing w:val="-3"/>
          <w:szCs w:val="24"/>
        </w:rPr>
        <w:t xml:space="preserve">anagement </w:t>
      </w:r>
      <w:r w:rsidRPr="00D52175" w:rsidR="00FD5A9C">
        <w:rPr>
          <w:spacing w:val="-3"/>
          <w:szCs w:val="24"/>
        </w:rPr>
        <w:t>S</w:t>
      </w:r>
      <w:r w:rsidRPr="00D52175">
        <w:rPr>
          <w:spacing w:val="-3"/>
          <w:szCs w:val="24"/>
        </w:rPr>
        <w:t>ystem (LMS)</w:t>
      </w:r>
      <w:r w:rsidRPr="00D52175" w:rsidR="00FD5A9C">
        <w:rPr>
          <w:spacing w:val="-3"/>
          <w:szCs w:val="24"/>
        </w:rPr>
        <w:t xml:space="preserve"> Schedule 303</w:t>
      </w:r>
      <w:r w:rsidRPr="00D52175" w:rsidR="00FD5A9C">
        <w:rPr>
          <w:spacing w:val="-3"/>
          <w:szCs w:val="24"/>
        </w:rPr>
        <w:noBreakHyphen/>
        <w:t xml:space="preserve">S is used to apply for license renewals for commercial or noncommercial AM, FM, TV, FM translator, TV </w:t>
      </w:r>
      <w:r w:rsidRPr="00D52175" w:rsidR="00FD5A9C">
        <w:rPr>
          <w:szCs w:val="22"/>
        </w:rPr>
        <w:t>translator</w:t>
      </w:r>
      <w:r w:rsidRPr="00D52175" w:rsidR="00FD5A9C">
        <w:rPr>
          <w:spacing w:val="-3"/>
          <w:szCs w:val="24"/>
        </w:rPr>
        <w:t xml:space="preserve">, Class A TV, or Low Power TV, and Low Power FM broadcast station licenses.  Licensees of broadcast stations must apply for renewal of their licenses every eight years.  </w:t>
      </w:r>
    </w:p>
    <w:p w:rsidRPr="00D52175" w:rsidR="00B4557B" w:rsidP="00010B07" w:rsidRDefault="00B4557B" w14:paraId="7BC9327A" w14:textId="77777777">
      <w:pPr>
        <w:snapToGrid w:val="0"/>
        <w:ind w:firstLine="720"/>
        <w:rPr>
          <w:spacing w:val="-3"/>
          <w:szCs w:val="24"/>
        </w:rPr>
      </w:pPr>
    </w:p>
    <w:p w:rsidRPr="00D52175" w:rsidR="001F7EAD" w:rsidP="00010B07" w:rsidRDefault="001F7EAD" w14:paraId="3BB51D65" w14:textId="1230D268">
      <w:pPr>
        <w:snapToGrid w:val="0"/>
        <w:ind w:firstLine="720"/>
        <w:rPr>
          <w:szCs w:val="22"/>
        </w:rPr>
      </w:pPr>
      <w:r w:rsidRPr="00D52175">
        <w:rPr>
          <w:i/>
          <w:spacing w:val="-3"/>
          <w:szCs w:val="22"/>
        </w:rPr>
        <w:t>Schedule 303-S’s On-Air</w:t>
      </w:r>
      <w:r w:rsidRPr="00D52175" w:rsidR="000E0CF4">
        <w:rPr>
          <w:i/>
          <w:spacing w:val="-3"/>
          <w:szCs w:val="22"/>
        </w:rPr>
        <w:t xml:space="preserve"> and Online</w:t>
      </w:r>
      <w:r w:rsidRPr="00D52175">
        <w:rPr>
          <w:i/>
          <w:spacing w:val="-3"/>
          <w:szCs w:val="22"/>
        </w:rPr>
        <w:t xml:space="preserve"> Notice (third party disclosure) Requirement</w:t>
      </w:r>
      <w:r w:rsidRPr="00D52175" w:rsidR="00B4557B">
        <w:rPr>
          <w:i/>
          <w:spacing w:val="-3"/>
          <w:szCs w:val="22"/>
        </w:rPr>
        <w:t>s</w:t>
      </w:r>
      <w:r w:rsidRPr="00D52175">
        <w:rPr>
          <w:iCs/>
          <w:spacing w:val="-3"/>
          <w:szCs w:val="22"/>
        </w:rPr>
        <w:t>:</w:t>
      </w:r>
      <w:r w:rsidRPr="00D52175">
        <w:rPr>
          <w:spacing w:val="-3"/>
          <w:szCs w:val="22"/>
          <w:shd w:val="clear" w:color="auto" w:fill="FFFFFF"/>
        </w:rPr>
        <w:t xml:space="preserve">  47 CFR </w:t>
      </w:r>
      <w:r w:rsidRPr="00D52175">
        <w:rPr>
          <w:szCs w:val="22"/>
        </w:rPr>
        <w:t>§</w:t>
      </w:r>
      <w:r w:rsidRPr="00D52175">
        <w:rPr>
          <w:spacing w:val="-3"/>
          <w:szCs w:val="22"/>
          <w:shd w:val="clear" w:color="auto" w:fill="FFFFFF"/>
        </w:rPr>
        <w:t xml:space="preserve">73.3580, as amended in the Commission’s </w:t>
      </w:r>
      <w:r w:rsidRPr="00D52175">
        <w:rPr>
          <w:i/>
          <w:iCs/>
          <w:spacing w:val="-3"/>
          <w:szCs w:val="22"/>
          <w:shd w:val="clear" w:color="auto" w:fill="FFFFFF"/>
        </w:rPr>
        <w:t>2020 Public Notice Second Report and Order</w:t>
      </w:r>
      <w:r w:rsidRPr="00D52175">
        <w:rPr>
          <w:spacing w:val="-3"/>
          <w:szCs w:val="22"/>
          <w:shd w:val="clear" w:color="auto" w:fill="FFFFFF"/>
        </w:rPr>
        <w:t>,</w:t>
      </w:r>
      <w:r w:rsidRPr="00D52175">
        <w:rPr>
          <w:spacing w:val="-3"/>
          <w:szCs w:val="22"/>
          <w:shd w:val="clear" w:color="auto" w:fill="FFFFFF"/>
          <w:vertAlign w:val="superscript"/>
        </w:rPr>
        <w:footnoteReference w:id="1"/>
      </w:r>
      <w:r w:rsidRPr="00D52175">
        <w:rPr>
          <w:spacing w:val="-3"/>
          <w:szCs w:val="22"/>
          <w:shd w:val="clear" w:color="auto" w:fill="FFFFFF"/>
        </w:rPr>
        <w:t xml:space="preserve"> discussed below, requires local public notice of the filing of all applications to renew a broadcast </w:t>
      </w:r>
      <w:r w:rsidRPr="00D52175">
        <w:rPr>
          <w:szCs w:val="22"/>
        </w:rPr>
        <w:t>station</w:t>
      </w:r>
      <w:r w:rsidRPr="00D52175">
        <w:rPr>
          <w:spacing w:val="-3"/>
          <w:szCs w:val="22"/>
          <w:shd w:val="clear" w:color="auto" w:fill="FFFFFF"/>
        </w:rPr>
        <w:t xml:space="preserve"> license.  Notice is given by an applicant</w:t>
      </w:r>
      <w:r w:rsidRPr="00D52175" w:rsidR="000E0CF4">
        <w:rPr>
          <w:spacing w:val="-3"/>
          <w:szCs w:val="22"/>
          <w:shd w:val="clear" w:color="auto" w:fill="FFFFFF"/>
        </w:rPr>
        <w:t xml:space="preserve"> for renewal of a full-service AM, FM, </w:t>
      </w:r>
      <w:r w:rsidRPr="00D52175" w:rsidR="00D05679">
        <w:rPr>
          <w:spacing w:val="-3"/>
          <w:szCs w:val="22"/>
          <w:shd w:val="clear" w:color="auto" w:fill="FFFFFF"/>
        </w:rPr>
        <w:t xml:space="preserve">full-power </w:t>
      </w:r>
      <w:r w:rsidRPr="00D52175" w:rsidR="000E0CF4">
        <w:rPr>
          <w:spacing w:val="-3"/>
          <w:szCs w:val="22"/>
          <w:shd w:val="clear" w:color="auto" w:fill="FFFFFF"/>
        </w:rPr>
        <w:t>TV, Class A TV</w:t>
      </w:r>
      <w:r w:rsidRPr="00D52175" w:rsidR="00D05679">
        <w:rPr>
          <w:spacing w:val="-3"/>
          <w:szCs w:val="22"/>
          <w:shd w:val="clear" w:color="auto" w:fill="FFFFFF"/>
        </w:rPr>
        <w:t>, Low-</w:t>
      </w:r>
      <w:r w:rsidRPr="00D52175" w:rsidR="00D05679">
        <w:rPr>
          <w:szCs w:val="22"/>
        </w:rPr>
        <w:t>Power</w:t>
      </w:r>
      <w:r w:rsidRPr="00D52175" w:rsidR="00D05679">
        <w:rPr>
          <w:spacing w:val="-3"/>
          <w:szCs w:val="22"/>
          <w:shd w:val="clear" w:color="auto" w:fill="FFFFFF"/>
        </w:rPr>
        <w:t xml:space="preserve"> FM (LPFM), or Low-Power TV (LPTV)</w:t>
      </w:r>
      <w:r w:rsidRPr="00D52175" w:rsidR="000E0CF4">
        <w:rPr>
          <w:spacing w:val="-3"/>
          <w:szCs w:val="22"/>
          <w:shd w:val="clear" w:color="auto" w:fill="FFFFFF"/>
        </w:rPr>
        <w:t xml:space="preserve"> station that </w:t>
      </w:r>
      <w:r w:rsidRPr="00D52175" w:rsidR="00010B07">
        <w:rPr>
          <w:spacing w:val="-3"/>
          <w:szCs w:val="22"/>
          <w:shd w:val="clear" w:color="auto" w:fill="FFFFFF"/>
        </w:rPr>
        <w:t xml:space="preserve">locally </w:t>
      </w:r>
      <w:r w:rsidRPr="00D52175" w:rsidR="000E0CF4">
        <w:rPr>
          <w:spacing w:val="-3"/>
          <w:szCs w:val="22"/>
          <w:shd w:val="clear" w:color="auto" w:fill="FFFFFF"/>
        </w:rPr>
        <w:t>originate</w:t>
      </w:r>
      <w:r w:rsidRPr="00D52175" w:rsidR="00D05679">
        <w:rPr>
          <w:spacing w:val="-3"/>
          <w:szCs w:val="22"/>
          <w:shd w:val="clear" w:color="auto" w:fill="FFFFFF"/>
        </w:rPr>
        <w:t>s programming, by</w:t>
      </w:r>
      <w:r w:rsidRPr="00D52175">
        <w:rPr>
          <w:spacing w:val="-3"/>
          <w:szCs w:val="22"/>
          <w:shd w:val="clear" w:color="auto" w:fill="FFFFFF"/>
        </w:rPr>
        <w:t xml:space="preserve"> </w:t>
      </w:r>
      <w:r w:rsidRPr="00D52175" w:rsidR="00C222ED">
        <w:rPr>
          <w:spacing w:val="-3"/>
          <w:szCs w:val="22"/>
          <w:shd w:val="clear" w:color="auto" w:fill="FFFFFF"/>
        </w:rPr>
        <w:t xml:space="preserve">making a </w:t>
      </w:r>
      <w:r w:rsidRPr="00D52175" w:rsidR="00C222ED">
        <w:rPr>
          <w:szCs w:val="22"/>
        </w:rPr>
        <w:t xml:space="preserve">total of six on-air announcements, at least one per week and no more than one per day or two per week, to be broadcast between 7:00 a.m. and 11:00 p.m. local time, Monday through Friday, beginning after the application is accepted for filing.  </w:t>
      </w:r>
      <w:r w:rsidRPr="00D52175" w:rsidR="00D05679">
        <w:rPr>
          <w:szCs w:val="22"/>
        </w:rPr>
        <w:t xml:space="preserve">Notice is given by an applicant for renewal of an FM or TV translator, </w:t>
      </w:r>
      <w:r w:rsidRPr="00D52175" w:rsidR="00010B07">
        <w:rPr>
          <w:szCs w:val="22"/>
        </w:rPr>
        <w:t xml:space="preserve">an </w:t>
      </w:r>
      <w:r w:rsidRPr="00D52175" w:rsidR="00D05679">
        <w:rPr>
          <w:szCs w:val="22"/>
        </w:rPr>
        <w:t xml:space="preserve">LPTV station that does not </w:t>
      </w:r>
      <w:r w:rsidRPr="00D52175" w:rsidR="00010B07">
        <w:rPr>
          <w:szCs w:val="22"/>
        </w:rPr>
        <w:t xml:space="preserve">locally </w:t>
      </w:r>
      <w:r w:rsidRPr="00D52175" w:rsidR="00D05679">
        <w:rPr>
          <w:szCs w:val="22"/>
        </w:rPr>
        <w:t xml:space="preserve">originate programming, </w:t>
      </w:r>
      <w:r w:rsidRPr="00D52175" w:rsidR="00010B07">
        <w:rPr>
          <w:szCs w:val="22"/>
        </w:rPr>
        <w:t xml:space="preserve">or by a silent station, </w:t>
      </w:r>
      <w:r w:rsidRPr="00D52175" w:rsidR="00D05679">
        <w:rPr>
          <w:szCs w:val="22"/>
        </w:rPr>
        <w:t>by posting notice online, either on the station website or a website affiliated with the station, its licensee, or its parent entity, or else by posting notice on a publicly accessible, locally targeted website, for 30 continuous days following acceptance of the application for filing</w:t>
      </w:r>
      <w:r w:rsidRPr="00D52175">
        <w:rPr>
          <w:szCs w:val="22"/>
        </w:rPr>
        <w:t>.</w:t>
      </w:r>
    </w:p>
    <w:p w:rsidRPr="00D52175" w:rsidR="00B4557B" w:rsidP="00010B07" w:rsidRDefault="00B4557B" w14:paraId="0EC06394" w14:textId="77777777">
      <w:pPr>
        <w:snapToGrid w:val="0"/>
        <w:ind w:firstLine="720"/>
        <w:rPr>
          <w:szCs w:val="22"/>
        </w:rPr>
      </w:pPr>
    </w:p>
    <w:p w:rsidRPr="00D52175" w:rsidR="001F7EAD" w:rsidP="009B6916" w:rsidRDefault="001F7EAD" w14:paraId="0A5AA152" w14:textId="61F6C250">
      <w:pPr>
        <w:suppressAutoHyphens/>
        <w:spacing w:after="240"/>
        <w:jc w:val="both"/>
        <w:rPr>
          <w:b/>
          <w:bCs/>
          <w:spacing w:val="-3"/>
          <w:szCs w:val="24"/>
          <w:u w:val="single"/>
        </w:rPr>
      </w:pPr>
      <w:r w:rsidRPr="00D52175">
        <w:rPr>
          <w:b/>
          <w:bCs/>
          <w:spacing w:val="-3"/>
          <w:szCs w:val="24"/>
          <w:u w:val="single"/>
        </w:rPr>
        <w:t>Revised Information Collection Requirements</w:t>
      </w:r>
      <w:r w:rsidRPr="00D52175" w:rsidR="000E0CF4">
        <w:rPr>
          <w:b/>
          <w:bCs/>
          <w:spacing w:val="-3"/>
          <w:szCs w:val="24"/>
          <w:u w:val="single"/>
        </w:rPr>
        <w:t>:</w:t>
      </w:r>
      <w:r w:rsidRPr="00D52175">
        <w:rPr>
          <w:b/>
          <w:bCs/>
          <w:spacing w:val="-3"/>
          <w:szCs w:val="24"/>
          <w:u w:val="single"/>
        </w:rPr>
        <w:t xml:space="preserve"> </w:t>
      </w:r>
    </w:p>
    <w:p w:rsidRPr="00D52175" w:rsidR="001F7EAD" w:rsidP="001F7EAD" w:rsidRDefault="001F7EAD" w14:paraId="70B464E1" w14:textId="77777777">
      <w:pPr>
        <w:autoSpaceDE w:val="0"/>
        <w:autoSpaceDN w:val="0"/>
        <w:adjustRightInd w:val="0"/>
        <w:snapToGrid w:val="0"/>
        <w:ind w:left="1080"/>
        <w:contextualSpacing/>
        <w:rPr>
          <w:b/>
          <w:bCs/>
          <w:szCs w:val="22"/>
        </w:rPr>
      </w:pPr>
      <w:r w:rsidRPr="00D52175">
        <w:rPr>
          <w:b/>
          <w:bCs/>
          <w:szCs w:val="22"/>
        </w:rPr>
        <w:t>2020 Public Notice Second Report and Order</w:t>
      </w:r>
    </w:p>
    <w:p w:rsidRPr="00D52175" w:rsidR="001F7EAD" w:rsidP="001F7EAD" w:rsidRDefault="001F7EAD" w14:paraId="538EF443" w14:textId="77777777">
      <w:pPr>
        <w:autoSpaceDE w:val="0"/>
        <w:autoSpaceDN w:val="0"/>
        <w:adjustRightInd w:val="0"/>
        <w:snapToGrid w:val="0"/>
        <w:rPr>
          <w:b/>
          <w:bCs/>
          <w:szCs w:val="22"/>
        </w:rPr>
      </w:pPr>
    </w:p>
    <w:p w:rsidRPr="00D52175" w:rsidR="001F7EAD" w:rsidP="001F7EAD" w:rsidRDefault="001F7EAD" w14:paraId="2E3D972A" w14:textId="30648BAB">
      <w:pPr>
        <w:snapToGrid w:val="0"/>
        <w:ind w:firstLine="720"/>
        <w:rPr>
          <w:szCs w:val="22"/>
        </w:rPr>
      </w:pPr>
      <w:r w:rsidRPr="00D52175">
        <w:rPr>
          <w:szCs w:val="22"/>
        </w:rPr>
        <w:t xml:space="preserve">On May 12, 2020, the Commission adopted </w:t>
      </w:r>
      <w:r w:rsidRPr="00D52175">
        <w:rPr>
          <w:i/>
          <w:iCs/>
          <w:spacing w:val="-2"/>
          <w:szCs w:val="22"/>
        </w:rPr>
        <w:t>Amendment of Section 73.3580 of the Commission’s Rules Regarding Public Notice of the Filing of Applications</w:t>
      </w:r>
      <w:r w:rsidRPr="00D52175">
        <w:rPr>
          <w:i/>
          <w:szCs w:val="22"/>
        </w:rPr>
        <w:t>; Modernization of Media Regulation Initiative</w:t>
      </w:r>
      <w:r w:rsidRPr="00D52175">
        <w:rPr>
          <w:iCs/>
          <w:szCs w:val="22"/>
        </w:rPr>
        <w:t xml:space="preserve">; </w:t>
      </w:r>
      <w:r w:rsidRPr="00D52175">
        <w:rPr>
          <w:i/>
          <w:iCs/>
          <w:spacing w:val="-2"/>
        </w:rPr>
        <w:t>Revision of the Public Notice Requirements of Section 73.3580</w:t>
      </w:r>
      <w:r w:rsidRPr="00D52175">
        <w:rPr>
          <w:szCs w:val="22"/>
        </w:rPr>
        <w:t xml:space="preserve">, Second Report and Order, MB Docket Nos. 17-254, 17-105, &amp; 05-6, FCC 20-65 (rel. May 13, 2020).  The Commission adopted new, streamlined procedures for stations to provide public notice of the filing of certain applications.  </w:t>
      </w:r>
      <w:r w:rsidRPr="00D52175" w:rsidR="000E0CF4">
        <w:rPr>
          <w:szCs w:val="22"/>
        </w:rPr>
        <w:t xml:space="preserve">Some stations </w:t>
      </w:r>
      <w:r w:rsidRPr="00D52175">
        <w:rPr>
          <w:szCs w:val="22"/>
        </w:rPr>
        <w:t>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w:t>
      </w:r>
      <w:r w:rsidRPr="00D52175" w:rsidR="000E0CF4">
        <w:rPr>
          <w:szCs w:val="22"/>
        </w:rPr>
        <w:t xml:space="preserve"> including applications for the renewal of broadcast licenses,</w:t>
      </w:r>
      <w:r w:rsidRPr="00D52175">
        <w:rPr>
          <w:szCs w:val="22"/>
        </w:rPr>
        <w:t xml:space="preserve">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bookmarkStart w:name="_Hlk40342139" w:id="0"/>
      <w:r w:rsidRPr="00D52175">
        <w:rPr>
          <w:szCs w:val="22"/>
        </w:rPr>
        <w:t>The Commission also clarified</w:t>
      </w:r>
      <w:r w:rsidRPr="00D52175" w:rsidR="000E0CF4">
        <w:rPr>
          <w:szCs w:val="22"/>
        </w:rPr>
        <w:t xml:space="preserve"> low-power FM (</w:t>
      </w:r>
      <w:r w:rsidRPr="00D52175">
        <w:rPr>
          <w:szCs w:val="22"/>
        </w:rPr>
        <w:t>LPFM</w:t>
      </w:r>
      <w:r w:rsidRPr="00D52175" w:rsidR="000E0CF4">
        <w:rPr>
          <w:szCs w:val="22"/>
        </w:rPr>
        <w:t>)</w:t>
      </w:r>
      <w:r w:rsidRPr="00D52175">
        <w:rPr>
          <w:szCs w:val="22"/>
        </w:rPr>
        <w:t xml:space="preserve"> stations’ obligations to provide local public notice, and amended section 73.801 of the rules (47 CFR § 73.801, listing FCC rules that apply to the LPFM service) to include the local public notice rule, 47 CFR § </w:t>
      </w:r>
      <w:r w:rsidRPr="00D52175">
        <w:rPr>
          <w:szCs w:val="22"/>
        </w:rPr>
        <w:lastRenderedPageBreak/>
        <w:t>73.3580.</w:t>
      </w:r>
      <w:bookmarkEnd w:id="0"/>
      <w:r w:rsidRPr="00D52175">
        <w:rPr>
          <w:szCs w:val="22"/>
        </w:rPr>
        <w:t xml:space="preserve"> </w:t>
      </w:r>
    </w:p>
    <w:p w:rsidRPr="00D52175" w:rsidR="001F7EAD" w:rsidP="001F7EAD" w:rsidRDefault="001F7EAD" w14:paraId="0BDD0485" w14:textId="77777777">
      <w:pPr>
        <w:snapToGrid w:val="0"/>
        <w:ind w:firstLine="720"/>
        <w:rPr>
          <w:szCs w:val="22"/>
        </w:rPr>
      </w:pPr>
    </w:p>
    <w:p w:rsidRPr="00D52175" w:rsidR="001F7EAD" w:rsidP="000E0CF4" w:rsidRDefault="001F7EAD" w14:paraId="7321BF4A" w14:textId="2542D24A">
      <w:r w:rsidRPr="00D52175">
        <w:t xml:space="preserve">This submission is being made to OMB for approval of the modified third-party disclosure requirements for this Information Collection, as adopted in the </w:t>
      </w:r>
      <w:r w:rsidRPr="00D52175">
        <w:rPr>
          <w:i/>
          <w:iCs/>
        </w:rPr>
        <w:t xml:space="preserve">2020 Public Notice Second Report and Order.  </w:t>
      </w:r>
      <w:r w:rsidRPr="00D52175">
        <w:t xml:space="preserve">The changes pertaining to this Information Collection and to 47 CFR § 73.3580 adopted in the </w:t>
      </w:r>
      <w:r w:rsidRPr="00D52175">
        <w:rPr>
          <w:i/>
          <w:iCs/>
        </w:rPr>
        <w:t>2020 Public Notice Second Report and Order</w:t>
      </w:r>
      <w:r w:rsidRPr="00D52175">
        <w:t xml:space="preserve">, which are listed below, do not necessitate changes to Schedule </w:t>
      </w:r>
      <w:r w:rsidRPr="00D52175" w:rsidR="000E0CF4">
        <w:t>303-S</w:t>
      </w:r>
      <w:r w:rsidRPr="00D52175">
        <w:t>, nor do they affect the substance, burden hours, or costs of completing the forms.  The rule changes do, however, reduce burdens and costs associated with filing the application, as set forth below.</w:t>
      </w:r>
    </w:p>
    <w:p w:rsidRPr="00D52175" w:rsidR="000E0CF4" w:rsidP="000E0CF4" w:rsidRDefault="000E0CF4" w14:paraId="0F8A21C6" w14:textId="413E67F2"/>
    <w:p w:rsidRPr="00D52175" w:rsidR="000E0CF4" w:rsidP="002B163D" w:rsidRDefault="000E0CF4" w14:paraId="12267F8A" w14:textId="1B945463">
      <w:pPr>
        <w:rPr>
          <w:b/>
          <w:bCs/>
          <w:spacing w:val="-3"/>
          <w:szCs w:val="24"/>
          <w:u w:val="single"/>
        </w:rPr>
      </w:pPr>
      <w:r w:rsidRPr="00D52175">
        <w:rPr>
          <w:b/>
          <w:bCs/>
          <w:spacing w:val="-3"/>
          <w:szCs w:val="24"/>
          <w:u w:val="single"/>
        </w:rPr>
        <w:t>History:</w:t>
      </w:r>
    </w:p>
    <w:p w:rsidRPr="00D52175" w:rsidR="000E0CF4" w:rsidP="002B163D" w:rsidRDefault="000E0CF4" w14:paraId="24761B01" w14:textId="77777777">
      <w:pPr>
        <w:rPr>
          <w:spacing w:val="-3"/>
          <w:szCs w:val="24"/>
        </w:rPr>
      </w:pPr>
    </w:p>
    <w:p w:rsidRPr="00D52175" w:rsidR="009B6916" w:rsidP="002B163D" w:rsidRDefault="009B6916" w14:paraId="5F7EC086" w14:textId="77777777">
      <w:pPr>
        <w:rPr>
          <w:spacing w:val="-3"/>
          <w:szCs w:val="24"/>
        </w:rPr>
      </w:pPr>
      <w:r w:rsidRPr="00D52175">
        <w:rPr>
          <w:spacing w:val="-3"/>
          <w:szCs w:val="24"/>
        </w:rPr>
        <w:t xml:space="preserve">On July 10, 2019, the Commission adopted a </w:t>
      </w:r>
      <w:r w:rsidRPr="00D52175">
        <w:rPr>
          <w:i/>
          <w:spacing w:val="-3"/>
          <w:szCs w:val="24"/>
        </w:rPr>
        <w:t>Report and Order and Further Notice of Proposed Rulemaking</w:t>
      </w:r>
      <w:r w:rsidRPr="00D52175">
        <w:rPr>
          <w:spacing w:val="-3"/>
          <w:szCs w:val="24"/>
        </w:rPr>
        <w:t xml:space="preserve"> in MB Docket Nos. 17-105 and 12-202, FCC 19-67, </w:t>
      </w:r>
      <w:r w:rsidRPr="00D52175">
        <w:rPr>
          <w:i/>
          <w:spacing w:val="-3"/>
          <w:szCs w:val="24"/>
        </w:rPr>
        <w:t>In the Matter of Children’s Television Programming Rules; Modernization of Media Regulation Initiative</w:t>
      </w:r>
      <w:r w:rsidRPr="00D52175">
        <w:rPr>
          <w:spacing w:val="-3"/>
          <w:szCs w:val="24"/>
        </w:rPr>
        <w:t xml:space="preserve">.  The </w:t>
      </w:r>
      <w:r w:rsidRPr="00D52175">
        <w:rPr>
          <w:i/>
          <w:spacing w:val="-3"/>
          <w:szCs w:val="24"/>
        </w:rPr>
        <w:t>Report and Order</w:t>
      </w:r>
      <w:r w:rsidRPr="00D52175">
        <w:rPr>
          <w:spacing w:val="-3"/>
          <w:szCs w:val="24"/>
        </w:rPr>
        <w:t xml:space="preserve"> revises the children’s television programming rules to provide broadcasters additional scheduling flexibility, allows broadcasters to offer more diverse and innovative educational programming, and relieves unnecessary burdens on broadcasters.  Among other revisions, the </w:t>
      </w:r>
      <w:r w:rsidRPr="00D52175">
        <w:rPr>
          <w:i/>
          <w:spacing w:val="-3"/>
          <w:szCs w:val="24"/>
        </w:rPr>
        <w:t>Report and Order</w:t>
      </w:r>
      <w:r w:rsidRPr="00D52175">
        <w:rPr>
          <w:spacing w:val="-3"/>
          <w:szCs w:val="24"/>
        </w:rPr>
        <w:t xml:space="preserve"> expands the Core Programming hours from between 6:00 a.m. and 10:00 p.m.; modifies the safe harbor processing guidelines for determining compliance with the children’s programming rules, requires that broadcast stations air the substantial majority of their Core Programming on their primary program streams, but also permits broadcast stations to air up to 13 hours per quarter of regularly scheduled weekly programming on a multicast stream; eliminates the additional processing guideline applicable to stations that multicast; and modifies the rules governing preemption of Core Programming.</w:t>
      </w:r>
      <w:r w:rsidRPr="00D52175">
        <w:rPr>
          <w:rStyle w:val="FootnoteReference"/>
          <w:spacing w:val="-3"/>
          <w:szCs w:val="24"/>
        </w:rPr>
        <w:footnoteReference w:id="2"/>
      </w:r>
      <w:r w:rsidRPr="00D52175">
        <w:rPr>
          <w:spacing w:val="-3"/>
          <w:szCs w:val="24"/>
        </w:rPr>
        <w:t xml:space="preserve">  </w:t>
      </w:r>
    </w:p>
    <w:p w:rsidRPr="00D52175" w:rsidR="009B6916" w:rsidP="002B163D" w:rsidRDefault="009B6916" w14:paraId="1CACC7EC" w14:textId="77777777">
      <w:pPr>
        <w:rPr>
          <w:spacing w:val="-3"/>
          <w:szCs w:val="24"/>
        </w:rPr>
      </w:pPr>
    </w:p>
    <w:p w:rsidRPr="00D52175" w:rsidR="009B6916" w:rsidP="002B163D" w:rsidRDefault="009B6916" w14:paraId="2B7E6A26" w14:textId="77777777">
      <w:pPr>
        <w:rPr>
          <w:spacing w:val="-2"/>
          <w:szCs w:val="24"/>
        </w:rPr>
      </w:pPr>
      <w:r w:rsidRPr="00D52175">
        <w:rPr>
          <w:spacing w:val="-3"/>
          <w:szCs w:val="24"/>
        </w:rPr>
        <w:t xml:space="preserve">Additionally, the </w:t>
      </w:r>
      <w:r w:rsidRPr="00D52175">
        <w:rPr>
          <w:i/>
          <w:spacing w:val="-3"/>
          <w:szCs w:val="24"/>
        </w:rPr>
        <w:t>Report and Order</w:t>
      </w:r>
      <w:r w:rsidRPr="00D52175">
        <w:rPr>
          <w:spacing w:val="-3"/>
          <w:szCs w:val="24"/>
        </w:rPr>
        <w:t xml:space="preserve"> revises the children’s programming reporting requirements by requiring that Children’s Television </w:t>
      </w:r>
      <w:r w:rsidRPr="00D52175">
        <w:rPr>
          <w:snapToGrid/>
          <w:szCs w:val="24"/>
        </w:rPr>
        <w:t xml:space="preserve">Programming Reports (FCC Form 2100, Schedule H) be filed on an annual rather than quarterly basis, within 30 days after the end of the calendar year; eliminating the requirements that the reports include information describing the educational and informational purpose of each Core Program aired during the current reporting period and each Core Program that the licensee expects to air during the next reporting period; eliminating the requirement to identify the program guide publishers who were sent information regarding the licensee’s Core Programs; and streamlining the form by eliminating certain fields.  The </w:t>
      </w:r>
      <w:r w:rsidRPr="00D52175">
        <w:rPr>
          <w:i/>
          <w:snapToGrid/>
          <w:szCs w:val="24"/>
        </w:rPr>
        <w:t>Report and Order</w:t>
      </w:r>
      <w:r w:rsidRPr="00D52175">
        <w:rPr>
          <w:snapToGrid/>
          <w:szCs w:val="24"/>
        </w:rPr>
        <w:t xml:space="preserve"> also eliminates the requirement to publicize the Children’s Television Programming Reports.</w:t>
      </w:r>
      <w:r w:rsidRPr="00D52175">
        <w:rPr>
          <w:rStyle w:val="FootnoteReference"/>
          <w:snapToGrid/>
          <w:szCs w:val="24"/>
        </w:rPr>
        <w:footnoteReference w:id="3"/>
      </w:r>
      <w:r w:rsidRPr="00D52175">
        <w:rPr>
          <w:snapToGrid/>
          <w:szCs w:val="24"/>
        </w:rPr>
        <w:t xml:space="preserve">  </w:t>
      </w:r>
    </w:p>
    <w:p w:rsidRPr="00D52175" w:rsidR="009B6916" w:rsidP="002B163D" w:rsidRDefault="009B6916" w14:paraId="2BBAFD3C" w14:textId="77777777">
      <w:pPr>
        <w:rPr>
          <w:spacing w:val="-2"/>
          <w:szCs w:val="22"/>
        </w:rPr>
      </w:pPr>
    </w:p>
    <w:p w:rsidRPr="00D52175" w:rsidR="009B6916" w:rsidP="002B163D" w:rsidRDefault="009B6916" w14:paraId="3F91C0F0" w14:textId="77777777">
      <w:pPr>
        <w:suppressAutoHyphens/>
        <w:spacing w:after="240"/>
        <w:rPr>
          <w:spacing w:val="-3"/>
          <w:szCs w:val="24"/>
        </w:rPr>
      </w:pPr>
      <w:r w:rsidRPr="00D52175">
        <w:rPr>
          <w:spacing w:val="-3"/>
          <w:szCs w:val="24"/>
        </w:rPr>
        <w:t xml:space="preserve">Consistent with actions taken by the Commission in the </w:t>
      </w:r>
      <w:r w:rsidRPr="00D52175">
        <w:rPr>
          <w:i/>
          <w:spacing w:val="-3"/>
          <w:szCs w:val="24"/>
        </w:rPr>
        <w:t>Children’s Programming R&amp;O</w:t>
      </w:r>
      <w:r w:rsidRPr="00D52175">
        <w:rPr>
          <w:spacing w:val="-3"/>
          <w:szCs w:val="24"/>
        </w:rPr>
        <w:t>, the following changes are made to LMS Schedule 303-S:</w:t>
      </w:r>
    </w:p>
    <w:p w:rsidRPr="00D52175" w:rsidR="009B6916" w:rsidP="002B163D" w:rsidRDefault="009B6916" w14:paraId="55A37E5E" w14:textId="77777777">
      <w:pPr>
        <w:suppressAutoHyphens/>
        <w:spacing w:after="240"/>
        <w:rPr>
          <w:spacing w:val="-3"/>
          <w:szCs w:val="24"/>
        </w:rPr>
      </w:pPr>
      <w:r w:rsidRPr="00D52175">
        <w:rPr>
          <w:spacing w:val="-3"/>
          <w:szCs w:val="24"/>
        </w:rPr>
        <w:t>The following changes are all contained in the DTV/Class A Certification Section of LMS Schedule 303-S:</w:t>
      </w:r>
    </w:p>
    <w:p w:rsidRPr="00D52175" w:rsidR="009B6916" w:rsidP="002B163D" w:rsidRDefault="009B6916" w14:paraId="7C33CB6A" w14:textId="77777777">
      <w:pPr>
        <w:pStyle w:val="ListParagraph"/>
        <w:numPr>
          <w:ilvl w:val="0"/>
          <w:numId w:val="11"/>
        </w:numPr>
        <w:suppressAutoHyphens/>
        <w:spacing w:after="240"/>
        <w:rPr>
          <w:spacing w:val="-3"/>
          <w:szCs w:val="24"/>
        </w:rPr>
      </w:pPr>
      <w:r w:rsidRPr="00D52175">
        <w:rPr>
          <w:spacing w:val="-3"/>
          <w:szCs w:val="24"/>
        </w:rPr>
        <w:t xml:space="preserve">The certification language of the “Core Programming Processing Guidelines” certification question has been revised to incorporate by reference the Commission’s </w:t>
      </w:r>
      <w:r w:rsidRPr="00D52175">
        <w:rPr>
          <w:i/>
          <w:spacing w:val="-3"/>
          <w:szCs w:val="24"/>
        </w:rPr>
        <w:t>Children’s Programming R&amp;O</w:t>
      </w:r>
      <w:r w:rsidRPr="00D52175">
        <w:rPr>
          <w:spacing w:val="-3"/>
          <w:szCs w:val="24"/>
        </w:rPr>
        <w:t xml:space="preserve">.  Additionally, a note was added to the instructions for this certification question to clarify that the Children’s Programming Rules have changed as of September 16, 2019.  In order to clarify the change in the certification, the note explains that, prior to September 16, 2019, a station must have broadcast at least 3 hours of Core Programming per week or aired a package of different types of educational and informational programming that was at least equivalent to airing 3 hours per week of Core Programming.  After September 16, 2019, under the revised processing guidelines, stations may either: (1) air three hours per week of Core Programming on their main program stream; or (2) air 156 hours of Core Programming annually, including at least 26 hours per quarter </w:t>
      </w:r>
      <w:r w:rsidRPr="00D52175">
        <w:rPr>
          <w:spacing w:val="-3"/>
          <w:szCs w:val="24"/>
        </w:rPr>
        <w:lastRenderedPageBreak/>
        <w:t xml:space="preserve">of regularly scheduled weekly programming that is at least 30 minutes in length.  </w:t>
      </w:r>
      <w:r w:rsidRPr="00D52175">
        <w:rPr>
          <w:i/>
          <w:spacing w:val="-3"/>
          <w:szCs w:val="24"/>
        </w:rPr>
        <w:t>See Children’s Television Programming Rules; Modernization of Media Regulation Initiative</w:t>
      </w:r>
      <w:r w:rsidRPr="00D52175">
        <w:rPr>
          <w:spacing w:val="-3"/>
          <w:szCs w:val="24"/>
        </w:rPr>
        <w:t xml:space="preserve">, MB Docket Nos. 18-202 and 17-105, Report and Order, FCC 19-67 (July 12, 2019).  Consistent with the </w:t>
      </w:r>
      <w:r w:rsidRPr="00D52175">
        <w:rPr>
          <w:i/>
          <w:spacing w:val="-3"/>
          <w:szCs w:val="24"/>
        </w:rPr>
        <w:t>Children’s Programming R&amp;O</w:t>
      </w:r>
      <w:r w:rsidRPr="00D52175">
        <w:rPr>
          <w:spacing w:val="-3"/>
          <w:szCs w:val="24"/>
        </w:rPr>
        <w:t>, the Commission added this additional note in order to clarify and simplify the Core Programming Processing Guidelines certification.  Substantive compliance determination, cost, and burden hours are not impacted by this modification to LMS Form 303-S because it has been accounted for in Information Collection OMB Control No. 3060-0754.</w:t>
      </w:r>
    </w:p>
    <w:p w:rsidRPr="00D52175" w:rsidR="009B6916" w:rsidP="002B163D" w:rsidRDefault="009B6916" w14:paraId="6A0F9798" w14:textId="77777777">
      <w:pPr>
        <w:pStyle w:val="ListParagraph"/>
        <w:suppressAutoHyphens/>
        <w:spacing w:after="240"/>
        <w:rPr>
          <w:spacing w:val="-3"/>
          <w:szCs w:val="24"/>
        </w:rPr>
      </w:pPr>
    </w:p>
    <w:p w:rsidRPr="00D52175" w:rsidR="009B6916" w:rsidP="002B163D" w:rsidRDefault="009B6916" w14:paraId="7337863F" w14:textId="77777777">
      <w:pPr>
        <w:pStyle w:val="ListParagraph"/>
        <w:numPr>
          <w:ilvl w:val="0"/>
          <w:numId w:val="11"/>
        </w:numPr>
        <w:suppressAutoHyphens/>
        <w:spacing w:after="240"/>
        <w:rPr>
          <w:spacing w:val="-3"/>
          <w:szCs w:val="24"/>
        </w:rPr>
      </w:pPr>
      <w:r w:rsidRPr="00D52175">
        <w:rPr>
          <w:spacing w:val="-3"/>
          <w:szCs w:val="24"/>
        </w:rPr>
        <w:t xml:space="preserve">The instructions for the “E/I Symbol” certification have been modified and a note has been added to clarify that the Children’s Programming Rules no longer require that stations display the “E/I Symbol” during Core Programming.  Consistent with the </w:t>
      </w:r>
      <w:r w:rsidRPr="00D52175">
        <w:rPr>
          <w:i/>
          <w:spacing w:val="-3"/>
          <w:szCs w:val="24"/>
        </w:rPr>
        <w:t>Children’s Programming R&amp;O</w:t>
      </w:r>
      <w:r w:rsidRPr="00D52175">
        <w:rPr>
          <w:spacing w:val="-3"/>
          <w:szCs w:val="24"/>
        </w:rPr>
        <w:t>, the Commission added this additional note in order to clarify and simplify the Core Programming Processing Guidelines certification.  Substantive compliance determination, cost, and burden hours are not impacted by this modification to LMS Form 303-S because it has been accounted for in Information Collection OMB Control No. 3060-0754.</w:t>
      </w:r>
    </w:p>
    <w:p w:rsidRPr="00D52175" w:rsidR="009B6916" w:rsidP="002B163D" w:rsidRDefault="009B6916" w14:paraId="34260B89" w14:textId="77777777">
      <w:pPr>
        <w:pStyle w:val="ListParagraph"/>
        <w:rPr>
          <w:spacing w:val="-3"/>
          <w:szCs w:val="24"/>
        </w:rPr>
      </w:pPr>
    </w:p>
    <w:p w:rsidRPr="00D52175" w:rsidR="009B6916" w:rsidP="002B163D" w:rsidRDefault="009B6916" w14:paraId="329548EF" w14:textId="77777777">
      <w:pPr>
        <w:pStyle w:val="ListParagraph"/>
        <w:numPr>
          <w:ilvl w:val="0"/>
          <w:numId w:val="11"/>
        </w:numPr>
        <w:suppressAutoHyphens/>
        <w:spacing w:after="240"/>
        <w:rPr>
          <w:spacing w:val="-3"/>
          <w:szCs w:val="24"/>
        </w:rPr>
      </w:pPr>
      <w:r w:rsidRPr="00D52175">
        <w:rPr>
          <w:spacing w:val="-3"/>
          <w:szCs w:val="24"/>
        </w:rPr>
        <w:t xml:space="preserve">The instructions for the “Notifying Publishers of Program Guides” certification have been modified and a note has been added in order to clarify that the Children’s Programming Rules no longer requires that stations include in the information provided to publishers of program guides an indication of the target age range of the program.  Consistent with the </w:t>
      </w:r>
      <w:r w:rsidRPr="00D52175">
        <w:rPr>
          <w:i/>
          <w:spacing w:val="-3"/>
          <w:szCs w:val="24"/>
        </w:rPr>
        <w:t>Children’s Programming R&amp;O</w:t>
      </w:r>
      <w:r w:rsidRPr="00D52175">
        <w:rPr>
          <w:spacing w:val="-3"/>
          <w:szCs w:val="24"/>
        </w:rPr>
        <w:t>, the Commission added this additional note in order to clarify and simplify the Core Programming Processing Guidelines certification so that applicants do not include more information in their application than required.  Substantive compliance determination, cost, and burden hours are not impacted by this modification to LMS Form 303-S because it has been accounted for in Information Collection OMB Control No. 3060-0754.</w:t>
      </w:r>
    </w:p>
    <w:p w:rsidRPr="00D52175" w:rsidR="009B6916" w:rsidP="002B163D" w:rsidRDefault="009B6916" w14:paraId="241BBB36" w14:textId="77777777">
      <w:pPr>
        <w:pStyle w:val="ListParagraph"/>
        <w:rPr>
          <w:spacing w:val="-3"/>
          <w:szCs w:val="24"/>
        </w:rPr>
      </w:pPr>
    </w:p>
    <w:p w:rsidRPr="00D52175" w:rsidR="009B6916" w:rsidP="002B163D" w:rsidRDefault="009B6916" w14:paraId="56E9DDE8" w14:textId="77777777">
      <w:pPr>
        <w:pStyle w:val="ListParagraph"/>
        <w:numPr>
          <w:ilvl w:val="0"/>
          <w:numId w:val="11"/>
        </w:numPr>
        <w:suppressAutoHyphens/>
        <w:spacing w:after="240"/>
        <w:rPr>
          <w:spacing w:val="-3"/>
          <w:szCs w:val="24"/>
        </w:rPr>
      </w:pPr>
      <w:r w:rsidRPr="00D52175">
        <w:rPr>
          <w:spacing w:val="-3"/>
          <w:szCs w:val="24"/>
        </w:rPr>
        <w:t>Instructions have been added to the Instructions for LMS Schedule 303-S for the “Publicizing Children’s Reports” certification, in order to improve clarification and accessibility for the public.  Substantive compliance determination, cost, and burden hours are not impacted by this modification to LMS Form 303-S because it has been accounted for in Information Collection OMB Control No. 3060-0754.</w:t>
      </w:r>
    </w:p>
    <w:p w:rsidRPr="00D52175" w:rsidR="009B6916" w:rsidP="002B163D" w:rsidRDefault="009B6916" w14:paraId="64F2FE92" w14:textId="77777777">
      <w:pPr>
        <w:pStyle w:val="ListParagraph"/>
        <w:suppressAutoHyphens/>
        <w:spacing w:after="240"/>
        <w:rPr>
          <w:spacing w:val="-3"/>
          <w:szCs w:val="24"/>
        </w:rPr>
      </w:pPr>
    </w:p>
    <w:p w:rsidRPr="00D52175" w:rsidR="009B6916" w:rsidP="002B163D" w:rsidRDefault="009B6916" w14:paraId="591D1974" w14:textId="77777777">
      <w:pPr>
        <w:pStyle w:val="ListParagraph"/>
        <w:numPr>
          <w:ilvl w:val="0"/>
          <w:numId w:val="11"/>
        </w:numPr>
        <w:suppressAutoHyphens/>
        <w:spacing w:after="240"/>
        <w:rPr>
          <w:spacing w:val="-3"/>
          <w:szCs w:val="24"/>
        </w:rPr>
      </w:pPr>
      <w:r w:rsidRPr="00D52175">
        <w:rPr>
          <w:spacing w:val="-3"/>
          <w:szCs w:val="24"/>
        </w:rPr>
        <w:t>Language has been added to the “Children’s Programming Efforts and Disclosure” certification to provide clarification as to what type of information can be included as an exhibit. The additional language included by the Commission does not impact compliance determination, cost, or burden hours because it has been accounted for in Information Collection OMB Control No. 3060-0754.</w:t>
      </w:r>
    </w:p>
    <w:p w:rsidRPr="00D52175" w:rsidR="009B6916" w:rsidP="002B163D" w:rsidRDefault="009B6916" w14:paraId="4C665EFE" w14:textId="77777777">
      <w:pPr>
        <w:pStyle w:val="ListParagraph"/>
        <w:rPr>
          <w:spacing w:val="-3"/>
          <w:szCs w:val="24"/>
        </w:rPr>
      </w:pPr>
    </w:p>
    <w:p w:rsidRPr="00D52175" w:rsidR="009B6916" w:rsidP="002B163D" w:rsidRDefault="009B6916" w14:paraId="0E5706AD" w14:textId="2A23E9BB">
      <w:pPr>
        <w:pStyle w:val="ListParagraph"/>
        <w:numPr>
          <w:ilvl w:val="1"/>
          <w:numId w:val="11"/>
        </w:numPr>
        <w:suppressAutoHyphens/>
        <w:spacing w:after="240"/>
        <w:rPr>
          <w:spacing w:val="-3"/>
          <w:szCs w:val="24"/>
        </w:rPr>
      </w:pPr>
      <w:r w:rsidRPr="00D52175">
        <w:rPr>
          <w:spacing w:val="-3"/>
          <w:szCs w:val="24"/>
        </w:rPr>
        <w:t xml:space="preserve">Before: The licensee may include as an exhibit any other comments or information it wants the Commission to consider in evaluating compliance with the Children’s Television Act. This may include information on any other non-core educational and informational programming that the applicant aired or plans to air, or any existing or proposed non-broadcast efforts that will enhance the educational and informational value of such programming to children. </w:t>
      </w:r>
    </w:p>
    <w:p w:rsidRPr="00D52175" w:rsidR="009B6916" w:rsidP="002B163D" w:rsidRDefault="009B6916" w14:paraId="3ECA67ED" w14:textId="77777777">
      <w:pPr>
        <w:pStyle w:val="ListParagraph"/>
        <w:suppressAutoHyphens/>
        <w:spacing w:after="240"/>
        <w:ind w:left="1440"/>
        <w:rPr>
          <w:spacing w:val="-3"/>
          <w:szCs w:val="24"/>
        </w:rPr>
      </w:pPr>
    </w:p>
    <w:p w:rsidRPr="00D52175" w:rsidR="009B6916" w:rsidP="002B163D" w:rsidRDefault="009B6916" w14:paraId="3BA7CA81" w14:textId="77777777">
      <w:pPr>
        <w:pStyle w:val="ListParagraph"/>
        <w:numPr>
          <w:ilvl w:val="1"/>
          <w:numId w:val="11"/>
        </w:numPr>
        <w:suppressAutoHyphens/>
        <w:spacing w:after="240"/>
        <w:rPr>
          <w:spacing w:val="-3"/>
          <w:szCs w:val="24"/>
        </w:rPr>
      </w:pPr>
      <w:r w:rsidRPr="00D52175">
        <w:rPr>
          <w:spacing w:val="-3"/>
          <w:szCs w:val="24"/>
        </w:rPr>
        <w:t xml:space="preserve">Modifications (additions in bold): The licensee may include as an exhibit </w:t>
      </w:r>
      <w:r w:rsidRPr="00D52175">
        <w:rPr>
          <w:b/>
          <w:spacing w:val="-3"/>
          <w:szCs w:val="24"/>
        </w:rPr>
        <w:t>an explanation of any violations of the Commission’s children’s television programming rules (see e.g., 47 CFR Sections 73.3526, 73.671, 73.673) and</w:t>
      </w:r>
      <w:r w:rsidRPr="00D52175">
        <w:rPr>
          <w:spacing w:val="-3"/>
          <w:szCs w:val="24"/>
        </w:rPr>
        <w:t xml:space="preserve"> any other comments or information it wants the Commission to consider in evaluating compliance with the Children’s Television Act. This may include information on </w:t>
      </w:r>
      <w:r w:rsidRPr="00D52175">
        <w:rPr>
          <w:b/>
          <w:spacing w:val="-3"/>
          <w:szCs w:val="24"/>
        </w:rPr>
        <w:t>the sponsorship of Core educational/informational programs on other stations in the same market that increases the amount of Core educational and informational programming on the station airing the sponsored program,</w:t>
      </w:r>
      <w:r w:rsidRPr="00D52175">
        <w:rPr>
          <w:spacing w:val="-3"/>
          <w:szCs w:val="24"/>
        </w:rPr>
        <w:t xml:space="preserve"> any other non-core educational and informational programming that the applicant aired or plans to air, or any existing or proposed non-</w:t>
      </w:r>
      <w:r w:rsidRPr="00D52175">
        <w:rPr>
          <w:spacing w:val="-3"/>
          <w:szCs w:val="24"/>
        </w:rPr>
        <w:lastRenderedPageBreak/>
        <w:t xml:space="preserve">broadcast efforts that will enhance the educational and informational value of such programming to children. </w:t>
      </w:r>
    </w:p>
    <w:p w:rsidRPr="00D52175" w:rsidR="009B6916" w:rsidP="002B163D" w:rsidRDefault="009B6916" w14:paraId="2F107E6C" w14:textId="77777777">
      <w:pPr>
        <w:pStyle w:val="ListParagraph"/>
        <w:rPr>
          <w:spacing w:val="-3"/>
          <w:szCs w:val="24"/>
        </w:rPr>
      </w:pPr>
    </w:p>
    <w:p w:rsidRPr="00D52175" w:rsidR="009B6916" w:rsidP="002B163D" w:rsidRDefault="009B6916" w14:paraId="26CEBA9F" w14:textId="77777777">
      <w:pPr>
        <w:pStyle w:val="ListParagraph"/>
        <w:numPr>
          <w:ilvl w:val="0"/>
          <w:numId w:val="11"/>
        </w:numPr>
        <w:suppressAutoHyphens/>
        <w:spacing w:after="240"/>
        <w:rPr>
          <w:spacing w:val="-3"/>
          <w:szCs w:val="24"/>
        </w:rPr>
      </w:pPr>
      <w:r w:rsidRPr="00D52175">
        <w:rPr>
          <w:spacing w:val="-3"/>
          <w:szCs w:val="24"/>
        </w:rPr>
        <w:t>The “Local TV Ownership Waiver” certification question has been removed from LMS Schedule 303-S.  As discussed below, a certification was added to the Renewal Certification section which necessarily encompasses the Local TV Ownership Waiver certification question on the previous version of this form.  Because this certification, in effect, is being moved to a different section of this form, the substantive compliance determination, cost, and burden hours are not impacted by this modification to LMS Schedule 303-S.</w:t>
      </w:r>
    </w:p>
    <w:p w:rsidRPr="00D52175" w:rsidR="009B6916" w:rsidP="002B163D" w:rsidRDefault="009B6916" w14:paraId="63DA20E1" w14:textId="77777777">
      <w:pPr>
        <w:pStyle w:val="ListParagraph"/>
        <w:suppressAutoHyphens/>
        <w:spacing w:after="240"/>
        <w:rPr>
          <w:spacing w:val="-3"/>
          <w:szCs w:val="24"/>
        </w:rPr>
      </w:pPr>
    </w:p>
    <w:p w:rsidRPr="00D52175" w:rsidR="009B6916" w:rsidP="002B163D" w:rsidRDefault="009B6916" w14:paraId="422C3DA4" w14:textId="77777777">
      <w:pPr>
        <w:pStyle w:val="ListParagraph"/>
        <w:numPr>
          <w:ilvl w:val="0"/>
          <w:numId w:val="11"/>
        </w:numPr>
        <w:suppressAutoHyphens/>
        <w:spacing w:after="240"/>
        <w:rPr>
          <w:spacing w:val="-3"/>
          <w:szCs w:val="24"/>
        </w:rPr>
      </w:pPr>
      <w:r w:rsidRPr="00D52175">
        <w:rPr>
          <w:spacing w:val="-3"/>
          <w:szCs w:val="24"/>
        </w:rPr>
        <w:t>This section includes two new certifications concerning compliance with 47 CFR § 73.1740.  First, applicants certify that during the preceding licensee term, the station has not been silent for any period of more than 30 days.</w:t>
      </w:r>
      <w:r w:rsidRPr="00D52175">
        <w:rPr>
          <w:rStyle w:val="FootnoteReference"/>
          <w:spacing w:val="-3"/>
          <w:szCs w:val="24"/>
        </w:rPr>
        <w:footnoteReference w:id="4"/>
      </w:r>
      <w:r w:rsidRPr="00D52175">
        <w:rPr>
          <w:spacing w:val="-3"/>
          <w:szCs w:val="24"/>
        </w:rPr>
        <w:t xml:space="preserve">  Second, applicants certify that during the preceding licensee term, the station has operated pursuant to authorized operating parameters.  DTV/Class A are already required to fulfill this requirement and this requirement has been previously accounted for in this collection. Approved by OMB Control No. 3060-0110, ICR Reference No. 201102-3060-011 (February 2011).  Based on the previous approval, the Commission now seeks to add the certification to the form in the DTV/Class A section.</w:t>
      </w:r>
    </w:p>
    <w:p w:rsidRPr="00D52175" w:rsidR="009B6916" w:rsidP="002B163D" w:rsidRDefault="009B6916" w14:paraId="3645979E" w14:textId="77777777">
      <w:pPr>
        <w:suppressAutoHyphens/>
        <w:spacing w:after="240"/>
        <w:rPr>
          <w:spacing w:val="-3"/>
          <w:szCs w:val="24"/>
        </w:rPr>
      </w:pPr>
      <w:r w:rsidRPr="00D52175">
        <w:rPr>
          <w:spacing w:val="-3"/>
          <w:szCs w:val="24"/>
        </w:rPr>
        <w:t>The following changes are all contained in the TV Translators and Low Power TV Licensees Section of LMS Schedule 303-S:</w:t>
      </w:r>
    </w:p>
    <w:p w:rsidRPr="00D52175" w:rsidR="009B6916" w:rsidP="002B163D" w:rsidRDefault="009B6916" w14:paraId="26D6567A" w14:textId="77777777">
      <w:pPr>
        <w:pStyle w:val="ListParagraph"/>
        <w:numPr>
          <w:ilvl w:val="0"/>
          <w:numId w:val="12"/>
        </w:numPr>
        <w:suppressAutoHyphens/>
        <w:spacing w:after="240"/>
        <w:rPr>
          <w:spacing w:val="-3"/>
          <w:szCs w:val="24"/>
        </w:rPr>
      </w:pPr>
      <w:bookmarkStart w:name="_Hlk23492715" w:id="1"/>
      <w:r w:rsidRPr="00D52175">
        <w:rPr>
          <w:spacing w:val="-3"/>
          <w:szCs w:val="24"/>
        </w:rPr>
        <w:t>For LPTV stations only, applicants now certify that they have filed the station’s Biennial Ownership Report (FCC Form 323 or 323-E) with the Commission in accordance with 47 CFR § 74.797.  This requirement is not new and has been previously accounted for in Information Control OMB No. 3060-0010.  By making this modification, the Commission seeks to clarify and simplify the Certifications to ensure applicant compliance with 47 CFR §§ 73.3615, 74.797.  Substantive compliance determination, cost, and burden hours are not impacted by this modification to LMS Schedule 303-S.</w:t>
      </w:r>
    </w:p>
    <w:p w:rsidRPr="00D52175" w:rsidR="009B6916" w:rsidP="002B163D" w:rsidRDefault="009B6916" w14:paraId="07C04424" w14:textId="77777777">
      <w:pPr>
        <w:pStyle w:val="ListParagraph"/>
        <w:suppressAutoHyphens/>
        <w:spacing w:after="240"/>
        <w:rPr>
          <w:spacing w:val="-3"/>
          <w:szCs w:val="24"/>
        </w:rPr>
      </w:pPr>
    </w:p>
    <w:bookmarkEnd w:id="1"/>
    <w:p w:rsidRPr="00D52175" w:rsidR="009B6916" w:rsidP="002B163D" w:rsidRDefault="009B6916" w14:paraId="7602C6EE" w14:textId="77777777">
      <w:pPr>
        <w:pStyle w:val="ListParagraph"/>
        <w:numPr>
          <w:ilvl w:val="0"/>
          <w:numId w:val="12"/>
        </w:numPr>
        <w:suppressAutoHyphens/>
        <w:spacing w:after="240"/>
        <w:rPr>
          <w:spacing w:val="-3"/>
          <w:szCs w:val="24"/>
        </w:rPr>
      </w:pPr>
      <w:r w:rsidRPr="00D52175">
        <w:rPr>
          <w:spacing w:val="-3"/>
          <w:szCs w:val="24"/>
        </w:rPr>
        <w:t>In the “Discontinued Operations” certification, the Commission seeks to ensure applicant compliance with Section 312(g) of the Communications Act of 1934, 47 U.S.C. § 312(g), applicants certify that during the preceding license term the station has not been silent for any consecutive 12-month period.  Section 312(g) states that if a broadcast station fails to transmit broadcast signals for any consecutive 12-month period, then the station license expires automatically, by operation of law, at the end of that 12-month period.  Accordingly, this certification requires the licensee to certify that the station was not silent for any consecutive 12-month period during the preceding license term.  By answering “Yes” to this question, the applicant is considered to be certifying that: (1) it was not silent for any consecutive 12-month period during the preceding license term; and (2) if the station was silent for any period of time during the preceding license term, it resumed broadcasting with authorized facilities before 12 months from the date on which that station went silent. If the applicant cannot make this certification, its license renewal application will be dismissed, and the Commission’s data base will be amended to reflect the expiration of the station’s license. Although this certification is being added specifically to the TV Translators and LPTV section of FCC Form 303-S, this certification has previously been required in other sections of the renewal application and is being added to this section for clarification purposes.  Substantive compliance determination, cost, and burden hours are not impacted by this modification to LMS Schedule 303-S.</w:t>
      </w:r>
    </w:p>
    <w:p w:rsidRPr="00D52175" w:rsidR="009B6916" w:rsidP="002B163D" w:rsidRDefault="009B6916" w14:paraId="63969EF5" w14:textId="77777777">
      <w:pPr>
        <w:pStyle w:val="ListParagraph"/>
        <w:suppressAutoHyphens/>
        <w:spacing w:after="240"/>
        <w:rPr>
          <w:spacing w:val="-3"/>
          <w:szCs w:val="24"/>
        </w:rPr>
      </w:pPr>
    </w:p>
    <w:p w:rsidRPr="00D52175" w:rsidR="009B6916" w:rsidP="002B163D" w:rsidRDefault="009B6916" w14:paraId="245CF8A5" w14:textId="77777777">
      <w:pPr>
        <w:pStyle w:val="ListParagraph"/>
        <w:numPr>
          <w:ilvl w:val="0"/>
          <w:numId w:val="12"/>
        </w:numPr>
        <w:suppressAutoHyphens/>
        <w:spacing w:after="240"/>
        <w:rPr>
          <w:spacing w:val="-3"/>
          <w:szCs w:val="24"/>
        </w:rPr>
      </w:pPr>
      <w:r w:rsidRPr="00D52175">
        <w:rPr>
          <w:spacing w:val="-3"/>
          <w:szCs w:val="24"/>
        </w:rPr>
        <w:lastRenderedPageBreak/>
        <w:t>Similar to the certifications added to the DTV/Class A Section, this section includes two new certifications concerning compliance with 47 CFR § 73.1740.  First, applicants certify that during the preceding licensee term, the station has not been silent for any period of more than 30 days.</w:t>
      </w:r>
      <w:r w:rsidRPr="00D52175">
        <w:rPr>
          <w:rStyle w:val="FootnoteReference"/>
          <w:spacing w:val="-3"/>
          <w:szCs w:val="24"/>
        </w:rPr>
        <w:footnoteReference w:id="5"/>
      </w:r>
      <w:r w:rsidRPr="00D52175">
        <w:rPr>
          <w:spacing w:val="-3"/>
          <w:szCs w:val="24"/>
        </w:rPr>
        <w:t xml:space="preserve">  Second, applicants certify that during the preceding licensee term, the station has operated pursuant to authorized operating parameters.  TV Translators and LPTV licensees are already required to fulfill this requirement and this requirement has been previously accounted for in this collection. Approved by OMB Control No. 3060-0110, Information Collection Reference No. 201102-3060-011 (February 2011).  Based on the previous approval, the Commission now seeks to add the certification to the form in the TV Translators and Low Power TV Licensees section.  </w:t>
      </w:r>
    </w:p>
    <w:p w:rsidRPr="00D52175" w:rsidR="009B6916" w:rsidP="002B163D" w:rsidRDefault="009B6916" w14:paraId="1DBB8B0A" w14:textId="77777777">
      <w:pPr>
        <w:pStyle w:val="ListParagraph"/>
        <w:rPr>
          <w:spacing w:val="-3"/>
          <w:szCs w:val="24"/>
        </w:rPr>
      </w:pPr>
    </w:p>
    <w:p w:rsidRPr="00D52175" w:rsidR="009B6916" w:rsidP="002B163D" w:rsidRDefault="009B6916" w14:paraId="3ED1C1D8" w14:textId="77777777">
      <w:pPr>
        <w:suppressAutoHyphens/>
        <w:spacing w:after="240"/>
        <w:rPr>
          <w:spacing w:val="-3"/>
          <w:szCs w:val="24"/>
        </w:rPr>
      </w:pPr>
      <w:r w:rsidRPr="00D52175">
        <w:rPr>
          <w:spacing w:val="-3"/>
          <w:szCs w:val="24"/>
        </w:rPr>
        <w:t>The following changes are all contained in the Renewal Certification Section of LMS Schedule 303-S:</w:t>
      </w:r>
    </w:p>
    <w:p w:rsidRPr="00D52175" w:rsidR="009B6916" w:rsidP="002B163D" w:rsidRDefault="009B6916" w14:paraId="100652B0" w14:textId="77777777">
      <w:pPr>
        <w:suppressAutoHyphens/>
        <w:spacing w:after="240"/>
        <w:rPr>
          <w:spacing w:val="-3"/>
          <w:szCs w:val="24"/>
        </w:rPr>
      </w:pPr>
      <w:r w:rsidRPr="00D52175">
        <w:rPr>
          <w:spacing w:val="-3"/>
          <w:szCs w:val="24"/>
        </w:rPr>
        <w:t>In the Renewal Certification section, applicants certify that with respect to the station(s) for which renewal is requested, that it complies with the Commission’s multiple ownership rules as provided by 47 CFR § 73.3555. These requirements are not new but rather have been required since the Commission’s initial implementation of its multiple ownership rules.  See Information Collection Reference No. 200807-3060-006 (July 2008).  As discussed above, applicants were previously required to make a substantively similar certification titled “Local TV Ownership Waiver” in the DTV/Class A Certification Section of LMS Schedule 303-S.  This question is being added in order to replace the “Local TV Ownership Waiver” certification.  Because applicants have previously been required to comply with 47 CFR § 73.3555, the substantive compliance determination, cost, and burden hours are not impacted by this modification to LMS Schedule 303-S has previously been accounted for in Information Collection Reference No. 200807-3060-006 (July 2008).</w:t>
      </w:r>
    </w:p>
    <w:p w:rsidRPr="00D52175" w:rsidR="009B6916" w:rsidP="002B163D" w:rsidRDefault="009B6916" w14:paraId="5D9EEDE5" w14:textId="77777777">
      <w:pPr>
        <w:suppressAutoHyphens/>
        <w:spacing w:after="240"/>
        <w:rPr>
          <w:spacing w:val="-3"/>
          <w:szCs w:val="24"/>
        </w:rPr>
      </w:pPr>
      <w:r w:rsidRPr="00D52175">
        <w:rPr>
          <w:spacing w:val="-3"/>
          <w:szCs w:val="24"/>
        </w:rPr>
        <w:t>In addition to the aforementioned changes, in several instances the wording of the instructions and certifications were revised for clarification purposes, without changing the substance of the instructions or certification questions.  Furthermore, for clarification purposes and in order to make the form more accessible for the public, headings have been added to each certification question, which do not change the substance of the certification question.  The certification-based questions and explanatory exhibit format remain the same.</w:t>
      </w:r>
    </w:p>
    <w:p w:rsidRPr="00D52175" w:rsidR="00103493" w:rsidP="002B163D" w:rsidRDefault="00103493" w14:paraId="0EAC5EA4" w14:textId="43D51535">
      <w:pPr>
        <w:suppressAutoHyphens/>
        <w:spacing w:after="240"/>
        <w:rPr>
          <w:spacing w:val="-3"/>
          <w:szCs w:val="24"/>
        </w:rPr>
      </w:pPr>
      <w:r w:rsidRPr="00D52175">
        <w:rPr>
          <w:spacing w:val="-3"/>
          <w:szCs w:val="24"/>
        </w:rPr>
        <w:t xml:space="preserve">The changes to </w:t>
      </w:r>
      <w:r w:rsidRPr="00D52175" w:rsidR="008F2FE5">
        <w:rPr>
          <w:spacing w:val="-3"/>
          <w:szCs w:val="24"/>
        </w:rPr>
        <w:t xml:space="preserve">LMS Schedule 303-S </w:t>
      </w:r>
      <w:r w:rsidRPr="00D52175">
        <w:rPr>
          <w:spacing w:val="-3"/>
          <w:szCs w:val="24"/>
        </w:rPr>
        <w:t xml:space="preserve">detailed below are in accordance with the Commission’s </w:t>
      </w:r>
      <w:r w:rsidRPr="00D52175" w:rsidR="000B3A8C">
        <w:rPr>
          <w:i/>
          <w:spacing w:val="-3"/>
          <w:szCs w:val="24"/>
        </w:rPr>
        <w:t>Report and Order and Further Notice of Proposed Rulemaking</w:t>
      </w:r>
      <w:r w:rsidRPr="00D52175" w:rsidR="000B3A8C">
        <w:rPr>
          <w:spacing w:val="-3"/>
          <w:szCs w:val="24"/>
        </w:rPr>
        <w:t xml:space="preserve"> in MB Docket Nos. 17-105 and 1</w:t>
      </w:r>
      <w:r w:rsidRPr="00D52175" w:rsidR="00D96E31">
        <w:rPr>
          <w:spacing w:val="-3"/>
          <w:szCs w:val="24"/>
        </w:rPr>
        <w:t>8</w:t>
      </w:r>
      <w:r w:rsidRPr="00D52175" w:rsidR="000B3A8C">
        <w:rPr>
          <w:spacing w:val="-3"/>
          <w:szCs w:val="24"/>
        </w:rPr>
        <w:t xml:space="preserve">-202, FCC 19-67, </w:t>
      </w:r>
      <w:r w:rsidRPr="00D52175" w:rsidR="000B3A8C">
        <w:rPr>
          <w:i/>
          <w:spacing w:val="-3"/>
          <w:szCs w:val="24"/>
        </w:rPr>
        <w:t>In the Matter of Children’s Television Programming Rules; Modernization of Media Regulation Initiative</w:t>
      </w:r>
      <w:r w:rsidRPr="00D52175" w:rsidR="00D96E31">
        <w:rPr>
          <w:i/>
          <w:spacing w:val="-3"/>
          <w:szCs w:val="24"/>
        </w:rPr>
        <w:t xml:space="preserve"> </w:t>
      </w:r>
      <w:r w:rsidRPr="00D52175" w:rsidR="00D96E31">
        <w:rPr>
          <w:spacing w:val="-3"/>
          <w:szCs w:val="24"/>
        </w:rPr>
        <w:t>(</w:t>
      </w:r>
      <w:r w:rsidRPr="00D52175" w:rsidR="00D96E31">
        <w:rPr>
          <w:i/>
          <w:spacing w:val="-3"/>
          <w:szCs w:val="24"/>
        </w:rPr>
        <w:t>Children’s R&amp;O</w:t>
      </w:r>
      <w:r w:rsidRPr="00D52175" w:rsidR="00D96E31">
        <w:rPr>
          <w:spacing w:val="-3"/>
          <w:szCs w:val="24"/>
        </w:rPr>
        <w:t>)</w:t>
      </w:r>
      <w:r w:rsidRPr="00D52175" w:rsidR="000B3A8C">
        <w:rPr>
          <w:spacing w:val="-3"/>
          <w:szCs w:val="24"/>
        </w:rPr>
        <w:t xml:space="preserve">.  The </w:t>
      </w:r>
      <w:r w:rsidRPr="00D52175" w:rsidR="002F0DB1">
        <w:rPr>
          <w:i/>
          <w:spacing w:val="-3"/>
          <w:szCs w:val="24"/>
        </w:rPr>
        <w:t>Children’s R&amp;O</w:t>
      </w:r>
      <w:r w:rsidRPr="00D52175" w:rsidR="000B3A8C">
        <w:rPr>
          <w:spacing w:val="-3"/>
          <w:szCs w:val="24"/>
        </w:rPr>
        <w:t xml:space="preserve"> revises the children’s television programming rules to provide broadcasters additional scheduling flexibility, allows broadcasters to offer more diverse and innovative educational programming, and relieves unnecessary burdens on broadcasters.</w:t>
      </w:r>
    </w:p>
    <w:p w:rsidRPr="00D52175" w:rsidR="00B82F84" w:rsidP="002B163D" w:rsidRDefault="00E17BF6" w14:paraId="05B75FB8" w14:textId="1A74B991">
      <w:pPr>
        <w:suppressAutoHyphens/>
        <w:spacing w:after="240"/>
        <w:rPr>
          <w:spacing w:val="-3"/>
          <w:szCs w:val="24"/>
        </w:rPr>
      </w:pPr>
      <w:r w:rsidRPr="00D52175">
        <w:rPr>
          <w:spacing w:val="-3"/>
          <w:szCs w:val="24"/>
        </w:rPr>
        <w:t>Additionally, t</w:t>
      </w:r>
      <w:r w:rsidRPr="00D52175" w:rsidR="001855DA">
        <w:rPr>
          <w:spacing w:val="-3"/>
          <w:szCs w:val="24"/>
        </w:rPr>
        <w:t>he Media Bureau is transitioning to a new online</w:t>
      </w:r>
      <w:r w:rsidRPr="00D52175" w:rsidR="00582ED3">
        <w:rPr>
          <w:spacing w:val="-3"/>
          <w:szCs w:val="24"/>
        </w:rPr>
        <w:t xml:space="preserve"> (electronic)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303-S – Renewal of Broadcast Station License (LMS Renewal Application) as part of the database transition.</w:t>
      </w:r>
      <w:r w:rsidRPr="00D52175" w:rsidR="001066BD">
        <w:rPr>
          <w:rStyle w:val="FootnoteReference"/>
          <w:spacing w:val="-3"/>
          <w:szCs w:val="24"/>
        </w:rPr>
        <w:footnoteReference w:id="6"/>
      </w:r>
    </w:p>
    <w:p w:rsidRPr="00D52175" w:rsidR="00582ED3" w:rsidP="002B163D" w:rsidRDefault="00582ED3" w14:paraId="66DFDAC7" w14:textId="77777777">
      <w:pPr>
        <w:suppressAutoHyphens/>
        <w:spacing w:after="240"/>
        <w:rPr>
          <w:spacing w:val="-3"/>
          <w:szCs w:val="24"/>
        </w:rPr>
      </w:pPr>
      <w:r w:rsidRPr="00D52175">
        <w:rPr>
          <w:spacing w:val="-3"/>
          <w:szCs w:val="24"/>
        </w:rPr>
        <w:lastRenderedPageBreak/>
        <w:t xml:space="preserve">In general, the new LMS Renewal Application will replicate the FCC Form 303-S.  The form sections and substance of the individual questions essentially remain the same.  As with the (current) FCC Form 303-S, the LMS Renewal Application requires applicants to certify compliance with statutory and regulatory requirements.  The application is presented primarily in a “Yes/No” certification format and contains places for submitting explanatory exhibits where appropriate.  </w:t>
      </w:r>
    </w:p>
    <w:p w:rsidRPr="00D52175" w:rsidR="002F4AFD" w:rsidP="002B163D" w:rsidRDefault="002F4AFD" w14:paraId="34D8E254" w14:textId="77777777">
      <w:pPr>
        <w:suppressAutoHyphens/>
        <w:spacing w:after="240"/>
        <w:rPr>
          <w:spacing w:val="-3"/>
          <w:szCs w:val="24"/>
        </w:rPr>
      </w:pPr>
      <w:r w:rsidRPr="00D52175">
        <w:rPr>
          <w:spacing w:val="-3"/>
          <w:szCs w:val="24"/>
        </w:rPr>
        <w:t>In the initial phase of the LMS rollout, the LMS Renewal Application replaced FCC Form 303-S only for the filing of renewal of Radio broadcast station license applications in LMS (e.g., AM, FM, FM translator, Low Power FM).  In the present phase of the LMS rollout, the LMS Renewal Application replaced FCC Form 303-S for the filing of renewal of TV broadcast station license applications in LMS.</w:t>
      </w:r>
    </w:p>
    <w:p w:rsidRPr="00D52175" w:rsidR="00E17BF6" w:rsidP="002B163D" w:rsidRDefault="002F4AFD" w14:paraId="7F6F88C7" w14:textId="77777777">
      <w:pPr>
        <w:suppressAutoHyphens/>
        <w:spacing w:after="240"/>
        <w:rPr>
          <w:spacing w:val="-3"/>
          <w:szCs w:val="24"/>
        </w:rPr>
      </w:pPr>
      <w:r w:rsidRPr="00D52175">
        <w:rPr>
          <w:spacing w:val="-3"/>
          <w:szCs w:val="24"/>
        </w:rPr>
        <w:t xml:space="preserve">The respondents, burden hours, and costs of the Information Collection are not impacted by the changes to the FCC Form 303-S, which will now be a part of the LMS Renewal Application.  </w:t>
      </w:r>
      <w:r w:rsidRPr="00D52175" w:rsidR="002F0DB1">
        <w:rPr>
          <w:spacing w:val="-3"/>
          <w:szCs w:val="24"/>
        </w:rPr>
        <w:t>The changes</w:t>
      </w:r>
      <w:r w:rsidRPr="00D52175" w:rsidR="00E17BF6">
        <w:rPr>
          <w:spacing w:val="-3"/>
          <w:szCs w:val="24"/>
        </w:rPr>
        <w:t xml:space="preserve"> simply track the Commission’s recent adoption of a series of Orders</w:t>
      </w:r>
      <w:r w:rsidRPr="00D52175" w:rsidR="00E17BF6">
        <w:rPr>
          <w:rStyle w:val="FootnoteReference"/>
          <w:spacing w:val="-3"/>
          <w:szCs w:val="24"/>
        </w:rPr>
        <w:footnoteReference w:id="7"/>
      </w:r>
      <w:r w:rsidRPr="00D52175" w:rsidR="00E17BF6">
        <w:rPr>
          <w:spacing w:val="-3"/>
          <w:szCs w:val="24"/>
        </w:rPr>
        <w:t xml:space="preserve"> requiring broadcast licensees to post their public inspection files to an FCC-hosted online database.</w:t>
      </w:r>
      <w:r w:rsidRPr="00D52175" w:rsidR="00E17BF6">
        <w:rPr>
          <w:rStyle w:val="FootnoteReference"/>
          <w:spacing w:val="-3"/>
          <w:szCs w:val="24"/>
        </w:rPr>
        <w:footnoteReference w:id="8"/>
      </w:r>
    </w:p>
    <w:p w:rsidRPr="00D52175" w:rsidR="00AC567E" w:rsidP="002B163D" w:rsidRDefault="00947141" w14:paraId="5E0410EF" w14:textId="1EF94E05">
      <w:pPr>
        <w:suppressAutoHyphens/>
        <w:spacing w:after="240"/>
        <w:rPr>
          <w:spacing w:val="-3"/>
          <w:szCs w:val="24"/>
        </w:rPr>
      </w:pPr>
      <w:r w:rsidRPr="00D52175">
        <w:rPr>
          <w:spacing w:val="-3"/>
          <w:szCs w:val="24"/>
        </w:rPr>
        <w:t>This collection also includes the third</w:t>
      </w:r>
      <w:r w:rsidRPr="00D52175" w:rsidR="00CE3C6B">
        <w:rPr>
          <w:spacing w:val="-3"/>
          <w:szCs w:val="24"/>
        </w:rPr>
        <w:t>-</w:t>
      </w:r>
      <w:r w:rsidRPr="00D52175">
        <w:rPr>
          <w:spacing w:val="-3"/>
          <w:szCs w:val="24"/>
        </w:rPr>
        <w:t xml:space="preserve">party disclosure requirement of </w:t>
      </w:r>
      <w:r w:rsidRPr="00D52175" w:rsidR="00B00C6E">
        <w:rPr>
          <w:spacing w:val="-3"/>
          <w:szCs w:val="24"/>
        </w:rPr>
        <w:t>47 CFR</w:t>
      </w:r>
      <w:r w:rsidRPr="00D52175" w:rsidR="00563D51">
        <w:rPr>
          <w:spacing w:val="-3"/>
          <w:szCs w:val="24"/>
        </w:rPr>
        <w:t xml:space="preserve"> </w:t>
      </w:r>
      <w:r w:rsidRPr="00D52175" w:rsidR="00044A0E">
        <w:rPr>
          <w:spacing w:val="-3"/>
          <w:szCs w:val="24"/>
        </w:rPr>
        <w:t xml:space="preserve">§ </w:t>
      </w:r>
      <w:r w:rsidRPr="00D52175">
        <w:rPr>
          <w:spacing w:val="-3"/>
          <w:szCs w:val="24"/>
        </w:rPr>
        <w:t xml:space="preserve">73.3580.  This </w:t>
      </w:r>
      <w:r w:rsidRPr="00D52175" w:rsidR="00F70519">
        <w:rPr>
          <w:spacing w:val="-3"/>
          <w:szCs w:val="24"/>
        </w:rPr>
        <w:t>rule</w:t>
      </w:r>
      <w:r w:rsidRPr="00D52175">
        <w:rPr>
          <w:spacing w:val="-3"/>
          <w:szCs w:val="24"/>
        </w:rPr>
        <w:t xml:space="preserve"> requires local public notice of the filing of the renewal application.  For AM, FM, </w:t>
      </w:r>
      <w:r w:rsidRPr="00D52175" w:rsidR="00044A0E">
        <w:rPr>
          <w:spacing w:val="-3"/>
          <w:szCs w:val="24"/>
        </w:rPr>
        <w:t xml:space="preserve">LPFM, </w:t>
      </w:r>
      <w:r w:rsidRPr="00D52175" w:rsidR="0078535E">
        <w:rPr>
          <w:spacing w:val="-3"/>
          <w:szCs w:val="24"/>
        </w:rPr>
        <w:t>Class A TV</w:t>
      </w:r>
      <w:r w:rsidRPr="00D52175" w:rsidR="00044A0E">
        <w:rPr>
          <w:spacing w:val="-3"/>
          <w:szCs w:val="24"/>
        </w:rPr>
        <w:t>,</w:t>
      </w:r>
      <w:r w:rsidRPr="00D52175" w:rsidR="0078535E">
        <w:rPr>
          <w:spacing w:val="-3"/>
          <w:szCs w:val="24"/>
        </w:rPr>
        <w:t xml:space="preserve"> </w:t>
      </w:r>
      <w:r w:rsidRPr="00D52175">
        <w:rPr>
          <w:spacing w:val="-3"/>
          <w:szCs w:val="24"/>
        </w:rPr>
        <w:t xml:space="preserve">TV stations, </w:t>
      </w:r>
      <w:r w:rsidRPr="00D52175" w:rsidR="00044A0E">
        <w:rPr>
          <w:spacing w:val="-3"/>
          <w:szCs w:val="24"/>
        </w:rPr>
        <w:t xml:space="preserve">and LPTV stations that do not locally originate programming, </w:t>
      </w:r>
      <w:r w:rsidRPr="00D52175">
        <w:rPr>
          <w:spacing w:val="-3"/>
          <w:szCs w:val="24"/>
        </w:rPr>
        <w:t xml:space="preserve">these announcements are made on-the-air.  For FM/TV Translators and AM/FM/TV stations that are silent, the local public notice is accomplished through </w:t>
      </w:r>
      <w:r w:rsidRPr="00D52175" w:rsidR="00044A0E">
        <w:rPr>
          <w:spacing w:val="-3"/>
          <w:szCs w:val="24"/>
        </w:rPr>
        <w:t>posting notice online, either on an applicant-affiliated website or on a locally targeted, publicly accessible website</w:t>
      </w:r>
      <w:r w:rsidRPr="00D52175" w:rsidR="00F35731">
        <w:rPr>
          <w:spacing w:val="-3"/>
          <w:szCs w:val="24"/>
        </w:rPr>
        <w:t>.</w:t>
      </w:r>
    </w:p>
    <w:p w:rsidRPr="00D52175" w:rsidR="00C94EA3" w:rsidP="002B163D" w:rsidRDefault="000E1977" w14:paraId="5D0A93FD" w14:textId="77777777">
      <w:pPr>
        <w:suppressAutoHyphens/>
        <w:spacing w:after="240"/>
        <w:rPr>
          <w:spacing w:val="-3"/>
          <w:szCs w:val="24"/>
        </w:rPr>
      </w:pPr>
      <w:r w:rsidRPr="00D52175">
        <w:rPr>
          <w:spacing w:val="-3"/>
          <w:szCs w:val="24"/>
        </w:rPr>
        <w:t>T</w:t>
      </w:r>
      <w:r w:rsidRPr="00D52175" w:rsidR="00C94EA3">
        <w:rPr>
          <w:spacing w:val="-3"/>
          <w:szCs w:val="24"/>
        </w:rPr>
        <w:t>his information collection does not affect individuals or households; thus, there are no impacts under the Privacy Act.</w:t>
      </w:r>
    </w:p>
    <w:p w:rsidRPr="00D52175" w:rsidR="007A6695" w:rsidP="002B163D" w:rsidRDefault="00947141" w14:paraId="79DC31B7" w14:textId="77777777">
      <w:pPr>
        <w:suppressAutoHyphens/>
        <w:spacing w:after="240"/>
        <w:rPr>
          <w:spacing w:val="-3"/>
          <w:szCs w:val="24"/>
        </w:rPr>
      </w:pPr>
      <w:r w:rsidRPr="00D52175">
        <w:rPr>
          <w:spacing w:val="-3"/>
          <w:szCs w:val="24"/>
        </w:rPr>
        <w:t>Statutory authority for this collection of information is contained in Sections 154(i), 303, 307 and 308 of the Communications Act of 1934, as amended</w:t>
      </w:r>
      <w:r w:rsidRPr="00D52175" w:rsidR="007E1D2C">
        <w:rPr>
          <w:spacing w:val="-3"/>
          <w:szCs w:val="24"/>
        </w:rPr>
        <w:t>,</w:t>
      </w:r>
      <w:r w:rsidRPr="00D52175">
        <w:rPr>
          <w:spacing w:val="-3"/>
          <w:szCs w:val="24"/>
        </w:rPr>
        <w:t xml:space="preserve"> and Section 204 of the Telecommunications Act of 1996. </w:t>
      </w:r>
    </w:p>
    <w:p w:rsidRPr="00D52175" w:rsidR="00947141" w:rsidP="002B163D" w:rsidRDefault="00C33651" w14:paraId="0F6C2D66" w14:textId="77777777">
      <w:pPr>
        <w:suppressAutoHyphens/>
        <w:spacing w:after="240"/>
        <w:rPr>
          <w:spacing w:val="-3"/>
          <w:szCs w:val="24"/>
        </w:rPr>
      </w:pPr>
      <w:r w:rsidRPr="00D52175">
        <w:rPr>
          <w:b/>
          <w:spacing w:val="-3"/>
          <w:szCs w:val="24"/>
        </w:rPr>
        <w:t>2.  Agency Use of Information</w:t>
      </w:r>
      <w:r w:rsidRPr="00D52175">
        <w:rPr>
          <w:spacing w:val="-3"/>
          <w:szCs w:val="24"/>
        </w:rPr>
        <w:t xml:space="preserve">:  </w:t>
      </w:r>
      <w:r w:rsidRPr="00D52175" w:rsidR="00947141">
        <w:rPr>
          <w:spacing w:val="-3"/>
          <w:szCs w:val="24"/>
        </w:rPr>
        <w:t>FCC staff</w:t>
      </w:r>
      <w:r w:rsidRPr="00D52175" w:rsidR="007744CE">
        <w:rPr>
          <w:spacing w:val="-3"/>
          <w:szCs w:val="24"/>
        </w:rPr>
        <w:t xml:space="preserve"> use</w:t>
      </w:r>
      <w:r w:rsidRPr="00D52175" w:rsidR="00947141">
        <w:rPr>
          <w:spacing w:val="-3"/>
          <w:szCs w:val="24"/>
        </w:rPr>
        <w:t xml:space="preserve"> </w:t>
      </w:r>
      <w:r w:rsidRPr="00D52175" w:rsidR="00A27F09">
        <w:rPr>
          <w:spacing w:val="-3"/>
          <w:szCs w:val="24"/>
        </w:rPr>
        <w:t xml:space="preserve">the information </w:t>
      </w:r>
      <w:r w:rsidRPr="00D52175" w:rsidR="00947141">
        <w:rPr>
          <w:spacing w:val="-3"/>
          <w:szCs w:val="24"/>
        </w:rPr>
        <w:t xml:space="preserve">to assure that the necessary reports connected with the renewal application have been filed and that </w:t>
      </w:r>
      <w:r w:rsidRPr="00D52175" w:rsidR="00C31DC3">
        <w:rPr>
          <w:spacing w:val="-3"/>
          <w:szCs w:val="24"/>
        </w:rPr>
        <w:t xml:space="preserve">the </w:t>
      </w:r>
      <w:r w:rsidRPr="00D52175" w:rsidR="00947141">
        <w:rPr>
          <w:spacing w:val="-3"/>
          <w:szCs w:val="24"/>
        </w:rPr>
        <w:t xml:space="preserve">licensee continues to meet basic statutory requirements to remain a licensee of a broadcast station.  The local public notice informs the public that the station has filed for license renewal.  </w:t>
      </w:r>
    </w:p>
    <w:p w:rsidRPr="00D52175" w:rsidR="00835F22" w:rsidP="002B163D" w:rsidRDefault="00C33651" w14:paraId="44165588" w14:textId="77777777">
      <w:pPr>
        <w:suppressAutoHyphens/>
        <w:spacing w:after="240"/>
        <w:rPr>
          <w:szCs w:val="24"/>
          <w:shd w:val="clear" w:color="auto" w:fill="FFFFFF"/>
        </w:rPr>
      </w:pPr>
      <w:r w:rsidRPr="00D52175">
        <w:rPr>
          <w:b/>
          <w:szCs w:val="24"/>
          <w:shd w:val="clear" w:color="auto" w:fill="FFFFFF"/>
        </w:rPr>
        <w:t>3.</w:t>
      </w:r>
      <w:r w:rsidRPr="00D52175">
        <w:rPr>
          <w:szCs w:val="24"/>
          <w:shd w:val="clear" w:color="auto" w:fill="FFFFFF"/>
        </w:rPr>
        <w:t xml:space="preserve">  </w:t>
      </w:r>
      <w:r w:rsidRPr="00D52175">
        <w:rPr>
          <w:b/>
          <w:szCs w:val="24"/>
          <w:shd w:val="clear" w:color="auto" w:fill="FFFFFF"/>
        </w:rPr>
        <w:t>Consideration Given to Information Technology</w:t>
      </w:r>
      <w:r w:rsidRPr="00D52175">
        <w:rPr>
          <w:szCs w:val="24"/>
          <w:shd w:val="clear" w:color="auto" w:fill="FFFFFF"/>
        </w:rPr>
        <w:t xml:space="preserve">:  The Commission requires applicants to file FCC Form </w:t>
      </w:r>
      <w:r w:rsidRPr="00D52175">
        <w:rPr>
          <w:szCs w:val="24"/>
          <w:shd w:val="clear" w:color="auto" w:fill="FFFFFF"/>
        </w:rPr>
        <w:lastRenderedPageBreak/>
        <w:t>303-S electronically.</w:t>
      </w:r>
    </w:p>
    <w:p w:rsidRPr="00D52175" w:rsidR="00947141" w:rsidP="002B163D" w:rsidRDefault="00C33651" w14:paraId="27DC1414" w14:textId="77777777">
      <w:pPr>
        <w:suppressAutoHyphens/>
        <w:spacing w:after="240"/>
        <w:rPr>
          <w:spacing w:val="-3"/>
          <w:szCs w:val="24"/>
        </w:rPr>
      </w:pPr>
      <w:r w:rsidRPr="00D52175">
        <w:rPr>
          <w:b/>
          <w:szCs w:val="24"/>
        </w:rPr>
        <w:t>4.</w:t>
      </w:r>
      <w:r w:rsidRPr="00D52175">
        <w:rPr>
          <w:szCs w:val="24"/>
        </w:rPr>
        <w:t xml:space="preserve">  </w:t>
      </w:r>
      <w:r w:rsidRPr="00D52175">
        <w:rPr>
          <w:b/>
          <w:szCs w:val="24"/>
        </w:rPr>
        <w:t>Effort to Identify Duplication and Similar Information</w:t>
      </w:r>
      <w:r w:rsidRPr="00D52175">
        <w:rPr>
          <w:szCs w:val="24"/>
        </w:rPr>
        <w:t xml:space="preserve">:  </w:t>
      </w:r>
      <w:r w:rsidRPr="00D52175" w:rsidR="0044038C">
        <w:rPr>
          <w:spacing w:val="-3"/>
          <w:szCs w:val="24"/>
        </w:rPr>
        <w:t>There are no similar information collections on respondents.</w:t>
      </w:r>
    </w:p>
    <w:p w:rsidRPr="00D52175" w:rsidR="0044038C" w:rsidP="002B163D" w:rsidRDefault="00C33651" w14:paraId="40FB1CA8" w14:textId="77777777">
      <w:pPr>
        <w:suppressAutoHyphens/>
        <w:spacing w:after="240"/>
        <w:rPr>
          <w:spacing w:val="-3"/>
          <w:szCs w:val="24"/>
        </w:rPr>
      </w:pPr>
      <w:r w:rsidRPr="00D52175">
        <w:rPr>
          <w:b/>
          <w:spacing w:val="-3"/>
          <w:szCs w:val="24"/>
        </w:rPr>
        <w:t>5.</w:t>
      </w:r>
      <w:r w:rsidRPr="00D52175">
        <w:rPr>
          <w:spacing w:val="-3"/>
          <w:szCs w:val="24"/>
        </w:rPr>
        <w:t xml:space="preserve">  </w:t>
      </w:r>
      <w:r w:rsidRPr="00D52175">
        <w:rPr>
          <w:b/>
          <w:spacing w:val="-3"/>
          <w:szCs w:val="24"/>
        </w:rPr>
        <w:t>Effort to Reduce Small Business Burden</w:t>
      </w:r>
      <w:r w:rsidRPr="00D52175">
        <w:rPr>
          <w:spacing w:val="-3"/>
          <w:szCs w:val="24"/>
        </w:rPr>
        <w:t xml:space="preserve">:  </w:t>
      </w:r>
      <w:r w:rsidRPr="00D52175" w:rsidR="00947141">
        <w:rPr>
          <w:spacing w:val="-3"/>
          <w:szCs w:val="24"/>
        </w:rPr>
        <w:t xml:space="preserve">In conformance with the Paperwork Reduction Act of 1995, the Commission is making an effort to minimize the burden on all respondents.  </w:t>
      </w:r>
      <w:r w:rsidRPr="00D52175" w:rsidR="0044038C">
        <w:rPr>
          <w:spacing w:val="-3"/>
          <w:szCs w:val="24"/>
        </w:rPr>
        <w:t>Therefore, this information collection will not have a significant economic impact on a substantial number of small entities/businesses.</w:t>
      </w:r>
    </w:p>
    <w:p w:rsidRPr="00D52175" w:rsidR="00C85996" w:rsidP="002B163D" w:rsidRDefault="00C33651" w14:paraId="7C872741" w14:textId="77777777">
      <w:pPr>
        <w:suppressAutoHyphens/>
        <w:spacing w:after="240"/>
        <w:rPr>
          <w:spacing w:val="-3"/>
          <w:szCs w:val="24"/>
        </w:rPr>
      </w:pPr>
      <w:r w:rsidRPr="00D52175">
        <w:rPr>
          <w:b/>
          <w:spacing w:val="-3"/>
          <w:szCs w:val="24"/>
        </w:rPr>
        <w:t>6.</w:t>
      </w:r>
      <w:r w:rsidRPr="00D52175">
        <w:rPr>
          <w:spacing w:val="-3"/>
          <w:szCs w:val="24"/>
        </w:rPr>
        <w:t xml:space="preserve">  </w:t>
      </w:r>
      <w:r w:rsidRPr="00D52175">
        <w:rPr>
          <w:b/>
          <w:spacing w:val="-3"/>
          <w:szCs w:val="24"/>
        </w:rPr>
        <w:t>Less Frequent Data Collections</w:t>
      </w:r>
      <w:r w:rsidRPr="00D52175">
        <w:rPr>
          <w:spacing w:val="-3"/>
          <w:szCs w:val="24"/>
        </w:rPr>
        <w:t xml:space="preserve">:  </w:t>
      </w:r>
      <w:r w:rsidRPr="00D52175" w:rsidR="00947141">
        <w:rPr>
          <w:spacing w:val="-3"/>
          <w:szCs w:val="24"/>
        </w:rPr>
        <w:t xml:space="preserve">The frequency for this collection of information will ultimately be determined by the expiration of the station license.               </w:t>
      </w:r>
    </w:p>
    <w:p w:rsidRPr="00D52175" w:rsidR="007D35D2" w:rsidP="002B163D" w:rsidRDefault="00C33651" w14:paraId="67F9DABA" w14:textId="77777777">
      <w:pPr>
        <w:suppressAutoHyphens/>
        <w:spacing w:after="240"/>
        <w:rPr>
          <w:spacing w:val="-3"/>
          <w:szCs w:val="24"/>
        </w:rPr>
      </w:pPr>
      <w:r w:rsidRPr="00D52175">
        <w:rPr>
          <w:b/>
          <w:spacing w:val="-3"/>
          <w:szCs w:val="24"/>
        </w:rPr>
        <w:t>7.</w:t>
      </w:r>
      <w:r w:rsidRPr="00D52175">
        <w:rPr>
          <w:spacing w:val="-3"/>
          <w:szCs w:val="24"/>
        </w:rPr>
        <w:t xml:space="preserve">  </w:t>
      </w:r>
      <w:r w:rsidRPr="00D52175">
        <w:rPr>
          <w:b/>
          <w:spacing w:val="-3"/>
          <w:szCs w:val="24"/>
          <w:shd w:val="clear" w:color="auto" w:fill="FFFFFF"/>
        </w:rPr>
        <w:t>Information Collection Circumstances</w:t>
      </w:r>
      <w:r w:rsidRPr="00D52175">
        <w:rPr>
          <w:spacing w:val="-3"/>
          <w:szCs w:val="24"/>
        </w:rPr>
        <w:t xml:space="preserve">: </w:t>
      </w:r>
      <w:r w:rsidRPr="00D52175" w:rsidR="00947141">
        <w:rPr>
          <w:spacing w:val="-3"/>
          <w:szCs w:val="24"/>
        </w:rPr>
        <w:t>This collection of information is consistent with 5 CFR</w:t>
      </w:r>
      <w:r w:rsidRPr="00D52175" w:rsidR="003C4392">
        <w:rPr>
          <w:spacing w:val="-3"/>
          <w:szCs w:val="24"/>
        </w:rPr>
        <w:t xml:space="preserve"> Section</w:t>
      </w:r>
      <w:r w:rsidRPr="00D52175" w:rsidR="00947141">
        <w:rPr>
          <w:spacing w:val="-3"/>
          <w:szCs w:val="24"/>
        </w:rPr>
        <w:t xml:space="preserve"> 1320.5(d)(2).  </w:t>
      </w:r>
    </w:p>
    <w:p w:rsidRPr="00D52175" w:rsidR="00FD5A9C" w:rsidP="002B163D" w:rsidRDefault="00C33651" w14:paraId="4EEBCB31" w14:textId="738B5A8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spacing w:val="-3"/>
          <w:szCs w:val="24"/>
        </w:rPr>
      </w:pPr>
      <w:r w:rsidRPr="00D52175">
        <w:rPr>
          <w:b/>
          <w:spacing w:val="-3"/>
          <w:szCs w:val="24"/>
          <w:shd w:val="clear" w:color="auto" w:fill="FFFFFF"/>
        </w:rPr>
        <w:t>8.</w:t>
      </w:r>
      <w:r w:rsidRPr="00D52175">
        <w:rPr>
          <w:spacing w:val="-3"/>
          <w:szCs w:val="24"/>
          <w:shd w:val="clear" w:color="auto" w:fill="FFFFFF"/>
        </w:rPr>
        <w:t xml:space="preserve"> </w:t>
      </w:r>
      <w:r w:rsidRPr="00D52175">
        <w:rPr>
          <w:b/>
          <w:spacing w:val="-3"/>
          <w:szCs w:val="24"/>
          <w:shd w:val="clear" w:color="auto" w:fill="FFFFFF"/>
        </w:rPr>
        <w:t>Consultations with Persons outside the FCC</w:t>
      </w:r>
      <w:r w:rsidRPr="00D52175">
        <w:rPr>
          <w:spacing w:val="-3"/>
          <w:szCs w:val="24"/>
          <w:shd w:val="clear" w:color="auto" w:fill="FFFFFF"/>
        </w:rPr>
        <w:t xml:space="preserve">:  </w:t>
      </w:r>
      <w:r w:rsidRPr="00D52175" w:rsidR="00955174">
        <w:rPr>
          <w:spacing w:val="-3"/>
          <w:szCs w:val="24"/>
          <w:shd w:val="clear" w:color="auto" w:fill="FFFFFF"/>
        </w:rPr>
        <w:t xml:space="preserve">Opportunity for public comment on this information collection requirement has been published in the </w:t>
      </w:r>
      <w:r w:rsidRPr="00D52175" w:rsidR="00955174">
        <w:rPr>
          <w:i/>
          <w:spacing w:val="-3"/>
          <w:szCs w:val="24"/>
        </w:rPr>
        <w:t>Federal Register</w:t>
      </w:r>
      <w:r w:rsidRPr="00D52175" w:rsidR="00955174">
        <w:rPr>
          <w:spacing w:val="-3"/>
          <w:szCs w:val="24"/>
        </w:rPr>
        <w:t xml:space="preserve"> on </w:t>
      </w:r>
      <w:r w:rsidRPr="00D52175" w:rsidR="00327535">
        <w:rPr>
          <w:spacing w:val="-3"/>
          <w:szCs w:val="24"/>
        </w:rPr>
        <w:t xml:space="preserve">June 4, 2020 (85 FR 34440).  </w:t>
      </w:r>
      <w:r w:rsidRPr="00D52175" w:rsidR="001D17F9">
        <w:rPr>
          <w:spacing w:val="-3"/>
          <w:szCs w:val="24"/>
        </w:rPr>
        <w:t>No comments under the Paperwork Reduction Act (PRA) were received from the public.</w:t>
      </w:r>
    </w:p>
    <w:p w:rsidRPr="00D52175" w:rsidR="00947141" w:rsidP="002B163D" w:rsidRDefault="00C33651" w14:paraId="472AC266" w14:textId="6F81502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spacing w:val="-3"/>
          <w:szCs w:val="24"/>
        </w:rPr>
      </w:pPr>
      <w:r w:rsidRPr="00D52175">
        <w:rPr>
          <w:b/>
          <w:spacing w:val="-3"/>
          <w:szCs w:val="24"/>
        </w:rPr>
        <w:t>9.</w:t>
      </w:r>
      <w:r w:rsidRPr="00D52175">
        <w:rPr>
          <w:spacing w:val="-3"/>
          <w:szCs w:val="24"/>
        </w:rPr>
        <w:t xml:space="preserve"> </w:t>
      </w:r>
      <w:r w:rsidRPr="00D52175">
        <w:rPr>
          <w:b/>
          <w:spacing w:val="-3"/>
          <w:szCs w:val="24"/>
        </w:rPr>
        <w:t>Payment or Gift</w:t>
      </w:r>
      <w:r w:rsidRPr="00D52175">
        <w:rPr>
          <w:spacing w:val="-3"/>
          <w:szCs w:val="24"/>
        </w:rPr>
        <w:t xml:space="preserve">:  </w:t>
      </w:r>
      <w:r w:rsidRPr="00D52175" w:rsidR="00947141">
        <w:rPr>
          <w:spacing w:val="-3"/>
          <w:szCs w:val="24"/>
        </w:rPr>
        <w:t xml:space="preserve">No </w:t>
      </w:r>
      <w:r w:rsidRPr="00D52175" w:rsidR="00715BD5">
        <w:rPr>
          <w:spacing w:val="-3"/>
          <w:szCs w:val="24"/>
        </w:rPr>
        <w:t>payment or gift will be provided to</w:t>
      </w:r>
      <w:r w:rsidRPr="00D52175" w:rsidR="00947141">
        <w:rPr>
          <w:spacing w:val="-3"/>
          <w:szCs w:val="24"/>
        </w:rPr>
        <w:t xml:space="preserve"> respondent</w:t>
      </w:r>
      <w:r w:rsidRPr="00D52175" w:rsidR="00715BD5">
        <w:rPr>
          <w:spacing w:val="-3"/>
          <w:szCs w:val="24"/>
        </w:rPr>
        <w:t>s</w:t>
      </w:r>
      <w:r w:rsidRPr="00D52175" w:rsidR="00947141">
        <w:rPr>
          <w:spacing w:val="-3"/>
          <w:szCs w:val="24"/>
        </w:rPr>
        <w:t>.</w:t>
      </w:r>
    </w:p>
    <w:p w:rsidRPr="00D52175" w:rsidR="00947141" w:rsidP="002B163D" w:rsidRDefault="00C33651" w14:paraId="4E70939A" w14:textId="77777777">
      <w:pPr>
        <w:suppressAutoHyphens/>
        <w:spacing w:after="240"/>
        <w:rPr>
          <w:spacing w:val="-3"/>
          <w:szCs w:val="24"/>
        </w:rPr>
      </w:pPr>
      <w:r w:rsidRPr="00D52175">
        <w:rPr>
          <w:b/>
          <w:spacing w:val="-3"/>
          <w:szCs w:val="24"/>
        </w:rPr>
        <w:t>10. Confidentiality of Information</w:t>
      </w:r>
      <w:r w:rsidRPr="00D52175">
        <w:rPr>
          <w:spacing w:val="-3"/>
          <w:szCs w:val="24"/>
        </w:rPr>
        <w:t xml:space="preserve">:  </w:t>
      </w:r>
      <w:r w:rsidRPr="00D52175" w:rsidR="00947141">
        <w:rPr>
          <w:spacing w:val="-3"/>
          <w:szCs w:val="24"/>
        </w:rPr>
        <w:t>There is no need for confidentiality</w:t>
      </w:r>
      <w:r w:rsidRPr="00D52175" w:rsidR="000E1977">
        <w:rPr>
          <w:spacing w:val="-3"/>
          <w:szCs w:val="24"/>
        </w:rPr>
        <w:t xml:space="preserve"> with this collection of information</w:t>
      </w:r>
      <w:r w:rsidRPr="00D52175" w:rsidR="00947141">
        <w:rPr>
          <w:spacing w:val="-3"/>
          <w:szCs w:val="24"/>
        </w:rPr>
        <w:t>.</w:t>
      </w:r>
    </w:p>
    <w:p w:rsidRPr="00D52175" w:rsidR="00CC7658" w:rsidP="002B163D" w:rsidRDefault="00C33651" w14:paraId="4FDB5EE6" w14:textId="53E6C5E6">
      <w:pPr>
        <w:suppressAutoHyphens/>
        <w:spacing w:after="240"/>
        <w:rPr>
          <w:spacing w:val="-3"/>
          <w:szCs w:val="24"/>
        </w:rPr>
      </w:pPr>
      <w:r w:rsidRPr="00D52175">
        <w:rPr>
          <w:b/>
          <w:spacing w:val="-3"/>
          <w:szCs w:val="24"/>
        </w:rPr>
        <w:t>11. Justification for Sensitive Questions</w:t>
      </w:r>
      <w:r w:rsidRPr="00D52175">
        <w:rPr>
          <w:spacing w:val="-3"/>
          <w:szCs w:val="24"/>
        </w:rPr>
        <w:t xml:space="preserve">:  </w:t>
      </w:r>
      <w:r w:rsidRPr="00D52175" w:rsidR="00947141">
        <w:rPr>
          <w:spacing w:val="-3"/>
          <w:szCs w:val="24"/>
        </w:rPr>
        <w:t xml:space="preserve">This </w:t>
      </w:r>
      <w:r w:rsidRPr="00D52175" w:rsidR="0044038C">
        <w:rPr>
          <w:spacing w:val="-3"/>
          <w:szCs w:val="24"/>
        </w:rPr>
        <w:t>information collection</w:t>
      </w:r>
      <w:r w:rsidRPr="00D52175" w:rsidR="00947141">
        <w:rPr>
          <w:spacing w:val="-3"/>
          <w:szCs w:val="24"/>
        </w:rPr>
        <w:t xml:space="preserve"> does not address any private matters of a sensitive nature.</w:t>
      </w:r>
    </w:p>
    <w:p w:rsidRPr="00D52175" w:rsidR="00A3210F" w:rsidP="00A3210F" w:rsidRDefault="00A3210F" w14:paraId="0FF0C5E6" w14:textId="77777777">
      <w:pPr>
        <w:suppressAutoHyphens/>
        <w:spacing w:after="240"/>
        <w:rPr>
          <w:spacing w:val="-3"/>
          <w:szCs w:val="22"/>
        </w:rPr>
      </w:pPr>
      <w:r w:rsidRPr="00D52175">
        <w:rPr>
          <w:b/>
          <w:spacing w:val="-3"/>
          <w:szCs w:val="22"/>
        </w:rPr>
        <w:t>12.  Estimate of Annual Burden and Annual Burden Hour Cost</w:t>
      </w:r>
      <w:r w:rsidRPr="00D52175">
        <w:rPr>
          <w:spacing w:val="-3"/>
          <w:szCs w:val="22"/>
        </w:rPr>
        <w:t>:</w:t>
      </w:r>
      <w:r w:rsidRPr="00D52175">
        <w:rPr>
          <w:rStyle w:val="FootnoteReference"/>
          <w:spacing w:val="-3"/>
          <w:szCs w:val="22"/>
        </w:rPr>
        <w:footnoteReference w:id="9"/>
      </w:r>
      <w:r w:rsidRPr="00D52175">
        <w:rPr>
          <w:spacing w:val="-3"/>
          <w:szCs w:val="22"/>
        </w:rPr>
        <w:t xml:space="preserve">  The following estimates are provided for the public burden</w:t>
      </w:r>
      <w:r w:rsidRPr="00D52175">
        <w:rPr>
          <w:rStyle w:val="FootnoteReference"/>
          <w:spacing w:val="-3"/>
          <w:szCs w:val="22"/>
        </w:rPr>
        <w:footnoteReference w:id="10"/>
      </w:r>
      <w:r w:rsidRPr="00D52175">
        <w:rPr>
          <w:spacing w:val="-3"/>
          <w:szCs w:val="22"/>
        </w:rPr>
        <w:t xml:space="preserve"> and based on the following data: </w:t>
      </w:r>
    </w:p>
    <w:p w:rsidRPr="00D52175" w:rsidR="00A3210F" w:rsidP="00A3210F" w:rsidRDefault="00A3210F" w14:paraId="22E4C6E6" w14:textId="77777777">
      <w:pPr>
        <w:suppressAutoHyphens/>
        <w:rPr>
          <w:spacing w:val="-3"/>
          <w:szCs w:val="22"/>
        </w:rPr>
      </w:pPr>
      <w:r w:rsidRPr="00D52175">
        <w:rPr>
          <w:b/>
          <w:spacing w:val="-3"/>
          <w:szCs w:val="22"/>
          <w:u w:val="single"/>
        </w:rPr>
        <w:t>Service(s)</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b/>
          <w:spacing w:val="-3"/>
          <w:szCs w:val="22"/>
          <w:u w:val="single"/>
        </w:rPr>
        <w:t>Number of Applications/Respondents</w:t>
      </w:r>
      <w:r w:rsidRPr="00D52175">
        <w:rPr>
          <w:spacing w:val="-3"/>
          <w:szCs w:val="22"/>
          <w:u w:val="single"/>
        </w:rPr>
        <w:t xml:space="preserve"> </w:t>
      </w:r>
      <w:r w:rsidRPr="00D52175">
        <w:rPr>
          <w:spacing w:val="-3"/>
          <w:szCs w:val="22"/>
        </w:rPr>
        <w:tab/>
      </w:r>
    </w:p>
    <w:p w:rsidRPr="00D52175" w:rsidR="00A3210F" w:rsidP="00A3210F" w:rsidRDefault="00A3210F" w14:paraId="3DAF1DD4" w14:textId="77777777">
      <w:pPr>
        <w:suppressAutoHyphens/>
        <w:rPr>
          <w:spacing w:val="-3"/>
          <w:szCs w:val="22"/>
        </w:rPr>
      </w:pPr>
      <w:r w:rsidRPr="00D52175">
        <w:rPr>
          <w:spacing w:val="-3"/>
          <w:szCs w:val="22"/>
        </w:rPr>
        <w:t xml:space="preserve">Commercial AM/FM </w:t>
      </w:r>
      <w:r w:rsidRPr="00D52175">
        <w:rPr>
          <w:spacing w:val="-3"/>
          <w:szCs w:val="22"/>
        </w:rPr>
        <w:tab/>
      </w:r>
      <w:r w:rsidRPr="00D52175">
        <w:rPr>
          <w:spacing w:val="-3"/>
          <w:szCs w:val="22"/>
        </w:rPr>
        <w:tab/>
        <w:t xml:space="preserve">         </w:t>
      </w:r>
      <w:r w:rsidRPr="00D52175">
        <w:rPr>
          <w:spacing w:val="-3"/>
          <w:szCs w:val="22"/>
        </w:rPr>
        <w:tab/>
      </w:r>
      <w:r w:rsidRPr="00D52175">
        <w:rPr>
          <w:spacing w:val="-3"/>
          <w:szCs w:val="22"/>
        </w:rPr>
        <w:tab/>
      </w:r>
      <w:r w:rsidRPr="00D52175">
        <w:rPr>
          <w:spacing w:val="-3"/>
          <w:szCs w:val="22"/>
        </w:rPr>
        <w:tab/>
        <w:t>1,420</w:t>
      </w:r>
      <w:r w:rsidRPr="00D52175">
        <w:rPr>
          <w:spacing w:val="-3"/>
          <w:szCs w:val="22"/>
        </w:rPr>
        <w:tab/>
      </w:r>
      <w:r w:rsidRPr="00D52175">
        <w:rPr>
          <w:spacing w:val="-3"/>
          <w:szCs w:val="22"/>
        </w:rPr>
        <w:tab/>
      </w:r>
    </w:p>
    <w:p w:rsidRPr="00D52175" w:rsidR="00A3210F" w:rsidP="00A3210F" w:rsidRDefault="00A3210F" w14:paraId="0218114E" w14:textId="77777777">
      <w:pPr>
        <w:suppressAutoHyphens/>
        <w:rPr>
          <w:spacing w:val="-3"/>
          <w:szCs w:val="22"/>
        </w:rPr>
      </w:pPr>
      <w:r w:rsidRPr="00D52175">
        <w:rPr>
          <w:spacing w:val="-3"/>
          <w:szCs w:val="22"/>
        </w:rPr>
        <w:t xml:space="preserve">Noncommercial FM  </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516 </w:t>
      </w:r>
      <w:r w:rsidRPr="00D52175">
        <w:rPr>
          <w:spacing w:val="-3"/>
          <w:szCs w:val="22"/>
        </w:rPr>
        <w:tab/>
      </w:r>
      <w:r w:rsidRPr="00D52175">
        <w:rPr>
          <w:spacing w:val="-3"/>
          <w:szCs w:val="22"/>
        </w:rPr>
        <w:tab/>
      </w:r>
    </w:p>
    <w:p w:rsidRPr="00D52175" w:rsidR="00A7115A" w:rsidP="00A3210F" w:rsidRDefault="00A3210F" w14:paraId="02F1A949" w14:textId="14F02A76">
      <w:pPr>
        <w:suppressAutoHyphens/>
        <w:rPr>
          <w:spacing w:val="-3"/>
          <w:szCs w:val="22"/>
        </w:rPr>
      </w:pPr>
      <w:r w:rsidRPr="00D52175">
        <w:rPr>
          <w:spacing w:val="-3"/>
          <w:szCs w:val="22"/>
        </w:rPr>
        <w:t>FM translators</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w:t>
      </w:r>
      <w:r w:rsidRPr="00D52175">
        <w:rPr>
          <w:spacing w:val="-3"/>
          <w:szCs w:val="22"/>
        </w:rPr>
        <w:tab/>
        <w:t xml:space="preserve"> </w:t>
      </w:r>
      <w:r w:rsidRPr="00D52175" w:rsidR="00075771">
        <w:rPr>
          <w:spacing w:val="-3"/>
          <w:szCs w:val="22"/>
        </w:rPr>
        <w:tab/>
      </w:r>
      <w:r w:rsidRPr="00D52175" w:rsidR="00B7688D">
        <w:rPr>
          <w:spacing w:val="-3"/>
          <w:szCs w:val="22"/>
        </w:rPr>
        <w:t>906</w:t>
      </w:r>
      <w:r w:rsidRPr="00D52175">
        <w:rPr>
          <w:spacing w:val="-3"/>
          <w:szCs w:val="22"/>
        </w:rPr>
        <w:t xml:space="preserve"> </w:t>
      </w:r>
    </w:p>
    <w:p w:rsidRPr="00D52175" w:rsidR="00A3210F" w:rsidP="00A3210F" w:rsidRDefault="00A7115A" w14:paraId="705C9528" w14:textId="78919622">
      <w:pPr>
        <w:suppressAutoHyphens/>
        <w:rPr>
          <w:spacing w:val="-3"/>
          <w:szCs w:val="22"/>
        </w:rPr>
      </w:pPr>
      <w:r w:rsidRPr="00D52175">
        <w:rPr>
          <w:spacing w:val="-3"/>
          <w:szCs w:val="22"/>
        </w:rPr>
        <w:t>LPFM</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347</w:t>
      </w:r>
      <w:r w:rsidRPr="00D52175" w:rsidR="00A3210F">
        <w:rPr>
          <w:spacing w:val="-3"/>
          <w:szCs w:val="22"/>
        </w:rPr>
        <w:tab/>
      </w:r>
      <w:r w:rsidRPr="00D52175" w:rsidR="00A3210F">
        <w:rPr>
          <w:spacing w:val="-3"/>
          <w:szCs w:val="22"/>
        </w:rPr>
        <w:tab/>
      </w:r>
    </w:p>
    <w:p w:rsidRPr="00D52175" w:rsidR="00A3210F" w:rsidP="00A3210F" w:rsidRDefault="00A3210F" w14:paraId="2AD305BD" w14:textId="77777777">
      <w:pPr>
        <w:suppressAutoHyphens/>
        <w:rPr>
          <w:spacing w:val="-3"/>
          <w:szCs w:val="22"/>
        </w:rPr>
      </w:pPr>
      <w:r w:rsidRPr="00D52175">
        <w:rPr>
          <w:spacing w:val="-3"/>
          <w:szCs w:val="22"/>
        </w:rPr>
        <w:t xml:space="preserve">AM/FM stations off-the-air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595</w:t>
      </w:r>
    </w:p>
    <w:p w:rsidRPr="00D52175" w:rsidR="00A3210F" w:rsidP="00A3210F" w:rsidRDefault="00A3210F" w14:paraId="7C8FE4EB" w14:textId="77777777">
      <w:pPr>
        <w:suppressAutoHyphens/>
        <w:rPr>
          <w:spacing w:val="-3"/>
          <w:szCs w:val="22"/>
        </w:rPr>
      </w:pPr>
      <w:r w:rsidRPr="00D52175">
        <w:rPr>
          <w:spacing w:val="-3"/>
          <w:szCs w:val="22"/>
        </w:rPr>
        <w:t xml:space="preserve">Commercial TV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169 </w:t>
      </w:r>
      <w:r w:rsidRPr="00D52175">
        <w:rPr>
          <w:spacing w:val="-3"/>
          <w:szCs w:val="22"/>
        </w:rPr>
        <w:tab/>
      </w:r>
      <w:r w:rsidRPr="00D52175">
        <w:rPr>
          <w:spacing w:val="-3"/>
          <w:szCs w:val="22"/>
        </w:rPr>
        <w:tab/>
        <w:t xml:space="preserve"> </w:t>
      </w:r>
    </w:p>
    <w:p w:rsidRPr="00D52175" w:rsidR="00A3210F" w:rsidP="00A3210F" w:rsidRDefault="00A3210F" w14:paraId="374E1397" w14:textId="77777777">
      <w:pPr>
        <w:suppressAutoHyphens/>
        <w:rPr>
          <w:spacing w:val="-3"/>
          <w:szCs w:val="22"/>
        </w:rPr>
      </w:pPr>
      <w:r w:rsidRPr="00D52175">
        <w:rPr>
          <w:spacing w:val="-3"/>
          <w:szCs w:val="22"/>
        </w:rPr>
        <w:t xml:space="preserve">Noncommercial TV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52 </w:t>
      </w:r>
      <w:r w:rsidRPr="00D52175">
        <w:rPr>
          <w:spacing w:val="-3"/>
          <w:szCs w:val="22"/>
        </w:rPr>
        <w:tab/>
      </w:r>
      <w:r w:rsidRPr="00D52175">
        <w:rPr>
          <w:spacing w:val="-3"/>
          <w:szCs w:val="22"/>
        </w:rPr>
        <w:tab/>
      </w:r>
    </w:p>
    <w:p w:rsidRPr="00D52175" w:rsidR="00A3210F" w:rsidP="00A3210F" w:rsidRDefault="00A3210F" w14:paraId="49526A63" w14:textId="77777777">
      <w:pPr>
        <w:suppressAutoHyphens/>
        <w:rPr>
          <w:spacing w:val="-3"/>
          <w:szCs w:val="22"/>
        </w:rPr>
      </w:pPr>
      <w:r w:rsidRPr="00D52175">
        <w:rPr>
          <w:spacing w:val="-3"/>
          <w:szCs w:val="22"/>
        </w:rPr>
        <w:t>Class A TV</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49</w:t>
      </w:r>
    </w:p>
    <w:p w:rsidRPr="00D52175" w:rsidR="002C5FA6" w:rsidP="00A3210F" w:rsidRDefault="002C5FA6" w14:paraId="6308218C" w14:textId="77777777">
      <w:pPr>
        <w:suppressAutoHyphens/>
        <w:rPr>
          <w:spacing w:val="-3"/>
          <w:szCs w:val="22"/>
        </w:rPr>
      </w:pPr>
    </w:p>
    <w:p w:rsidRPr="00D52175" w:rsidR="002C5FA6" w:rsidP="00A3210F" w:rsidRDefault="002C5FA6" w14:paraId="5E2F801C" w14:textId="77777777">
      <w:pPr>
        <w:suppressAutoHyphens/>
        <w:rPr>
          <w:spacing w:val="-3"/>
          <w:szCs w:val="22"/>
        </w:rPr>
      </w:pPr>
    </w:p>
    <w:p w:rsidRPr="00D52175" w:rsidR="002C5FA6" w:rsidP="00A3210F" w:rsidRDefault="002C5FA6" w14:paraId="7EFFC7AB" w14:textId="77777777">
      <w:pPr>
        <w:suppressAutoHyphens/>
        <w:rPr>
          <w:spacing w:val="-3"/>
          <w:szCs w:val="22"/>
        </w:rPr>
      </w:pPr>
    </w:p>
    <w:p w:rsidRPr="00D52175" w:rsidR="00B7688D" w:rsidP="00A3210F" w:rsidRDefault="00A3210F" w14:paraId="1B297299" w14:textId="5F529A8C">
      <w:pPr>
        <w:suppressAutoHyphens/>
        <w:rPr>
          <w:spacing w:val="-3"/>
          <w:szCs w:val="22"/>
        </w:rPr>
      </w:pPr>
      <w:r w:rsidRPr="00D52175">
        <w:rPr>
          <w:spacing w:val="-3"/>
          <w:szCs w:val="22"/>
        </w:rPr>
        <w:lastRenderedPageBreak/>
        <w:t>LPTV</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r>
      <w:r w:rsidRPr="00D52175">
        <w:rPr>
          <w:spacing w:val="-3"/>
          <w:szCs w:val="22"/>
        </w:rPr>
        <w:tab/>
        <w:t xml:space="preserve">   </w:t>
      </w:r>
      <w:r w:rsidRPr="00D52175" w:rsidR="00075771">
        <w:rPr>
          <w:spacing w:val="-3"/>
          <w:szCs w:val="22"/>
        </w:rPr>
        <w:tab/>
      </w:r>
      <w:r w:rsidRPr="00D52175" w:rsidR="00075771">
        <w:rPr>
          <w:spacing w:val="-3"/>
          <w:szCs w:val="22"/>
        </w:rPr>
        <w:tab/>
      </w:r>
      <w:r w:rsidRPr="00D52175" w:rsidR="00B7688D">
        <w:rPr>
          <w:spacing w:val="-3"/>
          <w:szCs w:val="22"/>
        </w:rPr>
        <w:t>363</w:t>
      </w:r>
    </w:p>
    <w:p w:rsidRPr="00D52175" w:rsidR="00A3210F" w:rsidP="00A3210F" w:rsidRDefault="00B7688D" w14:paraId="79C82C55" w14:textId="78D3E79A">
      <w:pPr>
        <w:suppressAutoHyphens/>
        <w:rPr>
          <w:spacing w:val="-3"/>
          <w:szCs w:val="22"/>
        </w:rPr>
      </w:pPr>
      <w:r w:rsidRPr="00D52175">
        <w:rPr>
          <w:spacing w:val="-3"/>
          <w:szCs w:val="22"/>
        </w:rPr>
        <w:t>TV translators</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334</w:t>
      </w:r>
      <w:r w:rsidRPr="00D52175" w:rsidR="00A3210F">
        <w:rPr>
          <w:spacing w:val="-3"/>
          <w:szCs w:val="22"/>
        </w:rPr>
        <w:tab/>
      </w:r>
      <w:r w:rsidRPr="00D52175" w:rsidR="00A3210F">
        <w:rPr>
          <w:spacing w:val="-3"/>
          <w:szCs w:val="22"/>
        </w:rPr>
        <w:tab/>
      </w:r>
    </w:p>
    <w:p w:rsidRPr="00D52175" w:rsidR="00A3210F" w:rsidP="00A3210F" w:rsidRDefault="00A3210F" w14:paraId="0F59A6F4" w14:textId="09EF590D">
      <w:pPr>
        <w:suppressAutoHyphens/>
        <w:rPr>
          <w:spacing w:val="-3"/>
          <w:szCs w:val="22"/>
        </w:rPr>
      </w:pPr>
      <w:r w:rsidRPr="00D52175">
        <w:rPr>
          <w:spacing w:val="-3"/>
          <w:szCs w:val="22"/>
          <w:u w:val="single"/>
        </w:rPr>
        <w:t>TV stations off-the-air</w:t>
      </w:r>
      <w:r w:rsidRPr="00D52175">
        <w:rPr>
          <w:spacing w:val="-3"/>
          <w:szCs w:val="22"/>
          <w:u w:val="single"/>
        </w:rPr>
        <w:tab/>
        <w:t xml:space="preserve">            </w:t>
      </w:r>
      <w:r w:rsidRPr="00D52175">
        <w:rPr>
          <w:spacing w:val="-3"/>
          <w:szCs w:val="22"/>
          <w:u w:val="single"/>
        </w:rPr>
        <w:tab/>
      </w:r>
      <w:r w:rsidRPr="00D52175">
        <w:rPr>
          <w:spacing w:val="-3"/>
          <w:szCs w:val="22"/>
          <w:u w:val="single"/>
        </w:rPr>
        <w:tab/>
      </w:r>
      <w:r w:rsidRPr="00D52175">
        <w:rPr>
          <w:spacing w:val="-3"/>
          <w:szCs w:val="22"/>
          <w:u w:val="single"/>
        </w:rPr>
        <w:tab/>
      </w:r>
      <w:r w:rsidRPr="00D52175">
        <w:rPr>
          <w:spacing w:val="-3"/>
          <w:szCs w:val="22"/>
          <w:u w:val="single"/>
        </w:rPr>
        <w:tab/>
        <w:t>375</w:t>
      </w:r>
      <w:r w:rsidRPr="00D52175">
        <w:rPr>
          <w:spacing w:val="-3"/>
          <w:szCs w:val="22"/>
          <w:u w:val="single"/>
        </w:rPr>
        <w:tab/>
      </w:r>
      <w:r w:rsidRPr="00D52175">
        <w:rPr>
          <w:spacing w:val="-3"/>
          <w:szCs w:val="22"/>
        </w:rPr>
        <w:t xml:space="preserve"> </w:t>
      </w:r>
    </w:p>
    <w:p w:rsidRPr="00D52175" w:rsidR="00A3210F" w:rsidP="00A3210F" w:rsidRDefault="00A3210F" w14:paraId="7D668BAB" w14:textId="0F5A42A6">
      <w:pPr>
        <w:suppressAutoHyphens/>
        <w:spacing w:after="240"/>
        <w:rPr>
          <w:b/>
          <w:spacing w:val="-3"/>
          <w:szCs w:val="22"/>
        </w:rPr>
      </w:pPr>
      <w:r w:rsidRPr="00D52175">
        <w:rPr>
          <w:b/>
          <w:spacing w:val="-3"/>
          <w:szCs w:val="22"/>
        </w:rPr>
        <w:t xml:space="preserve">TOTAL RESPONSES/RESPONDENTS:       </w:t>
      </w:r>
      <w:r w:rsidRPr="00D52175">
        <w:rPr>
          <w:b/>
          <w:spacing w:val="-3"/>
          <w:szCs w:val="22"/>
        </w:rPr>
        <w:tab/>
        <w:t xml:space="preserve">           5,126</w:t>
      </w:r>
    </w:p>
    <w:p w:rsidRPr="00D52175" w:rsidR="00A3210F" w:rsidP="00A3210F" w:rsidRDefault="00A3210F" w14:paraId="620925B1" w14:textId="77777777">
      <w:pPr>
        <w:tabs>
          <w:tab w:val="left" w:pos="360"/>
        </w:tabs>
        <w:suppressAutoHyphens/>
        <w:spacing w:after="220"/>
        <w:ind w:left="720"/>
        <w:rPr>
          <w:spacing w:val="-3"/>
          <w:szCs w:val="22"/>
        </w:rPr>
      </w:pPr>
      <w:r w:rsidRPr="00D52175">
        <w:rPr>
          <w:spacing w:val="-3"/>
          <w:szCs w:val="22"/>
        </w:rPr>
        <w:t xml:space="preserve">*We estimate that 50% of </w:t>
      </w:r>
      <w:r w:rsidRPr="00D52175">
        <w:rPr>
          <w:b/>
          <w:spacing w:val="-3"/>
          <w:szCs w:val="22"/>
        </w:rPr>
        <w:t>radio broadcast licensees</w:t>
      </w:r>
      <w:r w:rsidRPr="00D52175">
        <w:rPr>
          <w:spacing w:val="-3"/>
          <w:szCs w:val="22"/>
        </w:rPr>
        <w:t xml:space="preserve"> will use a communications attorney to complete the general and legal portions and file the </w:t>
      </w:r>
      <w:r w:rsidRPr="00D52175">
        <w:rPr>
          <w:szCs w:val="22"/>
        </w:rPr>
        <w:t>LMS Renewal Application</w:t>
      </w:r>
      <w:r w:rsidRPr="00D52175">
        <w:rPr>
          <w:spacing w:val="-3"/>
          <w:szCs w:val="22"/>
        </w:rPr>
        <w:t xml:space="preserve">.  To coordinate information with these attorneys, we expect </w:t>
      </w:r>
      <w:r w:rsidRPr="00D52175">
        <w:rPr>
          <w:b/>
          <w:spacing w:val="-3"/>
          <w:szCs w:val="22"/>
        </w:rPr>
        <w:t>commercial AM/FM applicants</w:t>
      </w:r>
      <w:r w:rsidRPr="00D52175">
        <w:rPr>
          <w:spacing w:val="-3"/>
          <w:szCs w:val="22"/>
        </w:rPr>
        <w:t xml:space="preserve"> will require 1.5 hours and </w:t>
      </w:r>
      <w:r w:rsidRPr="00D52175">
        <w:rPr>
          <w:b/>
          <w:spacing w:val="-3"/>
          <w:szCs w:val="22"/>
        </w:rPr>
        <w:t>noncommercial FM applicants</w:t>
      </w:r>
      <w:r w:rsidRPr="00D52175">
        <w:rPr>
          <w:spacing w:val="-3"/>
          <w:szCs w:val="22"/>
        </w:rPr>
        <w:t xml:space="preserve"> will require 1.33 hours.  </w:t>
      </w:r>
    </w:p>
    <w:p w:rsidRPr="00D52175" w:rsidR="00A3210F" w:rsidP="00A3210F" w:rsidRDefault="00A3210F" w14:paraId="13F7D9D6" w14:textId="77777777">
      <w:pPr>
        <w:keepNext/>
        <w:suppressAutoHyphens/>
        <w:ind w:left="1440"/>
        <w:rPr>
          <w:spacing w:val="-3"/>
          <w:szCs w:val="22"/>
        </w:rPr>
      </w:pPr>
      <w:r w:rsidRPr="00D52175">
        <w:rPr>
          <w:spacing w:val="-3"/>
          <w:szCs w:val="22"/>
        </w:rPr>
        <w:t xml:space="preserve">710 applications x 1.5 hours </w:t>
      </w:r>
      <w:r w:rsidRPr="00D52175">
        <w:rPr>
          <w:spacing w:val="-3"/>
          <w:szCs w:val="22"/>
        </w:rPr>
        <w:tab/>
        <w:t xml:space="preserve">= 1,065 hours </w:t>
      </w:r>
    </w:p>
    <w:p w:rsidRPr="00D52175" w:rsidR="00A3210F" w:rsidP="00A3210F" w:rsidRDefault="00A3210F" w14:paraId="266C94C0" w14:textId="7D6430CF">
      <w:pPr>
        <w:suppressAutoHyphens/>
        <w:ind w:left="720"/>
        <w:rPr>
          <w:spacing w:val="-3"/>
          <w:szCs w:val="22"/>
        </w:rPr>
      </w:pPr>
      <w:r w:rsidRPr="00D52175">
        <w:rPr>
          <w:spacing w:val="-3"/>
          <w:szCs w:val="22"/>
        </w:rPr>
        <w:tab/>
        <w:t>258 applications x 1.33 hours</w:t>
      </w:r>
      <w:r w:rsidRPr="00D52175">
        <w:rPr>
          <w:spacing w:val="-3"/>
          <w:szCs w:val="22"/>
        </w:rPr>
        <w:tab/>
        <w:t>= 343 hours (rounded)</w:t>
      </w:r>
    </w:p>
    <w:p w:rsidRPr="00D52175" w:rsidR="004A69F4" w:rsidP="00A3210F" w:rsidRDefault="004A69F4" w14:paraId="07B16AD7" w14:textId="77777777">
      <w:pPr>
        <w:suppressAutoHyphens/>
        <w:ind w:left="720"/>
        <w:rPr>
          <w:spacing w:val="-3"/>
          <w:szCs w:val="22"/>
        </w:rPr>
      </w:pPr>
    </w:p>
    <w:p w:rsidRPr="00D52175" w:rsidR="00A3210F" w:rsidP="00A3210F" w:rsidRDefault="00A3210F" w14:paraId="2E935175" w14:textId="77777777">
      <w:pPr>
        <w:suppressAutoHyphens/>
        <w:ind w:left="720"/>
        <w:rPr>
          <w:spacing w:val="-3"/>
          <w:szCs w:val="22"/>
        </w:rPr>
      </w:pPr>
      <w:r w:rsidRPr="00D52175">
        <w:rPr>
          <w:spacing w:val="-3"/>
          <w:szCs w:val="22"/>
        </w:rPr>
        <w:tab/>
        <w:t xml:space="preserve">627 applications x 1.5 hours   </w:t>
      </w:r>
      <w:r w:rsidRPr="00D52175">
        <w:rPr>
          <w:spacing w:val="-3"/>
          <w:szCs w:val="22"/>
        </w:rPr>
        <w:tab/>
        <w:t xml:space="preserve">= 941 hours (rounded) </w:t>
      </w:r>
    </w:p>
    <w:p w:rsidRPr="00D52175" w:rsidR="00A3210F" w:rsidP="00A3210F" w:rsidRDefault="00A3210F" w14:paraId="64A8C8D2" w14:textId="77777777">
      <w:pPr>
        <w:suppressAutoHyphens/>
        <w:ind w:left="720"/>
        <w:rPr>
          <w:spacing w:val="-3"/>
          <w:szCs w:val="22"/>
        </w:rPr>
      </w:pPr>
      <w:r w:rsidRPr="00D52175">
        <w:rPr>
          <w:spacing w:val="-3"/>
          <w:szCs w:val="22"/>
        </w:rPr>
        <w:tab/>
        <w:t xml:space="preserve">298 applications x 1.5 hours     </w:t>
      </w:r>
      <w:r w:rsidRPr="00D52175">
        <w:rPr>
          <w:spacing w:val="-3"/>
          <w:szCs w:val="22"/>
        </w:rPr>
        <w:tab/>
        <w:t xml:space="preserve">= 447 hours </w:t>
      </w:r>
    </w:p>
    <w:p w:rsidRPr="00D52175" w:rsidR="00A3210F" w:rsidP="00A3210F" w:rsidRDefault="00A3210F" w14:paraId="3A2D1FE5" w14:textId="77777777">
      <w:pPr>
        <w:tabs>
          <w:tab w:val="left" w:pos="360"/>
        </w:tabs>
        <w:suppressAutoHyphens/>
        <w:rPr>
          <w:spacing w:val="-3"/>
          <w:szCs w:val="22"/>
        </w:rPr>
      </w:pPr>
    </w:p>
    <w:p w:rsidRPr="00D52175" w:rsidR="00A3210F" w:rsidP="00A3210F" w:rsidRDefault="00A3210F" w14:paraId="702D547A" w14:textId="77777777">
      <w:pPr>
        <w:pStyle w:val="ListParagraph"/>
        <w:tabs>
          <w:tab w:val="left" w:pos="360"/>
        </w:tabs>
        <w:suppressAutoHyphens/>
        <w:rPr>
          <w:spacing w:val="-3"/>
          <w:szCs w:val="22"/>
        </w:rPr>
      </w:pPr>
      <w:r w:rsidRPr="00D52175">
        <w:rPr>
          <w:spacing w:val="-3"/>
          <w:szCs w:val="22"/>
        </w:rPr>
        <w:t xml:space="preserve">*The remaining 50% of </w:t>
      </w:r>
      <w:r w:rsidRPr="00D52175">
        <w:rPr>
          <w:b/>
          <w:spacing w:val="-3"/>
          <w:szCs w:val="22"/>
        </w:rPr>
        <w:t>radio broadcast licensees</w:t>
      </w:r>
      <w:r w:rsidRPr="00D52175">
        <w:rPr>
          <w:spacing w:val="-3"/>
          <w:szCs w:val="22"/>
        </w:rPr>
        <w:t xml:space="preserve"> will complete the general and legal portions and file the </w:t>
      </w:r>
      <w:r w:rsidRPr="00D52175">
        <w:rPr>
          <w:szCs w:val="22"/>
        </w:rPr>
        <w:t>LMS Renewal Application</w:t>
      </w:r>
      <w:r w:rsidRPr="00D52175">
        <w:rPr>
          <w:spacing w:val="-3"/>
          <w:szCs w:val="22"/>
        </w:rPr>
        <w:t xml:space="preserve"> themselves.  </w:t>
      </w:r>
    </w:p>
    <w:p w:rsidRPr="00D52175" w:rsidR="00A3210F" w:rsidP="00A3210F" w:rsidRDefault="00A3210F" w14:paraId="160EC6AE" w14:textId="77777777">
      <w:pPr>
        <w:tabs>
          <w:tab w:val="left" w:pos="360"/>
        </w:tabs>
        <w:suppressAutoHyphens/>
        <w:rPr>
          <w:spacing w:val="-3"/>
          <w:szCs w:val="22"/>
        </w:rPr>
      </w:pPr>
    </w:p>
    <w:p w:rsidRPr="00D52175" w:rsidR="00A3210F" w:rsidP="00A3210F" w:rsidRDefault="00A3210F" w14:paraId="4FE8CC83" w14:textId="77777777">
      <w:pPr>
        <w:suppressAutoHyphens/>
        <w:ind w:left="720"/>
        <w:rPr>
          <w:spacing w:val="-3"/>
          <w:szCs w:val="22"/>
        </w:rPr>
      </w:pPr>
      <w:r w:rsidRPr="00D52175">
        <w:rPr>
          <w:spacing w:val="-3"/>
          <w:szCs w:val="22"/>
        </w:rPr>
        <w:tab/>
        <w:t xml:space="preserve">710 applications x 3.5 hours </w:t>
      </w:r>
      <w:r w:rsidRPr="00D52175">
        <w:rPr>
          <w:spacing w:val="-3"/>
          <w:szCs w:val="22"/>
        </w:rPr>
        <w:tab/>
        <w:t xml:space="preserve">= 2,485 hours  </w:t>
      </w:r>
    </w:p>
    <w:p w:rsidRPr="00D52175" w:rsidR="00A3210F" w:rsidP="00A3210F" w:rsidRDefault="00A3210F" w14:paraId="30FAAC7C" w14:textId="77777777">
      <w:pPr>
        <w:suppressAutoHyphens/>
        <w:ind w:left="720"/>
        <w:rPr>
          <w:spacing w:val="-3"/>
          <w:szCs w:val="22"/>
        </w:rPr>
      </w:pPr>
      <w:r w:rsidRPr="00D52175">
        <w:rPr>
          <w:spacing w:val="-3"/>
          <w:szCs w:val="22"/>
        </w:rPr>
        <w:tab/>
        <w:t xml:space="preserve">258 applications x 3.33 hours  </w:t>
      </w:r>
      <w:r w:rsidRPr="00D52175">
        <w:rPr>
          <w:spacing w:val="-3"/>
          <w:szCs w:val="22"/>
        </w:rPr>
        <w:tab/>
        <w:t>= 859 hours (rounded)</w:t>
      </w:r>
    </w:p>
    <w:p w:rsidRPr="00D52175" w:rsidR="00A3210F" w:rsidP="00A3210F" w:rsidRDefault="00A3210F" w14:paraId="1BB7E44B" w14:textId="77777777">
      <w:pPr>
        <w:suppressAutoHyphens/>
        <w:ind w:left="720"/>
        <w:rPr>
          <w:spacing w:val="-3"/>
          <w:szCs w:val="22"/>
        </w:rPr>
      </w:pPr>
      <w:r w:rsidRPr="00D52175">
        <w:rPr>
          <w:spacing w:val="-3"/>
          <w:szCs w:val="22"/>
        </w:rPr>
        <w:tab/>
        <w:t xml:space="preserve">626 applications x 3.5 hours  </w:t>
      </w:r>
      <w:r w:rsidRPr="00D52175">
        <w:rPr>
          <w:spacing w:val="-3"/>
          <w:szCs w:val="22"/>
        </w:rPr>
        <w:tab/>
        <w:t>= 2,191 hours</w:t>
      </w:r>
    </w:p>
    <w:p w:rsidRPr="00D52175" w:rsidR="00A3210F" w:rsidP="00A3210F" w:rsidRDefault="00A3210F" w14:paraId="78BDE384" w14:textId="77777777">
      <w:pPr>
        <w:suppressAutoHyphens/>
        <w:ind w:left="720"/>
        <w:rPr>
          <w:spacing w:val="-3"/>
          <w:szCs w:val="22"/>
        </w:rPr>
      </w:pPr>
      <w:r w:rsidRPr="00D52175">
        <w:rPr>
          <w:spacing w:val="-3"/>
          <w:szCs w:val="22"/>
        </w:rPr>
        <w:tab/>
        <w:t xml:space="preserve">297 applications x 4.5 hours    </w:t>
      </w:r>
      <w:r w:rsidRPr="00D52175">
        <w:rPr>
          <w:spacing w:val="-3"/>
          <w:szCs w:val="22"/>
        </w:rPr>
        <w:tab/>
        <w:t>= 1,337 hours (rounded)</w:t>
      </w:r>
      <w:r w:rsidRPr="00D52175">
        <w:rPr>
          <w:spacing w:val="-3"/>
          <w:szCs w:val="22"/>
        </w:rPr>
        <w:br/>
      </w:r>
    </w:p>
    <w:p w:rsidRPr="00D52175" w:rsidR="00A3210F" w:rsidP="00A3210F" w:rsidRDefault="00A3210F" w14:paraId="27CE29BA" w14:textId="77777777">
      <w:pPr>
        <w:pStyle w:val="ListParagraph"/>
        <w:suppressAutoHyphens/>
        <w:rPr>
          <w:spacing w:val="-3"/>
          <w:szCs w:val="22"/>
        </w:rPr>
      </w:pPr>
      <w:r w:rsidRPr="00D52175">
        <w:rPr>
          <w:spacing w:val="-3"/>
          <w:szCs w:val="22"/>
        </w:rPr>
        <w:t xml:space="preserve">*We estimate that 75% of all </w:t>
      </w:r>
      <w:r w:rsidRPr="00D52175">
        <w:rPr>
          <w:b/>
          <w:spacing w:val="-3"/>
          <w:szCs w:val="22"/>
        </w:rPr>
        <w:t>TV broadcast licensees</w:t>
      </w:r>
      <w:r w:rsidRPr="00D52175">
        <w:rPr>
          <w:spacing w:val="-3"/>
          <w:szCs w:val="22"/>
        </w:rPr>
        <w:t xml:space="preserve"> will use a communications attorney to </w:t>
      </w:r>
    </w:p>
    <w:p w:rsidRPr="00D52175" w:rsidR="00A3210F" w:rsidP="00A3210F" w:rsidRDefault="00A3210F" w14:paraId="2B239844" w14:textId="77777777">
      <w:pPr>
        <w:suppressAutoHyphens/>
        <w:ind w:left="720"/>
        <w:rPr>
          <w:spacing w:val="-3"/>
          <w:szCs w:val="22"/>
        </w:rPr>
      </w:pPr>
      <w:r w:rsidRPr="00D52175">
        <w:rPr>
          <w:spacing w:val="-3"/>
          <w:szCs w:val="22"/>
        </w:rPr>
        <w:t xml:space="preserve">complete the general and legal portions and file the </w:t>
      </w:r>
      <w:r w:rsidRPr="00D52175">
        <w:rPr>
          <w:szCs w:val="22"/>
        </w:rPr>
        <w:t>LMS Renewal Application</w:t>
      </w:r>
      <w:r w:rsidRPr="00D52175">
        <w:rPr>
          <w:spacing w:val="-3"/>
          <w:szCs w:val="22"/>
        </w:rPr>
        <w:t xml:space="preserve">.  We expect </w:t>
      </w:r>
      <w:r w:rsidRPr="00D52175">
        <w:rPr>
          <w:b/>
          <w:spacing w:val="-3"/>
          <w:szCs w:val="22"/>
        </w:rPr>
        <w:t>commercial TV licensees</w:t>
      </w:r>
      <w:r w:rsidRPr="00D52175">
        <w:rPr>
          <w:spacing w:val="-3"/>
          <w:szCs w:val="22"/>
        </w:rPr>
        <w:t xml:space="preserve"> will require 1.95 hours, </w:t>
      </w:r>
      <w:r w:rsidRPr="00D52175">
        <w:rPr>
          <w:b/>
          <w:spacing w:val="-3"/>
          <w:szCs w:val="22"/>
        </w:rPr>
        <w:t xml:space="preserve">noncommercial TV licensees </w:t>
      </w:r>
      <w:r w:rsidRPr="00D52175">
        <w:rPr>
          <w:spacing w:val="-3"/>
          <w:szCs w:val="22"/>
        </w:rPr>
        <w:t xml:space="preserve">will require 1.83 hours, </w:t>
      </w:r>
      <w:r w:rsidRPr="00D52175">
        <w:rPr>
          <w:b/>
          <w:spacing w:val="-3"/>
          <w:szCs w:val="22"/>
        </w:rPr>
        <w:t>TV translator licensees</w:t>
      </w:r>
      <w:r w:rsidRPr="00D52175">
        <w:rPr>
          <w:spacing w:val="-3"/>
          <w:szCs w:val="22"/>
        </w:rPr>
        <w:t xml:space="preserve"> will require 1.25 hours and the remaining TV broadcast licensees will take 2 hours to coordinate information with outside counsel. </w:t>
      </w:r>
    </w:p>
    <w:p w:rsidRPr="00D52175" w:rsidR="00A3210F" w:rsidP="00A3210F" w:rsidRDefault="00A3210F" w14:paraId="0F953E6D" w14:textId="77777777">
      <w:pPr>
        <w:suppressAutoHyphens/>
        <w:rPr>
          <w:spacing w:val="-3"/>
          <w:szCs w:val="22"/>
        </w:rPr>
      </w:pPr>
    </w:p>
    <w:p w:rsidRPr="00D52175" w:rsidR="00A3210F" w:rsidP="00A3210F" w:rsidRDefault="00A3210F" w14:paraId="6B888747" w14:textId="77777777">
      <w:pPr>
        <w:keepNext/>
        <w:suppressAutoHyphens/>
        <w:ind w:left="720" w:firstLine="720"/>
        <w:rPr>
          <w:spacing w:val="-3"/>
          <w:szCs w:val="22"/>
        </w:rPr>
      </w:pPr>
      <w:r w:rsidRPr="00D52175">
        <w:rPr>
          <w:spacing w:val="-3"/>
          <w:szCs w:val="22"/>
        </w:rPr>
        <w:t xml:space="preserve">127 applications x 1.95 hours  </w:t>
      </w:r>
      <w:r w:rsidRPr="00D52175">
        <w:rPr>
          <w:spacing w:val="-3"/>
          <w:szCs w:val="22"/>
        </w:rPr>
        <w:tab/>
        <w:t xml:space="preserve">= 248 hours (rounded) </w:t>
      </w:r>
    </w:p>
    <w:p w:rsidRPr="00D52175" w:rsidR="00A3210F" w:rsidP="00A3210F" w:rsidRDefault="00A3210F" w14:paraId="6FBAAB06" w14:textId="77777777">
      <w:pPr>
        <w:suppressAutoHyphens/>
        <w:ind w:left="720"/>
        <w:rPr>
          <w:spacing w:val="-3"/>
          <w:szCs w:val="22"/>
        </w:rPr>
      </w:pPr>
      <w:r w:rsidRPr="00D52175">
        <w:rPr>
          <w:spacing w:val="-3"/>
          <w:szCs w:val="22"/>
        </w:rPr>
        <w:tab/>
        <w:t xml:space="preserve"> 39 applications x 1.83 hours    </w:t>
      </w:r>
      <w:r w:rsidRPr="00D52175">
        <w:rPr>
          <w:spacing w:val="-3"/>
          <w:szCs w:val="22"/>
        </w:rPr>
        <w:tab/>
        <w:t xml:space="preserve">= 71 hours (rounded) </w:t>
      </w:r>
    </w:p>
    <w:p w:rsidRPr="00D52175" w:rsidR="00A3210F" w:rsidP="00A3210F" w:rsidRDefault="00A3210F" w14:paraId="673FE550" w14:textId="31E849EB">
      <w:pPr>
        <w:suppressAutoHyphens/>
        <w:ind w:left="720"/>
        <w:rPr>
          <w:spacing w:val="-3"/>
          <w:szCs w:val="22"/>
        </w:rPr>
      </w:pPr>
      <w:r w:rsidRPr="00D52175">
        <w:rPr>
          <w:spacing w:val="-3"/>
          <w:szCs w:val="22"/>
        </w:rPr>
        <w:tab/>
        <w:t xml:space="preserve"> 37 applications x 1.2 hour</w:t>
      </w:r>
      <w:r w:rsidRPr="00D52175" w:rsidR="0024767C">
        <w:rPr>
          <w:spacing w:val="-3"/>
          <w:szCs w:val="22"/>
        </w:rPr>
        <w:t>s</w:t>
      </w:r>
      <w:r w:rsidRPr="00D52175">
        <w:rPr>
          <w:spacing w:val="-3"/>
          <w:szCs w:val="22"/>
        </w:rPr>
        <w:tab/>
        <w:t>= 44 hours (rounded)</w:t>
      </w:r>
    </w:p>
    <w:p w:rsidRPr="00D52175" w:rsidR="00A3210F" w:rsidP="00A3210F" w:rsidRDefault="00A3210F" w14:paraId="194D09B4" w14:textId="5B511A35">
      <w:pPr>
        <w:suppressAutoHyphens/>
        <w:ind w:left="720"/>
        <w:rPr>
          <w:spacing w:val="-3"/>
          <w:szCs w:val="22"/>
        </w:rPr>
      </w:pPr>
      <w:r w:rsidRPr="00D52175">
        <w:rPr>
          <w:spacing w:val="-3"/>
          <w:szCs w:val="22"/>
        </w:rPr>
        <w:tab/>
        <w:t>523 applications x 1.25 hour</w:t>
      </w:r>
      <w:r w:rsidRPr="00D52175" w:rsidR="00107A7D">
        <w:rPr>
          <w:spacing w:val="-3"/>
          <w:szCs w:val="22"/>
        </w:rPr>
        <w:t>s</w:t>
      </w:r>
      <w:r w:rsidRPr="00D52175">
        <w:rPr>
          <w:spacing w:val="-3"/>
          <w:szCs w:val="22"/>
        </w:rPr>
        <w:tab/>
        <w:t>= 654 hours (rounded)</w:t>
      </w:r>
    </w:p>
    <w:p w:rsidRPr="00D52175" w:rsidR="00A3210F" w:rsidP="00A3210F" w:rsidRDefault="00A3210F" w14:paraId="3B79F77D" w14:textId="77777777">
      <w:pPr>
        <w:suppressAutoHyphens/>
        <w:ind w:left="720"/>
        <w:rPr>
          <w:spacing w:val="-3"/>
          <w:szCs w:val="22"/>
        </w:rPr>
      </w:pPr>
      <w:r w:rsidRPr="00D52175">
        <w:rPr>
          <w:spacing w:val="-3"/>
          <w:szCs w:val="22"/>
        </w:rPr>
        <w:tab/>
        <w:t>281 applications x 2 hours</w:t>
      </w:r>
      <w:r w:rsidRPr="00D52175">
        <w:rPr>
          <w:spacing w:val="-3"/>
          <w:szCs w:val="22"/>
        </w:rPr>
        <w:tab/>
        <w:t xml:space="preserve">= 562 hours </w:t>
      </w:r>
    </w:p>
    <w:p w:rsidRPr="00D52175" w:rsidR="00A3210F" w:rsidP="00A3210F" w:rsidRDefault="00A3210F" w14:paraId="5118399F" w14:textId="77777777">
      <w:pPr>
        <w:suppressAutoHyphens/>
        <w:ind w:left="1440"/>
        <w:rPr>
          <w:spacing w:val="-3"/>
          <w:szCs w:val="22"/>
        </w:rPr>
      </w:pPr>
    </w:p>
    <w:p w:rsidRPr="00D52175" w:rsidR="00A3210F" w:rsidP="00A3210F" w:rsidRDefault="00A3210F" w14:paraId="29675FFB" w14:textId="77777777">
      <w:pPr>
        <w:pStyle w:val="ListParagraph"/>
        <w:suppressAutoHyphens/>
        <w:rPr>
          <w:spacing w:val="-3"/>
          <w:szCs w:val="22"/>
        </w:rPr>
      </w:pPr>
      <w:r w:rsidRPr="00D52175">
        <w:rPr>
          <w:spacing w:val="-3"/>
          <w:szCs w:val="22"/>
        </w:rPr>
        <w:t xml:space="preserve">*The remaining 25% of TV broadcast licensees will complete the general and legal portions and file the </w:t>
      </w:r>
      <w:r w:rsidRPr="00D52175">
        <w:rPr>
          <w:szCs w:val="22"/>
        </w:rPr>
        <w:t>LMS Renewal Application</w:t>
      </w:r>
      <w:r w:rsidRPr="00D52175">
        <w:rPr>
          <w:spacing w:val="-3"/>
          <w:szCs w:val="22"/>
        </w:rPr>
        <w:t xml:space="preserve"> themselves.  </w:t>
      </w:r>
    </w:p>
    <w:p w:rsidRPr="00D52175" w:rsidR="00A3210F" w:rsidP="00A3210F" w:rsidRDefault="00A3210F" w14:paraId="7DD9E424" w14:textId="77777777">
      <w:pPr>
        <w:keepNext/>
        <w:suppressAutoHyphens/>
        <w:rPr>
          <w:spacing w:val="-3"/>
          <w:szCs w:val="22"/>
        </w:rPr>
      </w:pPr>
    </w:p>
    <w:p w:rsidRPr="00D52175" w:rsidR="00A3210F" w:rsidP="00A3210F" w:rsidRDefault="00A3210F" w14:paraId="2B122F9E" w14:textId="77777777">
      <w:pPr>
        <w:suppressAutoHyphens/>
        <w:ind w:left="720"/>
        <w:rPr>
          <w:spacing w:val="-3"/>
          <w:szCs w:val="22"/>
        </w:rPr>
      </w:pPr>
      <w:r w:rsidRPr="00D52175">
        <w:rPr>
          <w:spacing w:val="-3"/>
          <w:szCs w:val="22"/>
        </w:rPr>
        <w:tab/>
        <w:t>42 applications x 11.95 hours</w:t>
      </w:r>
      <w:r w:rsidRPr="00D52175">
        <w:rPr>
          <w:spacing w:val="-3"/>
          <w:szCs w:val="22"/>
        </w:rPr>
        <w:tab/>
        <w:t>= 502 hours (rounded)</w:t>
      </w:r>
    </w:p>
    <w:p w:rsidRPr="00D52175" w:rsidR="00A3210F" w:rsidP="00A3210F" w:rsidRDefault="00A3210F" w14:paraId="73B981A8" w14:textId="77777777">
      <w:pPr>
        <w:suppressAutoHyphens/>
        <w:ind w:left="720"/>
        <w:rPr>
          <w:spacing w:val="-3"/>
          <w:szCs w:val="22"/>
        </w:rPr>
      </w:pPr>
      <w:r w:rsidRPr="00D52175">
        <w:rPr>
          <w:spacing w:val="-3"/>
          <w:szCs w:val="22"/>
        </w:rPr>
        <w:tab/>
        <w:t>13 applications x 4.83 hours</w:t>
      </w:r>
      <w:r w:rsidRPr="00D52175">
        <w:rPr>
          <w:spacing w:val="-3"/>
          <w:szCs w:val="22"/>
        </w:rPr>
        <w:tab/>
        <w:t>= 63 hours (rounded)</w:t>
      </w:r>
    </w:p>
    <w:p w:rsidRPr="00D52175" w:rsidR="00A3210F" w:rsidP="00A3210F" w:rsidRDefault="00A3210F" w14:paraId="2EB01241" w14:textId="77777777">
      <w:pPr>
        <w:suppressAutoHyphens/>
        <w:ind w:left="720"/>
        <w:rPr>
          <w:spacing w:val="-3"/>
          <w:szCs w:val="22"/>
        </w:rPr>
      </w:pPr>
      <w:r w:rsidRPr="00D52175">
        <w:rPr>
          <w:spacing w:val="-3"/>
          <w:szCs w:val="22"/>
        </w:rPr>
        <w:tab/>
        <w:t>12 applications x 3.2 hours</w:t>
      </w:r>
      <w:r w:rsidRPr="00D52175">
        <w:rPr>
          <w:spacing w:val="-3"/>
          <w:szCs w:val="22"/>
        </w:rPr>
        <w:tab/>
        <w:t>= 38 hours (rounded)</w:t>
      </w:r>
    </w:p>
    <w:p w:rsidRPr="00D52175" w:rsidR="00A3210F" w:rsidP="00A3210F" w:rsidRDefault="00A3210F" w14:paraId="33B903C8" w14:textId="77777777">
      <w:pPr>
        <w:suppressAutoHyphens/>
        <w:ind w:left="720"/>
        <w:rPr>
          <w:spacing w:val="-3"/>
          <w:szCs w:val="22"/>
        </w:rPr>
      </w:pPr>
      <w:r w:rsidRPr="00D52175">
        <w:rPr>
          <w:spacing w:val="-3"/>
          <w:szCs w:val="22"/>
        </w:rPr>
        <w:t xml:space="preserve">            174 applications x 3.25 hours</w:t>
      </w:r>
      <w:r w:rsidRPr="00D52175">
        <w:rPr>
          <w:spacing w:val="-3"/>
          <w:szCs w:val="22"/>
        </w:rPr>
        <w:tab/>
        <w:t>= 566 hours (rounded)</w:t>
      </w:r>
    </w:p>
    <w:p w:rsidRPr="00D52175" w:rsidR="00A3210F" w:rsidP="00A3210F" w:rsidRDefault="00A3210F" w14:paraId="5BD2E406" w14:textId="6A0A7046">
      <w:pPr>
        <w:suppressAutoHyphens/>
        <w:ind w:left="720"/>
        <w:rPr>
          <w:spacing w:val="-3"/>
          <w:szCs w:val="22"/>
        </w:rPr>
      </w:pPr>
      <w:r w:rsidRPr="00D52175">
        <w:rPr>
          <w:spacing w:val="-3"/>
          <w:szCs w:val="22"/>
        </w:rPr>
        <w:tab/>
        <w:t>94 applications x 12 hours</w:t>
      </w:r>
      <w:r w:rsidRPr="00D52175">
        <w:rPr>
          <w:spacing w:val="-3"/>
          <w:szCs w:val="22"/>
        </w:rPr>
        <w:tab/>
        <w:t xml:space="preserve">= 1,128 hours </w:t>
      </w:r>
    </w:p>
    <w:p w:rsidRPr="00D52175" w:rsidR="00581CFE" w:rsidP="00A3210F" w:rsidRDefault="00581CFE" w14:paraId="2D821CC6" w14:textId="7396AE9E">
      <w:pPr>
        <w:suppressAutoHyphens/>
        <w:ind w:left="720"/>
        <w:rPr>
          <w:spacing w:val="-3"/>
          <w:szCs w:val="22"/>
        </w:rPr>
      </w:pPr>
    </w:p>
    <w:p w:rsidRPr="00D52175" w:rsidR="00581CFE" w:rsidP="00A3210F" w:rsidRDefault="00581CFE" w14:paraId="76B5E9AB" w14:textId="544C443B">
      <w:pPr>
        <w:suppressAutoHyphens/>
        <w:ind w:left="720"/>
        <w:rPr>
          <w:spacing w:val="-3"/>
          <w:szCs w:val="22"/>
        </w:rPr>
      </w:pPr>
      <w:r w:rsidRPr="00D52175">
        <w:rPr>
          <w:spacing w:val="-3"/>
          <w:szCs w:val="22"/>
        </w:rPr>
        <w:t xml:space="preserve">*All on-air full-service TV, full-power AM and FM, LPFM, Class A TV, and LPTV stations locally originating programming will </w:t>
      </w:r>
      <w:r w:rsidRPr="00D52175" w:rsidR="00735578">
        <w:rPr>
          <w:spacing w:val="-3"/>
          <w:szCs w:val="22"/>
        </w:rPr>
        <w:t xml:space="preserve">give public notice of application filing by making a total of six (6) on-air announcements.  The broadcast notices will take the respondent 4.5 minutes in the aggregate to announce </w:t>
      </w:r>
      <w:r w:rsidRPr="00D52175" w:rsidR="00735578">
        <w:rPr>
          <w:spacing w:val="-3"/>
          <w:szCs w:val="22"/>
        </w:rPr>
        <w:lastRenderedPageBreak/>
        <w:t>over the air.</w:t>
      </w:r>
    </w:p>
    <w:p w:rsidRPr="00D52175" w:rsidR="00735578" w:rsidP="00A3210F" w:rsidRDefault="00735578" w14:paraId="0CE25DC9" w14:textId="63348D08">
      <w:pPr>
        <w:suppressAutoHyphens/>
        <w:ind w:left="720"/>
        <w:rPr>
          <w:spacing w:val="-3"/>
          <w:szCs w:val="22"/>
        </w:rPr>
      </w:pPr>
    </w:p>
    <w:p w:rsidRPr="00D52175" w:rsidR="00735578" w:rsidP="00A3210F" w:rsidRDefault="00735578" w14:paraId="721361C4" w14:textId="7948339E">
      <w:pPr>
        <w:suppressAutoHyphens/>
        <w:ind w:left="720"/>
        <w:rPr>
          <w:spacing w:val="-3"/>
          <w:szCs w:val="22"/>
        </w:rPr>
      </w:pPr>
      <w:r w:rsidRPr="00D52175">
        <w:rPr>
          <w:spacing w:val="-3"/>
          <w:szCs w:val="22"/>
        </w:rPr>
        <w:tab/>
      </w:r>
      <w:r w:rsidRPr="00D52175" w:rsidR="001B7439">
        <w:rPr>
          <w:spacing w:val="-3"/>
          <w:szCs w:val="22"/>
        </w:rPr>
        <w:t>2,916 applications x 0.075 hours</w:t>
      </w:r>
      <w:r w:rsidRPr="00D52175" w:rsidR="001B7439">
        <w:rPr>
          <w:spacing w:val="-3"/>
          <w:szCs w:val="22"/>
        </w:rPr>
        <w:tab/>
        <w:t>= 219 hours (rounded)</w:t>
      </w:r>
    </w:p>
    <w:p w:rsidRPr="00D52175" w:rsidR="007C0679" w:rsidP="00A3210F" w:rsidRDefault="007C0679" w14:paraId="61F125EA" w14:textId="7B486309">
      <w:pPr>
        <w:suppressAutoHyphens/>
        <w:ind w:left="720"/>
        <w:rPr>
          <w:spacing w:val="-3"/>
          <w:szCs w:val="22"/>
        </w:rPr>
      </w:pPr>
    </w:p>
    <w:p w:rsidRPr="00D52175" w:rsidR="007C0679" w:rsidP="007C0679" w:rsidRDefault="007C0679" w14:paraId="2BC294E8" w14:textId="303FFD72">
      <w:pPr>
        <w:suppressAutoHyphens/>
        <w:ind w:left="720"/>
        <w:rPr>
          <w:spacing w:val="-3"/>
          <w:szCs w:val="22"/>
        </w:rPr>
      </w:pPr>
      <w:r w:rsidRPr="00D52175">
        <w:rPr>
          <w:spacing w:val="-3"/>
          <w:szCs w:val="22"/>
        </w:rPr>
        <w:t>*AM, FM, and TV stations that are off the air, and FM and TV translator stations, will have to give public notice by posting a short notice online, including a link to the filed renewal application.  The notice language is largely prescribed in the rule.  The notice will take approximately 0.5 hour to prepare.</w:t>
      </w:r>
    </w:p>
    <w:p w:rsidRPr="00D52175" w:rsidR="007C0679" w:rsidP="007C0679" w:rsidRDefault="007C0679" w14:paraId="62D7620B" w14:textId="77777777">
      <w:pPr>
        <w:suppressAutoHyphens/>
        <w:ind w:left="720"/>
        <w:rPr>
          <w:spacing w:val="-3"/>
          <w:szCs w:val="22"/>
        </w:rPr>
      </w:pPr>
    </w:p>
    <w:p w:rsidRPr="00D52175" w:rsidR="007C0679" w:rsidP="007C0679" w:rsidRDefault="007C0679" w14:paraId="7BD9310F" w14:textId="26E394F6">
      <w:pPr>
        <w:suppressAutoHyphens/>
        <w:ind w:left="720"/>
        <w:rPr>
          <w:spacing w:val="-3"/>
          <w:szCs w:val="22"/>
        </w:rPr>
      </w:pPr>
      <w:r w:rsidRPr="00D52175">
        <w:rPr>
          <w:spacing w:val="-3"/>
          <w:szCs w:val="22"/>
        </w:rPr>
        <w:tab/>
        <w:t xml:space="preserve">2,210 applications x 0.5 hours </w:t>
      </w:r>
      <w:r w:rsidRPr="00D52175">
        <w:rPr>
          <w:spacing w:val="-3"/>
          <w:szCs w:val="22"/>
        </w:rPr>
        <w:tab/>
        <w:t xml:space="preserve">= </w:t>
      </w:r>
      <w:r w:rsidRPr="00D52175" w:rsidR="005217B3">
        <w:rPr>
          <w:spacing w:val="-3"/>
          <w:szCs w:val="22"/>
        </w:rPr>
        <w:t>1,105 hours</w:t>
      </w:r>
    </w:p>
    <w:p w:rsidRPr="00D52175" w:rsidR="007C0679" w:rsidP="00A3210F" w:rsidRDefault="007C0679" w14:paraId="230C5917" w14:textId="77777777">
      <w:pPr>
        <w:suppressAutoHyphens/>
        <w:ind w:left="720"/>
        <w:rPr>
          <w:spacing w:val="-3"/>
          <w:szCs w:val="22"/>
        </w:rPr>
      </w:pPr>
    </w:p>
    <w:p w:rsidRPr="00D52175" w:rsidR="00A3210F" w:rsidP="00A3210F" w:rsidRDefault="00A3210F" w14:paraId="4482A840" w14:textId="77777777">
      <w:pPr>
        <w:suppressAutoHyphens/>
        <w:rPr>
          <w:spacing w:val="-3"/>
          <w:szCs w:val="22"/>
        </w:rPr>
      </w:pPr>
    </w:p>
    <w:p w:rsidRPr="00D52175" w:rsidR="00A3210F" w:rsidP="00A3210F" w:rsidRDefault="00A3210F" w14:paraId="637D7292" w14:textId="7974AC40">
      <w:pPr>
        <w:suppressAutoHyphens/>
        <w:rPr>
          <w:b/>
          <w:spacing w:val="-3"/>
          <w:szCs w:val="22"/>
        </w:rPr>
      </w:pPr>
      <w:r w:rsidRPr="00D52175">
        <w:rPr>
          <w:spacing w:val="-3"/>
          <w:szCs w:val="22"/>
        </w:rPr>
        <w:tab/>
      </w:r>
      <w:r w:rsidRPr="00D52175">
        <w:rPr>
          <w:spacing w:val="-3"/>
          <w:szCs w:val="22"/>
        </w:rPr>
        <w:tab/>
      </w:r>
      <w:r w:rsidRPr="00D52175">
        <w:rPr>
          <w:b/>
          <w:spacing w:val="-3"/>
          <w:szCs w:val="22"/>
        </w:rPr>
        <w:t>TOTAL ANNUAL BURDEN HOURS</w:t>
      </w:r>
      <w:r w:rsidRPr="00D52175">
        <w:rPr>
          <w:spacing w:val="-3"/>
          <w:szCs w:val="22"/>
        </w:rPr>
        <w:t xml:space="preserve"> </w:t>
      </w:r>
      <w:r w:rsidRPr="00D52175">
        <w:rPr>
          <w:spacing w:val="-3"/>
          <w:szCs w:val="22"/>
        </w:rPr>
        <w:tab/>
      </w:r>
      <w:r w:rsidRPr="00D52175">
        <w:rPr>
          <w:b/>
          <w:spacing w:val="-3"/>
          <w:szCs w:val="22"/>
        </w:rPr>
        <w:t xml:space="preserve">= </w:t>
      </w:r>
      <w:r w:rsidRPr="00D52175" w:rsidR="005217B3">
        <w:rPr>
          <w:b/>
          <w:spacing w:val="-3"/>
          <w:szCs w:val="22"/>
        </w:rPr>
        <w:t>14,8</w:t>
      </w:r>
      <w:r w:rsidRPr="00D52175" w:rsidR="002C5FA6">
        <w:rPr>
          <w:b/>
          <w:spacing w:val="-3"/>
          <w:szCs w:val="22"/>
        </w:rPr>
        <w:t>6</w:t>
      </w:r>
      <w:r w:rsidRPr="00D52175" w:rsidR="005217B3">
        <w:rPr>
          <w:b/>
          <w:spacing w:val="-3"/>
          <w:szCs w:val="22"/>
        </w:rPr>
        <w:t>8</w:t>
      </w:r>
      <w:r w:rsidRPr="00D52175" w:rsidR="001B7439">
        <w:rPr>
          <w:b/>
          <w:spacing w:val="-3"/>
          <w:szCs w:val="22"/>
        </w:rPr>
        <w:t xml:space="preserve"> </w:t>
      </w:r>
      <w:r w:rsidRPr="00D52175">
        <w:rPr>
          <w:b/>
          <w:spacing w:val="-3"/>
          <w:szCs w:val="22"/>
        </w:rPr>
        <w:t>HOURS</w:t>
      </w:r>
    </w:p>
    <w:p w:rsidRPr="00D52175" w:rsidR="00A3210F" w:rsidP="00A3210F" w:rsidRDefault="00A3210F" w14:paraId="5EA12447" w14:textId="77777777">
      <w:pPr>
        <w:suppressAutoHyphens/>
        <w:rPr>
          <w:spacing w:val="-3"/>
          <w:szCs w:val="22"/>
        </w:rPr>
      </w:pPr>
    </w:p>
    <w:p w:rsidRPr="00D52175" w:rsidR="00A3210F" w:rsidP="00A3210F" w:rsidRDefault="00A3210F" w14:paraId="66F99E71" w14:textId="77777777">
      <w:pPr>
        <w:suppressAutoHyphens/>
        <w:rPr>
          <w:b/>
          <w:spacing w:val="-3"/>
          <w:szCs w:val="22"/>
        </w:rPr>
      </w:pPr>
      <w:r w:rsidRPr="00D52175">
        <w:rPr>
          <w:b/>
          <w:spacing w:val="-3"/>
          <w:szCs w:val="22"/>
        </w:rPr>
        <w:t xml:space="preserve">Annual “In-House Cost” - </w:t>
      </w:r>
      <w:r w:rsidRPr="00D52175">
        <w:rPr>
          <w:spacing w:val="-3"/>
          <w:szCs w:val="22"/>
        </w:rPr>
        <w:t>We estimate that respondents would have an average salary of $100,000/year ($48.08/hour):</w:t>
      </w:r>
      <w:r w:rsidRPr="00D52175">
        <w:rPr>
          <w:b/>
          <w:spacing w:val="-3"/>
          <w:szCs w:val="22"/>
        </w:rPr>
        <w:tab/>
      </w:r>
      <w:r w:rsidRPr="00D52175">
        <w:rPr>
          <w:b/>
          <w:spacing w:val="-3"/>
          <w:szCs w:val="22"/>
        </w:rPr>
        <w:br/>
      </w:r>
    </w:p>
    <w:p w:rsidRPr="00D52175" w:rsidR="00A3210F" w:rsidP="00A3210F" w:rsidRDefault="00A3210F" w14:paraId="11404F69" w14:textId="77777777">
      <w:pPr>
        <w:pStyle w:val="ListParagraph"/>
        <w:tabs>
          <w:tab w:val="left" w:pos="360"/>
        </w:tabs>
        <w:suppressAutoHyphens/>
        <w:rPr>
          <w:spacing w:val="-3"/>
          <w:szCs w:val="22"/>
        </w:rPr>
      </w:pPr>
      <w:r w:rsidRPr="00D52175">
        <w:rPr>
          <w:spacing w:val="-3"/>
          <w:szCs w:val="22"/>
        </w:rPr>
        <w:t xml:space="preserve">*We estimate that 50% of radio broadcast licensees will use a communications attorney to complete the general and legal portion and file the </w:t>
      </w:r>
      <w:r w:rsidRPr="00D52175">
        <w:rPr>
          <w:szCs w:val="22"/>
        </w:rPr>
        <w:t>LMS Renewal Application</w:t>
      </w:r>
      <w:r w:rsidRPr="00D52175">
        <w:rPr>
          <w:spacing w:val="-3"/>
          <w:szCs w:val="22"/>
        </w:rPr>
        <w:t xml:space="preserve">.  To coordinate information with these attorneys, we expect </w:t>
      </w:r>
      <w:r w:rsidRPr="00D52175">
        <w:rPr>
          <w:b/>
          <w:spacing w:val="-3"/>
          <w:szCs w:val="22"/>
        </w:rPr>
        <w:t>commercial AM/FM applicants</w:t>
      </w:r>
      <w:r w:rsidRPr="00D52175">
        <w:rPr>
          <w:spacing w:val="-3"/>
          <w:szCs w:val="22"/>
        </w:rPr>
        <w:t xml:space="preserve"> will require 1.5 hours and </w:t>
      </w:r>
      <w:r w:rsidRPr="00D52175">
        <w:rPr>
          <w:b/>
          <w:spacing w:val="-3"/>
          <w:szCs w:val="22"/>
        </w:rPr>
        <w:t>non-commercial FM applicants</w:t>
      </w:r>
      <w:r w:rsidRPr="00D52175">
        <w:rPr>
          <w:spacing w:val="-3"/>
          <w:szCs w:val="22"/>
        </w:rPr>
        <w:t xml:space="preserve"> will require 1.33 hours.  </w:t>
      </w:r>
    </w:p>
    <w:p w:rsidRPr="00D52175" w:rsidR="00A3210F" w:rsidP="00A3210F" w:rsidRDefault="00A3210F" w14:paraId="6B333A5F" w14:textId="77777777">
      <w:pPr>
        <w:keepNext/>
        <w:suppressAutoHyphens/>
        <w:rPr>
          <w:spacing w:val="-3"/>
          <w:szCs w:val="22"/>
        </w:rPr>
      </w:pPr>
    </w:p>
    <w:p w:rsidRPr="00D52175" w:rsidR="00A3210F" w:rsidP="00A3210F" w:rsidRDefault="00A3210F" w14:paraId="27533670" w14:textId="77777777">
      <w:pPr>
        <w:keepNext/>
        <w:suppressAutoHyphens/>
        <w:ind w:left="1440"/>
        <w:rPr>
          <w:spacing w:val="-3"/>
          <w:szCs w:val="22"/>
        </w:rPr>
      </w:pPr>
      <w:r w:rsidRPr="00D52175">
        <w:rPr>
          <w:spacing w:val="-3"/>
          <w:szCs w:val="22"/>
        </w:rPr>
        <w:t>710 applications x 1.5 hours x $48.08</w:t>
      </w:r>
      <w:r w:rsidRPr="00D52175">
        <w:rPr>
          <w:spacing w:val="-3"/>
          <w:szCs w:val="22"/>
        </w:rPr>
        <w:tab/>
        <w:t>= $51,205.20</w:t>
      </w:r>
    </w:p>
    <w:p w:rsidRPr="00D52175" w:rsidR="00A3210F" w:rsidP="00A3210F" w:rsidRDefault="00A3210F" w14:paraId="3E5C3E21" w14:textId="77777777">
      <w:pPr>
        <w:suppressAutoHyphens/>
        <w:ind w:left="720"/>
        <w:rPr>
          <w:spacing w:val="-3"/>
          <w:szCs w:val="22"/>
        </w:rPr>
      </w:pPr>
      <w:r w:rsidRPr="00D52175">
        <w:rPr>
          <w:spacing w:val="-3"/>
          <w:szCs w:val="22"/>
        </w:rPr>
        <w:tab/>
        <w:t>258 applications x 1.33 hours x $48.08</w:t>
      </w:r>
      <w:r w:rsidRPr="00D52175">
        <w:rPr>
          <w:spacing w:val="-3"/>
          <w:szCs w:val="22"/>
        </w:rPr>
        <w:tab/>
        <w:t>= $16,498.17</w:t>
      </w:r>
    </w:p>
    <w:p w:rsidRPr="00D52175" w:rsidR="00A3210F" w:rsidP="00A3210F" w:rsidRDefault="00A3210F" w14:paraId="73C850DA" w14:textId="77777777">
      <w:pPr>
        <w:suppressAutoHyphens/>
        <w:ind w:left="720"/>
        <w:rPr>
          <w:spacing w:val="-3"/>
          <w:szCs w:val="22"/>
        </w:rPr>
      </w:pPr>
      <w:r w:rsidRPr="00D52175">
        <w:rPr>
          <w:spacing w:val="-3"/>
          <w:szCs w:val="22"/>
        </w:rPr>
        <w:tab/>
        <w:t xml:space="preserve">627 applications x 1.5 hours x $48.08 </w:t>
      </w:r>
      <w:r w:rsidRPr="00D52175">
        <w:rPr>
          <w:spacing w:val="-3"/>
          <w:szCs w:val="22"/>
        </w:rPr>
        <w:tab/>
        <w:t>= $45,191.03</w:t>
      </w:r>
    </w:p>
    <w:p w:rsidRPr="00D52175" w:rsidR="00A3210F" w:rsidP="00A3210F" w:rsidRDefault="00A3210F" w14:paraId="66D2A55E" w14:textId="77777777">
      <w:pPr>
        <w:suppressAutoHyphens/>
        <w:rPr>
          <w:spacing w:val="-3"/>
          <w:szCs w:val="22"/>
          <w:u w:val="single"/>
        </w:rPr>
      </w:pPr>
      <w:r w:rsidRPr="00D52175">
        <w:rPr>
          <w:spacing w:val="-3"/>
          <w:szCs w:val="22"/>
        </w:rPr>
        <w:tab/>
      </w:r>
      <w:r w:rsidRPr="00D52175">
        <w:rPr>
          <w:spacing w:val="-3"/>
          <w:szCs w:val="22"/>
        </w:rPr>
        <w:tab/>
        <w:t>298 applications x 1.5 hours x $48.08</w:t>
      </w:r>
      <w:r w:rsidRPr="00D52175">
        <w:rPr>
          <w:spacing w:val="-3"/>
          <w:szCs w:val="22"/>
        </w:rPr>
        <w:tab/>
        <w:t>= $21,491.76</w:t>
      </w:r>
    </w:p>
    <w:p w:rsidRPr="00D52175" w:rsidR="00A3210F" w:rsidP="00A3210F" w:rsidRDefault="00A3210F" w14:paraId="3A1EEFD3" w14:textId="77777777">
      <w:pPr>
        <w:suppressAutoHyphens/>
        <w:rPr>
          <w:spacing w:val="-3"/>
          <w:szCs w:val="22"/>
          <w:u w:val="single"/>
        </w:rPr>
      </w:pPr>
    </w:p>
    <w:p w:rsidRPr="00D52175" w:rsidR="00A3210F" w:rsidP="00A3210F" w:rsidRDefault="00A3210F" w14:paraId="4FE341FA" w14:textId="77777777">
      <w:pPr>
        <w:tabs>
          <w:tab w:val="left" w:pos="360"/>
        </w:tabs>
        <w:suppressAutoHyphens/>
        <w:ind w:left="720"/>
        <w:rPr>
          <w:spacing w:val="-3"/>
          <w:szCs w:val="22"/>
        </w:rPr>
      </w:pPr>
      <w:r w:rsidRPr="00D52175">
        <w:rPr>
          <w:spacing w:val="-3"/>
          <w:szCs w:val="22"/>
        </w:rPr>
        <w:t xml:space="preserve">*The remaining 50% of radio broadcast licensees will complete the general and legal portions and file the </w:t>
      </w:r>
      <w:r w:rsidRPr="00D52175">
        <w:rPr>
          <w:szCs w:val="22"/>
        </w:rPr>
        <w:t>LMS Renewal Application</w:t>
      </w:r>
      <w:r w:rsidRPr="00D52175">
        <w:rPr>
          <w:spacing w:val="-3"/>
          <w:szCs w:val="22"/>
        </w:rPr>
        <w:t xml:space="preserve"> themselves.  </w:t>
      </w:r>
    </w:p>
    <w:p w:rsidRPr="00D52175" w:rsidR="00A3210F" w:rsidP="00A3210F" w:rsidRDefault="00A3210F" w14:paraId="5C66E2DE" w14:textId="77777777">
      <w:pPr>
        <w:suppressAutoHyphens/>
        <w:rPr>
          <w:spacing w:val="-3"/>
          <w:szCs w:val="22"/>
          <w:u w:val="single"/>
        </w:rPr>
      </w:pPr>
    </w:p>
    <w:p w:rsidRPr="00D52175" w:rsidR="00A3210F" w:rsidP="00A3210F" w:rsidRDefault="00A3210F" w14:paraId="721A50B0" w14:textId="77777777">
      <w:pPr>
        <w:keepNext/>
        <w:suppressAutoHyphens/>
        <w:ind w:left="1440"/>
        <w:rPr>
          <w:spacing w:val="-3"/>
          <w:szCs w:val="22"/>
        </w:rPr>
      </w:pPr>
      <w:r w:rsidRPr="00D52175">
        <w:rPr>
          <w:spacing w:val="-3"/>
          <w:szCs w:val="22"/>
        </w:rPr>
        <w:t>710 applications x 3.5 hours x $48.08</w:t>
      </w:r>
      <w:r w:rsidRPr="00D52175">
        <w:rPr>
          <w:spacing w:val="-3"/>
          <w:szCs w:val="22"/>
        </w:rPr>
        <w:tab/>
        <w:t>= $119,478.80</w:t>
      </w:r>
    </w:p>
    <w:p w:rsidRPr="00D52175" w:rsidR="00A3210F" w:rsidP="00A3210F" w:rsidRDefault="00A3210F" w14:paraId="76965B4F" w14:textId="77777777">
      <w:pPr>
        <w:suppressAutoHyphens/>
        <w:ind w:left="720"/>
        <w:rPr>
          <w:spacing w:val="-3"/>
          <w:szCs w:val="22"/>
        </w:rPr>
      </w:pPr>
      <w:r w:rsidRPr="00D52175">
        <w:rPr>
          <w:spacing w:val="-3"/>
          <w:szCs w:val="22"/>
        </w:rPr>
        <w:tab/>
        <w:t>258 applications x 3.33 hours x $48.08</w:t>
      </w:r>
      <w:r w:rsidRPr="00D52175">
        <w:rPr>
          <w:spacing w:val="-3"/>
          <w:szCs w:val="22"/>
        </w:rPr>
        <w:tab/>
        <w:t>= $41,307.45</w:t>
      </w:r>
    </w:p>
    <w:p w:rsidRPr="00D52175" w:rsidR="00A3210F" w:rsidP="00A3210F" w:rsidRDefault="00A3210F" w14:paraId="0139CAC8" w14:textId="77777777">
      <w:pPr>
        <w:suppressAutoHyphens/>
        <w:ind w:left="720"/>
        <w:rPr>
          <w:spacing w:val="-3"/>
          <w:szCs w:val="22"/>
        </w:rPr>
      </w:pPr>
      <w:r w:rsidRPr="00D52175">
        <w:rPr>
          <w:spacing w:val="-3"/>
          <w:szCs w:val="22"/>
        </w:rPr>
        <w:tab/>
        <w:t xml:space="preserve">626 applications x 3.5 hours x $48.08 </w:t>
      </w:r>
      <w:r w:rsidRPr="00D52175">
        <w:rPr>
          <w:spacing w:val="-3"/>
          <w:szCs w:val="22"/>
        </w:rPr>
        <w:tab/>
        <w:t>= $105,343.28</w:t>
      </w:r>
    </w:p>
    <w:p w:rsidRPr="00D52175" w:rsidR="00A3210F" w:rsidP="00A3210F" w:rsidRDefault="00A3210F" w14:paraId="21250F7C" w14:textId="77777777">
      <w:pPr>
        <w:pStyle w:val="ListParagraph"/>
        <w:numPr>
          <w:ilvl w:val="0"/>
          <w:numId w:val="9"/>
        </w:numPr>
        <w:suppressAutoHyphens/>
        <w:rPr>
          <w:spacing w:val="-3"/>
          <w:szCs w:val="22"/>
        </w:rPr>
      </w:pPr>
      <w:r w:rsidRPr="00D52175">
        <w:rPr>
          <w:spacing w:val="-3"/>
          <w:szCs w:val="22"/>
        </w:rPr>
        <w:t xml:space="preserve">applications x 4.5 hours x $48.08 </w:t>
      </w:r>
      <w:r w:rsidRPr="00D52175">
        <w:rPr>
          <w:spacing w:val="-3"/>
          <w:szCs w:val="22"/>
        </w:rPr>
        <w:tab/>
        <w:t>= $64,258.92</w:t>
      </w:r>
    </w:p>
    <w:p w:rsidRPr="00D52175" w:rsidR="00A3210F" w:rsidP="00A3210F" w:rsidRDefault="00A3210F" w14:paraId="25CFBDB3" w14:textId="77777777">
      <w:pPr>
        <w:suppressAutoHyphens/>
        <w:rPr>
          <w:spacing w:val="-3"/>
          <w:szCs w:val="22"/>
        </w:rPr>
      </w:pPr>
    </w:p>
    <w:p w:rsidRPr="00D52175" w:rsidR="00A3210F" w:rsidP="00A3210F" w:rsidRDefault="00A3210F" w14:paraId="2DAD3D1B" w14:textId="77777777">
      <w:pPr>
        <w:suppressAutoHyphens/>
        <w:ind w:left="720"/>
        <w:rPr>
          <w:spacing w:val="-3"/>
          <w:szCs w:val="22"/>
        </w:rPr>
      </w:pPr>
      <w:r w:rsidRPr="00D52175">
        <w:rPr>
          <w:spacing w:val="-3"/>
          <w:szCs w:val="22"/>
        </w:rPr>
        <w:t xml:space="preserve">*We estimate that 75% of all </w:t>
      </w:r>
      <w:r w:rsidRPr="00D52175">
        <w:rPr>
          <w:b/>
          <w:spacing w:val="-3"/>
          <w:szCs w:val="22"/>
        </w:rPr>
        <w:t>TV broadcast licensees</w:t>
      </w:r>
      <w:r w:rsidRPr="00D52175">
        <w:rPr>
          <w:spacing w:val="-3"/>
          <w:szCs w:val="22"/>
        </w:rPr>
        <w:t xml:space="preserve"> will require a communications attorney to complete the general and legal portion and file the </w:t>
      </w:r>
      <w:r w:rsidRPr="00D52175">
        <w:rPr>
          <w:szCs w:val="22"/>
        </w:rPr>
        <w:t>LMS Renewal Application</w:t>
      </w:r>
      <w:r w:rsidRPr="00D52175">
        <w:rPr>
          <w:spacing w:val="-3"/>
          <w:szCs w:val="22"/>
        </w:rPr>
        <w:t xml:space="preserve">.  We expect </w:t>
      </w:r>
      <w:r w:rsidRPr="00D52175">
        <w:rPr>
          <w:b/>
          <w:spacing w:val="-3"/>
          <w:szCs w:val="22"/>
        </w:rPr>
        <w:t>commercial TV licensees</w:t>
      </w:r>
      <w:r w:rsidRPr="00D52175">
        <w:rPr>
          <w:spacing w:val="-3"/>
          <w:szCs w:val="22"/>
        </w:rPr>
        <w:t xml:space="preserve"> will require 1.95 hours, </w:t>
      </w:r>
      <w:r w:rsidRPr="00D52175">
        <w:rPr>
          <w:b/>
          <w:spacing w:val="-3"/>
          <w:szCs w:val="22"/>
        </w:rPr>
        <w:t xml:space="preserve">noncommercial TV licensees </w:t>
      </w:r>
      <w:r w:rsidRPr="00D52175">
        <w:rPr>
          <w:spacing w:val="-3"/>
          <w:szCs w:val="22"/>
        </w:rPr>
        <w:t xml:space="preserve">will require 1.83 hours, </w:t>
      </w:r>
      <w:r w:rsidRPr="00D52175">
        <w:rPr>
          <w:b/>
          <w:spacing w:val="-3"/>
          <w:szCs w:val="22"/>
        </w:rPr>
        <w:t>TV translator licensees</w:t>
      </w:r>
      <w:r w:rsidRPr="00D52175">
        <w:rPr>
          <w:spacing w:val="-3"/>
          <w:szCs w:val="22"/>
        </w:rPr>
        <w:t xml:space="preserve"> will require 1.25 hours and the remaining TV broadcast licensees will take 2 hours to coordinate information with outside counsel. </w:t>
      </w:r>
    </w:p>
    <w:p w:rsidRPr="00D52175" w:rsidR="00A3210F" w:rsidP="00A3210F" w:rsidRDefault="00A3210F" w14:paraId="6A0DF20F" w14:textId="77777777">
      <w:pPr>
        <w:suppressAutoHyphens/>
        <w:rPr>
          <w:spacing w:val="-3"/>
          <w:szCs w:val="22"/>
        </w:rPr>
      </w:pPr>
    </w:p>
    <w:p w:rsidRPr="00D52175" w:rsidR="00A3210F" w:rsidP="00A3210F" w:rsidRDefault="00A3210F" w14:paraId="340C2951" w14:textId="77777777">
      <w:pPr>
        <w:pStyle w:val="ListParagraph"/>
        <w:suppressAutoHyphens/>
        <w:rPr>
          <w:spacing w:val="-3"/>
          <w:szCs w:val="22"/>
        </w:rPr>
      </w:pPr>
      <w:r w:rsidRPr="00D52175">
        <w:rPr>
          <w:spacing w:val="-3"/>
          <w:szCs w:val="22"/>
        </w:rPr>
        <w:t xml:space="preserve">. </w:t>
      </w:r>
      <w:r w:rsidRPr="00D52175">
        <w:rPr>
          <w:spacing w:val="-3"/>
          <w:szCs w:val="22"/>
        </w:rPr>
        <w:tab/>
        <w:t>127 applications x 1.95 hours x $48.08</w:t>
      </w:r>
      <w:r w:rsidRPr="00D52175">
        <w:rPr>
          <w:spacing w:val="-3"/>
          <w:szCs w:val="22"/>
        </w:rPr>
        <w:tab/>
        <w:t>= $11,907.01</w:t>
      </w:r>
    </w:p>
    <w:p w:rsidRPr="00D52175" w:rsidR="00A3210F" w:rsidP="00A3210F" w:rsidRDefault="00A3210F" w14:paraId="5199CDF5" w14:textId="77777777">
      <w:pPr>
        <w:suppressAutoHyphens/>
        <w:ind w:left="720"/>
        <w:rPr>
          <w:spacing w:val="-3"/>
          <w:szCs w:val="22"/>
        </w:rPr>
      </w:pPr>
      <w:r w:rsidRPr="00D52175">
        <w:rPr>
          <w:spacing w:val="-3"/>
          <w:szCs w:val="22"/>
        </w:rPr>
        <w:tab/>
        <w:t xml:space="preserve"> 39 applications x 1.83 hours x $48.08</w:t>
      </w:r>
      <w:r w:rsidRPr="00D52175">
        <w:rPr>
          <w:spacing w:val="-3"/>
          <w:szCs w:val="22"/>
        </w:rPr>
        <w:tab/>
        <w:t>= $3,431.47</w:t>
      </w:r>
    </w:p>
    <w:p w:rsidRPr="00D52175" w:rsidR="00A3210F" w:rsidP="00A3210F" w:rsidRDefault="00A3210F" w14:paraId="147F1F6D" w14:textId="77777777">
      <w:pPr>
        <w:suppressAutoHyphens/>
        <w:ind w:left="720"/>
        <w:rPr>
          <w:spacing w:val="-3"/>
          <w:szCs w:val="22"/>
        </w:rPr>
      </w:pPr>
      <w:r w:rsidRPr="00D52175">
        <w:rPr>
          <w:spacing w:val="-3"/>
          <w:szCs w:val="22"/>
        </w:rPr>
        <w:tab/>
        <w:t xml:space="preserve"> 37 applications x 1.2 hours x $48.08</w:t>
      </w:r>
      <w:r w:rsidRPr="00D52175">
        <w:rPr>
          <w:spacing w:val="-3"/>
          <w:szCs w:val="22"/>
        </w:rPr>
        <w:tab/>
        <w:t>= $2,134.75</w:t>
      </w:r>
    </w:p>
    <w:p w:rsidRPr="00D52175" w:rsidR="00A3210F" w:rsidP="00A3210F" w:rsidRDefault="00A3210F" w14:paraId="6BE54FE4" w14:textId="77777777">
      <w:pPr>
        <w:suppressAutoHyphens/>
        <w:ind w:left="720"/>
        <w:rPr>
          <w:spacing w:val="-3"/>
          <w:szCs w:val="22"/>
        </w:rPr>
      </w:pPr>
      <w:r w:rsidRPr="00D52175">
        <w:rPr>
          <w:spacing w:val="-3"/>
          <w:szCs w:val="22"/>
        </w:rPr>
        <w:tab/>
        <w:t>523 applications x 1.25 hours x $48.08</w:t>
      </w:r>
      <w:r w:rsidRPr="00D52175">
        <w:rPr>
          <w:spacing w:val="-3"/>
          <w:szCs w:val="22"/>
        </w:rPr>
        <w:tab/>
        <w:t>= $31,432.30</w:t>
      </w:r>
    </w:p>
    <w:p w:rsidRPr="00D52175" w:rsidR="00A3210F" w:rsidP="00A3210F" w:rsidRDefault="009240C7" w14:paraId="5736DFFA" w14:textId="11F3819D">
      <w:pPr>
        <w:pStyle w:val="ListParagraph"/>
        <w:numPr>
          <w:ilvl w:val="0"/>
          <w:numId w:val="10"/>
        </w:numPr>
        <w:suppressAutoHyphens/>
        <w:rPr>
          <w:spacing w:val="-3"/>
          <w:szCs w:val="22"/>
        </w:rPr>
      </w:pPr>
      <w:r w:rsidRPr="00D52175">
        <w:rPr>
          <w:spacing w:val="-3"/>
          <w:szCs w:val="22"/>
        </w:rPr>
        <w:t>ap</w:t>
      </w:r>
      <w:r w:rsidRPr="00D52175" w:rsidR="00A3210F">
        <w:rPr>
          <w:spacing w:val="-3"/>
          <w:szCs w:val="22"/>
        </w:rPr>
        <w:t>plications x 2 hours x $48.08</w:t>
      </w:r>
      <w:r w:rsidRPr="00D52175" w:rsidR="00A3210F">
        <w:rPr>
          <w:spacing w:val="-3"/>
          <w:szCs w:val="22"/>
        </w:rPr>
        <w:tab/>
        <w:t>= $27,020.96</w:t>
      </w:r>
    </w:p>
    <w:p w:rsidRPr="00D52175" w:rsidR="00A3210F" w:rsidP="00A3210F" w:rsidRDefault="00A3210F" w14:paraId="6F3B674A" w14:textId="77777777">
      <w:pPr>
        <w:suppressAutoHyphens/>
        <w:rPr>
          <w:spacing w:val="-3"/>
          <w:szCs w:val="22"/>
        </w:rPr>
      </w:pPr>
    </w:p>
    <w:p w:rsidRPr="00D52175" w:rsidR="00A3210F" w:rsidP="00A3210F" w:rsidRDefault="00A3210F" w14:paraId="54F66A2F" w14:textId="77777777">
      <w:pPr>
        <w:suppressAutoHyphens/>
        <w:ind w:left="720"/>
        <w:rPr>
          <w:spacing w:val="-3"/>
          <w:szCs w:val="22"/>
        </w:rPr>
      </w:pPr>
      <w:r w:rsidRPr="00D52175">
        <w:rPr>
          <w:spacing w:val="-3"/>
          <w:szCs w:val="22"/>
        </w:rPr>
        <w:t xml:space="preserve">*The remaining 25% of TV broadcast licensees will complete the general and legal portions and file the </w:t>
      </w:r>
      <w:r w:rsidRPr="00D52175">
        <w:rPr>
          <w:szCs w:val="22"/>
        </w:rPr>
        <w:t>LMS Renewal Application</w:t>
      </w:r>
      <w:r w:rsidRPr="00D52175">
        <w:rPr>
          <w:spacing w:val="-3"/>
          <w:szCs w:val="22"/>
        </w:rPr>
        <w:t xml:space="preserve"> themselves.  </w:t>
      </w:r>
    </w:p>
    <w:p w:rsidRPr="00D52175" w:rsidR="00A3210F" w:rsidP="00A3210F" w:rsidRDefault="00A3210F" w14:paraId="0C5460EC" w14:textId="77777777">
      <w:pPr>
        <w:suppressAutoHyphens/>
        <w:rPr>
          <w:spacing w:val="-3"/>
          <w:szCs w:val="22"/>
        </w:rPr>
      </w:pPr>
    </w:p>
    <w:p w:rsidRPr="00D52175" w:rsidR="00A3210F" w:rsidP="00A3210F" w:rsidRDefault="00A3210F" w14:paraId="1C16FB07" w14:textId="77777777">
      <w:pPr>
        <w:keepNext/>
        <w:suppressAutoHyphens/>
        <w:ind w:left="720" w:firstLine="720"/>
        <w:rPr>
          <w:spacing w:val="-3"/>
          <w:szCs w:val="22"/>
        </w:rPr>
      </w:pPr>
      <w:r w:rsidRPr="00D52175">
        <w:rPr>
          <w:spacing w:val="-3"/>
          <w:szCs w:val="22"/>
        </w:rPr>
        <w:t>42 applications x 11.95 hours x $48.08</w:t>
      </w:r>
      <w:r w:rsidRPr="00D52175">
        <w:rPr>
          <w:spacing w:val="-3"/>
          <w:szCs w:val="22"/>
        </w:rPr>
        <w:tab/>
        <w:t>= $24,131.35</w:t>
      </w:r>
    </w:p>
    <w:p w:rsidRPr="00D52175" w:rsidR="00A3210F" w:rsidP="00A3210F" w:rsidRDefault="00A3210F" w14:paraId="38A90559" w14:textId="77777777">
      <w:pPr>
        <w:suppressAutoHyphens/>
        <w:ind w:left="720"/>
        <w:rPr>
          <w:spacing w:val="-3"/>
          <w:szCs w:val="22"/>
        </w:rPr>
      </w:pPr>
      <w:r w:rsidRPr="00D52175">
        <w:rPr>
          <w:spacing w:val="-3"/>
          <w:szCs w:val="22"/>
        </w:rPr>
        <w:tab/>
        <w:t>13 applications x 4.83 hours x $48.08</w:t>
      </w:r>
      <w:r w:rsidRPr="00D52175">
        <w:rPr>
          <w:spacing w:val="-3"/>
          <w:szCs w:val="22"/>
        </w:rPr>
        <w:tab/>
        <w:t>= $3,018.94</w:t>
      </w:r>
    </w:p>
    <w:p w:rsidRPr="00D52175" w:rsidR="00A3210F" w:rsidP="00A3210F" w:rsidRDefault="00A3210F" w14:paraId="473EFDF3" w14:textId="77777777">
      <w:pPr>
        <w:suppressAutoHyphens/>
        <w:ind w:left="720"/>
        <w:rPr>
          <w:spacing w:val="-3"/>
          <w:szCs w:val="22"/>
        </w:rPr>
      </w:pPr>
      <w:r w:rsidRPr="00D52175">
        <w:rPr>
          <w:spacing w:val="-3"/>
          <w:szCs w:val="22"/>
        </w:rPr>
        <w:tab/>
        <w:t>12 applications x 3.2 hours x $48.08</w:t>
      </w:r>
      <w:r w:rsidRPr="00D52175">
        <w:rPr>
          <w:spacing w:val="-3"/>
          <w:szCs w:val="22"/>
        </w:rPr>
        <w:tab/>
        <w:t>= $1,846.27</w:t>
      </w:r>
    </w:p>
    <w:p w:rsidRPr="00D52175" w:rsidR="00A3210F" w:rsidP="00A3210F" w:rsidRDefault="00A3210F" w14:paraId="56A12C37" w14:textId="77777777">
      <w:pPr>
        <w:suppressAutoHyphens/>
        <w:ind w:left="720"/>
        <w:rPr>
          <w:spacing w:val="-3"/>
          <w:szCs w:val="22"/>
        </w:rPr>
      </w:pPr>
      <w:r w:rsidRPr="00D52175">
        <w:rPr>
          <w:spacing w:val="-3"/>
          <w:szCs w:val="22"/>
        </w:rPr>
        <w:tab/>
        <w:t>174 applications x 3.25 hours x $48.08</w:t>
      </w:r>
      <w:r w:rsidRPr="00D52175">
        <w:rPr>
          <w:spacing w:val="-3"/>
          <w:szCs w:val="22"/>
        </w:rPr>
        <w:tab/>
        <w:t>= $27,189.24</w:t>
      </w:r>
    </w:p>
    <w:p w:rsidRPr="00D52175" w:rsidR="00A3210F" w:rsidP="00A3210F" w:rsidRDefault="00A3210F" w14:paraId="002A2B20" w14:textId="37141500">
      <w:pPr>
        <w:suppressAutoHyphens/>
        <w:ind w:left="720"/>
        <w:rPr>
          <w:spacing w:val="-3"/>
          <w:szCs w:val="22"/>
        </w:rPr>
      </w:pPr>
      <w:r w:rsidRPr="00D52175">
        <w:rPr>
          <w:spacing w:val="-3"/>
          <w:szCs w:val="22"/>
        </w:rPr>
        <w:tab/>
        <w:t>94 applications x12 hours x $48.08</w:t>
      </w:r>
      <w:r w:rsidRPr="00D52175">
        <w:rPr>
          <w:spacing w:val="-3"/>
          <w:szCs w:val="22"/>
        </w:rPr>
        <w:tab/>
        <w:t>= $54,234.24</w:t>
      </w:r>
    </w:p>
    <w:p w:rsidRPr="00D52175" w:rsidR="001B7439" w:rsidP="00A3210F" w:rsidRDefault="001B7439" w14:paraId="18766F61" w14:textId="129B8F91">
      <w:pPr>
        <w:suppressAutoHyphens/>
        <w:ind w:left="720"/>
        <w:rPr>
          <w:spacing w:val="-3"/>
          <w:szCs w:val="22"/>
        </w:rPr>
      </w:pPr>
    </w:p>
    <w:p w:rsidRPr="00D52175" w:rsidR="001B7439" w:rsidP="001B7439" w:rsidRDefault="001B7439" w14:paraId="7D0DEDF0" w14:textId="2B499FCC">
      <w:pPr>
        <w:suppressAutoHyphens/>
        <w:ind w:left="720"/>
        <w:rPr>
          <w:spacing w:val="-3"/>
          <w:szCs w:val="22"/>
        </w:rPr>
      </w:pPr>
      <w:r w:rsidRPr="00D52175">
        <w:rPr>
          <w:spacing w:val="-3"/>
          <w:szCs w:val="22"/>
        </w:rPr>
        <w:t>*All on-air full-service TV, full-power AM and FM, LPFM, Class A TV, and LPTV stations locally originating programming will give public notice of application filing by making a total of six (6) on-air announcements.  The broadcast notices will be announced over the air by station personnel.</w:t>
      </w:r>
    </w:p>
    <w:p w:rsidRPr="00D52175" w:rsidR="001B7439" w:rsidP="001B7439" w:rsidRDefault="001B7439" w14:paraId="1A6E05E7" w14:textId="77777777">
      <w:pPr>
        <w:suppressAutoHyphens/>
        <w:ind w:left="720"/>
        <w:rPr>
          <w:spacing w:val="-3"/>
          <w:szCs w:val="22"/>
        </w:rPr>
      </w:pPr>
    </w:p>
    <w:p w:rsidRPr="00D52175" w:rsidR="001B7439" w:rsidP="001B7439" w:rsidRDefault="001B7439" w14:paraId="09E5302F" w14:textId="4780AC22">
      <w:pPr>
        <w:suppressAutoHyphens/>
        <w:ind w:left="720"/>
        <w:rPr>
          <w:spacing w:val="-3"/>
          <w:szCs w:val="22"/>
        </w:rPr>
      </w:pPr>
      <w:r w:rsidRPr="00D52175">
        <w:rPr>
          <w:spacing w:val="-3"/>
          <w:szCs w:val="22"/>
        </w:rPr>
        <w:tab/>
        <w:t>2,916 applications x 0.075 hours x $48.08  = $10,5</w:t>
      </w:r>
      <w:r w:rsidRPr="00D52175" w:rsidR="00D83B8D">
        <w:rPr>
          <w:spacing w:val="-3"/>
          <w:szCs w:val="22"/>
        </w:rPr>
        <w:t>15.10</w:t>
      </w:r>
    </w:p>
    <w:p w:rsidRPr="00D52175" w:rsidR="000771E4" w:rsidP="001B7439" w:rsidRDefault="000771E4" w14:paraId="549F28B3" w14:textId="78E94CEA">
      <w:pPr>
        <w:suppressAutoHyphens/>
        <w:ind w:left="720"/>
        <w:rPr>
          <w:spacing w:val="-3"/>
          <w:szCs w:val="22"/>
        </w:rPr>
      </w:pPr>
    </w:p>
    <w:p w:rsidRPr="00D52175" w:rsidR="000771E4" w:rsidP="001B7439" w:rsidRDefault="000771E4" w14:paraId="2938B0CF" w14:textId="28900452">
      <w:pPr>
        <w:suppressAutoHyphens/>
        <w:ind w:left="720"/>
        <w:rPr>
          <w:spacing w:val="-3"/>
          <w:szCs w:val="22"/>
        </w:rPr>
      </w:pPr>
      <w:r w:rsidRPr="00D52175">
        <w:rPr>
          <w:spacing w:val="-3"/>
          <w:szCs w:val="22"/>
        </w:rPr>
        <w:t>*AM, FM, and TV stations that are off the air, and FM and TV translator stations, will have to give public notice by posting a short notice online, including a link to the filed renewal application.  The notice language is largely prescribed in the rule.  The notice will have to be prepared for posting</w:t>
      </w:r>
      <w:r w:rsidRPr="00D52175" w:rsidR="007C0679">
        <w:rPr>
          <w:spacing w:val="-3"/>
          <w:szCs w:val="22"/>
        </w:rPr>
        <w:t xml:space="preserve"> by station personnel, who will take approximately 0.5 hour to prepare it.</w:t>
      </w:r>
    </w:p>
    <w:p w:rsidRPr="00D52175" w:rsidR="007C0679" w:rsidP="001B7439" w:rsidRDefault="007C0679" w14:paraId="38028A24" w14:textId="547A6470">
      <w:pPr>
        <w:suppressAutoHyphens/>
        <w:ind w:left="720"/>
        <w:rPr>
          <w:spacing w:val="-3"/>
          <w:szCs w:val="22"/>
        </w:rPr>
      </w:pPr>
    </w:p>
    <w:p w:rsidRPr="00D52175" w:rsidR="007C0679" w:rsidP="001B7439" w:rsidRDefault="007C0679" w14:paraId="766C02F6" w14:textId="214367F1">
      <w:pPr>
        <w:suppressAutoHyphens/>
        <w:ind w:left="720"/>
        <w:rPr>
          <w:spacing w:val="-3"/>
          <w:szCs w:val="22"/>
        </w:rPr>
      </w:pPr>
      <w:r w:rsidRPr="00D52175">
        <w:rPr>
          <w:spacing w:val="-3"/>
          <w:szCs w:val="22"/>
        </w:rPr>
        <w:tab/>
        <w:t>2,210 applications x 0.5 hours x $48.08 = $53,128.40</w:t>
      </w:r>
    </w:p>
    <w:p w:rsidRPr="00D52175" w:rsidR="001B7439" w:rsidP="00A3210F" w:rsidRDefault="001B7439" w14:paraId="74DF7168" w14:textId="3B0EAAC7">
      <w:pPr>
        <w:suppressAutoHyphens/>
        <w:ind w:left="720"/>
        <w:rPr>
          <w:spacing w:val="-3"/>
          <w:szCs w:val="22"/>
        </w:rPr>
      </w:pPr>
    </w:p>
    <w:p w:rsidRPr="00D52175" w:rsidR="00A3210F" w:rsidP="00A3210F" w:rsidRDefault="00A3210F" w14:paraId="6CC528BD" w14:textId="77777777">
      <w:pPr>
        <w:suppressAutoHyphens/>
        <w:rPr>
          <w:spacing w:val="-3"/>
          <w:szCs w:val="22"/>
        </w:rPr>
      </w:pPr>
      <w:r w:rsidRPr="00D52175">
        <w:rPr>
          <w:spacing w:val="-3"/>
          <w:szCs w:val="22"/>
        </w:rPr>
        <w:tab/>
      </w:r>
      <w:r w:rsidRPr="00D52175">
        <w:rPr>
          <w:spacing w:val="-3"/>
          <w:szCs w:val="22"/>
        </w:rPr>
        <w:tab/>
        <w:t xml:space="preserve">   </w:t>
      </w:r>
    </w:p>
    <w:p w:rsidRPr="00D52175" w:rsidR="00A3210F" w:rsidP="00A3210F" w:rsidRDefault="00A3210F" w14:paraId="62B8CAC1" w14:textId="2E43C295">
      <w:pPr>
        <w:suppressAutoHyphens/>
        <w:ind w:left="1440"/>
        <w:rPr>
          <w:b/>
          <w:spacing w:val="-3"/>
          <w:szCs w:val="22"/>
        </w:rPr>
      </w:pPr>
      <w:r w:rsidRPr="00D52175">
        <w:rPr>
          <w:b/>
          <w:spacing w:val="-3"/>
          <w:szCs w:val="22"/>
        </w:rPr>
        <w:t>TOTAL ANNUAL “IN-HOUSE COST”= $</w:t>
      </w:r>
      <w:r w:rsidRPr="00D52175" w:rsidR="001F6BEC">
        <w:rPr>
          <w:b/>
          <w:spacing w:val="-3"/>
          <w:szCs w:val="22"/>
        </w:rPr>
        <w:t>714,7</w:t>
      </w:r>
      <w:r w:rsidRPr="00D52175" w:rsidR="00D83B8D">
        <w:rPr>
          <w:b/>
          <w:spacing w:val="-3"/>
          <w:szCs w:val="22"/>
        </w:rPr>
        <w:t>64.64</w:t>
      </w:r>
      <w:r w:rsidRPr="00D52175">
        <w:rPr>
          <w:b/>
          <w:spacing w:val="-3"/>
          <w:szCs w:val="22"/>
        </w:rPr>
        <w:t xml:space="preserve"> </w:t>
      </w:r>
    </w:p>
    <w:p w:rsidRPr="00D52175" w:rsidR="004A69F4" w:rsidP="00A3210F" w:rsidRDefault="004A69F4" w14:paraId="41ED32E7" w14:textId="43C6A5CE">
      <w:pPr>
        <w:suppressAutoHyphens/>
        <w:ind w:left="1440"/>
        <w:rPr>
          <w:b/>
          <w:spacing w:val="-3"/>
          <w:szCs w:val="22"/>
        </w:rPr>
      </w:pPr>
    </w:p>
    <w:p w:rsidRPr="00D52175" w:rsidR="004A69F4" w:rsidP="007E14BA" w:rsidRDefault="004A69F4" w14:paraId="6B95D348" w14:textId="77777777">
      <w:pPr>
        <w:suppressAutoHyphens/>
        <w:rPr>
          <w:spacing w:val="-3"/>
          <w:szCs w:val="22"/>
        </w:rPr>
      </w:pPr>
    </w:p>
    <w:p w:rsidRPr="00D52175" w:rsidR="00A3210F" w:rsidP="00A3210F" w:rsidRDefault="00A3210F" w14:paraId="66472C25" w14:textId="77777777">
      <w:pPr>
        <w:suppressAutoHyphens/>
        <w:rPr>
          <w:spacing w:val="-3"/>
          <w:szCs w:val="22"/>
        </w:rPr>
      </w:pPr>
    </w:p>
    <w:p w:rsidRPr="00D52175" w:rsidR="00A3210F" w:rsidP="00A3210F" w:rsidRDefault="00A3210F" w14:paraId="53758612" w14:textId="77777777">
      <w:pPr>
        <w:suppressAutoHyphens/>
        <w:rPr>
          <w:spacing w:val="-3"/>
          <w:szCs w:val="22"/>
        </w:rPr>
      </w:pPr>
      <w:r w:rsidRPr="00D52175">
        <w:rPr>
          <w:b/>
          <w:spacing w:val="-3"/>
          <w:szCs w:val="22"/>
        </w:rPr>
        <w:t>13.  Annual Cost Burden</w:t>
      </w:r>
      <w:r w:rsidRPr="00D52175">
        <w:rPr>
          <w:spacing w:val="-3"/>
          <w:szCs w:val="22"/>
        </w:rPr>
        <w:t xml:space="preserve">:  We expect 50% of 3,784 radio broadcast licensees and 75% of 1,342 TV broadcast licensees will require a communications attorney to complete the general and legal portions of the </w:t>
      </w:r>
      <w:r w:rsidRPr="00D52175">
        <w:rPr>
          <w:szCs w:val="22"/>
        </w:rPr>
        <w:t>LMS Renewal Application</w:t>
      </w:r>
      <w:r w:rsidRPr="00D52175">
        <w:rPr>
          <w:spacing w:val="-3"/>
          <w:szCs w:val="22"/>
        </w:rPr>
        <w:t xml:space="preserve"> at an estimated $300/hour.  </w:t>
      </w:r>
    </w:p>
    <w:p w:rsidRPr="00D52175" w:rsidR="00A3210F" w:rsidP="00A3210F" w:rsidRDefault="00A3210F" w14:paraId="5EA53954" w14:textId="77777777">
      <w:pPr>
        <w:suppressAutoHyphens/>
        <w:rPr>
          <w:spacing w:val="-3"/>
          <w:szCs w:val="22"/>
        </w:rPr>
      </w:pPr>
      <w:r w:rsidRPr="00D52175">
        <w:rPr>
          <w:spacing w:val="-3"/>
          <w:szCs w:val="22"/>
        </w:rPr>
        <w:tab/>
      </w:r>
    </w:p>
    <w:p w:rsidRPr="00D52175" w:rsidR="00A3210F" w:rsidP="00A3210F" w:rsidRDefault="00A3210F" w14:paraId="03952EBA" w14:textId="77777777">
      <w:pPr>
        <w:keepNext/>
        <w:suppressAutoHyphens/>
        <w:ind w:firstLine="720"/>
        <w:rPr>
          <w:b/>
          <w:spacing w:val="-3"/>
          <w:szCs w:val="22"/>
        </w:rPr>
      </w:pPr>
      <w:r w:rsidRPr="00D52175">
        <w:rPr>
          <w:b/>
          <w:spacing w:val="-3"/>
          <w:szCs w:val="22"/>
          <w:u w:val="single"/>
        </w:rPr>
        <w:t>Radio broadcast licensees</w:t>
      </w:r>
    </w:p>
    <w:p w:rsidRPr="00D52175" w:rsidR="00A3210F" w:rsidP="00A3210F" w:rsidRDefault="00A3210F" w14:paraId="0D2E3591" w14:textId="77777777">
      <w:pPr>
        <w:keepNext/>
        <w:suppressAutoHyphens/>
        <w:ind w:firstLine="720"/>
        <w:rPr>
          <w:spacing w:val="-3"/>
          <w:szCs w:val="22"/>
        </w:rPr>
      </w:pPr>
      <w:r w:rsidRPr="00D52175">
        <w:rPr>
          <w:spacing w:val="-3"/>
          <w:szCs w:val="22"/>
        </w:rPr>
        <w:t>710 applications x 2.75 hours x $300</w:t>
      </w:r>
      <w:r w:rsidRPr="00D52175">
        <w:rPr>
          <w:spacing w:val="-3"/>
          <w:szCs w:val="22"/>
        </w:rPr>
        <w:tab/>
        <w:t>= $585,750</w:t>
      </w:r>
    </w:p>
    <w:p w:rsidRPr="00D52175" w:rsidR="00A3210F" w:rsidP="00A3210F" w:rsidRDefault="00A3210F" w14:paraId="40C9C4A8" w14:textId="77777777">
      <w:pPr>
        <w:keepNext/>
        <w:suppressAutoHyphens/>
        <w:rPr>
          <w:spacing w:val="-3"/>
          <w:szCs w:val="22"/>
        </w:rPr>
      </w:pPr>
      <w:r w:rsidRPr="00D52175">
        <w:rPr>
          <w:spacing w:val="-3"/>
          <w:szCs w:val="22"/>
        </w:rPr>
        <w:tab/>
        <w:t>258 applications x 2.58 hours x $300</w:t>
      </w:r>
      <w:r w:rsidRPr="00D52175">
        <w:rPr>
          <w:spacing w:val="-3"/>
          <w:szCs w:val="22"/>
        </w:rPr>
        <w:tab/>
        <w:t>= $199,692</w:t>
      </w:r>
    </w:p>
    <w:p w:rsidRPr="00D52175" w:rsidR="00A3210F" w:rsidP="00A3210F" w:rsidRDefault="00A3210F" w14:paraId="178A37BA" w14:textId="77777777">
      <w:pPr>
        <w:keepNext/>
        <w:suppressAutoHyphens/>
        <w:rPr>
          <w:spacing w:val="-3"/>
          <w:szCs w:val="22"/>
        </w:rPr>
      </w:pPr>
      <w:r w:rsidRPr="00D52175">
        <w:rPr>
          <w:spacing w:val="-3"/>
          <w:szCs w:val="22"/>
        </w:rPr>
        <w:tab/>
        <w:t>627 applications x 2.75 hours x $300</w:t>
      </w:r>
      <w:r w:rsidRPr="00D52175">
        <w:rPr>
          <w:spacing w:val="-3"/>
          <w:szCs w:val="22"/>
        </w:rPr>
        <w:tab/>
        <w:t>= $517,275</w:t>
      </w:r>
    </w:p>
    <w:p w:rsidRPr="00D52175" w:rsidR="00A3210F" w:rsidP="00A3210F" w:rsidRDefault="00A3210F" w14:paraId="2C88941E" w14:textId="77777777">
      <w:pPr>
        <w:suppressAutoHyphens/>
        <w:rPr>
          <w:spacing w:val="-3"/>
          <w:szCs w:val="22"/>
        </w:rPr>
      </w:pPr>
      <w:r w:rsidRPr="00D52175">
        <w:rPr>
          <w:spacing w:val="-3"/>
          <w:szCs w:val="22"/>
        </w:rPr>
        <w:tab/>
        <w:t>298 applications x 3.75 hours x $300</w:t>
      </w:r>
      <w:r w:rsidRPr="00D52175">
        <w:rPr>
          <w:spacing w:val="-3"/>
          <w:szCs w:val="22"/>
        </w:rPr>
        <w:tab/>
        <w:t>= $335,250</w:t>
      </w:r>
    </w:p>
    <w:p w:rsidRPr="00D52175" w:rsidR="00A3210F" w:rsidP="00A3210F" w:rsidRDefault="00A3210F" w14:paraId="0EA7098F" w14:textId="77777777">
      <w:pPr>
        <w:suppressAutoHyphens/>
        <w:ind w:firstLine="720"/>
        <w:rPr>
          <w:spacing w:val="-3"/>
          <w:szCs w:val="22"/>
          <w:u w:val="single"/>
        </w:rPr>
      </w:pPr>
      <w:r w:rsidRPr="00D52175">
        <w:rPr>
          <w:spacing w:val="-3"/>
          <w:szCs w:val="22"/>
        </w:rPr>
        <w:t xml:space="preserve"> </w:t>
      </w:r>
    </w:p>
    <w:p w:rsidRPr="00D52175" w:rsidR="00A3210F" w:rsidP="00A3210F" w:rsidRDefault="00A3210F" w14:paraId="39267171" w14:textId="77777777">
      <w:pPr>
        <w:keepNext/>
        <w:suppressAutoHyphens/>
        <w:ind w:firstLine="720"/>
        <w:rPr>
          <w:b/>
          <w:spacing w:val="-3"/>
          <w:szCs w:val="22"/>
        </w:rPr>
      </w:pPr>
      <w:r w:rsidRPr="00D52175">
        <w:rPr>
          <w:b/>
          <w:spacing w:val="-3"/>
          <w:szCs w:val="22"/>
          <w:u w:val="single"/>
        </w:rPr>
        <w:t>TV broadcast licensees</w:t>
      </w:r>
    </w:p>
    <w:p w:rsidRPr="00D52175" w:rsidR="00A3210F" w:rsidP="00A3210F" w:rsidRDefault="00A3210F" w14:paraId="12DAC243" w14:textId="77777777">
      <w:pPr>
        <w:keepNext/>
        <w:suppressAutoHyphens/>
        <w:rPr>
          <w:spacing w:val="-3"/>
          <w:szCs w:val="22"/>
        </w:rPr>
      </w:pPr>
      <w:r w:rsidRPr="00D52175">
        <w:rPr>
          <w:spacing w:val="-3"/>
          <w:szCs w:val="22"/>
        </w:rPr>
        <w:tab/>
        <w:t>127 applications x 10.45 hours x $300</w:t>
      </w:r>
      <w:r w:rsidRPr="00D52175">
        <w:rPr>
          <w:spacing w:val="-3"/>
          <w:szCs w:val="22"/>
        </w:rPr>
        <w:tab/>
        <w:t>= $398,145</w:t>
      </w:r>
    </w:p>
    <w:p w:rsidRPr="00D52175" w:rsidR="00A3210F" w:rsidP="00A3210F" w:rsidRDefault="00A3210F" w14:paraId="6D5B3F62" w14:textId="77777777">
      <w:pPr>
        <w:keepNext/>
        <w:suppressAutoHyphens/>
        <w:rPr>
          <w:spacing w:val="-3"/>
          <w:szCs w:val="22"/>
        </w:rPr>
      </w:pPr>
      <w:r w:rsidRPr="00D52175">
        <w:rPr>
          <w:spacing w:val="-3"/>
          <w:szCs w:val="22"/>
        </w:rPr>
        <w:tab/>
        <w:t xml:space="preserve">  39 applications x 3.33 hours x $300</w:t>
      </w:r>
      <w:r w:rsidRPr="00D52175">
        <w:rPr>
          <w:spacing w:val="-3"/>
          <w:szCs w:val="22"/>
        </w:rPr>
        <w:tab/>
        <w:t>= $38,961</w:t>
      </w:r>
    </w:p>
    <w:p w:rsidRPr="00D52175" w:rsidR="00A3210F" w:rsidP="00A3210F" w:rsidRDefault="00A3210F" w14:paraId="609B7189" w14:textId="77777777">
      <w:pPr>
        <w:keepNext/>
        <w:suppressAutoHyphens/>
        <w:rPr>
          <w:spacing w:val="-3"/>
          <w:szCs w:val="22"/>
        </w:rPr>
      </w:pPr>
      <w:r w:rsidRPr="00D52175">
        <w:rPr>
          <w:spacing w:val="-3"/>
          <w:szCs w:val="22"/>
        </w:rPr>
        <w:tab/>
        <w:t xml:space="preserve">  37 applications x 2.45 hours x $300</w:t>
      </w:r>
      <w:r w:rsidRPr="00D52175">
        <w:rPr>
          <w:spacing w:val="-3"/>
          <w:szCs w:val="22"/>
        </w:rPr>
        <w:tab/>
        <w:t>= $27,195</w:t>
      </w:r>
    </w:p>
    <w:p w:rsidRPr="00D52175" w:rsidR="00A3210F" w:rsidP="00A3210F" w:rsidRDefault="00A3210F" w14:paraId="465F7401" w14:textId="77777777">
      <w:pPr>
        <w:keepNext/>
        <w:suppressAutoHyphens/>
        <w:rPr>
          <w:spacing w:val="-3"/>
          <w:szCs w:val="22"/>
        </w:rPr>
      </w:pPr>
      <w:r w:rsidRPr="00D52175">
        <w:rPr>
          <w:spacing w:val="-3"/>
          <w:szCs w:val="22"/>
        </w:rPr>
        <w:tab/>
        <w:t>523 applications x 2.5 hours x $300</w:t>
      </w:r>
      <w:r w:rsidRPr="00D52175">
        <w:rPr>
          <w:spacing w:val="-3"/>
          <w:szCs w:val="22"/>
        </w:rPr>
        <w:tab/>
        <w:t>= $392,250</w:t>
      </w:r>
    </w:p>
    <w:p w:rsidRPr="00D52175" w:rsidR="00A3210F" w:rsidP="00A3210F" w:rsidRDefault="00A3210F" w14:paraId="56F21F08" w14:textId="77777777">
      <w:pPr>
        <w:suppressAutoHyphens/>
        <w:rPr>
          <w:spacing w:val="-3"/>
          <w:szCs w:val="22"/>
        </w:rPr>
      </w:pPr>
      <w:r w:rsidRPr="00D52175">
        <w:rPr>
          <w:spacing w:val="-3"/>
          <w:szCs w:val="22"/>
        </w:rPr>
        <w:tab/>
        <w:t>281 applications x 10.5 hours x $300</w:t>
      </w:r>
      <w:r w:rsidRPr="00D52175">
        <w:rPr>
          <w:spacing w:val="-3"/>
          <w:szCs w:val="22"/>
        </w:rPr>
        <w:tab/>
        <w:t>= $885,150</w:t>
      </w:r>
    </w:p>
    <w:p w:rsidRPr="00D52175" w:rsidR="00A3210F" w:rsidP="00A3210F" w:rsidRDefault="00A3210F" w14:paraId="219D597D" w14:textId="77777777">
      <w:pPr>
        <w:suppressAutoHyphens/>
        <w:rPr>
          <w:spacing w:val="-3"/>
          <w:szCs w:val="22"/>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p>
    <w:p w:rsidRPr="00D52175" w:rsidR="00A3210F" w:rsidP="00A3210F" w:rsidRDefault="00A3210F" w14:paraId="2C7ED33F" w14:textId="77777777">
      <w:pPr>
        <w:suppressAutoHyphens/>
        <w:ind w:left="2880" w:firstLine="720"/>
        <w:rPr>
          <w:b/>
          <w:spacing w:val="-3"/>
          <w:szCs w:val="22"/>
        </w:rPr>
      </w:pPr>
      <w:r w:rsidRPr="00D52175">
        <w:rPr>
          <w:b/>
          <w:spacing w:val="-3"/>
          <w:szCs w:val="22"/>
        </w:rPr>
        <w:t xml:space="preserve">   Total: $3,379,668</w:t>
      </w:r>
    </w:p>
    <w:p w:rsidRPr="00D52175" w:rsidR="00A3210F" w:rsidP="00A3210F" w:rsidRDefault="00A3210F" w14:paraId="187AF2A1" w14:textId="77777777">
      <w:pPr>
        <w:suppressAutoHyphens/>
        <w:rPr>
          <w:b/>
          <w:spacing w:val="-3"/>
          <w:szCs w:val="22"/>
        </w:rPr>
      </w:pPr>
    </w:p>
    <w:p w:rsidRPr="00D52175" w:rsidR="00A3210F" w:rsidP="00A3210F" w:rsidRDefault="00A3210F" w14:paraId="3FBABCB1" w14:textId="575FEFBD">
      <w:pPr>
        <w:suppressAutoHyphens/>
        <w:rPr>
          <w:spacing w:val="-3"/>
          <w:szCs w:val="22"/>
        </w:rPr>
      </w:pPr>
      <w:r w:rsidRPr="00D52175">
        <w:rPr>
          <w:b/>
          <w:spacing w:val="-3"/>
          <w:szCs w:val="22"/>
        </w:rPr>
        <w:t>Fees:</w:t>
      </w:r>
      <w:r w:rsidRPr="00D52175">
        <w:rPr>
          <w:spacing w:val="-3"/>
          <w:szCs w:val="22"/>
        </w:rPr>
        <w:t xml:space="preserve"> A licensee must submit a $200 fee per application for each commercial application filed by a</w:t>
      </w:r>
      <w:r w:rsidRPr="00D52175" w:rsidR="009240C7">
        <w:rPr>
          <w:spacing w:val="-3"/>
          <w:szCs w:val="22"/>
        </w:rPr>
        <w:t>n</w:t>
      </w:r>
      <w:r w:rsidRPr="00D52175">
        <w:rPr>
          <w:spacing w:val="-3"/>
          <w:szCs w:val="22"/>
        </w:rPr>
        <w:t xml:space="preserve"> AM/FM/TV broadcast station and a $70 fee per application for each FM/TV Translator and LPTV broadcast station.</w:t>
      </w:r>
    </w:p>
    <w:p w:rsidRPr="00D52175" w:rsidR="00A3210F" w:rsidP="00A3210F" w:rsidRDefault="00A3210F" w14:paraId="79E5A099" w14:textId="77777777">
      <w:pPr>
        <w:suppressAutoHyphens/>
        <w:rPr>
          <w:spacing w:val="-3"/>
          <w:szCs w:val="22"/>
        </w:rPr>
      </w:pPr>
    </w:p>
    <w:p w:rsidRPr="00D52175" w:rsidR="00A3210F" w:rsidP="00A3210F" w:rsidRDefault="00A3210F" w14:paraId="794F06AA" w14:textId="77777777">
      <w:pPr>
        <w:suppressAutoHyphens/>
        <w:rPr>
          <w:spacing w:val="-3"/>
          <w:szCs w:val="22"/>
        </w:rPr>
      </w:pPr>
      <w:r w:rsidRPr="00D52175">
        <w:rPr>
          <w:spacing w:val="-3"/>
          <w:szCs w:val="22"/>
        </w:rPr>
        <w:t>1,638 Commercial AM/ FM /TV/ Class A x $200</w:t>
      </w:r>
      <w:r w:rsidRPr="00D52175">
        <w:rPr>
          <w:spacing w:val="-3"/>
          <w:szCs w:val="22"/>
        </w:rPr>
        <w:tab/>
      </w:r>
      <w:r w:rsidRPr="00D52175">
        <w:rPr>
          <w:spacing w:val="-3"/>
          <w:szCs w:val="22"/>
        </w:rPr>
        <w:tab/>
        <w:t>= $327,600</w:t>
      </w:r>
    </w:p>
    <w:p w:rsidRPr="00D52175" w:rsidR="00A3210F" w:rsidP="00A3210F" w:rsidRDefault="00A3210F" w14:paraId="67BF95FA" w14:textId="77777777">
      <w:pPr>
        <w:suppressAutoHyphens/>
        <w:rPr>
          <w:spacing w:val="-3"/>
          <w:szCs w:val="22"/>
          <w:u w:val="single"/>
        </w:rPr>
      </w:pPr>
      <w:r w:rsidRPr="00D52175">
        <w:rPr>
          <w:spacing w:val="-3"/>
          <w:szCs w:val="22"/>
        </w:rPr>
        <w:lastRenderedPageBreak/>
        <w:t>1,950 Low Power TV/ FM/ TV Translators x $70</w:t>
      </w:r>
      <w:r w:rsidRPr="00D52175">
        <w:rPr>
          <w:spacing w:val="-3"/>
          <w:szCs w:val="22"/>
        </w:rPr>
        <w:tab/>
      </w:r>
      <w:r w:rsidRPr="00D52175">
        <w:rPr>
          <w:spacing w:val="-3"/>
          <w:szCs w:val="22"/>
        </w:rPr>
        <w:tab/>
        <w:t xml:space="preserve">= </w:t>
      </w:r>
      <w:r w:rsidRPr="00D52175">
        <w:rPr>
          <w:spacing w:val="-3"/>
          <w:szCs w:val="22"/>
          <w:u w:val="single"/>
        </w:rPr>
        <w:t>$136,500</w:t>
      </w:r>
    </w:p>
    <w:p w:rsidRPr="00D52175" w:rsidR="00A3210F" w:rsidP="00A3210F" w:rsidRDefault="00A3210F" w14:paraId="3BE97927" w14:textId="77777777">
      <w:pPr>
        <w:suppressAutoHyphens/>
        <w:ind w:left="3600" w:firstLine="720"/>
        <w:rPr>
          <w:b/>
          <w:spacing w:val="-3"/>
          <w:szCs w:val="22"/>
        </w:rPr>
      </w:pPr>
      <w:r w:rsidRPr="00D52175">
        <w:rPr>
          <w:b/>
          <w:spacing w:val="-3"/>
          <w:szCs w:val="22"/>
        </w:rPr>
        <w:t>Total :     $464,100</w:t>
      </w:r>
    </w:p>
    <w:p w:rsidRPr="00D52175" w:rsidR="00A3210F" w:rsidP="00A3210F" w:rsidRDefault="00A3210F" w14:paraId="06D9A523" w14:textId="77777777">
      <w:pPr>
        <w:suppressAutoHyphens/>
        <w:ind w:left="4320" w:firstLine="720"/>
        <w:rPr>
          <w:b/>
          <w:spacing w:val="-3"/>
          <w:szCs w:val="22"/>
        </w:rPr>
      </w:pPr>
    </w:p>
    <w:p w:rsidRPr="00D52175" w:rsidR="00A3210F" w:rsidP="00A3210F" w:rsidRDefault="00A3210F" w14:paraId="66A0ECA1" w14:textId="60E86955">
      <w:pPr>
        <w:suppressAutoHyphens/>
        <w:rPr>
          <w:spacing w:val="-3"/>
          <w:szCs w:val="22"/>
        </w:rPr>
      </w:pPr>
      <w:r w:rsidRPr="00D52175">
        <w:rPr>
          <w:b/>
          <w:spacing w:val="-3"/>
          <w:szCs w:val="22"/>
        </w:rPr>
        <w:t>Local Public Notice costs:</w:t>
      </w:r>
      <w:r w:rsidRPr="00D52175">
        <w:rPr>
          <w:spacing w:val="-3"/>
          <w:szCs w:val="22"/>
        </w:rPr>
        <w:t xml:space="preserve"> An AM, FM, </w:t>
      </w:r>
      <w:r w:rsidRPr="00D52175" w:rsidR="00010B07">
        <w:rPr>
          <w:spacing w:val="-3"/>
          <w:szCs w:val="22"/>
        </w:rPr>
        <w:t xml:space="preserve">LPFM, </w:t>
      </w:r>
      <w:r w:rsidRPr="00D52175">
        <w:rPr>
          <w:spacing w:val="-3"/>
          <w:szCs w:val="22"/>
        </w:rPr>
        <w:t>TV, Class A TV</w:t>
      </w:r>
      <w:r w:rsidRPr="00D52175" w:rsidR="00010B07">
        <w:rPr>
          <w:spacing w:val="-3"/>
          <w:szCs w:val="22"/>
        </w:rPr>
        <w:t>,</w:t>
      </w:r>
      <w:r w:rsidRPr="00D52175">
        <w:rPr>
          <w:spacing w:val="-3"/>
          <w:szCs w:val="22"/>
        </w:rPr>
        <w:t xml:space="preserve"> or LPTV licensee</w:t>
      </w:r>
      <w:r w:rsidRPr="00D52175" w:rsidR="00010B07">
        <w:rPr>
          <w:spacing w:val="-3"/>
          <w:szCs w:val="22"/>
        </w:rPr>
        <w:t xml:space="preserve"> locally originating programming</w:t>
      </w:r>
      <w:r w:rsidRPr="00D52175">
        <w:rPr>
          <w:spacing w:val="-3"/>
          <w:szCs w:val="22"/>
        </w:rPr>
        <w:t xml:space="preserve"> must give local public notice of the renewal application filing by broadcasting announcements on the licensee’s station per 47 CFR 73.3580.  There is no direct cost to the licensee for this broadcast announcement.  AM/FM/TV stations that are off</w:t>
      </w:r>
      <w:r w:rsidRPr="00D52175" w:rsidR="00010B07">
        <w:rPr>
          <w:spacing w:val="-3"/>
          <w:szCs w:val="22"/>
        </w:rPr>
        <w:t xml:space="preserve"> </w:t>
      </w:r>
      <w:r w:rsidRPr="00D52175">
        <w:rPr>
          <w:spacing w:val="-3"/>
          <w:szCs w:val="22"/>
        </w:rPr>
        <w:t>the</w:t>
      </w:r>
      <w:r w:rsidRPr="00D52175" w:rsidR="00010B07">
        <w:rPr>
          <w:spacing w:val="-3"/>
          <w:szCs w:val="22"/>
        </w:rPr>
        <w:t xml:space="preserve"> </w:t>
      </w:r>
      <w:r w:rsidRPr="00D52175">
        <w:rPr>
          <w:spacing w:val="-3"/>
          <w:szCs w:val="22"/>
        </w:rPr>
        <w:t xml:space="preserve">air must give local public notice by </w:t>
      </w:r>
      <w:r w:rsidRPr="00D52175" w:rsidR="00027F80">
        <w:rPr>
          <w:spacing w:val="-3"/>
          <w:szCs w:val="22"/>
        </w:rPr>
        <w:t xml:space="preserve">posting online notice.  </w:t>
      </w:r>
      <w:r w:rsidRPr="00D52175" w:rsidR="00027F80">
        <w:rPr>
          <w:spacing w:val="-3"/>
          <w:szCs w:val="22"/>
          <w:shd w:val="clear" w:color="auto" w:fill="FFFFFF"/>
        </w:rPr>
        <w:t xml:space="preserve">This notice must be posted </w:t>
      </w:r>
      <w:r w:rsidRPr="00D52175" w:rsidR="00027F80">
        <w:rPr>
          <w:spacing w:val="-3"/>
          <w:szCs w:val="22"/>
        </w:rPr>
        <w:t>on an applicant-owned or affiliated website, or on a free-to-post locally targeted, publicly accessible website.  We estimate that 85 percent of applicants will be able to post online notice on an applicant-affiliated website or other free-to-post local website for 30 continuous days.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Pr="00D52175" w:rsidR="00A3210F" w:rsidP="00A3210F" w:rsidRDefault="00A3210F" w14:paraId="46A2D02D" w14:textId="77777777">
      <w:pPr>
        <w:suppressAutoHyphens/>
        <w:rPr>
          <w:spacing w:val="-3"/>
          <w:szCs w:val="22"/>
        </w:rPr>
      </w:pPr>
    </w:p>
    <w:p w:rsidRPr="00D52175" w:rsidR="00A3210F" w:rsidP="00A3210F" w:rsidRDefault="00027F80" w14:paraId="6F193991" w14:textId="0D6D0F0F">
      <w:pPr>
        <w:suppressAutoHyphens/>
        <w:rPr>
          <w:spacing w:val="-3"/>
          <w:szCs w:val="22"/>
        </w:rPr>
      </w:pPr>
      <w:r w:rsidRPr="00D52175">
        <w:rPr>
          <w:spacing w:val="-3"/>
          <w:szCs w:val="22"/>
        </w:rPr>
        <w:t>146</w:t>
      </w:r>
      <w:r w:rsidRPr="00D52175">
        <w:rPr>
          <w:rStyle w:val="FootnoteReference"/>
          <w:spacing w:val="-3"/>
          <w:szCs w:val="22"/>
        </w:rPr>
        <w:footnoteReference w:id="11"/>
      </w:r>
      <w:r w:rsidRPr="00D52175">
        <w:rPr>
          <w:spacing w:val="-3"/>
          <w:szCs w:val="22"/>
        </w:rPr>
        <w:t xml:space="preserve"> </w:t>
      </w:r>
      <w:r w:rsidRPr="00D52175" w:rsidR="00A3210F">
        <w:rPr>
          <w:spacing w:val="-3"/>
          <w:szCs w:val="22"/>
        </w:rPr>
        <w:t xml:space="preserve">AM/FM/TV stations off-the-air x </w:t>
      </w:r>
      <w:r w:rsidRPr="00D52175" w:rsidR="00A7115A">
        <w:rPr>
          <w:spacing w:val="-3"/>
          <w:szCs w:val="22"/>
        </w:rPr>
        <w:t>4</w:t>
      </w:r>
      <w:r w:rsidRPr="00D52175" w:rsidR="00AE7905">
        <w:rPr>
          <w:spacing w:val="-3"/>
          <w:szCs w:val="22"/>
        </w:rPr>
        <w:t xml:space="preserve"> </w:t>
      </w:r>
      <w:r w:rsidRPr="00D52175" w:rsidR="00A3210F">
        <w:rPr>
          <w:spacing w:val="-3"/>
          <w:szCs w:val="22"/>
        </w:rPr>
        <w:t>publications x $</w:t>
      </w:r>
      <w:r w:rsidRPr="00D52175" w:rsidR="00417928">
        <w:rPr>
          <w:spacing w:val="-3"/>
          <w:szCs w:val="22"/>
        </w:rPr>
        <w:t>113.25</w:t>
      </w:r>
      <w:r w:rsidRPr="00D52175" w:rsidR="00A3210F">
        <w:rPr>
          <w:spacing w:val="-3"/>
          <w:szCs w:val="22"/>
        </w:rPr>
        <w:t xml:space="preserve">/publication </w:t>
      </w:r>
      <w:r w:rsidRPr="00D52175" w:rsidR="00A3210F">
        <w:rPr>
          <w:spacing w:val="-3"/>
          <w:szCs w:val="22"/>
        </w:rPr>
        <w:tab/>
        <w:t xml:space="preserve">= </w:t>
      </w:r>
      <w:r w:rsidRPr="00D52175" w:rsidR="00D83B8D">
        <w:rPr>
          <w:spacing w:val="-3"/>
          <w:szCs w:val="22"/>
        </w:rPr>
        <w:t xml:space="preserve">              </w:t>
      </w:r>
      <w:r w:rsidRPr="00D52175" w:rsidR="00A3210F">
        <w:rPr>
          <w:spacing w:val="-3"/>
          <w:szCs w:val="22"/>
        </w:rPr>
        <w:t>$</w:t>
      </w:r>
      <w:r w:rsidRPr="00D52175" w:rsidR="00A75D87">
        <w:rPr>
          <w:spacing w:val="-3"/>
          <w:szCs w:val="22"/>
        </w:rPr>
        <w:t>66,138</w:t>
      </w:r>
    </w:p>
    <w:p w:rsidRPr="00D52175" w:rsidR="00A3210F" w:rsidP="00A3210F" w:rsidRDefault="00A75D87" w14:paraId="35C26D1B" w14:textId="3F9EBCA2">
      <w:pPr>
        <w:suppressAutoHyphens/>
        <w:rPr>
          <w:spacing w:val="-3"/>
          <w:szCs w:val="22"/>
        </w:rPr>
      </w:pPr>
      <w:r w:rsidRPr="00D52175">
        <w:rPr>
          <w:spacing w:val="-3"/>
          <w:szCs w:val="22"/>
        </w:rPr>
        <w:t>186</w:t>
      </w:r>
      <w:r w:rsidRPr="00D52175" w:rsidR="00027F80">
        <w:rPr>
          <w:rStyle w:val="FootnoteReference"/>
          <w:spacing w:val="-3"/>
          <w:szCs w:val="22"/>
        </w:rPr>
        <w:footnoteReference w:id="12"/>
      </w:r>
      <w:r w:rsidRPr="00D52175" w:rsidR="00A3210F">
        <w:rPr>
          <w:spacing w:val="-3"/>
          <w:szCs w:val="22"/>
        </w:rPr>
        <w:t xml:space="preserve"> FM/TV Translators x </w:t>
      </w:r>
      <w:r w:rsidRPr="00D52175" w:rsidR="00417928">
        <w:rPr>
          <w:spacing w:val="-3"/>
          <w:szCs w:val="22"/>
        </w:rPr>
        <w:t>4</w:t>
      </w:r>
      <w:r w:rsidRPr="00D52175" w:rsidR="00AE7905">
        <w:rPr>
          <w:spacing w:val="-3"/>
          <w:szCs w:val="22"/>
        </w:rPr>
        <w:t xml:space="preserve"> </w:t>
      </w:r>
      <w:r w:rsidRPr="00D52175" w:rsidR="00A3210F">
        <w:rPr>
          <w:spacing w:val="-3"/>
          <w:szCs w:val="22"/>
        </w:rPr>
        <w:t>publication</w:t>
      </w:r>
      <w:r w:rsidRPr="00D52175" w:rsidR="00AE7905">
        <w:rPr>
          <w:spacing w:val="-3"/>
          <w:szCs w:val="22"/>
        </w:rPr>
        <w:t>s</w:t>
      </w:r>
      <w:r w:rsidRPr="00D52175" w:rsidR="00A3210F">
        <w:rPr>
          <w:spacing w:val="-3"/>
          <w:szCs w:val="22"/>
        </w:rPr>
        <w:t xml:space="preserve"> x $</w:t>
      </w:r>
      <w:r w:rsidRPr="00D52175" w:rsidR="00417928">
        <w:rPr>
          <w:spacing w:val="-3"/>
          <w:szCs w:val="22"/>
        </w:rPr>
        <w:t>113.25</w:t>
      </w:r>
      <w:r w:rsidRPr="00D52175" w:rsidR="00A3210F">
        <w:rPr>
          <w:spacing w:val="-3"/>
          <w:szCs w:val="22"/>
        </w:rPr>
        <w:t xml:space="preserve">/publication                  </w:t>
      </w:r>
      <w:r w:rsidRPr="00D52175" w:rsidR="00A3210F">
        <w:rPr>
          <w:spacing w:val="-3"/>
          <w:szCs w:val="22"/>
        </w:rPr>
        <w:tab/>
      </w:r>
      <w:r w:rsidRPr="00D52175" w:rsidR="00A3210F">
        <w:rPr>
          <w:spacing w:val="-3"/>
          <w:szCs w:val="22"/>
        </w:rPr>
        <w:tab/>
      </w:r>
      <w:r w:rsidRPr="00D52175" w:rsidR="00A3210F">
        <w:rPr>
          <w:spacing w:val="-3"/>
          <w:szCs w:val="22"/>
        </w:rPr>
        <w:tab/>
        <w:t xml:space="preserve">= </w:t>
      </w:r>
      <w:r w:rsidRPr="00D52175" w:rsidR="00A3210F">
        <w:rPr>
          <w:spacing w:val="-3"/>
          <w:szCs w:val="22"/>
          <w:u w:val="single"/>
        </w:rPr>
        <w:t>$</w:t>
      </w:r>
      <w:r w:rsidRPr="00D52175">
        <w:rPr>
          <w:spacing w:val="-3"/>
          <w:szCs w:val="22"/>
          <w:u w:val="single"/>
        </w:rPr>
        <w:t>84,258</w:t>
      </w:r>
    </w:p>
    <w:p w:rsidRPr="00D52175" w:rsidR="00A3210F" w:rsidP="00A3210F" w:rsidRDefault="00A3210F" w14:paraId="7EE08157" w14:textId="149EE315">
      <w:pPr>
        <w:suppressAutoHyphens/>
        <w:ind w:left="6480" w:firstLine="720"/>
        <w:rPr>
          <w:b/>
          <w:spacing w:val="-3"/>
          <w:szCs w:val="22"/>
        </w:rPr>
      </w:pPr>
      <w:r w:rsidRPr="00D52175">
        <w:rPr>
          <w:b/>
          <w:spacing w:val="-3"/>
          <w:szCs w:val="22"/>
        </w:rPr>
        <w:t xml:space="preserve"> Total :    $</w:t>
      </w:r>
      <w:r w:rsidRPr="00D52175" w:rsidR="00A75D87">
        <w:rPr>
          <w:b/>
          <w:spacing w:val="-3"/>
          <w:szCs w:val="22"/>
        </w:rPr>
        <w:t>150,396</w:t>
      </w:r>
    </w:p>
    <w:p w:rsidRPr="00D52175" w:rsidR="00A3210F" w:rsidP="00A3210F" w:rsidRDefault="00A3210F" w14:paraId="05CEF353" w14:textId="77777777">
      <w:pPr>
        <w:suppressAutoHyphens/>
        <w:rPr>
          <w:spacing w:val="-3"/>
          <w:szCs w:val="22"/>
        </w:rPr>
      </w:pPr>
    </w:p>
    <w:p w:rsidRPr="00D52175" w:rsidR="00A3210F" w:rsidP="00A3210F" w:rsidRDefault="00A3210F" w14:paraId="6F596F6C" w14:textId="7CE6B7A0">
      <w:pPr>
        <w:suppressAutoHyphens/>
        <w:rPr>
          <w:b/>
          <w:spacing w:val="-3"/>
          <w:szCs w:val="22"/>
        </w:rPr>
      </w:pPr>
      <w:r w:rsidRPr="00D52175">
        <w:rPr>
          <w:b/>
          <w:spacing w:val="-3"/>
          <w:szCs w:val="22"/>
        </w:rPr>
        <w:t xml:space="preserve">          </w:t>
      </w:r>
      <w:r w:rsidRPr="00D52175">
        <w:rPr>
          <w:b/>
          <w:spacing w:val="-3"/>
          <w:szCs w:val="22"/>
        </w:rPr>
        <w:tab/>
      </w:r>
      <w:r w:rsidRPr="00D52175">
        <w:rPr>
          <w:b/>
          <w:spacing w:val="-3"/>
          <w:szCs w:val="22"/>
        </w:rPr>
        <w:tab/>
      </w:r>
      <w:r w:rsidRPr="00D52175">
        <w:rPr>
          <w:b/>
          <w:spacing w:val="-3"/>
          <w:szCs w:val="22"/>
        </w:rPr>
        <w:tab/>
        <w:t xml:space="preserve"> TOTAL ANNUAL COST BURDEN TO RESPONDENTS:     = $</w:t>
      </w:r>
      <w:r w:rsidRPr="00D52175" w:rsidR="005E5FE9">
        <w:rPr>
          <w:b/>
          <w:spacing w:val="-3"/>
          <w:szCs w:val="22"/>
        </w:rPr>
        <w:t>3,994,164</w:t>
      </w:r>
    </w:p>
    <w:p w:rsidRPr="00D52175" w:rsidR="00A3210F" w:rsidP="00A3210F" w:rsidRDefault="00A3210F" w14:paraId="55146BE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spacing w:val="-3"/>
          <w:szCs w:val="22"/>
        </w:rPr>
      </w:pPr>
    </w:p>
    <w:p w:rsidRPr="00D52175" w:rsidR="00A3210F" w:rsidP="00A3210F" w:rsidRDefault="00A3210F" w14:paraId="54FF4046" w14:textId="3DD2804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b/>
          <w:spacing w:val="-3"/>
          <w:szCs w:val="22"/>
        </w:rPr>
      </w:pPr>
      <w:r w:rsidRPr="00D52175">
        <w:rPr>
          <w:b/>
          <w:spacing w:val="-3"/>
          <w:szCs w:val="22"/>
        </w:rPr>
        <w:t>14.</w:t>
      </w:r>
      <w:r w:rsidRPr="00D52175">
        <w:rPr>
          <w:spacing w:val="-3"/>
          <w:szCs w:val="22"/>
        </w:rPr>
        <w:t xml:space="preserve">  </w:t>
      </w:r>
      <w:r w:rsidRPr="00D52175">
        <w:rPr>
          <w:b/>
          <w:spacing w:val="-3"/>
          <w:szCs w:val="22"/>
        </w:rPr>
        <w:t>Cost to the Federal Government</w:t>
      </w:r>
      <w:r w:rsidRPr="00D52175">
        <w:rPr>
          <w:spacing w:val="-3"/>
          <w:szCs w:val="22"/>
        </w:rPr>
        <w:t>.  The Commission will use professional staff at the GS-13/Step 5 level ($5</w:t>
      </w:r>
      <w:r w:rsidRPr="00D52175" w:rsidR="00CD3F19">
        <w:rPr>
          <w:spacing w:val="-3"/>
          <w:szCs w:val="22"/>
        </w:rPr>
        <w:t>5.75</w:t>
      </w:r>
      <w:r w:rsidRPr="00D52175">
        <w:rPr>
          <w:spacing w:val="-3"/>
          <w:szCs w:val="22"/>
        </w:rPr>
        <w:t>/hour), paraprofessional staff at the GS-11/Step 5 level ($3</w:t>
      </w:r>
      <w:r w:rsidRPr="00D52175" w:rsidR="00CD3F19">
        <w:rPr>
          <w:spacing w:val="-3"/>
          <w:szCs w:val="22"/>
        </w:rPr>
        <w:t>9.12</w:t>
      </w:r>
      <w:r w:rsidRPr="00D52175">
        <w:rPr>
          <w:spacing w:val="-3"/>
          <w:szCs w:val="22"/>
        </w:rPr>
        <w:t>/hour), and clerical staff at the GS-5 level/Step 5 level ($2</w:t>
      </w:r>
      <w:r w:rsidRPr="00D52175" w:rsidR="00CD3F19">
        <w:rPr>
          <w:spacing w:val="-3"/>
          <w:szCs w:val="22"/>
        </w:rPr>
        <w:t>1.34</w:t>
      </w:r>
      <w:r w:rsidRPr="00D52175">
        <w:rPr>
          <w:spacing w:val="-3"/>
          <w:szCs w:val="22"/>
        </w:rPr>
        <w:t>/hour) to process the</w:t>
      </w:r>
      <w:r w:rsidRPr="00D52175">
        <w:rPr>
          <w:szCs w:val="22"/>
        </w:rPr>
        <w:t xml:space="preserve"> LMS Renewal Application</w:t>
      </w:r>
      <w:r w:rsidRPr="00D52175">
        <w:rPr>
          <w:spacing w:val="-3"/>
          <w:szCs w:val="22"/>
        </w:rPr>
        <w:t>.</w:t>
      </w:r>
    </w:p>
    <w:p w:rsidRPr="00D52175" w:rsidR="00A3210F" w:rsidP="00A3210F" w:rsidRDefault="00A3210F" w14:paraId="5F51A774" w14:textId="77777777">
      <w:pPr>
        <w:suppressAutoHyphens/>
        <w:rPr>
          <w:spacing w:val="-3"/>
          <w:szCs w:val="22"/>
        </w:rPr>
      </w:pPr>
    </w:p>
    <w:p w:rsidRPr="00D52175" w:rsidR="00A3210F" w:rsidP="00A3210F" w:rsidRDefault="00A3210F" w14:paraId="5A91E7CD"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Commercial TV Applications (estimated): 169</w:t>
      </w:r>
    </w:p>
    <w:p w:rsidRPr="00D52175" w:rsidR="00A3210F" w:rsidP="00A3210F" w:rsidRDefault="00A3210F" w14:paraId="2A769B6F"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2.5 hours</w:t>
      </w:r>
    </w:p>
    <w:p w:rsidRPr="00D52175" w:rsidR="00A3210F" w:rsidP="00A3210F" w:rsidRDefault="00A3210F" w14:paraId="2335C3BF" w14:textId="152A97A1">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Clerical</w:t>
      </w:r>
      <w:r w:rsidRPr="00D52175">
        <w:rPr>
          <w:spacing w:val="-3"/>
          <w:szCs w:val="22"/>
        </w:rPr>
        <w:tab/>
      </w:r>
      <w:r w:rsidRPr="00D52175">
        <w:rPr>
          <w:spacing w:val="-3"/>
          <w:szCs w:val="22"/>
        </w:rPr>
        <w:tab/>
        <w:t>1.0 hours</w:t>
      </w:r>
      <w:r w:rsidRPr="00D52175">
        <w:rPr>
          <w:spacing w:val="-3"/>
          <w:szCs w:val="22"/>
        </w:rPr>
        <w:tab/>
        <w:t xml:space="preserve">x </w:t>
      </w:r>
      <w:r w:rsidRPr="00D52175">
        <w:rPr>
          <w:spacing w:val="-3"/>
          <w:szCs w:val="22"/>
        </w:rPr>
        <w:tab/>
        <w:t>$2</w:t>
      </w:r>
      <w:r w:rsidRPr="00D52175" w:rsidR="00CD3F19">
        <w:rPr>
          <w:spacing w:val="-3"/>
          <w:szCs w:val="22"/>
        </w:rPr>
        <w:t>1.34</w:t>
      </w:r>
      <w:r w:rsidRPr="00D52175">
        <w:rPr>
          <w:spacing w:val="-3"/>
          <w:szCs w:val="22"/>
        </w:rPr>
        <w:t xml:space="preserve">/hour x 169 </w:t>
      </w:r>
      <w:r w:rsidRPr="00D52175">
        <w:rPr>
          <w:spacing w:val="-3"/>
          <w:szCs w:val="22"/>
        </w:rPr>
        <w:tab/>
        <w:t>= $  3,</w:t>
      </w:r>
      <w:r w:rsidRPr="00D52175" w:rsidR="00CD3F19">
        <w:rPr>
          <w:spacing w:val="-3"/>
          <w:szCs w:val="22"/>
        </w:rPr>
        <w:t>606</w:t>
      </w:r>
      <w:r w:rsidRPr="00D52175">
        <w:rPr>
          <w:spacing w:val="-3"/>
          <w:szCs w:val="22"/>
        </w:rPr>
        <w:tab/>
      </w:r>
    </w:p>
    <w:p w:rsidRPr="00D52175" w:rsidR="00A3210F" w:rsidP="00A3210F" w:rsidRDefault="00A3210F" w14:paraId="60A348BB" w14:textId="7F142462">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Paraprofessional</w:t>
      </w:r>
      <w:r w:rsidRPr="00D52175">
        <w:rPr>
          <w:spacing w:val="-3"/>
          <w:szCs w:val="22"/>
        </w:rPr>
        <w:tab/>
        <w:t>1.5 hours</w:t>
      </w:r>
      <w:r w:rsidRPr="00D52175">
        <w:rPr>
          <w:spacing w:val="-3"/>
          <w:szCs w:val="22"/>
        </w:rPr>
        <w:tab/>
        <w:t>x</w:t>
      </w:r>
      <w:r w:rsidRPr="00D52175">
        <w:rPr>
          <w:spacing w:val="-3"/>
          <w:szCs w:val="22"/>
        </w:rPr>
        <w:tab/>
        <w:t>$5</w:t>
      </w:r>
      <w:r w:rsidRPr="00D52175" w:rsidR="00CD3F19">
        <w:rPr>
          <w:spacing w:val="-3"/>
          <w:szCs w:val="22"/>
        </w:rPr>
        <w:t>5.75</w:t>
      </w:r>
      <w:r w:rsidRPr="00D52175">
        <w:rPr>
          <w:spacing w:val="-3"/>
          <w:szCs w:val="22"/>
        </w:rPr>
        <w:t xml:space="preserve">/hour x 169 </w:t>
      </w:r>
      <w:r w:rsidRPr="00D52175">
        <w:rPr>
          <w:spacing w:val="-3"/>
          <w:szCs w:val="22"/>
        </w:rPr>
        <w:tab/>
        <w:t xml:space="preserve">= </w:t>
      </w:r>
      <w:r w:rsidRPr="00D52175">
        <w:rPr>
          <w:spacing w:val="-3"/>
          <w:szCs w:val="22"/>
          <w:u w:val="single"/>
        </w:rPr>
        <w:t>$1</w:t>
      </w:r>
      <w:r w:rsidRPr="00D52175" w:rsidR="00CD3F19">
        <w:rPr>
          <w:spacing w:val="-3"/>
          <w:szCs w:val="22"/>
          <w:u w:val="single"/>
        </w:rPr>
        <w:t>4,133</w:t>
      </w:r>
    </w:p>
    <w:p w:rsidRPr="00D52175" w:rsidR="00A3210F" w:rsidP="00A3210F" w:rsidRDefault="00A3210F" w14:paraId="732A1FAC" w14:textId="171F8CE6">
      <w:pPr>
        <w:tabs>
          <w:tab w:val="left" w:pos="-1440"/>
          <w:tab w:val="left" w:pos="-720"/>
          <w:tab w:val="left" w:pos="0"/>
          <w:tab w:val="left" w:pos="720"/>
          <w:tab w:val="left" w:pos="1440"/>
          <w:tab w:val="left" w:pos="2430"/>
          <w:tab w:val="left" w:pos="2880"/>
        </w:tabs>
        <w:suppressAutoHyphens/>
        <w:rPr>
          <w:spacing w:val="-3"/>
          <w:szCs w:val="22"/>
          <w:u w:val="single"/>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b/>
          <w:spacing w:val="-3"/>
          <w:szCs w:val="22"/>
        </w:rPr>
        <w:t>= $</w:t>
      </w:r>
      <w:r w:rsidRPr="00D52175" w:rsidR="00CD3F19">
        <w:rPr>
          <w:b/>
          <w:spacing w:val="-3"/>
          <w:szCs w:val="22"/>
        </w:rPr>
        <w:t>17,739</w:t>
      </w:r>
    </w:p>
    <w:p w:rsidRPr="00D52175" w:rsidR="00A3210F" w:rsidP="00A3210F" w:rsidRDefault="00A3210F" w14:paraId="320DFF59" w14:textId="77777777">
      <w:pPr>
        <w:tabs>
          <w:tab w:val="left" w:pos="-1440"/>
          <w:tab w:val="left" w:pos="-720"/>
          <w:tab w:val="left" w:pos="0"/>
          <w:tab w:val="left" w:pos="720"/>
          <w:tab w:val="left" w:pos="1440"/>
          <w:tab w:val="left" w:pos="2430"/>
          <w:tab w:val="left" w:pos="2880"/>
        </w:tabs>
        <w:suppressAutoHyphens/>
        <w:rPr>
          <w:spacing w:val="-3"/>
          <w:szCs w:val="22"/>
        </w:rPr>
      </w:pPr>
    </w:p>
    <w:p w:rsidRPr="00D52175" w:rsidR="00A3210F" w:rsidP="00A3210F" w:rsidRDefault="00A3210F" w14:paraId="5E09C888"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Noncommercial TV Applications (estimated): 52</w:t>
      </w:r>
    </w:p>
    <w:p w:rsidRPr="00D52175" w:rsidR="00A3210F" w:rsidP="00A3210F" w:rsidRDefault="00A3210F" w14:paraId="385EE305"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1.5 hours</w:t>
      </w:r>
    </w:p>
    <w:p w:rsidRPr="00D52175" w:rsidR="00A3210F" w:rsidP="00A3210F" w:rsidRDefault="00A3210F" w14:paraId="2B3819F3" w14:textId="1FAA512A">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Clerical</w:t>
      </w:r>
      <w:r w:rsidRPr="00D52175">
        <w:rPr>
          <w:spacing w:val="-3"/>
          <w:szCs w:val="22"/>
        </w:rPr>
        <w:tab/>
      </w:r>
      <w:r w:rsidRPr="00D52175">
        <w:rPr>
          <w:spacing w:val="-3"/>
          <w:szCs w:val="22"/>
        </w:rPr>
        <w:tab/>
        <w:t>1.0 hours</w:t>
      </w:r>
      <w:r w:rsidRPr="00D52175">
        <w:rPr>
          <w:spacing w:val="-3"/>
          <w:szCs w:val="22"/>
        </w:rPr>
        <w:tab/>
        <w:t xml:space="preserve">x </w:t>
      </w:r>
      <w:r w:rsidRPr="00D52175">
        <w:rPr>
          <w:spacing w:val="-3"/>
          <w:szCs w:val="22"/>
        </w:rPr>
        <w:tab/>
        <w:t>$2</w:t>
      </w:r>
      <w:r w:rsidRPr="00D52175" w:rsidR="00CD3F19">
        <w:rPr>
          <w:spacing w:val="-3"/>
          <w:szCs w:val="22"/>
        </w:rPr>
        <w:t>1.34</w:t>
      </w:r>
      <w:r w:rsidRPr="00D52175">
        <w:rPr>
          <w:spacing w:val="-3"/>
          <w:szCs w:val="22"/>
        </w:rPr>
        <w:t xml:space="preserve">/hour x 52 </w:t>
      </w:r>
      <w:r w:rsidRPr="00D52175">
        <w:rPr>
          <w:spacing w:val="-3"/>
          <w:szCs w:val="22"/>
        </w:rPr>
        <w:tab/>
        <w:t>= $1</w:t>
      </w:r>
      <w:r w:rsidRPr="00D52175" w:rsidR="00CD3F19">
        <w:rPr>
          <w:spacing w:val="-3"/>
          <w:szCs w:val="22"/>
        </w:rPr>
        <w:t>,110</w:t>
      </w:r>
    </w:p>
    <w:p w:rsidRPr="00D52175" w:rsidR="00A3210F" w:rsidP="00A3210F" w:rsidRDefault="00A3210F" w14:paraId="22483EAB" w14:textId="59A6195C">
      <w:pPr>
        <w:keepNext/>
        <w:tabs>
          <w:tab w:val="left" w:pos="-1440"/>
          <w:tab w:val="left" w:pos="-720"/>
          <w:tab w:val="left" w:pos="0"/>
          <w:tab w:val="left" w:pos="720"/>
          <w:tab w:val="left" w:pos="1440"/>
          <w:tab w:val="left" w:pos="2430"/>
          <w:tab w:val="left" w:pos="2880"/>
        </w:tabs>
        <w:suppressAutoHyphens/>
        <w:rPr>
          <w:spacing w:val="-3"/>
          <w:szCs w:val="22"/>
          <w:u w:val="single"/>
        </w:rPr>
      </w:pPr>
      <w:r w:rsidRPr="00D52175">
        <w:rPr>
          <w:spacing w:val="-3"/>
          <w:szCs w:val="22"/>
        </w:rPr>
        <w:t xml:space="preserve">             Paraprofessional</w:t>
      </w:r>
      <w:r w:rsidRPr="00D52175">
        <w:rPr>
          <w:spacing w:val="-3"/>
          <w:szCs w:val="22"/>
        </w:rPr>
        <w:tab/>
        <w:t>0.5 hours</w:t>
      </w:r>
      <w:r w:rsidRPr="00D52175">
        <w:rPr>
          <w:spacing w:val="-3"/>
          <w:szCs w:val="22"/>
        </w:rPr>
        <w:tab/>
        <w:t>x</w:t>
      </w:r>
      <w:r w:rsidRPr="00D52175">
        <w:rPr>
          <w:spacing w:val="-3"/>
          <w:szCs w:val="22"/>
        </w:rPr>
        <w:tab/>
        <w:t>$5</w:t>
      </w:r>
      <w:r w:rsidRPr="00D52175" w:rsidR="00CD3F19">
        <w:rPr>
          <w:spacing w:val="-3"/>
          <w:szCs w:val="22"/>
        </w:rPr>
        <w:t>5.75</w:t>
      </w:r>
      <w:r w:rsidRPr="00D52175">
        <w:rPr>
          <w:spacing w:val="-3"/>
          <w:szCs w:val="22"/>
        </w:rPr>
        <w:t xml:space="preserve">/hour x 52 </w:t>
      </w:r>
      <w:r w:rsidRPr="00D52175">
        <w:rPr>
          <w:spacing w:val="-3"/>
          <w:szCs w:val="22"/>
        </w:rPr>
        <w:tab/>
        <w:t xml:space="preserve">= </w:t>
      </w:r>
      <w:r w:rsidRPr="00D52175">
        <w:rPr>
          <w:spacing w:val="-3"/>
          <w:szCs w:val="22"/>
          <w:u w:val="single"/>
        </w:rPr>
        <w:t>$1,</w:t>
      </w:r>
      <w:r w:rsidRPr="00D52175" w:rsidR="00CD3F19">
        <w:rPr>
          <w:spacing w:val="-3"/>
          <w:szCs w:val="22"/>
          <w:u w:val="single"/>
        </w:rPr>
        <w:t>450</w:t>
      </w:r>
    </w:p>
    <w:p w:rsidRPr="00D52175" w:rsidR="00A3210F" w:rsidP="00A3210F" w:rsidRDefault="00A3210F" w14:paraId="4898F339" w14:textId="3ED88F2C">
      <w:pPr>
        <w:tabs>
          <w:tab w:val="left" w:pos="-1440"/>
          <w:tab w:val="left" w:pos="-720"/>
          <w:tab w:val="left" w:pos="0"/>
          <w:tab w:val="left" w:pos="720"/>
          <w:tab w:val="left" w:pos="1440"/>
          <w:tab w:val="left" w:pos="2430"/>
          <w:tab w:val="left" w:pos="2880"/>
        </w:tabs>
        <w:suppressAutoHyphens/>
        <w:rPr>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t>= $</w:t>
      </w:r>
      <w:r w:rsidRPr="00D52175" w:rsidR="00CD3F19">
        <w:rPr>
          <w:b/>
          <w:spacing w:val="-3"/>
          <w:szCs w:val="22"/>
        </w:rPr>
        <w:t>2,560</w:t>
      </w:r>
      <w:r w:rsidRPr="00D52175">
        <w:rPr>
          <w:b/>
          <w:spacing w:val="-3"/>
          <w:szCs w:val="22"/>
        </w:rPr>
        <w:t xml:space="preserve"> </w:t>
      </w:r>
    </w:p>
    <w:p w:rsidRPr="00D52175" w:rsidR="00A3210F" w:rsidP="00A3210F" w:rsidRDefault="00A3210F" w14:paraId="2EB7A807" w14:textId="77777777">
      <w:pPr>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r>
    </w:p>
    <w:p w:rsidRPr="00D52175" w:rsidR="00A3210F" w:rsidP="00A3210F" w:rsidRDefault="00A3210F" w14:paraId="56B5D19C"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LPTV/TV Translator Applications (estimated): 697</w:t>
      </w:r>
    </w:p>
    <w:p w:rsidRPr="00D52175" w:rsidR="00A3210F" w:rsidP="00A3210F" w:rsidRDefault="00A3210F" w14:paraId="183728F0"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1.0 hours</w:t>
      </w:r>
    </w:p>
    <w:p w:rsidRPr="00D52175" w:rsidR="00A3210F" w:rsidP="00A3210F" w:rsidRDefault="00A3210F" w14:paraId="172A3BCF" w14:textId="186D1B1C">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Clerical  </w:t>
      </w:r>
      <w:r w:rsidRPr="00D52175">
        <w:rPr>
          <w:spacing w:val="-3"/>
          <w:szCs w:val="22"/>
        </w:rPr>
        <w:tab/>
      </w:r>
      <w:r w:rsidRPr="00D52175">
        <w:rPr>
          <w:spacing w:val="-3"/>
          <w:szCs w:val="22"/>
        </w:rPr>
        <w:tab/>
        <w:t xml:space="preserve">.75  hours </w:t>
      </w:r>
      <w:r w:rsidRPr="00D52175">
        <w:rPr>
          <w:spacing w:val="-3"/>
          <w:szCs w:val="22"/>
        </w:rPr>
        <w:tab/>
        <w:t>x</w:t>
      </w:r>
      <w:r w:rsidRPr="00D52175">
        <w:rPr>
          <w:spacing w:val="-3"/>
          <w:szCs w:val="22"/>
        </w:rPr>
        <w:tab/>
        <w:t>$2</w:t>
      </w:r>
      <w:r w:rsidRPr="00D52175" w:rsidR="00CD3F19">
        <w:rPr>
          <w:spacing w:val="-3"/>
          <w:szCs w:val="22"/>
        </w:rPr>
        <w:t>1.34</w:t>
      </w:r>
      <w:r w:rsidRPr="00D52175">
        <w:rPr>
          <w:spacing w:val="-3"/>
          <w:szCs w:val="22"/>
        </w:rPr>
        <w:t>/hour x 697 = $1</w:t>
      </w:r>
      <w:r w:rsidRPr="00D52175" w:rsidR="00CD3F19">
        <w:rPr>
          <w:spacing w:val="-3"/>
          <w:szCs w:val="22"/>
        </w:rPr>
        <w:t>1,155</w:t>
      </w:r>
    </w:p>
    <w:p w:rsidRPr="00D52175" w:rsidR="00A3210F" w:rsidP="00A3210F" w:rsidRDefault="00A3210F" w14:paraId="4A4525A7" w14:textId="2CB5AE81">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Paraprofessionals </w:t>
      </w:r>
      <w:r w:rsidRPr="00D52175">
        <w:rPr>
          <w:spacing w:val="-3"/>
          <w:szCs w:val="22"/>
        </w:rPr>
        <w:tab/>
        <w:t xml:space="preserve">         .25 hours </w:t>
      </w:r>
      <w:r w:rsidRPr="00D52175">
        <w:rPr>
          <w:spacing w:val="-3"/>
          <w:szCs w:val="22"/>
        </w:rPr>
        <w:tab/>
        <w:t>x</w:t>
      </w:r>
      <w:r w:rsidRPr="00D52175">
        <w:rPr>
          <w:spacing w:val="-3"/>
          <w:szCs w:val="22"/>
        </w:rPr>
        <w:tab/>
        <w:t>$3</w:t>
      </w:r>
      <w:r w:rsidRPr="00D52175" w:rsidR="00CD3F19">
        <w:rPr>
          <w:spacing w:val="-3"/>
          <w:szCs w:val="22"/>
        </w:rPr>
        <w:t>9.12</w:t>
      </w:r>
      <w:r w:rsidRPr="00D52175">
        <w:rPr>
          <w:spacing w:val="-3"/>
          <w:szCs w:val="22"/>
        </w:rPr>
        <w:t xml:space="preserve">/hour x 697 = </w:t>
      </w:r>
      <w:r w:rsidRPr="00D52175">
        <w:rPr>
          <w:spacing w:val="-3"/>
          <w:szCs w:val="22"/>
          <w:u w:val="single"/>
        </w:rPr>
        <w:t xml:space="preserve">$  </w:t>
      </w:r>
      <w:r w:rsidRPr="00D52175" w:rsidR="00CD3F19">
        <w:rPr>
          <w:spacing w:val="-3"/>
          <w:szCs w:val="22"/>
          <w:u w:val="single"/>
        </w:rPr>
        <w:t>6,817</w:t>
      </w:r>
    </w:p>
    <w:p w:rsidRPr="00D52175" w:rsidR="00A3210F" w:rsidP="00A3210F" w:rsidRDefault="00A3210F" w14:paraId="59C24D03" w14:textId="7050AC5B">
      <w:pPr>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sidR="009A33A6">
        <w:rPr>
          <w:b/>
          <w:spacing w:val="-3"/>
          <w:szCs w:val="22"/>
        </w:rPr>
        <w:t xml:space="preserve">    </w:t>
      </w:r>
      <w:r w:rsidRPr="00D52175">
        <w:rPr>
          <w:b/>
          <w:spacing w:val="-3"/>
          <w:szCs w:val="22"/>
        </w:rPr>
        <w:t>= $</w:t>
      </w:r>
      <w:r w:rsidRPr="00D52175" w:rsidR="00CD3F19">
        <w:rPr>
          <w:b/>
          <w:spacing w:val="-3"/>
          <w:szCs w:val="22"/>
        </w:rPr>
        <w:t>17,972</w:t>
      </w:r>
    </w:p>
    <w:p w:rsidRPr="00D52175" w:rsidR="00A3210F" w:rsidP="00A3210F" w:rsidRDefault="00A3210F" w14:paraId="0E1141A9" w14:textId="77777777">
      <w:pPr>
        <w:keepNext/>
        <w:suppressAutoHyphens/>
        <w:rPr>
          <w:b/>
          <w:spacing w:val="-3"/>
          <w:szCs w:val="22"/>
        </w:rPr>
      </w:pPr>
      <w:r w:rsidRPr="00D52175">
        <w:rPr>
          <w:b/>
          <w:spacing w:val="-3"/>
          <w:szCs w:val="22"/>
        </w:rPr>
        <w:lastRenderedPageBreak/>
        <w:t>All Other Applications (estimated): 4,208</w:t>
      </w:r>
    </w:p>
    <w:p w:rsidRPr="00D52175" w:rsidR="00A3210F" w:rsidP="00A3210F" w:rsidRDefault="00A3210F" w14:paraId="4710B481" w14:textId="77777777">
      <w:pPr>
        <w:keepNext/>
        <w:suppressAutoHyphens/>
        <w:rPr>
          <w:b/>
          <w:spacing w:val="-3"/>
          <w:szCs w:val="22"/>
        </w:rPr>
      </w:pPr>
      <w:r w:rsidRPr="00D52175">
        <w:rPr>
          <w:b/>
          <w:spacing w:val="-3"/>
          <w:szCs w:val="22"/>
        </w:rPr>
        <w:t>Average processing time:  1.55 hours</w:t>
      </w:r>
    </w:p>
    <w:p w:rsidRPr="00D52175" w:rsidR="00A3210F" w:rsidP="00A3210F" w:rsidRDefault="00A3210F" w14:paraId="66E996F9" w14:textId="0672044C">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 xml:space="preserve">     </w:t>
      </w:r>
      <w:r w:rsidRPr="00D52175">
        <w:rPr>
          <w:spacing w:val="-3"/>
          <w:szCs w:val="22"/>
        </w:rPr>
        <w:tab/>
        <w:t>Clerical</w:t>
      </w:r>
      <w:r w:rsidRPr="00D52175">
        <w:rPr>
          <w:spacing w:val="-3"/>
          <w:szCs w:val="22"/>
        </w:rPr>
        <w:tab/>
      </w:r>
      <w:r w:rsidRPr="00D52175">
        <w:rPr>
          <w:spacing w:val="-3"/>
          <w:szCs w:val="22"/>
        </w:rPr>
        <w:tab/>
      </w:r>
      <w:r w:rsidRPr="00D52175">
        <w:rPr>
          <w:spacing w:val="-3"/>
          <w:szCs w:val="22"/>
        </w:rPr>
        <w:tab/>
        <w:t>1.25 hours</w:t>
      </w:r>
      <w:r w:rsidRPr="00D52175">
        <w:rPr>
          <w:spacing w:val="-3"/>
          <w:szCs w:val="22"/>
        </w:rPr>
        <w:tab/>
        <w:t>x</w:t>
      </w:r>
      <w:r w:rsidRPr="00D52175">
        <w:rPr>
          <w:spacing w:val="-3"/>
          <w:szCs w:val="22"/>
        </w:rPr>
        <w:tab/>
        <w:t>$2</w:t>
      </w:r>
      <w:r w:rsidRPr="00D52175" w:rsidR="00CD3F19">
        <w:rPr>
          <w:spacing w:val="-3"/>
          <w:szCs w:val="22"/>
        </w:rPr>
        <w:t>1.34</w:t>
      </w:r>
      <w:r w:rsidRPr="00D52175">
        <w:rPr>
          <w:spacing w:val="-3"/>
          <w:szCs w:val="22"/>
        </w:rPr>
        <w:t xml:space="preserve">/hour x 4,208 </w:t>
      </w:r>
      <w:r w:rsidRPr="00D52175">
        <w:rPr>
          <w:spacing w:val="-3"/>
          <w:szCs w:val="22"/>
        </w:rPr>
        <w:tab/>
        <w:t>= $</w:t>
      </w:r>
      <w:r w:rsidRPr="00D52175" w:rsidR="00FD5A9C">
        <w:rPr>
          <w:spacing w:val="-3"/>
          <w:szCs w:val="22"/>
        </w:rPr>
        <w:t>1</w:t>
      </w:r>
      <w:r w:rsidRPr="00D52175" w:rsidR="00CD3F19">
        <w:rPr>
          <w:spacing w:val="-3"/>
          <w:szCs w:val="22"/>
        </w:rPr>
        <w:t>12,248</w:t>
      </w:r>
    </w:p>
    <w:p w:rsidRPr="00D52175" w:rsidR="00A3210F" w:rsidP="00A3210F" w:rsidRDefault="00A3210F" w14:paraId="2A51ADB1" w14:textId="7FCCAF82">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Paraprofessional</w:t>
      </w:r>
      <w:r w:rsidRPr="00D52175">
        <w:rPr>
          <w:spacing w:val="-3"/>
          <w:szCs w:val="22"/>
        </w:rPr>
        <w:tab/>
      </w:r>
      <w:r w:rsidRPr="00D52175">
        <w:rPr>
          <w:spacing w:val="-3"/>
          <w:szCs w:val="22"/>
        </w:rPr>
        <w:tab/>
        <w:t>0.15 hours</w:t>
      </w:r>
      <w:r w:rsidRPr="00D52175">
        <w:rPr>
          <w:spacing w:val="-3"/>
          <w:szCs w:val="22"/>
        </w:rPr>
        <w:tab/>
        <w:t>x</w:t>
      </w:r>
      <w:r w:rsidRPr="00D52175">
        <w:rPr>
          <w:spacing w:val="-3"/>
          <w:szCs w:val="22"/>
        </w:rPr>
        <w:tab/>
        <w:t>$3</w:t>
      </w:r>
      <w:r w:rsidRPr="00D52175" w:rsidR="00CD3F19">
        <w:rPr>
          <w:spacing w:val="-3"/>
          <w:szCs w:val="22"/>
        </w:rPr>
        <w:t>9.12</w:t>
      </w:r>
      <w:r w:rsidRPr="00D52175">
        <w:rPr>
          <w:spacing w:val="-3"/>
          <w:szCs w:val="22"/>
        </w:rPr>
        <w:t xml:space="preserve">/hour x 4,208 </w:t>
      </w:r>
      <w:r w:rsidRPr="00D52175">
        <w:rPr>
          <w:spacing w:val="-3"/>
          <w:szCs w:val="22"/>
        </w:rPr>
        <w:tab/>
        <w:t>= $</w:t>
      </w:r>
      <w:r w:rsidRPr="00D52175" w:rsidR="00CD3F19">
        <w:rPr>
          <w:spacing w:val="-3"/>
          <w:szCs w:val="22"/>
        </w:rPr>
        <w:t>24,693</w:t>
      </w:r>
    </w:p>
    <w:p w:rsidRPr="00D52175" w:rsidR="00A3210F" w:rsidP="00A3210F" w:rsidRDefault="00A3210F" w14:paraId="1A8133F9" w14:textId="5C4DEF50">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Professional</w:t>
      </w:r>
      <w:r w:rsidRPr="00D52175">
        <w:rPr>
          <w:spacing w:val="-3"/>
          <w:szCs w:val="22"/>
        </w:rPr>
        <w:tab/>
      </w:r>
      <w:r w:rsidRPr="00D52175">
        <w:rPr>
          <w:spacing w:val="-3"/>
          <w:szCs w:val="22"/>
        </w:rPr>
        <w:tab/>
        <w:t xml:space="preserve">0.15 hours </w:t>
      </w:r>
      <w:r w:rsidRPr="00D52175">
        <w:rPr>
          <w:spacing w:val="-3"/>
          <w:szCs w:val="22"/>
        </w:rPr>
        <w:tab/>
        <w:t>x</w:t>
      </w:r>
      <w:r w:rsidRPr="00D52175">
        <w:rPr>
          <w:spacing w:val="-3"/>
          <w:szCs w:val="22"/>
        </w:rPr>
        <w:tab/>
        <w:t>$5</w:t>
      </w:r>
      <w:r w:rsidRPr="00D52175" w:rsidR="00CD3F19">
        <w:rPr>
          <w:spacing w:val="-3"/>
          <w:szCs w:val="22"/>
        </w:rPr>
        <w:t>5.75</w:t>
      </w:r>
      <w:r w:rsidRPr="00D52175">
        <w:rPr>
          <w:spacing w:val="-3"/>
          <w:szCs w:val="22"/>
        </w:rPr>
        <w:t>/hour x 4,208</w:t>
      </w:r>
      <w:r w:rsidRPr="00D52175">
        <w:rPr>
          <w:spacing w:val="-3"/>
          <w:szCs w:val="22"/>
        </w:rPr>
        <w:tab/>
        <w:t xml:space="preserve">= </w:t>
      </w:r>
      <w:r w:rsidRPr="00D52175">
        <w:rPr>
          <w:spacing w:val="-3"/>
          <w:szCs w:val="22"/>
          <w:u w:val="single"/>
        </w:rPr>
        <w:t>$</w:t>
      </w:r>
      <w:r w:rsidRPr="00D52175" w:rsidR="00CD3F19">
        <w:rPr>
          <w:spacing w:val="-3"/>
          <w:szCs w:val="22"/>
          <w:u w:val="single"/>
        </w:rPr>
        <w:t>35,189</w:t>
      </w:r>
    </w:p>
    <w:p w:rsidRPr="00D52175" w:rsidR="00A3210F" w:rsidP="00A3210F" w:rsidRDefault="00A3210F" w14:paraId="69B394AC" w14:textId="799B4A51">
      <w:pPr>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b/>
          <w:spacing w:val="-3"/>
          <w:szCs w:val="22"/>
        </w:rPr>
        <w:t>$</w:t>
      </w:r>
      <w:r w:rsidRPr="00D52175" w:rsidR="00CD3F19">
        <w:rPr>
          <w:b/>
          <w:spacing w:val="-3"/>
          <w:szCs w:val="22"/>
        </w:rPr>
        <w:t>172,130</w:t>
      </w:r>
      <w:r w:rsidRPr="00D52175">
        <w:rPr>
          <w:b/>
          <w:spacing w:val="-3"/>
          <w:szCs w:val="22"/>
        </w:rPr>
        <w:t xml:space="preserve"> </w:t>
      </w:r>
    </w:p>
    <w:p w:rsidRPr="00D52175" w:rsidR="00A3210F" w:rsidP="00A3210F" w:rsidRDefault="00A3210F" w14:paraId="295B73AF" w14:textId="77777777">
      <w:pPr>
        <w:tabs>
          <w:tab w:val="left" w:pos="-1440"/>
          <w:tab w:val="left" w:pos="-720"/>
          <w:tab w:val="left" w:pos="0"/>
          <w:tab w:val="left" w:pos="720"/>
          <w:tab w:val="left" w:pos="1440"/>
          <w:tab w:val="left" w:pos="2430"/>
          <w:tab w:val="left" w:pos="2880"/>
        </w:tabs>
        <w:suppressAutoHyphens/>
        <w:rPr>
          <w:b/>
          <w:spacing w:val="-3"/>
          <w:szCs w:val="22"/>
        </w:rPr>
      </w:pPr>
    </w:p>
    <w:p w:rsidRPr="00D52175" w:rsidR="00A3210F" w:rsidP="00A3210F" w:rsidRDefault="00A3210F" w14:paraId="3471DB50" w14:textId="77777777">
      <w:pPr>
        <w:keepNext/>
        <w:tabs>
          <w:tab w:val="left" w:pos="-1440"/>
          <w:tab w:val="left" w:pos="-720"/>
          <w:tab w:val="left" w:pos="0"/>
          <w:tab w:val="left" w:pos="720"/>
          <w:tab w:val="left" w:pos="1440"/>
          <w:tab w:val="left" w:pos="2430"/>
          <w:tab w:val="left" w:pos="2880"/>
        </w:tabs>
        <w:suppressAutoHyphens/>
        <w:rPr>
          <w:spacing w:val="-3"/>
          <w:szCs w:val="22"/>
        </w:rPr>
      </w:pPr>
    </w:p>
    <w:p w:rsidRPr="00D52175" w:rsidR="00A3210F" w:rsidP="00A3210F" w:rsidRDefault="00A3210F" w14:paraId="0EF764A2" w14:textId="273BBC8B">
      <w:pPr>
        <w:tabs>
          <w:tab w:val="left" w:pos="-1440"/>
          <w:tab w:val="left" w:pos="-720"/>
          <w:tab w:val="left" w:pos="0"/>
          <w:tab w:val="left" w:pos="720"/>
          <w:tab w:val="left" w:pos="1440"/>
          <w:tab w:val="left" w:pos="2430"/>
          <w:tab w:val="left" w:pos="2880"/>
        </w:tabs>
        <w:suppressAutoHyphens/>
        <w:rPr>
          <w:b/>
          <w:spacing w:val="-3"/>
          <w:szCs w:val="22"/>
        </w:rPr>
      </w:pPr>
      <w:r w:rsidRPr="00D52175">
        <w:rPr>
          <w:spacing w:val="-3"/>
          <w:szCs w:val="22"/>
        </w:rPr>
        <w:t xml:space="preserve">  </w:t>
      </w:r>
      <w:r w:rsidRPr="00D52175">
        <w:rPr>
          <w:spacing w:val="-3"/>
          <w:szCs w:val="22"/>
        </w:rPr>
        <w:tab/>
      </w:r>
      <w:r w:rsidRPr="00D52175">
        <w:rPr>
          <w:spacing w:val="-3"/>
          <w:szCs w:val="22"/>
        </w:rPr>
        <w:tab/>
      </w:r>
      <w:r w:rsidRPr="00D52175">
        <w:rPr>
          <w:spacing w:val="-3"/>
          <w:szCs w:val="22"/>
        </w:rPr>
        <w:tab/>
        <w:t xml:space="preserve">           </w:t>
      </w:r>
      <w:r w:rsidRPr="00D52175">
        <w:rPr>
          <w:b/>
          <w:spacing w:val="-3"/>
          <w:szCs w:val="22"/>
        </w:rPr>
        <w:t xml:space="preserve">Total Cost to the Federal Government:  </w:t>
      </w:r>
      <w:r w:rsidRPr="00D52175">
        <w:rPr>
          <w:b/>
          <w:spacing w:val="-3"/>
          <w:szCs w:val="22"/>
        </w:rPr>
        <w:tab/>
        <w:t>= $</w:t>
      </w:r>
      <w:r w:rsidRPr="00D52175" w:rsidR="00FD5A9C">
        <w:rPr>
          <w:b/>
          <w:spacing w:val="-3"/>
          <w:szCs w:val="22"/>
        </w:rPr>
        <w:t>2</w:t>
      </w:r>
      <w:r w:rsidRPr="00D52175" w:rsidR="00CD3F19">
        <w:rPr>
          <w:b/>
          <w:spacing w:val="-3"/>
          <w:szCs w:val="22"/>
        </w:rPr>
        <w:t>10,401</w:t>
      </w:r>
    </w:p>
    <w:p w:rsidRPr="00D52175" w:rsidR="004B5ABD" w:rsidP="00A54647" w:rsidRDefault="004B5ABD" w14:paraId="4E4650DA" w14:textId="77777777">
      <w:pPr>
        <w:rPr>
          <w:b/>
          <w:spacing w:val="-3"/>
          <w:szCs w:val="24"/>
        </w:rPr>
      </w:pPr>
    </w:p>
    <w:p w:rsidRPr="00D52175" w:rsidR="00DD7432" w:rsidP="00495968" w:rsidRDefault="004B5ABD" w14:paraId="0E3CE1A4" w14:textId="0B614EF7">
      <w:pPr>
        <w:jc w:val="both"/>
        <w:rPr>
          <w:szCs w:val="22"/>
          <w:shd w:val="clear" w:color="auto" w:fill="FFFFFF"/>
        </w:rPr>
      </w:pPr>
      <w:r w:rsidRPr="00D52175">
        <w:rPr>
          <w:b/>
          <w:spacing w:val="-3"/>
          <w:szCs w:val="24"/>
        </w:rPr>
        <w:t>1</w:t>
      </w:r>
      <w:r w:rsidRPr="00D52175" w:rsidR="00B20B29">
        <w:rPr>
          <w:b/>
          <w:spacing w:val="-3"/>
          <w:szCs w:val="24"/>
        </w:rPr>
        <w:t>5.</w:t>
      </w:r>
      <w:r w:rsidRPr="00D52175" w:rsidR="00B20B29">
        <w:rPr>
          <w:spacing w:val="-3"/>
          <w:szCs w:val="24"/>
        </w:rPr>
        <w:t xml:space="preserve"> </w:t>
      </w:r>
      <w:r w:rsidRPr="00D52175" w:rsidR="00B20B29">
        <w:rPr>
          <w:szCs w:val="24"/>
          <w:shd w:val="clear" w:color="auto" w:fill="FFFFFF"/>
        </w:rPr>
        <w:t xml:space="preserve"> </w:t>
      </w:r>
      <w:r w:rsidRPr="00D52175" w:rsidR="00B20B29">
        <w:rPr>
          <w:b/>
          <w:szCs w:val="24"/>
          <w:shd w:val="clear" w:color="auto" w:fill="FFFFFF"/>
        </w:rPr>
        <w:t>Reason for Changes in Burden or Cost:</w:t>
      </w:r>
      <w:r w:rsidRPr="00D52175" w:rsidR="00B20B29">
        <w:rPr>
          <w:szCs w:val="24"/>
          <w:shd w:val="clear" w:color="auto" w:fill="FFFFFF"/>
        </w:rPr>
        <w:t xml:space="preserve">  </w:t>
      </w:r>
      <w:r w:rsidRPr="00D52175" w:rsidR="000771E4">
        <w:rPr>
          <w:szCs w:val="22"/>
          <w:shd w:val="clear" w:color="auto" w:fill="FFFFFF"/>
        </w:rPr>
        <w:t>There are program changes</w:t>
      </w:r>
      <w:r w:rsidRPr="00D52175" w:rsidR="00DD7432">
        <w:rPr>
          <w:szCs w:val="22"/>
          <w:shd w:val="clear" w:color="auto" w:fill="FFFFFF"/>
        </w:rPr>
        <w:t xml:space="preserve"> to this collection which are due to the information collection requirements adopted</w:t>
      </w:r>
      <w:r w:rsidRPr="00D52175" w:rsidR="000771E4">
        <w:rPr>
          <w:szCs w:val="22"/>
          <w:shd w:val="clear" w:color="auto" w:fill="FFFFFF"/>
        </w:rPr>
        <w:t xml:space="preserve"> FCC 20-65.</w:t>
      </w:r>
      <w:r w:rsidRPr="00D52175" w:rsidR="00DD7432">
        <w:rPr>
          <w:szCs w:val="22"/>
          <w:shd w:val="clear" w:color="auto" w:fill="FFFFFF"/>
        </w:rPr>
        <w:t xml:space="preserve">  They are as follows:  +1,314 to the annual burden hours and -$</w:t>
      </w:r>
      <w:r w:rsidR="004D5CEE">
        <w:rPr>
          <w:szCs w:val="22"/>
          <w:shd w:val="clear" w:color="auto" w:fill="FFFFFF"/>
        </w:rPr>
        <w:t>1,792,104</w:t>
      </w:r>
      <w:bookmarkStart w:name="_GoBack" w:id="3"/>
      <w:bookmarkEnd w:id="3"/>
      <w:r w:rsidRPr="00D52175" w:rsidR="00DD7432">
        <w:rPr>
          <w:szCs w:val="22"/>
          <w:shd w:val="clear" w:color="auto" w:fill="FFFFFF"/>
        </w:rPr>
        <w:t xml:space="preserve"> to the annual cost.</w:t>
      </w:r>
    </w:p>
    <w:p w:rsidRPr="00D52175" w:rsidR="00DD7432" w:rsidP="00495968" w:rsidRDefault="00DD7432" w14:paraId="7FFED3E4" w14:textId="77777777">
      <w:pPr>
        <w:jc w:val="both"/>
        <w:rPr>
          <w:szCs w:val="22"/>
          <w:shd w:val="clear" w:color="auto" w:fill="FFFFFF"/>
        </w:rPr>
      </w:pPr>
    </w:p>
    <w:p w:rsidRPr="00D52175" w:rsidR="00FD5A9C" w:rsidP="00495968" w:rsidRDefault="00DD7432" w14:paraId="723FC992" w14:textId="7F9053EB">
      <w:pPr>
        <w:jc w:val="both"/>
        <w:rPr>
          <w:szCs w:val="24"/>
          <w:shd w:val="clear" w:color="auto" w:fill="FFFFFF"/>
        </w:rPr>
      </w:pPr>
      <w:r w:rsidRPr="00D52175">
        <w:rPr>
          <w:szCs w:val="22"/>
          <w:shd w:val="clear" w:color="auto" w:fill="FFFFFF"/>
        </w:rPr>
        <w:t>There are no adjustments to this collection.</w:t>
      </w:r>
      <w:r w:rsidRPr="00D52175" w:rsidR="00495968">
        <w:rPr>
          <w:szCs w:val="24"/>
          <w:shd w:val="clear" w:color="auto" w:fill="FFFFFF"/>
        </w:rPr>
        <w:t xml:space="preserve"> </w:t>
      </w:r>
    </w:p>
    <w:p w:rsidRPr="00D52175" w:rsidR="004B5ABD" w:rsidP="00406F9A" w:rsidRDefault="00B965B5" w14:paraId="49FC330E" w14:textId="77777777">
      <w:pPr>
        <w:jc w:val="both"/>
        <w:rPr>
          <w:szCs w:val="24"/>
          <w:shd w:val="clear" w:color="auto" w:fill="FFFFFF"/>
        </w:rPr>
      </w:pPr>
      <w:r w:rsidRPr="00D52175">
        <w:rPr>
          <w:szCs w:val="24"/>
          <w:shd w:val="clear" w:color="auto" w:fill="FFFFFF"/>
        </w:rPr>
        <w:t xml:space="preserve"> </w:t>
      </w:r>
    </w:p>
    <w:p w:rsidRPr="00D52175" w:rsidR="00947141" w:rsidP="00406F9A" w:rsidRDefault="00B20B29" w14:paraId="6B3F7607" w14:textId="77777777">
      <w:pPr>
        <w:spacing w:after="240"/>
        <w:jc w:val="both"/>
        <w:rPr>
          <w:spacing w:val="-3"/>
          <w:szCs w:val="24"/>
        </w:rPr>
      </w:pPr>
      <w:r w:rsidRPr="00D52175">
        <w:rPr>
          <w:b/>
          <w:spacing w:val="-3"/>
          <w:szCs w:val="24"/>
        </w:rPr>
        <w:t>16.</w:t>
      </w:r>
      <w:r w:rsidRPr="00D52175">
        <w:rPr>
          <w:spacing w:val="-3"/>
          <w:szCs w:val="24"/>
        </w:rPr>
        <w:t xml:space="preserve"> </w:t>
      </w:r>
      <w:r w:rsidRPr="00D52175">
        <w:rPr>
          <w:b/>
          <w:spacing w:val="-3"/>
          <w:szCs w:val="24"/>
        </w:rPr>
        <w:t>Plans for Publication:</w:t>
      </w:r>
      <w:r w:rsidRPr="00D52175">
        <w:rPr>
          <w:spacing w:val="-3"/>
          <w:szCs w:val="24"/>
        </w:rPr>
        <w:t xml:space="preserve"> </w:t>
      </w:r>
      <w:r w:rsidRPr="00D52175" w:rsidR="00947141">
        <w:rPr>
          <w:spacing w:val="-3"/>
          <w:szCs w:val="24"/>
        </w:rPr>
        <w:t xml:space="preserve">The data will not be published.  </w:t>
      </w:r>
    </w:p>
    <w:p w:rsidRPr="00D52175" w:rsidR="00947141" w:rsidP="00406F9A" w:rsidRDefault="00B20B29" w14:paraId="7C9FD17E" w14:textId="77777777">
      <w:pPr>
        <w:tabs>
          <w:tab w:val="left" w:pos="-1440"/>
          <w:tab w:val="left" w:pos="-720"/>
          <w:tab w:val="left" w:pos="0"/>
          <w:tab w:val="left" w:pos="720"/>
          <w:tab w:val="left" w:pos="1440"/>
          <w:tab w:val="left" w:pos="2430"/>
          <w:tab w:val="left" w:pos="2880"/>
        </w:tabs>
        <w:suppressAutoHyphens/>
        <w:spacing w:after="240"/>
        <w:jc w:val="both"/>
        <w:rPr>
          <w:spacing w:val="-3"/>
          <w:szCs w:val="24"/>
        </w:rPr>
      </w:pPr>
      <w:r w:rsidRPr="00D52175">
        <w:rPr>
          <w:b/>
          <w:spacing w:val="-3"/>
          <w:szCs w:val="24"/>
        </w:rPr>
        <w:t>17.</w:t>
      </w:r>
      <w:r w:rsidRPr="00D52175">
        <w:rPr>
          <w:spacing w:val="-3"/>
          <w:szCs w:val="24"/>
        </w:rPr>
        <w:t xml:space="preserve"> </w:t>
      </w:r>
      <w:r w:rsidRPr="00D52175">
        <w:rPr>
          <w:b/>
          <w:spacing w:val="-3"/>
          <w:szCs w:val="24"/>
        </w:rPr>
        <w:t>Display of OMB Approval Date</w:t>
      </w:r>
      <w:r w:rsidRPr="00D52175">
        <w:rPr>
          <w:spacing w:val="-3"/>
          <w:szCs w:val="24"/>
        </w:rPr>
        <w:t xml:space="preserve">: </w:t>
      </w:r>
      <w:r w:rsidRPr="00D52175" w:rsidR="00947141">
        <w:rPr>
          <w:spacing w:val="-3"/>
          <w:szCs w:val="24"/>
        </w:rPr>
        <w:t xml:space="preserve">We are seeking </w:t>
      </w:r>
      <w:r w:rsidRPr="00D52175" w:rsidR="00715BD5">
        <w:rPr>
          <w:spacing w:val="-3"/>
          <w:szCs w:val="24"/>
        </w:rPr>
        <w:t xml:space="preserve">continued </w:t>
      </w:r>
      <w:r w:rsidRPr="00D52175" w:rsidR="00947141">
        <w:rPr>
          <w:spacing w:val="-3"/>
          <w:szCs w:val="24"/>
        </w:rPr>
        <w:t xml:space="preserve">approval to </w:t>
      </w:r>
      <w:r w:rsidRPr="00D52175" w:rsidR="00715BD5">
        <w:rPr>
          <w:spacing w:val="-3"/>
          <w:szCs w:val="24"/>
        </w:rPr>
        <w:t>not display</w:t>
      </w:r>
      <w:r w:rsidRPr="00D52175" w:rsidR="00947141">
        <w:rPr>
          <w:spacing w:val="-3"/>
          <w:szCs w:val="24"/>
        </w:rPr>
        <w:t xml:space="preserve"> the expiration date </w:t>
      </w:r>
      <w:r w:rsidRPr="00D52175" w:rsidR="00715BD5">
        <w:rPr>
          <w:spacing w:val="-3"/>
          <w:szCs w:val="24"/>
        </w:rPr>
        <w:t>on F</w:t>
      </w:r>
      <w:r w:rsidRPr="00D52175" w:rsidR="00440944">
        <w:rPr>
          <w:spacing w:val="-3"/>
          <w:szCs w:val="24"/>
        </w:rPr>
        <w:t>CC Form 303-S</w:t>
      </w:r>
      <w:r w:rsidRPr="00D52175" w:rsidR="00715BD5">
        <w:rPr>
          <w:spacing w:val="-3"/>
          <w:szCs w:val="24"/>
        </w:rPr>
        <w:t xml:space="preserve">. OMB approval of the expiration date of the information collection will be displayed </w:t>
      </w:r>
      <w:r w:rsidRPr="00D52175" w:rsidR="00440944">
        <w:rPr>
          <w:spacing w:val="-3"/>
          <w:szCs w:val="24"/>
        </w:rPr>
        <w:t>at</w:t>
      </w:r>
      <w:r w:rsidRPr="00D52175" w:rsidR="00947141">
        <w:rPr>
          <w:spacing w:val="-3"/>
          <w:szCs w:val="24"/>
        </w:rPr>
        <w:t xml:space="preserve"> 47 CFR 0.408.</w:t>
      </w:r>
    </w:p>
    <w:p w:rsidRPr="00D52175" w:rsidR="00A64E6E" w:rsidP="00406F9A" w:rsidRDefault="00B20B29" w14:paraId="1A34BECB" w14:textId="77777777">
      <w:pPr>
        <w:jc w:val="both"/>
        <w:rPr>
          <w:snapToGrid/>
          <w:szCs w:val="24"/>
        </w:rPr>
      </w:pPr>
      <w:r w:rsidRPr="00D52175">
        <w:rPr>
          <w:b/>
          <w:spacing w:val="-3"/>
          <w:szCs w:val="24"/>
        </w:rPr>
        <w:t>18.</w:t>
      </w:r>
      <w:r w:rsidRPr="00D52175">
        <w:rPr>
          <w:spacing w:val="-3"/>
          <w:szCs w:val="24"/>
        </w:rPr>
        <w:t xml:space="preserve"> </w:t>
      </w:r>
      <w:r w:rsidRPr="00D52175">
        <w:rPr>
          <w:b/>
          <w:spacing w:val="-3"/>
          <w:szCs w:val="24"/>
        </w:rPr>
        <w:t>Exceptions to the Certification Statement</w:t>
      </w:r>
      <w:r w:rsidRPr="00D52175">
        <w:rPr>
          <w:spacing w:val="-3"/>
          <w:szCs w:val="24"/>
        </w:rPr>
        <w:t xml:space="preserve">: </w:t>
      </w:r>
      <w:r w:rsidRPr="00D52175" w:rsidR="00E87520">
        <w:rPr>
          <w:spacing w:val="-3"/>
          <w:szCs w:val="24"/>
        </w:rPr>
        <w:t xml:space="preserve"> </w:t>
      </w:r>
      <w:r w:rsidRPr="00D52175" w:rsidR="007767EC">
        <w:rPr>
          <w:spacing w:val="-3"/>
          <w:szCs w:val="24"/>
        </w:rPr>
        <w:t>There are no exceptions</w:t>
      </w:r>
      <w:r w:rsidRPr="00D52175" w:rsidR="00715BD5">
        <w:rPr>
          <w:spacing w:val="-3"/>
          <w:szCs w:val="24"/>
        </w:rPr>
        <w:t xml:space="preserve"> to the Certification Statement</w:t>
      </w:r>
      <w:r w:rsidRPr="00D52175" w:rsidR="00440944">
        <w:rPr>
          <w:spacing w:val="-3"/>
          <w:szCs w:val="24"/>
        </w:rPr>
        <w:t>.</w:t>
      </w:r>
    </w:p>
    <w:p w:rsidRPr="00D52175" w:rsidR="00440944" w:rsidP="00406F9A" w:rsidRDefault="00440944" w14:paraId="74883A80" w14:textId="77777777">
      <w:pPr>
        <w:keepNext/>
        <w:tabs>
          <w:tab w:val="left" w:pos="-1440"/>
          <w:tab w:val="left" w:pos="-720"/>
          <w:tab w:val="left" w:pos="0"/>
          <w:tab w:val="left" w:pos="720"/>
          <w:tab w:val="left" w:pos="1440"/>
          <w:tab w:val="left" w:pos="2430"/>
          <w:tab w:val="left" w:pos="2880"/>
        </w:tabs>
        <w:suppressAutoHyphens/>
        <w:spacing w:after="240"/>
        <w:jc w:val="both"/>
        <w:rPr>
          <w:b/>
          <w:spacing w:val="-3"/>
          <w:szCs w:val="24"/>
        </w:rPr>
      </w:pPr>
    </w:p>
    <w:p w:rsidRPr="00D52175" w:rsidR="00947141" w:rsidP="00406F9A" w:rsidRDefault="00947141" w14:paraId="293928A7" w14:textId="77777777">
      <w:pPr>
        <w:keepNext/>
        <w:tabs>
          <w:tab w:val="left" w:pos="-1440"/>
          <w:tab w:val="left" w:pos="-720"/>
          <w:tab w:val="left" w:pos="0"/>
          <w:tab w:val="left" w:pos="720"/>
          <w:tab w:val="left" w:pos="1440"/>
          <w:tab w:val="left" w:pos="2430"/>
          <w:tab w:val="left" w:pos="2880"/>
        </w:tabs>
        <w:suppressAutoHyphens/>
        <w:spacing w:after="240"/>
        <w:jc w:val="both"/>
        <w:rPr>
          <w:b/>
          <w:spacing w:val="-3"/>
          <w:szCs w:val="24"/>
        </w:rPr>
      </w:pPr>
      <w:r w:rsidRPr="00D52175">
        <w:rPr>
          <w:b/>
          <w:spacing w:val="-3"/>
          <w:szCs w:val="24"/>
        </w:rPr>
        <w:t>B.  Collections of Information Employing Statistical Methods</w:t>
      </w:r>
      <w:r w:rsidRPr="00D52175" w:rsidR="00B00C6E">
        <w:rPr>
          <w:b/>
          <w:spacing w:val="-3"/>
          <w:szCs w:val="24"/>
        </w:rPr>
        <w:t>:</w:t>
      </w:r>
    </w:p>
    <w:p w:rsidRPr="00B20B29" w:rsidR="00947141" w:rsidP="00406F9A" w:rsidRDefault="00947141" w14:paraId="10D954BB" w14:textId="77777777">
      <w:pPr>
        <w:tabs>
          <w:tab w:val="left" w:pos="-1440"/>
          <w:tab w:val="left" w:pos="-720"/>
          <w:tab w:val="left" w:pos="0"/>
          <w:tab w:val="left" w:pos="720"/>
          <w:tab w:val="left" w:pos="1440"/>
          <w:tab w:val="left" w:pos="2430"/>
          <w:tab w:val="left" w:pos="2880"/>
        </w:tabs>
        <w:suppressAutoHyphens/>
        <w:spacing w:after="240"/>
        <w:jc w:val="both"/>
        <w:rPr>
          <w:spacing w:val="-3"/>
          <w:szCs w:val="24"/>
        </w:rPr>
      </w:pPr>
      <w:r w:rsidRPr="00D52175">
        <w:rPr>
          <w:spacing w:val="-3"/>
          <w:szCs w:val="24"/>
        </w:rPr>
        <w:t xml:space="preserve">     No statistical methods are employed.</w:t>
      </w:r>
    </w:p>
    <w:sectPr w:rsidRPr="00B20B29" w:rsidR="00947141" w:rsidSect="001D17F9">
      <w:headerReference w:type="default" r:id="rId8"/>
      <w:footerReference w:type="even" r:id="rId9"/>
      <w:footerReference w:type="default" r:id="rId10"/>
      <w:endnotePr>
        <w:numFmt w:val="decimal"/>
      </w:endnotePr>
      <w:pgSz w:w="12240" w:h="15840"/>
      <w:pgMar w:top="1440" w:right="1080" w:bottom="1440" w:left="1080" w:header="108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C4044" w14:textId="77777777" w:rsidR="00193629" w:rsidRDefault="00193629">
      <w:pPr>
        <w:spacing w:line="20" w:lineRule="exact"/>
      </w:pPr>
    </w:p>
  </w:endnote>
  <w:endnote w:type="continuationSeparator" w:id="0">
    <w:p w14:paraId="3FFACEA2" w14:textId="77777777" w:rsidR="00193629" w:rsidRDefault="00193629">
      <w:r>
        <w:t xml:space="preserve"> </w:t>
      </w:r>
    </w:p>
  </w:endnote>
  <w:endnote w:type="continuationNotice" w:id="1">
    <w:p w14:paraId="14769E2E" w14:textId="77777777" w:rsidR="00193629" w:rsidRDefault="001936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C32B" w14:textId="77777777" w:rsidR="00433972" w:rsidRDefault="00433972" w:rsidP="00017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21FFD" w14:textId="77777777" w:rsidR="00433972" w:rsidRDefault="0043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1321" w14:textId="77777777" w:rsidR="00433972" w:rsidRPr="00DF6DB1" w:rsidRDefault="00433972" w:rsidP="00017750">
    <w:pPr>
      <w:pStyle w:val="Footer"/>
      <w:framePr w:wrap="around" w:vAnchor="text" w:hAnchor="margin" w:xAlign="center" w:y="1"/>
      <w:rPr>
        <w:rStyle w:val="PageNumber"/>
      </w:rPr>
    </w:pPr>
    <w:r w:rsidRPr="00DF6DB1">
      <w:rPr>
        <w:rStyle w:val="PageNumber"/>
      </w:rPr>
      <w:fldChar w:fldCharType="begin"/>
    </w:r>
    <w:r w:rsidRPr="00DF6DB1">
      <w:rPr>
        <w:rStyle w:val="PageNumber"/>
      </w:rPr>
      <w:instrText xml:space="preserve">PAGE  </w:instrText>
    </w:r>
    <w:r w:rsidRPr="00DF6DB1">
      <w:rPr>
        <w:rStyle w:val="PageNumber"/>
      </w:rPr>
      <w:fldChar w:fldCharType="separate"/>
    </w:r>
    <w:r>
      <w:rPr>
        <w:rStyle w:val="PageNumber"/>
        <w:noProof/>
      </w:rPr>
      <w:t>3</w:t>
    </w:r>
    <w:r w:rsidRPr="00DF6DB1">
      <w:rPr>
        <w:rStyle w:val="PageNumber"/>
      </w:rPr>
      <w:fldChar w:fldCharType="end"/>
    </w:r>
  </w:p>
  <w:p w14:paraId="381FC137" w14:textId="77777777" w:rsidR="00433972" w:rsidRDefault="0043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7DAA" w14:textId="77777777" w:rsidR="00193629" w:rsidRDefault="00193629">
      <w:r>
        <w:separator/>
      </w:r>
    </w:p>
  </w:footnote>
  <w:footnote w:type="continuationSeparator" w:id="0">
    <w:p w14:paraId="1160FFC3" w14:textId="77777777" w:rsidR="00193629" w:rsidRDefault="00193629">
      <w:r>
        <w:continuationSeparator/>
      </w:r>
    </w:p>
  </w:footnote>
  <w:footnote w:id="1">
    <w:p w14:paraId="6359978C" w14:textId="77777777" w:rsidR="001F7EAD" w:rsidRPr="00652912" w:rsidRDefault="001F7EAD" w:rsidP="001F7EAD">
      <w:pPr>
        <w:pStyle w:val="FootnoteText"/>
      </w:pPr>
      <w:r>
        <w:rPr>
          <w:rStyle w:val="FootnoteReference"/>
        </w:rPr>
        <w:footnoteRef/>
      </w:r>
      <w:r>
        <w:t xml:space="preserve"> </w:t>
      </w:r>
      <w:r w:rsidRPr="000E0CF4">
        <w:rPr>
          <w:i/>
          <w:iCs/>
          <w:spacing w:val="-2"/>
          <w:sz w:val="20"/>
        </w:rPr>
        <w:t>Amendment of Section 73.3580 of the Commission’s Rules Regarding Public Notice of the Filing of Applications</w:t>
      </w:r>
      <w:r w:rsidRPr="000E0CF4">
        <w:rPr>
          <w:i/>
          <w:sz w:val="20"/>
        </w:rPr>
        <w:t>; Modernization of Media Regulation Initiative</w:t>
      </w:r>
      <w:r w:rsidRPr="000E0CF4">
        <w:rPr>
          <w:iCs/>
          <w:sz w:val="20"/>
        </w:rPr>
        <w:t xml:space="preserve">; </w:t>
      </w:r>
      <w:r w:rsidRPr="000E0CF4">
        <w:rPr>
          <w:i/>
          <w:iCs/>
          <w:spacing w:val="-2"/>
          <w:sz w:val="20"/>
        </w:rPr>
        <w:t>Revision of the Public Notice Requirements of Section 73.3580</w:t>
      </w:r>
      <w:r w:rsidRPr="000E0CF4">
        <w:rPr>
          <w:sz w:val="20"/>
        </w:rPr>
        <w:t>, Second Report and Order, MB Docket Nos. 17-254, 17-105, &amp; 05-6, FCC 20-65 (rel. May 13, 2020). (</w:t>
      </w:r>
      <w:r w:rsidRPr="000E0CF4">
        <w:rPr>
          <w:i/>
          <w:iCs/>
          <w:sz w:val="20"/>
        </w:rPr>
        <w:t>2020 Public Notice Second Report and Order</w:t>
      </w:r>
      <w:r w:rsidRPr="000E0CF4">
        <w:rPr>
          <w:sz w:val="20"/>
        </w:rPr>
        <w:t>).</w:t>
      </w:r>
    </w:p>
  </w:footnote>
  <w:footnote w:id="2">
    <w:p w14:paraId="29A0A70C" w14:textId="77777777" w:rsidR="009B6916" w:rsidRPr="004C430D" w:rsidRDefault="009B6916" w:rsidP="009B6916">
      <w:pPr>
        <w:pStyle w:val="FootnoteText"/>
        <w:jc w:val="both"/>
        <w:rPr>
          <w:sz w:val="20"/>
        </w:rPr>
      </w:pPr>
      <w:r w:rsidRPr="004C430D">
        <w:rPr>
          <w:rStyle w:val="FootnoteReference"/>
          <w:sz w:val="20"/>
        </w:rPr>
        <w:footnoteRef/>
      </w:r>
      <w:r w:rsidRPr="004C430D">
        <w:rPr>
          <w:sz w:val="20"/>
        </w:rPr>
        <w:t xml:space="preserve"> These requirements are pending approval by OMB under Information Collection OMB Control No. 3060-0754.</w:t>
      </w:r>
    </w:p>
  </w:footnote>
  <w:footnote w:id="3">
    <w:p w14:paraId="13354B48" w14:textId="77777777" w:rsidR="009B6916" w:rsidRPr="004C430D" w:rsidRDefault="009B6916" w:rsidP="009B6916">
      <w:pPr>
        <w:pStyle w:val="FootnoteText"/>
        <w:jc w:val="both"/>
        <w:rPr>
          <w:sz w:val="20"/>
        </w:rPr>
      </w:pPr>
      <w:r w:rsidRPr="004C430D">
        <w:rPr>
          <w:rStyle w:val="FootnoteReference"/>
          <w:sz w:val="20"/>
        </w:rPr>
        <w:footnoteRef/>
      </w:r>
      <w:r w:rsidRPr="004C430D">
        <w:rPr>
          <w:sz w:val="20"/>
        </w:rPr>
        <w:t xml:space="preserve"> These requirements are pending approval by OMB under Information Collection OMB Control No. 3060-0754.</w:t>
      </w:r>
    </w:p>
  </w:footnote>
  <w:footnote w:id="4">
    <w:p w14:paraId="7E95CD6A" w14:textId="41901E57" w:rsidR="009B6916" w:rsidRPr="00BC5E9F" w:rsidRDefault="009B6916" w:rsidP="009B6916">
      <w:pPr>
        <w:pStyle w:val="FootnoteText"/>
        <w:jc w:val="both"/>
        <w:rPr>
          <w:sz w:val="20"/>
        </w:rPr>
      </w:pPr>
      <w:r w:rsidRPr="00BC5E9F">
        <w:rPr>
          <w:rStyle w:val="FootnoteReference"/>
          <w:sz w:val="20"/>
        </w:rPr>
        <w:footnoteRef/>
      </w:r>
      <w:r w:rsidRPr="00BC5E9F">
        <w:rPr>
          <w:sz w:val="20"/>
        </w:rPr>
        <w:t xml:space="preserve"> </w:t>
      </w:r>
      <w:r>
        <w:rPr>
          <w:sz w:val="20"/>
        </w:rPr>
        <w:t>This modification was approved in February 2011</w:t>
      </w:r>
      <w:r w:rsidRPr="00BC5E9F">
        <w:rPr>
          <w:sz w:val="20"/>
        </w:rPr>
        <w:t xml:space="preserve"> </w:t>
      </w:r>
      <w:r>
        <w:rPr>
          <w:sz w:val="20"/>
        </w:rPr>
        <w:t>in</w:t>
      </w:r>
      <w:r w:rsidRPr="00BC5E9F">
        <w:rPr>
          <w:sz w:val="20"/>
        </w:rPr>
        <w:t xml:space="preserve"> OMB control number 3060-0110</w:t>
      </w:r>
      <w:r w:rsidR="00CB0D56">
        <w:rPr>
          <w:sz w:val="20"/>
        </w:rPr>
        <w:t>,</w:t>
      </w:r>
      <w:r w:rsidRPr="00BC5E9F">
        <w:rPr>
          <w:sz w:val="20"/>
        </w:rPr>
        <w:t xml:space="preserve"> in order to be consistent with the holding in </w:t>
      </w:r>
      <w:proofErr w:type="spellStart"/>
      <w:r w:rsidRPr="00BC5E9F">
        <w:rPr>
          <w:i/>
          <w:sz w:val="20"/>
        </w:rPr>
        <w:t>Birach</w:t>
      </w:r>
      <w:proofErr w:type="spellEnd"/>
      <w:r w:rsidRPr="00BC5E9F">
        <w:rPr>
          <w:i/>
          <w:sz w:val="20"/>
        </w:rPr>
        <w:t xml:space="preserve"> Broadcasting Corp</w:t>
      </w:r>
      <w:r w:rsidRPr="00BC5E9F">
        <w:rPr>
          <w:sz w:val="20"/>
        </w:rPr>
        <w:t xml:space="preserve">., Memorandum Opinion and Order, 16 FCC </w:t>
      </w:r>
      <w:proofErr w:type="spellStart"/>
      <w:r w:rsidRPr="00BC5E9F">
        <w:rPr>
          <w:sz w:val="20"/>
        </w:rPr>
        <w:t>Rcd</w:t>
      </w:r>
      <w:proofErr w:type="spellEnd"/>
      <w:r w:rsidRPr="00BC5E9F">
        <w:rPr>
          <w:sz w:val="20"/>
        </w:rPr>
        <w:t xml:space="preserve"> 5015, 5020 (2001) (“</w:t>
      </w:r>
      <w:proofErr w:type="spellStart"/>
      <w:r w:rsidRPr="00BC5E9F">
        <w:rPr>
          <w:i/>
          <w:sz w:val="20"/>
        </w:rPr>
        <w:t>Birach</w:t>
      </w:r>
      <w:proofErr w:type="spellEnd"/>
      <w:r w:rsidRPr="00BC5E9F">
        <w:rPr>
          <w:sz w:val="20"/>
        </w:rPr>
        <w:t>”), as well as 47 U.S.C. § 309(k).</w:t>
      </w:r>
    </w:p>
  </w:footnote>
  <w:footnote w:id="5">
    <w:p w14:paraId="53F6478E" w14:textId="11A297DE" w:rsidR="009B6916" w:rsidRPr="00BC5E9F" w:rsidRDefault="009B6916" w:rsidP="009B6916">
      <w:pPr>
        <w:pStyle w:val="FootnoteText"/>
        <w:jc w:val="both"/>
        <w:rPr>
          <w:sz w:val="20"/>
        </w:rPr>
      </w:pPr>
      <w:r w:rsidRPr="00BC5E9F">
        <w:rPr>
          <w:rStyle w:val="FootnoteReference"/>
          <w:sz w:val="20"/>
        </w:rPr>
        <w:footnoteRef/>
      </w:r>
      <w:r w:rsidRPr="00BC5E9F">
        <w:rPr>
          <w:sz w:val="20"/>
        </w:rPr>
        <w:t xml:space="preserve"> </w:t>
      </w:r>
      <w:r>
        <w:rPr>
          <w:sz w:val="20"/>
        </w:rPr>
        <w:t>This modification was approved in February 2011</w:t>
      </w:r>
      <w:r w:rsidRPr="00BC5E9F">
        <w:rPr>
          <w:sz w:val="20"/>
        </w:rPr>
        <w:t xml:space="preserve"> </w:t>
      </w:r>
      <w:r>
        <w:rPr>
          <w:sz w:val="20"/>
        </w:rPr>
        <w:t>in</w:t>
      </w:r>
      <w:r w:rsidRPr="00BC5E9F">
        <w:rPr>
          <w:sz w:val="20"/>
        </w:rPr>
        <w:t xml:space="preserve"> OMB control number 3060-0110 in order to be consistent with the holding in </w:t>
      </w:r>
      <w:proofErr w:type="spellStart"/>
      <w:r w:rsidRPr="00BC5E9F">
        <w:rPr>
          <w:i/>
          <w:sz w:val="20"/>
        </w:rPr>
        <w:t>Birach</w:t>
      </w:r>
      <w:proofErr w:type="spellEnd"/>
      <w:r w:rsidRPr="00BC5E9F">
        <w:rPr>
          <w:i/>
          <w:sz w:val="20"/>
        </w:rPr>
        <w:t xml:space="preserve"> Broadcasting Corp</w:t>
      </w:r>
      <w:r w:rsidRPr="00BC5E9F">
        <w:rPr>
          <w:sz w:val="20"/>
        </w:rPr>
        <w:t xml:space="preserve">., Memorandum Opinion and Order, 16 FCC </w:t>
      </w:r>
      <w:proofErr w:type="spellStart"/>
      <w:r w:rsidRPr="00BC5E9F">
        <w:rPr>
          <w:sz w:val="20"/>
        </w:rPr>
        <w:t>Rcd</w:t>
      </w:r>
      <w:proofErr w:type="spellEnd"/>
      <w:r w:rsidRPr="00BC5E9F">
        <w:rPr>
          <w:sz w:val="20"/>
        </w:rPr>
        <w:t xml:space="preserve"> 5015, 5020 (2001) (</w:t>
      </w:r>
      <w:proofErr w:type="spellStart"/>
      <w:r w:rsidRPr="00BC5E9F">
        <w:rPr>
          <w:i/>
          <w:sz w:val="20"/>
        </w:rPr>
        <w:t>Birach</w:t>
      </w:r>
      <w:proofErr w:type="spellEnd"/>
      <w:r w:rsidRPr="00BC5E9F">
        <w:rPr>
          <w:sz w:val="20"/>
        </w:rPr>
        <w:t>), as well as, 47 U.S.C. § 309(k).</w:t>
      </w:r>
    </w:p>
  </w:footnote>
  <w:footnote w:id="6">
    <w:p w14:paraId="0AFFA6AD" w14:textId="6597588F" w:rsidR="001066BD" w:rsidRPr="001066BD" w:rsidRDefault="001066BD" w:rsidP="001066BD">
      <w:pPr>
        <w:pStyle w:val="FootnoteText"/>
        <w:jc w:val="both"/>
        <w:rPr>
          <w:sz w:val="20"/>
        </w:rPr>
      </w:pPr>
      <w:r w:rsidRPr="001066BD">
        <w:rPr>
          <w:rStyle w:val="FootnoteReference"/>
          <w:sz w:val="20"/>
        </w:rPr>
        <w:footnoteRef/>
      </w:r>
      <w:r w:rsidRPr="001066BD">
        <w:rPr>
          <w:sz w:val="20"/>
        </w:rPr>
        <w:t xml:space="preserve"> </w:t>
      </w:r>
      <w:r>
        <w:rPr>
          <w:sz w:val="20"/>
        </w:rPr>
        <w:t xml:space="preserve">Previously there was one set of instructions that included instructions for both television and radio stations.  </w:t>
      </w:r>
      <w:r w:rsidRPr="001066BD">
        <w:rPr>
          <w:sz w:val="20"/>
        </w:rPr>
        <w:t xml:space="preserve">Because of the transition to LMS, there </w:t>
      </w:r>
      <w:r>
        <w:rPr>
          <w:sz w:val="20"/>
        </w:rPr>
        <w:t>are</w:t>
      </w:r>
      <w:r w:rsidRPr="001066BD">
        <w:rPr>
          <w:sz w:val="20"/>
        </w:rPr>
        <w:t xml:space="preserve"> two sets of instructions </w:t>
      </w:r>
      <w:r>
        <w:rPr>
          <w:sz w:val="20"/>
        </w:rPr>
        <w:t xml:space="preserve">being </w:t>
      </w:r>
      <w:r w:rsidRPr="001066BD">
        <w:rPr>
          <w:sz w:val="20"/>
        </w:rPr>
        <w:t>submitted, one for television stations and one for radio stations</w:t>
      </w:r>
      <w:r>
        <w:rPr>
          <w:sz w:val="20"/>
        </w:rPr>
        <w:t>, both of which mirror each other.</w:t>
      </w:r>
    </w:p>
  </w:footnote>
  <w:footnote w:id="7">
    <w:p w14:paraId="007980AD" w14:textId="77777777" w:rsidR="00433972" w:rsidRPr="00A44F2C" w:rsidRDefault="00433972" w:rsidP="009D157E">
      <w:pPr>
        <w:pStyle w:val="FootnoteText"/>
        <w:jc w:val="both"/>
        <w:rPr>
          <w:sz w:val="20"/>
        </w:rPr>
      </w:pPr>
      <w:r w:rsidRPr="00A44F2C">
        <w:rPr>
          <w:rStyle w:val="FootnoteReference"/>
          <w:sz w:val="20"/>
        </w:rPr>
        <w:footnoteRef/>
      </w:r>
      <w:r w:rsidRPr="00A44F2C">
        <w:rPr>
          <w:sz w:val="20"/>
        </w:rPr>
        <w:t xml:space="preserve"> In 2012, the</w:t>
      </w:r>
      <w:r>
        <w:rPr>
          <w:sz w:val="20"/>
        </w:rPr>
        <w:t xml:space="preserve"> Commission adopted online public inspection file rules for television broadcasters that required them to post public file documents to a central, FCC-hosted online database rather than maintaining files locally at their main studios.  </w:t>
      </w:r>
      <w:r w:rsidRPr="00A44F2C">
        <w:rPr>
          <w:i/>
          <w:sz w:val="20"/>
        </w:rPr>
        <w:t>Standardized and Enhanced Disclosure Requirements for Television Broadcast Licensee Public Interest Obligations</w:t>
      </w:r>
      <w:r>
        <w:rPr>
          <w:sz w:val="20"/>
        </w:rPr>
        <w:t xml:space="preserve">, Second Report and Order, FCC 12-44, 27 FCC </w:t>
      </w:r>
      <w:proofErr w:type="spellStart"/>
      <w:r>
        <w:rPr>
          <w:sz w:val="20"/>
        </w:rPr>
        <w:t>Rcd</w:t>
      </w:r>
      <w:proofErr w:type="spellEnd"/>
      <w:r>
        <w:rPr>
          <w:sz w:val="20"/>
        </w:rPr>
        <w:t xml:space="preserve"> 4535 (2012).  In January 2016, the Commission adopted an expanded online public file order, </w:t>
      </w:r>
      <w:r w:rsidRPr="00A52511">
        <w:rPr>
          <w:i/>
          <w:sz w:val="20"/>
        </w:rPr>
        <w:t>Expansion of Online Public File Obligations to Cable and Satellite TV Operators and Broadcast and Satellite Radio Licensees</w:t>
      </w:r>
      <w:r>
        <w:rPr>
          <w:sz w:val="20"/>
        </w:rPr>
        <w:t xml:space="preserve">, Report and Order, FCC 16-4, 31 FCC </w:t>
      </w:r>
      <w:proofErr w:type="spellStart"/>
      <w:r>
        <w:rPr>
          <w:sz w:val="20"/>
        </w:rPr>
        <w:t>Rcd</w:t>
      </w:r>
      <w:proofErr w:type="spellEnd"/>
      <w:r>
        <w:rPr>
          <w:sz w:val="20"/>
        </w:rPr>
        <w:t xml:space="preserve"> 526 (2016), in which it added cable operators, DBS providers, broadcast radio licensees, and satellite radio licensees to the list of entities required to post their public inspection files to the FCC-hosted online database. </w:t>
      </w:r>
    </w:p>
  </w:footnote>
  <w:footnote w:id="8">
    <w:p w14:paraId="504A209F" w14:textId="77777777" w:rsidR="00433972" w:rsidRPr="00273845" w:rsidRDefault="00433972" w:rsidP="00E17BF6">
      <w:pPr>
        <w:pStyle w:val="FootnoteText"/>
        <w:jc w:val="both"/>
        <w:rPr>
          <w:sz w:val="20"/>
        </w:rPr>
      </w:pPr>
      <w:r w:rsidRPr="00273845">
        <w:rPr>
          <w:rStyle w:val="FootnoteReference"/>
          <w:sz w:val="20"/>
        </w:rPr>
        <w:footnoteRef/>
      </w:r>
      <w:r w:rsidRPr="00273845">
        <w:rPr>
          <w:sz w:val="20"/>
        </w:rPr>
        <w:t xml:space="preserve"> The rules adopted in the Commission’s online public file orders were previously approved by OMB under Information Collection</w:t>
      </w:r>
      <w:r>
        <w:rPr>
          <w:sz w:val="20"/>
        </w:rPr>
        <w:t xml:space="preserve"> OMB Control No. 3060-0214.  Final approval for the information collection requirements in FCC 12-44 were approved by OMB on June 21, 2012.  </w:t>
      </w:r>
      <w:r w:rsidRPr="00273845">
        <w:rPr>
          <w:i/>
          <w:sz w:val="20"/>
        </w:rPr>
        <w:t>See</w:t>
      </w:r>
      <w:r>
        <w:rPr>
          <w:sz w:val="20"/>
        </w:rPr>
        <w:t xml:space="preserve"> Notice of Action OMB ICR Reference Number 201205-3060-005.  Final approval for the information collection requirements in FCC 16-4 were approved by OMB on May 4, 2016.  </w:t>
      </w:r>
      <w:r w:rsidRPr="00273845">
        <w:rPr>
          <w:i/>
          <w:sz w:val="20"/>
        </w:rPr>
        <w:t>See</w:t>
      </w:r>
      <w:r>
        <w:rPr>
          <w:sz w:val="20"/>
        </w:rPr>
        <w:t xml:space="preserve"> Notice of Action OMB ICR Reference Number 201602-3060-020.</w:t>
      </w:r>
    </w:p>
  </w:footnote>
  <w:footnote w:id="9">
    <w:p w14:paraId="0B7B9B71" w14:textId="1707E900" w:rsidR="00A3210F" w:rsidRPr="00811E0E" w:rsidRDefault="00A3210F" w:rsidP="00811E0E">
      <w:pPr>
        <w:pStyle w:val="FootnoteText"/>
        <w:jc w:val="both"/>
      </w:pPr>
      <w:r w:rsidRPr="00811E0E">
        <w:rPr>
          <w:rStyle w:val="FootnoteReference"/>
          <w:sz w:val="20"/>
        </w:rPr>
        <w:footnoteRef/>
      </w:r>
      <w:r w:rsidRPr="00811E0E">
        <w:rPr>
          <w:sz w:val="20"/>
        </w:rPr>
        <w:t xml:space="preserve"> The updates to the “number of applications/respondents” data in Tables #12, #13, and #14 below, </w:t>
      </w:r>
      <w:bookmarkStart w:id="2" w:name="_Hlk4573607"/>
      <w:r w:rsidRPr="00811E0E">
        <w:rPr>
          <w:sz w:val="20"/>
        </w:rPr>
        <w:t>reflect the current licensed broadcast station totals</w:t>
      </w:r>
      <w:bookmarkEnd w:id="2"/>
      <w:r w:rsidRPr="00811E0E">
        <w:rPr>
          <w:sz w:val="20"/>
        </w:rPr>
        <w:t xml:space="preserve">, as published in the FCC quarterly News Release.  </w:t>
      </w:r>
      <w:r w:rsidRPr="00811E0E">
        <w:rPr>
          <w:i/>
          <w:sz w:val="20"/>
        </w:rPr>
        <w:t>Broadcast Station Totals as of September 30, 2018</w:t>
      </w:r>
      <w:r w:rsidRPr="00811E0E">
        <w:rPr>
          <w:sz w:val="20"/>
        </w:rPr>
        <w:t>, FCC News Release (rel. Oct. 3, 2018).  These revised</w:t>
      </w:r>
      <w:r w:rsidRPr="00811E0E" w:rsidDel="00931256">
        <w:rPr>
          <w:sz w:val="20"/>
        </w:rPr>
        <w:t xml:space="preserve"> </w:t>
      </w:r>
      <w:r w:rsidRPr="00811E0E">
        <w:rPr>
          <w:sz w:val="20"/>
        </w:rPr>
        <w:t>station totals are not the result of this non-substantive change request.  Rather, the station totals simply reflect the licensing of additional broadcast stations since the last radio broadcast license renewal cycle in 2011- 2014.</w:t>
      </w:r>
    </w:p>
  </w:footnote>
  <w:footnote w:id="10">
    <w:p w14:paraId="2006E577" w14:textId="77777777" w:rsidR="00A3210F" w:rsidRPr="00145283" w:rsidRDefault="00A3210F" w:rsidP="00A3210F">
      <w:pPr>
        <w:pStyle w:val="FootnoteText"/>
        <w:rPr>
          <w:sz w:val="20"/>
        </w:rPr>
      </w:pPr>
      <w:r w:rsidRPr="00145283">
        <w:rPr>
          <w:rStyle w:val="FootnoteReference"/>
          <w:sz w:val="20"/>
        </w:rPr>
        <w:footnoteRef/>
      </w:r>
      <w:r w:rsidRPr="00145283">
        <w:rPr>
          <w:sz w:val="20"/>
        </w:rPr>
        <w:t xml:space="preserve"> </w:t>
      </w:r>
      <w:r>
        <w:rPr>
          <w:sz w:val="20"/>
        </w:rPr>
        <w:t>Broadcast licenses are typically granted for eight (8) year periods.  The annual number of respondents/applications is calculated by the total number of licensed stations/applications divided by eight (8).</w:t>
      </w:r>
    </w:p>
  </w:footnote>
  <w:footnote w:id="11">
    <w:p w14:paraId="2D81C07F" w14:textId="204CD9DE" w:rsidR="00027F80" w:rsidRPr="00B4557B" w:rsidRDefault="00027F80">
      <w:pPr>
        <w:pStyle w:val="FootnoteText"/>
        <w:rPr>
          <w:sz w:val="20"/>
        </w:rPr>
      </w:pPr>
      <w:r>
        <w:rPr>
          <w:rStyle w:val="FootnoteReference"/>
        </w:rPr>
        <w:footnoteRef/>
      </w:r>
      <w:r>
        <w:t xml:space="preserve"> </w:t>
      </w:r>
      <w:r>
        <w:rPr>
          <w:sz w:val="20"/>
        </w:rPr>
        <w:t>Calculated as 970 estimated stations x 0.15 = 145.5 (rounded to 146).</w:t>
      </w:r>
    </w:p>
  </w:footnote>
  <w:footnote w:id="12">
    <w:p w14:paraId="50842F3D" w14:textId="7CAD7B9A" w:rsidR="00027F80" w:rsidRPr="00B4557B" w:rsidRDefault="00027F80">
      <w:pPr>
        <w:pStyle w:val="FootnoteText"/>
        <w:rPr>
          <w:sz w:val="20"/>
        </w:rPr>
      </w:pPr>
      <w:r>
        <w:rPr>
          <w:rStyle w:val="FootnoteReference"/>
        </w:rPr>
        <w:footnoteRef/>
      </w:r>
      <w:r>
        <w:t xml:space="preserve"> </w:t>
      </w:r>
      <w:r>
        <w:rPr>
          <w:sz w:val="20"/>
        </w:rPr>
        <w:t xml:space="preserve">Calculated as </w:t>
      </w:r>
      <w:r w:rsidR="00A75D87">
        <w:rPr>
          <w:sz w:val="20"/>
        </w:rPr>
        <w:t>1,240</w:t>
      </w:r>
      <w:r>
        <w:rPr>
          <w:sz w:val="20"/>
        </w:rPr>
        <w:t xml:space="preserve"> estimated stations x 0.15 = </w:t>
      </w:r>
      <w:r w:rsidR="00A75D87">
        <w:rPr>
          <w:sz w:val="20"/>
        </w:rPr>
        <w:t>186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7C32" w14:textId="77EE8347" w:rsidR="00433972" w:rsidRPr="00C87821" w:rsidRDefault="00433972" w:rsidP="00B00C6E">
    <w:pPr>
      <w:suppressAutoHyphens/>
      <w:jc w:val="both"/>
      <w:rPr>
        <w:b/>
        <w:spacing w:val="-3"/>
        <w:szCs w:val="24"/>
      </w:rPr>
    </w:pPr>
    <w:r w:rsidRPr="00C87821">
      <w:rPr>
        <w:b/>
        <w:spacing w:val="-3"/>
        <w:szCs w:val="24"/>
      </w:rPr>
      <w:t>OMB 3060-0110</w:t>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t xml:space="preserve">         </w:t>
    </w:r>
    <w:r>
      <w:rPr>
        <w:b/>
        <w:spacing w:val="-3"/>
        <w:szCs w:val="24"/>
      </w:rPr>
      <w:t xml:space="preserve">  </w:t>
    </w:r>
    <w:r w:rsidR="00327535">
      <w:rPr>
        <w:b/>
        <w:spacing w:val="-3"/>
        <w:szCs w:val="24"/>
      </w:rPr>
      <w:t>August</w:t>
    </w:r>
    <w:r w:rsidR="001F7EAD">
      <w:rPr>
        <w:b/>
        <w:spacing w:val="-3"/>
        <w:szCs w:val="24"/>
      </w:rPr>
      <w:t xml:space="preserve"> </w:t>
    </w:r>
    <w:r>
      <w:rPr>
        <w:b/>
        <w:spacing w:val="-3"/>
        <w:szCs w:val="24"/>
      </w:rPr>
      <w:t>20</w:t>
    </w:r>
    <w:r w:rsidR="00A3210F">
      <w:rPr>
        <w:b/>
        <w:spacing w:val="-3"/>
        <w:szCs w:val="24"/>
      </w:rPr>
      <w:t>20</w:t>
    </w:r>
  </w:p>
  <w:p w14:paraId="10D037CC" w14:textId="3BC666D2" w:rsidR="00433972" w:rsidRPr="00C87821" w:rsidRDefault="00433972" w:rsidP="000E343D">
    <w:pPr>
      <w:suppressAutoHyphens/>
      <w:spacing w:after="480"/>
      <w:jc w:val="both"/>
      <w:rPr>
        <w:b/>
        <w:szCs w:val="24"/>
      </w:rPr>
    </w:pPr>
    <w:r w:rsidRPr="00C87821">
      <w:rPr>
        <w:b/>
        <w:szCs w:val="24"/>
      </w:rPr>
      <w:t xml:space="preserve">Title: </w:t>
    </w:r>
    <w:r w:rsidR="00F54B68">
      <w:rPr>
        <w:b/>
        <w:szCs w:val="24"/>
      </w:rPr>
      <w:t xml:space="preserve">FCC Form 2100, </w:t>
    </w:r>
    <w:r w:rsidRPr="00C87821">
      <w:rPr>
        <w:b/>
        <w:szCs w:val="24"/>
      </w:rPr>
      <w:t xml:space="preserve">Application for Renewal of Broadcast Station License, </w:t>
    </w:r>
    <w:r w:rsidR="009B2B76">
      <w:rPr>
        <w:b/>
        <w:szCs w:val="24"/>
      </w:rPr>
      <w:t>LMS</w:t>
    </w:r>
    <w:r w:rsidRPr="00C87821">
      <w:rPr>
        <w:b/>
        <w:szCs w:val="24"/>
      </w:rPr>
      <w:t xml:space="preserve"> </w:t>
    </w:r>
    <w:r>
      <w:rPr>
        <w:b/>
        <w:szCs w:val="24"/>
      </w:rPr>
      <w:t xml:space="preserve">Schedule </w:t>
    </w:r>
    <w:r w:rsidRPr="00C87821">
      <w:rPr>
        <w:b/>
        <w:szCs w:val="24"/>
      </w:rPr>
      <w:t>303-S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05D"/>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25AF"/>
    <w:multiLevelType w:val="hybridMultilevel"/>
    <w:tmpl w:val="05A02052"/>
    <w:lvl w:ilvl="0" w:tplc="B2D4DE84">
      <w:start w:val="5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D82C90"/>
    <w:multiLevelType w:val="hybridMultilevel"/>
    <w:tmpl w:val="77EAA966"/>
    <w:lvl w:ilvl="0" w:tplc="C4883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24160"/>
    <w:multiLevelType w:val="hybridMultilevel"/>
    <w:tmpl w:val="84320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76712"/>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44EF0"/>
    <w:multiLevelType w:val="hybridMultilevel"/>
    <w:tmpl w:val="FAA2B042"/>
    <w:lvl w:ilvl="0" w:tplc="E0328C7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F050E"/>
    <w:multiLevelType w:val="hybridMultilevel"/>
    <w:tmpl w:val="B2642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20B03"/>
    <w:multiLevelType w:val="hybridMultilevel"/>
    <w:tmpl w:val="2AE26E38"/>
    <w:lvl w:ilvl="0" w:tplc="5C0E016E">
      <w:start w:val="2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5E4C8C"/>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2619E"/>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83A67"/>
    <w:multiLevelType w:val="hybridMultilevel"/>
    <w:tmpl w:val="5D04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529D9"/>
    <w:multiLevelType w:val="hybridMultilevel"/>
    <w:tmpl w:val="4E4E9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318F6"/>
    <w:multiLevelType w:val="hybridMultilevel"/>
    <w:tmpl w:val="F1A4A782"/>
    <w:lvl w:ilvl="0" w:tplc="C0561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858C1"/>
    <w:multiLevelType w:val="hybridMultilevel"/>
    <w:tmpl w:val="AC941E66"/>
    <w:lvl w:ilvl="0" w:tplc="B37C2674">
      <w:start w:val="28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09A07D5"/>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35079"/>
    <w:multiLevelType w:val="hybridMultilevel"/>
    <w:tmpl w:val="0368EC74"/>
    <w:lvl w:ilvl="0" w:tplc="14F0A524">
      <w:start w:val="64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8"/>
  </w:num>
  <w:num w:numId="4">
    <w:abstractNumId w:val="14"/>
  </w:num>
  <w:num w:numId="5">
    <w:abstractNumId w:val="6"/>
  </w:num>
  <w:num w:numId="6">
    <w:abstractNumId w:val="9"/>
  </w:num>
  <w:num w:numId="7">
    <w:abstractNumId w:val="0"/>
  </w:num>
  <w:num w:numId="8">
    <w:abstractNumId w:val="4"/>
  </w:num>
  <w:num w:numId="9">
    <w:abstractNumId w:val="7"/>
  </w:num>
  <w:num w:numId="10">
    <w:abstractNumId w:val="13"/>
  </w:num>
  <w:num w:numId="11">
    <w:abstractNumId w:val="11"/>
  </w:num>
  <w:num w:numId="12">
    <w:abstractNumId w:val="10"/>
  </w:num>
  <w:num w:numId="13">
    <w:abstractNumId w:val="3"/>
  </w:num>
  <w:num w:numId="14">
    <w:abstractNumId w:val="15"/>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4D"/>
    <w:rsid w:val="000018DD"/>
    <w:rsid w:val="00005ED7"/>
    <w:rsid w:val="00010B07"/>
    <w:rsid w:val="00016DB6"/>
    <w:rsid w:val="00017750"/>
    <w:rsid w:val="00017E60"/>
    <w:rsid w:val="0002613F"/>
    <w:rsid w:val="00027D4C"/>
    <w:rsid w:val="00027F80"/>
    <w:rsid w:val="0003067A"/>
    <w:rsid w:val="00032829"/>
    <w:rsid w:val="000335A2"/>
    <w:rsid w:val="000413DB"/>
    <w:rsid w:val="000417AA"/>
    <w:rsid w:val="00044A0E"/>
    <w:rsid w:val="00045F10"/>
    <w:rsid w:val="00050EA0"/>
    <w:rsid w:val="0005104A"/>
    <w:rsid w:val="0005197C"/>
    <w:rsid w:val="00052CC6"/>
    <w:rsid w:val="00054834"/>
    <w:rsid w:val="00057878"/>
    <w:rsid w:val="00064BB8"/>
    <w:rsid w:val="00066D57"/>
    <w:rsid w:val="00075771"/>
    <w:rsid w:val="000771E4"/>
    <w:rsid w:val="00082826"/>
    <w:rsid w:val="00084D49"/>
    <w:rsid w:val="00086340"/>
    <w:rsid w:val="0008741C"/>
    <w:rsid w:val="00092290"/>
    <w:rsid w:val="000941C9"/>
    <w:rsid w:val="00095F7C"/>
    <w:rsid w:val="000A0064"/>
    <w:rsid w:val="000A091E"/>
    <w:rsid w:val="000A75B4"/>
    <w:rsid w:val="000B127E"/>
    <w:rsid w:val="000B22AA"/>
    <w:rsid w:val="000B3280"/>
    <w:rsid w:val="000B3A8C"/>
    <w:rsid w:val="000B4000"/>
    <w:rsid w:val="000B6054"/>
    <w:rsid w:val="000C00EB"/>
    <w:rsid w:val="000C182D"/>
    <w:rsid w:val="000C553D"/>
    <w:rsid w:val="000C6D1B"/>
    <w:rsid w:val="000D007D"/>
    <w:rsid w:val="000D570E"/>
    <w:rsid w:val="000D6AD2"/>
    <w:rsid w:val="000D749E"/>
    <w:rsid w:val="000E0489"/>
    <w:rsid w:val="000E0CF4"/>
    <w:rsid w:val="000E174F"/>
    <w:rsid w:val="000E1977"/>
    <w:rsid w:val="000E343D"/>
    <w:rsid w:val="000E7919"/>
    <w:rsid w:val="000F20B4"/>
    <w:rsid w:val="000F7786"/>
    <w:rsid w:val="00103493"/>
    <w:rsid w:val="00103C03"/>
    <w:rsid w:val="00104B7A"/>
    <w:rsid w:val="00105DB2"/>
    <w:rsid w:val="001066BD"/>
    <w:rsid w:val="00106A10"/>
    <w:rsid w:val="00107525"/>
    <w:rsid w:val="00107A7D"/>
    <w:rsid w:val="00107C16"/>
    <w:rsid w:val="00110A0A"/>
    <w:rsid w:val="001111AB"/>
    <w:rsid w:val="0011217A"/>
    <w:rsid w:val="00112652"/>
    <w:rsid w:val="00117DCC"/>
    <w:rsid w:val="00121399"/>
    <w:rsid w:val="00121903"/>
    <w:rsid w:val="00131F76"/>
    <w:rsid w:val="0013662B"/>
    <w:rsid w:val="00142928"/>
    <w:rsid w:val="00145283"/>
    <w:rsid w:val="00152B74"/>
    <w:rsid w:val="00163751"/>
    <w:rsid w:val="00170BBC"/>
    <w:rsid w:val="0017201D"/>
    <w:rsid w:val="0017405A"/>
    <w:rsid w:val="00175235"/>
    <w:rsid w:val="00175535"/>
    <w:rsid w:val="00175AC6"/>
    <w:rsid w:val="0018292C"/>
    <w:rsid w:val="00183A98"/>
    <w:rsid w:val="001855DA"/>
    <w:rsid w:val="00187D53"/>
    <w:rsid w:val="00190169"/>
    <w:rsid w:val="00190299"/>
    <w:rsid w:val="001923D7"/>
    <w:rsid w:val="00192D40"/>
    <w:rsid w:val="00193629"/>
    <w:rsid w:val="00194A5A"/>
    <w:rsid w:val="00194A60"/>
    <w:rsid w:val="001A095B"/>
    <w:rsid w:val="001A219C"/>
    <w:rsid w:val="001A3008"/>
    <w:rsid w:val="001A3D44"/>
    <w:rsid w:val="001A4BE8"/>
    <w:rsid w:val="001B40FC"/>
    <w:rsid w:val="001B57DB"/>
    <w:rsid w:val="001B7439"/>
    <w:rsid w:val="001C0BA4"/>
    <w:rsid w:val="001C2713"/>
    <w:rsid w:val="001C2E5A"/>
    <w:rsid w:val="001C601C"/>
    <w:rsid w:val="001C7975"/>
    <w:rsid w:val="001D17F9"/>
    <w:rsid w:val="001D2866"/>
    <w:rsid w:val="001D2C53"/>
    <w:rsid w:val="001D675B"/>
    <w:rsid w:val="001D6894"/>
    <w:rsid w:val="001D79F4"/>
    <w:rsid w:val="001E1C33"/>
    <w:rsid w:val="001E57F4"/>
    <w:rsid w:val="001E61C6"/>
    <w:rsid w:val="001F1765"/>
    <w:rsid w:val="001F6BEC"/>
    <w:rsid w:val="001F7EAD"/>
    <w:rsid w:val="00201AEE"/>
    <w:rsid w:val="00216D79"/>
    <w:rsid w:val="00216EE1"/>
    <w:rsid w:val="00217188"/>
    <w:rsid w:val="00220C6D"/>
    <w:rsid w:val="00223068"/>
    <w:rsid w:val="00225CC7"/>
    <w:rsid w:val="00227EF7"/>
    <w:rsid w:val="0023026F"/>
    <w:rsid w:val="002309F7"/>
    <w:rsid w:val="002311C7"/>
    <w:rsid w:val="002337C4"/>
    <w:rsid w:val="002362B0"/>
    <w:rsid w:val="002409EE"/>
    <w:rsid w:val="002424C9"/>
    <w:rsid w:val="0024767C"/>
    <w:rsid w:val="002501F5"/>
    <w:rsid w:val="00250928"/>
    <w:rsid w:val="002517CA"/>
    <w:rsid w:val="0025578B"/>
    <w:rsid w:val="002570E7"/>
    <w:rsid w:val="00270D43"/>
    <w:rsid w:val="00273845"/>
    <w:rsid w:val="00274A77"/>
    <w:rsid w:val="002820C0"/>
    <w:rsid w:val="00282B46"/>
    <w:rsid w:val="00290733"/>
    <w:rsid w:val="0029176E"/>
    <w:rsid w:val="002927CD"/>
    <w:rsid w:val="00294B01"/>
    <w:rsid w:val="0029561A"/>
    <w:rsid w:val="00297177"/>
    <w:rsid w:val="002A2890"/>
    <w:rsid w:val="002B163D"/>
    <w:rsid w:val="002B257F"/>
    <w:rsid w:val="002B262B"/>
    <w:rsid w:val="002B3A4D"/>
    <w:rsid w:val="002B77EB"/>
    <w:rsid w:val="002C1A1F"/>
    <w:rsid w:val="002C4023"/>
    <w:rsid w:val="002C5C3F"/>
    <w:rsid w:val="002C5FA6"/>
    <w:rsid w:val="002D0226"/>
    <w:rsid w:val="002D10D3"/>
    <w:rsid w:val="002D1393"/>
    <w:rsid w:val="002D583B"/>
    <w:rsid w:val="002E0A65"/>
    <w:rsid w:val="002E1CEB"/>
    <w:rsid w:val="002E257D"/>
    <w:rsid w:val="002E465B"/>
    <w:rsid w:val="002E5331"/>
    <w:rsid w:val="002E65F0"/>
    <w:rsid w:val="002E7D09"/>
    <w:rsid w:val="002F0DB1"/>
    <w:rsid w:val="002F1CCF"/>
    <w:rsid w:val="002F2F7F"/>
    <w:rsid w:val="002F38B1"/>
    <w:rsid w:val="002F4AFD"/>
    <w:rsid w:val="002F5F7C"/>
    <w:rsid w:val="0030633E"/>
    <w:rsid w:val="003066D1"/>
    <w:rsid w:val="00322472"/>
    <w:rsid w:val="00327535"/>
    <w:rsid w:val="003354E3"/>
    <w:rsid w:val="00337A0B"/>
    <w:rsid w:val="00344953"/>
    <w:rsid w:val="00345708"/>
    <w:rsid w:val="00353018"/>
    <w:rsid w:val="0035681D"/>
    <w:rsid w:val="003600D8"/>
    <w:rsid w:val="00361821"/>
    <w:rsid w:val="00361941"/>
    <w:rsid w:val="0036244A"/>
    <w:rsid w:val="003627CD"/>
    <w:rsid w:val="00373769"/>
    <w:rsid w:val="00374462"/>
    <w:rsid w:val="00386848"/>
    <w:rsid w:val="003921CB"/>
    <w:rsid w:val="003932F5"/>
    <w:rsid w:val="00393AD7"/>
    <w:rsid w:val="00393D3C"/>
    <w:rsid w:val="00394B0F"/>
    <w:rsid w:val="00396047"/>
    <w:rsid w:val="003971F3"/>
    <w:rsid w:val="003A0631"/>
    <w:rsid w:val="003A2EB9"/>
    <w:rsid w:val="003A51D3"/>
    <w:rsid w:val="003A603D"/>
    <w:rsid w:val="003A6D4A"/>
    <w:rsid w:val="003B3F1E"/>
    <w:rsid w:val="003B5A50"/>
    <w:rsid w:val="003B5DC4"/>
    <w:rsid w:val="003B658F"/>
    <w:rsid w:val="003B7EA7"/>
    <w:rsid w:val="003C0669"/>
    <w:rsid w:val="003C4392"/>
    <w:rsid w:val="003C49D3"/>
    <w:rsid w:val="003C5BC8"/>
    <w:rsid w:val="003C721B"/>
    <w:rsid w:val="003D177B"/>
    <w:rsid w:val="003D49BB"/>
    <w:rsid w:val="003D4BD0"/>
    <w:rsid w:val="003D559E"/>
    <w:rsid w:val="003D7C2A"/>
    <w:rsid w:val="003E06D9"/>
    <w:rsid w:val="003E1037"/>
    <w:rsid w:val="003E131F"/>
    <w:rsid w:val="003E52F5"/>
    <w:rsid w:val="003E6769"/>
    <w:rsid w:val="003F4012"/>
    <w:rsid w:val="003F5D19"/>
    <w:rsid w:val="003F5D8D"/>
    <w:rsid w:val="003F6584"/>
    <w:rsid w:val="004005D3"/>
    <w:rsid w:val="00402626"/>
    <w:rsid w:val="00403546"/>
    <w:rsid w:val="0040491C"/>
    <w:rsid w:val="00406F9A"/>
    <w:rsid w:val="00410B9C"/>
    <w:rsid w:val="004122A2"/>
    <w:rsid w:val="004129E8"/>
    <w:rsid w:val="004131C4"/>
    <w:rsid w:val="00417928"/>
    <w:rsid w:val="00422B41"/>
    <w:rsid w:val="00423955"/>
    <w:rsid w:val="00430F8B"/>
    <w:rsid w:val="00433972"/>
    <w:rsid w:val="00433B37"/>
    <w:rsid w:val="0043637E"/>
    <w:rsid w:val="0044038C"/>
    <w:rsid w:val="00440944"/>
    <w:rsid w:val="00447781"/>
    <w:rsid w:val="00466947"/>
    <w:rsid w:val="00470FB8"/>
    <w:rsid w:val="00472A78"/>
    <w:rsid w:val="00483515"/>
    <w:rsid w:val="00491C79"/>
    <w:rsid w:val="004928FB"/>
    <w:rsid w:val="00495968"/>
    <w:rsid w:val="004A69F4"/>
    <w:rsid w:val="004A7EAF"/>
    <w:rsid w:val="004B22EC"/>
    <w:rsid w:val="004B3EDC"/>
    <w:rsid w:val="004B43A0"/>
    <w:rsid w:val="004B5ABD"/>
    <w:rsid w:val="004B6B61"/>
    <w:rsid w:val="004C22AB"/>
    <w:rsid w:val="004C430D"/>
    <w:rsid w:val="004C6B6C"/>
    <w:rsid w:val="004C6D61"/>
    <w:rsid w:val="004D5CEE"/>
    <w:rsid w:val="004E0CC7"/>
    <w:rsid w:val="004F0EB8"/>
    <w:rsid w:val="004F2CBE"/>
    <w:rsid w:val="004F75AC"/>
    <w:rsid w:val="005009BA"/>
    <w:rsid w:val="0050359B"/>
    <w:rsid w:val="005102BC"/>
    <w:rsid w:val="005200BE"/>
    <w:rsid w:val="00520DE3"/>
    <w:rsid w:val="005217B3"/>
    <w:rsid w:val="00534385"/>
    <w:rsid w:val="00536835"/>
    <w:rsid w:val="005372F9"/>
    <w:rsid w:val="005373DA"/>
    <w:rsid w:val="00537AAE"/>
    <w:rsid w:val="00542B46"/>
    <w:rsid w:val="00543E3B"/>
    <w:rsid w:val="00544235"/>
    <w:rsid w:val="00551BAD"/>
    <w:rsid w:val="005534CB"/>
    <w:rsid w:val="00553EEE"/>
    <w:rsid w:val="00555FDA"/>
    <w:rsid w:val="00563D51"/>
    <w:rsid w:val="00564B30"/>
    <w:rsid w:val="00567C87"/>
    <w:rsid w:val="00571F2F"/>
    <w:rsid w:val="0057362A"/>
    <w:rsid w:val="00580749"/>
    <w:rsid w:val="00581CFE"/>
    <w:rsid w:val="00582ED3"/>
    <w:rsid w:val="005868A2"/>
    <w:rsid w:val="00590DCD"/>
    <w:rsid w:val="00590FF7"/>
    <w:rsid w:val="005978FF"/>
    <w:rsid w:val="005A5781"/>
    <w:rsid w:val="005A6BE3"/>
    <w:rsid w:val="005A7A78"/>
    <w:rsid w:val="005B298A"/>
    <w:rsid w:val="005B2F98"/>
    <w:rsid w:val="005B323C"/>
    <w:rsid w:val="005B5C64"/>
    <w:rsid w:val="005B6D99"/>
    <w:rsid w:val="005C11B3"/>
    <w:rsid w:val="005C1A95"/>
    <w:rsid w:val="005C3233"/>
    <w:rsid w:val="005C4105"/>
    <w:rsid w:val="005C726D"/>
    <w:rsid w:val="005D01E0"/>
    <w:rsid w:val="005D5F1E"/>
    <w:rsid w:val="005D6068"/>
    <w:rsid w:val="005D6A30"/>
    <w:rsid w:val="005D6BBB"/>
    <w:rsid w:val="005E0439"/>
    <w:rsid w:val="005E17D6"/>
    <w:rsid w:val="005E32CF"/>
    <w:rsid w:val="005E468D"/>
    <w:rsid w:val="005E54C9"/>
    <w:rsid w:val="005E5FE9"/>
    <w:rsid w:val="005E6826"/>
    <w:rsid w:val="005E71C8"/>
    <w:rsid w:val="005F05C5"/>
    <w:rsid w:val="005F115E"/>
    <w:rsid w:val="005F222D"/>
    <w:rsid w:val="006008AE"/>
    <w:rsid w:val="0060164E"/>
    <w:rsid w:val="00610E24"/>
    <w:rsid w:val="00613353"/>
    <w:rsid w:val="006137EC"/>
    <w:rsid w:val="00617D07"/>
    <w:rsid w:val="0062090A"/>
    <w:rsid w:val="006220CC"/>
    <w:rsid w:val="006232AA"/>
    <w:rsid w:val="0062380F"/>
    <w:rsid w:val="006243D4"/>
    <w:rsid w:val="006245EF"/>
    <w:rsid w:val="00630B18"/>
    <w:rsid w:val="00637AB3"/>
    <w:rsid w:val="0064491E"/>
    <w:rsid w:val="006456E5"/>
    <w:rsid w:val="006520A6"/>
    <w:rsid w:val="00655724"/>
    <w:rsid w:val="00656273"/>
    <w:rsid w:val="006667B1"/>
    <w:rsid w:val="00666F8B"/>
    <w:rsid w:val="0067380E"/>
    <w:rsid w:val="00675FA0"/>
    <w:rsid w:val="00676DA7"/>
    <w:rsid w:val="006904BE"/>
    <w:rsid w:val="006944E0"/>
    <w:rsid w:val="006974EB"/>
    <w:rsid w:val="006B05A4"/>
    <w:rsid w:val="006B495B"/>
    <w:rsid w:val="006B551C"/>
    <w:rsid w:val="006C0780"/>
    <w:rsid w:val="006C1C4B"/>
    <w:rsid w:val="006D0FD5"/>
    <w:rsid w:val="006D10F2"/>
    <w:rsid w:val="006D239A"/>
    <w:rsid w:val="006D37FC"/>
    <w:rsid w:val="006D3900"/>
    <w:rsid w:val="006D3ECB"/>
    <w:rsid w:val="006D6E31"/>
    <w:rsid w:val="006D7F7A"/>
    <w:rsid w:val="006E1983"/>
    <w:rsid w:val="006E2D11"/>
    <w:rsid w:val="006E49AE"/>
    <w:rsid w:val="006F1114"/>
    <w:rsid w:val="007014CA"/>
    <w:rsid w:val="007019FB"/>
    <w:rsid w:val="00702A7A"/>
    <w:rsid w:val="00703FBB"/>
    <w:rsid w:val="0070407A"/>
    <w:rsid w:val="0070796C"/>
    <w:rsid w:val="00713F90"/>
    <w:rsid w:val="00715B40"/>
    <w:rsid w:val="00715BD5"/>
    <w:rsid w:val="0072460D"/>
    <w:rsid w:val="00726D8B"/>
    <w:rsid w:val="00730F91"/>
    <w:rsid w:val="00732EAF"/>
    <w:rsid w:val="00735578"/>
    <w:rsid w:val="00735AA2"/>
    <w:rsid w:val="00743B54"/>
    <w:rsid w:val="00743D89"/>
    <w:rsid w:val="007443BD"/>
    <w:rsid w:val="00744908"/>
    <w:rsid w:val="00746EDE"/>
    <w:rsid w:val="007556C9"/>
    <w:rsid w:val="00762923"/>
    <w:rsid w:val="00763731"/>
    <w:rsid w:val="00763A40"/>
    <w:rsid w:val="00767611"/>
    <w:rsid w:val="007744CE"/>
    <w:rsid w:val="007767EC"/>
    <w:rsid w:val="0078535E"/>
    <w:rsid w:val="00785EA4"/>
    <w:rsid w:val="00790B9A"/>
    <w:rsid w:val="00790FC1"/>
    <w:rsid w:val="007924F7"/>
    <w:rsid w:val="00792DBE"/>
    <w:rsid w:val="007A6695"/>
    <w:rsid w:val="007A75D0"/>
    <w:rsid w:val="007A7A22"/>
    <w:rsid w:val="007B26A5"/>
    <w:rsid w:val="007B2EF3"/>
    <w:rsid w:val="007B5E91"/>
    <w:rsid w:val="007C0679"/>
    <w:rsid w:val="007C0F4D"/>
    <w:rsid w:val="007C2AE5"/>
    <w:rsid w:val="007C66C6"/>
    <w:rsid w:val="007C7B41"/>
    <w:rsid w:val="007D35D2"/>
    <w:rsid w:val="007D3A47"/>
    <w:rsid w:val="007D697D"/>
    <w:rsid w:val="007E14BA"/>
    <w:rsid w:val="007E1D2C"/>
    <w:rsid w:val="007F36D5"/>
    <w:rsid w:val="007F60B7"/>
    <w:rsid w:val="007F7CCF"/>
    <w:rsid w:val="00810716"/>
    <w:rsid w:val="00811E0E"/>
    <w:rsid w:val="0081281C"/>
    <w:rsid w:val="00823F1E"/>
    <w:rsid w:val="0082716C"/>
    <w:rsid w:val="008302E8"/>
    <w:rsid w:val="00835F22"/>
    <w:rsid w:val="00836265"/>
    <w:rsid w:val="00842F0A"/>
    <w:rsid w:val="008474B3"/>
    <w:rsid w:val="00851AA8"/>
    <w:rsid w:val="00852099"/>
    <w:rsid w:val="008538F7"/>
    <w:rsid w:val="00857C66"/>
    <w:rsid w:val="00860BFA"/>
    <w:rsid w:val="00873FDC"/>
    <w:rsid w:val="00876EBB"/>
    <w:rsid w:val="0088053B"/>
    <w:rsid w:val="00881A3C"/>
    <w:rsid w:val="008821F6"/>
    <w:rsid w:val="008842B0"/>
    <w:rsid w:val="008845CA"/>
    <w:rsid w:val="008914DA"/>
    <w:rsid w:val="00894EF2"/>
    <w:rsid w:val="008963C6"/>
    <w:rsid w:val="008A0ED9"/>
    <w:rsid w:val="008A1B23"/>
    <w:rsid w:val="008A2356"/>
    <w:rsid w:val="008A2B09"/>
    <w:rsid w:val="008A4553"/>
    <w:rsid w:val="008B276E"/>
    <w:rsid w:val="008B526A"/>
    <w:rsid w:val="008B62D8"/>
    <w:rsid w:val="008B7553"/>
    <w:rsid w:val="008C356F"/>
    <w:rsid w:val="008C64A6"/>
    <w:rsid w:val="008D0813"/>
    <w:rsid w:val="008D2856"/>
    <w:rsid w:val="008D388A"/>
    <w:rsid w:val="008D6FF3"/>
    <w:rsid w:val="008E226C"/>
    <w:rsid w:val="008E433D"/>
    <w:rsid w:val="008E5860"/>
    <w:rsid w:val="008E5863"/>
    <w:rsid w:val="008F2FE5"/>
    <w:rsid w:val="008F7525"/>
    <w:rsid w:val="00903D0E"/>
    <w:rsid w:val="0090694D"/>
    <w:rsid w:val="00912BDA"/>
    <w:rsid w:val="00914511"/>
    <w:rsid w:val="0092127B"/>
    <w:rsid w:val="00922311"/>
    <w:rsid w:val="009240C7"/>
    <w:rsid w:val="00941519"/>
    <w:rsid w:val="00942B2B"/>
    <w:rsid w:val="00944C96"/>
    <w:rsid w:val="00945DA1"/>
    <w:rsid w:val="00947141"/>
    <w:rsid w:val="00950AF6"/>
    <w:rsid w:val="009512B6"/>
    <w:rsid w:val="0095187E"/>
    <w:rsid w:val="00952D7A"/>
    <w:rsid w:val="00954EE3"/>
    <w:rsid w:val="00955174"/>
    <w:rsid w:val="0096622D"/>
    <w:rsid w:val="009735D5"/>
    <w:rsid w:val="009757DD"/>
    <w:rsid w:val="009810D4"/>
    <w:rsid w:val="009813B1"/>
    <w:rsid w:val="00983EEF"/>
    <w:rsid w:val="009850D3"/>
    <w:rsid w:val="00986ED6"/>
    <w:rsid w:val="009941EA"/>
    <w:rsid w:val="009960B9"/>
    <w:rsid w:val="009A2C8D"/>
    <w:rsid w:val="009A33A6"/>
    <w:rsid w:val="009A67CF"/>
    <w:rsid w:val="009B2B76"/>
    <w:rsid w:val="009B2E08"/>
    <w:rsid w:val="009B5DCA"/>
    <w:rsid w:val="009B6916"/>
    <w:rsid w:val="009C25DD"/>
    <w:rsid w:val="009C3BED"/>
    <w:rsid w:val="009C596D"/>
    <w:rsid w:val="009C7E09"/>
    <w:rsid w:val="009D157E"/>
    <w:rsid w:val="009D2919"/>
    <w:rsid w:val="009D54D1"/>
    <w:rsid w:val="009D600E"/>
    <w:rsid w:val="009E2CE8"/>
    <w:rsid w:val="009E5A1B"/>
    <w:rsid w:val="009F110C"/>
    <w:rsid w:val="009F15C1"/>
    <w:rsid w:val="009F1825"/>
    <w:rsid w:val="009F455A"/>
    <w:rsid w:val="009F544F"/>
    <w:rsid w:val="009F617E"/>
    <w:rsid w:val="009F6217"/>
    <w:rsid w:val="00A06FEE"/>
    <w:rsid w:val="00A07A20"/>
    <w:rsid w:val="00A132A6"/>
    <w:rsid w:val="00A1405E"/>
    <w:rsid w:val="00A14B62"/>
    <w:rsid w:val="00A16D48"/>
    <w:rsid w:val="00A26C1E"/>
    <w:rsid w:val="00A26D3C"/>
    <w:rsid w:val="00A27F09"/>
    <w:rsid w:val="00A3210F"/>
    <w:rsid w:val="00A32CE5"/>
    <w:rsid w:val="00A32D19"/>
    <w:rsid w:val="00A34033"/>
    <w:rsid w:val="00A344A9"/>
    <w:rsid w:val="00A344E7"/>
    <w:rsid w:val="00A4021C"/>
    <w:rsid w:val="00A41F6A"/>
    <w:rsid w:val="00A42B17"/>
    <w:rsid w:val="00A43D10"/>
    <w:rsid w:val="00A44F2C"/>
    <w:rsid w:val="00A45F71"/>
    <w:rsid w:val="00A51E96"/>
    <w:rsid w:val="00A52511"/>
    <w:rsid w:val="00A54647"/>
    <w:rsid w:val="00A62322"/>
    <w:rsid w:val="00A64E6E"/>
    <w:rsid w:val="00A7115A"/>
    <w:rsid w:val="00A71C70"/>
    <w:rsid w:val="00A7552D"/>
    <w:rsid w:val="00A75D87"/>
    <w:rsid w:val="00A77AC9"/>
    <w:rsid w:val="00A77DE9"/>
    <w:rsid w:val="00A82B62"/>
    <w:rsid w:val="00A8643F"/>
    <w:rsid w:val="00A9313A"/>
    <w:rsid w:val="00A935DB"/>
    <w:rsid w:val="00A95129"/>
    <w:rsid w:val="00A95A9B"/>
    <w:rsid w:val="00A96DE2"/>
    <w:rsid w:val="00AA1B6A"/>
    <w:rsid w:val="00AA45BD"/>
    <w:rsid w:val="00AB07D5"/>
    <w:rsid w:val="00AB36E6"/>
    <w:rsid w:val="00AB3BC3"/>
    <w:rsid w:val="00AB5780"/>
    <w:rsid w:val="00AB7151"/>
    <w:rsid w:val="00AC35CA"/>
    <w:rsid w:val="00AC567E"/>
    <w:rsid w:val="00AD1499"/>
    <w:rsid w:val="00AD149F"/>
    <w:rsid w:val="00AD44DA"/>
    <w:rsid w:val="00AE6E0A"/>
    <w:rsid w:val="00AE6FE3"/>
    <w:rsid w:val="00AE7905"/>
    <w:rsid w:val="00B00C6E"/>
    <w:rsid w:val="00B03035"/>
    <w:rsid w:val="00B04C63"/>
    <w:rsid w:val="00B11374"/>
    <w:rsid w:val="00B11A0B"/>
    <w:rsid w:val="00B130C9"/>
    <w:rsid w:val="00B13844"/>
    <w:rsid w:val="00B20B29"/>
    <w:rsid w:val="00B20F0D"/>
    <w:rsid w:val="00B21278"/>
    <w:rsid w:val="00B250ED"/>
    <w:rsid w:val="00B275F5"/>
    <w:rsid w:val="00B31A8E"/>
    <w:rsid w:val="00B36AB8"/>
    <w:rsid w:val="00B43721"/>
    <w:rsid w:val="00B4473B"/>
    <w:rsid w:val="00B45255"/>
    <w:rsid w:val="00B4557B"/>
    <w:rsid w:val="00B5283E"/>
    <w:rsid w:val="00B52C5D"/>
    <w:rsid w:val="00B553C3"/>
    <w:rsid w:val="00B56758"/>
    <w:rsid w:val="00B56C74"/>
    <w:rsid w:val="00B56F1A"/>
    <w:rsid w:val="00B629E5"/>
    <w:rsid w:val="00B67B76"/>
    <w:rsid w:val="00B72354"/>
    <w:rsid w:val="00B75D7F"/>
    <w:rsid w:val="00B7688D"/>
    <w:rsid w:val="00B77E8B"/>
    <w:rsid w:val="00B82F84"/>
    <w:rsid w:val="00B8504B"/>
    <w:rsid w:val="00B8572F"/>
    <w:rsid w:val="00B87CC8"/>
    <w:rsid w:val="00B91CBF"/>
    <w:rsid w:val="00B94C9E"/>
    <w:rsid w:val="00B95C17"/>
    <w:rsid w:val="00B965B5"/>
    <w:rsid w:val="00B97106"/>
    <w:rsid w:val="00BA3B60"/>
    <w:rsid w:val="00BA3FCE"/>
    <w:rsid w:val="00BA5FBC"/>
    <w:rsid w:val="00BB034B"/>
    <w:rsid w:val="00BC48AE"/>
    <w:rsid w:val="00BC49A5"/>
    <w:rsid w:val="00BC5E9F"/>
    <w:rsid w:val="00BC7423"/>
    <w:rsid w:val="00BC7797"/>
    <w:rsid w:val="00BD07D7"/>
    <w:rsid w:val="00BD0A5A"/>
    <w:rsid w:val="00BD5660"/>
    <w:rsid w:val="00BE1BF6"/>
    <w:rsid w:val="00BE272B"/>
    <w:rsid w:val="00BF6459"/>
    <w:rsid w:val="00BF7562"/>
    <w:rsid w:val="00C03044"/>
    <w:rsid w:val="00C0686E"/>
    <w:rsid w:val="00C11598"/>
    <w:rsid w:val="00C12243"/>
    <w:rsid w:val="00C1255A"/>
    <w:rsid w:val="00C12FE1"/>
    <w:rsid w:val="00C169D2"/>
    <w:rsid w:val="00C2107C"/>
    <w:rsid w:val="00C2163F"/>
    <w:rsid w:val="00C222ED"/>
    <w:rsid w:val="00C23C87"/>
    <w:rsid w:val="00C23DFE"/>
    <w:rsid w:val="00C27B24"/>
    <w:rsid w:val="00C31895"/>
    <w:rsid w:val="00C31CF1"/>
    <w:rsid w:val="00C31DC3"/>
    <w:rsid w:val="00C33651"/>
    <w:rsid w:val="00C5249D"/>
    <w:rsid w:val="00C55D23"/>
    <w:rsid w:val="00C572D0"/>
    <w:rsid w:val="00C6030B"/>
    <w:rsid w:val="00C60C23"/>
    <w:rsid w:val="00C63988"/>
    <w:rsid w:val="00C66E82"/>
    <w:rsid w:val="00C6706E"/>
    <w:rsid w:val="00C7011E"/>
    <w:rsid w:val="00C70A01"/>
    <w:rsid w:val="00C70A27"/>
    <w:rsid w:val="00C85996"/>
    <w:rsid w:val="00C87821"/>
    <w:rsid w:val="00C918EA"/>
    <w:rsid w:val="00C93871"/>
    <w:rsid w:val="00C93CEA"/>
    <w:rsid w:val="00C94DF7"/>
    <w:rsid w:val="00C94EA3"/>
    <w:rsid w:val="00C95585"/>
    <w:rsid w:val="00CA0590"/>
    <w:rsid w:val="00CA0645"/>
    <w:rsid w:val="00CA1002"/>
    <w:rsid w:val="00CA239B"/>
    <w:rsid w:val="00CA52B1"/>
    <w:rsid w:val="00CA5908"/>
    <w:rsid w:val="00CA602A"/>
    <w:rsid w:val="00CB0140"/>
    <w:rsid w:val="00CB0D56"/>
    <w:rsid w:val="00CB5168"/>
    <w:rsid w:val="00CB55A6"/>
    <w:rsid w:val="00CB72BC"/>
    <w:rsid w:val="00CC16CC"/>
    <w:rsid w:val="00CC61C9"/>
    <w:rsid w:val="00CC7658"/>
    <w:rsid w:val="00CD0A9B"/>
    <w:rsid w:val="00CD287E"/>
    <w:rsid w:val="00CD39B2"/>
    <w:rsid w:val="00CD3F19"/>
    <w:rsid w:val="00CE3985"/>
    <w:rsid w:val="00CE3C6B"/>
    <w:rsid w:val="00CF1204"/>
    <w:rsid w:val="00CF214B"/>
    <w:rsid w:val="00CF4150"/>
    <w:rsid w:val="00CF6793"/>
    <w:rsid w:val="00CF7103"/>
    <w:rsid w:val="00D05679"/>
    <w:rsid w:val="00D069A1"/>
    <w:rsid w:val="00D1250D"/>
    <w:rsid w:val="00D14381"/>
    <w:rsid w:val="00D170DA"/>
    <w:rsid w:val="00D2011D"/>
    <w:rsid w:val="00D25621"/>
    <w:rsid w:val="00D35231"/>
    <w:rsid w:val="00D434A1"/>
    <w:rsid w:val="00D52175"/>
    <w:rsid w:val="00D5686A"/>
    <w:rsid w:val="00D62087"/>
    <w:rsid w:val="00D64B2E"/>
    <w:rsid w:val="00D66B5D"/>
    <w:rsid w:val="00D6700E"/>
    <w:rsid w:val="00D67D75"/>
    <w:rsid w:val="00D72F41"/>
    <w:rsid w:val="00D774BB"/>
    <w:rsid w:val="00D80C81"/>
    <w:rsid w:val="00D83B61"/>
    <w:rsid w:val="00D83B8D"/>
    <w:rsid w:val="00D84296"/>
    <w:rsid w:val="00D87C4C"/>
    <w:rsid w:val="00D901E6"/>
    <w:rsid w:val="00D9189A"/>
    <w:rsid w:val="00D92047"/>
    <w:rsid w:val="00D920FE"/>
    <w:rsid w:val="00D96E31"/>
    <w:rsid w:val="00DA41EB"/>
    <w:rsid w:val="00DA6C51"/>
    <w:rsid w:val="00DA7854"/>
    <w:rsid w:val="00DA7ACF"/>
    <w:rsid w:val="00DB60CB"/>
    <w:rsid w:val="00DB6E23"/>
    <w:rsid w:val="00DC3111"/>
    <w:rsid w:val="00DC4201"/>
    <w:rsid w:val="00DC6145"/>
    <w:rsid w:val="00DC78D9"/>
    <w:rsid w:val="00DC7DDD"/>
    <w:rsid w:val="00DC7F85"/>
    <w:rsid w:val="00DD2043"/>
    <w:rsid w:val="00DD208E"/>
    <w:rsid w:val="00DD2092"/>
    <w:rsid w:val="00DD7432"/>
    <w:rsid w:val="00DE23A3"/>
    <w:rsid w:val="00DE73B5"/>
    <w:rsid w:val="00DE7FB7"/>
    <w:rsid w:val="00DF077F"/>
    <w:rsid w:val="00DF1670"/>
    <w:rsid w:val="00DF6DB1"/>
    <w:rsid w:val="00E009DB"/>
    <w:rsid w:val="00E040ED"/>
    <w:rsid w:val="00E07E1E"/>
    <w:rsid w:val="00E1466E"/>
    <w:rsid w:val="00E14B5F"/>
    <w:rsid w:val="00E17BF6"/>
    <w:rsid w:val="00E220CC"/>
    <w:rsid w:val="00E26071"/>
    <w:rsid w:val="00E3376C"/>
    <w:rsid w:val="00E33B7C"/>
    <w:rsid w:val="00E33B83"/>
    <w:rsid w:val="00E35D3C"/>
    <w:rsid w:val="00E40DB8"/>
    <w:rsid w:val="00E42391"/>
    <w:rsid w:val="00E43A6A"/>
    <w:rsid w:val="00E43E98"/>
    <w:rsid w:val="00E46839"/>
    <w:rsid w:val="00E501F8"/>
    <w:rsid w:val="00E537E6"/>
    <w:rsid w:val="00E56493"/>
    <w:rsid w:val="00E575D6"/>
    <w:rsid w:val="00E603FE"/>
    <w:rsid w:val="00E60427"/>
    <w:rsid w:val="00E61167"/>
    <w:rsid w:val="00E6223A"/>
    <w:rsid w:val="00E74076"/>
    <w:rsid w:val="00E77325"/>
    <w:rsid w:val="00E87520"/>
    <w:rsid w:val="00E90614"/>
    <w:rsid w:val="00E95B58"/>
    <w:rsid w:val="00EA0D30"/>
    <w:rsid w:val="00EA1534"/>
    <w:rsid w:val="00EA3F33"/>
    <w:rsid w:val="00EB18EF"/>
    <w:rsid w:val="00EB454A"/>
    <w:rsid w:val="00EC2B7F"/>
    <w:rsid w:val="00EC4222"/>
    <w:rsid w:val="00EC5404"/>
    <w:rsid w:val="00ED3878"/>
    <w:rsid w:val="00ED3919"/>
    <w:rsid w:val="00ED3BB0"/>
    <w:rsid w:val="00ED4590"/>
    <w:rsid w:val="00ED5EA1"/>
    <w:rsid w:val="00EE48A2"/>
    <w:rsid w:val="00EE7F94"/>
    <w:rsid w:val="00EF01EE"/>
    <w:rsid w:val="00EF7019"/>
    <w:rsid w:val="00EF7F28"/>
    <w:rsid w:val="00F0277D"/>
    <w:rsid w:val="00F05142"/>
    <w:rsid w:val="00F15362"/>
    <w:rsid w:val="00F16A8D"/>
    <w:rsid w:val="00F203A9"/>
    <w:rsid w:val="00F211C0"/>
    <w:rsid w:val="00F240D3"/>
    <w:rsid w:val="00F273E4"/>
    <w:rsid w:val="00F27462"/>
    <w:rsid w:val="00F30796"/>
    <w:rsid w:val="00F32585"/>
    <w:rsid w:val="00F33D64"/>
    <w:rsid w:val="00F35731"/>
    <w:rsid w:val="00F358CB"/>
    <w:rsid w:val="00F37630"/>
    <w:rsid w:val="00F4645A"/>
    <w:rsid w:val="00F54911"/>
    <w:rsid w:val="00F54B68"/>
    <w:rsid w:val="00F63809"/>
    <w:rsid w:val="00F65E11"/>
    <w:rsid w:val="00F67437"/>
    <w:rsid w:val="00F70519"/>
    <w:rsid w:val="00F70BB2"/>
    <w:rsid w:val="00F72217"/>
    <w:rsid w:val="00F77E6D"/>
    <w:rsid w:val="00F8068A"/>
    <w:rsid w:val="00F83949"/>
    <w:rsid w:val="00F90456"/>
    <w:rsid w:val="00F941CC"/>
    <w:rsid w:val="00FB0536"/>
    <w:rsid w:val="00FB20FC"/>
    <w:rsid w:val="00FB223E"/>
    <w:rsid w:val="00FC16B1"/>
    <w:rsid w:val="00FC31C5"/>
    <w:rsid w:val="00FC5D99"/>
    <w:rsid w:val="00FD0772"/>
    <w:rsid w:val="00FD328D"/>
    <w:rsid w:val="00FD5A9C"/>
    <w:rsid w:val="00FD5C1B"/>
    <w:rsid w:val="00FD709B"/>
    <w:rsid w:val="00FE2D6B"/>
    <w:rsid w:val="00FE36B1"/>
    <w:rsid w:val="00FE711D"/>
    <w:rsid w:val="00FE7DE5"/>
    <w:rsid w:val="00FE7DEE"/>
    <w:rsid w:val="00FF2F49"/>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AA19"/>
  <w15:chartTrackingRefBased/>
  <w15:docId w15:val="{257085AC-7199-41E5-997B-68E1F82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7EA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style>
  <w:style w:type="character" w:styleId="FootnoteReference">
    <w:name w:val="footnote reference"/>
    <w:aliases w:val="(NECG) Footnote Reference,Appel note de bas de p,Style 124,o,fr,Style 12,Style 3,Style 13,Style 17,FR,Footnote Reference/,Style 6,-E Funotenzeichen,Footnote Reference1,Style 20,Style 34,Style 9,callou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 w:type="character" w:customStyle="1" w:styleId="Normal1">
    <w:name w:val="Normal1"/>
    <w:rsid w:val="0088053B"/>
    <w:rPr>
      <w:rFonts w:ascii="Courier New" w:hAnsi="Courier New"/>
      <w:noProof w:val="0"/>
      <w:sz w:val="20"/>
      <w:lang w:val="en-US"/>
    </w:rPr>
  </w:style>
  <w:style w:type="character" w:customStyle="1" w:styleId="FootnoteTextCharChaChar">
    <w:name w:val="Footnote Text Char Cha Char"/>
    <w:aliases w:val="Footnote Text Char Char Char,Footnote Text Char Char Char Char Char1 Char,Footnote Text Char1 Char Char Char1 Char,Footnote Text Char1 Char Char Char1 Char1 Char Char"/>
    <w:rsid w:val="0088053B"/>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1961">
      <w:bodyDiv w:val="1"/>
      <w:marLeft w:val="0"/>
      <w:marRight w:val="0"/>
      <w:marTop w:val="0"/>
      <w:marBottom w:val="0"/>
      <w:divBdr>
        <w:top w:val="none" w:sz="0" w:space="0" w:color="auto"/>
        <w:left w:val="none" w:sz="0" w:space="0" w:color="auto"/>
        <w:bottom w:val="none" w:sz="0" w:space="0" w:color="auto"/>
        <w:right w:val="none" w:sz="0" w:space="0" w:color="auto"/>
      </w:divBdr>
      <w:divsChild>
        <w:div w:id="1710765950">
          <w:marLeft w:val="0"/>
          <w:marRight w:val="0"/>
          <w:marTop w:val="0"/>
          <w:marBottom w:val="0"/>
          <w:divBdr>
            <w:top w:val="none" w:sz="0" w:space="0" w:color="auto"/>
            <w:left w:val="none" w:sz="0" w:space="0" w:color="auto"/>
            <w:bottom w:val="none" w:sz="0" w:space="0" w:color="auto"/>
            <w:right w:val="none" w:sz="0" w:space="0" w:color="auto"/>
          </w:divBdr>
          <w:divsChild>
            <w:div w:id="805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657">
      <w:bodyDiv w:val="1"/>
      <w:marLeft w:val="0"/>
      <w:marRight w:val="0"/>
      <w:marTop w:val="0"/>
      <w:marBottom w:val="0"/>
      <w:divBdr>
        <w:top w:val="none" w:sz="0" w:space="0" w:color="auto"/>
        <w:left w:val="none" w:sz="0" w:space="0" w:color="auto"/>
        <w:bottom w:val="none" w:sz="0" w:space="0" w:color="auto"/>
        <w:right w:val="none" w:sz="0" w:space="0" w:color="auto"/>
      </w:divBdr>
    </w:div>
    <w:div w:id="1770855101">
      <w:bodyDiv w:val="1"/>
      <w:marLeft w:val="30"/>
      <w:marRight w:val="30"/>
      <w:marTop w:val="30"/>
      <w:marBottom w:val="30"/>
      <w:divBdr>
        <w:top w:val="none" w:sz="0" w:space="0" w:color="auto"/>
        <w:left w:val="none" w:sz="0" w:space="0" w:color="auto"/>
        <w:bottom w:val="none" w:sz="0" w:space="0" w:color="auto"/>
        <w:right w:val="none" w:sz="0" w:space="0" w:color="auto"/>
      </w:divBdr>
      <w:divsChild>
        <w:div w:id="397674753">
          <w:marLeft w:val="0"/>
          <w:marRight w:val="0"/>
          <w:marTop w:val="0"/>
          <w:marBottom w:val="0"/>
          <w:divBdr>
            <w:top w:val="none" w:sz="0" w:space="0" w:color="auto"/>
            <w:left w:val="none" w:sz="0" w:space="0" w:color="auto"/>
            <w:bottom w:val="none" w:sz="0" w:space="0" w:color="auto"/>
            <w:right w:val="none" w:sz="0" w:space="0" w:color="auto"/>
          </w:divBdr>
          <w:divsChild>
            <w:div w:id="1170675627">
              <w:marLeft w:val="45"/>
              <w:marRight w:val="45"/>
              <w:marTop w:val="45"/>
              <w:marBottom w:val="45"/>
              <w:divBdr>
                <w:top w:val="none" w:sz="0" w:space="0" w:color="auto"/>
                <w:left w:val="none" w:sz="0" w:space="0" w:color="auto"/>
                <w:bottom w:val="none" w:sz="0" w:space="0" w:color="auto"/>
                <w:right w:val="none" w:sz="0" w:space="0" w:color="auto"/>
              </w:divBdr>
              <w:divsChild>
                <w:div w:id="643699585">
                  <w:marLeft w:val="0"/>
                  <w:marRight w:val="0"/>
                  <w:marTop w:val="0"/>
                  <w:marBottom w:val="0"/>
                  <w:divBdr>
                    <w:top w:val="none" w:sz="0" w:space="0" w:color="auto"/>
                    <w:left w:val="none" w:sz="0" w:space="0" w:color="auto"/>
                    <w:bottom w:val="none" w:sz="0" w:space="0" w:color="auto"/>
                    <w:right w:val="none" w:sz="0" w:space="0" w:color="auto"/>
                  </w:divBdr>
                  <w:divsChild>
                    <w:div w:id="1728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CAE8-EE46-441D-A7C9-7A0F2D5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5130</Words>
  <Characters>28979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3</cp:revision>
  <cp:lastPrinted>2019-11-21T21:21:00Z</cp:lastPrinted>
  <dcterms:created xsi:type="dcterms:W3CDTF">2020-08-20T16:45:00Z</dcterms:created>
  <dcterms:modified xsi:type="dcterms:W3CDTF">2020-08-20T17:27:00Z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RESPONSE_SENDER_NAME">
    <vt:lpwstr>sAAAE34RQVAK31mFdflLSdwT6xbCYDmQMaDWnfEeFcycNt4=</vt:lpwstr>
  </property>
  <property fmtid="{D5CDD505-2E9C-101B-9397-08002B2CF9AE}" pid="4" name="MAIL_MSG_ID1">
    <vt:lpwstr>oFAAspTNh41gn7A2H2S6Ct+MSlRr4qWcf1Ql79c+ixISlgiBQmehweYXNsx2X2Qkts3qkiC83VSOGeYt_x000d_
5JqSszmttpp2gcY8QfoYApMHAHAkv9o6vGjKJ3khaf7NmoZmwWxl80Ldm/el2yMLJaCBoMXQCQaw_x000d_
mqQOrjqZnyRP3F8jNfjZOiWgKP45NQCDXFlHU1j38CGgQliJ2RUSNPIusa33OW3llECuOs/zxQ0z_x000d_
pCxdu2ws2JW3kcyvP</vt:lpwstr>
  </property>
  <property fmtid="{D5CDD505-2E9C-101B-9397-08002B2CF9AE}" pid="5" name="MAIL_MSG_ID2">
    <vt:lpwstr>pBKN79bbwrVNz8DzDwZSwly6qQMh/U6iD+vtQv+2Ejb2IheddV7rc/CwT5L_x000d_
XrLXSgfZgR/aqObcwHNI0+yMQ7qlcoqsNgFbY906pHx/1TR3</vt:lpwstr>
  </property>
</Properties>
</file>