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5917" w:rsidRDefault="00F85917" w14:paraId="376B0372" w14:textId="1D59C374">
      <w:pPr>
        <w:tabs>
          <w:tab w:val="center" w:pos="4680"/>
        </w:tabs>
        <w:rPr>
          <w:rFonts w:ascii="Times New Roman" w:hAnsi="Times New Roman"/>
        </w:rPr>
      </w:pPr>
      <w:r>
        <w:rPr>
          <w:rFonts w:ascii="Shruti" w:cs="Shruti"/>
        </w:rPr>
        <w:tab/>
      </w:r>
      <w:r w:rsidR="003E5163">
        <w:rPr>
          <w:rFonts w:ascii="Times New Roman" w:hAnsi="Times New Roman"/>
        </w:rPr>
        <w:t>Supporting Statement</w:t>
      </w:r>
    </w:p>
    <w:p w:rsidRPr="00D64042" w:rsidR="001E1D90" w:rsidP="001E1D90" w:rsidRDefault="001E1D90" w14:paraId="1F700D00" w14:textId="77777777">
      <w:pPr>
        <w:tabs>
          <w:tab w:val="center" w:pos="4680"/>
        </w:tabs>
        <w:jc w:val="center"/>
        <w:rPr>
          <w:rFonts w:ascii="Times New Roman" w:hAnsi="Times New Roman"/>
        </w:rPr>
      </w:pPr>
      <w:r>
        <w:rPr>
          <w:rFonts w:ascii="Times New Roman" w:hAnsi="Times New Roman"/>
        </w:rPr>
        <w:t>Internal Revenue Service</w:t>
      </w:r>
    </w:p>
    <w:p w:rsidR="00F85917" w:rsidP="007322B7" w:rsidRDefault="006C308C" w14:paraId="28AF71A6" w14:textId="77777777">
      <w:pPr>
        <w:tabs>
          <w:tab w:val="center" w:pos="4680"/>
        </w:tabs>
        <w:jc w:val="center"/>
        <w:rPr>
          <w:rFonts w:ascii="Times New Roman" w:hAnsi="Times New Roman"/>
        </w:rPr>
      </w:pPr>
      <w:r w:rsidRPr="000B06F0">
        <w:rPr>
          <w:rFonts w:ascii="Times New Roman" w:hAnsi="Times New Roman"/>
        </w:rPr>
        <w:t>(</w:t>
      </w:r>
      <w:r w:rsidRPr="000B06F0" w:rsidR="00D64042">
        <w:rPr>
          <w:rFonts w:ascii="Times New Roman" w:hAnsi="Times New Roman"/>
        </w:rPr>
        <w:t>T</w:t>
      </w:r>
      <w:r w:rsidRPr="000B06F0" w:rsidR="007322B7">
        <w:rPr>
          <w:rFonts w:ascii="Times New Roman" w:hAnsi="Times New Roman"/>
        </w:rPr>
        <w:t>D 9327</w:t>
      </w:r>
      <w:r w:rsidRPr="000B06F0" w:rsidR="00F85917">
        <w:rPr>
          <w:rFonts w:ascii="Times New Roman" w:hAnsi="Times New Roman"/>
        </w:rPr>
        <w:t>)</w:t>
      </w:r>
      <w:r w:rsidR="001E1D90">
        <w:rPr>
          <w:rFonts w:ascii="Times New Roman" w:hAnsi="Times New Roman"/>
        </w:rPr>
        <w:t xml:space="preserve">  </w:t>
      </w:r>
    </w:p>
    <w:p w:rsidRPr="000B06F0" w:rsidR="001E1D90" w:rsidP="007322B7" w:rsidRDefault="001E1D90" w14:paraId="6DA7AD11" w14:textId="7467D14A">
      <w:pPr>
        <w:tabs>
          <w:tab w:val="center" w:pos="4680"/>
        </w:tabs>
        <w:jc w:val="center"/>
        <w:rPr>
          <w:rFonts w:ascii="Times New Roman" w:hAnsi="Times New Roman"/>
        </w:rPr>
      </w:pPr>
      <w:r>
        <w:rPr>
          <w:rFonts w:ascii="Times New Roman" w:hAnsi="Times New Roman"/>
        </w:rPr>
        <w:t xml:space="preserve">Disclosure of </w:t>
      </w:r>
      <w:r w:rsidR="004C01F7">
        <w:rPr>
          <w:rFonts w:ascii="Times New Roman" w:hAnsi="Times New Roman"/>
        </w:rPr>
        <w:t>R</w:t>
      </w:r>
      <w:r>
        <w:rPr>
          <w:rFonts w:ascii="Times New Roman" w:hAnsi="Times New Roman"/>
        </w:rPr>
        <w:t xml:space="preserve">eturns and </w:t>
      </w:r>
      <w:r w:rsidR="004C01F7">
        <w:rPr>
          <w:rFonts w:ascii="Times New Roman" w:hAnsi="Times New Roman"/>
        </w:rPr>
        <w:t>Re</w:t>
      </w:r>
      <w:r>
        <w:rPr>
          <w:rFonts w:ascii="Times New Roman" w:hAnsi="Times New Roman"/>
        </w:rPr>
        <w:t xml:space="preserve">turn </w:t>
      </w:r>
      <w:r w:rsidR="004C01F7">
        <w:rPr>
          <w:rFonts w:ascii="Times New Roman" w:hAnsi="Times New Roman"/>
        </w:rPr>
        <w:t>I</w:t>
      </w:r>
      <w:r>
        <w:rPr>
          <w:rFonts w:ascii="Times New Roman" w:hAnsi="Times New Roman"/>
        </w:rPr>
        <w:t xml:space="preserve">nformation in </w:t>
      </w:r>
      <w:r w:rsidR="004C01F7">
        <w:rPr>
          <w:rFonts w:ascii="Times New Roman" w:hAnsi="Times New Roman"/>
        </w:rPr>
        <w:t>C</w:t>
      </w:r>
      <w:r>
        <w:rPr>
          <w:rFonts w:ascii="Times New Roman" w:hAnsi="Times New Roman"/>
        </w:rPr>
        <w:t xml:space="preserve">onnection </w:t>
      </w:r>
      <w:proofErr w:type="gramStart"/>
      <w:r w:rsidR="004C01F7">
        <w:rPr>
          <w:rFonts w:ascii="Times New Roman" w:hAnsi="Times New Roman"/>
        </w:rPr>
        <w:t>W</w:t>
      </w:r>
      <w:r>
        <w:rPr>
          <w:rFonts w:ascii="Times New Roman" w:hAnsi="Times New Roman"/>
        </w:rPr>
        <w:t>ith</w:t>
      </w:r>
      <w:proofErr w:type="gramEnd"/>
      <w:r>
        <w:rPr>
          <w:rFonts w:ascii="Times New Roman" w:hAnsi="Times New Roman"/>
        </w:rPr>
        <w:t xml:space="preserve"> </w:t>
      </w:r>
      <w:r w:rsidR="004C01F7">
        <w:rPr>
          <w:rFonts w:ascii="Times New Roman" w:hAnsi="Times New Roman"/>
        </w:rPr>
        <w:t>W</w:t>
      </w:r>
      <w:r>
        <w:rPr>
          <w:rFonts w:ascii="Times New Roman" w:hAnsi="Times New Roman"/>
        </w:rPr>
        <w:t xml:space="preserve">ritten </w:t>
      </w:r>
      <w:r w:rsidR="004C01F7">
        <w:rPr>
          <w:rFonts w:ascii="Times New Roman" w:hAnsi="Times New Roman"/>
        </w:rPr>
        <w:t>C</w:t>
      </w:r>
      <w:r>
        <w:rPr>
          <w:rFonts w:ascii="Times New Roman" w:hAnsi="Times New Roman"/>
        </w:rPr>
        <w:t xml:space="preserve">ontracts or </w:t>
      </w:r>
      <w:r w:rsidR="004C01F7">
        <w:rPr>
          <w:rFonts w:ascii="Times New Roman" w:hAnsi="Times New Roman"/>
        </w:rPr>
        <w:t>A</w:t>
      </w:r>
      <w:r>
        <w:rPr>
          <w:rFonts w:ascii="Times New Roman" w:hAnsi="Times New Roman"/>
        </w:rPr>
        <w:t xml:space="preserve">greements for the </w:t>
      </w:r>
      <w:r w:rsidR="004C01F7">
        <w:rPr>
          <w:rFonts w:ascii="Times New Roman" w:hAnsi="Times New Roman"/>
        </w:rPr>
        <w:t>A</w:t>
      </w:r>
      <w:r>
        <w:rPr>
          <w:rFonts w:ascii="Times New Roman" w:hAnsi="Times New Roman"/>
        </w:rPr>
        <w:t xml:space="preserve">cquisition of </w:t>
      </w:r>
      <w:r w:rsidR="004C01F7">
        <w:rPr>
          <w:rFonts w:ascii="Times New Roman" w:hAnsi="Times New Roman"/>
        </w:rPr>
        <w:t>P</w:t>
      </w:r>
      <w:r>
        <w:rPr>
          <w:rFonts w:ascii="Times New Roman" w:hAnsi="Times New Roman"/>
        </w:rPr>
        <w:t xml:space="preserve">roperty or </w:t>
      </w:r>
      <w:r w:rsidR="004C01F7">
        <w:rPr>
          <w:rFonts w:ascii="Times New Roman" w:hAnsi="Times New Roman"/>
        </w:rPr>
        <w:t>S</w:t>
      </w:r>
      <w:r>
        <w:rPr>
          <w:rFonts w:ascii="Times New Roman" w:hAnsi="Times New Roman"/>
        </w:rPr>
        <w:t xml:space="preserve">ervices for </w:t>
      </w:r>
      <w:r w:rsidR="004C01F7">
        <w:rPr>
          <w:rFonts w:ascii="Times New Roman" w:hAnsi="Times New Roman"/>
        </w:rPr>
        <w:t>T</w:t>
      </w:r>
      <w:r>
        <w:rPr>
          <w:rFonts w:ascii="Times New Roman" w:hAnsi="Times New Roman"/>
        </w:rPr>
        <w:t xml:space="preserve">ax </w:t>
      </w:r>
      <w:r w:rsidR="004C01F7">
        <w:rPr>
          <w:rFonts w:ascii="Times New Roman" w:hAnsi="Times New Roman"/>
        </w:rPr>
        <w:t>A</w:t>
      </w:r>
      <w:r>
        <w:rPr>
          <w:rFonts w:ascii="Times New Roman" w:hAnsi="Times New Roman"/>
        </w:rPr>
        <w:t xml:space="preserve">dministration </w:t>
      </w:r>
      <w:r w:rsidR="004C01F7">
        <w:rPr>
          <w:rFonts w:ascii="Times New Roman" w:hAnsi="Times New Roman"/>
        </w:rPr>
        <w:t>P</w:t>
      </w:r>
      <w:r>
        <w:rPr>
          <w:rFonts w:ascii="Times New Roman" w:hAnsi="Times New Roman"/>
        </w:rPr>
        <w:t>urposes</w:t>
      </w:r>
    </w:p>
    <w:p w:rsidR="00F85917" w:rsidP="007322B7" w:rsidRDefault="007322B7" w14:paraId="54A7551E" w14:textId="2F1F7B54">
      <w:pPr>
        <w:jc w:val="center"/>
        <w:rPr>
          <w:rFonts w:ascii="Times New Roman" w:hAnsi="Times New Roman"/>
        </w:rPr>
      </w:pPr>
      <w:r w:rsidRPr="00D64042">
        <w:rPr>
          <w:rFonts w:ascii="Times New Roman" w:hAnsi="Times New Roman"/>
        </w:rPr>
        <w:t xml:space="preserve">OMB </w:t>
      </w:r>
      <w:r w:rsidRPr="00D64042" w:rsidR="00D64042">
        <w:rPr>
          <w:rFonts w:ascii="Times New Roman" w:hAnsi="Times New Roman"/>
        </w:rPr>
        <w:t xml:space="preserve">No. </w:t>
      </w:r>
      <w:r w:rsidRPr="00D64042">
        <w:rPr>
          <w:rFonts w:ascii="Times New Roman" w:hAnsi="Times New Roman"/>
        </w:rPr>
        <w:t>1545-1821</w:t>
      </w:r>
    </w:p>
    <w:p w:rsidRPr="00D64042" w:rsidR="00D625E4" w:rsidP="007322B7" w:rsidRDefault="00D625E4" w14:paraId="65CB0906" w14:textId="77777777">
      <w:pPr>
        <w:jc w:val="center"/>
        <w:rPr>
          <w:rFonts w:ascii="Times New Roman" w:hAnsi="Times New Roman"/>
        </w:rPr>
      </w:pPr>
    </w:p>
    <w:p w:rsidRPr="00D64042" w:rsidR="00F85917" w:rsidRDefault="00F85917" w14:paraId="32794820" w14:textId="77777777">
      <w:pPr>
        <w:ind w:firstLine="4320"/>
        <w:rPr>
          <w:rFonts w:ascii="Times New Roman" w:hAnsi="Times New Roman"/>
        </w:rPr>
      </w:pPr>
    </w:p>
    <w:p w:rsidRPr="00D64042" w:rsidR="00F85917" w:rsidRDefault="00F85917" w14:paraId="71D0C080" w14:textId="77777777">
      <w:pPr>
        <w:pStyle w:val="Level1"/>
        <w:tabs>
          <w:tab w:val="left" w:pos="-1440"/>
          <w:tab w:val="num" w:pos="720"/>
        </w:tabs>
        <w:rPr>
          <w:rFonts w:ascii="Times New Roman" w:hAnsi="Times New Roman"/>
          <w:b/>
        </w:rPr>
      </w:pPr>
      <w:r w:rsidRPr="00D64042">
        <w:rPr>
          <w:rFonts w:ascii="Times New Roman" w:hAnsi="Times New Roman"/>
          <w:b/>
          <w:u w:val="single"/>
        </w:rPr>
        <w:t>CIRCUMSTANCES NECESSITATING COLLECTION OF INFORMATION</w:t>
      </w:r>
    </w:p>
    <w:p w:rsidRPr="00D64042" w:rsidR="00F85917" w:rsidRDefault="00F85917" w14:paraId="7075D646" w14:textId="77777777">
      <w:pPr>
        <w:rPr>
          <w:rFonts w:ascii="Times New Roman" w:hAnsi="Times New Roman"/>
        </w:rPr>
      </w:pPr>
    </w:p>
    <w:p w:rsidRPr="00D64042" w:rsidR="00F85917" w:rsidRDefault="00F85917" w14:paraId="73AA2B4B" w14:textId="77777777">
      <w:pPr>
        <w:ind w:left="720"/>
        <w:rPr>
          <w:rFonts w:ascii="Times New Roman" w:hAnsi="Times New Roman"/>
        </w:rPr>
      </w:pPr>
      <w:r w:rsidRPr="00D64042">
        <w:rPr>
          <w:rFonts w:ascii="Times New Roman" w:hAnsi="Times New Roman"/>
        </w:rPr>
        <w:t>Pursuant to regulations, Internal Revenue Code section 6103(n) authorizes the disclosure of returns and</w:t>
      </w:r>
      <w:r w:rsidRPr="00D64042" w:rsidR="00CE5DDF">
        <w:rPr>
          <w:rFonts w:ascii="Times New Roman" w:hAnsi="Times New Roman"/>
        </w:rPr>
        <w:t xml:space="preserve"> </w:t>
      </w:r>
      <w:r w:rsidRPr="00D64042">
        <w:rPr>
          <w:rFonts w:ascii="Times New Roman" w:hAnsi="Times New Roman"/>
        </w:rPr>
        <w:t>return</w:t>
      </w:r>
      <w:r w:rsidRPr="00D64042" w:rsidR="00CE5DDF">
        <w:rPr>
          <w:rFonts w:ascii="Times New Roman" w:hAnsi="Times New Roman"/>
        </w:rPr>
        <w:t xml:space="preserve"> </w:t>
      </w:r>
      <w:r w:rsidRPr="00D64042">
        <w:rPr>
          <w:rFonts w:ascii="Times New Roman" w:hAnsi="Times New Roman"/>
        </w:rPr>
        <w:t xml:space="preserve">information to any person to the extent necessary in connection with the processing, storage, transmission, and reproduction of such returns and return information, the programming, maintenance, repair, testing, and procurement of equipment, and the providing of other services, for purposes of tax administration.  Internal Revenue Code section 7213 makes it unlawful for any person described in section 6103(n) or any officer or employee of any such person willfully to disclose to any person any return or return information except as authorized by the Internal Revenue Code.  Similarly, Internal Revenue Code section 7213A makes it unlawful for any person described in section 6103(n) or any officer or employee of any such person willfully to inspect any return or return information except as authorized by the Internal Revenue Code.  </w:t>
      </w:r>
    </w:p>
    <w:p w:rsidRPr="00D64042" w:rsidR="00F85917" w:rsidRDefault="00F85917" w14:paraId="624BE3CA" w14:textId="77777777">
      <w:pPr>
        <w:rPr>
          <w:rFonts w:ascii="Times New Roman" w:hAnsi="Times New Roman"/>
        </w:rPr>
      </w:pPr>
    </w:p>
    <w:p w:rsidRPr="00D64042" w:rsidR="00F85917" w:rsidRDefault="00F85917" w14:paraId="146EACDA" w14:textId="77777777">
      <w:pPr>
        <w:ind w:left="720"/>
        <w:rPr>
          <w:rFonts w:ascii="Times New Roman" w:hAnsi="Times New Roman"/>
        </w:rPr>
      </w:pPr>
      <w:r w:rsidRPr="00D64042">
        <w:rPr>
          <w:rFonts w:ascii="Times New Roman" w:hAnsi="Times New Roman"/>
        </w:rPr>
        <w:t xml:space="preserve">Treasury Regulation section 301.6103(n)-1 sets forth the conditions under which disclosures of returns and return information to any person (Contractor), or to an officer or employee of such Contractor, may be made to the extent necessary in connection with contractual procurement of (1) equipment or other property, or (2) services relating to the processing, storage, transmission, or reproduction of such returns or return information, the programming, maintenance, repair, or testing of equipment or other property, for purposes of tax administration.  Under paragraph (c) of section 301.6103(n)-1, each officer or employee of any Contractor to whom returns or return information is or may be disclosed as authorized by section 301.6103(n)-1 must be notified of the prohibitions against unauthorized disclosure of return and return information, the prohibitions against unauthorized inspection of returns and return information, and the potential penalties for such acts as imposed by Internal Revenue Code sections 7213 and 7213A respectively. </w:t>
      </w:r>
    </w:p>
    <w:p w:rsidRPr="00D64042" w:rsidR="00F85917" w:rsidRDefault="00F85917" w14:paraId="74E9F352" w14:textId="77777777">
      <w:pPr>
        <w:rPr>
          <w:rFonts w:ascii="Times New Roman" w:hAnsi="Times New Roman"/>
        </w:rPr>
      </w:pPr>
    </w:p>
    <w:p w:rsidRPr="00D64042" w:rsidR="00F85917" w:rsidRDefault="00F85917" w14:paraId="4E287F9C" w14:textId="77777777">
      <w:pPr>
        <w:ind w:left="720"/>
        <w:rPr>
          <w:rFonts w:ascii="Times New Roman" w:hAnsi="Times New Roman"/>
        </w:rPr>
      </w:pPr>
      <w:r w:rsidRPr="00D64042">
        <w:rPr>
          <w:rFonts w:ascii="Times New Roman" w:hAnsi="Times New Roman"/>
        </w:rPr>
        <w:t>The requirement that Contractors notify employees and officers of the prohibitions against unauthorized use and disclosure of tax information and potential penalties is imposed in order to promote compliance by officers and employees with the restrictions of sections 6103, 7213 and 7213A, and to protect the privacy of American taxpayers.</w:t>
      </w:r>
    </w:p>
    <w:p w:rsidRPr="00D64042" w:rsidR="009A10D2" w:rsidRDefault="009A10D2" w14:paraId="02B45007" w14:textId="77777777">
      <w:pPr>
        <w:ind w:left="720"/>
        <w:rPr>
          <w:rFonts w:ascii="Times New Roman" w:hAnsi="Times New Roman"/>
        </w:rPr>
      </w:pPr>
    </w:p>
    <w:p w:rsidRPr="00D64042" w:rsidR="009A10D2" w:rsidP="009A10D2" w:rsidRDefault="009A10D2" w14:paraId="5A6ED38A" w14:textId="77777777">
      <w:pPr>
        <w:ind w:left="720"/>
        <w:rPr>
          <w:rFonts w:ascii="Times New Roman" w:hAnsi="Times New Roman"/>
        </w:rPr>
      </w:pPr>
      <w:r w:rsidRPr="00D64042">
        <w:rPr>
          <w:rFonts w:ascii="Times New Roman" w:hAnsi="Times New Roman"/>
        </w:rPr>
        <w:t>Section 301.6103(n)-1(e)(3) of the regulations require that before the execution of a contract or agreement for the acquisition of property or services under which returns or return information will be disclosed, the contract or agreement must be made available to the IRS.</w:t>
      </w:r>
    </w:p>
    <w:p w:rsidR="009A10D2" w:rsidRDefault="009A10D2" w14:paraId="68B63B69" w14:textId="77777777">
      <w:pPr>
        <w:ind w:left="720"/>
        <w:rPr>
          <w:rFonts w:ascii="Times New Roman" w:hAnsi="Times New Roman"/>
        </w:rPr>
      </w:pPr>
    </w:p>
    <w:p w:rsidR="000B06F0" w:rsidRDefault="000B06F0" w14:paraId="321219AA" w14:textId="77777777">
      <w:pPr>
        <w:ind w:left="720"/>
        <w:rPr>
          <w:rFonts w:ascii="Times New Roman" w:hAnsi="Times New Roman"/>
        </w:rPr>
      </w:pPr>
    </w:p>
    <w:p w:rsidRPr="00D64042" w:rsidR="000B06F0" w:rsidRDefault="000B06F0" w14:paraId="7B6F6585" w14:textId="77777777">
      <w:pPr>
        <w:ind w:left="720"/>
        <w:rPr>
          <w:rFonts w:ascii="Times New Roman" w:hAnsi="Times New Roman"/>
        </w:rPr>
      </w:pPr>
    </w:p>
    <w:p w:rsidRPr="00D64042" w:rsidR="00F85917" w:rsidRDefault="00F85917" w14:paraId="7B96AC8E" w14:textId="77777777">
      <w:pPr>
        <w:pStyle w:val="Level1"/>
        <w:tabs>
          <w:tab w:val="left" w:pos="-1440"/>
          <w:tab w:val="num" w:pos="720"/>
        </w:tabs>
        <w:rPr>
          <w:rFonts w:ascii="Times New Roman" w:hAnsi="Times New Roman"/>
          <w:b/>
        </w:rPr>
      </w:pPr>
      <w:r w:rsidRPr="00D64042">
        <w:rPr>
          <w:rFonts w:ascii="Times New Roman" w:hAnsi="Times New Roman"/>
          <w:b/>
          <w:u w:val="single"/>
        </w:rPr>
        <w:t>USE OF DATA</w:t>
      </w:r>
      <w:r w:rsidRPr="00D64042">
        <w:rPr>
          <w:rFonts w:ascii="Times New Roman" w:hAnsi="Times New Roman"/>
          <w:b/>
        </w:rPr>
        <w:t xml:space="preserve"> </w:t>
      </w:r>
    </w:p>
    <w:p w:rsidRPr="00D64042" w:rsidR="00F85917" w:rsidRDefault="00F85917" w14:paraId="5E66AC8F" w14:textId="77777777">
      <w:pPr>
        <w:rPr>
          <w:rFonts w:ascii="Times New Roman" w:hAnsi="Times New Roman"/>
        </w:rPr>
      </w:pPr>
    </w:p>
    <w:p w:rsidRPr="00D64042" w:rsidR="00F85917" w:rsidRDefault="00F85917" w14:paraId="23F6D639" w14:textId="77777777">
      <w:pPr>
        <w:ind w:left="720"/>
        <w:rPr>
          <w:rFonts w:ascii="Times New Roman" w:hAnsi="Times New Roman"/>
        </w:rPr>
      </w:pPr>
      <w:r w:rsidRPr="00D64042">
        <w:rPr>
          <w:rFonts w:ascii="Times New Roman" w:hAnsi="Times New Roman"/>
        </w:rPr>
        <w:t>The Service will make no use of the information required, pursuant to Treasury Regulation section 301.6103(n)-1(c),</w:t>
      </w:r>
      <w:r w:rsidRPr="00D64042" w:rsidR="00CE5DDF">
        <w:rPr>
          <w:rFonts w:ascii="Times New Roman" w:hAnsi="Times New Roman"/>
        </w:rPr>
        <w:t xml:space="preserve"> </w:t>
      </w:r>
      <w:r w:rsidRPr="00D64042">
        <w:rPr>
          <w:rFonts w:ascii="Times New Roman" w:hAnsi="Times New Roman"/>
        </w:rPr>
        <w:t>to be disclosed to employees and officers of contractors.</w:t>
      </w:r>
    </w:p>
    <w:p w:rsidRPr="00D64042" w:rsidR="00F85917" w:rsidRDefault="00F85917" w14:paraId="4F850E3D" w14:textId="77777777">
      <w:pPr>
        <w:rPr>
          <w:rFonts w:ascii="Times New Roman" w:hAnsi="Times New Roman"/>
        </w:rPr>
      </w:pPr>
    </w:p>
    <w:p w:rsidRPr="00D64042" w:rsidR="00F85917" w:rsidRDefault="00F85917" w14:paraId="3E802994" w14:textId="77777777">
      <w:pPr>
        <w:pStyle w:val="Level1"/>
        <w:tabs>
          <w:tab w:val="left" w:pos="-1440"/>
          <w:tab w:val="num" w:pos="720"/>
        </w:tabs>
        <w:rPr>
          <w:rFonts w:ascii="Times New Roman" w:hAnsi="Times New Roman"/>
          <w:b/>
        </w:rPr>
      </w:pPr>
      <w:r w:rsidRPr="00D64042">
        <w:rPr>
          <w:rFonts w:ascii="Times New Roman" w:hAnsi="Times New Roman"/>
          <w:b/>
          <w:u w:val="single"/>
        </w:rPr>
        <w:t>USE OF IMPROVED INFORMATION TECHNOLOGY TO REDUCE BURDEN</w:t>
      </w:r>
    </w:p>
    <w:p w:rsidRPr="00D64042" w:rsidR="00F85917" w:rsidRDefault="00F85917" w14:paraId="55C7F06D" w14:textId="77777777">
      <w:pPr>
        <w:rPr>
          <w:rFonts w:ascii="Times New Roman" w:hAnsi="Times New Roman"/>
        </w:rPr>
      </w:pPr>
    </w:p>
    <w:p w:rsidRPr="00D64042" w:rsidR="00F85917" w:rsidRDefault="00F85917" w14:paraId="725F6162" w14:textId="77777777">
      <w:pPr>
        <w:ind w:left="720"/>
        <w:rPr>
          <w:rFonts w:ascii="Times New Roman" w:hAnsi="Times New Roman"/>
        </w:rPr>
      </w:pPr>
      <w:r w:rsidRPr="00D64042">
        <w:rPr>
          <w:rFonts w:ascii="Times New Roman" w:hAnsi="Times New Roman"/>
        </w:rPr>
        <w:t>Contractors may use automated, electronic, or other technological means to provide the required written notification to employees and officers of contractors pursuant to Treasury Regulation section 301.6103(n)-1(c).  Treasury Regulation section 301.6103(n)-1(c) does not limit the means through which the required written notification is provided.</w:t>
      </w:r>
    </w:p>
    <w:p w:rsidRPr="00D64042" w:rsidR="00F85917" w:rsidRDefault="00F85917" w14:paraId="5027D9FF" w14:textId="77777777">
      <w:pPr>
        <w:rPr>
          <w:rFonts w:ascii="Times New Roman" w:hAnsi="Times New Roman"/>
        </w:rPr>
      </w:pPr>
    </w:p>
    <w:p w:rsidRPr="00D64042" w:rsidR="00F85917" w:rsidRDefault="00F85917" w14:paraId="23E2ECF8" w14:textId="77777777">
      <w:pPr>
        <w:pStyle w:val="Level1"/>
        <w:tabs>
          <w:tab w:val="left" w:pos="-1440"/>
          <w:tab w:val="num" w:pos="720"/>
        </w:tabs>
        <w:rPr>
          <w:rFonts w:ascii="Times New Roman" w:hAnsi="Times New Roman"/>
          <w:b/>
        </w:rPr>
      </w:pPr>
      <w:r w:rsidRPr="00D64042">
        <w:rPr>
          <w:rFonts w:ascii="Times New Roman" w:hAnsi="Times New Roman"/>
          <w:b/>
          <w:u w:val="single"/>
        </w:rPr>
        <w:t>EFFORTS TO IDENTIFY DUPLICATION</w:t>
      </w:r>
    </w:p>
    <w:p w:rsidRPr="00D64042" w:rsidR="00F85917" w:rsidRDefault="00F85917" w14:paraId="53A9BE0F" w14:textId="77777777">
      <w:pPr>
        <w:rPr>
          <w:rFonts w:ascii="Times New Roman" w:hAnsi="Times New Roman"/>
        </w:rPr>
      </w:pPr>
    </w:p>
    <w:p w:rsidRPr="00350860" w:rsidR="00350860" w:rsidP="00350860" w:rsidRDefault="00350860" w14:paraId="31ED28BB" w14:textId="77777777">
      <w:pPr>
        <w:ind w:left="720"/>
        <w:rPr>
          <w:rFonts w:ascii="Times New Roman" w:hAnsi="Times New Roman"/>
          <w:iCs/>
        </w:rPr>
      </w:pPr>
      <w:r w:rsidRPr="00350860">
        <w:rPr>
          <w:rFonts w:ascii="Times New Roman" w:hAnsi="Times New Roman"/>
          <w:iCs/>
        </w:rPr>
        <w:t>The information obtained through this collection is unique and is not already available for use or adaptation from another source.</w:t>
      </w:r>
    </w:p>
    <w:p w:rsidRPr="00D64042" w:rsidR="00F85917" w:rsidRDefault="00F85917" w14:paraId="72405B42" w14:textId="77777777">
      <w:pPr>
        <w:rPr>
          <w:rFonts w:ascii="Times New Roman" w:hAnsi="Times New Roman"/>
        </w:rPr>
      </w:pPr>
    </w:p>
    <w:p w:rsidRPr="00D64042" w:rsidR="00F85917" w:rsidRDefault="00F85917" w14:paraId="29F9DE33" w14:textId="77777777">
      <w:pPr>
        <w:pStyle w:val="Level1"/>
        <w:tabs>
          <w:tab w:val="left" w:pos="-1440"/>
          <w:tab w:val="num" w:pos="720"/>
        </w:tabs>
        <w:rPr>
          <w:rFonts w:ascii="Times New Roman" w:hAnsi="Times New Roman"/>
          <w:b/>
        </w:rPr>
      </w:pPr>
      <w:r w:rsidRPr="00D64042">
        <w:rPr>
          <w:rFonts w:ascii="Times New Roman" w:hAnsi="Times New Roman"/>
          <w:b/>
          <w:u w:val="single"/>
        </w:rPr>
        <w:t>METHODS TO MINIMIZE BURDEN ON SMALL BUSINESSES OR OTHER</w:t>
      </w:r>
      <w:r w:rsidRPr="00D64042" w:rsidR="009A10D2">
        <w:rPr>
          <w:rFonts w:ascii="Times New Roman" w:hAnsi="Times New Roman"/>
          <w:b/>
          <w:u w:val="single"/>
        </w:rPr>
        <w:t xml:space="preserve"> </w:t>
      </w:r>
      <w:r w:rsidRPr="00D64042">
        <w:rPr>
          <w:rFonts w:ascii="Times New Roman" w:hAnsi="Times New Roman"/>
          <w:b/>
          <w:u w:val="single"/>
        </w:rPr>
        <w:t>SMALL ENTITIES</w:t>
      </w:r>
    </w:p>
    <w:p w:rsidRPr="00D64042" w:rsidR="00F85917" w:rsidRDefault="00F85917" w14:paraId="71CE21AB" w14:textId="77777777">
      <w:pPr>
        <w:rPr>
          <w:rFonts w:ascii="Times New Roman" w:hAnsi="Times New Roman"/>
          <w:b/>
        </w:rPr>
      </w:pPr>
    </w:p>
    <w:p w:rsidRPr="00D64042" w:rsidR="00F85917" w:rsidRDefault="00F85917" w14:paraId="0BEE807B" w14:textId="77777777">
      <w:pPr>
        <w:ind w:left="720"/>
        <w:rPr>
          <w:rFonts w:ascii="Times New Roman" w:hAnsi="Times New Roman"/>
        </w:rPr>
      </w:pPr>
      <w:r w:rsidRPr="00D64042">
        <w:rPr>
          <w:rFonts w:ascii="Times New Roman" w:hAnsi="Times New Roman"/>
        </w:rPr>
        <w:t>The required notification to employees and officers of contractors pursuant to Treasury Regulation section 301.6103(n)-1(c) does not have a significant impact on substantial number of small businesses or other small entities.</w:t>
      </w:r>
    </w:p>
    <w:p w:rsidRPr="00D64042" w:rsidR="00F85917" w:rsidRDefault="00F85917" w14:paraId="57C39CC3" w14:textId="77777777">
      <w:pPr>
        <w:rPr>
          <w:rFonts w:ascii="Times New Roman" w:hAnsi="Times New Roman"/>
        </w:rPr>
      </w:pPr>
    </w:p>
    <w:p w:rsidRPr="00D64042" w:rsidR="00F85917" w:rsidRDefault="00F85917" w14:paraId="0661D9E2" w14:textId="77777777">
      <w:pPr>
        <w:pStyle w:val="Level1"/>
        <w:tabs>
          <w:tab w:val="left" w:pos="-1440"/>
          <w:tab w:val="num" w:pos="720"/>
        </w:tabs>
        <w:rPr>
          <w:rFonts w:ascii="Times New Roman" w:hAnsi="Times New Roman"/>
          <w:b/>
        </w:rPr>
      </w:pPr>
      <w:r w:rsidRPr="00D64042">
        <w:rPr>
          <w:rFonts w:ascii="Times New Roman" w:hAnsi="Times New Roman"/>
          <w:b/>
          <w:u w:val="single"/>
        </w:rPr>
        <w:t>CONSEQUENCES OF LESS FREQUENT COLLECTION ON FEDERAL PROGRAMS OR POLICY ACTIVITIES</w:t>
      </w:r>
    </w:p>
    <w:p w:rsidRPr="00D64042" w:rsidR="00F85917" w:rsidRDefault="00F85917" w14:paraId="72F05BEF" w14:textId="77777777">
      <w:pPr>
        <w:rPr>
          <w:rFonts w:ascii="Times New Roman" w:hAnsi="Times New Roman"/>
        </w:rPr>
      </w:pPr>
    </w:p>
    <w:p w:rsidRPr="00D64042" w:rsidR="00D64042" w:rsidP="00D64042" w:rsidRDefault="000B06F0" w14:paraId="0A03DFCE" w14:textId="77777777">
      <w:pPr>
        <w:ind w:left="720"/>
        <w:rPr>
          <w:rFonts w:ascii="Times New Roman" w:hAnsi="Times New Roman"/>
        </w:rPr>
      </w:pPr>
      <w:r>
        <w:rPr>
          <w:rFonts w:ascii="Times New Roman" w:hAnsi="Times New Roman"/>
        </w:rPr>
        <w:t xml:space="preserve">The </w:t>
      </w:r>
      <w:r w:rsidRPr="00D64042" w:rsidR="00D64042">
        <w:rPr>
          <w:rFonts w:ascii="Times New Roman" w:hAnsi="Times New Roman"/>
        </w:rPr>
        <w:t>Internal Revenue Service (IRS) will make no use of the information required, pursuant to Treasury Regulation section 301.6103(n)-1(c), to be disclosed to employees and officers of contractors.</w:t>
      </w:r>
    </w:p>
    <w:p w:rsidRPr="00D64042" w:rsidR="00F85917" w:rsidP="00D64042" w:rsidRDefault="00F85917" w14:paraId="51AD9E9A" w14:textId="77777777">
      <w:pPr>
        <w:numPr>
          <w:ilvl w:val="12"/>
          <w:numId w:val="0"/>
        </w:numPr>
        <w:ind w:left="720"/>
        <w:rPr>
          <w:rFonts w:ascii="Times New Roman" w:hAnsi="Times New Roman"/>
        </w:rPr>
      </w:pPr>
    </w:p>
    <w:p w:rsidRPr="00D64042" w:rsidR="00F85917" w:rsidRDefault="00F85917" w14:paraId="0CAA5FB4" w14:textId="77777777">
      <w:pPr>
        <w:pStyle w:val="Level1"/>
        <w:tabs>
          <w:tab w:val="left" w:pos="-1440"/>
          <w:tab w:val="num" w:pos="720"/>
        </w:tabs>
        <w:rPr>
          <w:rFonts w:ascii="Times New Roman" w:hAnsi="Times New Roman"/>
          <w:b/>
        </w:rPr>
      </w:pPr>
      <w:r w:rsidRPr="00D64042">
        <w:rPr>
          <w:rFonts w:ascii="Times New Roman" w:hAnsi="Times New Roman"/>
          <w:b/>
          <w:u w:val="single"/>
        </w:rPr>
        <w:t>SPECIAL CIRCUMSTANCES REQUIRING DATA COLLECTION TO BE</w:t>
      </w:r>
      <w:r w:rsidRPr="00D64042">
        <w:rPr>
          <w:rFonts w:ascii="Times New Roman" w:hAnsi="Times New Roman"/>
          <w:b/>
        </w:rPr>
        <w:t xml:space="preserve"> </w:t>
      </w:r>
      <w:r w:rsidRPr="00D64042">
        <w:rPr>
          <w:rFonts w:ascii="Times New Roman" w:hAnsi="Times New Roman"/>
          <w:b/>
          <w:u w:val="single"/>
        </w:rPr>
        <w:t>INCONSISTENT WITH GUIDELINES IN 5 CFR 1320.5(d)(2)</w:t>
      </w:r>
    </w:p>
    <w:p w:rsidRPr="00D64042" w:rsidR="00F85917" w:rsidRDefault="00F85917" w14:paraId="7F262320" w14:textId="77777777">
      <w:pPr>
        <w:rPr>
          <w:rFonts w:ascii="Times New Roman" w:hAnsi="Times New Roman"/>
        </w:rPr>
      </w:pPr>
    </w:p>
    <w:p w:rsidR="00D64042" w:rsidP="00D64042" w:rsidRDefault="00D64042" w14:paraId="751E7F4E" w14:textId="11AB3139">
      <w:pPr>
        <w:ind w:left="720"/>
        <w:rPr>
          <w:rFonts w:ascii="Times New Roman" w:hAnsi="Times New Roman"/>
        </w:rPr>
      </w:pPr>
      <w:r w:rsidRPr="00D64042">
        <w:rPr>
          <w:rFonts w:ascii="Times New Roman" w:hAnsi="Times New Roman"/>
        </w:rPr>
        <w:t xml:space="preserve">There are no special circumstances requiring data collection to be inconsistent with Guidelines in 5 CFR 1320.5(d)(2). </w:t>
      </w:r>
    </w:p>
    <w:p w:rsidR="004C01F7" w:rsidP="00D64042" w:rsidRDefault="004C01F7" w14:paraId="6F8C23A5" w14:textId="6E406185">
      <w:pPr>
        <w:ind w:left="720"/>
        <w:rPr>
          <w:rFonts w:ascii="Times New Roman" w:hAnsi="Times New Roman"/>
        </w:rPr>
      </w:pPr>
    </w:p>
    <w:p w:rsidR="004C01F7" w:rsidP="00D64042" w:rsidRDefault="004C01F7" w14:paraId="36EA1531" w14:textId="4D3BC59A">
      <w:pPr>
        <w:ind w:left="720"/>
        <w:rPr>
          <w:rFonts w:ascii="Times New Roman" w:hAnsi="Times New Roman"/>
        </w:rPr>
      </w:pPr>
    </w:p>
    <w:p w:rsidR="004C01F7" w:rsidP="00D64042" w:rsidRDefault="004C01F7" w14:paraId="091885C2" w14:textId="0CD00AAB">
      <w:pPr>
        <w:ind w:left="720"/>
        <w:rPr>
          <w:rFonts w:ascii="Times New Roman" w:hAnsi="Times New Roman"/>
        </w:rPr>
      </w:pPr>
    </w:p>
    <w:p w:rsidR="004C01F7" w:rsidP="00D64042" w:rsidRDefault="004C01F7" w14:paraId="2435F586" w14:textId="4518E062">
      <w:pPr>
        <w:ind w:left="720"/>
        <w:rPr>
          <w:rFonts w:ascii="Times New Roman" w:hAnsi="Times New Roman"/>
        </w:rPr>
      </w:pPr>
    </w:p>
    <w:p w:rsidRPr="004C01F7" w:rsidR="00F85917" w:rsidRDefault="00F85917" w14:paraId="529E588A" w14:textId="4DD506C8">
      <w:pPr>
        <w:pStyle w:val="Level1"/>
        <w:tabs>
          <w:tab w:val="left" w:pos="-1440"/>
          <w:tab w:val="num" w:pos="720"/>
        </w:tabs>
        <w:rPr>
          <w:rFonts w:ascii="Times New Roman" w:hAnsi="Times New Roman"/>
          <w:b/>
        </w:rPr>
      </w:pPr>
      <w:r w:rsidRPr="00D64042">
        <w:rPr>
          <w:rFonts w:ascii="Times New Roman" w:hAnsi="Times New Roman"/>
          <w:b/>
          <w:u w:val="single"/>
        </w:rPr>
        <w:t>CONSULTATION WITH INDIVIDUALS OUTSIDE OF THE AGENCY ON</w:t>
      </w:r>
      <w:r w:rsidRPr="00D64042" w:rsidR="009A10D2">
        <w:rPr>
          <w:rFonts w:ascii="Times New Roman" w:hAnsi="Times New Roman"/>
          <w:b/>
          <w:u w:val="single"/>
        </w:rPr>
        <w:t xml:space="preserve"> </w:t>
      </w:r>
      <w:r w:rsidRPr="00D64042">
        <w:rPr>
          <w:rFonts w:ascii="Times New Roman" w:hAnsi="Times New Roman"/>
          <w:b/>
          <w:u w:val="single"/>
        </w:rPr>
        <w:lastRenderedPageBreak/>
        <w:t>AVAILABILITY OF DATA, FREQUENCY OF COLLECTION, CLARITY OF INSTRUCTIONS AND FORMS, AND DATA ELEMENTS</w:t>
      </w:r>
    </w:p>
    <w:p w:rsidRPr="00D64042" w:rsidR="004C01F7" w:rsidP="004C01F7" w:rsidRDefault="004C01F7" w14:paraId="00720D16" w14:textId="77777777">
      <w:pPr>
        <w:pStyle w:val="Level1"/>
        <w:numPr>
          <w:ilvl w:val="0"/>
          <w:numId w:val="0"/>
        </w:numPr>
        <w:tabs>
          <w:tab w:val="left" w:pos="-1440"/>
        </w:tabs>
        <w:ind w:left="720"/>
        <w:rPr>
          <w:rFonts w:ascii="Times New Roman" w:hAnsi="Times New Roman"/>
          <w:b/>
        </w:rPr>
      </w:pPr>
    </w:p>
    <w:p w:rsidRPr="00D64042" w:rsidR="00AA79A0" w:rsidP="004C01F7" w:rsidRDefault="00B77A8E" w14:paraId="2B4CCADF" w14:textId="14BAD195">
      <w:pPr>
        <w:tabs>
          <w:tab w:val="left" w:pos="-1440"/>
        </w:tabs>
        <w:ind w:left="720" w:hanging="720"/>
        <w:rPr>
          <w:rFonts w:ascii="Times New Roman" w:hAnsi="Times New Roman"/>
        </w:rPr>
      </w:pPr>
      <w:r w:rsidRPr="00D64042">
        <w:rPr>
          <w:rFonts w:ascii="Times New Roman" w:hAnsi="Times New Roman"/>
        </w:rPr>
        <w:tab/>
      </w:r>
      <w:r w:rsidRPr="00D64042" w:rsidR="00AA79A0">
        <w:rPr>
          <w:rFonts w:ascii="Times New Roman" w:hAnsi="Times New Roman"/>
        </w:rPr>
        <w:t xml:space="preserve">In response to the </w:t>
      </w:r>
      <w:r w:rsidRPr="00D64042" w:rsidR="00AA79A0">
        <w:rPr>
          <w:rFonts w:ascii="Times New Roman" w:hAnsi="Times New Roman"/>
          <w:bCs/>
        </w:rPr>
        <w:t>Federal Register</w:t>
      </w:r>
      <w:r w:rsidRPr="00D64042" w:rsidR="00AA79A0">
        <w:rPr>
          <w:rFonts w:ascii="Times New Roman" w:hAnsi="Times New Roman"/>
        </w:rPr>
        <w:t xml:space="preserve"> </w:t>
      </w:r>
      <w:r w:rsidRPr="00D64042" w:rsidR="00D64042">
        <w:rPr>
          <w:rFonts w:ascii="Times New Roman" w:hAnsi="Times New Roman"/>
        </w:rPr>
        <w:t>n</w:t>
      </w:r>
      <w:r w:rsidRPr="00D64042" w:rsidR="00AA79A0">
        <w:rPr>
          <w:rFonts w:ascii="Times New Roman" w:hAnsi="Times New Roman"/>
        </w:rPr>
        <w:t>otice dated</w:t>
      </w:r>
      <w:r w:rsidRPr="00D64042" w:rsidR="00AA79A0">
        <w:rPr>
          <w:rFonts w:ascii="Times New Roman" w:hAnsi="Times New Roman"/>
          <w:b/>
        </w:rPr>
        <w:t xml:space="preserve"> </w:t>
      </w:r>
      <w:r w:rsidRPr="004C01F7" w:rsidR="004C01F7">
        <w:rPr>
          <w:rFonts w:ascii="Times New Roman" w:hAnsi="Times New Roman"/>
          <w:bCs/>
        </w:rPr>
        <w:t>May 21, 2020</w:t>
      </w:r>
      <w:r w:rsidR="004C01F7">
        <w:rPr>
          <w:rFonts w:ascii="Times New Roman" w:hAnsi="Times New Roman"/>
          <w:b/>
        </w:rPr>
        <w:t xml:space="preserve"> </w:t>
      </w:r>
      <w:r w:rsidRPr="00D64042" w:rsidR="00FF0588">
        <w:rPr>
          <w:rFonts w:ascii="Times New Roman" w:hAnsi="Times New Roman"/>
        </w:rPr>
        <w:t>(</w:t>
      </w:r>
      <w:r w:rsidRPr="00D64042" w:rsidR="00D64042">
        <w:rPr>
          <w:rFonts w:ascii="Times New Roman" w:hAnsi="Times New Roman"/>
        </w:rPr>
        <w:t>8</w:t>
      </w:r>
      <w:r w:rsidR="004C01F7">
        <w:rPr>
          <w:rFonts w:ascii="Times New Roman" w:hAnsi="Times New Roman"/>
        </w:rPr>
        <w:t>5</w:t>
      </w:r>
      <w:r w:rsidRPr="00D64042" w:rsidR="00AA79A0">
        <w:rPr>
          <w:rFonts w:ascii="Times New Roman" w:hAnsi="Times New Roman"/>
        </w:rPr>
        <w:t xml:space="preserve"> </w:t>
      </w:r>
      <w:r w:rsidR="0067421B">
        <w:rPr>
          <w:rFonts w:ascii="Times New Roman" w:hAnsi="Times New Roman"/>
        </w:rPr>
        <w:t xml:space="preserve">FR </w:t>
      </w:r>
      <w:r w:rsidR="004C01F7">
        <w:rPr>
          <w:rFonts w:ascii="Times New Roman" w:hAnsi="Times New Roman"/>
        </w:rPr>
        <w:t>31028</w:t>
      </w:r>
      <w:r w:rsidRPr="00D64042" w:rsidR="00D64042">
        <w:rPr>
          <w:rFonts w:ascii="Times New Roman" w:hAnsi="Times New Roman"/>
        </w:rPr>
        <w:t>)</w:t>
      </w:r>
      <w:r w:rsidRPr="00D64042" w:rsidR="00AA79A0">
        <w:rPr>
          <w:rFonts w:ascii="Times New Roman" w:hAnsi="Times New Roman"/>
        </w:rPr>
        <w:t xml:space="preserve">, </w:t>
      </w:r>
      <w:r w:rsidR="00BC4E58">
        <w:rPr>
          <w:rFonts w:ascii="Times New Roman" w:hAnsi="Times New Roman"/>
        </w:rPr>
        <w:t>IRS</w:t>
      </w:r>
      <w:r w:rsidRPr="00D64042" w:rsidR="00AA79A0">
        <w:rPr>
          <w:rFonts w:ascii="Times New Roman" w:hAnsi="Times New Roman"/>
        </w:rPr>
        <w:t xml:space="preserve"> received no comments during the comment period regarding </w:t>
      </w:r>
      <w:r w:rsidRPr="00D64042">
        <w:rPr>
          <w:rFonts w:ascii="Times New Roman" w:hAnsi="Times New Roman"/>
        </w:rPr>
        <w:t>TD 9327</w:t>
      </w:r>
      <w:r w:rsidRPr="00D64042" w:rsidR="00AA79A0">
        <w:rPr>
          <w:rFonts w:ascii="Times New Roman" w:hAnsi="Times New Roman"/>
        </w:rPr>
        <w:t>.</w:t>
      </w:r>
    </w:p>
    <w:p w:rsidRPr="00D64042" w:rsidR="00F85917" w:rsidRDefault="00F85917" w14:paraId="3C0F9F0F" w14:textId="77777777">
      <w:pPr>
        <w:tabs>
          <w:tab w:val="center" w:pos="4680"/>
        </w:tabs>
        <w:ind w:left="720"/>
        <w:rPr>
          <w:rFonts w:ascii="Times New Roman" w:hAnsi="Times New Roman"/>
        </w:rPr>
      </w:pPr>
      <w:r w:rsidRPr="00D64042">
        <w:rPr>
          <w:rFonts w:ascii="Times New Roman" w:hAnsi="Times New Roman"/>
        </w:rPr>
        <w:t xml:space="preserve"> </w:t>
      </w:r>
    </w:p>
    <w:p w:rsidRPr="00D64042" w:rsidR="00F85917" w:rsidP="00E56E9F" w:rsidRDefault="00F85917" w14:paraId="3E55D851" w14:textId="77777777">
      <w:pPr>
        <w:pStyle w:val="Level1"/>
        <w:tabs>
          <w:tab w:val="left" w:pos="-1440"/>
        </w:tabs>
        <w:rPr>
          <w:rFonts w:ascii="Times New Roman" w:hAnsi="Times New Roman"/>
          <w:b/>
        </w:rPr>
      </w:pPr>
      <w:r w:rsidRPr="00D64042">
        <w:rPr>
          <w:rFonts w:ascii="Times New Roman" w:hAnsi="Times New Roman"/>
          <w:b/>
          <w:u w:val="single"/>
        </w:rPr>
        <w:t>EXPLANATION OF DECISION TO PROVIDE ANY PAYMENT OR GIFT TO RESPONDENTS</w:t>
      </w:r>
    </w:p>
    <w:p w:rsidRPr="00D64042" w:rsidR="00F85917" w:rsidRDefault="00F85917" w14:paraId="7E587B68" w14:textId="77777777">
      <w:pPr>
        <w:rPr>
          <w:rFonts w:ascii="Times New Roman" w:hAnsi="Times New Roman"/>
        </w:rPr>
      </w:pPr>
    </w:p>
    <w:p w:rsidRPr="00D64042" w:rsidR="00D64042" w:rsidP="00D64042" w:rsidRDefault="00D64042" w14:paraId="238338C6" w14:textId="77777777">
      <w:pPr>
        <w:ind w:left="720"/>
        <w:rPr>
          <w:rFonts w:ascii="Times New Roman" w:hAnsi="Times New Roman"/>
        </w:rPr>
      </w:pPr>
      <w:r w:rsidRPr="00D64042">
        <w:rPr>
          <w:rFonts w:ascii="Times New Roman" w:hAnsi="Times New Roman"/>
        </w:rPr>
        <w:t>No payment or gift will be provided to any respondents.</w:t>
      </w:r>
    </w:p>
    <w:p w:rsidRPr="00D64042" w:rsidR="00B1123F" w:rsidRDefault="00B1123F" w14:paraId="7C25BE4C" w14:textId="77777777">
      <w:pPr>
        <w:ind w:left="720"/>
        <w:rPr>
          <w:rFonts w:ascii="Times New Roman" w:hAnsi="Times New Roman"/>
        </w:rPr>
      </w:pPr>
    </w:p>
    <w:p w:rsidRPr="00D64042" w:rsidR="00F85917" w:rsidRDefault="00F85917" w14:paraId="4F02568E" w14:textId="77777777">
      <w:pPr>
        <w:pStyle w:val="Level1"/>
        <w:tabs>
          <w:tab w:val="left" w:pos="-1440"/>
          <w:tab w:val="num" w:pos="720"/>
        </w:tabs>
        <w:rPr>
          <w:rFonts w:ascii="Times New Roman" w:hAnsi="Times New Roman"/>
          <w:b/>
        </w:rPr>
      </w:pPr>
      <w:r w:rsidRPr="00D64042">
        <w:rPr>
          <w:rFonts w:ascii="Times New Roman" w:hAnsi="Times New Roman"/>
          <w:b/>
          <w:u w:val="single"/>
        </w:rPr>
        <w:t>ASSURANCE OF CONFIDENTIALITY OF RESPONSES</w:t>
      </w:r>
    </w:p>
    <w:p w:rsidRPr="00D64042" w:rsidR="00F85917" w:rsidRDefault="00F85917" w14:paraId="27BF639F" w14:textId="77777777">
      <w:pPr>
        <w:rPr>
          <w:rFonts w:ascii="Times New Roman" w:hAnsi="Times New Roman"/>
          <w:b/>
        </w:rPr>
      </w:pPr>
    </w:p>
    <w:p w:rsidRPr="00D64042" w:rsidR="00F85917" w:rsidRDefault="00F85917" w14:paraId="745DA306" w14:textId="77777777">
      <w:pPr>
        <w:ind w:left="720"/>
        <w:rPr>
          <w:rFonts w:ascii="Times New Roman" w:hAnsi="Times New Roman"/>
        </w:rPr>
      </w:pPr>
      <w:r w:rsidRPr="00D64042">
        <w:rPr>
          <w:rFonts w:ascii="Times New Roman" w:hAnsi="Times New Roman"/>
        </w:rPr>
        <w:t xml:space="preserve">Responses consist solely of the requirements and penalties imposed by the United States Code and the Code of Federal Regulations, which are publicly available. </w:t>
      </w:r>
    </w:p>
    <w:p w:rsidRPr="00D64042" w:rsidR="00D64042" w:rsidP="00D64042" w:rsidRDefault="00D64042" w14:paraId="47441C55" w14:textId="77777777">
      <w:pPr>
        <w:numPr>
          <w:ilvl w:val="12"/>
          <w:numId w:val="0"/>
        </w:numPr>
        <w:ind w:left="720"/>
        <w:rPr>
          <w:rFonts w:ascii="Times New Roman" w:hAnsi="Times New Roman"/>
        </w:rPr>
      </w:pPr>
    </w:p>
    <w:p w:rsidRPr="00D64042" w:rsidR="00F85917" w:rsidRDefault="00F85917" w14:paraId="1AFFCC29" w14:textId="77777777">
      <w:pPr>
        <w:pStyle w:val="Level1"/>
        <w:tabs>
          <w:tab w:val="left" w:pos="-1440"/>
          <w:tab w:val="num" w:pos="720"/>
        </w:tabs>
        <w:rPr>
          <w:rFonts w:ascii="Times New Roman" w:hAnsi="Times New Roman"/>
          <w:b/>
          <w:u w:val="single"/>
        </w:rPr>
      </w:pPr>
      <w:r w:rsidRPr="00D64042">
        <w:rPr>
          <w:rFonts w:ascii="Times New Roman" w:hAnsi="Times New Roman"/>
          <w:b/>
          <w:u w:val="single"/>
        </w:rPr>
        <w:t>JUSTIFICATION OF SENSITIVE QUESTIONS</w:t>
      </w:r>
    </w:p>
    <w:p w:rsidRPr="00D64042" w:rsidR="00F85917" w:rsidRDefault="00F85917" w14:paraId="62480E38" w14:textId="77777777">
      <w:pPr>
        <w:rPr>
          <w:rFonts w:ascii="Times New Roman" w:hAnsi="Times New Roman"/>
          <w:u w:val="single"/>
        </w:rPr>
      </w:pPr>
    </w:p>
    <w:p w:rsidRPr="00BC4E58" w:rsidR="00BC4E58" w:rsidP="00BC4E58" w:rsidRDefault="00BC4E58" w14:paraId="790DD45C" w14:textId="77777777">
      <w:pPr>
        <w:spacing w:line="268" w:lineRule="exact"/>
        <w:ind w:left="720"/>
        <w:rPr>
          <w:rFonts w:ascii="Times New Roman" w:hAnsi="Times New Roman"/>
          <w:bCs/>
        </w:rPr>
      </w:pPr>
      <w:r w:rsidRPr="00BC4E58">
        <w:rPr>
          <w:rFonts w:ascii="Times New Roman" w:hAnsi="Times New Roman"/>
          <w:bCs/>
        </w:rPr>
        <w:t>No personally identifiable information (PII) is collected.</w:t>
      </w:r>
    </w:p>
    <w:p w:rsidRPr="00D64042" w:rsidR="00D64042" w:rsidRDefault="00D64042" w14:paraId="6A8342BD" w14:textId="77777777">
      <w:pPr>
        <w:rPr>
          <w:rFonts w:ascii="Times New Roman" w:hAnsi="Times New Roman"/>
        </w:rPr>
      </w:pPr>
    </w:p>
    <w:p w:rsidRPr="00D64042" w:rsidR="00F85917" w:rsidRDefault="00F85917" w14:paraId="48A44F69" w14:textId="77777777">
      <w:pPr>
        <w:pStyle w:val="Level1"/>
        <w:tabs>
          <w:tab w:val="left" w:pos="-1440"/>
          <w:tab w:val="num" w:pos="720"/>
        </w:tabs>
        <w:rPr>
          <w:rFonts w:ascii="Times New Roman" w:hAnsi="Times New Roman"/>
          <w:b/>
          <w:u w:val="single"/>
        </w:rPr>
      </w:pPr>
      <w:r w:rsidRPr="00D64042">
        <w:rPr>
          <w:rFonts w:ascii="Times New Roman" w:hAnsi="Times New Roman"/>
          <w:b/>
          <w:u w:val="single"/>
        </w:rPr>
        <w:t>ESTIMATED BURDEN OF INFORMATION COLLECTION</w:t>
      </w:r>
    </w:p>
    <w:p w:rsidRPr="00D64042" w:rsidR="00F85917" w:rsidRDefault="00F85917" w14:paraId="62875306" w14:textId="77777777">
      <w:pPr>
        <w:rPr>
          <w:rFonts w:ascii="Times New Roman" w:hAnsi="Times New Roman"/>
          <w:u w:val="single"/>
        </w:rPr>
      </w:pPr>
    </w:p>
    <w:p w:rsidRPr="00D64042" w:rsidR="00F84688" w:rsidRDefault="00F84688" w14:paraId="7C88EBE3" w14:textId="77777777">
      <w:pPr>
        <w:ind w:left="720"/>
        <w:rPr>
          <w:rFonts w:ascii="Times New Roman" w:hAnsi="Times New Roman"/>
        </w:rPr>
      </w:pPr>
      <w:r w:rsidRPr="00D64042">
        <w:rPr>
          <w:rFonts w:ascii="Times New Roman" w:hAnsi="Times New Roman"/>
        </w:rPr>
        <w:t>A copy of any contract or agreement shall be made available to the IRS before execution.  This would be a reporting requirement on the State agencies</w:t>
      </w:r>
      <w:r w:rsidRPr="00D64042" w:rsidR="00F85917">
        <w:rPr>
          <w:rFonts w:ascii="Times New Roman" w:hAnsi="Times New Roman"/>
        </w:rPr>
        <w:t xml:space="preserve"> pursuant to Treasury Regulation section 301.6103(n)-1</w:t>
      </w:r>
      <w:r w:rsidRPr="00D64042">
        <w:rPr>
          <w:rFonts w:ascii="Times New Roman" w:hAnsi="Times New Roman"/>
        </w:rPr>
        <w:t>(e)(3).</w:t>
      </w:r>
    </w:p>
    <w:p w:rsidRPr="00D64042" w:rsidR="00F84688" w:rsidP="00F84688" w:rsidRDefault="00F84688" w14:paraId="2BCE5415" w14:textId="77777777">
      <w:pPr>
        <w:ind w:firstLine="720"/>
        <w:rPr>
          <w:rFonts w:ascii="Times New Roman" w:hAnsi="Times New Roman"/>
        </w:rPr>
      </w:pPr>
    </w:p>
    <w:p w:rsidR="00F85917" w:rsidP="00F84688" w:rsidRDefault="00F84688" w14:paraId="257C83C5" w14:textId="77777777">
      <w:pPr>
        <w:ind w:left="720"/>
        <w:rPr>
          <w:rFonts w:ascii="Times New Roman" w:hAnsi="Times New Roman"/>
        </w:rPr>
      </w:pPr>
      <w:r w:rsidRPr="00D64042">
        <w:rPr>
          <w:rFonts w:ascii="Times New Roman" w:hAnsi="Times New Roman"/>
        </w:rPr>
        <w:t xml:space="preserve">The IRS estimates that the annual number of respondents </w:t>
      </w:r>
      <w:r w:rsidRPr="00D64042" w:rsidR="00F85917">
        <w:rPr>
          <w:rFonts w:ascii="Times New Roman" w:hAnsi="Times New Roman"/>
        </w:rPr>
        <w:t xml:space="preserve">will be 2,500; the burden per respondent will average 6 minutes; and that the total annual reporting burden will be 250 hours.  </w:t>
      </w:r>
    </w:p>
    <w:p w:rsidR="00350860" w:rsidP="00F84688" w:rsidRDefault="00350860" w14:paraId="34D7E3C0" w14:textId="77777777">
      <w:pPr>
        <w:ind w:left="720"/>
        <w:rPr>
          <w:rFonts w:ascii="Times New Roman" w:hAnsi="Times New Roman"/>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350860" w:rsidTr="00EC586A" w14:paraId="5FD7620F" w14:textId="77777777">
        <w:tc>
          <w:tcPr>
            <w:tcW w:w="1258" w:type="dxa"/>
            <w:shd w:val="clear" w:color="auto" w:fill="auto"/>
            <w:vAlign w:val="bottom"/>
          </w:tcPr>
          <w:p w:rsidRPr="00C94E69" w:rsidR="00350860" w:rsidP="00EC586A" w:rsidRDefault="00350860" w14:paraId="594905A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350860" w:rsidP="00EC586A" w:rsidRDefault="00350860" w14:paraId="616ACDC1"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350860" w:rsidP="00EC586A" w:rsidRDefault="00350860" w14:paraId="5964492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350860" w:rsidP="00EC586A" w:rsidRDefault="00350860" w14:paraId="7756D6B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350860" w:rsidP="00EC586A" w:rsidRDefault="00350860" w14:paraId="59785F95"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350860" w:rsidP="00EC586A" w:rsidRDefault="00350860" w14:paraId="79F7B20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350860" w:rsidP="00EC586A" w:rsidRDefault="00350860" w14:paraId="2E7529F5"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350860" w:rsidTr="00EC586A" w14:paraId="004526A5" w14:textId="77777777">
        <w:tc>
          <w:tcPr>
            <w:tcW w:w="1258" w:type="dxa"/>
            <w:shd w:val="clear" w:color="auto" w:fill="auto"/>
            <w:vAlign w:val="bottom"/>
          </w:tcPr>
          <w:p w:rsidRPr="00C94E69" w:rsidR="00350860" w:rsidP="00EC586A" w:rsidRDefault="00350860" w14:paraId="64D9D348" w14:textId="77777777">
            <w:pPr>
              <w:keepNext/>
              <w:keepLines/>
              <w:numPr>
                <w:ilvl w:val="12"/>
                <w:numId w:val="0"/>
              </w:numPr>
              <w:jc w:val="center"/>
              <w:rPr>
                <w:rFonts w:ascii="Arial Narrow" w:hAnsi="Arial Narrow"/>
                <w:sz w:val="18"/>
                <w:szCs w:val="18"/>
              </w:rPr>
            </w:pPr>
            <w:r>
              <w:rPr>
                <w:rFonts w:ascii="Arial Narrow" w:hAnsi="Arial Narrow"/>
                <w:sz w:val="18"/>
                <w:szCs w:val="18"/>
              </w:rPr>
              <w:t>301.6103(n)-1(e)(3)</w:t>
            </w:r>
          </w:p>
        </w:tc>
        <w:tc>
          <w:tcPr>
            <w:tcW w:w="1916" w:type="dxa"/>
            <w:vAlign w:val="bottom"/>
          </w:tcPr>
          <w:p w:rsidRPr="00C94E69" w:rsidR="00350860" w:rsidP="00EC586A" w:rsidRDefault="00350860" w14:paraId="138B5856" w14:textId="77777777">
            <w:pPr>
              <w:keepNext/>
              <w:keepLines/>
              <w:numPr>
                <w:ilvl w:val="12"/>
                <w:numId w:val="0"/>
              </w:numPr>
              <w:jc w:val="center"/>
              <w:rPr>
                <w:rFonts w:ascii="Arial Narrow" w:hAnsi="Arial Narrow"/>
                <w:sz w:val="18"/>
                <w:szCs w:val="18"/>
              </w:rPr>
            </w:pPr>
            <w:r>
              <w:rPr>
                <w:rFonts w:ascii="Arial Narrow" w:hAnsi="Arial Narrow"/>
                <w:sz w:val="18"/>
                <w:szCs w:val="18"/>
              </w:rPr>
              <w:t>Copy of contract or agreement made available before execution</w:t>
            </w:r>
          </w:p>
        </w:tc>
        <w:tc>
          <w:tcPr>
            <w:tcW w:w="1170" w:type="dxa"/>
            <w:vAlign w:val="bottom"/>
          </w:tcPr>
          <w:p w:rsidRPr="00C94E69" w:rsidR="00350860" w:rsidP="00EC586A" w:rsidRDefault="00350860" w14:paraId="63C89349" w14:textId="77777777">
            <w:pPr>
              <w:keepNext/>
              <w:keepLines/>
              <w:numPr>
                <w:ilvl w:val="12"/>
                <w:numId w:val="0"/>
              </w:numPr>
              <w:jc w:val="center"/>
              <w:rPr>
                <w:rFonts w:ascii="Arial Narrow" w:hAnsi="Arial Narrow"/>
                <w:sz w:val="18"/>
                <w:szCs w:val="18"/>
              </w:rPr>
            </w:pPr>
            <w:r>
              <w:rPr>
                <w:rFonts w:ascii="Arial Narrow" w:hAnsi="Arial Narrow"/>
                <w:sz w:val="18"/>
                <w:szCs w:val="18"/>
              </w:rPr>
              <w:t>2500</w:t>
            </w:r>
          </w:p>
        </w:tc>
        <w:tc>
          <w:tcPr>
            <w:tcW w:w="1170" w:type="dxa"/>
            <w:vAlign w:val="bottom"/>
          </w:tcPr>
          <w:p w:rsidRPr="00C94E69" w:rsidR="00350860" w:rsidP="00EC586A" w:rsidRDefault="00350860" w14:paraId="20C752A1"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350860" w:rsidP="00EC586A" w:rsidRDefault="00350860" w14:paraId="19B9AEAD" w14:textId="77777777">
            <w:pPr>
              <w:keepNext/>
              <w:keepLines/>
              <w:numPr>
                <w:ilvl w:val="12"/>
                <w:numId w:val="0"/>
              </w:numPr>
              <w:jc w:val="center"/>
              <w:rPr>
                <w:rFonts w:ascii="Arial Narrow" w:hAnsi="Arial Narrow"/>
                <w:sz w:val="18"/>
                <w:szCs w:val="18"/>
              </w:rPr>
            </w:pPr>
            <w:r>
              <w:rPr>
                <w:rFonts w:ascii="Arial Narrow" w:hAnsi="Arial Narrow"/>
                <w:sz w:val="18"/>
                <w:szCs w:val="18"/>
              </w:rPr>
              <w:t>2500</w:t>
            </w:r>
          </w:p>
        </w:tc>
        <w:tc>
          <w:tcPr>
            <w:tcW w:w="1170" w:type="dxa"/>
            <w:vAlign w:val="bottom"/>
          </w:tcPr>
          <w:p w:rsidRPr="00C94E69" w:rsidR="00350860" w:rsidP="00EC586A" w:rsidRDefault="00350860" w14:paraId="036EE191" w14:textId="77777777">
            <w:pPr>
              <w:keepNext/>
              <w:keepLines/>
              <w:numPr>
                <w:ilvl w:val="12"/>
                <w:numId w:val="0"/>
              </w:numPr>
              <w:jc w:val="center"/>
              <w:rPr>
                <w:rFonts w:ascii="Arial Narrow" w:hAnsi="Arial Narrow"/>
                <w:sz w:val="18"/>
                <w:szCs w:val="18"/>
              </w:rPr>
            </w:pPr>
            <w:r>
              <w:rPr>
                <w:rFonts w:ascii="Arial Narrow" w:hAnsi="Arial Narrow"/>
                <w:sz w:val="18"/>
                <w:szCs w:val="18"/>
              </w:rPr>
              <w:t>.10</w:t>
            </w:r>
          </w:p>
        </w:tc>
        <w:tc>
          <w:tcPr>
            <w:tcW w:w="1170" w:type="dxa"/>
            <w:shd w:val="clear" w:color="auto" w:fill="auto"/>
            <w:vAlign w:val="bottom"/>
          </w:tcPr>
          <w:p w:rsidRPr="00C94E69" w:rsidR="00350860" w:rsidP="00EC586A" w:rsidRDefault="00350860" w14:paraId="4FD02C6D" w14:textId="77777777">
            <w:pPr>
              <w:keepNext/>
              <w:keepLines/>
              <w:numPr>
                <w:ilvl w:val="12"/>
                <w:numId w:val="0"/>
              </w:numPr>
              <w:jc w:val="center"/>
              <w:rPr>
                <w:rFonts w:ascii="Arial Narrow" w:hAnsi="Arial Narrow"/>
                <w:sz w:val="18"/>
                <w:szCs w:val="18"/>
              </w:rPr>
            </w:pPr>
            <w:r>
              <w:rPr>
                <w:rFonts w:ascii="Arial Narrow" w:hAnsi="Arial Narrow"/>
                <w:sz w:val="18"/>
                <w:szCs w:val="18"/>
              </w:rPr>
              <w:t>250</w:t>
            </w:r>
          </w:p>
        </w:tc>
      </w:tr>
      <w:tr w:rsidRPr="00C94E69" w:rsidR="00350860" w:rsidTr="00EC586A" w14:paraId="1E0093D2" w14:textId="77777777">
        <w:tc>
          <w:tcPr>
            <w:tcW w:w="1258" w:type="dxa"/>
            <w:shd w:val="clear" w:color="auto" w:fill="auto"/>
            <w:vAlign w:val="bottom"/>
          </w:tcPr>
          <w:p w:rsidRPr="00C94E69" w:rsidR="00350860" w:rsidP="00EC586A" w:rsidRDefault="00350860" w14:paraId="77E841A2"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350860" w:rsidP="00EC586A" w:rsidRDefault="00350860" w14:paraId="242ADED0" w14:textId="77777777">
            <w:pPr>
              <w:keepNext/>
              <w:keepLines/>
              <w:numPr>
                <w:ilvl w:val="12"/>
                <w:numId w:val="0"/>
              </w:numPr>
              <w:jc w:val="center"/>
              <w:rPr>
                <w:rFonts w:ascii="Arial Narrow" w:hAnsi="Arial Narrow"/>
                <w:sz w:val="18"/>
                <w:szCs w:val="18"/>
              </w:rPr>
            </w:pPr>
          </w:p>
        </w:tc>
        <w:tc>
          <w:tcPr>
            <w:tcW w:w="1170" w:type="dxa"/>
            <w:vAlign w:val="bottom"/>
          </w:tcPr>
          <w:p w:rsidRPr="00C94E69" w:rsidR="00350860" w:rsidP="00EC586A" w:rsidRDefault="00F6784A" w14:paraId="1BB29646" w14:textId="2047E669">
            <w:pPr>
              <w:keepNext/>
              <w:keepLines/>
              <w:numPr>
                <w:ilvl w:val="12"/>
                <w:numId w:val="0"/>
              </w:numPr>
              <w:jc w:val="center"/>
              <w:rPr>
                <w:rFonts w:ascii="Arial Narrow" w:hAnsi="Arial Narrow"/>
                <w:sz w:val="18"/>
                <w:szCs w:val="18"/>
              </w:rPr>
            </w:pPr>
            <w:r>
              <w:rPr>
                <w:rFonts w:ascii="Arial Narrow" w:hAnsi="Arial Narrow"/>
                <w:sz w:val="18"/>
                <w:szCs w:val="18"/>
              </w:rPr>
              <w:t>2500</w:t>
            </w:r>
          </w:p>
        </w:tc>
        <w:tc>
          <w:tcPr>
            <w:tcW w:w="1170" w:type="dxa"/>
            <w:vAlign w:val="bottom"/>
          </w:tcPr>
          <w:p w:rsidRPr="00C94E69" w:rsidR="00350860" w:rsidP="00EC586A" w:rsidRDefault="00350860" w14:paraId="2D3BC490"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350860" w:rsidP="00EC586A" w:rsidRDefault="00350860" w14:paraId="68F08693" w14:textId="77777777">
            <w:pPr>
              <w:keepNext/>
              <w:keepLines/>
              <w:numPr>
                <w:ilvl w:val="12"/>
                <w:numId w:val="0"/>
              </w:numPr>
              <w:jc w:val="center"/>
              <w:rPr>
                <w:rFonts w:ascii="Arial Narrow" w:hAnsi="Arial Narrow"/>
                <w:sz w:val="18"/>
                <w:szCs w:val="18"/>
              </w:rPr>
            </w:pPr>
            <w:r>
              <w:rPr>
                <w:rFonts w:ascii="Arial Narrow" w:hAnsi="Arial Narrow"/>
                <w:sz w:val="18"/>
                <w:szCs w:val="18"/>
              </w:rPr>
              <w:t>2500</w:t>
            </w:r>
          </w:p>
        </w:tc>
        <w:tc>
          <w:tcPr>
            <w:tcW w:w="1170" w:type="dxa"/>
            <w:vAlign w:val="bottom"/>
          </w:tcPr>
          <w:p w:rsidRPr="00C94E69" w:rsidR="00350860" w:rsidP="00EC586A" w:rsidRDefault="00350860" w14:paraId="6E67B36E"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350860" w:rsidP="00EC586A" w:rsidRDefault="00350860" w14:paraId="1B5B70BC" w14:textId="77777777">
            <w:pPr>
              <w:keepNext/>
              <w:keepLines/>
              <w:numPr>
                <w:ilvl w:val="12"/>
                <w:numId w:val="0"/>
              </w:numPr>
              <w:jc w:val="center"/>
              <w:rPr>
                <w:rFonts w:ascii="Arial Narrow" w:hAnsi="Arial Narrow"/>
                <w:sz w:val="18"/>
                <w:szCs w:val="18"/>
              </w:rPr>
            </w:pPr>
            <w:r>
              <w:rPr>
                <w:rFonts w:ascii="Arial Narrow" w:hAnsi="Arial Narrow"/>
                <w:sz w:val="18"/>
                <w:szCs w:val="18"/>
              </w:rPr>
              <w:t>250</w:t>
            </w:r>
          </w:p>
        </w:tc>
      </w:tr>
    </w:tbl>
    <w:p w:rsidRPr="00D64042" w:rsidR="00350860" w:rsidP="00F84688" w:rsidRDefault="00350860" w14:paraId="1733A99F" w14:textId="77777777">
      <w:pPr>
        <w:ind w:left="720"/>
        <w:rPr>
          <w:rFonts w:ascii="Times New Roman" w:hAnsi="Times New Roman"/>
        </w:rPr>
      </w:pPr>
    </w:p>
    <w:p w:rsidRPr="009F57C8" w:rsidR="00F6784A" w:rsidP="00F6784A" w:rsidRDefault="00F6784A" w14:paraId="384DBF3B" w14:textId="77777777">
      <w:pPr>
        <w:ind w:left="720"/>
        <w:rPr>
          <w:rFonts w:ascii="Calibri" w:hAnsi="Calibri"/>
          <w:sz w:val="22"/>
          <w:szCs w:val="22"/>
        </w:rPr>
      </w:pPr>
      <w:r w:rsidRPr="009F57C8">
        <w:rPr>
          <w:rFonts w:ascii="Calibri" w:hAnsi="Calibri"/>
          <w:sz w:val="22"/>
          <w:szCs w:val="22"/>
        </w:rPr>
        <w:t>The following regulations impose no additional burden.  Please continue to assign OMB number 1545-0172 to these regulations:</w:t>
      </w:r>
    </w:p>
    <w:p w:rsidR="00F84688" w:rsidRDefault="00F6784A" w14:paraId="33FEF36E" w14:textId="08F950D7">
      <w:pPr>
        <w:ind w:left="720"/>
        <w:rPr>
          <w:rFonts w:ascii="Times New Roman" w:hAnsi="Times New Roman"/>
        </w:rPr>
      </w:pPr>
      <w:r>
        <w:rPr>
          <w:rFonts w:ascii="Times New Roman" w:hAnsi="Times New Roman"/>
        </w:rPr>
        <w:t>301</w:t>
      </w:r>
    </w:p>
    <w:p w:rsidR="00F6784A" w:rsidRDefault="00F6784A" w14:paraId="5F9F0E50" w14:textId="568DD876">
      <w:pPr>
        <w:ind w:left="720"/>
        <w:rPr>
          <w:rFonts w:ascii="Times New Roman" w:hAnsi="Times New Roman"/>
        </w:rPr>
      </w:pPr>
      <w:r>
        <w:rPr>
          <w:rFonts w:ascii="Times New Roman" w:hAnsi="Times New Roman"/>
        </w:rPr>
        <w:t>602</w:t>
      </w:r>
    </w:p>
    <w:p w:rsidR="00F6784A" w:rsidRDefault="00F6784A" w14:paraId="1AB60A99" w14:textId="408653E7">
      <w:pPr>
        <w:ind w:left="720"/>
        <w:rPr>
          <w:rFonts w:ascii="Times New Roman" w:hAnsi="Times New Roman"/>
        </w:rPr>
      </w:pPr>
      <w:r>
        <w:rPr>
          <w:rFonts w:ascii="Times New Roman" w:hAnsi="Times New Roman"/>
        </w:rPr>
        <w:t>301.6103(n)-1(e)(3)</w:t>
      </w:r>
    </w:p>
    <w:p w:rsidRPr="00D64042" w:rsidR="00F6784A" w:rsidRDefault="00F6784A" w14:paraId="7C4D8D12" w14:textId="77777777">
      <w:pPr>
        <w:ind w:left="720"/>
        <w:rPr>
          <w:rFonts w:ascii="Times New Roman" w:hAnsi="Times New Roman"/>
        </w:rPr>
      </w:pPr>
    </w:p>
    <w:p w:rsidR="00F85917" w:rsidP="00B1123F" w:rsidRDefault="00F85917" w14:paraId="56CDA56A" w14:textId="627856FC">
      <w:pPr>
        <w:ind w:left="720"/>
        <w:rPr>
          <w:rFonts w:ascii="Times New Roman" w:hAnsi="Times New Roman"/>
        </w:rPr>
      </w:pPr>
      <w:r w:rsidRPr="00D64042">
        <w:rPr>
          <w:rFonts w:ascii="Times New Roman" w:hAnsi="Times New Roman"/>
        </w:rPr>
        <w:t>Estimates of the annualized cost to respondents for the hour burdens shown are not available at this time.</w:t>
      </w:r>
    </w:p>
    <w:p w:rsidR="004C01F7" w:rsidP="00B1123F" w:rsidRDefault="004C01F7" w14:paraId="3DADE414" w14:textId="5313A7A2">
      <w:pPr>
        <w:ind w:left="720"/>
        <w:rPr>
          <w:rFonts w:ascii="Times New Roman" w:hAnsi="Times New Roman"/>
        </w:rPr>
      </w:pPr>
    </w:p>
    <w:p w:rsidRPr="00D64042" w:rsidR="009A10D2" w:rsidP="00B1123F" w:rsidRDefault="009A10D2" w14:paraId="2A4FC746" w14:textId="77777777">
      <w:pPr>
        <w:ind w:left="720"/>
        <w:rPr>
          <w:rFonts w:ascii="Times New Roman" w:hAnsi="Times New Roman"/>
        </w:rPr>
      </w:pPr>
    </w:p>
    <w:p w:rsidRPr="00D64042" w:rsidR="00F85917" w:rsidRDefault="00F85917" w14:paraId="519C9442" w14:textId="77777777">
      <w:pPr>
        <w:pStyle w:val="Level1"/>
        <w:tabs>
          <w:tab w:val="left" w:pos="-1440"/>
          <w:tab w:val="num" w:pos="720"/>
        </w:tabs>
        <w:rPr>
          <w:rFonts w:ascii="Times New Roman" w:hAnsi="Times New Roman"/>
          <w:b/>
        </w:rPr>
      </w:pPr>
      <w:r w:rsidRPr="00D64042">
        <w:rPr>
          <w:rFonts w:ascii="Times New Roman" w:hAnsi="Times New Roman"/>
          <w:b/>
          <w:u w:val="single"/>
        </w:rPr>
        <w:t>ESTIMATED TOTAL ANNUAL COST BURDEN TO RESPONDENTS</w:t>
      </w:r>
    </w:p>
    <w:p w:rsidR="00835AE5" w:rsidP="00835AE5" w:rsidRDefault="00835AE5" w14:paraId="7EF07AEB" w14:textId="77777777">
      <w:pPr>
        <w:spacing w:line="200" w:lineRule="exact"/>
        <w:ind w:left="720"/>
        <w:rPr>
          <w:rFonts w:ascii="Calibri" w:hAnsi="Calibri" w:cs="Courier New"/>
          <w:sz w:val="22"/>
          <w:szCs w:val="22"/>
        </w:rPr>
      </w:pPr>
    </w:p>
    <w:p w:rsidRPr="00C15377" w:rsidR="00C15377" w:rsidP="00C15377" w:rsidRDefault="00C15377" w14:paraId="6AA88C7E" w14:textId="77777777">
      <w:pPr>
        <w:ind w:left="720"/>
        <w:rPr>
          <w:rFonts w:ascii="Times New Roman" w:hAnsi="Times New Roman"/>
        </w:rPr>
      </w:pPr>
      <w:r w:rsidRPr="00C15377">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D64042" w:rsidR="00835AE5" w:rsidP="00835AE5" w:rsidRDefault="00835AE5" w14:paraId="5F22B92E" w14:textId="77777777">
      <w:pPr>
        <w:ind w:left="720"/>
        <w:rPr>
          <w:rFonts w:ascii="Times New Roman" w:hAnsi="Times New Roman"/>
        </w:rPr>
      </w:pPr>
    </w:p>
    <w:p w:rsidRPr="00D64042" w:rsidR="00F85917" w:rsidRDefault="00F85917" w14:paraId="5226F9C5" w14:textId="77777777">
      <w:pPr>
        <w:pStyle w:val="Level1"/>
        <w:tabs>
          <w:tab w:val="left" w:pos="-1440"/>
          <w:tab w:val="num" w:pos="720"/>
        </w:tabs>
        <w:rPr>
          <w:rFonts w:ascii="Times New Roman" w:hAnsi="Times New Roman"/>
          <w:b/>
        </w:rPr>
      </w:pPr>
      <w:r w:rsidRPr="00D64042">
        <w:rPr>
          <w:rFonts w:ascii="Times New Roman" w:hAnsi="Times New Roman"/>
          <w:b/>
          <w:u w:val="single"/>
        </w:rPr>
        <w:t>ESTIMATED ANNUALIZED COST TO THE FEDERAL GOVERNMENT</w:t>
      </w:r>
    </w:p>
    <w:p w:rsidRPr="00D64042" w:rsidR="00F85917" w:rsidRDefault="00F85917" w14:paraId="3C48CF29" w14:textId="77777777">
      <w:pPr>
        <w:rPr>
          <w:rFonts w:ascii="Times New Roman" w:hAnsi="Times New Roman"/>
        </w:rPr>
      </w:pPr>
    </w:p>
    <w:p w:rsidRPr="00C15377" w:rsidR="00C15377" w:rsidP="00C15377" w:rsidRDefault="00C15377" w14:paraId="50403481" w14:textId="77777777">
      <w:pPr>
        <w:ind w:left="720"/>
        <w:rPr>
          <w:rFonts w:ascii="Times New Roman" w:hAnsi="Times New Roman"/>
        </w:rPr>
      </w:pPr>
      <w:r w:rsidRPr="00C15377">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D64042" w:rsidR="000B06F0" w:rsidRDefault="000B06F0" w14:paraId="4A2B262F" w14:textId="77777777">
      <w:pPr>
        <w:rPr>
          <w:rFonts w:ascii="Times New Roman" w:hAnsi="Times New Roman"/>
        </w:rPr>
      </w:pPr>
    </w:p>
    <w:p w:rsidRPr="00D64042" w:rsidR="00F85917" w:rsidRDefault="00F85917" w14:paraId="7464B36F" w14:textId="77777777">
      <w:pPr>
        <w:pStyle w:val="Level1"/>
        <w:tabs>
          <w:tab w:val="left" w:pos="-1440"/>
          <w:tab w:val="num" w:pos="720"/>
        </w:tabs>
        <w:rPr>
          <w:rFonts w:ascii="Times New Roman" w:hAnsi="Times New Roman"/>
          <w:b/>
        </w:rPr>
      </w:pPr>
      <w:r w:rsidRPr="00D64042">
        <w:rPr>
          <w:rFonts w:ascii="Times New Roman" w:hAnsi="Times New Roman"/>
          <w:b/>
          <w:u w:val="single"/>
        </w:rPr>
        <w:t>REASONS FOR CHANGE IN BURDEN</w:t>
      </w:r>
    </w:p>
    <w:p w:rsidRPr="00D64042" w:rsidR="00F85917" w:rsidRDefault="00F85917" w14:paraId="5644ABC6" w14:textId="77777777">
      <w:pPr>
        <w:rPr>
          <w:rFonts w:ascii="Times New Roman" w:hAnsi="Times New Roman"/>
        </w:rPr>
      </w:pPr>
    </w:p>
    <w:p w:rsidRPr="00D64042" w:rsidR="00F85917" w:rsidRDefault="00F85917" w14:paraId="237EADE9" w14:textId="29930E79">
      <w:pPr>
        <w:ind w:left="720"/>
        <w:rPr>
          <w:rFonts w:ascii="Times New Roman" w:hAnsi="Times New Roman"/>
        </w:rPr>
      </w:pPr>
      <w:r w:rsidRPr="00D64042">
        <w:rPr>
          <w:rFonts w:ascii="Times New Roman" w:hAnsi="Times New Roman"/>
        </w:rPr>
        <w:t xml:space="preserve">There is no change in the paperwork burden previously approved by OMB.  </w:t>
      </w:r>
      <w:r w:rsidR="004C01F7">
        <w:rPr>
          <w:rFonts w:ascii="Times New Roman" w:hAnsi="Times New Roman"/>
        </w:rPr>
        <w:t>IRS is</w:t>
      </w:r>
      <w:r w:rsidRPr="00D64042">
        <w:rPr>
          <w:rFonts w:ascii="Times New Roman" w:hAnsi="Times New Roman"/>
        </w:rPr>
        <w:t xml:space="preserve"> making this submission to renew the OMB approval.</w:t>
      </w:r>
    </w:p>
    <w:p w:rsidRPr="00D64042" w:rsidR="00FA20B8" w:rsidRDefault="00FA20B8" w14:paraId="4DE29B76" w14:textId="77777777">
      <w:pPr>
        <w:ind w:left="720"/>
        <w:rPr>
          <w:rFonts w:ascii="Times New Roman" w:hAnsi="Times New Roman"/>
        </w:rPr>
      </w:pPr>
    </w:p>
    <w:p w:rsidRPr="00D64042" w:rsidR="00F85917" w:rsidRDefault="00F85917" w14:paraId="0972D337" w14:textId="77777777">
      <w:pPr>
        <w:pStyle w:val="Level1"/>
        <w:tabs>
          <w:tab w:val="left" w:pos="-1440"/>
          <w:tab w:val="num" w:pos="720"/>
        </w:tabs>
        <w:rPr>
          <w:rFonts w:ascii="Times New Roman" w:hAnsi="Times New Roman"/>
          <w:b/>
        </w:rPr>
      </w:pPr>
      <w:r w:rsidRPr="00D64042">
        <w:rPr>
          <w:rFonts w:ascii="Times New Roman" w:hAnsi="Times New Roman"/>
          <w:b/>
          <w:u w:val="single"/>
        </w:rPr>
        <w:t>PLANS FOR TABULATION, STATISTICAL ANALYSIS AND PUBLICATION</w:t>
      </w:r>
    </w:p>
    <w:p w:rsidRPr="00D64042" w:rsidR="00F85917" w:rsidRDefault="00F85917" w14:paraId="151D9430" w14:textId="77777777">
      <w:pPr>
        <w:rPr>
          <w:rFonts w:ascii="Times New Roman" w:hAnsi="Times New Roman"/>
        </w:rPr>
      </w:pPr>
    </w:p>
    <w:p w:rsidRPr="00D64042" w:rsidR="00D64042" w:rsidP="00D64042" w:rsidRDefault="00D64042" w14:paraId="2ACAB98D" w14:textId="77777777">
      <w:pPr>
        <w:ind w:left="720"/>
        <w:rPr>
          <w:rFonts w:ascii="Times New Roman" w:hAnsi="Times New Roman"/>
        </w:rPr>
      </w:pPr>
      <w:r w:rsidRPr="00D64042">
        <w:rPr>
          <w:rFonts w:ascii="Times New Roman" w:hAnsi="Times New Roman"/>
        </w:rPr>
        <w:t>There are no plans for tabulation, statistical analysis, and publication.</w:t>
      </w:r>
    </w:p>
    <w:p w:rsidRPr="00D64042" w:rsidR="00F85917" w:rsidRDefault="00F85917" w14:paraId="3E3D0DF8" w14:textId="77777777">
      <w:pPr>
        <w:rPr>
          <w:rFonts w:ascii="Times New Roman" w:hAnsi="Times New Roman"/>
        </w:rPr>
      </w:pPr>
    </w:p>
    <w:p w:rsidRPr="00D64042" w:rsidR="00F85917" w:rsidRDefault="00F85917" w14:paraId="474DC254" w14:textId="77777777">
      <w:pPr>
        <w:pStyle w:val="Level1"/>
        <w:tabs>
          <w:tab w:val="left" w:pos="-1440"/>
          <w:tab w:val="num" w:pos="720"/>
        </w:tabs>
        <w:rPr>
          <w:rFonts w:ascii="Times New Roman" w:hAnsi="Times New Roman"/>
          <w:b/>
        </w:rPr>
      </w:pPr>
      <w:r w:rsidRPr="00D64042">
        <w:rPr>
          <w:rFonts w:ascii="Times New Roman" w:hAnsi="Times New Roman"/>
          <w:b/>
          <w:u w:val="single"/>
        </w:rPr>
        <w:t>REASONS WHY DISPLAYING THE OMB EXPIRATION DATE IS</w:t>
      </w:r>
      <w:r w:rsidRPr="00D64042" w:rsidR="009A10D2">
        <w:rPr>
          <w:rFonts w:ascii="Times New Roman" w:hAnsi="Times New Roman"/>
          <w:b/>
          <w:u w:val="single"/>
        </w:rPr>
        <w:t xml:space="preserve"> </w:t>
      </w:r>
      <w:r w:rsidRPr="00D64042">
        <w:rPr>
          <w:rFonts w:ascii="Times New Roman" w:hAnsi="Times New Roman"/>
          <w:b/>
          <w:u w:val="single"/>
        </w:rPr>
        <w:t>INAPPROPRIATE</w:t>
      </w:r>
    </w:p>
    <w:p w:rsidRPr="00D64042" w:rsidR="00F85917" w:rsidRDefault="00F85917" w14:paraId="0D24E530" w14:textId="77777777">
      <w:pPr>
        <w:rPr>
          <w:rFonts w:ascii="Times New Roman" w:hAnsi="Times New Roman"/>
        </w:rPr>
      </w:pPr>
    </w:p>
    <w:p w:rsidRPr="004C01F7" w:rsidR="004C01F7" w:rsidP="004C01F7" w:rsidRDefault="004C01F7" w14:paraId="11DEBD13" w14:textId="25C6FFDE">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Calibri" w:hAnsi="Calibri" w:cs="Courier New"/>
          <w:bCs/>
        </w:rPr>
        <w:t xml:space="preserve"> </w:t>
      </w:r>
      <w:r>
        <w:rPr>
          <w:rFonts w:ascii="Calibri" w:hAnsi="Calibri" w:cs="Courier New"/>
          <w:bCs/>
        </w:rPr>
        <w:tab/>
        <w:t xml:space="preserve">   </w:t>
      </w:r>
      <w:r w:rsidRPr="004C01F7">
        <w:rPr>
          <w:rFonts w:ascii="Times New Roman" w:hAnsi="Times New Roman"/>
          <w:bCs/>
        </w:rPr>
        <w:t xml:space="preserve">IRS believes that displaying the OMB expiration date is inappropriate because it could </w:t>
      </w:r>
    </w:p>
    <w:p w:rsidRPr="004C01F7" w:rsidR="004C01F7" w:rsidP="004C01F7" w:rsidRDefault="004C01F7" w14:paraId="29083F92" w14:textId="346550D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4C01F7">
        <w:rPr>
          <w:rFonts w:ascii="Times New Roman" w:hAnsi="Times New Roman"/>
          <w:bCs/>
        </w:rPr>
        <w:t xml:space="preserve">        </w:t>
      </w:r>
      <w:r>
        <w:rPr>
          <w:rFonts w:ascii="Times New Roman" w:hAnsi="Times New Roman"/>
          <w:bCs/>
        </w:rPr>
        <w:t xml:space="preserve">   </w:t>
      </w:r>
      <w:r w:rsidRPr="004C01F7">
        <w:rPr>
          <w:rFonts w:ascii="Times New Roman" w:hAnsi="Times New Roman"/>
          <w:bCs/>
        </w:rPr>
        <w:t xml:space="preserve"> cause confusion by leading taxpayers to believe that the </w:t>
      </w:r>
      <w:r w:rsidR="00BC4E58">
        <w:rPr>
          <w:rFonts w:ascii="Times New Roman" w:hAnsi="Times New Roman"/>
          <w:bCs/>
        </w:rPr>
        <w:t xml:space="preserve">regulation </w:t>
      </w:r>
      <w:r w:rsidRPr="004C01F7">
        <w:rPr>
          <w:rFonts w:ascii="Times New Roman" w:hAnsi="Times New Roman"/>
          <w:bCs/>
        </w:rPr>
        <w:t xml:space="preserve">sunsets as of the  </w:t>
      </w:r>
    </w:p>
    <w:p w:rsidRPr="004C01F7" w:rsidR="004C01F7" w:rsidP="004C01F7" w:rsidRDefault="004C01F7" w14:paraId="3C7B8A53" w14:textId="2FB723F9">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4C01F7">
        <w:rPr>
          <w:rFonts w:ascii="Times New Roman" w:hAnsi="Times New Roman"/>
          <w:bCs/>
        </w:rPr>
        <w:t xml:space="preserve">          </w:t>
      </w:r>
      <w:r>
        <w:rPr>
          <w:rFonts w:ascii="Times New Roman" w:hAnsi="Times New Roman"/>
          <w:bCs/>
        </w:rPr>
        <w:t xml:space="preserve">  </w:t>
      </w:r>
      <w:r w:rsidRPr="004C01F7">
        <w:rPr>
          <w:rFonts w:ascii="Times New Roman" w:hAnsi="Times New Roman"/>
          <w:bCs/>
        </w:rPr>
        <w:t xml:space="preserve">expiration date.  Taxpayers are not likely to be aware that the Service intends to request </w:t>
      </w:r>
    </w:p>
    <w:p w:rsidRPr="004C01F7" w:rsidR="004C01F7" w:rsidP="004C01F7" w:rsidRDefault="004C01F7" w14:paraId="6A765429" w14:textId="484E74D2">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 xml:space="preserve">            </w:t>
      </w:r>
      <w:r w:rsidRPr="004C01F7">
        <w:rPr>
          <w:rFonts w:ascii="Times New Roman" w:hAnsi="Times New Roman"/>
          <w:bCs/>
        </w:rPr>
        <w:t xml:space="preserve">renewal of the OMB </w:t>
      </w:r>
      <w:r w:rsidRPr="004C01F7" w:rsidR="00A85473">
        <w:rPr>
          <w:rFonts w:ascii="Times New Roman" w:hAnsi="Times New Roman"/>
          <w:bCs/>
        </w:rPr>
        <w:t>approval and</w:t>
      </w:r>
      <w:r w:rsidRPr="004C01F7">
        <w:rPr>
          <w:rFonts w:ascii="Times New Roman" w:hAnsi="Times New Roman"/>
          <w:bCs/>
        </w:rPr>
        <w:t xml:space="preserve"> obtai</w:t>
      </w:r>
      <w:bookmarkStart w:name="_GoBack" w:id="0"/>
      <w:bookmarkEnd w:id="0"/>
      <w:r w:rsidRPr="004C01F7">
        <w:rPr>
          <w:rFonts w:ascii="Times New Roman" w:hAnsi="Times New Roman"/>
          <w:bCs/>
        </w:rPr>
        <w:t xml:space="preserve">n a new expiration date before the old one </w:t>
      </w:r>
    </w:p>
    <w:p w:rsidRPr="004C01F7" w:rsidR="004C01F7" w:rsidP="004C01F7" w:rsidRDefault="004C01F7" w14:paraId="5887AA12" w14:textId="47CBEE03">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4C01F7">
        <w:rPr>
          <w:rFonts w:ascii="Times New Roman" w:hAnsi="Times New Roman"/>
          <w:bCs/>
        </w:rPr>
        <w:t xml:space="preserve">          </w:t>
      </w:r>
      <w:r>
        <w:rPr>
          <w:rFonts w:ascii="Times New Roman" w:hAnsi="Times New Roman"/>
          <w:bCs/>
        </w:rPr>
        <w:t xml:space="preserve">  </w:t>
      </w:r>
      <w:r w:rsidRPr="004C01F7">
        <w:rPr>
          <w:rFonts w:ascii="Times New Roman" w:hAnsi="Times New Roman"/>
          <w:bCs/>
        </w:rPr>
        <w:t>expires.</w:t>
      </w:r>
    </w:p>
    <w:p w:rsidRPr="00D64042" w:rsidR="00F85917" w:rsidRDefault="00F85917" w14:paraId="50C032DE" w14:textId="77777777">
      <w:pPr>
        <w:rPr>
          <w:rFonts w:ascii="Times New Roman" w:hAnsi="Times New Roman"/>
        </w:rPr>
      </w:pPr>
    </w:p>
    <w:p w:rsidRPr="00D64042" w:rsidR="00F85917" w:rsidRDefault="00F85917" w14:paraId="786C4962" w14:textId="77777777">
      <w:pPr>
        <w:pStyle w:val="Level1"/>
        <w:tabs>
          <w:tab w:val="left" w:pos="-1440"/>
          <w:tab w:val="num" w:pos="720"/>
        </w:tabs>
        <w:rPr>
          <w:rFonts w:ascii="Times New Roman" w:hAnsi="Times New Roman"/>
          <w:b/>
        </w:rPr>
      </w:pPr>
      <w:r w:rsidRPr="00D64042">
        <w:rPr>
          <w:rFonts w:ascii="Times New Roman" w:hAnsi="Times New Roman"/>
          <w:b/>
          <w:u w:val="single"/>
        </w:rPr>
        <w:t>EXCEPTIONS TO THE CERTIFICATION STATEMENT</w:t>
      </w:r>
    </w:p>
    <w:p w:rsidRPr="00D64042" w:rsidR="00F85917" w:rsidRDefault="00F85917" w14:paraId="6D483387" w14:textId="77777777">
      <w:pPr>
        <w:rPr>
          <w:rFonts w:ascii="Times New Roman" w:hAnsi="Times New Roman"/>
        </w:rPr>
      </w:pPr>
    </w:p>
    <w:p w:rsidR="000B06F0" w:rsidP="003E5163" w:rsidRDefault="00D64042" w14:paraId="0B8CD04B" w14:textId="349EBDA1">
      <w:pPr>
        <w:ind w:left="810"/>
        <w:rPr>
          <w:rFonts w:ascii="Times New Roman" w:hAnsi="Times New Roman"/>
          <w:b/>
          <w:bCs/>
          <w:u w:val="single"/>
        </w:rPr>
      </w:pPr>
      <w:r w:rsidRPr="00D64042">
        <w:rPr>
          <w:rFonts w:ascii="Times New Roman" w:hAnsi="Times New Roman"/>
        </w:rPr>
        <w:t>There are no exceptions to the certification statement</w:t>
      </w:r>
      <w:r w:rsidR="004C01F7">
        <w:rPr>
          <w:rFonts w:ascii="Times New Roman" w:hAnsi="Times New Roman"/>
        </w:rPr>
        <w:t xml:space="preserve"> for this collection</w:t>
      </w:r>
      <w:r w:rsidR="003E5163">
        <w:rPr>
          <w:rFonts w:ascii="Times New Roman" w:hAnsi="Times New Roman"/>
        </w:rPr>
        <w:t>.</w:t>
      </w:r>
    </w:p>
    <w:p w:rsidR="000B06F0" w:rsidP="00D50A55" w:rsidRDefault="000B06F0" w14:paraId="341F93D4" w14:textId="77777777">
      <w:pPr>
        <w:rPr>
          <w:rFonts w:ascii="Times New Roman" w:hAnsi="Times New Roman"/>
          <w:b/>
          <w:bCs/>
          <w:u w:val="single"/>
        </w:rPr>
      </w:pPr>
    </w:p>
    <w:p w:rsidRPr="00D64042" w:rsidR="00F85917" w:rsidP="00D50A55" w:rsidRDefault="00F85917" w14:paraId="3A7709E7" w14:textId="77777777">
      <w:pPr>
        <w:rPr>
          <w:rFonts w:ascii="Times New Roman" w:hAnsi="Times New Roman"/>
        </w:rPr>
      </w:pPr>
      <w:r w:rsidRPr="00D64042">
        <w:rPr>
          <w:rFonts w:ascii="Times New Roman" w:hAnsi="Times New Roman"/>
          <w:b/>
          <w:bCs/>
          <w:u w:val="single"/>
        </w:rPr>
        <w:t>Note:</w:t>
      </w:r>
      <w:r w:rsidRPr="00D64042">
        <w:rPr>
          <w:rFonts w:ascii="Times New Roman" w:hAnsi="Times New Roman"/>
          <w:b/>
          <w:bCs/>
        </w:rPr>
        <w:t xml:space="preserve">   </w:t>
      </w:r>
      <w:r w:rsidRPr="00D64042">
        <w:rPr>
          <w:rFonts w:ascii="Times New Roman" w:hAnsi="Times New Roman"/>
        </w:rPr>
        <w:t xml:space="preserve">The following paragraph applies to </w:t>
      </w:r>
      <w:proofErr w:type="gramStart"/>
      <w:r w:rsidRPr="00D64042">
        <w:rPr>
          <w:rFonts w:ascii="Times New Roman" w:hAnsi="Times New Roman"/>
        </w:rPr>
        <w:t>all of</w:t>
      </w:r>
      <w:proofErr w:type="gramEnd"/>
      <w:r w:rsidRPr="00D64042">
        <w:rPr>
          <w:rFonts w:ascii="Times New Roman" w:hAnsi="Times New Roman"/>
        </w:rPr>
        <w:t xml:space="preserve"> the collections of information in this submission:</w:t>
      </w:r>
    </w:p>
    <w:p w:rsidRPr="00D64042" w:rsidR="00F85917" w:rsidRDefault="00F85917" w14:paraId="03C3AD40" w14:textId="77777777">
      <w:pPr>
        <w:rPr>
          <w:rFonts w:ascii="Times New Roman" w:hAnsi="Times New Roman"/>
        </w:rPr>
      </w:pPr>
    </w:p>
    <w:p w:rsidRPr="00D64042" w:rsidR="00F85917" w:rsidP="003E5163" w:rsidRDefault="00F85917" w14:paraId="04DA2AEC" w14:textId="77777777">
      <w:pPr>
        <w:ind w:firstLine="720"/>
        <w:rPr>
          <w:rFonts w:ascii="Times New Roman" w:hAnsi="Times New Roman"/>
        </w:rPr>
      </w:pPr>
      <w:r w:rsidRPr="00D64042">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D64042">
        <w:rPr>
          <w:rFonts w:ascii="Times New Roman" w:hAnsi="Times New Roman"/>
        </w:rPr>
        <w:t>as long as</w:t>
      </w:r>
      <w:proofErr w:type="gramEnd"/>
      <w:r w:rsidRPr="00D64042">
        <w:rPr>
          <w:rFonts w:ascii="Times New Roman" w:hAnsi="Times New Roman"/>
        </w:rPr>
        <w:t xml:space="preserve"> their contents may become material in the administration of any internal revenue law.  Generally, </w:t>
      </w:r>
      <w:r w:rsidRPr="00D64042">
        <w:rPr>
          <w:rFonts w:ascii="Times New Roman" w:hAnsi="Times New Roman"/>
        </w:rPr>
        <w:lastRenderedPageBreak/>
        <w:t>tax returns and tax return information are confidential, as required by 26 U.S.C. 6103.</w:t>
      </w:r>
    </w:p>
    <w:p w:rsidRPr="00D64042" w:rsidR="00F85917" w:rsidRDefault="00F85917" w14:paraId="40AD5BD4" w14:textId="77777777">
      <w:pPr>
        <w:rPr>
          <w:rFonts w:ascii="Times New Roman" w:hAnsi="Times New Roman"/>
        </w:rPr>
      </w:pPr>
    </w:p>
    <w:p w:rsidRPr="00D64042" w:rsidR="00F85917" w:rsidRDefault="00F85917" w14:paraId="55A8A16A" w14:textId="77777777">
      <w:pPr>
        <w:ind w:left="720"/>
        <w:rPr>
          <w:rFonts w:ascii="Times New Roman" w:hAnsi="Times New Roman"/>
        </w:rPr>
      </w:pPr>
    </w:p>
    <w:sectPr w:rsidRPr="00D64042" w:rsidR="00F85917" w:rsidSect="009A10D2">
      <w:headerReference w:type="even" r:id="rId7"/>
      <w:headerReference w:type="default" r:id="rId8"/>
      <w:footerReference w:type="even" r:id="rId9"/>
      <w:footerReference w:type="default" r:id="rId10"/>
      <w:headerReference w:type="first" r:id="rId11"/>
      <w:footerReference w:type="first" r:id="rId12"/>
      <w:type w:val="continuous"/>
      <w:pgSz w:w="12240" w:h="15840"/>
      <w:pgMar w:top="135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C7251" w14:textId="77777777" w:rsidR="00BC51C7" w:rsidRDefault="00BC51C7">
      <w:r>
        <w:separator/>
      </w:r>
    </w:p>
  </w:endnote>
  <w:endnote w:type="continuationSeparator" w:id="0">
    <w:p w14:paraId="3507CFE4" w14:textId="77777777" w:rsidR="00BC51C7" w:rsidRDefault="00BC5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9B0FE" w14:textId="77777777" w:rsidR="00A04B87" w:rsidRDefault="00A04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30D5B" w14:textId="77777777" w:rsidR="00A04B87" w:rsidRDefault="00A04B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73DA1" w14:textId="77777777" w:rsidR="00A04B87" w:rsidRDefault="00A04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E7A94" w14:textId="77777777" w:rsidR="00BC51C7" w:rsidRDefault="00BC51C7">
      <w:r>
        <w:separator/>
      </w:r>
    </w:p>
  </w:footnote>
  <w:footnote w:type="continuationSeparator" w:id="0">
    <w:p w14:paraId="6DC6B4D6" w14:textId="77777777" w:rsidR="00BC51C7" w:rsidRDefault="00BC5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7A9B2" w14:textId="77777777" w:rsidR="00A04B87" w:rsidRDefault="00A04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F4A56" w14:textId="77777777" w:rsidR="006A0B2B" w:rsidRDefault="006A0B2B">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0D8DB" w14:textId="77777777" w:rsidR="00A04B87" w:rsidRDefault="00A04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60B65FA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9"/>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17"/>
    <w:rsid w:val="00062CF2"/>
    <w:rsid w:val="000B06F0"/>
    <w:rsid w:val="000C5290"/>
    <w:rsid w:val="000D08E7"/>
    <w:rsid w:val="000D449B"/>
    <w:rsid w:val="000E394A"/>
    <w:rsid w:val="00187E3A"/>
    <w:rsid w:val="001C5055"/>
    <w:rsid w:val="001D2D6D"/>
    <w:rsid w:val="001E1D90"/>
    <w:rsid w:val="00254BFB"/>
    <w:rsid w:val="002919B3"/>
    <w:rsid w:val="002B1DB2"/>
    <w:rsid w:val="002E2A7F"/>
    <w:rsid w:val="00350860"/>
    <w:rsid w:val="003E5163"/>
    <w:rsid w:val="0042678B"/>
    <w:rsid w:val="004C01F7"/>
    <w:rsid w:val="005A637B"/>
    <w:rsid w:val="005C4840"/>
    <w:rsid w:val="005F661B"/>
    <w:rsid w:val="0067421B"/>
    <w:rsid w:val="006A0B2B"/>
    <w:rsid w:val="006C308C"/>
    <w:rsid w:val="006E1B08"/>
    <w:rsid w:val="007322B7"/>
    <w:rsid w:val="00763615"/>
    <w:rsid w:val="00791D36"/>
    <w:rsid w:val="007F6383"/>
    <w:rsid w:val="00835AE5"/>
    <w:rsid w:val="008537B7"/>
    <w:rsid w:val="009262CB"/>
    <w:rsid w:val="00991EE1"/>
    <w:rsid w:val="009A10D2"/>
    <w:rsid w:val="009A4212"/>
    <w:rsid w:val="00A04B87"/>
    <w:rsid w:val="00A329BA"/>
    <w:rsid w:val="00A334AE"/>
    <w:rsid w:val="00A85473"/>
    <w:rsid w:val="00AA79A0"/>
    <w:rsid w:val="00AB16BC"/>
    <w:rsid w:val="00B1123F"/>
    <w:rsid w:val="00B77A8E"/>
    <w:rsid w:val="00BC4E58"/>
    <w:rsid w:val="00BC51C7"/>
    <w:rsid w:val="00C15377"/>
    <w:rsid w:val="00CE5DDF"/>
    <w:rsid w:val="00D13F29"/>
    <w:rsid w:val="00D50A55"/>
    <w:rsid w:val="00D625E4"/>
    <w:rsid w:val="00D64042"/>
    <w:rsid w:val="00E56E9F"/>
    <w:rsid w:val="00E9519E"/>
    <w:rsid w:val="00EB4813"/>
    <w:rsid w:val="00EC586A"/>
    <w:rsid w:val="00F3139B"/>
    <w:rsid w:val="00F6784A"/>
    <w:rsid w:val="00F80C8F"/>
    <w:rsid w:val="00F84688"/>
    <w:rsid w:val="00F85917"/>
    <w:rsid w:val="00FA20B8"/>
    <w:rsid w:val="00FD56B9"/>
    <w:rsid w:val="00FE5093"/>
    <w:rsid w:val="00FF0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19D3F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PlainText">
    <w:name w:val="Plain Text"/>
    <w:basedOn w:val="Normal"/>
    <w:link w:val="PlainTextChar"/>
    <w:rsid w:val="00F84688"/>
    <w:rPr>
      <w:rFonts w:ascii="Courier New" w:hAnsi="Courier New" w:cs="Courier New"/>
      <w:sz w:val="20"/>
      <w:szCs w:val="20"/>
    </w:rPr>
  </w:style>
  <w:style w:type="character" w:customStyle="1" w:styleId="PlainTextChar">
    <w:name w:val="Plain Text Char"/>
    <w:link w:val="PlainText"/>
    <w:rsid w:val="00F84688"/>
    <w:rPr>
      <w:rFonts w:ascii="Courier New" w:hAnsi="Courier New" w:cs="Courier New"/>
    </w:rPr>
  </w:style>
  <w:style w:type="paragraph" w:styleId="Header">
    <w:name w:val="header"/>
    <w:basedOn w:val="Normal"/>
    <w:link w:val="HeaderChar"/>
    <w:uiPriority w:val="99"/>
    <w:rsid w:val="009A10D2"/>
    <w:pPr>
      <w:tabs>
        <w:tab w:val="center" w:pos="4680"/>
        <w:tab w:val="right" w:pos="9360"/>
      </w:tabs>
    </w:pPr>
  </w:style>
  <w:style w:type="character" w:customStyle="1" w:styleId="HeaderChar">
    <w:name w:val="Header Char"/>
    <w:link w:val="Header"/>
    <w:uiPriority w:val="99"/>
    <w:rsid w:val="009A10D2"/>
    <w:rPr>
      <w:rFonts w:ascii="Courier" w:hAnsi="Courier"/>
      <w:sz w:val="24"/>
      <w:szCs w:val="24"/>
    </w:rPr>
  </w:style>
  <w:style w:type="paragraph" w:styleId="Footer">
    <w:name w:val="footer"/>
    <w:basedOn w:val="Normal"/>
    <w:link w:val="FooterChar"/>
    <w:rsid w:val="009A10D2"/>
    <w:pPr>
      <w:tabs>
        <w:tab w:val="center" w:pos="4680"/>
        <w:tab w:val="right" w:pos="9360"/>
      </w:tabs>
    </w:pPr>
  </w:style>
  <w:style w:type="character" w:customStyle="1" w:styleId="FooterChar">
    <w:name w:val="Footer Char"/>
    <w:link w:val="Footer"/>
    <w:rsid w:val="009A10D2"/>
    <w:rPr>
      <w:rFonts w:ascii="Courier" w:hAnsi="Courier"/>
      <w:sz w:val="24"/>
      <w:szCs w:val="24"/>
    </w:rPr>
  </w:style>
  <w:style w:type="paragraph" w:styleId="BalloonText">
    <w:name w:val="Balloon Text"/>
    <w:basedOn w:val="Normal"/>
    <w:link w:val="BalloonTextChar"/>
    <w:rsid w:val="00F6784A"/>
    <w:rPr>
      <w:rFonts w:ascii="Segoe UI" w:hAnsi="Segoe UI" w:cs="Segoe UI"/>
      <w:sz w:val="18"/>
      <w:szCs w:val="18"/>
    </w:rPr>
  </w:style>
  <w:style w:type="character" w:customStyle="1" w:styleId="BalloonTextChar">
    <w:name w:val="Balloon Text Char"/>
    <w:basedOn w:val="DefaultParagraphFont"/>
    <w:link w:val="BalloonText"/>
    <w:rsid w:val="00F678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1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2020-10-29T00:51:00Z</dcterms:created>
  <dcterms:modified xsi:type="dcterms:W3CDTF">2020-10-29T00:51:00Z</dcterms:modified>
</cp:coreProperties>
</file>