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62" w:rsidP="008E5F62" w:rsidRDefault="008E5F62" w14:paraId="7BB93418" w14:textId="768E6CCD">
      <w:pPr>
        <w:jc w:val="center"/>
        <w:rPr>
          <w:sz w:val="32"/>
        </w:rPr>
      </w:pPr>
      <w:r>
        <w:rPr>
          <w:sz w:val="32"/>
        </w:rPr>
        <w:t xml:space="preserve">Carryover and Reallotment Report for FY </w:t>
      </w:r>
      <w:r w:rsidR="00066BD6">
        <w:rPr>
          <w:sz w:val="32"/>
          <w:u w:val="single"/>
        </w:rPr>
        <w:t>2020</w:t>
      </w:r>
    </w:p>
    <w:p w:rsidR="008E5F62" w:rsidP="008E5F62" w:rsidRDefault="00A47D5A" w14:paraId="0B108697" w14:textId="363AB601">
      <w:pPr>
        <w:jc w:val="center"/>
        <w:rPr>
          <w:sz w:val="28"/>
        </w:rPr>
      </w:pPr>
      <w:r>
        <w:rPr>
          <w:sz w:val="28"/>
        </w:rPr>
        <w:t>Estimate d</w:t>
      </w:r>
      <w:r w:rsidR="00347533">
        <w:rPr>
          <w:sz w:val="28"/>
        </w:rPr>
        <w:t xml:space="preserve">ue </w:t>
      </w:r>
      <w:r w:rsidR="003514FB">
        <w:rPr>
          <w:sz w:val="28"/>
        </w:rPr>
        <w:t>Octob</w:t>
      </w:r>
      <w:r w:rsidR="00066BD6">
        <w:rPr>
          <w:sz w:val="28"/>
        </w:rPr>
        <w:t>er 1, 2020</w:t>
      </w:r>
    </w:p>
    <w:p w:rsidR="00A47D5A" w:rsidP="008E5F62" w:rsidRDefault="00A47D5A" w14:paraId="14080ABA" w14:textId="58E9931F">
      <w:pPr>
        <w:jc w:val="center"/>
        <w:rPr>
          <w:sz w:val="28"/>
        </w:rPr>
      </w:pPr>
      <w:r>
        <w:rPr>
          <w:sz w:val="28"/>
        </w:rPr>
        <w:t xml:space="preserve">Final due </w:t>
      </w:r>
      <w:r w:rsidR="003514FB">
        <w:rPr>
          <w:sz w:val="28"/>
        </w:rPr>
        <w:t>December</w:t>
      </w:r>
      <w:r w:rsidR="00194B61">
        <w:rPr>
          <w:sz w:val="28"/>
        </w:rPr>
        <w:t xml:space="preserve"> </w:t>
      </w:r>
      <w:r w:rsidR="003514FB">
        <w:rPr>
          <w:sz w:val="28"/>
        </w:rPr>
        <w:t>3</w:t>
      </w:r>
      <w:r w:rsidR="00194B61">
        <w:rPr>
          <w:sz w:val="28"/>
        </w:rPr>
        <w:t>1</w:t>
      </w:r>
      <w:r w:rsidR="001870E8">
        <w:rPr>
          <w:sz w:val="28"/>
        </w:rPr>
        <w:t>, 202</w:t>
      </w:r>
      <w:r w:rsidR="003514FB">
        <w:rPr>
          <w:sz w:val="28"/>
        </w:rPr>
        <w:t>0</w:t>
      </w:r>
    </w:p>
    <w:p w:rsidR="00A47D5A" w:rsidP="008E5F62" w:rsidRDefault="00A47D5A" w14:paraId="13903A12" w14:textId="77777777">
      <w:pPr>
        <w:jc w:val="center"/>
        <w:rPr>
          <w:sz w:val="28"/>
        </w:rPr>
      </w:pPr>
    </w:p>
    <w:p w:rsidR="008E5F62" w:rsidP="008E5F62" w:rsidRDefault="008E5F62" w14:paraId="1F10765E" w14:textId="77777777">
      <w:pPr>
        <w:jc w:val="center"/>
      </w:pPr>
    </w:p>
    <w:p w:rsidR="008E5F62" w:rsidP="008E5F62" w:rsidRDefault="008E5F62" w14:paraId="5599C5F8" w14:textId="77777777">
      <w:r>
        <w:t>Grantee  _______________________________________      Date  _______________________</w:t>
      </w:r>
    </w:p>
    <w:p w:rsidR="009A11E8" w:rsidP="00E66626" w:rsidRDefault="00575656" w14:paraId="074CA26C" w14:textId="77777777">
      <w:pPr>
        <w:spacing w:before="240" w:after="240"/>
      </w:pPr>
      <w:r w:rsidRPr="00E66626">
        <w:rPr>
          <w:b/>
        </w:rPr>
        <w:t>SECTION 1:</w:t>
      </w:r>
      <w:r>
        <w:t xml:space="preserve"> For LIHEAP Regular Block Grant Funds Appropriated under P. L. </w:t>
      </w:r>
      <w:r w:rsidRPr="009A11E8">
        <w:t>116</w:t>
      </w:r>
      <w:r>
        <w:t>-</w:t>
      </w:r>
      <w:r w:rsidRPr="009A11E8">
        <w:t>59</w:t>
      </w:r>
      <w:r>
        <w:t xml:space="preserve"> and P.L. </w:t>
      </w:r>
      <w:r w:rsidRPr="009A11E8">
        <w:t>116-94</w:t>
      </w:r>
      <w:r>
        <w:t xml:space="preserve"> and for FY 2019 Funds Reallotted for FY 2020</w:t>
      </w:r>
    </w:p>
    <w:p w:rsidR="008E5F62" w:rsidP="008E5F62" w:rsidRDefault="008E5F62" w14:paraId="21FFCF38" w14:textId="29F9625A"/>
    <w:p w:rsidR="00BC2836" w:rsidP="00E66626" w:rsidRDefault="00BC2836" w14:paraId="769F1BF5" w14:textId="77777777">
      <w:pPr>
        <w:pBdr>
          <w:top w:val="single" w:color="auto" w:sz="6" w:space="1"/>
          <w:left w:val="single" w:color="auto" w:sz="6" w:space="4"/>
          <w:bottom w:val="single" w:color="auto" w:sz="6" w:space="1"/>
          <w:right w:val="single" w:color="auto" w:sz="6" w:space="4"/>
        </w:pBdr>
        <w:rPr>
          <w:sz w:val="20"/>
        </w:rPr>
      </w:pPr>
      <w:r>
        <w:rPr>
          <w:sz w:val="20"/>
        </w:rPr>
        <w:t>Section 2607(b)(2)(B) of the LIHEAP statute (42 USC 8626(b)(2)(B)) requires that at least 90% of funds available must be obligated in the year in which they are appropriated.  Not more than 10 percent of the amount payable for a fiscal year may be held for obligation in the succeeding fiscal year.</w:t>
      </w:r>
    </w:p>
    <w:p w:rsidR="008E5F62" w:rsidP="008E5F62" w:rsidRDefault="008E5F62" w14:paraId="0C3D7D3E" w14:textId="77777777"/>
    <w:p w:rsidR="008E5F62" w:rsidP="008E5F62" w:rsidRDefault="00575656" w14:paraId="2DFA656D" w14:textId="5F0A7DE0">
      <w:r>
        <w:t>1.</w:t>
      </w:r>
      <w:r w:rsidR="008E5F62">
        <w:t>1) Current year amount payable</w:t>
      </w:r>
      <w:r w:rsidR="000D7F19">
        <w:tab/>
      </w:r>
      <w:r w:rsidR="000D7F19">
        <w:tab/>
      </w:r>
      <w:r w:rsidR="000D7F19">
        <w:tab/>
      </w:r>
      <w:r w:rsidR="000D7F19">
        <w:tab/>
      </w:r>
      <w:r w:rsidR="008E5F62">
        <w:tab/>
        <w:t>$______________________</w:t>
      </w:r>
    </w:p>
    <w:p w:rsidR="000D7F19" w:rsidP="008E5F62" w:rsidRDefault="003F3C91" w14:paraId="44D29CD1" w14:textId="308BD078">
      <w:r>
        <w:t xml:space="preserve">  </w:t>
      </w:r>
      <w:r w:rsidR="008E5F62">
        <w:t xml:space="preserve">    </w:t>
      </w:r>
      <w:r w:rsidR="000D7F19">
        <w:t xml:space="preserve"> (regular block grant funds, </w:t>
      </w:r>
      <w:r w:rsidR="00C51132">
        <w:t xml:space="preserve">reallotted </w:t>
      </w:r>
      <w:r w:rsidR="008E5F62">
        <w:t>funds</w:t>
      </w:r>
      <w:r w:rsidR="007B6654">
        <w:t xml:space="preserve">, and </w:t>
      </w:r>
      <w:r w:rsidRPr="007B6654" w:rsidR="007B6654">
        <w:t xml:space="preserve">any </w:t>
      </w:r>
    </w:p>
    <w:p w:rsidR="000D7F19" w:rsidP="008E5F62" w:rsidRDefault="000D7F19" w14:paraId="3B5F0868" w14:textId="77777777">
      <w:r>
        <w:t xml:space="preserve">       </w:t>
      </w:r>
      <w:r w:rsidRPr="007B6654" w:rsidR="007B6654">
        <w:t xml:space="preserve">oil overcharge funds designated for use in LIHEAP </w:t>
      </w:r>
    </w:p>
    <w:p w:rsidR="008E5F62" w:rsidP="008E5F62" w:rsidRDefault="000D7F19" w14:paraId="7A11DF62" w14:textId="00D39119">
      <w:r>
        <w:t xml:space="preserve">       </w:t>
      </w:r>
      <w:r w:rsidRPr="007B6654" w:rsidR="007B6654">
        <w:t>for FY</w:t>
      </w:r>
      <w:r w:rsidR="007B6654">
        <w:t xml:space="preserve"> </w:t>
      </w:r>
      <w:r w:rsidRPr="007B6654" w:rsidR="007B6654">
        <w:t>20</w:t>
      </w:r>
      <w:r w:rsidR="007B6654">
        <w:t>20</w:t>
      </w:r>
      <w:r w:rsidR="008E5F62">
        <w:t>)</w:t>
      </w:r>
    </w:p>
    <w:p w:rsidR="008E5F62" w:rsidP="008E5F62" w:rsidRDefault="008E5F62" w14:paraId="1AB3BC2C" w14:textId="77777777"/>
    <w:p w:rsidR="00430720" w:rsidP="008E5F62" w:rsidRDefault="00575656" w14:paraId="2B17B85E" w14:textId="5F20AE9C">
      <w:r>
        <w:t>1.</w:t>
      </w:r>
      <w:r w:rsidR="008E5F62">
        <w:t>2) 10 percent of amount payable</w:t>
      </w:r>
      <w:r w:rsidR="000D7F19">
        <w:tab/>
      </w:r>
      <w:r w:rsidR="000D7F19">
        <w:tab/>
      </w:r>
      <w:r w:rsidR="000D7F19">
        <w:tab/>
      </w:r>
      <w:r w:rsidR="000D7F19">
        <w:tab/>
      </w:r>
      <w:r w:rsidR="008E5F62">
        <w:tab/>
      </w:r>
      <w:r w:rsidR="00430720">
        <w:t>$______________________</w:t>
      </w:r>
    </w:p>
    <w:p w:rsidR="008E5F62" w:rsidP="008E5F62" w:rsidRDefault="00430720" w14:paraId="7C46AA57" w14:textId="7D57287D">
      <w:r>
        <w:t xml:space="preserve">    </w:t>
      </w:r>
      <w:r w:rsidR="000D7F19">
        <w:t xml:space="preserve">    (</w:t>
      </w:r>
      <w:r w:rsidRPr="00430720" w:rsidR="000D7F19">
        <w:t>regular block grant funds</w:t>
      </w:r>
      <w:r w:rsidR="000D7F19">
        <w:t xml:space="preserve"> </w:t>
      </w:r>
      <w:r>
        <w:t>and reallotted funds)</w:t>
      </w:r>
    </w:p>
    <w:p w:rsidR="008E5F62" w:rsidP="008E5F62" w:rsidRDefault="008E5F62" w14:paraId="3E01BAF3" w14:textId="77777777"/>
    <w:p w:rsidR="008E5F62" w:rsidP="008E5F62" w:rsidRDefault="00575656" w14:paraId="636DD31E" w14:textId="69296BEA">
      <w:r>
        <w:t>1.</w:t>
      </w:r>
      <w:r w:rsidR="008E5F62">
        <w:t>3) Projected unobligated balance</w:t>
      </w:r>
      <w:r w:rsidR="000D7F19">
        <w:tab/>
      </w:r>
      <w:r w:rsidR="000D7F19">
        <w:tab/>
      </w:r>
      <w:r w:rsidR="000D7F19">
        <w:tab/>
      </w:r>
      <w:r w:rsidR="000D7F19">
        <w:tab/>
      </w:r>
      <w:r w:rsidR="008E5F62">
        <w:tab/>
        <w:t xml:space="preserve">$_______________________  </w:t>
      </w:r>
    </w:p>
    <w:p w:rsidR="00430720" w:rsidP="00430720" w:rsidRDefault="00430720" w14:paraId="735A1381" w14:textId="751DD502">
      <w:r>
        <w:t xml:space="preserve">    </w:t>
      </w:r>
      <w:r w:rsidR="000D7F19">
        <w:t xml:space="preserve">    (</w:t>
      </w:r>
      <w:r w:rsidRPr="00430720" w:rsidR="000D7F19">
        <w:t>regular block grant funds</w:t>
      </w:r>
      <w:r w:rsidR="000D7F19">
        <w:t xml:space="preserve"> </w:t>
      </w:r>
      <w:r>
        <w:t>and reallotted funds)</w:t>
      </w:r>
    </w:p>
    <w:p w:rsidR="008E5F62" w:rsidP="008E5F62" w:rsidRDefault="008E5F62" w14:paraId="074913BF" w14:textId="77777777"/>
    <w:p w:rsidR="008E5F62" w:rsidP="008E5F62" w:rsidRDefault="008E5F62" w14:paraId="198744CE" w14:textId="77777777">
      <w:r>
        <w:t xml:space="preserve">If line </w:t>
      </w:r>
      <w:r w:rsidR="00575656">
        <w:t>1.</w:t>
      </w:r>
      <w:r>
        <w:t xml:space="preserve">3 is equal to or less than line </w:t>
      </w:r>
      <w:r w:rsidR="00575656">
        <w:t>1.</w:t>
      </w:r>
      <w:r>
        <w:t xml:space="preserve">2, report the amount on line </w:t>
      </w:r>
      <w:r w:rsidR="00575656">
        <w:t>1.</w:t>
      </w:r>
      <w:r>
        <w:t xml:space="preserve">3 as your Carryover amount below.  Report $0 funds for reallotment. </w:t>
      </w:r>
    </w:p>
    <w:p w:rsidR="008E5F62" w:rsidP="008E5F62" w:rsidRDefault="008E5F62" w14:paraId="75675213" w14:textId="77777777"/>
    <w:p w:rsidR="008E5F62" w:rsidP="008E5F62" w:rsidRDefault="008E5F62" w14:paraId="17C4886F" w14:textId="77777777">
      <w:r>
        <w:t xml:space="preserve">If line </w:t>
      </w:r>
      <w:r w:rsidR="00575656">
        <w:t>1.</w:t>
      </w:r>
      <w:r>
        <w:t xml:space="preserve">3 is larger than line </w:t>
      </w:r>
      <w:r w:rsidR="00575656">
        <w:t>1.</w:t>
      </w:r>
      <w:r>
        <w:t xml:space="preserve">2, then report the amount on line </w:t>
      </w:r>
      <w:r w:rsidR="00575656">
        <w:t>1.</w:t>
      </w:r>
      <w:r>
        <w:t xml:space="preserve">2 as your Carryover amount below.  Report the difference between line </w:t>
      </w:r>
      <w:r w:rsidR="00575656">
        <w:t>1.</w:t>
      </w:r>
      <w:r>
        <w:t xml:space="preserve">2 and line </w:t>
      </w:r>
      <w:r w:rsidR="00575656">
        <w:t>1.</w:t>
      </w:r>
      <w:r>
        <w:t>3 as the reallotment amount below.</w:t>
      </w:r>
    </w:p>
    <w:p w:rsidR="008E5F62" w:rsidP="008E5F62" w:rsidRDefault="008E5F62" w14:paraId="69B2C298" w14:textId="77777777"/>
    <w:p w:rsidR="008E5F62" w:rsidP="008E5F62" w:rsidRDefault="0093738B" w14:paraId="09E02ADF" w14:textId="1481A83D">
      <w:r>
        <w:rPr>
          <w:b/>
        </w:rPr>
        <w:t xml:space="preserve">Regular Block Grant </w:t>
      </w:r>
      <w:r w:rsidR="008E5F62">
        <w:rPr>
          <w:b/>
        </w:rPr>
        <w:t>Carryover amount</w:t>
      </w:r>
      <w:r w:rsidR="008E5F62">
        <w:tab/>
      </w:r>
      <w:r w:rsidR="008E5F62">
        <w:tab/>
      </w:r>
      <w:r w:rsidR="008E5F62">
        <w:tab/>
      </w:r>
      <w:r w:rsidR="008E5F62">
        <w:tab/>
        <w:t>$_______________________</w:t>
      </w:r>
    </w:p>
    <w:p w:rsidR="008E5F62" w:rsidP="008E5F62" w:rsidRDefault="008E5F62" w14:paraId="77D964D5" w14:textId="4D1FDF09">
      <w:r>
        <w:t>(</w:t>
      </w:r>
      <w:r w:rsidR="00430720">
        <w:t>Regular block grant f</w:t>
      </w:r>
      <w:r>
        <w:t>unds to be carried over for obligation in the following fiscal year.)</w:t>
      </w:r>
    </w:p>
    <w:p w:rsidR="008E5F62" w:rsidP="008E5F62" w:rsidRDefault="008E5F62" w14:paraId="69FE2594" w14:textId="77777777"/>
    <w:p w:rsidR="008E5F62" w:rsidP="008E5F62" w:rsidRDefault="008E5F62" w14:paraId="55F495AD" w14:textId="5ABC42EC">
      <w:r>
        <w:rPr>
          <w:b/>
        </w:rPr>
        <w:t>Reallotment amount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$______________________ (</w:t>
      </w:r>
      <w:r w:rsidR="00430720">
        <w:t>Regular block grant f</w:t>
      </w:r>
      <w:r>
        <w:t>unds that exceed the 10% carryover amount and are to be returned the Federal government.)</w:t>
      </w:r>
    </w:p>
    <w:p w:rsidR="008E5F62" w:rsidP="008E5F62" w:rsidRDefault="008E5F62" w14:paraId="231EF1CE" w14:textId="77777777"/>
    <w:p w:rsidR="008E5F62" w:rsidP="008E5F62" w:rsidRDefault="008E5F62" w14:paraId="752F2B26" w14:textId="03602BBC">
      <w:r>
        <w:t xml:space="preserve">If you report a </w:t>
      </w:r>
      <w:r w:rsidR="0090477C">
        <w:t xml:space="preserve">Regular Block Grant </w:t>
      </w:r>
      <w:r>
        <w:t xml:space="preserve">Carryover amount </w:t>
      </w:r>
      <w:r w:rsidR="00B6205F">
        <w:t>under line 1.3</w:t>
      </w:r>
      <w:r>
        <w:t>, please provide the following:</w:t>
      </w:r>
    </w:p>
    <w:p w:rsidR="008E5F62" w:rsidP="008E5F62" w:rsidRDefault="008E5F62" w14:paraId="2D973D4D" w14:textId="77777777"/>
    <w:p w:rsidR="008E5F62" w:rsidP="008E5F62" w:rsidRDefault="008539A6" w14:paraId="1E178D6A" w14:textId="4CB19BA8">
      <w:r>
        <w:t>1.3)</w:t>
      </w:r>
      <w:r w:rsidR="008E5F62">
        <w:t xml:space="preserve">a) </w:t>
      </w:r>
      <w:r w:rsidR="00CE070D">
        <w:rPr>
          <w:u w:val="single"/>
        </w:rPr>
        <w:t>Briefly</w:t>
      </w:r>
      <w:r w:rsidR="00CE070D">
        <w:t xml:space="preserve"> </w:t>
      </w:r>
      <w:r w:rsidR="008E5F62">
        <w:t xml:space="preserve">state </w:t>
      </w:r>
      <w:r w:rsidR="000D7F19">
        <w:t xml:space="preserve">the </w:t>
      </w:r>
      <w:r w:rsidR="008E5F62">
        <w:t xml:space="preserve">reasons that these funds will not be </w:t>
      </w:r>
      <w:r w:rsidR="000D7F19">
        <w:t>obligate</w:t>
      </w:r>
      <w:r w:rsidR="008E5F62">
        <w:t xml:space="preserve">d in the fiscal year for which they were allotted </w:t>
      </w:r>
    </w:p>
    <w:p w:rsidR="000D7F19" w:rsidP="008E5F62" w:rsidRDefault="000D7F19" w14:paraId="50941D0D" w14:textId="77777777"/>
    <w:p w:rsidR="008E5F62" w:rsidP="008E5F62" w:rsidRDefault="008E5F62" w14:paraId="6AAAFB4F" w14:textId="77777777"/>
    <w:p w:rsidR="008E5F62" w:rsidP="008E5F62" w:rsidRDefault="008539A6" w14:paraId="3C77FD49" w14:textId="45D9EB76">
      <w:r>
        <w:t>1.3)</w:t>
      </w:r>
      <w:r w:rsidR="008E5F62">
        <w:t xml:space="preserve">b) </w:t>
      </w:r>
      <w:r w:rsidR="00484B2C">
        <w:rPr>
          <w:u w:val="single"/>
        </w:rPr>
        <w:t>Briefly</w:t>
      </w:r>
      <w:r w:rsidR="00484B2C">
        <w:t xml:space="preserve"> </w:t>
      </w:r>
      <w:r w:rsidR="008E5F62">
        <w:t xml:space="preserve">describe the types of assistance to be provided with the amount </w:t>
      </w:r>
      <w:r w:rsidR="0093738B">
        <w:t xml:space="preserve">of Regular block grant funds that will be </w:t>
      </w:r>
      <w:r w:rsidR="008E5F62">
        <w:t>held available for the following fiscal year:</w:t>
      </w:r>
    </w:p>
    <w:p w:rsidR="008E5F62" w:rsidP="008E5F62" w:rsidRDefault="008E5F62" w14:paraId="623CAF76" w14:textId="77777777"/>
    <w:p w:rsidR="00917D2C" w:rsidP="0080585F" w:rsidRDefault="00917D2C" w14:paraId="4D2428D1" w14:textId="542AF5A4">
      <w:pPr>
        <w:spacing w:before="240" w:after="240"/>
      </w:pPr>
      <w:r w:rsidRPr="00415B23">
        <w:rPr>
          <w:b/>
        </w:rPr>
        <w:t xml:space="preserve">SECTION </w:t>
      </w:r>
      <w:r>
        <w:rPr>
          <w:b/>
        </w:rPr>
        <w:t>2</w:t>
      </w:r>
      <w:r w:rsidRPr="00415B23">
        <w:rPr>
          <w:b/>
        </w:rPr>
        <w:t>:</w:t>
      </w:r>
      <w:r>
        <w:t xml:space="preserve"> For LIHEAP Supplemental Funds Appropriated under the CARES Act (P. L. </w:t>
      </w:r>
      <w:r w:rsidRPr="00917D2C">
        <w:t>116-136</w:t>
      </w:r>
      <w:r>
        <w:t>)</w:t>
      </w:r>
    </w:p>
    <w:p w:rsidRPr="0093738B" w:rsidR="00917D2C" w:rsidP="00917D2C" w:rsidRDefault="00917D2C" w14:paraId="7F3EC9CA" w14:textId="34308F0B"/>
    <w:p w:rsidR="00BC2836" w:rsidP="00E66626" w:rsidRDefault="00BC2836" w14:paraId="34823561" w14:textId="77777777">
      <w:pPr>
        <w:pBdr>
          <w:top w:val="single" w:color="auto" w:sz="6" w:space="1"/>
          <w:left w:val="single" w:color="auto" w:sz="6" w:space="4"/>
          <w:bottom w:val="single" w:color="auto" w:sz="6" w:space="1"/>
          <w:right w:val="single" w:color="auto" w:sz="6" w:space="4"/>
        </w:pBdr>
        <w:rPr>
          <w:sz w:val="20"/>
        </w:rPr>
      </w:pPr>
      <w:r>
        <w:rPr>
          <w:sz w:val="20"/>
        </w:rPr>
        <w:t>The CARES Act (</w:t>
      </w:r>
      <w:r w:rsidRPr="002933AE">
        <w:rPr>
          <w:sz w:val="20"/>
        </w:rPr>
        <w:t>P. L. 116-136</w:t>
      </w:r>
      <w:r>
        <w:rPr>
          <w:sz w:val="20"/>
        </w:rPr>
        <w:t>) allows grantees to obligate up to 100% of LIHEAP funds in Federal Fiscal Year (FFY) 2020 or 2021.  Any share of these funds may be held for obligation in FFY 2021.</w:t>
      </w:r>
    </w:p>
    <w:p w:rsidRPr="0093738B" w:rsidR="00917D2C" w:rsidP="00917D2C" w:rsidRDefault="00917D2C" w14:paraId="26D051DB" w14:textId="77777777"/>
    <w:p w:rsidRPr="0093738B" w:rsidR="00917D2C" w:rsidP="00917D2C" w:rsidRDefault="00430720" w14:paraId="14104434" w14:textId="3CF32BA7">
      <w:r w:rsidRPr="0093738B">
        <w:t>2.</w:t>
      </w:r>
      <w:r w:rsidRPr="0093738B" w:rsidR="00917D2C">
        <w:t xml:space="preserve">1) </w:t>
      </w:r>
      <w:r w:rsidR="00D47BB1">
        <w:t>A</w:t>
      </w:r>
      <w:r w:rsidRPr="0093738B" w:rsidR="00917D2C">
        <w:t>mount payable</w:t>
      </w:r>
      <w:r w:rsidR="00D47BB1">
        <w:tab/>
      </w:r>
      <w:r w:rsidR="00D47BB1">
        <w:tab/>
      </w:r>
      <w:r w:rsidR="000D7F19">
        <w:tab/>
      </w:r>
      <w:r w:rsidR="000D7F19">
        <w:tab/>
      </w:r>
      <w:r w:rsidR="000D7F19">
        <w:tab/>
      </w:r>
      <w:r w:rsidR="00B6205F">
        <w:tab/>
      </w:r>
      <w:r w:rsidR="00B6205F">
        <w:tab/>
      </w:r>
      <w:r w:rsidRPr="0093738B" w:rsidR="00917D2C">
        <w:t>$______________________</w:t>
      </w:r>
    </w:p>
    <w:p w:rsidR="00917D2C" w:rsidP="00917D2C" w:rsidRDefault="000D7F19" w14:paraId="79AD63AA" w14:textId="5927C6C9">
      <w:r>
        <w:t xml:space="preserve">        </w:t>
      </w:r>
      <w:r w:rsidRPr="0093738B">
        <w:t>(CARES Act funds only)</w:t>
      </w:r>
    </w:p>
    <w:p w:rsidRPr="0093738B" w:rsidR="000D7F19" w:rsidP="00917D2C" w:rsidRDefault="000D7F19" w14:paraId="6601F1A5" w14:textId="77777777"/>
    <w:p w:rsidR="00917D2C" w:rsidP="00917D2C" w:rsidRDefault="00430720" w14:paraId="6FF50663" w14:textId="5D3B0485">
      <w:r w:rsidRPr="0093738B">
        <w:t>2.</w:t>
      </w:r>
      <w:r w:rsidRPr="0093738B" w:rsidR="0093738B">
        <w:t>2</w:t>
      </w:r>
      <w:r w:rsidRPr="0093738B" w:rsidR="00917D2C">
        <w:t xml:space="preserve">) </w:t>
      </w:r>
      <w:r w:rsidRPr="00B6205F" w:rsidR="0013684A">
        <w:rPr>
          <w:b/>
        </w:rPr>
        <w:t>Carryover amount</w:t>
      </w:r>
      <w:r w:rsidRPr="00B6205F" w:rsidR="0013684A">
        <w:t xml:space="preserve"> </w:t>
      </w:r>
      <w:r w:rsidR="000D7F19">
        <w:t>- p</w:t>
      </w:r>
      <w:r w:rsidRPr="0093738B" w:rsidR="00917D2C">
        <w:t>rojected unobligated balance</w:t>
      </w:r>
      <w:r w:rsidR="000D7F19">
        <w:tab/>
      </w:r>
      <w:r w:rsidR="00B6205F">
        <w:tab/>
      </w:r>
      <w:r w:rsidRPr="0093738B" w:rsidR="00917D2C">
        <w:t>$______________________</w:t>
      </w:r>
    </w:p>
    <w:p w:rsidRPr="0093738B" w:rsidR="0013684A" w:rsidP="00917D2C" w:rsidRDefault="0013684A" w14:paraId="24DB072D" w14:textId="4CDC7AB6">
      <w:r>
        <w:t xml:space="preserve">      </w:t>
      </w:r>
      <w:r w:rsidR="000D7F19">
        <w:t xml:space="preserve">  </w:t>
      </w:r>
      <w:r w:rsidRPr="0093738B" w:rsidR="000D7F19">
        <w:t xml:space="preserve">(CARES </w:t>
      </w:r>
      <w:r w:rsidRPr="0093738B">
        <w:t>Act funds only)</w:t>
      </w:r>
    </w:p>
    <w:p w:rsidR="00917D2C" w:rsidP="00917D2C" w:rsidRDefault="00917D2C" w14:paraId="2602F6D5" w14:textId="45667E4F"/>
    <w:p w:rsidR="00D47BB1" w:rsidP="00D47BB1" w:rsidRDefault="00D47BB1" w14:paraId="132CC8DF" w14:textId="20EFAC9E">
      <w:r>
        <w:t>2.3) Projected return of funds to HHS/</w:t>
      </w:r>
      <w:r>
        <w:tab/>
      </w:r>
      <w:r>
        <w:tab/>
      </w:r>
      <w:r>
        <w:tab/>
      </w:r>
      <w:r>
        <w:tab/>
        <w:t xml:space="preserve">$______________________  </w:t>
      </w:r>
    </w:p>
    <w:p w:rsidR="00D47BB1" w:rsidP="00D47BB1" w:rsidRDefault="00D47BB1" w14:paraId="68445F25" w14:textId="77777777">
      <w:r>
        <w:t xml:space="preserve">        unobligated balance as of 9/30/2021 </w:t>
      </w:r>
    </w:p>
    <w:p w:rsidR="00D47BB1" w:rsidRDefault="00D47BB1" w14:paraId="3822C43E" w14:textId="797A95CE">
      <w:r>
        <w:t xml:space="preserve">        (CARES Act funds only)</w:t>
      </w:r>
    </w:p>
    <w:p w:rsidRPr="0093738B" w:rsidR="00D47BB1" w:rsidP="00917D2C" w:rsidRDefault="00D47BB1" w14:paraId="08087B30" w14:textId="77777777"/>
    <w:p w:rsidRPr="00B6205F" w:rsidR="00917D2C" w:rsidP="00917D2C" w:rsidRDefault="00917D2C" w14:paraId="57CB24BF" w14:textId="6E729B1B">
      <w:r w:rsidRPr="00B6205F">
        <w:t xml:space="preserve">If you report a </w:t>
      </w:r>
      <w:r w:rsidRPr="00B6205F" w:rsidR="007F1756">
        <w:t xml:space="preserve">CARES Act </w:t>
      </w:r>
      <w:r w:rsidRPr="00B6205F">
        <w:t xml:space="preserve">Carryover amount </w:t>
      </w:r>
      <w:r w:rsidRPr="00B6205F" w:rsidR="00B6205F">
        <w:t>under line 2.</w:t>
      </w:r>
      <w:r w:rsidR="0013684A">
        <w:t>2</w:t>
      </w:r>
      <w:r w:rsidRPr="00B6205F">
        <w:t>, please provide the following:</w:t>
      </w:r>
    </w:p>
    <w:p w:rsidRPr="00B6205F" w:rsidR="00917D2C" w:rsidP="00917D2C" w:rsidRDefault="00917D2C" w14:paraId="53209DEF" w14:textId="77777777"/>
    <w:p w:rsidRPr="00B6205F" w:rsidR="00917D2C" w:rsidP="00917D2C" w:rsidRDefault="00430720" w14:paraId="2557C86C" w14:textId="0C7926CF">
      <w:r w:rsidRPr="00B6205F">
        <w:t>2.</w:t>
      </w:r>
      <w:r w:rsidR="0013684A">
        <w:t>2</w:t>
      </w:r>
      <w:r w:rsidRPr="00B6205F" w:rsidR="00917D2C">
        <w:t>)</w:t>
      </w:r>
      <w:r w:rsidR="00D47BB1">
        <w:t>a</w:t>
      </w:r>
      <w:r w:rsidRPr="00B6205F" w:rsidR="00917D2C">
        <w:t xml:space="preserve">) </w:t>
      </w:r>
      <w:r w:rsidRPr="00E66626" w:rsidR="00CE070D">
        <w:t>B</w:t>
      </w:r>
      <w:r w:rsidRPr="00E66626" w:rsidR="00917D2C">
        <w:t>riefly</w:t>
      </w:r>
      <w:r w:rsidRPr="00B6205F" w:rsidR="00917D2C">
        <w:t xml:space="preserve"> describe the types of assistance to be provided with the amount held available for the following fiscal year:</w:t>
      </w:r>
      <w:bookmarkStart w:name="_GoBack" w:id="0"/>
      <w:bookmarkEnd w:id="0"/>
    </w:p>
    <w:p w:rsidRPr="00B6205F" w:rsidR="00917D2C" w:rsidP="00917D2C" w:rsidRDefault="00917D2C" w14:paraId="33B08E9C" w14:textId="77777777"/>
    <w:p w:rsidRPr="00B6205F" w:rsidR="00D47BB1" w:rsidP="00D47BB1" w:rsidRDefault="00D47BB1" w14:paraId="4558F1EE" w14:textId="77777777"/>
    <w:p w:rsidR="00D47BB1" w:rsidP="00D47BB1" w:rsidRDefault="00D47BB1" w14:paraId="00461BB8" w14:textId="7A911B2F">
      <w:r w:rsidRPr="00B6205F">
        <w:t>2.</w:t>
      </w:r>
      <w:r>
        <w:t>2-2.3</w:t>
      </w:r>
      <w:r w:rsidRPr="00B6205F">
        <w:t>)</w:t>
      </w:r>
      <w:r>
        <w:t xml:space="preserve"> </w:t>
      </w:r>
      <w:r w:rsidRPr="009A5828">
        <w:t>Briefly</w:t>
      </w:r>
      <w:r w:rsidRPr="00B6205F">
        <w:t xml:space="preserve"> state </w:t>
      </w:r>
      <w:r>
        <w:t xml:space="preserve">the </w:t>
      </w:r>
      <w:r w:rsidRPr="00B6205F">
        <w:t xml:space="preserve">reasons that these funds will not be </w:t>
      </w:r>
      <w:r>
        <w:t>obligat</w:t>
      </w:r>
      <w:r w:rsidRPr="00B6205F">
        <w:t>ed</w:t>
      </w:r>
      <w:r>
        <w:t>:</w:t>
      </w:r>
    </w:p>
    <w:p w:rsidR="00D47BB1" w:rsidP="00D47BB1" w:rsidRDefault="00D47BB1" w14:paraId="2BCCD76E" w14:textId="77777777"/>
    <w:p w:rsidRPr="00E66626" w:rsidR="00182E6A" w:rsidP="00182E6A" w:rsidRDefault="00182E6A" w14:paraId="70BF6545" w14:textId="0D0F91D3">
      <w:pPr>
        <w:spacing w:before="240" w:after="240"/>
      </w:pPr>
      <w:r w:rsidRPr="00E66626">
        <w:rPr>
          <w:b/>
        </w:rPr>
        <w:t xml:space="preserve">SECTION </w:t>
      </w:r>
      <w:r w:rsidRPr="00E66626" w:rsidR="00251F70">
        <w:rPr>
          <w:b/>
        </w:rPr>
        <w:t xml:space="preserve">3 [RESERVED FOR </w:t>
      </w:r>
      <w:r w:rsidRPr="00E66626" w:rsidR="007E58FD">
        <w:rPr>
          <w:b/>
        </w:rPr>
        <w:t>OTHER</w:t>
      </w:r>
      <w:r w:rsidRPr="00E66626" w:rsidR="00251F70">
        <w:rPr>
          <w:b/>
        </w:rPr>
        <w:t xml:space="preserve"> SUPPLEMENTAL APPROPRIATIONS]</w:t>
      </w:r>
      <w:r w:rsidRPr="00E66626">
        <w:rPr>
          <w:b/>
        </w:rPr>
        <w:t>:</w:t>
      </w:r>
      <w:r w:rsidRPr="00E66626">
        <w:t xml:space="preserve"> For LIHEAP Supplemental Funds Appropriated under </w:t>
      </w:r>
      <w:r w:rsidRPr="00E66626" w:rsidR="0020291D">
        <w:t xml:space="preserve">the </w:t>
      </w:r>
      <w:r w:rsidRPr="00E66626" w:rsidR="00251F70">
        <w:rPr>
          <w:i/>
        </w:rPr>
        <w:t>[ACT_NAME]</w:t>
      </w:r>
      <w:r w:rsidRPr="00E66626" w:rsidR="00251F70">
        <w:t xml:space="preserve"> (P.L. [PLNO])</w:t>
      </w:r>
    </w:p>
    <w:p w:rsidRPr="00E66626" w:rsidR="00182E6A" w:rsidP="00182E6A" w:rsidRDefault="00182E6A" w14:paraId="799D06C4" w14:textId="2415E622"/>
    <w:p w:rsidRPr="00E66626" w:rsidR="003C171E" w:rsidP="00E66626" w:rsidRDefault="003C171E" w14:paraId="16FB6BDC" w14:textId="5F5EF826">
      <w:pPr>
        <w:pBdr>
          <w:top w:val="single" w:color="auto" w:sz="6" w:space="1"/>
          <w:left w:val="single" w:color="auto" w:sz="6" w:space="4"/>
          <w:bottom w:val="single" w:color="auto" w:sz="6" w:space="1"/>
          <w:right w:val="single" w:color="auto" w:sz="6" w:space="4"/>
        </w:pBdr>
        <w:rPr>
          <w:sz w:val="20"/>
        </w:rPr>
      </w:pPr>
      <w:r w:rsidRPr="00E66626">
        <w:rPr>
          <w:sz w:val="20"/>
        </w:rPr>
        <w:t xml:space="preserve">The </w:t>
      </w:r>
      <w:r w:rsidRPr="00E66626">
        <w:rPr>
          <w:i/>
          <w:sz w:val="20"/>
        </w:rPr>
        <w:t>[ACT_NAME]</w:t>
      </w:r>
      <w:r w:rsidRPr="00E66626">
        <w:rPr>
          <w:sz w:val="20"/>
        </w:rPr>
        <w:t xml:space="preserve"> (P.L. [PLNO]) allows grantees to obligate up to </w:t>
      </w:r>
      <w:r w:rsidRPr="00E66626" w:rsidR="007E58FD">
        <w:rPr>
          <w:sz w:val="20"/>
        </w:rPr>
        <w:t>[insert]</w:t>
      </w:r>
      <w:r w:rsidRPr="00E66626">
        <w:rPr>
          <w:sz w:val="20"/>
        </w:rPr>
        <w:t>% of LIHEAP funds in Federal Fiscal Year (FFY) 20</w:t>
      </w:r>
      <w:r w:rsidRPr="00E66626" w:rsidR="007E58FD">
        <w:rPr>
          <w:sz w:val="20"/>
        </w:rPr>
        <w:t>[insert]</w:t>
      </w:r>
      <w:r w:rsidRPr="00E66626">
        <w:rPr>
          <w:sz w:val="20"/>
        </w:rPr>
        <w:t xml:space="preserve">.  </w:t>
      </w:r>
    </w:p>
    <w:p w:rsidRPr="00E66626" w:rsidR="00182E6A" w:rsidP="00182E6A" w:rsidRDefault="00182E6A" w14:paraId="18199367" w14:textId="77777777"/>
    <w:p w:rsidRPr="00E66626" w:rsidR="00182E6A" w:rsidP="00182E6A" w:rsidRDefault="00182E6A" w14:paraId="2838962F" w14:textId="77777777"/>
    <w:p w:rsidRPr="00E66626" w:rsidR="00182E6A" w:rsidP="00182E6A" w:rsidRDefault="00182E6A" w14:paraId="1DE652A8" w14:textId="77777777"/>
    <w:p w:rsidRPr="00E66626" w:rsidR="00182E6A" w:rsidP="00182E6A" w:rsidRDefault="00182E6A" w14:paraId="27FDB8BF" w14:textId="77777777"/>
    <w:p w:rsidRPr="00E66626" w:rsidR="00182E6A" w:rsidP="00182E6A" w:rsidRDefault="0021372D" w14:paraId="4BA53653" w14:textId="1A399A7E">
      <w:r w:rsidRPr="00E66626">
        <w:t>3</w:t>
      </w:r>
      <w:r w:rsidRPr="00E66626" w:rsidR="00182E6A">
        <w:t>.1) Amount payable</w:t>
      </w:r>
      <w:r w:rsidRPr="00E66626" w:rsidR="00182E6A">
        <w:tab/>
      </w:r>
      <w:r w:rsidRPr="00E66626" w:rsidR="00182E6A">
        <w:tab/>
      </w:r>
      <w:r w:rsidRPr="00E66626" w:rsidR="00182E6A">
        <w:tab/>
      </w:r>
      <w:r w:rsidRPr="00E66626" w:rsidR="00182E6A">
        <w:tab/>
      </w:r>
      <w:r w:rsidRPr="00E66626" w:rsidR="00182E6A">
        <w:tab/>
      </w:r>
      <w:r w:rsidRPr="00E66626" w:rsidR="00182E6A">
        <w:tab/>
      </w:r>
      <w:r w:rsidRPr="00E66626" w:rsidR="00182E6A">
        <w:tab/>
        <w:t>$______________________</w:t>
      </w:r>
    </w:p>
    <w:p w:rsidRPr="00E66626" w:rsidR="00182E6A" w:rsidP="00182E6A" w:rsidRDefault="00182E6A" w14:paraId="1C21FE2C" w14:textId="2A9E023C">
      <w:r w:rsidRPr="00E66626">
        <w:t xml:space="preserve">        (</w:t>
      </w:r>
      <w:r w:rsidRPr="00E66626" w:rsidR="0021372D">
        <w:rPr>
          <w:i/>
        </w:rPr>
        <w:t>[ACT_NAME]</w:t>
      </w:r>
      <w:r w:rsidRPr="00E66626" w:rsidR="0021372D">
        <w:t xml:space="preserve"> </w:t>
      </w:r>
      <w:r w:rsidRPr="00E66626">
        <w:t>funds only)</w:t>
      </w:r>
    </w:p>
    <w:p w:rsidRPr="00E66626" w:rsidR="00182E6A" w:rsidP="00182E6A" w:rsidRDefault="00182E6A" w14:paraId="5F20A6AA" w14:textId="77777777"/>
    <w:p w:rsidRPr="00E66626" w:rsidR="00182E6A" w:rsidP="00182E6A" w:rsidRDefault="0021372D" w14:paraId="02A6A8F2" w14:textId="51DE3DF0">
      <w:r w:rsidRPr="00E66626">
        <w:t>3</w:t>
      </w:r>
      <w:r w:rsidRPr="00E66626" w:rsidR="00182E6A">
        <w:t xml:space="preserve">.2) </w:t>
      </w:r>
      <w:r w:rsidRPr="00E66626" w:rsidR="00182E6A">
        <w:rPr>
          <w:b/>
        </w:rPr>
        <w:t>Carryover amount</w:t>
      </w:r>
      <w:r w:rsidRPr="00E66626" w:rsidR="00182E6A">
        <w:t xml:space="preserve"> - projected unobligated balance</w:t>
      </w:r>
      <w:r w:rsidRPr="00E66626" w:rsidR="00182E6A">
        <w:tab/>
      </w:r>
      <w:r w:rsidRPr="00E66626" w:rsidR="00182E6A">
        <w:tab/>
        <w:t>$______________________</w:t>
      </w:r>
    </w:p>
    <w:p w:rsidRPr="00E66626" w:rsidR="00182E6A" w:rsidP="00182E6A" w:rsidRDefault="00182E6A" w14:paraId="4EABEF94" w14:textId="3AB37C02">
      <w:r w:rsidRPr="00E66626">
        <w:t xml:space="preserve">        (</w:t>
      </w:r>
      <w:r w:rsidRPr="00E66626" w:rsidR="0021372D">
        <w:rPr>
          <w:i/>
        </w:rPr>
        <w:t>[ACT_NAME]</w:t>
      </w:r>
      <w:r w:rsidRPr="00E66626" w:rsidR="0021372D">
        <w:t xml:space="preserve"> </w:t>
      </w:r>
      <w:r w:rsidRPr="00E66626">
        <w:t>funds only)</w:t>
      </w:r>
    </w:p>
    <w:p w:rsidRPr="00E66626" w:rsidR="00182E6A" w:rsidP="00182E6A" w:rsidRDefault="00182E6A" w14:paraId="3512EC4B" w14:textId="77777777"/>
    <w:p w:rsidRPr="00E66626" w:rsidR="00182E6A" w:rsidP="00182E6A" w:rsidRDefault="0021372D" w14:paraId="31FFB677" w14:textId="410AECBE">
      <w:r w:rsidRPr="00E66626">
        <w:t>3</w:t>
      </w:r>
      <w:r w:rsidRPr="00E66626" w:rsidR="00182E6A">
        <w:t>.3) Projected return of funds to HHS/</w:t>
      </w:r>
      <w:r w:rsidRPr="00E66626" w:rsidR="00182E6A">
        <w:tab/>
      </w:r>
      <w:r w:rsidRPr="00E66626" w:rsidR="00182E6A">
        <w:tab/>
      </w:r>
      <w:r w:rsidRPr="00E66626" w:rsidR="00182E6A">
        <w:tab/>
      </w:r>
      <w:r w:rsidRPr="00E66626" w:rsidR="00182E6A">
        <w:tab/>
        <w:t xml:space="preserve">$______________________  </w:t>
      </w:r>
    </w:p>
    <w:p w:rsidRPr="00E66626" w:rsidR="00182E6A" w:rsidP="00182E6A" w:rsidRDefault="00182E6A" w14:paraId="3A07B611" w14:textId="5962B88C">
      <w:r w:rsidRPr="00E66626">
        <w:t xml:space="preserve">        unobligated balance as of 9/30/20</w:t>
      </w:r>
      <w:r w:rsidRPr="00E66626" w:rsidR="007E58FD">
        <w:t>[insert]</w:t>
      </w:r>
      <w:r w:rsidRPr="00E66626">
        <w:t xml:space="preserve"> </w:t>
      </w:r>
    </w:p>
    <w:p w:rsidRPr="00E66626" w:rsidR="00182E6A" w:rsidP="00182E6A" w:rsidRDefault="00182E6A" w14:paraId="54E084EA" w14:textId="2013D4C7">
      <w:r w:rsidRPr="00E66626">
        <w:t xml:space="preserve">        (</w:t>
      </w:r>
      <w:r w:rsidRPr="00E66626" w:rsidR="0021372D">
        <w:rPr>
          <w:i/>
        </w:rPr>
        <w:t>[ACT_NAME]</w:t>
      </w:r>
      <w:r w:rsidRPr="00E66626" w:rsidR="0021372D">
        <w:t xml:space="preserve"> </w:t>
      </w:r>
      <w:r w:rsidRPr="00E66626">
        <w:t>funds only)</w:t>
      </w:r>
    </w:p>
    <w:p w:rsidRPr="00E66626" w:rsidR="00182E6A" w:rsidP="00182E6A" w:rsidRDefault="00182E6A" w14:paraId="4457DD93" w14:textId="77777777"/>
    <w:p w:rsidRPr="00E66626" w:rsidR="00182E6A" w:rsidP="00182E6A" w:rsidRDefault="00182E6A" w14:paraId="79DC1EB3" w14:textId="4802E127">
      <w:r w:rsidRPr="00E66626">
        <w:t xml:space="preserve">If you report a </w:t>
      </w:r>
      <w:r w:rsidRPr="00E66626" w:rsidR="0021372D">
        <w:rPr>
          <w:i/>
        </w:rPr>
        <w:t>[ACT_NAME]</w:t>
      </w:r>
      <w:r w:rsidRPr="00E66626" w:rsidR="0021372D">
        <w:t xml:space="preserve"> </w:t>
      </w:r>
      <w:r w:rsidRPr="00E66626">
        <w:t>Carryover amount under line 2.2, please provide the following:</w:t>
      </w:r>
    </w:p>
    <w:p w:rsidRPr="00E66626" w:rsidR="00182E6A" w:rsidP="00182E6A" w:rsidRDefault="00182E6A" w14:paraId="0C92B21D" w14:textId="77777777"/>
    <w:p w:rsidRPr="00E66626" w:rsidR="00182E6A" w:rsidP="00182E6A" w:rsidRDefault="0021372D" w14:paraId="72C7CA63" w14:textId="38B38F1A">
      <w:pPr>
        <w:rPr/>
      </w:pPr>
      <w:r w:rsidRPr="00E66626">
        <w:t>3</w:t>
      </w:r>
      <w:r w:rsidRPr="00E66626" w:rsidR="00182E6A">
        <w:t>.2)a) Brief</w:t>
      </w:r>
      <w:r w:rsidRPr="00E66626" w:rsidR="00182E6A">
        <w:t>ly describe the types of assistance to be provided with the amount held available for the following fiscal year:</w:t>
      </w:r>
    </w:p>
    <w:p w:rsidRPr="00E66626" w:rsidR="00182E6A" w:rsidP="00182E6A" w:rsidRDefault="00182E6A" w14:paraId="75AC3F95" w14:textId="77777777"/>
    <w:p w:rsidRPr="00E66626" w:rsidR="00182E6A" w:rsidP="00182E6A" w:rsidRDefault="00182E6A" w14:paraId="6C102EA3" w14:textId="77777777"/>
    <w:p w:rsidR="00182E6A" w:rsidP="00182E6A" w:rsidRDefault="0021372D" w14:paraId="43DA18A1" w14:textId="3F785410">
      <w:pPr>
        <w:rPr/>
      </w:pPr>
      <w:r w:rsidRPr="00E66626">
        <w:t>3</w:t>
      </w:r>
      <w:r w:rsidRPr="00E66626" w:rsidR="00182E6A">
        <w:t>.2-</w:t>
      </w:r>
      <w:r w:rsidRPr="00E66626">
        <w:t>3</w:t>
      </w:r>
      <w:r w:rsidRPr="00E66626" w:rsidR="00182E6A">
        <w:t>.3) Briefly state the reasons that these funds will not be obligated:</w:t>
      </w:r>
    </w:p>
    <w:p w:rsidR="008E5F62" w:rsidP="008E5F62" w:rsidRDefault="008E5F62" w14:paraId="175BB311" w14:textId="6E55F4A3">
      <w:pPr>
        <w:rPr/>
      </w:pPr>
    </w:p>
    <w:p w:rsidR="00D47BB1" w:rsidP="008E5F62" w:rsidRDefault="00D47BB1" w14:paraId="0F91A304" w14:textId="17EE83F3">
      <w:pPr>
        <w:rPr/>
      </w:pPr>
    </w:p>
    <w:p w:rsidRPr="00B6205F" w:rsidR="00D47BB1" w:rsidP="008E5F62" w:rsidRDefault="00D47BB1" w14:paraId="3D984349" w14:textId="4C97FFD6"/>
    <w:p w:rsidRPr="00B6205F" w:rsidR="008E5F62" w:rsidP="008E5F62" w:rsidRDefault="008E5F62" w14:paraId="33F15616" w14:textId="77777777"/>
    <w:p w:rsidRPr="00B6205F" w:rsidR="008E5F62" w:rsidP="008E5F62" w:rsidRDefault="008E5F62" w14:paraId="4C806BB3" w14:textId="77777777">
      <w:r w:rsidRPr="00B6205F">
        <w:t>______________________________________</w:t>
      </w:r>
      <w:r w:rsidRPr="00B6205F">
        <w:tab/>
      </w:r>
      <w:r w:rsidRPr="00B6205F">
        <w:tab/>
        <w:t>_____________________</w:t>
      </w:r>
    </w:p>
    <w:p w:rsidR="00E9368C" w:rsidRDefault="008E5F62" w14:paraId="75B08678" w14:textId="77777777">
      <w:r w:rsidRPr="00B6205F">
        <w:t>Signature and Title</w:t>
      </w:r>
      <w:r w:rsidRPr="00B6205F">
        <w:tab/>
      </w:r>
      <w:r w:rsidRPr="00B6205F">
        <w:tab/>
      </w:r>
      <w:r w:rsidRPr="00B6205F">
        <w:tab/>
      </w:r>
      <w:r w:rsidRPr="00B6205F">
        <w:tab/>
      </w:r>
      <w:r w:rsidRPr="00B6205F">
        <w:tab/>
      </w:r>
      <w:r w:rsidRPr="00B6205F">
        <w:tab/>
        <w:t>Telephone Number</w:t>
      </w:r>
    </w:p>
    <w:sectPr w:rsidR="00E9368C" w:rsidSect="00CA4B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1440" w:footer="1440" w:gutter="0"/>
      <w:pgNumType w:start="5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80034" w14:textId="77777777" w:rsidR="009F3737" w:rsidRDefault="009F3737" w:rsidP="008E5F62">
      <w:r>
        <w:separator/>
      </w:r>
    </w:p>
  </w:endnote>
  <w:endnote w:type="continuationSeparator" w:id="0">
    <w:p w14:paraId="3AB43BF5" w14:textId="77777777" w:rsidR="009F3737" w:rsidRDefault="009F3737" w:rsidP="008E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DDEA5" w14:textId="77777777" w:rsidR="00500A33" w:rsidRDefault="00E573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5F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33477E" w14:textId="77777777" w:rsidR="00500A33" w:rsidRDefault="00E666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344E5" w14:textId="77777777" w:rsidR="00500A33" w:rsidRDefault="00E66626">
    <w:pPr>
      <w:pStyle w:val="Footer"/>
      <w:framePr w:wrap="around" w:vAnchor="text" w:hAnchor="margin" w:xAlign="right" w:y="1"/>
      <w:rPr>
        <w:rStyle w:val="PageNumber"/>
      </w:rPr>
    </w:pPr>
  </w:p>
  <w:p w14:paraId="60B6F19C" w14:textId="77777777" w:rsidR="00500A33" w:rsidRDefault="00E6662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A5634" w14:textId="77777777" w:rsidR="00AE7904" w:rsidRDefault="00AE7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CC637" w14:textId="77777777" w:rsidR="009F3737" w:rsidRDefault="009F3737" w:rsidP="008E5F62">
      <w:r>
        <w:separator/>
      </w:r>
    </w:p>
  </w:footnote>
  <w:footnote w:type="continuationSeparator" w:id="0">
    <w:p w14:paraId="3A8F762D" w14:textId="77777777" w:rsidR="009F3737" w:rsidRDefault="009F3737" w:rsidP="008E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FA4AB" w14:textId="77777777" w:rsidR="00500A33" w:rsidRDefault="00E573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F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D0EEE" w14:textId="77777777" w:rsidR="00500A33" w:rsidRDefault="00E66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81AD" w14:textId="77777777" w:rsidR="00500A33" w:rsidRDefault="008E5F62">
    <w:pPr>
      <w:pStyle w:val="Header"/>
    </w:pPr>
    <w:r>
      <w:tab/>
    </w:r>
    <w:r>
      <w:tab/>
      <w:t>Attachment B</w:t>
    </w:r>
  </w:p>
  <w:p w14:paraId="38ABA3EA" w14:textId="77777777" w:rsidR="00500A33" w:rsidRDefault="008E5F62">
    <w:pPr>
      <w:pStyle w:val="Header"/>
    </w:pPr>
    <w:r>
      <w:tab/>
    </w:r>
    <w:r>
      <w:tab/>
      <w:t>OMB Control No:  0970-0106</w:t>
    </w:r>
  </w:p>
  <w:p w14:paraId="2BBC0839" w14:textId="77777777" w:rsidR="00500A33" w:rsidRDefault="008E5F62" w:rsidP="00500A33">
    <w:pPr>
      <w:pStyle w:val="Header"/>
    </w:pPr>
    <w:r>
      <w:tab/>
    </w:r>
    <w:r>
      <w:tab/>
      <w:t>Expiration date:  X/XX/201X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1270B" w14:textId="77777777" w:rsidR="00500A33" w:rsidRDefault="008E5F62">
    <w:pPr>
      <w:pStyle w:val="Header"/>
    </w:pPr>
    <w:r>
      <w:tab/>
    </w:r>
    <w:r>
      <w:tab/>
      <w:t>Attachment B</w:t>
    </w:r>
    <w:r>
      <w:tab/>
    </w:r>
  </w:p>
  <w:p w14:paraId="7D83890A" w14:textId="77777777" w:rsidR="00500A33" w:rsidRDefault="008E5F62">
    <w:pPr>
      <w:pStyle w:val="Header"/>
    </w:pPr>
    <w:r>
      <w:tab/>
    </w:r>
    <w:r>
      <w:tab/>
      <w:t>OMB Control No: 0970-0106</w:t>
    </w:r>
  </w:p>
  <w:p w14:paraId="3A2D3FBE" w14:textId="77777777" w:rsidR="00500A33" w:rsidRDefault="008E5F62" w:rsidP="00E66626">
    <w:pPr>
      <w:pStyle w:val="Header"/>
      <w:spacing w:after="240"/>
    </w:pPr>
    <w:r>
      <w:tab/>
    </w:r>
    <w:r>
      <w:tab/>
      <w:t xml:space="preserve">Expiration date: </w:t>
    </w:r>
    <w:r w:rsidR="00AE7904">
      <w:t>XXXXX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elman, Peter (ACF)">
    <w15:presenceInfo w15:providerId="AD" w15:userId="S-1-5-21-1747495209-1248221918-2216747781-58110"/>
  </w15:person>
  <w15:person w15:author="Lauren Christopher">
    <w15:presenceInfo w15:providerId="None" w15:userId="Lauren Christop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62"/>
    <w:rsid w:val="0001682C"/>
    <w:rsid w:val="00066BD6"/>
    <w:rsid w:val="000D7F19"/>
    <w:rsid w:val="0012226E"/>
    <w:rsid w:val="001317A5"/>
    <w:rsid w:val="0013684A"/>
    <w:rsid w:val="0015338E"/>
    <w:rsid w:val="00182E6A"/>
    <w:rsid w:val="001870E8"/>
    <w:rsid w:val="00194B61"/>
    <w:rsid w:val="001F3CCF"/>
    <w:rsid w:val="0020291D"/>
    <w:rsid w:val="0021372D"/>
    <w:rsid w:val="00251F70"/>
    <w:rsid w:val="002933AE"/>
    <w:rsid w:val="00347533"/>
    <w:rsid w:val="003514FB"/>
    <w:rsid w:val="003C171E"/>
    <w:rsid w:val="003C21F5"/>
    <w:rsid w:val="003F3C91"/>
    <w:rsid w:val="00430720"/>
    <w:rsid w:val="00455F82"/>
    <w:rsid w:val="00484B2C"/>
    <w:rsid w:val="004D6A02"/>
    <w:rsid w:val="004E1165"/>
    <w:rsid w:val="00530D67"/>
    <w:rsid w:val="00535501"/>
    <w:rsid w:val="00575656"/>
    <w:rsid w:val="00616910"/>
    <w:rsid w:val="0066232C"/>
    <w:rsid w:val="007B6654"/>
    <w:rsid w:val="007E0EAC"/>
    <w:rsid w:val="007E58FD"/>
    <w:rsid w:val="007F1756"/>
    <w:rsid w:val="0080585F"/>
    <w:rsid w:val="008539A6"/>
    <w:rsid w:val="008B6F6A"/>
    <w:rsid w:val="008E5F62"/>
    <w:rsid w:val="008F1123"/>
    <w:rsid w:val="0090477C"/>
    <w:rsid w:val="00917D2C"/>
    <w:rsid w:val="0093738B"/>
    <w:rsid w:val="009A11E8"/>
    <w:rsid w:val="009C565C"/>
    <w:rsid w:val="009F3737"/>
    <w:rsid w:val="00A47D5A"/>
    <w:rsid w:val="00A82725"/>
    <w:rsid w:val="00AC0067"/>
    <w:rsid w:val="00AE7904"/>
    <w:rsid w:val="00AF4F5C"/>
    <w:rsid w:val="00B6205F"/>
    <w:rsid w:val="00BC2836"/>
    <w:rsid w:val="00BE008F"/>
    <w:rsid w:val="00C51132"/>
    <w:rsid w:val="00C92529"/>
    <w:rsid w:val="00CD14C8"/>
    <w:rsid w:val="00CE070D"/>
    <w:rsid w:val="00D05AA7"/>
    <w:rsid w:val="00D112B5"/>
    <w:rsid w:val="00D47BB1"/>
    <w:rsid w:val="00D625DB"/>
    <w:rsid w:val="00E5732B"/>
    <w:rsid w:val="00E66626"/>
    <w:rsid w:val="00E9368C"/>
    <w:rsid w:val="00FB3F73"/>
    <w:rsid w:val="00F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317A"/>
  <w15:docId w15:val="{0FF6D2CB-EABF-4892-A7E2-E0A30882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5F62"/>
    <w:pPr>
      <w:tabs>
        <w:tab w:val="center" w:pos="4320"/>
        <w:tab w:val="right" w:pos="8640"/>
      </w:tabs>
    </w:pPr>
    <w:rPr>
      <w:rFonts w:ascii="Courier" w:hAnsi="Courier"/>
    </w:rPr>
  </w:style>
  <w:style w:type="character" w:customStyle="1" w:styleId="HeaderChar">
    <w:name w:val="Header Char"/>
    <w:basedOn w:val="DefaultParagraphFont"/>
    <w:link w:val="Header"/>
    <w:rsid w:val="008E5F62"/>
    <w:rPr>
      <w:rFonts w:ascii="Courier" w:eastAsia="Times New Roman" w:hAnsi="Courier" w:cs="Times New Roman"/>
      <w:sz w:val="24"/>
      <w:szCs w:val="20"/>
    </w:rPr>
  </w:style>
  <w:style w:type="character" w:styleId="PageNumber">
    <w:name w:val="page number"/>
    <w:basedOn w:val="DefaultParagraphFont"/>
    <w:rsid w:val="008E5F62"/>
  </w:style>
  <w:style w:type="paragraph" w:styleId="Footer">
    <w:name w:val="footer"/>
    <w:basedOn w:val="Normal"/>
    <w:link w:val="FooterChar"/>
    <w:rsid w:val="008E5F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E5F6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0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3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3A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3A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29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rd_x0020_Copy_x0020_Received_x0020_by_x0020_OD xmlns="529ba1de-83f7-4614-a33a-20d5c69b3234" xsi:nil="true"/>
    <Tracking_x0020_Number xmlns="529ba1de-83f7-4614-a33a-20d5c69b3234">3731</Tracking_x0020_Number>
    <Posted_x0020_Online_x0020_Date xmlns="529ba1de-83f7-4614-a33a-20d5c69b3234" xsi:nil="true"/>
    <Completed_x003f_ xmlns="529ba1de-83f7-4614-a33a-20d5c69b3234">No</Completed_x003f_>
    <Type_x0020_of_x0020_Doc xmlns="529ba1de-83f7-4614-a33a-20d5c69b3234">Public Communications</Type_x0020_of_x0020_Doc>
    <Division xmlns="529ba1de-83f7-4614-a33a-20d5c69b3234">DEA</Division>
    <Due_x0020_Date xmlns="529ba1de-83f7-4614-a33a-20d5c69b3234" xsi:nil="true"/>
    <Program xmlns="529ba1de-83f7-4614-a33a-20d5c69b3234">LIHEAP</Program>
    <V3Comments xmlns="http://schemas.microsoft.com/sharepoint/v3">&lt;div&gt;This is the draft data collection instrument, updated to add a CARES Act section, and with changes tracked from the previous instrument.  Please review first or in conjunction with the non-track changes version&lt;/div&gt;</V3Comments>
    <Fiscal_x0020_Year xmlns="529ba1de-83f7-4614-a33a-20d5c69b3234">2020</Fiscal_x0020_Year>
    <Mailed_x0020_Out_x0020_Date xmlns="529ba1de-83f7-4614-a33a-20d5c69b3234" xsi:nil="true"/>
    <Notes0 xmlns="529ba1de-83f7-4614-a33a-20d5c69b3234" xsi:nil="true"/>
    <Lead_x0020_POC xmlns="529ba1de-83f7-4614-a33a-20d5c69b3234">
      <UserInfo>
        <DisplayName>Edelman, Peter (ACF)</DisplayName>
        <AccountId>38</AccountId>
        <AccountType/>
      </UserInfo>
    </Lead_x0020_POC>
    <Hard_x0020_Copy_x0020_Returned_x0020_to_x0020_Division xmlns="529ba1de-83f7-4614-a33a-20d5c69b3234" xsi:nil="true"/>
    <Link_x0020_to_x0020_Current_x0020_Task xmlns="529ba1de-83f7-4614-a33a-20d5c69b3234">
      <Url xsi:nil="true"/>
      <Description xsi:nil="true"/>
    </Link_x0020_to_x0020_Current_x0020_Task>
    <Currently_x0020_Tasked_x0020_To xmlns="529ba1de-83f7-4614-a33a-20d5c69b3234">
      <UserInfo>
        <DisplayName/>
        <AccountId xsi:nil="true"/>
        <AccountType/>
      </UserInfo>
    </Currently_x0020_Tasked_x0020_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513618726EA43B759DC4E98B2843D" ma:contentTypeVersion="34" ma:contentTypeDescription="Create a new document." ma:contentTypeScope="" ma:versionID="eb912a7985d6edcbefc478d267123ab3">
  <xsd:schema xmlns:xsd="http://www.w3.org/2001/XMLSchema" xmlns:xs="http://www.w3.org/2001/XMLSchema" xmlns:p="http://schemas.microsoft.com/office/2006/metadata/properties" xmlns:ns1="http://schemas.microsoft.com/sharepoint/v3" xmlns:ns2="529ba1de-83f7-4614-a33a-20d5c69b3234" targetNamespace="http://schemas.microsoft.com/office/2006/metadata/properties" ma:root="true" ma:fieldsID="7da4c8cd5d9e215ee32e41aefe444be0" ns1:_="" ns2:_="">
    <xsd:import namespace="http://schemas.microsoft.com/sharepoint/v3"/>
    <xsd:import namespace="529ba1de-83f7-4614-a33a-20d5c69b3234"/>
    <xsd:element name="properties">
      <xsd:complexType>
        <xsd:sequence>
          <xsd:element name="documentManagement">
            <xsd:complexType>
              <xsd:all>
                <xsd:element ref="ns2:Lead_x0020_POC"/>
                <xsd:element ref="ns2:Division"/>
                <xsd:element ref="ns2:Program"/>
                <xsd:element ref="ns2:Fiscal_x0020_Year"/>
                <xsd:element ref="ns2:Type_x0020_of_x0020_Doc"/>
                <xsd:element ref="ns2:Hard_x0020_Copy_x0020_Received_x0020_by_x0020_OD" minOccurs="0"/>
                <xsd:element ref="ns2:Hard_x0020_Copy_x0020_Returned_x0020_to_x0020_Division" minOccurs="0"/>
                <xsd:element ref="ns2:Completed_x003f_" minOccurs="0"/>
                <xsd:element ref="ns2:Tracking_x0020_Number" minOccurs="0"/>
                <xsd:element ref="ns2:Notes0" minOccurs="0"/>
                <xsd:element ref="ns2:Currently_x0020_Tasked_x0020_To" minOccurs="0"/>
                <xsd:element ref="ns2:Link_x0020_to_x0020_Current_x0020_Task" minOccurs="0"/>
                <xsd:element ref="ns2:Due_x0020_Date" minOccurs="0"/>
                <xsd:element ref="ns2:Mailed_x0020_Out_x0020_Date" minOccurs="0"/>
                <xsd:element ref="ns2:Posted_x0020_Online_x0020_Date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25" nillable="true" ma:displayName="Append-Only Comments" ma:description="" ma:internalName="Append_x002d_Only_x0020_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ba1de-83f7-4614-a33a-20d5c69b3234" elementFormDefault="qualified">
    <xsd:import namespace="http://schemas.microsoft.com/office/2006/documentManagement/types"/>
    <xsd:import namespace="http://schemas.microsoft.com/office/infopath/2007/PartnerControls"/>
    <xsd:element name="Lead_x0020_POC" ma:index="1" ma:displayName="Lead POC" ma:description="Main Lead and Point of Contact for this Document Set." ma:list="UserInfo" ma:SharePointGroup="0" ma:internalName="Lead_x0020_POC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vision" ma:index="2" ma:displayName="Division" ma:format="Dropdown" ma:internalName="Division" ma:readOnly="false">
      <xsd:simpleType>
        <xsd:restriction base="dms:Choice">
          <xsd:enumeration value="All"/>
          <xsd:enumeration value="DCA"/>
          <xsd:enumeration value="DCDDP"/>
          <xsd:enumeration value="DEA"/>
          <xsd:enumeration value="DSS"/>
          <xsd:enumeration value="OD"/>
        </xsd:restriction>
      </xsd:simpleType>
    </xsd:element>
    <xsd:element name="Program" ma:index="3" ma:displayName="Program" ma:format="Dropdown" ma:internalName="Program" ma:readOnly="false">
      <xsd:simpleType>
        <xsd:restriction base="dms:Choice">
          <xsd:enumeration value="All"/>
          <xsd:enumeration value="AFI"/>
          <xsd:enumeration value="CED"/>
          <xsd:enumeration value="CED/RCD"/>
          <xsd:enumeration value="CSBG"/>
          <xsd:enumeration value="LIHEAP"/>
          <xsd:enumeration value="RCD"/>
          <xsd:enumeration value="SSBG"/>
        </xsd:restriction>
      </xsd:simpleType>
    </xsd:element>
    <xsd:element name="Fiscal_x0020_Year" ma:index="4" ma:displayName="Fiscal Year" ma:format="Dropdown" ma:internalName="Fiscal_x0020_Year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Type_x0020_of_x0020_Doc" ma:index="5" ma:displayName="Type of Doc" ma:format="Dropdown" ma:internalName="Type_x0020_of_x0020_Doc">
      <xsd:simpleType>
        <xsd:restriction base="dms:Choice">
          <xsd:enumeration value="Action Transmittal"/>
          <xsd:enumeration value="Conference Materials"/>
          <xsd:enumeration value="Congressional Report"/>
          <xsd:enumeration value="Dear Colleague Letters"/>
          <xsd:enumeration value="Decision Memo"/>
          <xsd:enumeration value="Deviation Memo"/>
          <xsd:enumeration value="Disallowance"/>
          <xsd:enumeration value="Federal Register Notices"/>
          <xsd:enumeration value="Federal Review"/>
          <xsd:enumeration value="FOAs-Funding Opportunity Announcements"/>
          <xsd:enumeration value="Funding Decision Memo"/>
          <xsd:enumeration value="GAO - Government Accounting Office Responses"/>
          <xsd:enumeration value="Home Energy Notebook"/>
          <xsd:enumeration value="IM-Information Memorandum"/>
          <xsd:enumeration value="MOU-Memorandums of Understanding"/>
          <xsd:enumeration value="Monitoring Report"/>
          <xsd:enumeration value="Non-SWIFT Correspondence"/>
          <xsd:enumeration value="OIG Reponses"/>
          <xsd:enumeration value="Planning and Budget"/>
          <xsd:enumeration value="Public Communications"/>
          <xsd:enumeration value="Test Document"/>
          <xsd:enumeration value="Waiver Letters"/>
        </xsd:restriction>
      </xsd:simpleType>
    </xsd:element>
    <xsd:element name="Hard_x0020_Copy_x0020_Received_x0020_by_x0020_OD" ma:index="6" nillable="true" ma:displayName="Hard Copy Received by OD" ma:description="The date OD received a Hard Copy for OCS Director signature." ma:format="DateOnly" ma:internalName="Hard_x0020_Copy_x0020_Received_x0020_by_x0020_OD">
      <xsd:simpleType>
        <xsd:restriction base="dms:DateTime"/>
      </xsd:simpleType>
    </xsd:element>
    <xsd:element name="Hard_x0020_Copy_x0020_Returned_x0020_to_x0020_Division" ma:index="7" nillable="true" ma:displayName="Hard Copy Returned to Division" ma:description="The date OD returned the signed Hard Copy to the Program Division." ma:format="DateOnly" ma:internalName="Hard_x0020_Copy_x0020_Returned_x0020_to_x0020_Division">
      <xsd:simpleType>
        <xsd:restriction base="dms:DateTime"/>
      </xsd:simpleType>
    </xsd:element>
    <xsd:element name="Completed_x003f_" ma:index="8" nillable="true" ma:displayName="Completed?" ma:default="No" ma:description="Items marked as completed will be hidden from the default view." ma:format="Dropdown" ma:internalName="Completed_x003f_">
      <xsd:simpleType>
        <xsd:restriction base="dms:Choice">
          <xsd:enumeration value="No"/>
          <xsd:enumeration value="Yes"/>
        </xsd:restriction>
      </xsd:simpleType>
    </xsd:element>
    <xsd:element name="Tracking_x0020_Number" ma:index="9" nillable="true" ma:displayName="Tracking Number" ma:hidden="true" ma:internalName="Tracking_x0020_Number" ma:readOnly="false">
      <xsd:simpleType>
        <xsd:restriction base="dms:Number"/>
      </xsd:simpleType>
    </xsd:element>
    <xsd:element name="Notes0" ma:index="10" nillable="true" ma:displayName="Notes" ma:internalName="Notes0">
      <xsd:simpleType>
        <xsd:restriction base="dms:Note">
          <xsd:maxLength value="255"/>
        </xsd:restriction>
      </xsd:simpleType>
    </xsd:element>
    <xsd:element name="Currently_x0020_Tasked_x0020_To" ma:index="20" nillable="true" ma:displayName="Currently Tasked To" ma:hidden="true" ma:list="UserInfo" ma:SearchPeopleOnly="false" ma:SharePointGroup="0" ma:internalName="Currently_x0020_Task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_x0020_to_x0020_Current_x0020_Task" ma:index="21" nillable="true" ma:displayName="Link to Current Task" ma:format="Hyperlink" ma:hidden="true" ma:internalName="Link_x0020_to_x0020_Current_x0020_Tas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_x0020_Date" ma:index="22" nillable="true" ma:displayName="Due Date" ma:format="DateOnly" ma:hidden="true" ma:internalName="Due_x0020_Date" ma:readOnly="false">
      <xsd:simpleType>
        <xsd:restriction base="dms:DateTime"/>
      </xsd:simpleType>
    </xsd:element>
    <xsd:element name="Mailed_x0020_Out_x0020_Date" ma:index="23" nillable="true" ma:displayName="Mailed Out Date" ma:format="DateOnly" ma:internalName="Mailed_x0020_Out_x0020_Date">
      <xsd:simpleType>
        <xsd:restriction base="dms:DateTime"/>
      </xsd:simpleType>
    </xsd:element>
    <xsd:element name="Posted_x0020_Online_x0020_Date" ma:index="24" nillable="true" ma:displayName="Posted Online Date" ma:format="DateOnly" ma:internalName="Posted_x0020_Onlin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F7FEA-1A19-498B-BFE6-5679108A33F1}"/>
</file>

<file path=customXml/itemProps2.xml><?xml version="1.0" encoding="utf-8"?>
<ds:datastoreItem xmlns:ds="http://schemas.openxmlformats.org/officeDocument/2006/customXml" ds:itemID="{EB77FEA7-5FEC-45F8-8F13-4EDEA8EC0C3D}"/>
</file>

<file path=customXml/itemProps3.xml><?xml version="1.0" encoding="utf-8"?>
<ds:datastoreItem xmlns:ds="http://schemas.openxmlformats.org/officeDocument/2006/customXml" ds:itemID="{3F7C6049-E69D-4B1C-B22D-0D269762D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Department of Health and Human Services</dc:creator>
  <cp:lastModifiedBy>Lauren Christopher</cp:lastModifiedBy>
  <cp:revision>2</cp:revision>
  <dcterms:created xsi:type="dcterms:W3CDTF">2020-08-12T19:24:00Z</dcterms:created>
  <dcterms:modified xsi:type="dcterms:W3CDTF">2020-08-12T19:24:00Z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0x010100A79513618726EA43B759DC4E98B2843D</vt:lpwstr>
  </property>
  <property fmtid="{D5CDD505-2E9C-101B-9397-08002B2CF9AE}" pid="3" name="WorkflowChangePath">
    <vt:lpwstr>dcd4658e-bb5d-4d4a-b6e3-2b36798d318c,4;dcd4658e-bb5d-4d4a-b6e3-2b36798d318c,4;</vt:lpwstr>
  </property>
  <property fmtid="{D5CDD505-2E9C-101B-9397-08002B2CF9AE}" pid="4" name="_docset_NoMedatataSyncRequired">
    <vt:lpwstr>False</vt:lpwstr>
  </property>
</Properties>
</file>