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C44" w:rsidP="00256B2A" w:rsidRDefault="008E1C44" w14:paraId="0B49152E" w14:textId="77777777">
      <w:pPr>
        <w:pStyle w:val="Title"/>
        <w:ind w:right="-720"/>
      </w:pPr>
    </w:p>
    <w:p w:rsidR="008E1C44" w:rsidP="00256B2A" w:rsidRDefault="008E1C44" w14:paraId="0DBE48DA" w14:textId="77777777"/>
    <w:p w:rsidR="008E1C44" w:rsidP="00256B2A" w:rsidRDefault="008E1C44" w14:paraId="57FD7D14" w14:textId="77777777">
      <w:pPr>
        <w:pStyle w:val="Title"/>
        <w:rPr>
          <w:sz w:val="32"/>
        </w:rPr>
      </w:pPr>
    </w:p>
    <w:p w:rsidR="008E1C44" w:rsidP="00256B2A" w:rsidRDefault="008E1C44" w14:paraId="32B456B6" w14:textId="77777777">
      <w:pPr>
        <w:pStyle w:val="Title"/>
        <w:rPr>
          <w:sz w:val="32"/>
        </w:rPr>
      </w:pPr>
    </w:p>
    <w:p w:rsidR="008E1C44" w:rsidP="00256B2A" w:rsidRDefault="008E1C44" w14:paraId="4B6F53EA" w14:textId="77777777">
      <w:pPr>
        <w:pStyle w:val="Title"/>
        <w:rPr>
          <w:sz w:val="32"/>
        </w:rPr>
      </w:pPr>
    </w:p>
    <w:p w:rsidR="008E1C44" w:rsidP="00256B2A" w:rsidRDefault="008E1C44" w14:paraId="08F32302" w14:textId="77777777">
      <w:pPr>
        <w:pStyle w:val="Title"/>
        <w:rPr>
          <w:sz w:val="32"/>
        </w:rPr>
      </w:pPr>
    </w:p>
    <w:p w:rsidR="008E1C44" w:rsidP="00256B2A" w:rsidRDefault="008E1C44" w14:paraId="7292C5E3" w14:textId="77777777">
      <w:pPr>
        <w:pStyle w:val="Title"/>
        <w:rPr>
          <w:sz w:val="32"/>
        </w:rPr>
      </w:pPr>
    </w:p>
    <w:p w:rsidR="008E1C44" w:rsidP="00256B2A" w:rsidRDefault="008E1C44" w14:paraId="03BE7E38" w14:textId="77777777">
      <w:pPr>
        <w:pStyle w:val="Title"/>
        <w:rPr>
          <w:sz w:val="32"/>
        </w:rPr>
      </w:pPr>
    </w:p>
    <w:p w:rsidR="008E1C44" w:rsidP="00256B2A" w:rsidRDefault="008E1C44" w14:paraId="3DFCDB6C" w14:textId="77777777">
      <w:pPr>
        <w:pStyle w:val="Title"/>
        <w:rPr>
          <w:sz w:val="32"/>
        </w:rPr>
      </w:pPr>
    </w:p>
    <w:p w:rsidRPr="00283C5E" w:rsidR="00255DEE" w:rsidP="00283C5E" w:rsidRDefault="00255DEE" w14:paraId="6A027591" w14:textId="6612514B">
      <w:pPr>
        <w:autoSpaceDE w:val="0"/>
        <w:autoSpaceDN w:val="0"/>
        <w:adjustRightInd w:val="0"/>
        <w:jc w:val="center"/>
        <w:rPr>
          <w:rFonts w:ascii="Arial" w:hAnsi="Arial" w:cs="Arial"/>
          <w:b/>
          <w:bCs/>
          <w:sz w:val="40"/>
          <w:szCs w:val="40"/>
        </w:rPr>
      </w:pPr>
      <w:r w:rsidRPr="00283C5E">
        <w:rPr>
          <w:rFonts w:ascii="Arial" w:hAnsi="Arial" w:cs="Arial"/>
          <w:b/>
          <w:bCs/>
          <w:sz w:val="40"/>
          <w:szCs w:val="40"/>
        </w:rPr>
        <w:t xml:space="preserve">Data Collection Plan for the </w:t>
      </w:r>
      <w:r w:rsidRPr="00283C5E" w:rsidR="00F743B4">
        <w:rPr>
          <w:rFonts w:ascii="Arial" w:hAnsi="Arial" w:cs="Arial"/>
          <w:b/>
          <w:bCs/>
          <w:sz w:val="40"/>
          <w:szCs w:val="40"/>
        </w:rPr>
        <w:t>Center for States Evaluation Ancillary Data Collection</w:t>
      </w:r>
    </w:p>
    <w:p w:rsidR="00001538" w:rsidP="00255DEE" w:rsidRDefault="00001538" w14:paraId="1B2EEE14" w14:textId="72704210">
      <w:pPr>
        <w:pStyle w:val="Title"/>
        <w:rPr>
          <w:rFonts w:ascii="Arial" w:hAnsi="Arial" w:cs="Arial"/>
          <w:sz w:val="40"/>
          <w:szCs w:val="40"/>
        </w:rPr>
      </w:pPr>
    </w:p>
    <w:p w:rsidRPr="00160621" w:rsidR="009A754A" w:rsidP="009A754A" w:rsidRDefault="009A754A" w14:paraId="4A93D5FD"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9A754A" w:rsidP="009A754A" w:rsidRDefault="009A754A" w14:paraId="2485384F" w14:textId="0CFEE38F">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w:t>
      </w:r>
      <w:r w:rsidR="00974FC7">
        <w:rPr>
          <w:rFonts w:ascii="Arial" w:hAnsi="Arial" w:cs="Arial"/>
          <w:color w:val="auto"/>
          <w:sz w:val="32"/>
          <w:szCs w:val="32"/>
        </w:rPr>
        <w:t>–</w:t>
      </w:r>
      <w:r w:rsidRPr="00160621">
        <w:rPr>
          <w:rFonts w:ascii="Arial" w:hAnsi="Arial" w:cs="Arial"/>
          <w:color w:val="auto"/>
          <w:sz w:val="32"/>
          <w:szCs w:val="32"/>
        </w:rPr>
        <w:t xml:space="preserve"> </w:t>
      </w:r>
      <w:r w:rsidR="001964DF">
        <w:rPr>
          <w:rFonts w:ascii="Arial" w:hAnsi="Arial" w:cs="Arial"/>
          <w:color w:val="auto"/>
          <w:sz w:val="32"/>
          <w:szCs w:val="32"/>
        </w:rPr>
        <w:t>0501</w:t>
      </w:r>
    </w:p>
    <w:p w:rsidRPr="002E50F9" w:rsidR="00001538" w:rsidP="00255DEE" w:rsidRDefault="00001538" w14:paraId="57A366FB" w14:textId="77777777">
      <w:pPr>
        <w:pStyle w:val="Title"/>
        <w:rPr>
          <w:rFonts w:ascii="Arial" w:hAnsi="Arial" w:cs="Arial"/>
          <w:sz w:val="40"/>
          <w:szCs w:val="40"/>
        </w:rPr>
      </w:pPr>
    </w:p>
    <w:p w:rsidRPr="00E80F71" w:rsidR="008E1C44" w:rsidP="00A567AB" w:rsidRDefault="008E1C44" w14:paraId="7829F956" w14:textId="77777777">
      <w:pPr>
        <w:pStyle w:val="Title"/>
        <w:jc w:val="left"/>
        <w:rPr>
          <w:sz w:val="32"/>
        </w:rPr>
      </w:pPr>
    </w:p>
    <w:p w:rsidRPr="00A567AB" w:rsidR="008E1C44" w:rsidP="00A567AB" w:rsidRDefault="00A567AB" w14:paraId="19DA3409" w14:textId="0AC7A6D9">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E80F71" w:rsidR="008E1C44" w:rsidP="00256B2A" w:rsidRDefault="008E1C44" w14:paraId="630AF70A" w14:textId="77777777">
      <w:pPr>
        <w:pStyle w:val="Title"/>
      </w:pPr>
    </w:p>
    <w:p w:rsidRPr="00CC16F0" w:rsidR="008E1C44" w:rsidP="0047522D" w:rsidRDefault="00F13BA2" w14:paraId="79A90DF7" w14:textId="6843DC1C">
      <w:pPr>
        <w:pStyle w:val="Title"/>
        <w:rPr>
          <w:rFonts w:ascii="Arial" w:hAnsi="Arial" w:cs="Arial"/>
        </w:rPr>
      </w:pPr>
      <w:r>
        <w:rPr>
          <w:rFonts w:ascii="Arial" w:hAnsi="Arial" w:cs="Arial"/>
        </w:rPr>
        <w:t>August</w:t>
      </w:r>
      <w:r w:rsidRPr="00CC16F0">
        <w:rPr>
          <w:rFonts w:ascii="Arial" w:hAnsi="Arial" w:cs="Arial"/>
        </w:rPr>
        <w:t xml:space="preserve"> </w:t>
      </w:r>
      <w:r w:rsidRPr="00CC16F0" w:rsidR="006338ED">
        <w:rPr>
          <w:rFonts w:ascii="Arial" w:hAnsi="Arial" w:cs="Arial"/>
        </w:rPr>
        <w:t>20</w:t>
      </w:r>
      <w:r w:rsidRPr="00CC16F0" w:rsidR="00EB62D7">
        <w:rPr>
          <w:rFonts w:ascii="Arial" w:hAnsi="Arial" w:cs="Arial"/>
        </w:rPr>
        <w:t>20</w:t>
      </w:r>
    </w:p>
    <w:p w:rsidRPr="00E80F71" w:rsidR="008E1C44" w:rsidP="00256B2A" w:rsidRDefault="008E1C44" w14:paraId="6589C805" w14:textId="77777777">
      <w:pPr>
        <w:pStyle w:val="Title"/>
      </w:pPr>
    </w:p>
    <w:p w:rsidR="008E1C44" w:rsidP="00256B2A" w:rsidRDefault="008E1C44" w14:paraId="71CB5B6E" w14:textId="1BB82227">
      <w:pPr>
        <w:pStyle w:val="Title"/>
      </w:pPr>
    </w:p>
    <w:p w:rsidRPr="00E80F71" w:rsidR="00AC542D" w:rsidP="00256B2A" w:rsidRDefault="00AC542D" w14:paraId="0202FA7A" w14:textId="77777777">
      <w:pPr>
        <w:pStyle w:val="Title"/>
      </w:pPr>
    </w:p>
    <w:p w:rsidRPr="00E80F71" w:rsidR="008E1C44" w:rsidP="00256B2A" w:rsidRDefault="008E1C44" w14:paraId="217F6F38" w14:textId="77777777">
      <w:pPr>
        <w:pStyle w:val="Title"/>
      </w:pPr>
    </w:p>
    <w:p w:rsidRPr="000F7FD5" w:rsidR="00DE60C9" w:rsidP="00DE60C9" w:rsidRDefault="00DE60C9" w14:paraId="468B9AF3" w14:textId="77777777">
      <w:pPr>
        <w:jc w:val="center"/>
        <w:rPr>
          <w:rFonts w:ascii="Arial" w:hAnsi="Arial" w:cs="Arial"/>
          <w:sz w:val="20"/>
          <w:szCs w:val="20"/>
        </w:rPr>
      </w:pPr>
      <w:r w:rsidRPr="000F7FD5">
        <w:rPr>
          <w:rFonts w:ascii="Arial" w:hAnsi="Arial" w:cs="Arial"/>
          <w:sz w:val="20"/>
          <w:szCs w:val="20"/>
        </w:rPr>
        <w:t>Submitted By:</w:t>
      </w:r>
    </w:p>
    <w:p w:rsidRPr="000F7FD5" w:rsidR="00DE60C9" w:rsidP="00DE60C9" w:rsidRDefault="0047522D" w14:paraId="74C4470C" w14:textId="6A4B1234">
      <w:pPr>
        <w:jc w:val="center"/>
        <w:rPr>
          <w:rFonts w:ascii="Arial" w:hAnsi="Arial" w:cs="Arial"/>
          <w:sz w:val="20"/>
          <w:szCs w:val="20"/>
        </w:rPr>
      </w:pPr>
      <w:r w:rsidRPr="000F7FD5">
        <w:rPr>
          <w:rFonts w:ascii="Arial" w:hAnsi="Arial" w:cs="Arial"/>
          <w:sz w:val="20"/>
          <w:szCs w:val="20"/>
        </w:rPr>
        <w:t>Children’s Bureau</w:t>
      </w:r>
    </w:p>
    <w:p w:rsidRPr="000F7FD5" w:rsidR="00DE60C9" w:rsidP="00DE60C9" w:rsidRDefault="00DE60C9" w14:paraId="28E69158" w14:textId="77777777">
      <w:pPr>
        <w:jc w:val="center"/>
        <w:rPr>
          <w:rFonts w:ascii="Arial" w:hAnsi="Arial" w:cs="Arial"/>
          <w:sz w:val="20"/>
          <w:szCs w:val="20"/>
        </w:rPr>
      </w:pPr>
      <w:r w:rsidRPr="000F7FD5">
        <w:rPr>
          <w:rFonts w:ascii="Arial" w:hAnsi="Arial" w:cs="Arial"/>
          <w:sz w:val="20"/>
          <w:szCs w:val="20"/>
        </w:rPr>
        <w:t xml:space="preserve">Administration for Children and Families </w:t>
      </w:r>
    </w:p>
    <w:p w:rsidRPr="000F7FD5" w:rsidR="00DE60C9" w:rsidP="00DE60C9" w:rsidRDefault="00DE60C9" w14:paraId="3062ABB8" w14:textId="77777777">
      <w:pPr>
        <w:jc w:val="center"/>
        <w:rPr>
          <w:rFonts w:ascii="Arial" w:hAnsi="Arial" w:cs="Arial"/>
          <w:sz w:val="20"/>
          <w:szCs w:val="20"/>
        </w:rPr>
      </w:pPr>
      <w:r w:rsidRPr="000F7FD5">
        <w:rPr>
          <w:rFonts w:ascii="Arial" w:hAnsi="Arial" w:cs="Arial"/>
          <w:sz w:val="20"/>
          <w:szCs w:val="20"/>
        </w:rPr>
        <w:t>U.S. Department of Health and Human Services</w:t>
      </w:r>
    </w:p>
    <w:p w:rsidRPr="00E80F71" w:rsidR="008E1C44" w:rsidP="00256B2A" w:rsidRDefault="008E1C44" w14:paraId="30DA6C52" w14:textId="77777777">
      <w:pPr>
        <w:pStyle w:val="Title"/>
      </w:pPr>
    </w:p>
    <w:p w:rsidR="008E1C44" w:rsidP="00256B2A" w:rsidRDefault="008E1C44" w14:paraId="467A4960" w14:textId="45B5F9A9">
      <w:pPr>
        <w:pStyle w:val="Title"/>
      </w:pPr>
    </w:p>
    <w:p w:rsidR="00CE6C59" w:rsidP="00256B2A" w:rsidRDefault="00CE6C59" w14:paraId="7137AC1F" w14:textId="7FD31865">
      <w:pPr>
        <w:pStyle w:val="Title"/>
      </w:pPr>
    </w:p>
    <w:p w:rsidR="00CE6C59" w:rsidP="00256B2A" w:rsidRDefault="00CE6C59" w14:paraId="605BD3B3" w14:textId="3DD5615B">
      <w:pPr>
        <w:pStyle w:val="Title"/>
      </w:pPr>
    </w:p>
    <w:p w:rsidRPr="00E80F71" w:rsidR="00CE6C59" w:rsidP="00256B2A" w:rsidRDefault="00CE6C59" w14:paraId="3E04A60B" w14:textId="77777777">
      <w:pPr>
        <w:pStyle w:val="Title"/>
      </w:pPr>
    </w:p>
    <w:p w:rsidRPr="00E80F71" w:rsidR="008E1C44" w:rsidP="00256B2A" w:rsidRDefault="008E1C44" w14:paraId="5C5DBB92" w14:textId="77777777">
      <w:pPr>
        <w:pStyle w:val="Title"/>
      </w:pPr>
    </w:p>
    <w:p w:rsidRPr="00E80F71" w:rsidR="008E1C44" w:rsidP="00256B2A" w:rsidRDefault="008E1C44" w14:paraId="12F1A5C3" w14:textId="77777777">
      <w:pPr>
        <w:jc w:val="center"/>
        <w:rPr>
          <w:rFonts w:ascii="Arial" w:hAnsi="Arial"/>
          <w:b/>
        </w:rPr>
      </w:pPr>
    </w:p>
    <w:p w:rsidRPr="00E80F71" w:rsidR="006D34C0" w:rsidP="00256B2A" w:rsidRDefault="006D34C0" w14:paraId="0D2D182D" w14:textId="013BE401">
      <w:pPr>
        <w:pStyle w:val="Title"/>
        <w:jc w:val="left"/>
        <w:sectPr w:rsidRPr="00E80F71" w:rsidR="006D34C0" w:rsidSect="006D34C0">
          <w:footerReference w:type="default" r:id="rId11"/>
          <w:endnotePr>
            <w:numFmt w:val="decimal"/>
          </w:endnotePr>
          <w:pgSz w:w="12240" w:h="15840"/>
          <w:pgMar w:top="1440" w:right="1440" w:bottom="1440" w:left="1440" w:header="1440" w:footer="1440" w:gutter="0"/>
          <w:pgNumType w:fmt="lowerRoman"/>
          <w:cols w:space="720"/>
          <w:noEndnote/>
        </w:sectPr>
      </w:pPr>
    </w:p>
    <w:p w:rsidR="00D5299E" w:rsidP="00D5299E" w:rsidRDefault="00D5299E" w14:paraId="1BC317EB" w14:textId="77777777">
      <w:pPr>
        <w:ind w:left="360" w:hanging="360"/>
        <w:jc w:val="center"/>
        <w:rPr>
          <w:b/>
        </w:rPr>
      </w:pPr>
      <w:r w:rsidRPr="004F7B95">
        <w:rPr>
          <w:b/>
        </w:rPr>
        <w:lastRenderedPageBreak/>
        <w:t>SUPPORTING STATEMENT</w:t>
      </w:r>
      <w:r>
        <w:rPr>
          <w:b/>
        </w:rPr>
        <w:t xml:space="preserve"> A – JUSTIFICATION</w:t>
      </w:r>
    </w:p>
    <w:p w:rsidR="00D5299E" w:rsidP="00EA72CE" w:rsidRDefault="00D5299E" w14:paraId="7318DC29" w14:textId="77777777">
      <w:pPr>
        <w:pStyle w:val="Title"/>
      </w:pPr>
    </w:p>
    <w:p w:rsidRPr="00E80F71" w:rsidR="008E1C44" w:rsidP="00E52F59" w:rsidRDefault="008E1C44" w14:paraId="3A81F714" w14:textId="77777777">
      <w:pPr>
        <w:pStyle w:val="Title"/>
      </w:pPr>
      <w:bookmarkStart w:name="_A.__" w:id="0"/>
      <w:bookmarkEnd w:id="0"/>
    </w:p>
    <w:p w:rsidRPr="00E80F71" w:rsidR="008E1C44" w:rsidP="00943229" w:rsidRDefault="008E1C44" w14:paraId="26F07E9A" w14:textId="4059BC59">
      <w:pPr>
        <w:pStyle w:val="Heading1"/>
        <w:numPr>
          <w:ilvl w:val="0"/>
          <w:numId w:val="35"/>
        </w:numPr>
        <w:rPr>
          <w:rFonts w:eastAsia="Arial Unicode MS"/>
        </w:rPr>
      </w:pPr>
      <w:bookmarkStart w:name="_A1.__Circumstances" w:id="1"/>
      <w:bookmarkEnd w:id="1"/>
      <w:r w:rsidRPr="00E80F71">
        <w:t xml:space="preserve"> Circumstances </w:t>
      </w:r>
      <w:r w:rsidRPr="00E80F71" w:rsidR="00D04527">
        <w:t>Making the Collection of Information Necessary</w:t>
      </w:r>
    </w:p>
    <w:p w:rsidRPr="00E80F71" w:rsidR="008E1C44" w:rsidP="00256B2A" w:rsidRDefault="008E1C44" w14:paraId="7335A698" w14:textId="77777777">
      <w:pPr>
        <w:ind w:left="720" w:hanging="720"/>
        <w:rPr>
          <w:b/>
          <w:bCs/>
        </w:rPr>
      </w:pPr>
    </w:p>
    <w:p w:rsidR="006818DE" w:rsidP="006818DE" w:rsidRDefault="002416D6" w14:paraId="324E951F" w14:textId="41CAE143">
      <w:r>
        <w:t xml:space="preserve">This is a request for </w:t>
      </w:r>
      <w:r w:rsidR="005701E5">
        <w:t xml:space="preserve">an </w:t>
      </w:r>
      <w:r>
        <w:t>extension</w:t>
      </w:r>
      <w:r w:rsidR="001D4B82">
        <w:t xml:space="preserve"> </w:t>
      </w:r>
      <w:r w:rsidR="008162E2">
        <w:t>of</w:t>
      </w:r>
      <w:r w:rsidR="001D4B82">
        <w:t xml:space="preserve"> </w:t>
      </w:r>
      <w:r w:rsidR="0041308D">
        <w:t>an</w:t>
      </w:r>
      <w:r w:rsidR="005701E5">
        <w:t xml:space="preserve"> </w:t>
      </w:r>
      <w:r w:rsidR="001D4B82">
        <w:t>existing data collection</w:t>
      </w:r>
      <w:r w:rsidR="005701E5">
        <w:t xml:space="preserve"> </w:t>
      </w:r>
      <w:r>
        <w:t xml:space="preserve">with </w:t>
      </w:r>
      <w:r w:rsidR="006818DE">
        <w:t xml:space="preserve">minor </w:t>
      </w:r>
      <w:r w:rsidR="0072179E">
        <w:t xml:space="preserve">changes </w:t>
      </w:r>
      <w:r w:rsidR="0041308D">
        <w:t xml:space="preserve">to </w:t>
      </w:r>
      <w:r w:rsidR="007B57CE">
        <w:t xml:space="preserve">the </w:t>
      </w:r>
      <w:r w:rsidR="0072179E">
        <w:t xml:space="preserve">previous </w:t>
      </w:r>
      <w:r w:rsidR="0041308D">
        <w:t>e</w:t>
      </w:r>
      <w:r w:rsidRPr="00E80F71" w:rsidR="0041308D">
        <w:t xml:space="preserve">stimates </w:t>
      </w:r>
      <w:r w:rsidR="0041308D">
        <w:t>of annualized burden hours and costs</w:t>
      </w:r>
      <w:r w:rsidR="0072179E">
        <w:t xml:space="preserve"> </w:t>
      </w:r>
      <w:proofErr w:type="gramStart"/>
      <w:r w:rsidR="0072179E">
        <w:t>to reflect</w:t>
      </w:r>
      <w:r w:rsidR="006818DE">
        <w:t xml:space="preserve"> </w:t>
      </w:r>
      <w:r w:rsidR="005701E5">
        <w:t xml:space="preserve">1) </w:t>
      </w:r>
      <w:r w:rsidR="00AB5486">
        <w:t xml:space="preserve">updated </w:t>
      </w:r>
      <w:r w:rsidR="002B68C6">
        <w:t xml:space="preserve">respondent </w:t>
      </w:r>
      <w:r w:rsidR="004C37AF">
        <w:t xml:space="preserve">and staff </w:t>
      </w:r>
      <w:r w:rsidR="006818DE">
        <w:t xml:space="preserve">labor rates </w:t>
      </w:r>
      <w:r w:rsidR="00AB5486">
        <w:t xml:space="preserve">for 2019 </w:t>
      </w:r>
      <w:r w:rsidR="006818DE">
        <w:t>and</w:t>
      </w:r>
      <w:r w:rsidR="005701E5">
        <w:t xml:space="preserve"> 2)</w:t>
      </w:r>
      <w:r w:rsidR="006818DE">
        <w:t xml:space="preserve"> </w:t>
      </w:r>
      <w:r w:rsidR="00721DFB">
        <w:t>lower</w:t>
      </w:r>
      <w:r w:rsidR="00230E01">
        <w:t xml:space="preserve"> than expected</w:t>
      </w:r>
      <w:r w:rsidR="00721DFB">
        <w:t xml:space="preserve"> response rates</w:t>
      </w:r>
      <w:r w:rsidR="00FA3347">
        <w:t xml:space="preserve"> for most instruments during</w:t>
      </w:r>
      <w:r w:rsidR="006818DE">
        <w:t xml:space="preserve"> previous administration of instruments</w:t>
      </w:r>
      <w:proofErr w:type="gramEnd"/>
      <w:r w:rsidR="006818DE">
        <w:t xml:space="preserve">. For most instruments, </w:t>
      </w:r>
      <w:proofErr w:type="gramStart"/>
      <w:r w:rsidR="006818DE">
        <w:t xml:space="preserve">response rates </w:t>
      </w:r>
      <w:r w:rsidR="00AF6B2A">
        <w:t xml:space="preserve">and the number of respondents </w:t>
      </w:r>
      <w:r w:rsidR="006818DE">
        <w:t xml:space="preserve">are lower </w:t>
      </w:r>
      <w:r w:rsidR="00AF6B2A">
        <w:t>in this submission</w:t>
      </w:r>
      <w:r w:rsidR="00E03A15">
        <w:t xml:space="preserve"> </w:t>
      </w:r>
      <w:r w:rsidR="006818DE">
        <w:t>and for others</w:t>
      </w:r>
      <w:proofErr w:type="gramEnd"/>
      <w:r w:rsidR="006818DE">
        <w:t xml:space="preserve">, </w:t>
      </w:r>
      <w:proofErr w:type="gramStart"/>
      <w:r w:rsidR="006818DE">
        <w:t>they remained the same</w:t>
      </w:r>
      <w:proofErr w:type="gramEnd"/>
      <w:r w:rsidR="006818DE">
        <w:t xml:space="preserve">. No instruments </w:t>
      </w:r>
      <w:r w:rsidR="00E03A15">
        <w:t xml:space="preserve">in this submission </w:t>
      </w:r>
      <w:r w:rsidR="006818DE">
        <w:t xml:space="preserve">increased total number of respondents estimated. </w:t>
      </w:r>
    </w:p>
    <w:p w:rsidR="002416D6" w:rsidP="00AB32F1" w:rsidRDefault="002416D6" w14:paraId="0A3C6830" w14:textId="303FCA14">
      <w:pPr>
        <w:autoSpaceDE w:val="0"/>
        <w:autoSpaceDN w:val="0"/>
        <w:adjustRightInd w:val="0"/>
        <w:spacing w:after="120"/>
      </w:pPr>
      <w:r>
        <w:t xml:space="preserve"> </w:t>
      </w:r>
    </w:p>
    <w:p w:rsidRPr="00FE3DBC" w:rsidR="00AB32F1" w:rsidP="00AB32F1" w:rsidRDefault="00AB32F1" w14:paraId="28490A33" w14:textId="50A9A473">
      <w:pPr>
        <w:autoSpaceDE w:val="0"/>
        <w:autoSpaceDN w:val="0"/>
        <w:adjustRightInd w:val="0"/>
        <w:spacing w:after="120"/>
      </w:pPr>
      <w:r w:rsidRPr="00FE3DBC">
        <w:t xml:space="preserve">The Child Welfare Capacity Building Collaborative, Center for States </w:t>
      </w:r>
      <w:proofErr w:type="gramStart"/>
      <w:r w:rsidRPr="00FE3DBC">
        <w:t>is sponsored</w:t>
      </w:r>
      <w:proofErr w:type="gramEnd"/>
      <w:r w:rsidRPr="00FE3DBC">
        <w:t xml:space="preserve"> by the Children’s Bureau (CB) in the Administration on Children, Youth and Families (ACYF), Administration for Youth and Families (ACF), U.S. Department of Health and Human Services (DHHS) </w:t>
      </w:r>
      <w:r w:rsidR="007B57CE">
        <w:t>and</w:t>
      </w:r>
      <w:r w:rsidRPr="00FE3DBC" w:rsidR="007B57CE">
        <w:t xml:space="preserve"> </w:t>
      </w:r>
      <w:r w:rsidRPr="00FE3DBC">
        <w:t>seeks approval for the data collection instruments and procedures described herein. The proposed information collection is necessary to facilitate, track, monitor, and evaluate the activities of the Center for States, part of the Capacity Building Collaborative</w:t>
      </w:r>
      <w:r w:rsidR="007B57CE">
        <w:t xml:space="preserve"> (“The Collaborative.”)</w:t>
      </w:r>
      <w:r w:rsidRPr="00FE3DBC">
        <w:t xml:space="preserve"> The Collaborative includes three </w:t>
      </w:r>
      <w:r w:rsidR="00D7312B">
        <w:t>f</w:t>
      </w:r>
      <w:r w:rsidRPr="00FE3DBC">
        <w:t xml:space="preserve">ederally funded centers (Center for States, Center for Tribes, and Center for Courts) that deliver national child welfare expertise and evidence-informed training and technical assistance services to </w:t>
      </w:r>
      <w:r w:rsidR="00D7312B">
        <w:t>s</w:t>
      </w:r>
      <w:r w:rsidRPr="00FE3DBC">
        <w:t xml:space="preserve">tate, </w:t>
      </w:r>
      <w:r w:rsidR="00D7312B">
        <w:t>t</w:t>
      </w:r>
      <w:r w:rsidRPr="00FE3DBC">
        <w:t xml:space="preserve">ribal, and </w:t>
      </w:r>
      <w:r w:rsidR="00D7312B">
        <w:t>t</w:t>
      </w:r>
      <w:r w:rsidRPr="00FE3DBC">
        <w:t xml:space="preserve">erritorial public child welfare agencies and Court Improvement Programs (CIPs).  </w:t>
      </w:r>
    </w:p>
    <w:p w:rsidRPr="00FE3DBC" w:rsidR="00AB32F1" w:rsidP="00AB32F1" w:rsidRDefault="00AB32F1" w14:paraId="151901E0" w14:textId="6C08A522">
      <w:pPr>
        <w:autoSpaceDE w:val="0"/>
        <w:autoSpaceDN w:val="0"/>
        <w:adjustRightInd w:val="0"/>
        <w:spacing w:after="120"/>
      </w:pPr>
      <w:r w:rsidRPr="00FE3DBC">
        <w:t xml:space="preserve">The </w:t>
      </w:r>
      <w:proofErr w:type="spellStart"/>
      <w:r w:rsidR="007B57CE">
        <w:t>Collaborative’s</w:t>
      </w:r>
      <w:proofErr w:type="spellEnd"/>
      <w:r w:rsidRPr="00FE3DBC">
        <w:t xml:space="preserve"> </w:t>
      </w:r>
      <w:r w:rsidRPr="00FE3DBC">
        <w:rPr>
          <w:bCs/>
        </w:rPr>
        <w:t xml:space="preserve">collective goal is to </w:t>
      </w:r>
      <w:r w:rsidRPr="00FE3DBC">
        <w:t xml:space="preserve">build the capacities of </w:t>
      </w:r>
      <w:r w:rsidR="00D7312B">
        <w:t>s</w:t>
      </w:r>
      <w:r w:rsidRPr="00FE3DBC">
        <w:t xml:space="preserve">tate, local, </w:t>
      </w:r>
      <w:r w:rsidR="007B57CE">
        <w:t xml:space="preserve">and </w:t>
      </w:r>
      <w:r w:rsidR="00D7312B">
        <w:t>t</w:t>
      </w:r>
      <w:r w:rsidRPr="00FE3DBC">
        <w:t>ribal child welfare systems to successfully undertake practice, organizational, and systemic reforms necessary to implement federal policies, meet federal standards, and achieve better outcomes for the children, youth</w:t>
      </w:r>
      <w:r w:rsidR="007B57CE">
        <w:t>,</w:t>
      </w:r>
      <w:r w:rsidRPr="00FE3DBC">
        <w:t xml:space="preserve"> and families they serve.  </w:t>
      </w:r>
      <w:r w:rsidR="00B77B11">
        <w:t xml:space="preserve">This collection consists of instruments only used for the Center for States evaluation. </w:t>
      </w:r>
    </w:p>
    <w:p w:rsidRPr="00FE3DBC" w:rsidR="00AB32F1" w:rsidP="00AB32F1" w:rsidRDefault="00AB32F1" w14:paraId="7B699C74" w14:textId="77777777">
      <w:pPr>
        <w:autoSpaceDE w:val="0"/>
        <w:autoSpaceDN w:val="0"/>
        <w:adjustRightInd w:val="0"/>
        <w:spacing w:after="120"/>
        <w:rPr>
          <w:b/>
        </w:rPr>
      </w:pPr>
      <w:r w:rsidRPr="00FE3DBC">
        <w:rPr>
          <w:i/>
        </w:rPr>
        <w:t xml:space="preserve">Legislative Background and Purpose </w:t>
      </w:r>
    </w:p>
    <w:p w:rsidRPr="00FE3DBC" w:rsidR="00AB32F1" w:rsidP="00AB32F1" w:rsidRDefault="00AB32F1" w14:paraId="1DA4032E" w14:textId="216329B5">
      <w:pPr>
        <w:spacing w:after="120"/>
        <w:rPr>
          <w:bCs/>
        </w:rPr>
      </w:pPr>
      <w:r w:rsidRPr="00FE3DBC">
        <w:rPr>
          <w:bCs/>
        </w:rPr>
        <w:t>Agencies that receive formula funding through the Child Abuse Prevention and Treatment Act</w:t>
      </w:r>
      <w:r w:rsidR="00D7312B">
        <w:rPr>
          <w:bCs/>
        </w:rPr>
        <w:t xml:space="preserve"> (CAPTA)</w:t>
      </w:r>
      <w:r w:rsidRPr="00FE3DBC">
        <w:rPr>
          <w:bCs/>
        </w:rPr>
        <w:t>, and titles IV-B and IV-E of the Social Security Act</w:t>
      </w:r>
      <w:r w:rsidR="00D7312B">
        <w:rPr>
          <w:bCs/>
        </w:rPr>
        <w:t xml:space="preserve"> (the Act)</w:t>
      </w:r>
      <w:r w:rsidRPr="00FE3DBC">
        <w:rPr>
          <w:bCs/>
        </w:rPr>
        <w:t xml:space="preserve"> are eligible for technical assistance from </w:t>
      </w:r>
      <w:r w:rsidR="00D7312B">
        <w:rPr>
          <w:bCs/>
        </w:rPr>
        <w:t>CB</w:t>
      </w:r>
      <w:r w:rsidRPr="00FE3DBC">
        <w:rPr>
          <w:bCs/>
        </w:rPr>
        <w:t xml:space="preserve"> to support implementation of these programs, compliance with federal requirements, and improvement of outcomes</w:t>
      </w:r>
      <w:r w:rsidR="00AB5486">
        <w:rPr>
          <w:bCs/>
        </w:rPr>
        <w:t xml:space="preserve"> for children, youth, and families</w:t>
      </w:r>
      <w:r w:rsidRPr="00FE3DBC">
        <w:rPr>
          <w:bCs/>
        </w:rPr>
        <w:t xml:space="preserve">.  </w:t>
      </w:r>
    </w:p>
    <w:p w:rsidRPr="00FE3DBC" w:rsidR="00AB32F1" w:rsidP="00AB32F1" w:rsidRDefault="00AB32F1" w14:paraId="381ACB10" w14:textId="1CD4E205">
      <w:pPr>
        <w:spacing w:after="120"/>
        <w:rPr>
          <w:bCs/>
        </w:rPr>
      </w:pPr>
      <w:r w:rsidRPr="00FE3DBC">
        <w:rPr>
          <w:bCs/>
        </w:rPr>
        <w:t>Th</w:t>
      </w:r>
      <w:r w:rsidR="00D7312B">
        <w:rPr>
          <w:bCs/>
        </w:rPr>
        <w:t>is</w:t>
      </w:r>
      <w:r w:rsidRPr="00FE3DBC">
        <w:rPr>
          <w:bCs/>
        </w:rPr>
        <w:t xml:space="preserve"> information collection is necessary to perform routine evaluation of quality and effectiveness </w:t>
      </w:r>
      <w:r w:rsidR="00B77B11">
        <w:rPr>
          <w:bCs/>
        </w:rPr>
        <w:t>of the C</w:t>
      </w:r>
      <w:r w:rsidR="004221B8">
        <w:rPr>
          <w:bCs/>
        </w:rPr>
        <w:t>enter for State</w:t>
      </w:r>
      <w:r w:rsidR="00B77B11">
        <w:rPr>
          <w:bCs/>
        </w:rPr>
        <w:t xml:space="preserve">’s services </w:t>
      </w:r>
      <w:r w:rsidRPr="00FE3DBC">
        <w:rPr>
          <w:bCs/>
        </w:rPr>
        <w:t xml:space="preserve">and to inform future planning and decision making about the provision and improvement of technical assistance services authorized under multiple sections of CAPTA and title IV of the Act.  This information collection also </w:t>
      </w:r>
      <w:r w:rsidRPr="00FE3DBC">
        <w:t xml:space="preserve">complies with the statutory requirement </w:t>
      </w:r>
      <w:r w:rsidRPr="00FE3DBC">
        <w:rPr>
          <w:bCs/>
        </w:rPr>
        <w:t xml:space="preserve">for projects authorized by Section 5106 of CAPTA to </w:t>
      </w:r>
      <w:proofErr w:type="gramStart"/>
      <w:r w:rsidRPr="00FE3DBC">
        <w:rPr>
          <w:bCs/>
        </w:rPr>
        <w:t>be evaluated</w:t>
      </w:r>
      <w:proofErr w:type="gramEnd"/>
      <w:r w:rsidRPr="00FE3DBC">
        <w:rPr>
          <w:bCs/>
        </w:rPr>
        <w:t xml:space="preserve"> for their effectiveness.   </w:t>
      </w:r>
      <w:r w:rsidRPr="00FE3DBC">
        <w:t xml:space="preserve"> </w:t>
      </w:r>
    </w:p>
    <w:p w:rsidR="00AB32F1" w:rsidP="00AB32F1" w:rsidRDefault="00AB32F1" w14:paraId="4C39E766" w14:textId="77777777">
      <w:pPr>
        <w:ind w:firstLine="720"/>
        <w:rPr>
          <w:color w:val="000000" w:themeColor="text1"/>
        </w:rPr>
      </w:pPr>
    </w:p>
    <w:p w:rsidRPr="00E80F71" w:rsidR="008E1C44" w:rsidP="00872A9A" w:rsidRDefault="00D04527" w14:paraId="71F96E9B" w14:textId="45793A80">
      <w:pPr>
        <w:pStyle w:val="Heading1"/>
        <w:numPr>
          <w:ilvl w:val="0"/>
          <w:numId w:val="35"/>
        </w:numPr>
        <w:rPr>
          <w:rFonts w:eastAsia="Arial Unicode MS"/>
        </w:rPr>
      </w:pPr>
      <w:r w:rsidRPr="00E80F71">
        <w:t xml:space="preserve">Purpose and </w:t>
      </w:r>
      <w:r w:rsidRPr="00E80F71" w:rsidR="008E1C44">
        <w:t>Use of the Information</w:t>
      </w:r>
      <w:r w:rsidRPr="00E80F71">
        <w:t xml:space="preserve"> Collection</w:t>
      </w:r>
    </w:p>
    <w:p w:rsidRPr="00E80F71" w:rsidR="008E1C44" w:rsidP="00256B2A" w:rsidRDefault="008E1C44" w14:paraId="091534A3" w14:textId="77777777">
      <w:pPr>
        <w:ind w:left="720"/>
      </w:pPr>
    </w:p>
    <w:p w:rsidR="00593108" w:rsidP="00593108" w:rsidRDefault="00593108" w14:paraId="39FA49FB" w14:textId="4CFF4D41">
      <w:pPr>
        <w:pStyle w:val="Default"/>
      </w:pPr>
      <w:r w:rsidRPr="00FE3DBC">
        <w:t xml:space="preserve">The </w:t>
      </w:r>
      <w:r w:rsidR="00D7312B">
        <w:t xml:space="preserve">purpose of this </w:t>
      </w:r>
      <w:r w:rsidRPr="00FE3DBC">
        <w:t xml:space="preserve">evaluation is to respond to a set of </w:t>
      </w:r>
      <w:proofErr w:type="gramStart"/>
      <w:r w:rsidRPr="00FE3DBC">
        <w:t>cross-cutting</w:t>
      </w:r>
      <w:proofErr w:type="gramEnd"/>
      <w:r w:rsidRPr="00FE3DBC">
        <w:t xml:space="preserve"> evaluation questions posed by</w:t>
      </w:r>
      <w:r w:rsidR="00D7312B">
        <w:t xml:space="preserve"> CB</w:t>
      </w:r>
      <w:r w:rsidRPr="00FE3DBC">
        <w:t xml:space="preserve">. This information collection is part of a larger data collection effort </w:t>
      </w:r>
      <w:proofErr w:type="gramStart"/>
      <w:r w:rsidRPr="00FE3DBC">
        <w:t>being conducted</w:t>
      </w:r>
      <w:proofErr w:type="gramEnd"/>
      <w:r w:rsidRPr="00FE3DBC">
        <w:t xml:space="preserve"> for </w:t>
      </w:r>
      <w:r w:rsidRPr="00FE3DBC">
        <w:lastRenderedPageBreak/>
        <w:t xml:space="preserve">the evaluation of the Child Welfare Capacity Building Collaborative. This notice details a group of instruments that are specific only to the Center for States. </w:t>
      </w:r>
      <w:proofErr w:type="gramStart"/>
      <w:r w:rsidRPr="00FE3DBC">
        <w:t xml:space="preserve">The instruments focus on (1) evaluating an innovative approach to engaging professionals in networking and professional development through virtual conferences, (2) understanding fidelity to and effectiveness of the Center for States' Capacity Building Model, and (3) capturing consistent information </w:t>
      </w:r>
      <w:r w:rsidR="001275FF">
        <w:t xml:space="preserve">for the Center for States </w:t>
      </w:r>
      <w:r w:rsidRPr="00FE3DBC">
        <w:t>during the updated annual assessment process focused on contextual issues impacting potential service delivery</w:t>
      </w:r>
      <w:r w:rsidR="007B57CE">
        <w:t>,</w:t>
      </w:r>
      <w:r w:rsidRPr="00FE3DBC">
        <w:t xml:space="preserve"> such as implementation of new legislation</w:t>
      </w:r>
      <w:r w:rsidR="00583D11">
        <w:t>.</w:t>
      </w:r>
      <w:proofErr w:type="gramEnd"/>
      <w:r w:rsidRPr="00FE3DBC">
        <w:t xml:space="preserve"> </w:t>
      </w:r>
    </w:p>
    <w:p w:rsidR="00772D5E" w:rsidP="00593108" w:rsidRDefault="00772D5E" w14:paraId="568F20AC" w14:textId="4BE5559A">
      <w:pPr>
        <w:pStyle w:val="Default"/>
      </w:pPr>
    </w:p>
    <w:p w:rsidRPr="00BF3895" w:rsidR="00772D5E" w:rsidP="00772D5E" w:rsidRDefault="00772D5E" w14:paraId="205BCDFE" w14:textId="77777777">
      <w:r w:rsidRPr="00BF3895">
        <w:t xml:space="preserve">Each of the instruments described below </w:t>
      </w:r>
      <w:proofErr w:type="gramStart"/>
      <w:r w:rsidRPr="00BF3895">
        <w:t>will be administered</w:t>
      </w:r>
      <w:proofErr w:type="gramEnd"/>
      <w:r w:rsidRPr="00BF3895">
        <w:t xml:space="preserve"> annually. </w:t>
      </w:r>
    </w:p>
    <w:p w:rsidR="00772D5E" w:rsidP="00772D5E" w:rsidRDefault="00772D5E" w14:paraId="7CFA4ECE" w14:textId="77777777">
      <w:pPr>
        <w:rPr>
          <w:sz w:val="22"/>
          <w:szCs w:val="22"/>
        </w:rPr>
      </w:pPr>
    </w:p>
    <w:p w:rsidRPr="00BF3895" w:rsidR="00772D5E" w:rsidP="00772D5E" w:rsidRDefault="00772D5E" w14:paraId="29AE2442" w14:textId="77777777">
      <w:r w:rsidRPr="00BF3895">
        <w:t xml:space="preserve">The </w:t>
      </w:r>
      <w:r w:rsidRPr="00BF3895">
        <w:rPr>
          <w:b/>
          <w:i/>
        </w:rPr>
        <w:t>Child Welfare Virtual Conference Session Surveys</w:t>
      </w:r>
      <w:r w:rsidRPr="00BF3895">
        <w:t xml:space="preserve"> and </w:t>
      </w:r>
      <w:r w:rsidRPr="00BF3895">
        <w:rPr>
          <w:b/>
          <w:i/>
        </w:rPr>
        <w:t>Child Welfare Virtual Conference Exit Survey</w:t>
      </w:r>
      <w:r w:rsidRPr="00BF3895">
        <w:t xml:space="preserve"> </w:t>
      </w:r>
      <w:proofErr w:type="gramStart"/>
      <w:r w:rsidRPr="00BF3895">
        <w:t>will be administered</w:t>
      </w:r>
      <w:proofErr w:type="gramEnd"/>
      <w:r w:rsidRPr="00BF3895">
        <w:t xml:space="preserve"> to all participants of the Child Welfare Virtual Conference at the conclusion of each session and the conference. The </w:t>
      </w:r>
      <w:r w:rsidRPr="00BF3895">
        <w:rPr>
          <w:b/>
          <w:i/>
        </w:rPr>
        <w:t xml:space="preserve">Child Welfare Virtual Conference Interviews </w:t>
      </w:r>
      <w:r w:rsidRPr="00BF3895">
        <w:t>and</w:t>
      </w:r>
      <w:r w:rsidRPr="00BF3895">
        <w:rPr>
          <w:b/>
          <w:i/>
        </w:rPr>
        <w:t xml:space="preserve"> Child Welfare Virtual Conference Focus Groups</w:t>
      </w:r>
      <w:r w:rsidRPr="00BF3895">
        <w:t xml:space="preserve"> will be conducted with a sample of up to 20 (for interviews) and 30 (for focus groups) virtual conference</w:t>
      </w:r>
      <w:r w:rsidRPr="00BF3895">
        <w:rPr>
          <w:b/>
          <w:i/>
        </w:rPr>
        <w:t xml:space="preserve"> </w:t>
      </w:r>
      <w:r w:rsidRPr="00BF3895">
        <w:t>participants after the conference</w:t>
      </w:r>
      <w:r w:rsidRPr="00BF3895">
        <w:rPr>
          <w:b/>
          <w:i/>
        </w:rPr>
        <w:t xml:space="preserve"> </w:t>
      </w:r>
      <w:r w:rsidRPr="00BF3895">
        <w:t xml:space="preserve">has concluded. The interviews will focus on individual user navigation/experience. </w:t>
      </w:r>
      <w:proofErr w:type="gramStart"/>
      <w:r w:rsidRPr="00BF3895">
        <w:t xml:space="preserve">The </w:t>
      </w:r>
      <w:r w:rsidRPr="00BF3895">
        <w:rPr>
          <w:b/>
          <w:i/>
        </w:rPr>
        <w:t xml:space="preserve">Child Welfare Virtual Conference Registration Form </w:t>
      </w:r>
      <w:r w:rsidRPr="00BF3895">
        <w:t>will be completed by all conference registrants</w:t>
      </w:r>
      <w:proofErr w:type="gramEnd"/>
      <w:r w:rsidRPr="00BF3895">
        <w:t>.</w:t>
      </w:r>
    </w:p>
    <w:p w:rsidRPr="00BF3895" w:rsidR="00772D5E" w:rsidP="00772D5E" w:rsidRDefault="00772D5E" w14:paraId="18B1AF5A" w14:textId="77777777"/>
    <w:p w:rsidRPr="00BF3895" w:rsidR="00772D5E" w:rsidP="00772D5E" w:rsidRDefault="00772D5E" w14:paraId="73A0CC16" w14:textId="77777777">
      <w:r w:rsidRPr="00BF3895">
        <w:t>The</w:t>
      </w:r>
      <w:r w:rsidRPr="00BF3895">
        <w:rPr>
          <w:b/>
          <w:i/>
        </w:rPr>
        <w:t xml:space="preserve"> Tailored Services Practice Model Survey</w:t>
      </w:r>
      <w:r w:rsidRPr="00BF3895">
        <w:t xml:space="preserve"> </w:t>
      </w:r>
      <w:proofErr w:type="gramStart"/>
      <w:r w:rsidRPr="00BF3895">
        <w:t>will be appended</w:t>
      </w:r>
      <w:proofErr w:type="gramEnd"/>
      <w:r w:rsidRPr="00BF3895">
        <w:t xml:space="preserve"> to the </w:t>
      </w:r>
      <w:r>
        <w:t xml:space="preserve">existing Tailored Services intensive or brief project satisfaction surveys (OMB #0970-XXXX) </w:t>
      </w:r>
      <w:r w:rsidRPr="00BF3895">
        <w:t xml:space="preserve">for up to 40 service delivery projects per year. It </w:t>
      </w:r>
      <w:proofErr w:type="gramStart"/>
      <w:r w:rsidRPr="00BF3895">
        <w:t>is anticipated</w:t>
      </w:r>
      <w:proofErr w:type="gramEnd"/>
      <w:r w:rsidRPr="00BF3895">
        <w:t xml:space="preserve"> that up to five respondents per project will participate.</w:t>
      </w:r>
    </w:p>
    <w:p w:rsidRPr="00BF3895" w:rsidR="00772D5E" w:rsidP="00772D5E" w:rsidRDefault="00772D5E" w14:paraId="7AC25143" w14:textId="77777777">
      <w:pPr>
        <w:rPr>
          <w:b/>
          <w:i/>
        </w:rPr>
      </w:pPr>
    </w:p>
    <w:p w:rsidRPr="00BF3895" w:rsidR="00772D5E" w:rsidP="00772D5E" w:rsidRDefault="00772D5E" w14:paraId="0BB47F7D" w14:textId="77777777">
      <w:pPr>
        <w:rPr>
          <w:b/>
          <w:i/>
        </w:rPr>
      </w:pPr>
      <w:r w:rsidRPr="00BF3895">
        <w:t xml:space="preserve">The </w:t>
      </w:r>
      <w:r w:rsidRPr="00BF3895">
        <w:rPr>
          <w:b/>
          <w:i/>
        </w:rPr>
        <w:t xml:space="preserve">Assessment Observation– Group Debrief </w:t>
      </w:r>
      <w:proofErr w:type="gramStart"/>
      <w:r w:rsidRPr="00BF3895">
        <w:t>will be held</w:t>
      </w:r>
      <w:proofErr w:type="gramEnd"/>
      <w:r w:rsidRPr="00BF3895">
        <w:t xml:space="preserve"> at the conclusion of an onsite meeting as part of the assessment process for up to 57 states per year.</w:t>
      </w:r>
      <w:r w:rsidRPr="00BF3895">
        <w:rPr>
          <w:b/>
          <w:i/>
        </w:rPr>
        <w:t xml:space="preserve"> </w:t>
      </w:r>
    </w:p>
    <w:p w:rsidRPr="00BF3895" w:rsidR="00772D5E" w:rsidP="00772D5E" w:rsidRDefault="00772D5E" w14:paraId="268B9389" w14:textId="77777777">
      <w:pPr>
        <w:rPr>
          <w:b/>
          <w:i/>
        </w:rPr>
      </w:pPr>
    </w:p>
    <w:p w:rsidRPr="00BF3895" w:rsidR="00772D5E" w:rsidP="00772D5E" w:rsidRDefault="00772D5E" w14:paraId="53A7C04A" w14:textId="77777777">
      <w:r w:rsidRPr="00BF3895">
        <w:t>A</w:t>
      </w:r>
      <w:r w:rsidRPr="00BF3895">
        <w:rPr>
          <w:b/>
          <w:i/>
        </w:rPr>
        <w:t xml:space="preserve"> Service Delivery and Tracking and Adjustment Observation – Group Debrief </w:t>
      </w:r>
      <w:r w:rsidRPr="00BF3895">
        <w:t>will</w:t>
      </w:r>
      <w:r w:rsidRPr="00BF3895">
        <w:rPr>
          <w:b/>
          <w:i/>
        </w:rPr>
        <w:t xml:space="preserve"> </w:t>
      </w:r>
      <w:r w:rsidRPr="00BF3895">
        <w:t xml:space="preserve">be held at the conclusion of an onsite meeting as part of the service delivery process up to two times for 40 projects per year. </w:t>
      </w:r>
    </w:p>
    <w:p w:rsidRPr="00BF3895" w:rsidR="00772D5E" w:rsidP="00772D5E" w:rsidRDefault="00772D5E" w14:paraId="6588C8B2" w14:textId="77777777"/>
    <w:p w:rsidRPr="00BF3895" w:rsidR="00772D5E" w:rsidP="00772D5E" w:rsidRDefault="00772D5E" w14:paraId="4B88517F" w14:textId="77777777">
      <w:pPr>
        <w:rPr>
          <w:b/>
          <w:i/>
        </w:rPr>
      </w:pPr>
      <w:r w:rsidRPr="00BF3895">
        <w:t>The</w:t>
      </w:r>
      <w:r w:rsidRPr="00BF3895">
        <w:rPr>
          <w:b/>
          <w:i/>
        </w:rPr>
        <w:t xml:space="preserve"> Assessment and Service Delivery State Lead Interviews</w:t>
      </w:r>
      <w:r w:rsidRPr="00BF3895">
        <w:t xml:space="preserve"> - Supplemental Questions will be conducted with a key stakeholder per state for up to 50 states per year</w:t>
      </w:r>
    </w:p>
    <w:p w:rsidRPr="00BF3895" w:rsidR="00772D5E" w:rsidP="00772D5E" w:rsidRDefault="00772D5E" w14:paraId="47AB4024" w14:textId="77777777">
      <w:pPr>
        <w:rPr>
          <w:b/>
          <w:i/>
        </w:rPr>
      </w:pPr>
    </w:p>
    <w:p w:rsidRPr="00BF3895" w:rsidR="00772D5E" w:rsidP="00772D5E" w:rsidRDefault="00772D5E" w14:paraId="0FC8781A" w14:textId="77777777">
      <w:pPr>
        <w:pStyle w:val="BodyTextIndent2"/>
        <w:autoSpaceDE w:val="0"/>
        <w:autoSpaceDN w:val="0"/>
        <w:adjustRightInd w:val="0"/>
        <w:ind w:left="0" w:firstLine="0"/>
        <w:rPr>
          <w:b/>
          <w:u w:val="single"/>
        </w:rPr>
      </w:pPr>
      <w:r w:rsidRPr="00BF3895">
        <w:t xml:space="preserve">The </w:t>
      </w:r>
      <w:r w:rsidRPr="00BF3895">
        <w:rPr>
          <w:b/>
          <w:i/>
        </w:rPr>
        <w:t>Annual Assessment Update</w:t>
      </w:r>
      <w:r w:rsidRPr="00BF3895">
        <w:rPr>
          <w:color w:val="000000"/>
        </w:rPr>
        <w:t xml:space="preserve"> will include </w:t>
      </w:r>
      <w:proofErr w:type="gramStart"/>
      <w:r w:rsidRPr="00BF3895">
        <w:rPr>
          <w:color w:val="000000"/>
        </w:rPr>
        <w:t>8</w:t>
      </w:r>
      <w:proofErr w:type="gramEnd"/>
      <w:r w:rsidRPr="00BF3895">
        <w:rPr>
          <w:color w:val="000000"/>
        </w:rPr>
        <w:t xml:space="preserve"> systematic questions verbally asked of a representative from child welfare agency staff for up to 57 States/territories during the course of the Center for States Annual Assessment process. </w:t>
      </w:r>
    </w:p>
    <w:p w:rsidRPr="00FE3DBC" w:rsidR="00772D5E" w:rsidP="00593108" w:rsidRDefault="00772D5E" w14:paraId="3811DD19" w14:textId="77777777">
      <w:pPr>
        <w:pStyle w:val="Default"/>
      </w:pPr>
    </w:p>
    <w:p w:rsidRPr="00A47D95" w:rsidR="00A47D95" w:rsidP="005970A3" w:rsidRDefault="00A47D95" w14:paraId="27526AC6" w14:textId="37732954">
      <w:pPr>
        <w:ind w:hanging="720"/>
        <w:rPr>
          <w:color w:val="000000" w:themeColor="text1"/>
        </w:rPr>
      </w:pPr>
    </w:p>
    <w:p w:rsidRPr="00E80F71" w:rsidR="008E1C44" w:rsidP="00872A9A" w:rsidRDefault="008E1C44" w14:paraId="3E3349BF" w14:textId="79DF7FB5">
      <w:pPr>
        <w:pStyle w:val="Heading1"/>
        <w:numPr>
          <w:ilvl w:val="0"/>
          <w:numId w:val="35"/>
        </w:numPr>
        <w:rPr>
          <w:rFonts w:eastAsia="Arial Unicode MS"/>
        </w:rPr>
      </w:pPr>
      <w:r w:rsidRPr="00E80F71">
        <w:t xml:space="preserve">Use of Improved </w:t>
      </w:r>
      <w:r w:rsidRPr="00E80F71" w:rsidR="00D04527">
        <w:t xml:space="preserve">Information </w:t>
      </w:r>
      <w:r w:rsidRPr="00E80F71">
        <w:t>Technology</w:t>
      </w:r>
      <w:r w:rsidRPr="00E80F71" w:rsidR="00D04527">
        <w:t xml:space="preserve"> and Burden Reduction</w:t>
      </w:r>
    </w:p>
    <w:p w:rsidRPr="00E80F71" w:rsidR="008E1C44" w:rsidP="00256B2A" w:rsidRDefault="008E1C44" w14:paraId="50A10066" w14:textId="77777777">
      <w:pPr>
        <w:ind w:left="720"/>
      </w:pPr>
    </w:p>
    <w:p w:rsidRPr="00FE3DBC" w:rsidR="00E66CD0" w:rsidP="00E66CD0" w:rsidRDefault="00E66CD0" w14:paraId="67DE6AE6" w14:textId="6191BF5B">
      <w:pPr>
        <w:spacing w:after="120"/>
      </w:pPr>
      <w:r w:rsidRPr="00FE3DBC">
        <w:t xml:space="preserve">Wherever possible and appropriate, information technology </w:t>
      </w:r>
      <w:proofErr w:type="gramStart"/>
      <w:r w:rsidRPr="00FE3DBC">
        <w:t>will be used</w:t>
      </w:r>
      <w:proofErr w:type="gramEnd"/>
      <w:r w:rsidRPr="00FE3DBC">
        <w:t xml:space="preserve"> to capture information and reduce burden relative to alternative methods of data collection. Administration of any evaluation surveys will be web-based, utilizing email notification and Internet-based survey technologies creating efficiencies for survey administrators, allowing flexibility and convenience for participants, and ideally resulting in a user-friendly experience for respondents. Based on the services provided, survey respondents will receive an email notification inviting them to </w:t>
      </w:r>
      <w:r w:rsidRPr="00FE3DBC">
        <w:lastRenderedPageBreak/>
        <w:t xml:space="preserve">complete the appropriate survey instrument by accessing a web-link to an online version of the survey. </w:t>
      </w:r>
    </w:p>
    <w:p w:rsidRPr="00FE3DBC" w:rsidR="00E66CD0" w:rsidP="00E66CD0" w:rsidRDefault="00E66CD0" w14:paraId="5AB7DF62" w14:textId="77777777">
      <w:pPr>
        <w:spacing w:after="120"/>
      </w:pPr>
      <w:r w:rsidRPr="00FE3DBC">
        <w:t xml:space="preserve">Nearly all of the targeted respondents </w:t>
      </w:r>
      <w:proofErr w:type="gramStart"/>
      <w:r w:rsidRPr="00FE3DBC">
        <w:t>are expected</w:t>
      </w:r>
      <w:proofErr w:type="gramEnd"/>
      <w:r w:rsidRPr="00FE3DBC">
        <w:t xml:space="preserve"> to be able to access the web-link to the surveys.</w:t>
      </w:r>
      <w:r w:rsidRPr="00FE3DBC">
        <w:rPr>
          <w:rStyle w:val="FootnoteReference"/>
        </w:rPr>
        <w:footnoteReference w:id="1"/>
      </w:r>
      <w:r w:rsidRPr="00FE3DBC">
        <w:t xml:space="preserve"> The majority of questions in most surveys are closed-ended response items that can be completed quickly (within 5 – 10 minutes), allowing descriptive and comparative analyses. </w:t>
      </w:r>
    </w:p>
    <w:p w:rsidRPr="00FE3DBC" w:rsidR="00E66CD0" w:rsidP="00E66CD0" w:rsidRDefault="00E66CD0" w14:paraId="5B0186AB" w14:textId="17BFCF28">
      <w:pPr>
        <w:spacing w:after="120"/>
      </w:pPr>
      <w:r w:rsidRPr="00FE3DBC">
        <w:rPr>
          <w:i/>
        </w:rPr>
        <w:t>Child Welfare Virtual Conference Session and Exit surveys</w:t>
      </w:r>
      <w:r w:rsidRPr="00FE3DBC">
        <w:t xml:space="preserve"> are fully web accessible and </w:t>
      </w:r>
      <w:proofErr w:type="gramStart"/>
      <w:r w:rsidRPr="00FE3DBC">
        <w:t>can be completed</w:t>
      </w:r>
      <w:proofErr w:type="gramEnd"/>
      <w:r w:rsidRPr="00FE3DBC">
        <w:t xml:space="preserve"> in 10 minutes or less. To minimize the burden on Virtual Conference participants, data collection for the Virtual Conference </w:t>
      </w:r>
      <w:proofErr w:type="gramStart"/>
      <w:r w:rsidRPr="00FE3DBC">
        <w:t>was embedded</w:t>
      </w:r>
      <w:proofErr w:type="gramEnd"/>
      <w:r w:rsidRPr="00FE3DBC">
        <w:t xml:space="preserve"> into the flow of the conference using the Conference technology platform. </w:t>
      </w:r>
      <w:r w:rsidR="001275FF">
        <w:t xml:space="preserve">Participants will have an opportunity after each session to complete surveys that </w:t>
      </w:r>
      <w:proofErr w:type="gramStart"/>
      <w:r w:rsidR="001275FF">
        <w:t>are programmed</w:t>
      </w:r>
      <w:proofErr w:type="gramEnd"/>
      <w:r w:rsidR="001275FF">
        <w:t xml:space="preserve"> into the virtual technology, so participants do not have to navigate away from the virtual conference page. </w:t>
      </w:r>
      <w:r w:rsidRPr="00FE3DBC">
        <w:t xml:space="preserve">Reported metrics </w:t>
      </w:r>
      <w:proofErr w:type="gramStart"/>
      <w:r w:rsidRPr="00FE3DBC">
        <w:t>can be accessed</w:t>
      </w:r>
      <w:proofErr w:type="gramEnd"/>
      <w:r w:rsidRPr="00FE3DBC">
        <w:t xml:space="preserve"> securely through the platform’s data portal. </w:t>
      </w:r>
    </w:p>
    <w:p w:rsidRPr="00E80F71" w:rsidR="008E1C44" w:rsidP="00256B2A" w:rsidRDefault="008E1C44" w14:paraId="4D2CF93E" w14:textId="77777777">
      <w:pPr>
        <w:ind w:left="720" w:hanging="720"/>
      </w:pPr>
    </w:p>
    <w:p w:rsidRPr="00E80F71" w:rsidR="008E1C44" w:rsidP="00BB2A52" w:rsidRDefault="00D04527" w14:paraId="5162989D" w14:textId="59FF5154">
      <w:pPr>
        <w:pStyle w:val="Heading1"/>
        <w:numPr>
          <w:ilvl w:val="0"/>
          <w:numId w:val="35"/>
        </w:numPr>
        <w:rPr>
          <w:rFonts w:eastAsia="Arial Unicode MS"/>
        </w:rPr>
      </w:pPr>
      <w:r w:rsidRPr="00E80F71">
        <w:t>Efforts to Identify Duplication and Use of Similar Information</w:t>
      </w:r>
    </w:p>
    <w:p w:rsidRPr="00E80F71" w:rsidR="008E1C44" w:rsidP="00256B2A" w:rsidRDefault="008E1C44" w14:paraId="4E8597C0" w14:textId="77777777">
      <w:pPr>
        <w:ind w:left="720"/>
      </w:pPr>
    </w:p>
    <w:p w:rsidRPr="008008BB" w:rsidR="00386AA4" w:rsidP="00386AA4" w:rsidRDefault="00386AA4" w14:paraId="58941992" w14:textId="781378C0">
      <w:r w:rsidRPr="008008BB">
        <w:t xml:space="preserve">The proposed instruments </w:t>
      </w:r>
      <w:proofErr w:type="gramStart"/>
      <w:r w:rsidRPr="008008BB">
        <w:t>are intended</w:t>
      </w:r>
      <w:proofErr w:type="gramEnd"/>
      <w:r w:rsidRPr="008008BB">
        <w:t xml:space="preserve"> to uniformly collect data that will allow for the evaluation of</w:t>
      </w:r>
      <w:r w:rsidRPr="008008BB">
        <w:rPr>
          <w:iCs/>
        </w:rPr>
        <w:t xml:space="preserve"> Center for States-specific processes and outcomes.</w:t>
      </w:r>
      <w:r w:rsidRPr="008008BB">
        <w:t xml:space="preserve"> CB has required its cross-center evaluator and center-specific evaluators to ensure data collection is necessary and complementary. The </w:t>
      </w:r>
      <w:r w:rsidR="00D06BC1">
        <w:t xml:space="preserve">proposed </w:t>
      </w:r>
      <w:r w:rsidRPr="008008BB">
        <w:t xml:space="preserve">information collection and evaluation activities have been coordinated to avoid potential duplication of data collection and reduce burden to respondents. To reduce burden on respondents, the </w:t>
      </w:r>
      <w:r w:rsidRPr="008008BB">
        <w:rPr>
          <w:i/>
        </w:rPr>
        <w:t xml:space="preserve">Tailored Services Practice Model Survey </w:t>
      </w:r>
      <w:proofErr w:type="gramStart"/>
      <w:r w:rsidR="002D422D">
        <w:t>will be</w:t>
      </w:r>
      <w:r w:rsidR="00E83E3C">
        <w:t xml:space="preserve"> </w:t>
      </w:r>
      <w:r w:rsidR="002D422D">
        <w:t>administered</w:t>
      </w:r>
      <w:proofErr w:type="gramEnd"/>
      <w:r w:rsidR="002D422D">
        <w:t xml:space="preserve"> with the</w:t>
      </w:r>
      <w:r w:rsidRPr="008008BB">
        <w:t xml:space="preserve"> </w:t>
      </w:r>
      <w:r w:rsidR="00DC7072">
        <w:t xml:space="preserve">Tailored Services intensive or brief project satisfaction surveys </w:t>
      </w:r>
      <w:r w:rsidR="002D422D">
        <w:t>(</w:t>
      </w:r>
      <w:r w:rsidR="00DC7072">
        <w:t>OMB</w:t>
      </w:r>
      <w:r w:rsidR="00D06BC1">
        <w:t xml:space="preserve"> </w:t>
      </w:r>
      <w:r w:rsidR="00DC7072">
        <w:t>#0970-0484</w:t>
      </w:r>
      <w:r w:rsidR="002D422D">
        <w:t>)</w:t>
      </w:r>
      <w:r w:rsidRPr="008008BB">
        <w:t xml:space="preserve">. Additionally, the </w:t>
      </w:r>
      <w:r w:rsidRPr="008008BB">
        <w:rPr>
          <w:i/>
        </w:rPr>
        <w:t>Assessment and Service Delivery State Lead Interviews – Supplemental Questions</w:t>
      </w:r>
      <w:r w:rsidRPr="008008BB">
        <w:t xml:space="preserve"> </w:t>
      </w:r>
      <w:r w:rsidR="002D422D">
        <w:t xml:space="preserve">will be </w:t>
      </w:r>
      <w:r w:rsidRPr="008008BB">
        <w:t xml:space="preserve">included in </w:t>
      </w:r>
      <w:r w:rsidRPr="00F71109">
        <w:t>Tailored Services Interviews</w:t>
      </w:r>
      <w:r w:rsidRPr="008008BB">
        <w:t xml:space="preserve"> </w:t>
      </w:r>
      <w:r w:rsidR="002D422D">
        <w:t>(OMB #0970-</w:t>
      </w:r>
      <w:r w:rsidR="00970E4B">
        <w:t>04</w:t>
      </w:r>
      <w:r w:rsidR="001F5AF2">
        <w:t>9</w:t>
      </w:r>
      <w:r w:rsidR="00970E4B">
        <w:t>4</w:t>
      </w:r>
      <w:r w:rsidR="002D422D">
        <w:t xml:space="preserve">) </w:t>
      </w:r>
      <w:r w:rsidR="00C66864">
        <w:t xml:space="preserve">as needed, without increasing </w:t>
      </w:r>
      <w:r w:rsidR="00F71109">
        <w:t xml:space="preserve">the </w:t>
      </w:r>
      <w:r w:rsidR="00C66864">
        <w:t xml:space="preserve">burden. </w:t>
      </w:r>
      <w:r w:rsidRPr="008008BB">
        <w:t xml:space="preserve">The </w:t>
      </w:r>
      <w:r w:rsidRPr="008008BB" w:rsidR="0052341D">
        <w:rPr>
          <w:i/>
        </w:rPr>
        <w:t xml:space="preserve">Assessment and Service Delivery State Lead Interviews – Supplemental </w:t>
      </w:r>
      <w:r w:rsidR="0052341D">
        <w:rPr>
          <w:i/>
        </w:rPr>
        <w:t xml:space="preserve"> Questions </w:t>
      </w:r>
      <w:r w:rsidRPr="008008BB">
        <w:t xml:space="preserve">will </w:t>
      </w:r>
      <w:r w:rsidR="0052341D">
        <w:t>also be</w:t>
      </w:r>
      <w:r w:rsidRPr="008008BB">
        <w:t xml:space="preserve"> </w:t>
      </w:r>
      <w:r w:rsidR="002D422D">
        <w:t>administered</w:t>
      </w:r>
      <w:r w:rsidRPr="008008BB" w:rsidR="002D422D">
        <w:t xml:space="preserve"> </w:t>
      </w:r>
      <w:r w:rsidRPr="008008BB">
        <w:t xml:space="preserve">as standalone questions to reach the expected sampling burden </w:t>
      </w:r>
      <w:r w:rsidR="002D422D">
        <w:t>included</w:t>
      </w:r>
      <w:r w:rsidRPr="008008BB" w:rsidR="002D422D">
        <w:t xml:space="preserve"> </w:t>
      </w:r>
      <w:r w:rsidRPr="008008BB">
        <w:t>in this approval request</w:t>
      </w:r>
      <w:r w:rsidR="0052341D">
        <w:t>,</w:t>
      </w:r>
      <w:r w:rsidRPr="0052341D" w:rsidR="0052341D">
        <w:t xml:space="preserve"> </w:t>
      </w:r>
      <w:r w:rsidRPr="008008BB" w:rsidR="0052341D">
        <w:t>as needed</w:t>
      </w:r>
      <w:r w:rsidRPr="008008BB">
        <w:t xml:space="preserve">. All questions have been cross-referenced to ensure no duplication. By </w:t>
      </w:r>
      <w:r w:rsidR="0052341D">
        <w:t>administering the proposed</w:t>
      </w:r>
      <w:r w:rsidRPr="008008BB">
        <w:t xml:space="preserve"> questions </w:t>
      </w:r>
      <w:r w:rsidR="0052341D">
        <w:t>alongside</w:t>
      </w:r>
      <w:r w:rsidRPr="008008BB" w:rsidR="0052341D">
        <w:t xml:space="preserve"> </w:t>
      </w:r>
      <w:r w:rsidRPr="008008BB">
        <w:t xml:space="preserve">the </w:t>
      </w:r>
      <w:r w:rsidR="0052341D">
        <w:t>related</w:t>
      </w:r>
      <w:r w:rsidRPr="008008BB" w:rsidR="0052341D">
        <w:t xml:space="preserve"> </w:t>
      </w:r>
      <w:r w:rsidRPr="008008BB">
        <w:t>data collection</w:t>
      </w:r>
      <w:r w:rsidR="0052341D">
        <w:t xml:space="preserve"> (OMB #0970-</w:t>
      </w:r>
      <w:r w:rsidR="00B83843">
        <w:t>04</w:t>
      </w:r>
      <w:r w:rsidR="001F5AF2">
        <w:t>9</w:t>
      </w:r>
      <w:r w:rsidR="00B83843">
        <w:t>4</w:t>
      </w:r>
      <w:r w:rsidR="0052341D">
        <w:t>)</w:t>
      </w:r>
      <w:r w:rsidRPr="008008BB">
        <w:t xml:space="preserve">, no respondent receives more than one survey or interview. Additionally, all instruments in this </w:t>
      </w:r>
      <w:r w:rsidR="0052341D">
        <w:t>information collection</w:t>
      </w:r>
      <w:r w:rsidRPr="008008BB" w:rsidR="0052341D">
        <w:t xml:space="preserve"> </w:t>
      </w:r>
      <w:proofErr w:type="gramStart"/>
      <w:r w:rsidRPr="008008BB">
        <w:t>have been reviewed</w:t>
      </w:r>
      <w:proofErr w:type="gramEnd"/>
      <w:r w:rsidRPr="008008BB">
        <w:t xml:space="preserve"> for duplication across </w:t>
      </w:r>
      <w:r w:rsidR="0052341D">
        <w:t>all of</w:t>
      </w:r>
      <w:r w:rsidRPr="008008BB">
        <w:t xml:space="preserve"> the instruments for </w:t>
      </w:r>
      <w:r w:rsidR="0052341D">
        <w:t>T</w:t>
      </w:r>
      <w:r w:rsidRPr="008008BB">
        <w:t>he Collaborative. The</w:t>
      </w:r>
      <w:r w:rsidR="0052341D">
        <w:t>se</w:t>
      </w:r>
      <w:r w:rsidRPr="008008BB">
        <w:t xml:space="preserve"> instruments </w:t>
      </w:r>
      <w:proofErr w:type="gramStart"/>
      <w:r w:rsidRPr="008008BB">
        <w:t>have been revised</w:t>
      </w:r>
      <w:proofErr w:type="gramEnd"/>
      <w:r w:rsidRPr="008008BB">
        <w:t xml:space="preserve"> to address potential overlap and the timing of data collection activities is being closely coordinated to minimize burden. </w:t>
      </w:r>
    </w:p>
    <w:p w:rsidRPr="00E80F71" w:rsidR="006506B0" w:rsidP="00256B2A" w:rsidRDefault="006506B0" w14:paraId="71B7C2CA" w14:textId="77777777"/>
    <w:p w:rsidRPr="00E80F71" w:rsidR="008E1C44" w:rsidP="00FA420F" w:rsidRDefault="008E1C44" w14:paraId="0D5F8516" w14:textId="4AF45C9C">
      <w:pPr>
        <w:pStyle w:val="Heading1"/>
        <w:numPr>
          <w:ilvl w:val="0"/>
          <w:numId w:val="35"/>
        </w:numPr>
        <w:rPr>
          <w:rFonts w:eastAsia="Arial Unicode MS"/>
        </w:rPr>
      </w:pPr>
      <w:r w:rsidRPr="00E80F71">
        <w:t xml:space="preserve"> </w:t>
      </w:r>
      <w:r w:rsidRPr="00E80F71" w:rsidR="00D04527">
        <w:t>Impact on Small Businesses and Other Entities</w:t>
      </w:r>
    </w:p>
    <w:p w:rsidRPr="00E80F71" w:rsidR="008E1C44" w:rsidP="00256B2A" w:rsidRDefault="008E1C44" w14:paraId="24815EC8" w14:textId="77777777">
      <w:pPr>
        <w:ind w:left="720"/>
      </w:pPr>
    </w:p>
    <w:p w:rsidRPr="008008BB" w:rsidR="00D82243" w:rsidP="00D82243" w:rsidRDefault="00D82243" w14:paraId="59956EBB" w14:textId="7E3A7F92">
      <w:r w:rsidRPr="008008BB">
        <w:t xml:space="preserve">A number of efforts are in place to minimize respondent burden, regardless of organizational size, for each of the data collection strategies described herein.  Skip patterns have been included in the survey instruments based on the types of services received, and the timing of data collection activities is being coordinated to minimize respondent burden. </w:t>
      </w:r>
      <w:r w:rsidR="00C477C9">
        <w:t>In addition, all instruments were subject to internal review process</w:t>
      </w:r>
      <w:r w:rsidR="00F71109">
        <w:t>es</w:t>
      </w:r>
      <w:r w:rsidR="00C477C9">
        <w:t xml:space="preserve"> to ensure that surveys</w:t>
      </w:r>
      <w:r w:rsidR="002E160B">
        <w:t xml:space="preserve"> only</w:t>
      </w:r>
      <w:r w:rsidR="00C477C9">
        <w:t xml:space="preserve"> included questions and items required to answer research questions.  </w:t>
      </w:r>
    </w:p>
    <w:p w:rsidRPr="00E80F71" w:rsidR="008E1C44" w:rsidP="00256B2A" w:rsidRDefault="008E1C44" w14:paraId="1FD65436" w14:textId="77777777">
      <w:pPr>
        <w:ind w:left="720" w:hanging="720"/>
        <w:rPr>
          <w:b/>
          <w:bCs/>
        </w:rPr>
      </w:pPr>
    </w:p>
    <w:p w:rsidRPr="00E145C6" w:rsidR="008E1C44" w:rsidP="00E145C6" w:rsidRDefault="008E1C44" w14:paraId="7C6964AB" w14:textId="3BE7E54D">
      <w:pPr>
        <w:pStyle w:val="ListParagraph"/>
        <w:numPr>
          <w:ilvl w:val="0"/>
          <w:numId w:val="35"/>
        </w:numPr>
        <w:rPr>
          <w:b/>
          <w:bCs/>
        </w:rPr>
      </w:pPr>
      <w:r w:rsidRPr="00E145C6">
        <w:rPr>
          <w:b/>
          <w:bCs/>
        </w:rPr>
        <w:t xml:space="preserve"> Consequences of </w:t>
      </w:r>
      <w:r w:rsidRPr="00E145C6" w:rsidR="00D04527">
        <w:rPr>
          <w:b/>
          <w:bCs/>
        </w:rPr>
        <w:t>Collecting the Information Less Frequently</w:t>
      </w:r>
      <w:r w:rsidRPr="00E145C6">
        <w:rPr>
          <w:b/>
          <w:bCs/>
        </w:rPr>
        <w:t xml:space="preserve"> </w:t>
      </w:r>
    </w:p>
    <w:p w:rsidRPr="00E80F71" w:rsidR="008E1C44" w:rsidP="00256B2A" w:rsidRDefault="008E1C44" w14:paraId="7247F824" w14:textId="77777777">
      <w:pPr>
        <w:ind w:left="720" w:hanging="720"/>
        <w:rPr>
          <w:b/>
          <w:bCs/>
          <w:color w:val="FF0000"/>
        </w:rPr>
      </w:pPr>
    </w:p>
    <w:p w:rsidRPr="008008BB" w:rsidR="00735C15" w:rsidP="00735C15" w:rsidRDefault="00735C15" w14:paraId="51BD1C8B" w14:textId="44BD4B45">
      <w:pPr>
        <w:outlineLvl w:val="1"/>
      </w:pPr>
      <w:bookmarkStart w:name="_Toc438039005" w:id="2"/>
      <w:bookmarkStart w:name="_Toc443896229" w:id="3"/>
      <w:proofErr w:type="gramStart"/>
      <w:r w:rsidRPr="008008BB">
        <w:t>In order to improve the Center</w:t>
      </w:r>
      <w:r w:rsidR="00D473B0">
        <w:t xml:space="preserve"> for States</w:t>
      </w:r>
      <w:r w:rsidRPr="008008BB">
        <w:t xml:space="preserve">’ services and collaborate effectively to provide coordinated support to </w:t>
      </w:r>
      <w:r w:rsidR="008A0B37">
        <w:t>s</w:t>
      </w:r>
      <w:r w:rsidRPr="008008BB">
        <w:t>tate</w:t>
      </w:r>
      <w:r w:rsidR="00F71109">
        <w:t xml:space="preserve"> </w:t>
      </w:r>
      <w:r w:rsidRPr="008008BB">
        <w:t xml:space="preserve">and </w:t>
      </w:r>
      <w:r w:rsidR="008A0B37">
        <w:t>t</w:t>
      </w:r>
      <w:r w:rsidRPr="008008BB">
        <w:t>erritorial public child welfare agencies, CB and its providers need timely data on the provision of services delivered by the Center</w:t>
      </w:r>
      <w:r w:rsidR="00D473B0">
        <w:t xml:space="preserve"> for States</w:t>
      </w:r>
      <w:r w:rsidRPr="008008BB">
        <w:t>, the accessibility of services, the perceived effect and quality of the services received, and the interactions of service providers with one another.</w:t>
      </w:r>
      <w:proofErr w:type="gramEnd"/>
      <w:r w:rsidRPr="008008BB">
        <w:t xml:space="preserve">  Less frequent data collection would inhibit the timely use of the information by CB and providers to improve service coordination and service quality and </w:t>
      </w:r>
      <w:proofErr w:type="gramStart"/>
      <w:r w:rsidRPr="008008BB">
        <w:t>to potentially make</w:t>
      </w:r>
      <w:proofErr w:type="gramEnd"/>
      <w:r w:rsidRPr="008008BB">
        <w:t xml:space="preserve"> decisions about resource allocation.</w:t>
      </w:r>
      <w:bookmarkEnd w:id="2"/>
      <w:bookmarkEnd w:id="3"/>
    </w:p>
    <w:p w:rsidRPr="00E80F71" w:rsidR="005334E6" w:rsidP="00256B2A" w:rsidRDefault="005334E6" w14:paraId="10AE8149" w14:textId="77777777"/>
    <w:p w:rsidRPr="00E80F71" w:rsidR="008E1C44" w:rsidP="00E145C6" w:rsidRDefault="00D04527" w14:paraId="11A28738" w14:textId="56CAE539">
      <w:pPr>
        <w:pStyle w:val="Heading1"/>
        <w:numPr>
          <w:ilvl w:val="0"/>
          <w:numId w:val="35"/>
        </w:numPr>
        <w:rPr>
          <w:rFonts w:eastAsia="Arial Unicode MS"/>
        </w:rPr>
      </w:pPr>
      <w:r w:rsidRPr="00E80F71">
        <w:t>Special Circumstances Relating to the Guidelines of 5 CFR 1320.5</w:t>
      </w:r>
    </w:p>
    <w:p w:rsidRPr="00E80F71" w:rsidR="008E1C44" w:rsidP="00256B2A" w:rsidRDefault="008E1C44" w14:paraId="232A1D94" w14:textId="77777777">
      <w:pPr>
        <w:ind w:left="720" w:hanging="720"/>
      </w:pPr>
    </w:p>
    <w:p w:rsidRPr="00031565" w:rsidR="00961E78" w:rsidP="00961E78" w:rsidRDefault="00961E78" w14:paraId="61ABEAE3" w14:textId="77777777">
      <w:pPr>
        <w:spacing w:after="120"/>
      </w:pPr>
      <w:r w:rsidRPr="00031565">
        <w:t>There are no special circumstances associated with this data collection.</w:t>
      </w:r>
    </w:p>
    <w:p w:rsidRPr="00E80F71" w:rsidR="008E1C44" w:rsidP="00256B2A" w:rsidRDefault="008E1C44" w14:paraId="7B0BF968" w14:textId="77777777">
      <w:pPr>
        <w:ind w:left="720" w:hanging="720"/>
      </w:pPr>
    </w:p>
    <w:p w:rsidRPr="00E80F71" w:rsidR="008E1C44" w:rsidP="00E145C6" w:rsidRDefault="008E1C44" w14:paraId="156C0B83" w14:textId="1985BED3">
      <w:pPr>
        <w:pStyle w:val="Heading1"/>
        <w:numPr>
          <w:ilvl w:val="0"/>
          <w:numId w:val="35"/>
        </w:numPr>
      </w:pPr>
      <w:r w:rsidRPr="00E80F71">
        <w:t xml:space="preserve"> </w:t>
      </w:r>
      <w:r w:rsidRPr="00E80F71" w:rsidR="00D04527">
        <w:t>Comments in Response to the Federal Register Notice and Efforts to Consult</w:t>
      </w:r>
      <w:r w:rsidRPr="00E80F71" w:rsidR="00132472">
        <w:t xml:space="preserve"> Outside </w:t>
      </w:r>
      <w:r w:rsidRPr="00E80F71" w:rsidR="00D04527">
        <w:t>the Agency</w:t>
      </w:r>
    </w:p>
    <w:p w:rsidRPr="00E80F71" w:rsidR="009F669E" w:rsidP="00256B2A" w:rsidRDefault="008E1C44" w14:paraId="6D025676" w14:textId="77777777">
      <w:pPr>
        <w:pStyle w:val="HTMLPreformatted"/>
      </w:pPr>
      <w:r w:rsidRPr="00E80F71">
        <w:rPr>
          <w:b/>
          <w:bCs/>
        </w:rPr>
        <w:tab/>
      </w:r>
    </w:p>
    <w:p w:rsidR="00963596" w:rsidP="00A00CB1" w:rsidRDefault="00963596" w14:paraId="54C7FF96" w14:textId="5209A81D">
      <w:r>
        <w:t xml:space="preserve">In accordance with the Paperwork Reduction Act of 1995 (Pub. L. 104-13) and the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4B4FFB">
        <w:t>May</w:t>
      </w:r>
      <w:r>
        <w:t xml:space="preserve"> 2</w:t>
      </w:r>
      <w:r w:rsidR="004B4FFB">
        <w:t>0</w:t>
      </w:r>
      <w:r>
        <w:t xml:space="preserve">, 2020, 85 FR </w:t>
      </w:r>
      <w:r w:rsidR="00CE6D31">
        <w:t>30710</w:t>
      </w:r>
      <w:r>
        <w:t>, and provide</w:t>
      </w:r>
      <w:r w:rsidR="002B37D1">
        <w:t>d</w:t>
      </w:r>
      <w:r>
        <w:t xml:space="preserve"> a sixty-day period for publ</w:t>
      </w:r>
      <w:r w:rsidR="002B37D1">
        <w:t xml:space="preserve">ic comment.  During the notice and comment period, </w:t>
      </w:r>
      <w:r w:rsidR="004E48E3">
        <w:t xml:space="preserve">no comments </w:t>
      </w:r>
      <w:proofErr w:type="gramStart"/>
      <w:r w:rsidR="004E48E3">
        <w:t>were</w:t>
      </w:r>
      <w:r>
        <w:t xml:space="preserve"> received</w:t>
      </w:r>
      <w:proofErr w:type="gramEnd"/>
      <w:r w:rsidR="002B37D1">
        <w:t xml:space="preserve">. </w:t>
      </w:r>
      <w:r>
        <w:t xml:space="preserve"> </w:t>
      </w:r>
    </w:p>
    <w:p w:rsidRPr="00E80F71" w:rsidR="008E1C44" w:rsidP="00256B2A" w:rsidRDefault="008E1C44" w14:paraId="62558750" w14:textId="77777777">
      <w:pPr>
        <w:pStyle w:val="Heading1"/>
        <w:ind w:left="720"/>
      </w:pPr>
    </w:p>
    <w:p w:rsidRPr="00E80F71" w:rsidR="008E1C44" w:rsidP="00E145C6" w:rsidRDefault="00D04527" w14:paraId="063501E6" w14:textId="2C5012C4">
      <w:pPr>
        <w:pStyle w:val="Heading1"/>
        <w:numPr>
          <w:ilvl w:val="0"/>
          <w:numId w:val="35"/>
        </w:numPr>
        <w:rPr>
          <w:rFonts w:eastAsia="Arial Unicode MS"/>
        </w:rPr>
      </w:pPr>
      <w:r w:rsidRPr="00E80F71">
        <w:t>Explanation of Any Payment or Gift to Respondents</w:t>
      </w:r>
    </w:p>
    <w:p w:rsidRPr="00E80F71" w:rsidR="008E1C44" w:rsidP="00256B2A" w:rsidRDefault="008E1C44" w14:paraId="3A96955E" w14:textId="77777777">
      <w:pPr>
        <w:ind w:left="720"/>
      </w:pPr>
    </w:p>
    <w:p w:rsidRPr="00E80F71" w:rsidR="008E1C44" w:rsidP="00EA72CE" w:rsidRDefault="00EE452E" w14:paraId="3DED158F" w14:textId="42B4DA96">
      <w:r>
        <w:t>T</w:t>
      </w:r>
      <w:r w:rsidRPr="00E80F71" w:rsidR="00DC61A7">
        <w:t>h</w:t>
      </w:r>
      <w:r w:rsidR="00031565">
        <w:t>is</w:t>
      </w:r>
      <w:r w:rsidRPr="00E80F71" w:rsidR="00DC61A7">
        <w:t xml:space="preserve"> data collection plan does not call for payment to respondents for participation</w:t>
      </w:r>
      <w:r w:rsidRPr="00E80F71" w:rsidR="008E1C44">
        <w:t xml:space="preserve">. </w:t>
      </w:r>
    </w:p>
    <w:p w:rsidRPr="00E80F71" w:rsidR="008E1C44" w:rsidP="00256B2A" w:rsidRDefault="008E1C44" w14:paraId="4B60E3B1" w14:textId="77777777">
      <w:pPr>
        <w:ind w:left="720" w:hanging="720"/>
      </w:pPr>
    </w:p>
    <w:p w:rsidRPr="00E80F71" w:rsidR="008E1C44" w:rsidP="00E145C6" w:rsidRDefault="00D04527" w14:paraId="5F0BE7D9" w14:textId="28F3316D">
      <w:pPr>
        <w:pStyle w:val="Heading1"/>
        <w:numPr>
          <w:ilvl w:val="0"/>
          <w:numId w:val="35"/>
        </w:numPr>
        <w:rPr>
          <w:rFonts w:eastAsia="Arial Unicode MS"/>
        </w:rPr>
      </w:pPr>
      <w:r w:rsidRPr="00E80F71">
        <w:t>Assurance of Confidentiality Provided to the Respondents</w:t>
      </w:r>
    </w:p>
    <w:p w:rsidRPr="00E80F71" w:rsidR="008E1C44" w:rsidP="00256B2A" w:rsidRDefault="008E1C44" w14:paraId="66CA54E9" w14:textId="77777777">
      <w:pPr>
        <w:ind w:left="720"/>
      </w:pPr>
    </w:p>
    <w:p w:rsidRPr="008008BB" w:rsidR="005E7E9D" w:rsidP="005E7E9D" w:rsidRDefault="005E7E9D" w14:paraId="14A98230" w14:textId="1CC4FD69">
      <w:pPr>
        <w:spacing w:after="120"/>
      </w:pPr>
      <w:r w:rsidRPr="008008BB">
        <w:t xml:space="preserve">No assurances of complete confidentiality </w:t>
      </w:r>
      <w:proofErr w:type="gramStart"/>
      <w:r w:rsidRPr="008008BB">
        <w:t>are provided</w:t>
      </w:r>
      <w:proofErr w:type="gramEnd"/>
      <w:r w:rsidRPr="008008BB">
        <w:t xml:space="preserve"> to respondents.  However, all respondents are informed of the importance </w:t>
      </w:r>
      <w:r w:rsidR="00D473B0">
        <w:t xml:space="preserve">that CB places on </w:t>
      </w:r>
      <w:r w:rsidRPr="008008BB">
        <w:t xml:space="preserve">maintaining </w:t>
      </w:r>
      <w:r w:rsidR="00D473B0">
        <w:t>respondent</w:t>
      </w:r>
      <w:r w:rsidRPr="008008BB" w:rsidR="00D473B0">
        <w:t xml:space="preserve"> </w:t>
      </w:r>
      <w:r w:rsidRPr="008008BB">
        <w:t>privacy and that reported data</w:t>
      </w:r>
      <w:r w:rsidR="006073BF">
        <w:t xml:space="preserve"> </w:t>
      </w:r>
      <w:proofErr w:type="gramStart"/>
      <w:r w:rsidR="006073BF">
        <w:t>are not attributed</w:t>
      </w:r>
      <w:proofErr w:type="gramEnd"/>
      <w:r w:rsidR="006073BF">
        <w:t xml:space="preserve"> to individuals but rather</w:t>
      </w:r>
      <w:r w:rsidRPr="008008BB">
        <w:t xml:space="preserve"> are aggregated and shared with the Center for States service planning teams and </w:t>
      </w:r>
      <w:r w:rsidR="008A0B37">
        <w:t>CB</w:t>
      </w:r>
      <w:r w:rsidR="006073BF">
        <w:t>.</w:t>
      </w:r>
    </w:p>
    <w:p w:rsidRPr="00E80F71" w:rsidR="008E1C44" w:rsidP="00256B2A" w:rsidRDefault="008E1C44" w14:paraId="53A26C85" w14:textId="77777777">
      <w:pPr>
        <w:ind w:left="720" w:hanging="720"/>
      </w:pPr>
    </w:p>
    <w:p w:rsidRPr="00E80F71" w:rsidR="008E1C44" w:rsidP="00B70805" w:rsidRDefault="00D04527" w14:paraId="192A0A74" w14:textId="0D09B7F6">
      <w:pPr>
        <w:pStyle w:val="Heading1"/>
        <w:numPr>
          <w:ilvl w:val="0"/>
          <w:numId w:val="35"/>
        </w:numPr>
        <w:rPr>
          <w:rFonts w:eastAsia="Arial Unicode MS"/>
        </w:rPr>
      </w:pPr>
      <w:r w:rsidRPr="00E80F71">
        <w:t xml:space="preserve">Justification for </w:t>
      </w:r>
      <w:r w:rsidRPr="00E80F71" w:rsidR="008E1C44">
        <w:t>Sensitive Questions</w:t>
      </w:r>
    </w:p>
    <w:p w:rsidRPr="00E80F71" w:rsidR="008E1C44" w:rsidP="00256B2A" w:rsidRDefault="008E1C44" w14:paraId="7CDFB956" w14:textId="77777777">
      <w:pPr>
        <w:ind w:left="720"/>
      </w:pPr>
    </w:p>
    <w:p w:rsidRPr="00EF3FF5" w:rsidR="00D70FF6" w:rsidP="00D70FF6" w:rsidRDefault="00D70FF6" w14:paraId="69399609" w14:textId="21F80EBC">
      <w:pPr>
        <w:tabs>
          <w:tab w:val="left" w:pos="0"/>
        </w:tabs>
        <w:spacing w:after="120"/>
        <w:outlineLvl w:val="1"/>
      </w:pPr>
      <w:r w:rsidRPr="00EF3FF5">
        <w:t>Participants</w:t>
      </w:r>
      <w:r w:rsidR="003B6113">
        <w:t xml:space="preserve"> at virtual conferences</w:t>
      </w:r>
      <w:r w:rsidRPr="00EF3FF5">
        <w:t xml:space="preserve"> </w:t>
      </w:r>
      <w:r w:rsidRPr="00EF3FF5" w:rsidR="003B6113">
        <w:t xml:space="preserve">are informed that a name and email address </w:t>
      </w:r>
      <w:r w:rsidR="003B6113">
        <w:t>are</w:t>
      </w:r>
      <w:r w:rsidRPr="00EF3FF5" w:rsidR="003B6113">
        <w:t xml:space="preserve"> required to facilitate access to the conference </w:t>
      </w:r>
      <w:r w:rsidR="003B6113">
        <w:t>and/</w:t>
      </w:r>
      <w:r w:rsidRPr="00EF3FF5" w:rsidR="003B6113">
        <w:t>or participation in follow</w:t>
      </w:r>
      <w:r w:rsidR="003B6113">
        <w:t>-</w:t>
      </w:r>
      <w:r w:rsidRPr="00EF3FF5" w:rsidR="003B6113">
        <w:t>up focus groups</w:t>
      </w:r>
      <w:r w:rsidR="003B6113">
        <w:t>,</w:t>
      </w:r>
      <w:r w:rsidRPr="00EF3FF5" w:rsidR="003B6113">
        <w:t xml:space="preserve"> and </w:t>
      </w:r>
      <w:r w:rsidR="003B6113">
        <w:t xml:space="preserve">that any personally identifiable information (PII) included on the </w:t>
      </w:r>
      <w:r w:rsidRPr="00EF3FF5" w:rsidR="003B6113">
        <w:rPr>
          <w:i/>
        </w:rPr>
        <w:t>Child Welfare Virtual Conference Registration Form</w:t>
      </w:r>
      <w:r w:rsidRPr="00EF3FF5" w:rsidR="003B6113">
        <w:t xml:space="preserve"> will not be shared externally. </w:t>
      </w:r>
      <w:r w:rsidRPr="00EF3FF5">
        <w:t xml:space="preserve">All registrants are informed that general demographic data captured </w:t>
      </w:r>
      <w:r w:rsidR="00544181">
        <w:t>on the</w:t>
      </w:r>
      <w:r w:rsidRPr="00EF3FF5" w:rsidR="00544181">
        <w:t xml:space="preserve"> </w:t>
      </w:r>
      <w:r w:rsidRPr="00EF3FF5">
        <w:t xml:space="preserve">registration </w:t>
      </w:r>
      <w:r w:rsidR="00544181">
        <w:t>form</w:t>
      </w:r>
      <w:r w:rsidR="00F71109">
        <w:t xml:space="preserve"> </w:t>
      </w:r>
      <w:r w:rsidRPr="00EF3FF5">
        <w:t xml:space="preserve">will be used in aggregate by the Collaborative, Center for States, and </w:t>
      </w:r>
      <w:r w:rsidR="006073BF">
        <w:t>CB</w:t>
      </w:r>
      <w:r w:rsidRPr="00EF3FF5">
        <w:t xml:space="preserve">; </w:t>
      </w:r>
      <w:proofErr w:type="gramStart"/>
      <w:r w:rsidRPr="00EF3FF5">
        <w:t>therefore</w:t>
      </w:r>
      <w:proofErr w:type="gramEnd"/>
      <w:r w:rsidRPr="00EF3FF5">
        <w:t xml:space="preserve"> there are no opportunities to consent to the sharing of </w:t>
      </w:r>
      <w:r w:rsidR="003B6113">
        <w:t xml:space="preserve">general demographic </w:t>
      </w:r>
      <w:r w:rsidRPr="00EF3FF5">
        <w:t xml:space="preserve">information. To ensure </w:t>
      </w:r>
      <w:r w:rsidR="003B6113">
        <w:t xml:space="preserve">that </w:t>
      </w:r>
      <w:r w:rsidRPr="00EF3FF5">
        <w:t xml:space="preserve">the PII being collected meets </w:t>
      </w:r>
      <w:r w:rsidRPr="00EF3FF5">
        <w:lastRenderedPageBreak/>
        <w:t xml:space="preserve">required </w:t>
      </w:r>
      <w:r w:rsidR="00FF085E">
        <w:t xml:space="preserve">ACF </w:t>
      </w:r>
      <w:r w:rsidRPr="00EF3FF5">
        <w:t>security standards, all PII contact data will be stored in a password-protected secure data system</w:t>
      </w:r>
      <w:r w:rsidR="00846706">
        <w:t xml:space="preserve"> managed by </w:t>
      </w:r>
      <w:r w:rsidR="008247E8">
        <w:t>ICF, under CB’s Center for States contract</w:t>
      </w:r>
      <w:r w:rsidRPr="00EF3FF5">
        <w:t xml:space="preserve">. </w:t>
      </w:r>
      <w:r w:rsidR="004068BE">
        <w:t xml:space="preserve">Access to </w:t>
      </w:r>
      <w:r w:rsidR="00C86A79">
        <w:t xml:space="preserve">PII controlled </w:t>
      </w:r>
      <w:r w:rsidR="00256008">
        <w:t xml:space="preserve">by </w:t>
      </w:r>
      <w:r w:rsidR="00C86A79">
        <w:t>and restricted to system administrators</w:t>
      </w:r>
      <w:r w:rsidR="00256008">
        <w:t xml:space="preserve">. </w:t>
      </w:r>
      <w:r w:rsidRPr="00EF3FF5">
        <w:t xml:space="preserve">Contact information for focus group participants </w:t>
      </w:r>
      <w:proofErr w:type="gramStart"/>
      <w:r w:rsidRPr="00EF3FF5">
        <w:t>will be used to secure focus group participation and then destroyed</w:t>
      </w:r>
      <w:proofErr w:type="gramEnd"/>
      <w:r w:rsidRPr="00EF3FF5">
        <w:t xml:space="preserve">. All other PII </w:t>
      </w:r>
      <w:proofErr w:type="gramStart"/>
      <w:r w:rsidRPr="00EF3FF5">
        <w:t>will be removed from the database following the virtual conference and destroyed</w:t>
      </w:r>
      <w:proofErr w:type="gramEnd"/>
      <w:r w:rsidRPr="00EF3FF5">
        <w:t xml:space="preserve"> and unique identifiers assigned.  </w:t>
      </w:r>
    </w:p>
    <w:p w:rsidRPr="00EF3FF5" w:rsidR="00D70FF6" w:rsidP="00D70FF6" w:rsidRDefault="00D70FF6" w14:paraId="613DC93C" w14:textId="77777777">
      <w:pPr>
        <w:spacing w:after="120"/>
      </w:pPr>
      <w:r w:rsidRPr="00EF3FF5">
        <w:t>There are no questions or requirements of a sensitive nature contained in the survey instruments and data collection forms described herein.</w:t>
      </w:r>
    </w:p>
    <w:p w:rsidRPr="00E80F71" w:rsidR="008E1C44" w:rsidP="00256B2A" w:rsidRDefault="008E1C44" w14:paraId="0940E17E" w14:textId="77777777">
      <w:pPr>
        <w:ind w:left="720" w:hanging="720"/>
      </w:pPr>
    </w:p>
    <w:p w:rsidRPr="00E80F71" w:rsidR="008E1C44" w:rsidP="00B70805" w:rsidRDefault="008E1C44" w14:paraId="19175639" w14:textId="5732EAE3">
      <w:pPr>
        <w:pStyle w:val="Heading1"/>
        <w:numPr>
          <w:ilvl w:val="0"/>
          <w:numId w:val="35"/>
        </w:numPr>
        <w:rPr>
          <w:rFonts w:eastAsia="Arial Unicode MS"/>
        </w:rPr>
      </w:pPr>
      <w:r w:rsidRPr="00E80F71">
        <w:t xml:space="preserve"> </w:t>
      </w:r>
      <w:r w:rsidRPr="00E80F71" w:rsidR="00D04527">
        <w:t xml:space="preserve">Estimates </w:t>
      </w:r>
      <w:r w:rsidR="005D2B57">
        <w:t>of Annualized Burden Hours</w:t>
      </w:r>
      <w:r w:rsidR="00E25F3D">
        <w:t xml:space="preserve"> and Costs</w:t>
      </w:r>
    </w:p>
    <w:p w:rsidRPr="00E80F71" w:rsidR="008E1C44" w:rsidP="00256B2A" w:rsidRDefault="008E1C44" w14:paraId="2F538C12" w14:textId="77777777">
      <w:pPr>
        <w:ind w:left="720"/>
      </w:pPr>
    </w:p>
    <w:p w:rsidR="008E1C44" w:rsidP="00EA72CE" w:rsidRDefault="008E1C44" w14:paraId="33314D55" w14:textId="28176DE5">
      <w:r w:rsidRPr="00EA72CE">
        <w:t xml:space="preserve">Estimates of response burden </w:t>
      </w:r>
      <w:proofErr w:type="gramStart"/>
      <w:r w:rsidRPr="00EA72CE">
        <w:t>are outlined</w:t>
      </w:r>
      <w:proofErr w:type="gramEnd"/>
      <w:r w:rsidRPr="00EA72CE">
        <w:t xml:space="preserve"> in the following table.</w:t>
      </w:r>
      <w:bookmarkStart w:name="_GoBack" w:id="4"/>
      <w:r w:rsidR="004F1006">
        <w:t xml:space="preserve"> </w:t>
      </w:r>
      <w:bookmarkEnd w:id="4"/>
      <w:r w:rsidR="0041308D">
        <w:t xml:space="preserve">We have </w:t>
      </w:r>
      <w:r w:rsidR="003B6113">
        <w:t>revised</w:t>
      </w:r>
      <w:r w:rsidR="0041308D">
        <w:t xml:space="preserve"> the b</w:t>
      </w:r>
      <w:r w:rsidR="00C66864">
        <w:t xml:space="preserve">urden estimates from initial approval </w:t>
      </w:r>
      <w:r w:rsidR="0041308D">
        <w:t>in order to account for</w:t>
      </w:r>
      <w:r w:rsidR="00C66864">
        <w:t xml:space="preserve"> updated</w:t>
      </w:r>
      <w:r w:rsidR="0072179E">
        <w:t xml:space="preserve"> 2019</w:t>
      </w:r>
      <w:r w:rsidR="00C66864">
        <w:t xml:space="preserve"> labor rates </w:t>
      </w:r>
      <w:r w:rsidR="000D1244">
        <w:t xml:space="preserve">for respondents </w:t>
      </w:r>
      <w:r w:rsidR="00C66864">
        <w:t xml:space="preserve">and </w:t>
      </w:r>
      <w:r w:rsidR="007C46FA">
        <w:t xml:space="preserve">lower than expected response rates for most instruments during previous administration of instruments. For most instruments, </w:t>
      </w:r>
      <w:proofErr w:type="gramStart"/>
      <w:r w:rsidR="007C46FA">
        <w:t>response rates and the number of respondents are lower in this submission and for others</w:t>
      </w:r>
      <w:proofErr w:type="gramEnd"/>
      <w:r w:rsidR="007C46FA">
        <w:t xml:space="preserve">, </w:t>
      </w:r>
      <w:proofErr w:type="gramStart"/>
      <w:r w:rsidR="007C46FA">
        <w:t>they remained the same</w:t>
      </w:r>
      <w:proofErr w:type="gramEnd"/>
      <w:r w:rsidR="007C46FA">
        <w:t xml:space="preserve">. No instruments in this submission increased total number of respondents estimated. </w:t>
      </w:r>
    </w:p>
    <w:p w:rsidRPr="00E80F71" w:rsidR="00D81DEE" w:rsidP="00E03078" w:rsidRDefault="00D81DEE" w14:paraId="0D582806" w14:textId="77777777"/>
    <w:p w:rsidRPr="00F50F9C" w:rsidR="008E1C44" w:rsidP="00F50F9C" w:rsidRDefault="008E1C44" w14:paraId="45C2CB81" w14:textId="573F6BE3">
      <w:pPr>
        <w:ind w:left="720"/>
        <w:rPr>
          <w:b/>
        </w:rPr>
      </w:pPr>
      <w:r w:rsidRPr="00E80F71">
        <w:rPr>
          <w:b/>
        </w:rPr>
        <w:t xml:space="preserve">                         </w:t>
      </w:r>
    </w:p>
    <w:tbl>
      <w:tblPr>
        <w:tblW w:w="5824" w:type="pct"/>
        <w:tblInd w:w="-635" w:type="dxa"/>
        <w:tblLayout w:type="fixed"/>
        <w:tblLook w:val="04A0" w:firstRow="1" w:lastRow="0" w:firstColumn="1" w:lastColumn="0" w:noHBand="0" w:noVBand="1"/>
      </w:tblPr>
      <w:tblGrid>
        <w:gridCol w:w="1621"/>
        <w:gridCol w:w="1350"/>
        <w:gridCol w:w="1438"/>
        <w:gridCol w:w="1440"/>
        <w:gridCol w:w="1172"/>
        <w:gridCol w:w="1261"/>
        <w:gridCol w:w="1263"/>
        <w:gridCol w:w="1346"/>
      </w:tblGrid>
      <w:tr w:rsidRPr="002C6FD0" w:rsidR="00CA1B26" w:rsidTr="00331E75" w14:paraId="13FDF62F" w14:textId="2FD9EE30">
        <w:trPr>
          <w:trHeight w:val="47"/>
        </w:trPr>
        <w:tc>
          <w:tcPr>
            <w:tcW w:w="74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C6FD0" w:rsidR="00BF2941" w:rsidP="00256B2A" w:rsidRDefault="00BF2941" w14:paraId="100AB63A" w14:textId="58BAECEA">
            <w:pPr>
              <w:jc w:val="center"/>
              <w:rPr>
                <w:b/>
                <w:bCs/>
                <w:color w:val="000000"/>
                <w:sz w:val="20"/>
                <w:szCs w:val="20"/>
              </w:rPr>
            </w:pPr>
            <w:r w:rsidRPr="002C6FD0">
              <w:rPr>
                <w:b/>
                <w:bCs/>
                <w:color w:val="000000"/>
                <w:sz w:val="20"/>
                <w:szCs w:val="20"/>
              </w:rPr>
              <w:t>Information Collection Title</w:t>
            </w:r>
          </w:p>
        </w:tc>
        <w:tc>
          <w:tcPr>
            <w:tcW w:w="620" w:type="pct"/>
            <w:tcBorders>
              <w:top w:val="single" w:color="auto" w:sz="4" w:space="0"/>
              <w:left w:val="nil"/>
              <w:bottom w:val="single" w:color="auto" w:sz="4" w:space="0"/>
              <w:right w:val="single" w:color="auto" w:sz="4" w:space="0"/>
            </w:tcBorders>
            <w:shd w:val="clear" w:color="auto" w:fill="auto"/>
            <w:vAlign w:val="center"/>
            <w:hideMark/>
          </w:tcPr>
          <w:p w:rsidRPr="002C6FD0" w:rsidR="00BF2941" w:rsidP="00256B2A" w:rsidRDefault="00BF2941" w14:paraId="05FD8672" w14:textId="57282694">
            <w:pPr>
              <w:jc w:val="center"/>
              <w:rPr>
                <w:b/>
                <w:bCs/>
                <w:color w:val="000000"/>
                <w:sz w:val="20"/>
                <w:szCs w:val="20"/>
              </w:rPr>
            </w:pPr>
            <w:r w:rsidRPr="002C6FD0">
              <w:rPr>
                <w:b/>
                <w:bCs/>
                <w:color w:val="000000"/>
                <w:sz w:val="20"/>
                <w:szCs w:val="20"/>
              </w:rPr>
              <w:t>Total Number of Respondents</w:t>
            </w:r>
          </w:p>
        </w:tc>
        <w:tc>
          <w:tcPr>
            <w:tcW w:w="660" w:type="pct"/>
            <w:tcBorders>
              <w:top w:val="single" w:color="auto" w:sz="4" w:space="0"/>
              <w:left w:val="nil"/>
              <w:bottom w:val="single" w:color="auto" w:sz="4" w:space="0"/>
              <w:right w:val="single" w:color="auto" w:sz="4" w:space="0"/>
            </w:tcBorders>
            <w:shd w:val="clear" w:color="auto" w:fill="auto"/>
            <w:vAlign w:val="center"/>
            <w:hideMark/>
          </w:tcPr>
          <w:p w:rsidRPr="002C6FD0" w:rsidR="00BF2941" w:rsidP="00256B2A" w:rsidRDefault="00BF2941" w14:paraId="6A1B7FCE" w14:textId="6A5097D3">
            <w:pPr>
              <w:jc w:val="center"/>
              <w:rPr>
                <w:b/>
                <w:bCs/>
                <w:color w:val="000000"/>
                <w:sz w:val="20"/>
                <w:szCs w:val="20"/>
              </w:rPr>
            </w:pPr>
            <w:r w:rsidRPr="002C6FD0">
              <w:rPr>
                <w:b/>
                <w:bCs/>
                <w:color w:val="000000"/>
                <w:sz w:val="20"/>
                <w:szCs w:val="20"/>
              </w:rPr>
              <w:t>Total Number of Responses per Respondent</w:t>
            </w:r>
          </w:p>
        </w:tc>
        <w:tc>
          <w:tcPr>
            <w:tcW w:w="661" w:type="pct"/>
            <w:tcBorders>
              <w:top w:val="single" w:color="auto" w:sz="4" w:space="0"/>
              <w:left w:val="nil"/>
              <w:bottom w:val="single" w:color="auto" w:sz="4" w:space="0"/>
              <w:right w:val="single" w:color="auto" w:sz="4" w:space="0"/>
            </w:tcBorders>
            <w:shd w:val="clear" w:color="auto" w:fill="auto"/>
            <w:vAlign w:val="center"/>
            <w:hideMark/>
          </w:tcPr>
          <w:p w:rsidRPr="002C6FD0" w:rsidR="00BF2941" w:rsidP="00256B2A" w:rsidRDefault="00BF2941" w14:paraId="3C02EB1C" w14:textId="77777777">
            <w:pPr>
              <w:jc w:val="center"/>
              <w:rPr>
                <w:b/>
                <w:bCs/>
                <w:color w:val="000000"/>
                <w:sz w:val="20"/>
                <w:szCs w:val="20"/>
              </w:rPr>
            </w:pPr>
            <w:r w:rsidRPr="002C6FD0">
              <w:rPr>
                <w:b/>
                <w:bCs/>
                <w:color w:val="000000"/>
                <w:sz w:val="20"/>
                <w:szCs w:val="20"/>
              </w:rPr>
              <w:t>Average Burden Hours per Response</w:t>
            </w:r>
          </w:p>
        </w:tc>
        <w:tc>
          <w:tcPr>
            <w:tcW w:w="538" w:type="pct"/>
            <w:tcBorders>
              <w:top w:val="single" w:color="auto" w:sz="4" w:space="0"/>
              <w:left w:val="nil"/>
              <w:bottom w:val="single" w:color="auto" w:sz="4" w:space="0"/>
              <w:right w:val="single" w:color="auto" w:sz="4" w:space="0"/>
            </w:tcBorders>
            <w:shd w:val="clear" w:color="auto" w:fill="auto"/>
            <w:vAlign w:val="center"/>
            <w:hideMark/>
          </w:tcPr>
          <w:p w:rsidRPr="002C6FD0" w:rsidR="00BF2941" w:rsidP="00256B2A" w:rsidRDefault="00BF2941" w14:paraId="570272E1" w14:textId="77777777">
            <w:pPr>
              <w:jc w:val="center"/>
              <w:rPr>
                <w:b/>
                <w:bCs/>
                <w:color w:val="000000"/>
                <w:sz w:val="20"/>
                <w:szCs w:val="20"/>
              </w:rPr>
            </w:pPr>
            <w:r w:rsidRPr="002C6FD0">
              <w:rPr>
                <w:b/>
                <w:bCs/>
                <w:color w:val="000000"/>
                <w:sz w:val="20"/>
                <w:szCs w:val="20"/>
              </w:rPr>
              <w:t>Total Burden Hours</w:t>
            </w:r>
          </w:p>
        </w:tc>
        <w:tc>
          <w:tcPr>
            <w:tcW w:w="579" w:type="pct"/>
            <w:tcBorders>
              <w:top w:val="single" w:color="auto" w:sz="4" w:space="0"/>
              <w:left w:val="nil"/>
              <w:bottom w:val="single" w:color="auto" w:sz="4" w:space="0"/>
              <w:right w:val="single" w:color="auto" w:sz="4" w:space="0"/>
            </w:tcBorders>
          </w:tcPr>
          <w:p w:rsidRPr="002C6FD0" w:rsidR="00BF2941" w:rsidP="00256B2A" w:rsidRDefault="00BF2941" w14:paraId="693160DC" w14:textId="643C8FF8">
            <w:pPr>
              <w:jc w:val="center"/>
              <w:rPr>
                <w:b/>
                <w:bCs/>
                <w:color w:val="000000"/>
                <w:sz w:val="20"/>
                <w:szCs w:val="20"/>
              </w:rPr>
            </w:pPr>
            <w:r w:rsidRPr="002C6FD0">
              <w:rPr>
                <w:b/>
                <w:bCs/>
                <w:color w:val="000000"/>
                <w:sz w:val="20"/>
                <w:szCs w:val="20"/>
              </w:rPr>
              <w:t>Annual Burden Hours</w:t>
            </w:r>
          </w:p>
        </w:tc>
        <w:tc>
          <w:tcPr>
            <w:tcW w:w="580" w:type="pct"/>
            <w:tcBorders>
              <w:top w:val="single" w:color="auto" w:sz="4" w:space="0"/>
              <w:left w:val="nil"/>
              <w:bottom w:val="single" w:color="auto" w:sz="4" w:space="0"/>
              <w:right w:val="single" w:color="auto" w:sz="4" w:space="0"/>
            </w:tcBorders>
          </w:tcPr>
          <w:p w:rsidRPr="002C6FD0" w:rsidR="00BF2941" w:rsidP="00256B2A" w:rsidRDefault="00BF2941" w14:paraId="44438F30" w14:textId="46FD68A5">
            <w:pPr>
              <w:jc w:val="center"/>
              <w:rPr>
                <w:b/>
                <w:bCs/>
                <w:color w:val="000000"/>
                <w:sz w:val="20"/>
                <w:szCs w:val="20"/>
              </w:rPr>
            </w:pPr>
            <w:r w:rsidRPr="002C6FD0">
              <w:rPr>
                <w:b/>
                <w:bCs/>
                <w:color w:val="000000"/>
                <w:sz w:val="20"/>
                <w:szCs w:val="20"/>
              </w:rPr>
              <w:t>Average Hourly Wage</w:t>
            </w:r>
          </w:p>
        </w:tc>
        <w:tc>
          <w:tcPr>
            <w:tcW w:w="618" w:type="pct"/>
            <w:tcBorders>
              <w:top w:val="single" w:color="auto" w:sz="4" w:space="0"/>
              <w:left w:val="nil"/>
              <w:bottom w:val="single" w:color="auto" w:sz="4" w:space="0"/>
              <w:right w:val="single" w:color="auto" w:sz="4" w:space="0"/>
            </w:tcBorders>
          </w:tcPr>
          <w:p w:rsidRPr="002C6FD0" w:rsidR="00BF2941" w:rsidP="00256B2A" w:rsidRDefault="00BF2941" w14:paraId="0ACC554C" w14:textId="64B7BCAF">
            <w:pPr>
              <w:jc w:val="center"/>
              <w:rPr>
                <w:b/>
                <w:bCs/>
                <w:color w:val="000000"/>
                <w:sz w:val="20"/>
                <w:szCs w:val="20"/>
              </w:rPr>
            </w:pPr>
            <w:r w:rsidRPr="002C6FD0">
              <w:rPr>
                <w:b/>
                <w:bCs/>
                <w:color w:val="000000"/>
                <w:sz w:val="20"/>
                <w:szCs w:val="20"/>
              </w:rPr>
              <w:t>Annual Cost</w:t>
            </w:r>
            <w:r w:rsidR="00F13BA2">
              <w:rPr>
                <w:b/>
                <w:bCs/>
                <w:color w:val="000000"/>
                <w:sz w:val="20"/>
                <w:szCs w:val="20"/>
              </w:rPr>
              <w:t xml:space="preserve"> to Respondents</w:t>
            </w:r>
          </w:p>
        </w:tc>
      </w:tr>
      <w:tr w:rsidRPr="002C6FD0" w:rsidR="00CA1B26" w:rsidTr="00331E75" w14:paraId="0216CE95" w14:textId="5BF10978">
        <w:trPr>
          <w:trHeight w:val="611"/>
        </w:trPr>
        <w:tc>
          <w:tcPr>
            <w:tcW w:w="744" w:type="pct"/>
            <w:tcBorders>
              <w:top w:val="nil"/>
              <w:left w:val="single" w:color="auto" w:sz="4" w:space="0"/>
              <w:bottom w:val="single" w:color="auto" w:sz="4" w:space="0"/>
              <w:right w:val="single" w:color="auto" w:sz="4" w:space="0"/>
            </w:tcBorders>
            <w:shd w:val="clear" w:color="auto" w:fill="auto"/>
            <w:hideMark/>
          </w:tcPr>
          <w:p w:rsidRPr="002C6FD0" w:rsidR="00F66014" w:rsidP="00F66014" w:rsidRDefault="00F66014" w14:paraId="10DA37C1" w14:textId="69C2F7FF">
            <w:pPr>
              <w:rPr>
                <w:color w:val="000000"/>
                <w:sz w:val="20"/>
                <w:szCs w:val="20"/>
              </w:rPr>
            </w:pPr>
            <w:r w:rsidRPr="002C6FD0">
              <w:rPr>
                <w:sz w:val="20"/>
                <w:szCs w:val="20"/>
              </w:rPr>
              <w:t xml:space="preserve">Child Welfare Virtual Conference Session Surveys </w:t>
            </w:r>
          </w:p>
        </w:tc>
        <w:tc>
          <w:tcPr>
            <w:tcW w:w="620" w:type="pct"/>
            <w:tcBorders>
              <w:top w:val="nil"/>
              <w:left w:val="nil"/>
              <w:bottom w:val="single" w:color="auto" w:sz="4" w:space="0"/>
              <w:right w:val="single" w:color="auto" w:sz="4" w:space="0"/>
            </w:tcBorders>
            <w:shd w:val="clear" w:color="auto" w:fill="auto"/>
            <w:hideMark/>
          </w:tcPr>
          <w:p w:rsidRPr="002C6FD0" w:rsidR="00F66014" w:rsidP="00F66014" w:rsidRDefault="00682E63" w14:paraId="1E998FF4" w14:textId="403F4C7B">
            <w:pPr>
              <w:jc w:val="center"/>
              <w:rPr>
                <w:color w:val="000000"/>
                <w:sz w:val="20"/>
                <w:szCs w:val="20"/>
              </w:rPr>
            </w:pPr>
            <w:r>
              <w:rPr>
                <w:sz w:val="20"/>
                <w:szCs w:val="20"/>
              </w:rPr>
              <w:t>450</w:t>
            </w:r>
          </w:p>
        </w:tc>
        <w:tc>
          <w:tcPr>
            <w:tcW w:w="660" w:type="pct"/>
            <w:tcBorders>
              <w:top w:val="nil"/>
              <w:left w:val="nil"/>
              <w:bottom w:val="single" w:color="auto" w:sz="4" w:space="0"/>
              <w:right w:val="single" w:color="auto" w:sz="4" w:space="0"/>
            </w:tcBorders>
            <w:shd w:val="clear" w:color="auto" w:fill="auto"/>
            <w:hideMark/>
          </w:tcPr>
          <w:p w:rsidRPr="002C6FD0" w:rsidR="00F66014" w:rsidP="00F66014" w:rsidRDefault="00F66014" w14:paraId="043436E5" w14:textId="34E94B4A">
            <w:pPr>
              <w:jc w:val="center"/>
              <w:rPr>
                <w:color w:val="000000"/>
                <w:sz w:val="20"/>
                <w:szCs w:val="20"/>
              </w:rPr>
            </w:pPr>
            <w:r w:rsidRPr="002C6FD0">
              <w:rPr>
                <w:sz w:val="20"/>
                <w:szCs w:val="20"/>
              </w:rPr>
              <w:t>6</w:t>
            </w:r>
          </w:p>
        </w:tc>
        <w:tc>
          <w:tcPr>
            <w:tcW w:w="661" w:type="pct"/>
            <w:tcBorders>
              <w:top w:val="nil"/>
              <w:left w:val="nil"/>
              <w:bottom w:val="single" w:color="auto" w:sz="4" w:space="0"/>
              <w:right w:val="single" w:color="auto" w:sz="4" w:space="0"/>
            </w:tcBorders>
            <w:shd w:val="clear" w:color="auto" w:fill="auto"/>
            <w:hideMark/>
          </w:tcPr>
          <w:p w:rsidRPr="002C6FD0" w:rsidR="00F66014" w:rsidP="00F66014" w:rsidRDefault="00F66014" w14:paraId="622AABF5" w14:textId="3A03408A">
            <w:pPr>
              <w:jc w:val="center"/>
              <w:rPr>
                <w:color w:val="000000"/>
                <w:sz w:val="20"/>
                <w:szCs w:val="20"/>
              </w:rPr>
            </w:pPr>
            <w:r w:rsidRPr="002C6FD0">
              <w:rPr>
                <w:sz w:val="20"/>
                <w:szCs w:val="20"/>
              </w:rPr>
              <w:t>.08</w:t>
            </w:r>
          </w:p>
        </w:tc>
        <w:tc>
          <w:tcPr>
            <w:tcW w:w="538" w:type="pct"/>
            <w:tcBorders>
              <w:top w:val="nil"/>
              <w:left w:val="nil"/>
              <w:bottom w:val="single" w:color="auto" w:sz="4" w:space="0"/>
              <w:right w:val="single" w:color="auto" w:sz="4" w:space="0"/>
            </w:tcBorders>
            <w:shd w:val="clear" w:color="auto" w:fill="auto"/>
            <w:hideMark/>
          </w:tcPr>
          <w:p w:rsidRPr="002C6FD0" w:rsidR="00F66014" w:rsidP="00F66014" w:rsidRDefault="00947209" w14:paraId="1A13BBC2" w14:textId="576DF188">
            <w:pPr>
              <w:jc w:val="center"/>
              <w:rPr>
                <w:color w:val="000000"/>
                <w:sz w:val="20"/>
                <w:szCs w:val="20"/>
              </w:rPr>
            </w:pPr>
            <w:r>
              <w:rPr>
                <w:sz w:val="20"/>
                <w:szCs w:val="20"/>
              </w:rPr>
              <w:t>648</w:t>
            </w:r>
          </w:p>
        </w:tc>
        <w:tc>
          <w:tcPr>
            <w:tcW w:w="579" w:type="pct"/>
            <w:tcBorders>
              <w:top w:val="nil"/>
              <w:left w:val="nil"/>
              <w:bottom w:val="single" w:color="auto" w:sz="4" w:space="0"/>
              <w:right w:val="single" w:color="auto" w:sz="4" w:space="0"/>
            </w:tcBorders>
          </w:tcPr>
          <w:p w:rsidRPr="002C6FD0" w:rsidR="00F66014" w:rsidP="00F66014" w:rsidRDefault="0024752F" w14:paraId="7761AA81" w14:textId="68B94FF7">
            <w:pPr>
              <w:jc w:val="center"/>
              <w:rPr>
                <w:color w:val="000000"/>
                <w:sz w:val="20"/>
                <w:szCs w:val="20"/>
              </w:rPr>
            </w:pPr>
            <w:r>
              <w:rPr>
                <w:color w:val="000000"/>
                <w:sz w:val="20"/>
                <w:szCs w:val="20"/>
              </w:rPr>
              <w:t>216</w:t>
            </w:r>
          </w:p>
        </w:tc>
        <w:tc>
          <w:tcPr>
            <w:tcW w:w="580" w:type="pct"/>
            <w:tcBorders>
              <w:top w:val="nil"/>
              <w:left w:val="nil"/>
              <w:bottom w:val="single" w:color="auto" w:sz="4" w:space="0"/>
              <w:right w:val="single" w:color="auto" w:sz="4" w:space="0"/>
            </w:tcBorders>
          </w:tcPr>
          <w:p w:rsidRPr="002C6FD0" w:rsidR="00F66014" w:rsidP="00F66014" w:rsidRDefault="00F66014" w14:paraId="17156AA8" w14:textId="0E1CAC5A">
            <w:pPr>
              <w:jc w:val="center"/>
              <w:rPr>
                <w:color w:val="000000"/>
                <w:sz w:val="20"/>
                <w:szCs w:val="20"/>
              </w:rPr>
            </w:pPr>
            <w:r w:rsidRPr="002C6FD0">
              <w:rPr>
                <w:color w:val="000000"/>
                <w:sz w:val="20"/>
                <w:szCs w:val="20"/>
              </w:rPr>
              <w:t>$</w:t>
            </w:r>
            <w:r w:rsidR="00C66864">
              <w:rPr>
                <w:color w:val="000000"/>
                <w:sz w:val="20"/>
                <w:szCs w:val="20"/>
              </w:rPr>
              <w:t>41.28</w:t>
            </w:r>
          </w:p>
        </w:tc>
        <w:tc>
          <w:tcPr>
            <w:tcW w:w="618" w:type="pct"/>
            <w:tcBorders>
              <w:top w:val="nil"/>
              <w:left w:val="nil"/>
              <w:bottom w:val="single" w:color="auto" w:sz="4" w:space="0"/>
              <w:right w:val="single" w:color="auto" w:sz="4" w:space="0"/>
            </w:tcBorders>
          </w:tcPr>
          <w:p w:rsidRPr="002C6FD0" w:rsidR="00F66014" w:rsidP="00F66014" w:rsidRDefault="003F7480" w14:paraId="5878075F" w14:textId="4252B093">
            <w:pPr>
              <w:jc w:val="center"/>
              <w:rPr>
                <w:color w:val="000000"/>
                <w:sz w:val="20"/>
                <w:szCs w:val="20"/>
              </w:rPr>
            </w:pPr>
            <w:r>
              <w:rPr>
                <w:color w:val="000000"/>
                <w:sz w:val="20"/>
                <w:szCs w:val="20"/>
              </w:rPr>
              <w:t>$</w:t>
            </w:r>
            <w:r w:rsidR="00C66864">
              <w:rPr>
                <w:color w:val="000000"/>
                <w:sz w:val="20"/>
                <w:szCs w:val="20"/>
              </w:rPr>
              <w:t>8</w:t>
            </w:r>
            <w:r>
              <w:rPr>
                <w:color w:val="000000"/>
                <w:sz w:val="20"/>
                <w:szCs w:val="20"/>
              </w:rPr>
              <w:t>,</w:t>
            </w:r>
            <w:r w:rsidR="00C66864">
              <w:rPr>
                <w:color w:val="000000"/>
                <w:sz w:val="20"/>
                <w:szCs w:val="20"/>
              </w:rPr>
              <w:t>916</w:t>
            </w:r>
            <w:r>
              <w:rPr>
                <w:color w:val="000000"/>
                <w:sz w:val="20"/>
                <w:szCs w:val="20"/>
              </w:rPr>
              <w:t>.</w:t>
            </w:r>
            <w:r w:rsidR="00C66864">
              <w:rPr>
                <w:color w:val="000000"/>
                <w:sz w:val="20"/>
                <w:szCs w:val="20"/>
              </w:rPr>
              <w:t>48</w:t>
            </w:r>
          </w:p>
        </w:tc>
      </w:tr>
      <w:tr w:rsidRPr="002C6FD0" w:rsidR="00CA1B26" w:rsidTr="00331E75" w14:paraId="2811D726" w14:textId="0FBF9B5C">
        <w:trPr>
          <w:trHeight w:val="611"/>
        </w:trPr>
        <w:tc>
          <w:tcPr>
            <w:tcW w:w="744" w:type="pct"/>
            <w:tcBorders>
              <w:top w:val="nil"/>
              <w:left w:val="single" w:color="auto" w:sz="4" w:space="0"/>
              <w:bottom w:val="single" w:color="auto" w:sz="4" w:space="0"/>
              <w:right w:val="single" w:color="auto" w:sz="4" w:space="0"/>
            </w:tcBorders>
            <w:shd w:val="clear" w:color="auto" w:fill="auto"/>
            <w:hideMark/>
          </w:tcPr>
          <w:p w:rsidRPr="002C6FD0" w:rsidR="00F66014" w:rsidP="00F66014" w:rsidRDefault="00F66014" w14:paraId="3FFFDA15" w14:textId="084E94C2">
            <w:pPr>
              <w:rPr>
                <w:color w:val="000000"/>
                <w:sz w:val="20"/>
                <w:szCs w:val="20"/>
              </w:rPr>
            </w:pPr>
            <w:r w:rsidRPr="002C6FD0">
              <w:rPr>
                <w:sz w:val="20"/>
                <w:szCs w:val="20"/>
              </w:rPr>
              <w:t>Child Welfare Virtual Conference</w:t>
            </w:r>
            <w:r w:rsidRPr="002C6FD0" w:rsidDel="00D04AEB">
              <w:rPr>
                <w:sz w:val="20"/>
                <w:szCs w:val="20"/>
              </w:rPr>
              <w:t xml:space="preserve"> </w:t>
            </w:r>
            <w:r w:rsidRPr="002C6FD0">
              <w:rPr>
                <w:sz w:val="20"/>
                <w:szCs w:val="20"/>
              </w:rPr>
              <w:t>Focus Group Guide</w:t>
            </w:r>
          </w:p>
        </w:tc>
        <w:tc>
          <w:tcPr>
            <w:tcW w:w="620" w:type="pct"/>
            <w:tcBorders>
              <w:top w:val="nil"/>
              <w:left w:val="nil"/>
              <w:bottom w:val="single" w:color="auto" w:sz="4" w:space="0"/>
              <w:right w:val="single" w:color="auto" w:sz="4" w:space="0"/>
            </w:tcBorders>
            <w:shd w:val="clear" w:color="auto" w:fill="auto"/>
            <w:hideMark/>
          </w:tcPr>
          <w:p w:rsidRPr="002C6FD0" w:rsidR="00F66014" w:rsidP="00F66014" w:rsidRDefault="00F66014" w14:paraId="555E3B0F" w14:textId="2113AD01">
            <w:pPr>
              <w:jc w:val="center"/>
              <w:rPr>
                <w:color w:val="000000"/>
                <w:sz w:val="20"/>
                <w:szCs w:val="20"/>
              </w:rPr>
            </w:pPr>
            <w:r w:rsidRPr="002C6FD0">
              <w:rPr>
                <w:sz w:val="20"/>
                <w:szCs w:val="20"/>
              </w:rPr>
              <w:t>30</w:t>
            </w:r>
          </w:p>
        </w:tc>
        <w:tc>
          <w:tcPr>
            <w:tcW w:w="660" w:type="pct"/>
            <w:tcBorders>
              <w:top w:val="nil"/>
              <w:left w:val="nil"/>
              <w:bottom w:val="single" w:color="auto" w:sz="4" w:space="0"/>
              <w:right w:val="single" w:color="auto" w:sz="4" w:space="0"/>
            </w:tcBorders>
            <w:shd w:val="clear" w:color="auto" w:fill="auto"/>
            <w:hideMark/>
          </w:tcPr>
          <w:p w:rsidRPr="002C6FD0" w:rsidR="00F66014" w:rsidP="00F66014" w:rsidRDefault="00F66014" w14:paraId="1B0CA0B8" w14:textId="6D55C471">
            <w:pPr>
              <w:jc w:val="center"/>
              <w:rPr>
                <w:color w:val="000000"/>
                <w:sz w:val="20"/>
                <w:szCs w:val="20"/>
              </w:rPr>
            </w:pPr>
            <w:r w:rsidRPr="002C6FD0">
              <w:rPr>
                <w:sz w:val="20"/>
                <w:szCs w:val="20"/>
              </w:rPr>
              <w:t>1</w:t>
            </w:r>
          </w:p>
        </w:tc>
        <w:tc>
          <w:tcPr>
            <w:tcW w:w="661" w:type="pct"/>
            <w:tcBorders>
              <w:top w:val="nil"/>
              <w:left w:val="nil"/>
              <w:bottom w:val="single" w:color="auto" w:sz="4" w:space="0"/>
              <w:right w:val="single" w:color="auto" w:sz="4" w:space="0"/>
            </w:tcBorders>
            <w:shd w:val="clear" w:color="auto" w:fill="auto"/>
            <w:hideMark/>
          </w:tcPr>
          <w:p w:rsidRPr="002C6FD0" w:rsidR="00F66014" w:rsidP="00F66014" w:rsidRDefault="00F66014" w14:paraId="4E7E6665" w14:textId="4A985C16">
            <w:pPr>
              <w:jc w:val="center"/>
              <w:rPr>
                <w:color w:val="000000"/>
                <w:sz w:val="20"/>
                <w:szCs w:val="20"/>
              </w:rPr>
            </w:pPr>
            <w:r w:rsidRPr="002C6FD0">
              <w:rPr>
                <w:sz w:val="20"/>
                <w:szCs w:val="20"/>
              </w:rPr>
              <w:t>1</w:t>
            </w:r>
          </w:p>
        </w:tc>
        <w:tc>
          <w:tcPr>
            <w:tcW w:w="538" w:type="pct"/>
            <w:tcBorders>
              <w:top w:val="nil"/>
              <w:left w:val="nil"/>
              <w:bottom w:val="single" w:color="auto" w:sz="4" w:space="0"/>
              <w:right w:val="single" w:color="auto" w:sz="4" w:space="0"/>
            </w:tcBorders>
            <w:shd w:val="clear" w:color="auto" w:fill="auto"/>
            <w:hideMark/>
          </w:tcPr>
          <w:p w:rsidRPr="002C6FD0" w:rsidR="00F66014" w:rsidP="00F66014" w:rsidRDefault="00C74BF4" w14:paraId="622B0954" w14:textId="78AF357C">
            <w:pPr>
              <w:jc w:val="center"/>
              <w:rPr>
                <w:color w:val="000000"/>
                <w:sz w:val="20"/>
                <w:szCs w:val="20"/>
              </w:rPr>
            </w:pPr>
            <w:r>
              <w:rPr>
                <w:color w:val="000000"/>
                <w:sz w:val="20"/>
                <w:szCs w:val="20"/>
              </w:rPr>
              <w:t>90</w:t>
            </w:r>
          </w:p>
        </w:tc>
        <w:tc>
          <w:tcPr>
            <w:tcW w:w="579" w:type="pct"/>
            <w:tcBorders>
              <w:top w:val="nil"/>
              <w:left w:val="nil"/>
              <w:bottom w:val="single" w:color="auto" w:sz="4" w:space="0"/>
              <w:right w:val="single" w:color="auto" w:sz="4" w:space="0"/>
            </w:tcBorders>
          </w:tcPr>
          <w:p w:rsidRPr="002C6FD0" w:rsidR="00F66014" w:rsidP="00F66014" w:rsidRDefault="002442B3" w14:paraId="6C58130B" w14:textId="4EBF19AE">
            <w:pPr>
              <w:jc w:val="center"/>
              <w:rPr>
                <w:color w:val="000000"/>
                <w:sz w:val="20"/>
                <w:szCs w:val="20"/>
              </w:rPr>
            </w:pPr>
            <w:r>
              <w:rPr>
                <w:color w:val="000000"/>
                <w:sz w:val="20"/>
                <w:szCs w:val="20"/>
              </w:rPr>
              <w:t>30</w:t>
            </w:r>
          </w:p>
        </w:tc>
        <w:tc>
          <w:tcPr>
            <w:tcW w:w="580" w:type="pct"/>
            <w:tcBorders>
              <w:top w:val="nil"/>
              <w:left w:val="nil"/>
              <w:bottom w:val="single" w:color="auto" w:sz="4" w:space="0"/>
              <w:right w:val="single" w:color="auto" w:sz="4" w:space="0"/>
            </w:tcBorders>
          </w:tcPr>
          <w:p w:rsidRPr="002C6FD0" w:rsidR="00F66014" w:rsidP="00F66014" w:rsidRDefault="00F66014" w14:paraId="1C576559" w14:textId="794CC540">
            <w:pPr>
              <w:jc w:val="center"/>
              <w:rPr>
                <w:color w:val="000000"/>
                <w:sz w:val="20"/>
                <w:szCs w:val="20"/>
              </w:rPr>
            </w:pPr>
            <w:r w:rsidRPr="002C6FD0">
              <w:rPr>
                <w:color w:val="000000"/>
                <w:sz w:val="20"/>
                <w:szCs w:val="20"/>
              </w:rPr>
              <w:t>$</w:t>
            </w:r>
            <w:r w:rsidR="00C66864">
              <w:rPr>
                <w:color w:val="000000"/>
                <w:sz w:val="20"/>
                <w:szCs w:val="20"/>
              </w:rPr>
              <w:t>41.28</w:t>
            </w:r>
          </w:p>
        </w:tc>
        <w:tc>
          <w:tcPr>
            <w:tcW w:w="618" w:type="pct"/>
            <w:tcBorders>
              <w:top w:val="nil"/>
              <w:left w:val="nil"/>
              <w:bottom w:val="single" w:color="auto" w:sz="4" w:space="0"/>
              <w:right w:val="single" w:color="auto" w:sz="4" w:space="0"/>
            </w:tcBorders>
          </w:tcPr>
          <w:p w:rsidRPr="002C6FD0" w:rsidR="00F66014" w:rsidP="00F66014" w:rsidRDefault="0098363F" w14:paraId="698D25F0" w14:textId="30DF6E33">
            <w:pPr>
              <w:jc w:val="center"/>
              <w:rPr>
                <w:color w:val="000000"/>
                <w:sz w:val="20"/>
                <w:szCs w:val="20"/>
              </w:rPr>
            </w:pPr>
            <w:r>
              <w:rPr>
                <w:color w:val="000000"/>
                <w:sz w:val="20"/>
                <w:szCs w:val="20"/>
              </w:rPr>
              <w:t>$</w:t>
            </w:r>
            <w:r w:rsidR="00C66864">
              <w:rPr>
                <w:color w:val="000000"/>
                <w:sz w:val="20"/>
                <w:szCs w:val="20"/>
              </w:rPr>
              <w:t>1238</w:t>
            </w:r>
            <w:r>
              <w:rPr>
                <w:color w:val="000000"/>
                <w:sz w:val="20"/>
                <w:szCs w:val="20"/>
              </w:rPr>
              <w:t>.</w:t>
            </w:r>
            <w:r w:rsidR="00C66864">
              <w:rPr>
                <w:color w:val="000000"/>
                <w:sz w:val="20"/>
                <w:szCs w:val="20"/>
              </w:rPr>
              <w:t>4</w:t>
            </w:r>
            <w:r>
              <w:rPr>
                <w:color w:val="000000"/>
                <w:sz w:val="20"/>
                <w:szCs w:val="20"/>
              </w:rPr>
              <w:t>0</w:t>
            </w:r>
          </w:p>
        </w:tc>
      </w:tr>
      <w:tr w:rsidRPr="002C6FD0" w:rsidR="00C109D0" w:rsidTr="00331E75" w14:paraId="7497AA9C" w14:textId="77777777">
        <w:trPr>
          <w:trHeight w:val="611"/>
        </w:trPr>
        <w:tc>
          <w:tcPr>
            <w:tcW w:w="744" w:type="pct"/>
            <w:tcBorders>
              <w:top w:val="nil"/>
              <w:left w:val="single" w:color="auto" w:sz="4" w:space="0"/>
              <w:bottom w:val="single" w:color="auto" w:sz="4" w:space="0"/>
              <w:right w:val="single" w:color="auto" w:sz="4" w:space="0"/>
            </w:tcBorders>
            <w:shd w:val="clear" w:color="auto" w:fill="auto"/>
          </w:tcPr>
          <w:p w:rsidRPr="002C6FD0" w:rsidR="00C109D0" w:rsidP="00C109D0" w:rsidRDefault="00C109D0" w14:paraId="24B464F4" w14:textId="0D87F413">
            <w:pPr>
              <w:rPr>
                <w:sz w:val="20"/>
                <w:szCs w:val="20"/>
              </w:rPr>
            </w:pPr>
            <w:r w:rsidRPr="002C6FD0">
              <w:rPr>
                <w:sz w:val="20"/>
                <w:szCs w:val="20"/>
              </w:rPr>
              <w:t>Child Welfare Virtual Conference</w:t>
            </w:r>
            <w:r w:rsidRPr="002C6FD0" w:rsidDel="00D04AEB">
              <w:rPr>
                <w:sz w:val="20"/>
                <w:szCs w:val="20"/>
              </w:rPr>
              <w:t xml:space="preserve"> </w:t>
            </w:r>
            <w:r w:rsidRPr="002C6FD0">
              <w:rPr>
                <w:sz w:val="20"/>
                <w:szCs w:val="20"/>
              </w:rPr>
              <w:t>Interview Guide</w:t>
            </w:r>
          </w:p>
        </w:tc>
        <w:tc>
          <w:tcPr>
            <w:tcW w:w="620" w:type="pct"/>
            <w:tcBorders>
              <w:top w:val="nil"/>
              <w:left w:val="nil"/>
              <w:bottom w:val="single" w:color="auto" w:sz="4" w:space="0"/>
              <w:right w:val="single" w:color="auto" w:sz="4" w:space="0"/>
            </w:tcBorders>
            <w:shd w:val="clear" w:color="auto" w:fill="auto"/>
          </w:tcPr>
          <w:p w:rsidRPr="002C6FD0" w:rsidR="00C109D0" w:rsidP="00C109D0" w:rsidRDefault="00C109D0" w14:paraId="37919EA3" w14:textId="33AB3E51">
            <w:pPr>
              <w:jc w:val="center"/>
              <w:rPr>
                <w:sz w:val="20"/>
                <w:szCs w:val="20"/>
              </w:rPr>
            </w:pPr>
            <w:r w:rsidRPr="002C6FD0">
              <w:rPr>
                <w:sz w:val="20"/>
                <w:szCs w:val="20"/>
              </w:rPr>
              <w:t>20</w:t>
            </w:r>
          </w:p>
        </w:tc>
        <w:tc>
          <w:tcPr>
            <w:tcW w:w="660" w:type="pct"/>
            <w:tcBorders>
              <w:top w:val="nil"/>
              <w:left w:val="nil"/>
              <w:bottom w:val="single" w:color="auto" w:sz="4" w:space="0"/>
              <w:right w:val="single" w:color="auto" w:sz="4" w:space="0"/>
            </w:tcBorders>
            <w:shd w:val="clear" w:color="auto" w:fill="auto"/>
          </w:tcPr>
          <w:p w:rsidRPr="002C6FD0" w:rsidR="00C109D0" w:rsidP="00C109D0" w:rsidRDefault="00C109D0" w14:paraId="687F9D51" w14:textId="4B8272DB">
            <w:pPr>
              <w:jc w:val="center"/>
              <w:rPr>
                <w:sz w:val="20"/>
                <w:szCs w:val="20"/>
              </w:rPr>
            </w:pPr>
            <w:r w:rsidRPr="002C6FD0">
              <w:rPr>
                <w:sz w:val="20"/>
                <w:szCs w:val="20"/>
              </w:rPr>
              <w:t>1</w:t>
            </w:r>
          </w:p>
        </w:tc>
        <w:tc>
          <w:tcPr>
            <w:tcW w:w="661" w:type="pct"/>
            <w:tcBorders>
              <w:top w:val="nil"/>
              <w:left w:val="nil"/>
              <w:bottom w:val="single" w:color="auto" w:sz="4" w:space="0"/>
              <w:right w:val="single" w:color="auto" w:sz="4" w:space="0"/>
            </w:tcBorders>
            <w:shd w:val="clear" w:color="auto" w:fill="auto"/>
          </w:tcPr>
          <w:p w:rsidRPr="002C6FD0" w:rsidR="00C109D0" w:rsidP="00C109D0" w:rsidRDefault="00C109D0" w14:paraId="02C31EEC" w14:textId="667D15B2">
            <w:pPr>
              <w:jc w:val="center"/>
              <w:rPr>
                <w:sz w:val="20"/>
                <w:szCs w:val="20"/>
              </w:rPr>
            </w:pPr>
            <w:r w:rsidRPr="002C6FD0">
              <w:rPr>
                <w:sz w:val="20"/>
                <w:szCs w:val="20"/>
              </w:rPr>
              <w:t>.5</w:t>
            </w:r>
          </w:p>
        </w:tc>
        <w:tc>
          <w:tcPr>
            <w:tcW w:w="538" w:type="pct"/>
            <w:tcBorders>
              <w:top w:val="nil"/>
              <w:left w:val="nil"/>
              <w:bottom w:val="single" w:color="auto" w:sz="4" w:space="0"/>
              <w:right w:val="single" w:color="auto" w:sz="4" w:space="0"/>
            </w:tcBorders>
            <w:shd w:val="clear" w:color="auto" w:fill="auto"/>
          </w:tcPr>
          <w:p w:rsidRPr="002C6FD0" w:rsidR="00C109D0" w:rsidP="00C109D0" w:rsidRDefault="00C74BF4" w14:paraId="1285E5D4" w14:textId="3565F272">
            <w:pPr>
              <w:jc w:val="center"/>
              <w:rPr>
                <w:sz w:val="20"/>
                <w:szCs w:val="20"/>
              </w:rPr>
            </w:pPr>
            <w:r>
              <w:rPr>
                <w:sz w:val="20"/>
                <w:szCs w:val="20"/>
              </w:rPr>
              <w:t>30</w:t>
            </w:r>
          </w:p>
        </w:tc>
        <w:tc>
          <w:tcPr>
            <w:tcW w:w="579" w:type="pct"/>
            <w:tcBorders>
              <w:top w:val="nil"/>
              <w:left w:val="nil"/>
              <w:bottom w:val="single" w:color="auto" w:sz="4" w:space="0"/>
              <w:right w:val="single" w:color="auto" w:sz="4" w:space="0"/>
            </w:tcBorders>
          </w:tcPr>
          <w:p w:rsidRPr="002C6FD0" w:rsidR="00C109D0" w:rsidP="00C109D0" w:rsidRDefault="002442B3" w14:paraId="35CEC24C" w14:textId="3538182D">
            <w:pPr>
              <w:jc w:val="center"/>
              <w:rPr>
                <w:color w:val="000000"/>
                <w:sz w:val="20"/>
                <w:szCs w:val="20"/>
              </w:rPr>
            </w:pPr>
            <w:r>
              <w:rPr>
                <w:color w:val="000000"/>
                <w:sz w:val="20"/>
                <w:szCs w:val="20"/>
              </w:rPr>
              <w:t>10</w:t>
            </w:r>
          </w:p>
        </w:tc>
        <w:tc>
          <w:tcPr>
            <w:tcW w:w="580" w:type="pct"/>
            <w:tcBorders>
              <w:top w:val="nil"/>
              <w:left w:val="nil"/>
              <w:bottom w:val="single" w:color="auto" w:sz="4" w:space="0"/>
              <w:right w:val="single" w:color="auto" w:sz="4" w:space="0"/>
            </w:tcBorders>
          </w:tcPr>
          <w:p w:rsidRPr="002C6FD0" w:rsidR="00C109D0" w:rsidP="00C109D0" w:rsidRDefault="00705A2E" w14:paraId="5800A4A4" w14:textId="0693611D">
            <w:pPr>
              <w:jc w:val="center"/>
              <w:rPr>
                <w:color w:val="000000"/>
                <w:sz w:val="20"/>
                <w:szCs w:val="20"/>
              </w:rPr>
            </w:pPr>
            <w:r w:rsidRPr="002C6FD0">
              <w:rPr>
                <w:color w:val="000000"/>
                <w:sz w:val="20"/>
                <w:szCs w:val="20"/>
              </w:rPr>
              <w:t>$</w:t>
            </w:r>
            <w:r w:rsidR="00C66864">
              <w:rPr>
                <w:color w:val="000000"/>
                <w:sz w:val="20"/>
                <w:szCs w:val="20"/>
              </w:rPr>
              <w:t>41.28</w:t>
            </w:r>
          </w:p>
        </w:tc>
        <w:tc>
          <w:tcPr>
            <w:tcW w:w="618" w:type="pct"/>
            <w:tcBorders>
              <w:top w:val="nil"/>
              <w:left w:val="nil"/>
              <w:bottom w:val="single" w:color="auto" w:sz="4" w:space="0"/>
              <w:right w:val="single" w:color="auto" w:sz="4" w:space="0"/>
            </w:tcBorders>
          </w:tcPr>
          <w:p w:rsidRPr="002C6FD0" w:rsidR="00C109D0" w:rsidP="00C109D0" w:rsidRDefault="00A331CB" w14:paraId="2BB908E9" w14:textId="4FF602C7">
            <w:pPr>
              <w:jc w:val="center"/>
              <w:rPr>
                <w:color w:val="000000"/>
                <w:sz w:val="20"/>
                <w:szCs w:val="20"/>
              </w:rPr>
            </w:pPr>
            <w:r>
              <w:rPr>
                <w:color w:val="000000"/>
                <w:sz w:val="20"/>
                <w:szCs w:val="20"/>
              </w:rPr>
              <w:t>$</w:t>
            </w:r>
            <w:r w:rsidR="00C66864">
              <w:rPr>
                <w:color w:val="000000"/>
                <w:sz w:val="20"/>
                <w:szCs w:val="20"/>
              </w:rPr>
              <w:t>412</w:t>
            </w:r>
            <w:r>
              <w:rPr>
                <w:color w:val="000000"/>
                <w:sz w:val="20"/>
                <w:szCs w:val="20"/>
              </w:rPr>
              <w:t>.</w:t>
            </w:r>
            <w:r w:rsidR="00C66864">
              <w:rPr>
                <w:color w:val="000000"/>
                <w:sz w:val="20"/>
                <w:szCs w:val="20"/>
              </w:rPr>
              <w:t>8</w:t>
            </w:r>
            <w:r>
              <w:rPr>
                <w:color w:val="000000"/>
                <w:sz w:val="20"/>
                <w:szCs w:val="20"/>
              </w:rPr>
              <w:t>0</w:t>
            </w:r>
          </w:p>
        </w:tc>
      </w:tr>
      <w:tr w:rsidRPr="002C6FD0" w:rsidR="00C109D0" w:rsidTr="00331E75" w14:paraId="4997343E" w14:textId="77777777">
        <w:trPr>
          <w:trHeight w:val="611"/>
        </w:trPr>
        <w:tc>
          <w:tcPr>
            <w:tcW w:w="744" w:type="pct"/>
            <w:tcBorders>
              <w:top w:val="nil"/>
              <w:left w:val="single" w:color="auto" w:sz="4" w:space="0"/>
              <w:bottom w:val="single" w:color="auto" w:sz="4" w:space="0"/>
              <w:right w:val="single" w:color="auto" w:sz="4" w:space="0"/>
            </w:tcBorders>
            <w:shd w:val="clear" w:color="auto" w:fill="auto"/>
          </w:tcPr>
          <w:p w:rsidRPr="002C6FD0" w:rsidR="00C109D0" w:rsidP="00C109D0" w:rsidRDefault="00C109D0" w14:paraId="0435C51B" w14:textId="550A4F85">
            <w:pPr>
              <w:rPr>
                <w:sz w:val="20"/>
                <w:szCs w:val="20"/>
              </w:rPr>
            </w:pPr>
            <w:r w:rsidRPr="002C6FD0">
              <w:rPr>
                <w:sz w:val="20"/>
                <w:szCs w:val="20"/>
              </w:rPr>
              <w:t>Child Welfare Virtual Conference</w:t>
            </w:r>
            <w:r w:rsidRPr="002C6FD0" w:rsidDel="00D04AEB">
              <w:rPr>
                <w:sz w:val="20"/>
                <w:szCs w:val="20"/>
              </w:rPr>
              <w:t xml:space="preserve"> </w:t>
            </w:r>
            <w:r w:rsidRPr="002C6FD0">
              <w:rPr>
                <w:sz w:val="20"/>
                <w:szCs w:val="20"/>
              </w:rPr>
              <w:t>Registration Form</w:t>
            </w:r>
          </w:p>
        </w:tc>
        <w:tc>
          <w:tcPr>
            <w:tcW w:w="620" w:type="pct"/>
            <w:tcBorders>
              <w:top w:val="nil"/>
              <w:left w:val="nil"/>
              <w:bottom w:val="single" w:color="auto" w:sz="4" w:space="0"/>
              <w:right w:val="single" w:color="auto" w:sz="4" w:space="0"/>
            </w:tcBorders>
            <w:shd w:val="clear" w:color="auto" w:fill="auto"/>
          </w:tcPr>
          <w:p w:rsidRPr="002C6FD0" w:rsidR="00C109D0" w:rsidP="00C109D0" w:rsidRDefault="00C109D0" w14:paraId="1DD75262" w14:textId="540BF5E0">
            <w:pPr>
              <w:jc w:val="center"/>
              <w:rPr>
                <w:sz w:val="20"/>
                <w:szCs w:val="20"/>
              </w:rPr>
            </w:pPr>
            <w:r w:rsidRPr="002C6FD0">
              <w:rPr>
                <w:sz w:val="20"/>
                <w:szCs w:val="20"/>
              </w:rPr>
              <w:t>1</w:t>
            </w:r>
            <w:r w:rsidR="00306AFC">
              <w:rPr>
                <w:sz w:val="20"/>
                <w:szCs w:val="20"/>
              </w:rPr>
              <w:t>0</w:t>
            </w:r>
            <w:r w:rsidRPr="002C6FD0">
              <w:rPr>
                <w:sz w:val="20"/>
                <w:szCs w:val="20"/>
              </w:rPr>
              <w:t>00</w:t>
            </w:r>
          </w:p>
        </w:tc>
        <w:tc>
          <w:tcPr>
            <w:tcW w:w="660" w:type="pct"/>
            <w:tcBorders>
              <w:top w:val="nil"/>
              <w:left w:val="nil"/>
              <w:bottom w:val="single" w:color="auto" w:sz="4" w:space="0"/>
              <w:right w:val="single" w:color="auto" w:sz="4" w:space="0"/>
            </w:tcBorders>
            <w:shd w:val="clear" w:color="auto" w:fill="auto"/>
          </w:tcPr>
          <w:p w:rsidRPr="002C6FD0" w:rsidR="00C109D0" w:rsidP="00C109D0" w:rsidRDefault="00C109D0" w14:paraId="68804E91" w14:textId="2A522E73">
            <w:pPr>
              <w:jc w:val="center"/>
              <w:rPr>
                <w:sz w:val="20"/>
                <w:szCs w:val="20"/>
              </w:rPr>
            </w:pPr>
            <w:r w:rsidRPr="002C6FD0">
              <w:rPr>
                <w:sz w:val="20"/>
                <w:szCs w:val="20"/>
              </w:rPr>
              <w:t>1</w:t>
            </w:r>
          </w:p>
        </w:tc>
        <w:tc>
          <w:tcPr>
            <w:tcW w:w="661" w:type="pct"/>
            <w:tcBorders>
              <w:top w:val="nil"/>
              <w:left w:val="nil"/>
              <w:bottom w:val="single" w:color="auto" w:sz="4" w:space="0"/>
              <w:right w:val="single" w:color="auto" w:sz="4" w:space="0"/>
            </w:tcBorders>
            <w:shd w:val="clear" w:color="auto" w:fill="auto"/>
          </w:tcPr>
          <w:p w:rsidRPr="002C6FD0" w:rsidR="00C109D0" w:rsidP="00C109D0" w:rsidRDefault="00C109D0" w14:paraId="1D531022" w14:textId="2DCCB810">
            <w:pPr>
              <w:jc w:val="center"/>
              <w:rPr>
                <w:sz w:val="20"/>
                <w:szCs w:val="20"/>
              </w:rPr>
            </w:pPr>
            <w:r w:rsidRPr="002C6FD0">
              <w:rPr>
                <w:sz w:val="20"/>
                <w:szCs w:val="20"/>
              </w:rPr>
              <w:t>.03</w:t>
            </w:r>
          </w:p>
        </w:tc>
        <w:tc>
          <w:tcPr>
            <w:tcW w:w="538" w:type="pct"/>
            <w:tcBorders>
              <w:top w:val="nil"/>
              <w:left w:val="nil"/>
              <w:bottom w:val="single" w:color="auto" w:sz="4" w:space="0"/>
              <w:right w:val="single" w:color="auto" w:sz="4" w:space="0"/>
            </w:tcBorders>
            <w:shd w:val="clear" w:color="auto" w:fill="auto"/>
          </w:tcPr>
          <w:p w:rsidRPr="002C6FD0" w:rsidR="00C109D0" w:rsidP="00C109D0" w:rsidRDefault="004A77E2" w14:paraId="169E9AB5" w14:textId="5A59ED4D">
            <w:pPr>
              <w:jc w:val="center"/>
              <w:rPr>
                <w:sz w:val="20"/>
                <w:szCs w:val="20"/>
              </w:rPr>
            </w:pPr>
            <w:r>
              <w:rPr>
                <w:sz w:val="20"/>
                <w:szCs w:val="20"/>
              </w:rPr>
              <w:t>90</w:t>
            </w:r>
          </w:p>
        </w:tc>
        <w:tc>
          <w:tcPr>
            <w:tcW w:w="579" w:type="pct"/>
            <w:tcBorders>
              <w:top w:val="nil"/>
              <w:left w:val="nil"/>
              <w:bottom w:val="single" w:color="auto" w:sz="4" w:space="0"/>
              <w:right w:val="single" w:color="auto" w:sz="4" w:space="0"/>
            </w:tcBorders>
          </w:tcPr>
          <w:p w:rsidRPr="002C6FD0" w:rsidR="00C109D0" w:rsidP="00C109D0" w:rsidRDefault="00C90F67" w14:paraId="5DA1C7A0" w14:textId="061161D9">
            <w:pPr>
              <w:jc w:val="center"/>
              <w:rPr>
                <w:color w:val="000000"/>
                <w:sz w:val="20"/>
                <w:szCs w:val="20"/>
              </w:rPr>
            </w:pPr>
            <w:r>
              <w:rPr>
                <w:color w:val="000000"/>
                <w:sz w:val="20"/>
                <w:szCs w:val="20"/>
              </w:rPr>
              <w:t>30</w:t>
            </w:r>
          </w:p>
        </w:tc>
        <w:tc>
          <w:tcPr>
            <w:tcW w:w="580" w:type="pct"/>
            <w:tcBorders>
              <w:top w:val="nil"/>
              <w:left w:val="nil"/>
              <w:bottom w:val="single" w:color="auto" w:sz="4" w:space="0"/>
              <w:right w:val="single" w:color="auto" w:sz="4" w:space="0"/>
            </w:tcBorders>
          </w:tcPr>
          <w:p w:rsidRPr="002C6FD0" w:rsidR="00C109D0" w:rsidP="00C109D0" w:rsidRDefault="00705A2E" w14:paraId="227435F8" w14:textId="2BD56D54">
            <w:pPr>
              <w:jc w:val="center"/>
              <w:rPr>
                <w:color w:val="000000"/>
                <w:sz w:val="20"/>
                <w:szCs w:val="20"/>
              </w:rPr>
            </w:pPr>
            <w:r w:rsidRPr="002C6FD0">
              <w:rPr>
                <w:color w:val="000000"/>
                <w:sz w:val="20"/>
                <w:szCs w:val="20"/>
              </w:rPr>
              <w:t>$</w:t>
            </w:r>
            <w:r w:rsidR="00C66864">
              <w:rPr>
                <w:color w:val="000000"/>
                <w:sz w:val="20"/>
                <w:szCs w:val="20"/>
              </w:rPr>
              <w:t>41.28</w:t>
            </w:r>
          </w:p>
        </w:tc>
        <w:tc>
          <w:tcPr>
            <w:tcW w:w="618" w:type="pct"/>
            <w:tcBorders>
              <w:top w:val="nil"/>
              <w:left w:val="nil"/>
              <w:bottom w:val="single" w:color="auto" w:sz="4" w:space="0"/>
              <w:right w:val="single" w:color="auto" w:sz="4" w:space="0"/>
            </w:tcBorders>
          </w:tcPr>
          <w:p w:rsidRPr="002C6FD0" w:rsidR="00C109D0" w:rsidP="00C109D0" w:rsidRDefault="009C72C7" w14:paraId="5F4733B3" w14:textId="048E8D14">
            <w:pPr>
              <w:jc w:val="center"/>
              <w:rPr>
                <w:color w:val="000000"/>
                <w:sz w:val="20"/>
                <w:szCs w:val="20"/>
              </w:rPr>
            </w:pPr>
            <w:r>
              <w:rPr>
                <w:color w:val="000000"/>
                <w:sz w:val="20"/>
                <w:szCs w:val="20"/>
              </w:rPr>
              <w:t>$</w:t>
            </w:r>
            <w:r w:rsidR="00C66864">
              <w:rPr>
                <w:color w:val="000000"/>
                <w:sz w:val="20"/>
                <w:szCs w:val="20"/>
              </w:rPr>
              <w:t>1238</w:t>
            </w:r>
            <w:r w:rsidR="00595211">
              <w:rPr>
                <w:color w:val="000000"/>
                <w:sz w:val="20"/>
                <w:szCs w:val="20"/>
              </w:rPr>
              <w:t>.</w:t>
            </w:r>
            <w:r w:rsidR="00C66864">
              <w:rPr>
                <w:color w:val="000000"/>
                <w:sz w:val="20"/>
                <w:szCs w:val="20"/>
              </w:rPr>
              <w:t>4</w:t>
            </w:r>
            <w:r w:rsidR="00595211">
              <w:rPr>
                <w:color w:val="000000"/>
                <w:sz w:val="20"/>
                <w:szCs w:val="20"/>
              </w:rPr>
              <w:t>0</w:t>
            </w:r>
          </w:p>
        </w:tc>
      </w:tr>
      <w:tr w:rsidRPr="002C6FD0" w:rsidR="00C109D0" w:rsidTr="00331E75" w14:paraId="4D8170AA" w14:textId="77777777">
        <w:trPr>
          <w:trHeight w:val="611"/>
        </w:trPr>
        <w:tc>
          <w:tcPr>
            <w:tcW w:w="744" w:type="pct"/>
            <w:tcBorders>
              <w:top w:val="nil"/>
              <w:left w:val="single" w:color="auto" w:sz="4" w:space="0"/>
              <w:bottom w:val="single" w:color="auto" w:sz="4" w:space="0"/>
              <w:right w:val="single" w:color="auto" w:sz="4" w:space="0"/>
            </w:tcBorders>
            <w:shd w:val="clear" w:color="auto" w:fill="auto"/>
          </w:tcPr>
          <w:p w:rsidRPr="002C6FD0" w:rsidR="00C109D0" w:rsidP="00C109D0" w:rsidRDefault="00C109D0" w14:paraId="6E79B95B" w14:textId="110C1C78">
            <w:pPr>
              <w:rPr>
                <w:sz w:val="20"/>
                <w:szCs w:val="20"/>
              </w:rPr>
            </w:pPr>
            <w:r w:rsidRPr="002C6FD0">
              <w:rPr>
                <w:sz w:val="20"/>
                <w:szCs w:val="20"/>
              </w:rPr>
              <w:t>Child Welfare Virtual Conference Exit Survey</w:t>
            </w:r>
          </w:p>
        </w:tc>
        <w:tc>
          <w:tcPr>
            <w:tcW w:w="620" w:type="pct"/>
            <w:tcBorders>
              <w:top w:val="nil"/>
              <w:left w:val="nil"/>
              <w:bottom w:val="single" w:color="auto" w:sz="4" w:space="0"/>
              <w:right w:val="single" w:color="auto" w:sz="4" w:space="0"/>
            </w:tcBorders>
            <w:shd w:val="clear" w:color="auto" w:fill="auto"/>
          </w:tcPr>
          <w:p w:rsidRPr="002C6FD0" w:rsidR="00C109D0" w:rsidP="00C109D0" w:rsidRDefault="001574E3" w14:paraId="4EC8C813" w14:textId="7156971A">
            <w:pPr>
              <w:jc w:val="center"/>
              <w:rPr>
                <w:sz w:val="20"/>
                <w:szCs w:val="20"/>
              </w:rPr>
            </w:pPr>
            <w:r>
              <w:rPr>
                <w:sz w:val="20"/>
                <w:szCs w:val="20"/>
              </w:rPr>
              <w:t>225</w:t>
            </w:r>
          </w:p>
        </w:tc>
        <w:tc>
          <w:tcPr>
            <w:tcW w:w="660" w:type="pct"/>
            <w:tcBorders>
              <w:top w:val="nil"/>
              <w:left w:val="nil"/>
              <w:bottom w:val="single" w:color="auto" w:sz="4" w:space="0"/>
              <w:right w:val="single" w:color="auto" w:sz="4" w:space="0"/>
            </w:tcBorders>
            <w:shd w:val="clear" w:color="auto" w:fill="auto"/>
          </w:tcPr>
          <w:p w:rsidRPr="002C6FD0" w:rsidR="00C109D0" w:rsidP="00C109D0" w:rsidRDefault="00C109D0" w14:paraId="07B07006" w14:textId="3B378962">
            <w:pPr>
              <w:jc w:val="center"/>
              <w:rPr>
                <w:sz w:val="20"/>
                <w:szCs w:val="20"/>
              </w:rPr>
            </w:pPr>
            <w:r w:rsidRPr="002C6FD0">
              <w:rPr>
                <w:sz w:val="20"/>
                <w:szCs w:val="20"/>
              </w:rPr>
              <w:t>1</w:t>
            </w:r>
          </w:p>
        </w:tc>
        <w:tc>
          <w:tcPr>
            <w:tcW w:w="661" w:type="pct"/>
            <w:tcBorders>
              <w:top w:val="nil"/>
              <w:left w:val="nil"/>
              <w:bottom w:val="single" w:color="auto" w:sz="4" w:space="0"/>
              <w:right w:val="single" w:color="auto" w:sz="4" w:space="0"/>
            </w:tcBorders>
            <w:shd w:val="clear" w:color="auto" w:fill="auto"/>
          </w:tcPr>
          <w:p w:rsidRPr="002C6FD0" w:rsidR="00C109D0" w:rsidP="00C109D0" w:rsidRDefault="00C109D0" w14:paraId="16C657F8" w14:textId="5C9E47B2">
            <w:pPr>
              <w:jc w:val="center"/>
              <w:rPr>
                <w:sz w:val="20"/>
                <w:szCs w:val="20"/>
              </w:rPr>
            </w:pPr>
            <w:r w:rsidRPr="002C6FD0">
              <w:rPr>
                <w:sz w:val="20"/>
                <w:szCs w:val="20"/>
              </w:rPr>
              <w:t>.16</w:t>
            </w:r>
          </w:p>
        </w:tc>
        <w:tc>
          <w:tcPr>
            <w:tcW w:w="538" w:type="pct"/>
            <w:tcBorders>
              <w:top w:val="nil"/>
              <w:left w:val="nil"/>
              <w:bottom w:val="single" w:color="auto" w:sz="4" w:space="0"/>
              <w:right w:val="single" w:color="auto" w:sz="4" w:space="0"/>
            </w:tcBorders>
            <w:shd w:val="clear" w:color="auto" w:fill="auto"/>
          </w:tcPr>
          <w:p w:rsidRPr="002C6FD0" w:rsidR="00C109D0" w:rsidP="00C109D0" w:rsidRDefault="000C47EF" w14:paraId="52298B00" w14:textId="16C8BEC9">
            <w:pPr>
              <w:jc w:val="center"/>
              <w:rPr>
                <w:sz w:val="20"/>
                <w:szCs w:val="20"/>
              </w:rPr>
            </w:pPr>
            <w:r>
              <w:rPr>
                <w:sz w:val="20"/>
                <w:szCs w:val="20"/>
              </w:rPr>
              <w:t>108</w:t>
            </w:r>
          </w:p>
        </w:tc>
        <w:tc>
          <w:tcPr>
            <w:tcW w:w="579" w:type="pct"/>
            <w:tcBorders>
              <w:top w:val="nil"/>
              <w:left w:val="nil"/>
              <w:bottom w:val="single" w:color="auto" w:sz="4" w:space="0"/>
              <w:right w:val="single" w:color="auto" w:sz="4" w:space="0"/>
            </w:tcBorders>
          </w:tcPr>
          <w:p w:rsidRPr="002C6FD0" w:rsidR="00C109D0" w:rsidP="00C109D0" w:rsidRDefault="00DA6E05" w14:paraId="1EC66AE6" w14:textId="5089A776">
            <w:pPr>
              <w:jc w:val="center"/>
              <w:rPr>
                <w:color w:val="000000"/>
                <w:sz w:val="20"/>
                <w:szCs w:val="20"/>
              </w:rPr>
            </w:pPr>
            <w:r>
              <w:rPr>
                <w:color w:val="000000"/>
                <w:sz w:val="20"/>
                <w:szCs w:val="20"/>
              </w:rPr>
              <w:t>36</w:t>
            </w:r>
          </w:p>
        </w:tc>
        <w:tc>
          <w:tcPr>
            <w:tcW w:w="580" w:type="pct"/>
            <w:tcBorders>
              <w:top w:val="nil"/>
              <w:left w:val="nil"/>
              <w:bottom w:val="single" w:color="auto" w:sz="4" w:space="0"/>
              <w:right w:val="single" w:color="auto" w:sz="4" w:space="0"/>
            </w:tcBorders>
          </w:tcPr>
          <w:p w:rsidRPr="002C6FD0" w:rsidR="00C109D0" w:rsidP="00C109D0" w:rsidRDefault="00705A2E" w14:paraId="3CFFC29C" w14:textId="6BC6DDBA">
            <w:pPr>
              <w:jc w:val="center"/>
              <w:rPr>
                <w:color w:val="000000"/>
                <w:sz w:val="20"/>
                <w:szCs w:val="20"/>
              </w:rPr>
            </w:pPr>
            <w:r w:rsidRPr="002C6FD0">
              <w:rPr>
                <w:color w:val="000000"/>
                <w:sz w:val="20"/>
                <w:szCs w:val="20"/>
              </w:rPr>
              <w:t>$</w:t>
            </w:r>
            <w:r w:rsidR="00C66864">
              <w:rPr>
                <w:color w:val="000000"/>
                <w:sz w:val="20"/>
                <w:szCs w:val="20"/>
              </w:rPr>
              <w:t>41.28</w:t>
            </w:r>
          </w:p>
        </w:tc>
        <w:tc>
          <w:tcPr>
            <w:tcW w:w="618" w:type="pct"/>
            <w:tcBorders>
              <w:top w:val="nil"/>
              <w:left w:val="nil"/>
              <w:bottom w:val="single" w:color="auto" w:sz="4" w:space="0"/>
              <w:right w:val="single" w:color="auto" w:sz="4" w:space="0"/>
            </w:tcBorders>
          </w:tcPr>
          <w:p w:rsidRPr="002C6FD0" w:rsidR="00C109D0" w:rsidP="00C109D0" w:rsidRDefault="00595211" w14:paraId="3AD9B855" w14:textId="5C619193">
            <w:pPr>
              <w:jc w:val="center"/>
              <w:rPr>
                <w:color w:val="000000"/>
                <w:sz w:val="20"/>
                <w:szCs w:val="20"/>
              </w:rPr>
            </w:pPr>
            <w:r>
              <w:rPr>
                <w:color w:val="000000"/>
                <w:sz w:val="20"/>
                <w:szCs w:val="20"/>
              </w:rPr>
              <w:t>$</w:t>
            </w:r>
            <w:r w:rsidR="00DA6E05">
              <w:rPr>
                <w:color w:val="000000"/>
                <w:sz w:val="20"/>
                <w:szCs w:val="20"/>
              </w:rPr>
              <w:t>1</w:t>
            </w:r>
            <w:r>
              <w:rPr>
                <w:color w:val="000000"/>
                <w:sz w:val="20"/>
                <w:szCs w:val="20"/>
              </w:rPr>
              <w:t>,</w:t>
            </w:r>
            <w:r w:rsidR="00C66864">
              <w:rPr>
                <w:color w:val="000000"/>
                <w:sz w:val="20"/>
                <w:szCs w:val="20"/>
              </w:rPr>
              <w:t>486</w:t>
            </w:r>
            <w:r>
              <w:rPr>
                <w:color w:val="000000"/>
                <w:sz w:val="20"/>
                <w:szCs w:val="20"/>
              </w:rPr>
              <w:t>.</w:t>
            </w:r>
            <w:r w:rsidR="00C66864">
              <w:rPr>
                <w:color w:val="000000"/>
                <w:sz w:val="20"/>
                <w:szCs w:val="20"/>
              </w:rPr>
              <w:t>08</w:t>
            </w:r>
          </w:p>
        </w:tc>
      </w:tr>
      <w:tr w:rsidRPr="002C6FD0" w:rsidR="00E1295F" w:rsidTr="00331E75" w14:paraId="16D43D8D" w14:textId="77777777">
        <w:trPr>
          <w:trHeight w:val="611"/>
        </w:trPr>
        <w:tc>
          <w:tcPr>
            <w:tcW w:w="744" w:type="pct"/>
            <w:tcBorders>
              <w:top w:val="nil"/>
              <w:left w:val="single" w:color="auto" w:sz="4" w:space="0"/>
              <w:bottom w:val="single" w:color="auto" w:sz="4" w:space="0"/>
              <w:right w:val="single" w:color="auto" w:sz="4" w:space="0"/>
            </w:tcBorders>
            <w:shd w:val="clear" w:color="auto" w:fill="auto"/>
          </w:tcPr>
          <w:p w:rsidRPr="002C6FD0" w:rsidR="00E1295F" w:rsidP="00E1295F" w:rsidRDefault="00E1295F" w14:paraId="435E2909" w14:textId="56278B98">
            <w:pPr>
              <w:rPr>
                <w:sz w:val="20"/>
                <w:szCs w:val="20"/>
              </w:rPr>
            </w:pPr>
            <w:r w:rsidRPr="002C6FD0">
              <w:rPr>
                <w:sz w:val="20"/>
                <w:szCs w:val="20"/>
              </w:rPr>
              <w:t xml:space="preserve">Tailored Services Practice Model Survey </w:t>
            </w:r>
          </w:p>
        </w:tc>
        <w:tc>
          <w:tcPr>
            <w:tcW w:w="620" w:type="pct"/>
            <w:tcBorders>
              <w:top w:val="nil"/>
              <w:left w:val="nil"/>
              <w:bottom w:val="single" w:color="auto" w:sz="4" w:space="0"/>
              <w:right w:val="single" w:color="auto" w:sz="4" w:space="0"/>
            </w:tcBorders>
            <w:shd w:val="clear" w:color="auto" w:fill="auto"/>
          </w:tcPr>
          <w:p w:rsidRPr="002C6FD0" w:rsidR="00E1295F" w:rsidP="00E1295F" w:rsidRDefault="00C84FFA" w14:paraId="0E591364" w14:textId="3CB4AFDC">
            <w:pPr>
              <w:jc w:val="center"/>
              <w:rPr>
                <w:sz w:val="20"/>
                <w:szCs w:val="20"/>
              </w:rPr>
            </w:pPr>
            <w:r>
              <w:rPr>
                <w:sz w:val="20"/>
                <w:szCs w:val="20"/>
              </w:rPr>
              <w:t>130</w:t>
            </w:r>
          </w:p>
        </w:tc>
        <w:tc>
          <w:tcPr>
            <w:tcW w:w="660" w:type="pct"/>
            <w:tcBorders>
              <w:top w:val="nil"/>
              <w:left w:val="nil"/>
              <w:bottom w:val="single" w:color="auto" w:sz="4" w:space="0"/>
              <w:right w:val="single" w:color="auto" w:sz="4" w:space="0"/>
            </w:tcBorders>
            <w:shd w:val="clear" w:color="auto" w:fill="auto"/>
          </w:tcPr>
          <w:p w:rsidRPr="002C6FD0" w:rsidR="00E1295F" w:rsidP="00E1295F" w:rsidRDefault="00E1295F" w14:paraId="0A49A3FF" w14:textId="4C8ED140">
            <w:pPr>
              <w:jc w:val="center"/>
              <w:rPr>
                <w:sz w:val="20"/>
                <w:szCs w:val="20"/>
              </w:rPr>
            </w:pPr>
            <w:r w:rsidRPr="002C6FD0">
              <w:rPr>
                <w:sz w:val="20"/>
                <w:szCs w:val="20"/>
              </w:rPr>
              <w:t>1</w:t>
            </w:r>
          </w:p>
        </w:tc>
        <w:tc>
          <w:tcPr>
            <w:tcW w:w="661" w:type="pct"/>
            <w:tcBorders>
              <w:top w:val="nil"/>
              <w:left w:val="nil"/>
              <w:bottom w:val="single" w:color="auto" w:sz="4" w:space="0"/>
              <w:right w:val="single" w:color="auto" w:sz="4" w:space="0"/>
            </w:tcBorders>
            <w:shd w:val="clear" w:color="auto" w:fill="auto"/>
          </w:tcPr>
          <w:p w:rsidRPr="002C6FD0" w:rsidR="00E1295F" w:rsidP="00E1295F" w:rsidRDefault="00E1295F" w14:paraId="462517BF" w14:textId="1DFE61C3">
            <w:pPr>
              <w:jc w:val="center"/>
              <w:rPr>
                <w:sz w:val="20"/>
                <w:szCs w:val="20"/>
              </w:rPr>
            </w:pPr>
            <w:r w:rsidRPr="002C6FD0">
              <w:rPr>
                <w:sz w:val="20"/>
                <w:szCs w:val="20"/>
              </w:rPr>
              <w:t>.12</w:t>
            </w:r>
          </w:p>
        </w:tc>
        <w:tc>
          <w:tcPr>
            <w:tcW w:w="538" w:type="pct"/>
            <w:tcBorders>
              <w:top w:val="nil"/>
              <w:left w:val="nil"/>
              <w:bottom w:val="single" w:color="auto" w:sz="4" w:space="0"/>
              <w:right w:val="single" w:color="auto" w:sz="4" w:space="0"/>
            </w:tcBorders>
            <w:shd w:val="clear" w:color="auto" w:fill="auto"/>
          </w:tcPr>
          <w:p w:rsidRPr="002C6FD0" w:rsidR="00E1295F" w:rsidP="00E1295F" w:rsidRDefault="000C2801" w14:paraId="180CD760" w14:textId="7E2CCF4E">
            <w:pPr>
              <w:jc w:val="center"/>
              <w:rPr>
                <w:sz w:val="20"/>
                <w:szCs w:val="20"/>
              </w:rPr>
            </w:pPr>
            <w:r>
              <w:rPr>
                <w:sz w:val="20"/>
                <w:szCs w:val="20"/>
              </w:rPr>
              <w:t>46.80</w:t>
            </w:r>
          </w:p>
        </w:tc>
        <w:tc>
          <w:tcPr>
            <w:tcW w:w="579" w:type="pct"/>
            <w:tcBorders>
              <w:top w:val="nil"/>
              <w:left w:val="nil"/>
              <w:bottom w:val="single" w:color="auto" w:sz="4" w:space="0"/>
              <w:right w:val="single" w:color="auto" w:sz="4" w:space="0"/>
            </w:tcBorders>
          </w:tcPr>
          <w:p w:rsidRPr="002C6FD0" w:rsidR="00E1295F" w:rsidP="00E1295F" w:rsidRDefault="00C84FFA" w14:paraId="3FAF4150" w14:textId="73A9C33D">
            <w:pPr>
              <w:jc w:val="center"/>
              <w:rPr>
                <w:color w:val="000000"/>
                <w:sz w:val="20"/>
                <w:szCs w:val="20"/>
              </w:rPr>
            </w:pPr>
            <w:r>
              <w:rPr>
                <w:color w:val="000000"/>
                <w:sz w:val="20"/>
                <w:szCs w:val="20"/>
              </w:rPr>
              <w:t>15.60</w:t>
            </w:r>
          </w:p>
        </w:tc>
        <w:tc>
          <w:tcPr>
            <w:tcW w:w="580" w:type="pct"/>
            <w:tcBorders>
              <w:top w:val="nil"/>
              <w:left w:val="nil"/>
              <w:bottom w:val="single" w:color="auto" w:sz="4" w:space="0"/>
              <w:right w:val="single" w:color="auto" w:sz="4" w:space="0"/>
            </w:tcBorders>
          </w:tcPr>
          <w:p w:rsidRPr="002C6FD0" w:rsidR="00E1295F" w:rsidP="00E1295F" w:rsidRDefault="00705A2E" w14:paraId="41695FD2" w14:textId="261A9044">
            <w:pPr>
              <w:jc w:val="center"/>
              <w:rPr>
                <w:color w:val="000000"/>
                <w:sz w:val="20"/>
                <w:szCs w:val="20"/>
              </w:rPr>
            </w:pPr>
            <w:r w:rsidRPr="002C6FD0">
              <w:rPr>
                <w:color w:val="000000"/>
                <w:sz w:val="20"/>
                <w:szCs w:val="20"/>
              </w:rPr>
              <w:t>$</w:t>
            </w:r>
            <w:r w:rsidR="00C66864">
              <w:rPr>
                <w:color w:val="000000"/>
                <w:sz w:val="20"/>
                <w:szCs w:val="20"/>
              </w:rPr>
              <w:t>41.28</w:t>
            </w:r>
          </w:p>
        </w:tc>
        <w:tc>
          <w:tcPr>
            <w:tcW w:w="618" w:type="pct"/>
            <w:tcBorders>
              <w:top w:val="nil"/>
              <w:left w:val="nil"/>
              <w:bottom w:val="single" w:color="auto" w:sz="4" w:space="0"/>
              <w:right w:val="single" w:color="auto" w:sz="4" w:space="0"/>
            </w:tcBorders>
          </w:tcPr>
          <w:p w:rsidRPr="002C6FD0" w:rsidR="00E1295F" w:rsidP="00E1295F" w:rsidRDefault="001D1A6E" w14:paraId="028DD941" w14:textId="53612C9A">
            <w:pPr>
              <w:jc w:val="center"/>
              <w:rPr>
                <w:color w:val="000000"/>
                <w:sz w:val="20"/>
                <w:szCs w:val="20"/>
              </w:rPr>
            </w:pPr>
            <w:r>
              <w:rPr>
                <w:color w:val="000000"/>
                <w:sz w:val="20"/>
                <w:szCs w:val="20"/>
              </w:rPr>
              <w:t>$</w:t>
            </w:r>
            <w:r w:rsidR="00C66864">
              <w:rPr>
                <w:color w:val="000000"/>
                <w:sz w:val="20"/>
                <w:szCs w:val="20"/>
              </w:rPr>
              <w:t>643</w:t>
            </w:r>
            <w:r w:rsidR="000C2801">
              <w:rPr>
                <w:color w:val="000000"/>
                <w:sz w:val="20"/>
                <w:szCs w:val="20"/>
              </w:rPr>
              <w:t>.9</w:t>
            </w:r>
            <w:r w:rsidR="00C66864">
              <w:rPr>
                <w:color w:val="000000"/>
                <w:sz w:val="20"/>
                <w:szCs w:val="20"/>
              </w:rPr>
              <w:t>7</w:t>
            </w:r>
          </w:p>
        </w:tc>
      </w:tr>
      <w:tr w:rsidRPr="002C6FD0" w:rsidR="005B596B" w:rsidTr="00331E75" w14:paraId="50FC609A" w14:textId="77777777">
        <w:trPr>
          <w:trHeight w:val="611"/>
        </w:trPr>
        <w:tc>
          <w:tcPr>
            <w:tcW w:w="744" w:type="pct"/>
            <w:tcBorders>
              <w:top w:val="nil"/>
              <w:left w:val="single" w:color="auto" w:sz="4" w:space="0"/>
              <w:bottom w:val="single" w:color="auto" w:sz="4" w:space="0"/>
              <w:right w:val="single" w:color="auto" w:sz="4" w:space="0"/>
            </w:tcBorders>
            <w:shd w:val="clear" w:color="auto" w:fill="auto"/>
          </w:tcPr>
          <w:p w:rsidRPr="002C6FD0" w:rsidR="005B596B" w:rsidP="005B596B" w:rsidRDefault="005B596B" w14:paraId="4C980B26" w14:textId="6581633C">
            <w:pPr>
              <w:rPr>
                <w:sz w:val="20"/>
                <w:szCs w:val="20"/>
              </w:rPr>
            </w:pPr>
            <w:r w:rsidRPr="002C6FD0">
              <w:rPr>
                <w:sz w:val="20"/>
                <w:szCs w:val="20"/>
              </w:rPr>
              <w:lastRenderedPageBreak/>
              <w:t>Assessment Observation– Group Debrief</w:t>
            </w:r>
          </w:p>
        </w:tc>
        <w:tc>
          <w:tcPr>
            <w:tcW w:w="620" w:type="pct"/>
            <w:tcBorders>
              <w:top w:val="nil"/>
              <w:left w:val="nil"/>
              <w:bottom w:val="single" w:color="auto" w:sz="4" w:space="0"/>
              <w:right w:val="single" w:color="auto" w:sz="4" w:space="0"/>
            </w:tcBorders>
            <w:shd w:val="clear" w:color="auto" w:fill="auto"/>
          </w:tcPr>
          <w:p w:rsidRPr="002C6FD0" w:rsidR="005B596B" w:rsidP="005B596B" w:rsidRDefault="00F5760A" w14:paraId="7FF091AF" w14:textId="2309A8DB">
            <w:pPr>
              <w:jc w:val="center"/>
              <w:rPr>
                <w:sz w:val="20"/>
                <w:szCs w:val="20"/>
              </w:rPr>
            </w:pPr>
            <w:r>
              <w:rPr>
                <w:sz w:val="20"/>
                <w:szCs w:val="20"/>
              </w:rPr>
              <w:t>50</w:t>
            </w:r>
          </w:p>
        </w:tc>
        <w:tc>
          <w:tcPr>
            <w:tcW w:w="660" w:type="pct"/>
            <w:tcBorders>
              <w:top w:val="nil"/>
              <w:left w:val="nil"/>
              <w:bottom w:val="single" w:color="auto" w:sz="4" w:space="0"/>
              <w:right w:val="single" w:color="auto" w:sz="4" w:space="0"/>
            </w:tcBorders>
            <w:shd w:val="clear" w:color="auto" w:fill="auto"/>
          </w:tcPr>
          <w:p w:rsidRPr="002C6FD0" w:rsidR="005B596B" w:rsidP="005B596B" w:rsidRDefault="005B596B" w14:paraId="4B11E175" w14:textId="49552ABA">
            <w:pPr>
              <w:jc w:val="center"/>
              <w:rPr>
                <w:sz w:val="20"/>
                <w:szCs w:val="20"/>
              </w:rPr>
            </w:pPr>
            <w:r w:rsidRPr="002C6FD0">
              <w:rPr>
                <w:sz w:val="20"/>
                <w:szCs w:val="20"/>
              </w:rPr>
              <w:t>1</w:t>
            </w:r>
          </w:p>
        </w:tc>
        <w:tc>
          <w:tcPr>
            <w:tcW w:w="661" w:type="pct"/>
            <w:tcBorders>
              <w:top w:val="nil"/>
              <w:left w:val="nil"/>
              <w:bottom w:val="single" w:color="auto" w:sz="4" w:space="0"/>
              <w:right w:val="single" w:color="auto" w:sz="4" w:space="0"/>
            </w:tcBorders>
            <w:shd w:val="clear" w:color="auto" w:fill="auto"/>
          </w:tcPr>
          <w:p w:rsidRPr="002C6FD0" w:rsidR="005B596B" w:rsidP="005B596B" w:rsidRDefault="005B596B" w14:paraId="08031B27" w14:textId="6354FA35">
            <w:pPr>
              <w:jc w:val="center"/>
              <w:rPr>
                <w:sz w:val="20"/>
                <w:szCs w:val="20"/>
              </w:rPr>
            </w:pPr>
            <w:r w:rsidRPr="002C6FD0">
              <w:rPr>
                <w:sz w:val="20"/>
                <w:szCs w:val="20"/>
              </w:rPr>
              <w:t>.25</w:t>
            </w:r>
          </w:p>
        </w:tc>
        <w:tc>
          <w:tcPr>
            <w:tcW w:w="538" w:type="pct"/>
            <w:tcBorders>
              <w:top w:val="nil"/>
              <w:left w:val="nil"/>
              <w:bottom w:val="single" w:color="auto" w:sz="4" w:space="0"/>
              <w:right w:val="single" w:color="auto" w:sz="4" w:space="0"/>
            </w:tcBorders>
            <w:shd w:val="clear" w:color="auto" w:fill="auto"/>
          </w:tcPr>
          <w:p w:rsidRPr="002C6FD0" w:rsidR="005B596B" w:rsidP="005B596B" w:rsidRDefault="00DF0F86" w14:paraId="7A354BE1" w14:textId="0939FFBD">
            <w:pPr>
              <w:jc w:val="center"/>
              <w:rPr>
                <w:sz w:val="20"/>
                <w:szCs w:val="20"/>
              </w:rPr>
            </w:pPr>
            <w:r>
              <w:rPr>
                <w:sz w:val="20"/>
                <w:szCs w:val="20"/>
              </w:rPr>
              <w:t>37</w:t>
            </w:r>
            <w:r w:rsidR="002B29FD">
              <w:rPr>
                <w:sz w:val="20"/>
                <w:szCs w:val="20"/>
              </w:rPr>
              <w:t>.5</w:t>
            </w:r>
            <w:r>
              <w:rPr>
                <w:sz w:val="20"/>
                <w:szCs w:val="20"/>
              </w:rPr>
              <w:t>0</w:t>
            </w:r>
          </w:p>
        </w:tc>
        <w:tc>
          <w:tcPr>
            <w:tcW w:w="579" w:type="pct"/>
            <w:tcBorders>
              <w:top w:val="nil"/>
              <w:left w:val="nil"/>
              <w:bottom w:val="single" w:color="auto" w:sz="4" w:space="0"/>
              <w:right w:val="single" w:color="auto" w:sz="4" w:space="0"/>
            </w:tcBorders>
          </w:tcPr>
          <w:p w:rsidRPr="002C6FD0" w:rsidR="005B596B" w:rsidP="005B596B" w:rsidRDefault="00216E39" w14:paraId="69ACF717" w14:textId="51179162">
            <w:pPr>
              <w:jc w:val="center"/>
              <w:rPr>
                <w:color w:val="000000"/>
                <w:sz w:val="20"/>
                <w:szCs w:val="20"/>
              </w:rPr>
            </w:pPr>
            <w:r>
              <w:rPr>
                <w:color w:val="000000"/>
                <w:sz w:val="20"/>
                <w:szCs w:val="20"/>
              </w:rPr>
              <w:t>12.50</w:t>
            </w:r>
          </w:p>
        </w:tc>
        <w:tc>
          <w:tcPr>
            <w:tcW w:w="580" w:type="pct"/>
            <w:tcBorders>
              <w:top w:val="nil"/>
              <w:left w:val="nil"/>
              <w:bottom w:val="single" w:color="auto" w:sz="4" w:space="0"/>
              <w:right w:val="single" w:color="auto" w:sz="4" w:space="0"/>
            </w:tcBorders>
          </w:tcPr>
          <w:p w:rsidRPr="002C6FD0" w:rsidR="005B596B" w:rsidP="005B596B" w:rsidRDefault="00705A2E" w14:paraId="2B900D0A" w14:textId="51F8E849">
            <w:pPr>
              <w:jc w:val="center"/>
              <w:rPr>
                <w:color w:val="000000"/>
                <w:sz w:val="20"/>
                <w:szCs w:val="20"/>
              </w:rPr>
            </w:pPr>
            <w:r w:rsidRPr="002C6FD0">
              <w:rPr>
                <w:color w:val="000000"/>
                <w:sz w:val="20"/>
                <w:szCs w:val="20"/>
              </w:rPr>
              <w:t>$</w:t>
            </w:r>
            <w:r w:rsidR="00C66864">
              <w:rPr>
                <w:color w:val="000000"/>
                <w:sz w:val="20"/>
                <w:szCs w:val="20"/>
              </w:rPr>
              <w:t>41.28</w:t>
            </w:r>
          </w:p>
        </w:tc>
        <w:tc>
          <w:tcPr>
            <w:tcW w:w="618" w:type="pct"/>
            <w:tcBorders>
              <w:top w:val="nil"/>
              <w:left w:val="nil"/>
              <w:bottom w:val="single" w:color="auto" w:sz="4" w:space="0"/>
              <w:right w:val="single" w:color="auto" w:sz="4" w:space="0"/>
            </w:tcBorders>
          </w:tcPr>
          <w:p w:rsidRPr="002C6FD0" w:rsidR="005B596B" w:rsidP="005B596B" w:rsidRDefault="00E66517" w14:paraId="505110BF" w14:textId="54F41847">
            <w:pPr>
              <w:jc w:val="center"/>
              <w:rPr>
                <w:color w:val="000000"/>
                <w:sz w:val="20"/>
                <w:szCs w:val="20"/>
              </w:rPr>
            </w:pPr>
            <w:r>
              <w:rPr>
                <w:color w:val="000000"/>
                <w:sz w:val="20"/>
                <w:szCs w:val="20"/>
              </w:rPr>
              <w:t>$</w:t>
            </w:r>
            <w:r w:rsidR="00C66864">
              <w:rPr>
                <w:color w:val="000000"/>
                <w:sz w:val="20"/>
                <w:szCs w:val="20"/>
              </w:rPr>
              <w:t>516</w:t>
            </w:r>
            <w:r>
              <w:rPr>
                <w:color w:val="000000"/>
                <w:sz w:val="20"/>
                <w:szCs w:val="20"/>
              </w:rPr>
              <w:t>.</w:t>
            </w:r>
            <w:r w:rsidR="00216E39">
              <w:rPr>
                <w:color w:val="000000"/>
                <w:sz w:val="20"/>
                <w:szCs w:val="20"/>
              </w:rPr>
              <w:t>00</w:t>
            </w:r>
          </w:p>
        </w:tc>
      </w:tr>
      <w:tr w:rsidRPr="002C6FD0" w:rsidR="005B596B" w:rsidTr="00331E75" w14:paraId="65F99ADA" w14:textId="77777777">
        <w:trPr>
          <w:trHeight w:val="611"/>
        </w:trPr>
        <w:tc>
          <w:tcPr>
            <w:tcW w:w="744" w:type="pct"/>
            <w:tcBorders>
              <w:top w:val="nil"/>
              <w:left w:val="single" w:color="auto" w:sz="4" w:space="0"/>
              <w:bottom w:val="single" w:color="auto" w:sz="4" w:space="0"/>
              <w:right w:val="single" w:color="auto" w:sz="4" w:space="0"/>
            </w:tcBorders>
            <w:shd w:val="clear" w:color="auto" w:fill="auto"/>
          </w:tcPr>
          <w:p w:rsidRPr="002C6FD0" w:rsidR="005B596B" w:rsidP="005B596B" w:rsidRDefault="005B596B" w14:paraId="0C858EE3" w14:textId="4D1AD910">
            <w:pPr>
              <w:rPr>
                <w:sz w:val="20"/>
                <w:szCs w:val="20"/>
              </w:rPr>
            </w:pPr>
            <w:r w:rsidRPr="002C6FD0">
              <w:rPr>
                <w:sz w:val="20"/>
                <w:szCs w:val="20"/>
              </w:rPr>
              <w:t>Service Delivery and Tracking and Adjustment Observation – Group Debrief</w:t>
            </w:r>
          </w:p>
        </w:tc>
        <w:tc>
          <w:tcPr>
            <w:tcW w:w="620" w:type="pct"/>
            <w:tcBorders>
              <w:top w:val="nil"/>
              <w:left w:val="nil"/>
              <w:bottom w:val="single" w:color="auto" w:sz="4" w:space="0"/>
              <w:right w:val="single" w:color="auto" w:sz="4" w:space="0"/>
            </w:tcBorders>
            <w:shd w:val="clear" w:color="auto" w:fill="auto"/>
          </w:tcPr>
          <w:p w:rsidRPr="002C6FD0" w:rsidR="005B596B" w:rsidP="005B596B" w:rsidRDefault="0002160F" w14:paraId="7AC759DA" w14:textId="43E09A06">
            <w:pPr>
              <w:jc w:val="center"/>
              <w:rPr>
                <w:sz w:val="20"/>
                <w:szCs w:val="20"/>
              </w:rPr>
            </w:pPr>
            <w:r>
              <w:rPr>
                <w:sz w:val="20"/>
                <w:szCs w:val="20"/>
              </w:rPr>
              <w:t>80</w:t>
            </w:r>
          </w:p>
        </w:tc>
        <w:tc>
          <w:tcPr>
            <w:tcW w:w="660" w:type="pct"/>
            <w:tcBorders>
              <w:top w:val="nil"/>
              <w:left w:val="nil"/>
              <w:bottom w:val="single" w:color="auto" w:sz="4" w:space="0"/>
              <w:right w:val="single" w:color="auto" w:sz="4" w:space="0"/>
            </w:tcBorders>
            <w:shd w:val="clear" w:color="auto" w:fill="auto"/>
          </w:tcPr>
          <w:p w:rsidRPr="002C6FD0" w:rsidR="005B596B" w:rsidP="005B596B" w:rsidRDefault="005B596B" w14:paraId="4CCEF3A9" w14:textId="796F5883">
            <w:pPr>
              <w:jc w:val="center"/>
              <w:rPr>
                <w:sz w:val="20"/>
                <w:szCs w:val="20"/>
              </w:rPr>
            </w:pPr>
            <w:r w:rsidRPr="002C6FD0">
              <w:rPr>
                <w:sz w:val="20"/>
                <w:szCs w:val="20"/>
              </w:rPr>
              <w:t>1</w:t>
            </w:r>
          </w:p>
        </w:tc>
        <w:tc>
          <w:tcPr>
            <w:tcW w:w="661" w:type="pct"/>
            <w:tcBorders>
              <w:top w:val="nil"/>
              <w:left w:val="nil"/>
              <w:bottom w:val="single" w:color="auto" w:sz="4" w:space="0"/>
              <w:right w:val="single" w:color="auto" w:sz="4" w:space="0"/>
            </w:tcBorders>
            <w:shd w:val="clear" w:color="auto" w:fill="auto"/>
          </w:tcPr>
          <w:p w:rsidRPr="002C6FD0" w:rsidR="005B596B" w:rsidP="005B596B" w:rsidRDefault="005B596B" w14:paraId="3A6670CA" w14:textId="3FA3A2B5">
            <w:pPr>
              <w:jc w:val="center"/>
              <w:rPr>
                <w:sz w:val="20"/>
                <w:szCs w:val="20"/>
              </w:rPr>
            </w:pPr>
            <w:r w:rsidRPr="002C6FD0">
              <w:rPr>
                <w:sz w:val="20"/>
                <w:szCs w:val="20"/>
              </w:rPr>
              <w:t>.25</w:t>
            </w:r>
          </w:p>
        </w:tc>
        <w:tc>
          <w:tcPr>
            <w:tcW w:w="538" w:type="pct"/>
            <w:tcBorders>
              <w:top w:val="nil"/>
              <w:left w:val="nil"/>
              <w:bottom w:val="single" w:color="auto" w:sz="4" w:space="0"/>
              <w:right w:val="single" w:color="auto" w:sz="4" w:space="0"/>
            </w:tcBorders>
            <w:shd w:val="clear" w:color="auto" w:fill="auto"/>
          </w:tcPr>
          <w:p w:rsidRPr="002C6FD0" w:rsidR="005B596B" w:rsidP="005B596B" w:rsidRDefault="0002160F" w14:paraId="0701B96C" w14:textId="22689C81">
            <w:pPr>
              <w:jc w:val="center"/>
              <w:rPr>
                <w:sz w:val="20"/>
                <w:szCs w:val="20"/>
              </w:rPr>
            </w:pPr>
            <w:r>
              <w:rPr>
                <w:sz w:val="20"/>
                <w:szCs w:val="20"/>
              </w:rPr>
              <w:t>60</w:t>
            </w:r>
          </w:p>
        </w:tc>
        <w:tc>
          <w:tcPr>
            <w:tcW w:w="579" w:type="pct"/>
            <w:tcBorders>
              <w:top w:val="nil"/>
              <w:left w:val="nil"/>
              <w:bottom w:val="single" w:color="auto" w:sz="4" w:space="0"/>
              <w:right w:val="single" w:color="auto" w:sz="4" w:space="0"/>
            </w:tcBorders>
          </w:tcPr>
          <w:p w:rsidRPr="002C6FD0" w:rsidR="005B596B" w:rsidP="005B596B" w:rsidRDefault="0002160F" w14:paraId="68331503" w14:textId="02220B41">
            <w:pPr>
              <w:jc w:val="center"/>
              <w:rPr>
                <w:color w:val="000000"/>
                <w:sz w:val="20"/>
                <w:szCs w:val="20"/>
              </w:rPr>
            </w:pPr>
            <w:r>
              <w:rPr>
                <w:color w:val="000000"/>
                <w:sz w:val="20"/>
                <w:szCs w:val="20"/>
              </w:rPr>
              <w:t>20</w:t>
            </w:r>
          </w:p>
        </w:tc>
        <w:tc>
          <w:tcPr>
            <w:tcW w:w="580" w:type="pct"/>
            <w:tcBorders>
              <w:top w:val="nil"/>
              <w:left w:val="nil"/>
              <w:bottom w:val="single" w:color="auto" w:sz="4" w:space="0"/>
              <w:right w:val="single" w:color="auto" w:sz="4" w:space="0"/>
            </w:tcBorders>
          </w:tcPr>
          <w:p w:rsidRPr="002C6FD0" w:rsidR="005B596B" w:rsidP="005B596B" w:rsidRDefault="00705A2E" w14:paraId="0AB9F773" w14:textId="33543AE1">
            <w:pPr>
              <w:jc w:val="center"/>
              <w:rPr>
                <w:color w:val="000000"/>
                <w:sz w:val="20"/>
                <w:szCs w:val="20"/>
              </w:rPr>
            </w:pPr>
            <w:r w:rsidRPr="002C6FD0">
              <w:rPr>
                <w:color w:val="000000"/>
                <w:sz w:val="20"/>
                <w:szCs w:val="20"/>
              </w:rPr>
              <w:t>$</w:t>
            </w:r>
            <w:r w:rsidR="00C66864">
              <w:rPr>
                <w:color w:val="000000"/>
                <w:sz w:val="20"/>
                <w:szCs w:val="20"/>
              </w:rPr>
              <w:t>41.28</w:t>
            </w:r>
          </w:p>
        </w:tc>
        <w:tc>
          <w:tcPr>
            <w:tcW w:w="618" w:type="pct"/>
            <w:tcBorders>
              <w:top w:val="nil"/>
              <w:left w:val="nil"/>
              <w:bottom w:val="single" w:color="auto" w:sz="4" w:space="0"/>
              <w:right w:val="single" w:color="auto" w:sz="4" w:space="0"/>
            </w:tcBorders>
          </w:tcPr>
          <w:p w:rsidRPr="002C6FD0" w:rsidR="005B596B" w:rsidP="005B596B" w:rsidRDefault="00E66517" w14:paraId="1B56A4B6" w14:textId="23AA376B">
            <w:pPr>
              <w:jc w:val="center"/>
              <w:rPr>
                <w:color w:val="000000"/>
                <w:sz w:val="20"/>
                <w:szCs w:val="20"/>
              </w:rPr>
            </w:pPr>
            <w:r>
              <w:rPr>
                <w:color w:val="000000"/>
                <w:sz w:val="20"/>
                <w:szCs w:val="20"/>
              </w:rPr>
              <w:t>$</w:t>
            </w:r>
            <w:r w:rsidR="00C66864">
              <w:rPr>
                <w:color w:val="000000"/>
                <w:sz w:val="20"/>
                <w:szCs w:val="20"/>
              </w:rPr>
              <w:t>825</w:t>
            </w:r>
            <w:r w:rsidR="00CF2E9E">
              <w:rPr>
                <w:color w:val="000000"/>
                <w:sz w:val="20"/>
                <w:szCs w:val="20"/>
              </w:rPr>
              <w:t>.</w:t>
            </w:r>
            <w:r w:rsidR="00C66864">
              <w:rPr>
                <w:color w:val="000000"/>
                <w:sz w:val="20"/>
                <w:szCs w:val="20"/>
              </w:rPr>
              <w:t>6</w:t>
            </w:r>
            <w:r w:rsidR="0002160F">
              <w:rPr>
                <w:color w:val="000000"/>
                <w:sz w:val="20"/>
                <w:szCs w:val="20"/>
              </w:rPr>
              <w:t>0</w:t>
            </w:r>
          </w:p>
        </w:tc>
      </w:tr>
      <w:tr w:rsidRPr="002C6FD0" w:rsidR="005B596B" w:rsidTr="00331E75" w14:paraId="4491F2EB" w14:textId="77777777">
        <w:trPr>
          <w:trHeight w:val="611"/>
        </w:trPr>
        <w:tc>
          <w:tcPr>
            <w:tcW w:w="744" w:type="pct"/>
            <w:tcBorders>
              <w:top w:val="nil"/>
              <w:left w:val="single" w:color="auto" w:sz="4" w:space="0"/>
              <w:bottom w:val="single" w:color="auto" w:sz="4" w:space="0"/>
              <w:right w:val="single" w:color="auto" w:sz="4" w:space="0"/>
            </w:tcBorders>
            <w:shd w:val="clear" w:color="auto" w:fill="auto"/>
          </w:tcPr>
          <w:p w:rsidR="00212578" w:rsidP="005B596B" w:rsidRDefault="005B596B" w14:paraId="333DB2CA" w14:textId="77777777">
            <w:pPr>
              <w:rPr>
                <w:sz w:val="20"/>
                <w:szCs w:val="20"/>
              </w:rPr>
            </w:pPr>
            <w:r w:rsidRPr="002C6FD0">
              <w:rPr>
                <w:sz w:val="20"/>
                <w:szCs w:val="20"/>
              </w:rPr>
              <w:t xml:space="preserve">Assessment </w:t>
            </w:r>
          </w:p>
          <w:p w:rsidRPr="002C6FD0" w:rsidR="005B596B" w:rsidP="005B596B" w:rsidRDefault="005B596B" w14:paraId="4637C4D7" w14:textId="35A615D0">
            <w:pPr>
              <w:rPr>
                <w:sz w:val="20"/>
                <w:szCs w:val="20"/>
              </w:rPr>
            </w:pPr>
            <w:r w:rsidRPr="002C6FD0">
              <w:rPr>
                <w:sz w:val="20"/>
                <w:szCs w:val="20"/>
              </w:rPr>
              <w:t>and Service Delivery State Lead Interviews – Supplemental Questions</w:t>
            </w:r>
          </w:p>
        </w:tc>
        <w:tc>
          <w:tcPr>
            <w:tcW w:w="620" w:type="pct"/>
            <w:tcBorders>
              <w:top w:val="nil"/>
              <w:left w:val="nil"/>
              <w:bottom w:val="single" w:color="auto" w:sz="4" w:space="0"/>
              <w:right w:val="single" w:color="auto" w:sz="4" w:space="0"/>
            </w:tcBorders>
            <w:shd w:val="clear" w:color="auto" w:fill="auto"/>
          </w:tcPr>
          <w:p w:rsidRPr="002C6FD0" w:rsidR="005B596B" w:rsidP="005B596B" w:rsidRDefault="00D306A5" w14:paraId="6487409F" w14:textId="7B249785">
            <w:pPr>
              <w:jc w:val="center"/>
              <w:rPr>
                <w:sz w:val="20"/>
                <w:szCs w:val="20"/>
              </w:rPr>
            </w:pPr>
            <w:r>
              <w:rPr>
                <w:sz w:val="20"/>
                <w:szCs w:val="20"/>
              </w:rPr>
              <w:t>30</w:t>
            </w:r>
          </w:p>
        </w:tc>
        <w:tc>
          <w:tcPr>
            <w:tcW w:w="660" w:type="pct"/>
            <w:tcBorders>
              <w:top w:val="nil"/>
              <w:left w:val="nil"/>
              <w:bottom w:val="single" w:color="auto" w:sz="4" w:space="0"/>
              <w:right w:val="single" w:color="auto" w:sz="4" w:space="0"/>
            </w:tcBorders>
            <w:shd w:val="clear" w:color="auto" w:fill="auto"/>
          </w:tcPr>
          <w:p w:rsidRPr="002C6FD0" w:rsidR="005B596B" w:rsidP="005B596B" w:rsidRDefault="005B596B" w14:paraId="33C70FC5" w14:textId="2A0247BF">
            <w:pPr>
              <w:jc w:val="center"/>
              <w:rPr>
                <w:sz w:val="20"/>
                <w:szCs w:val="20"/>
              </w:rPr>
            </w:pPr>
            <w:r w:rsidRPr="002C6FD0">
              <w:rPr>
                <w:sz w:val="20"/>
                <w:szCs w:val="20"/>
              </w:rPr>
              <w:t>1</w:t>
            </w:r>
          </w:p>
        </w:tc>
        <w:tc>
          <w:tcPr>
            <w:tcW w:w="661" w:type="pct"/>
            <w:tcBorders>
              <w:top w:val="nil"/>
              <w:left w:val="nil"/>
              <w:bottom w:val="single" w:color="auto" w:sz="4" w:space="0"/>
              <w:right w:val="single" w:color="auto" w:sz="4" w:space="0"/>
            </w:tcBorders>
            <w:shd w:val="clear" w:color="auto" w:fill="auto"/>
          </w:tcPr>
          <w:p w:rsidRPr="002C6FD0" w:rsidR="005B596B" w:rsidP="005B596B" w:rsidRDefault="005B596B" w14:paraId="76B4C3A4" w14:textId="3487328B">
            <w:pPr>
              <w:jc w:val="center"/>
              <w:rPr>
                <w:sz w:val="20"/>
                <w:szCs w:val="20"/>
              </w:rPr>
            </w:pPr>
            <w:r w:rsidRPr="002C6FD0">
              <w:rPr>
                <w:sz w:val="20"/>
                <w:szCs w:val="20"/>
              </w:rPr>
              <w:t>.5</w:t>
            </w:r>
          </w:p>
        </w:tc>
        <w:tc>
          <w:tcPr>
            <w:tcW w:w="538" w:type="pct"/>
            <w:tcBorders>
              <w:top w:val="nil"/>
              <w:left w:val="nil"/>
              <w:bottom w:val="single" w:color="auto" w:sz="4" w:space="0"/>
              <w:right w:val="single" w:color="auto" w:sz="4" w:space="0"/>
            </w:tcBorders>
            <w:shd w:val="clear" w:color="auto" w:fill="auto"/>
          </w:tcPr>
          <w:p w:rsidRPr="002C6FD0" w:rsidR="005B596B" w:rsidP="005B596B" w:rsidRDefault="00D306A5" w14:paraId="0FC26AEF" w14:textId="77415273">
            <w:pPr>
              <w:jc w:val="center"/>
              <w:rPr>
                <w:sz w:val="20"/>
                <w:szCs w:val="20"/>
              </w:rPr>
            </w:pPr>
            <w:r>
              <w:rPr>
                <w:sz w:val="20"/>
                <w:szCs w:val="20"/>
              </w:rPr>
              <w:t>45</w:t>
            </w:r>
          </w:p>
        </w:tc>
        <w:tc>
          <w:tcPr>
            <w:tcW w:w="579" w:type="pct"/>
            <w:tcBorders>
              <w:top w:val="nil"/>
              <w:left w:val="nil"/>
              <w:bottom w:val="single" w:color="auto" w:sz="4" w:space="0"/>
              <w:right w:val="single" w:color="auto" w:sz="4" w:space="0"/>
            </w:tcBorders>
          </w:tcPr>
          <w:p w:rsidRPr="002C6FD0" w:rsidR="005B596B" w:rsidP="005B596B" w:rsidRDefault="00D306A5" w14:paraId="308D0C25" w14:textId="11103F73">
            <w:pPr>
              <w:jc w:val="center"/>
              <w:rPr>
                <w:color w:val="000000"/>
                <w:sz w:val="20"/>
                <w:szCs w:val="20"/>
              </w:rPr>
            </w:pPr>
            <w:r>
              <w:rPr>
                <w:color w:val="000000"/>
                <w:sz w:val="20"/>
                <w:szCs w:val="20"/>
              </w:rPr>
              <w:t>15</w:t>
            </w:r>
          </w:p>
        </w:tc>
        <w:tc>
          <w:tcPr>
            <w:tcW w:w="580" w:type="pct"/>
            <w:tcBorders>
              <w:top w:val="nil"/>
              <w:left w:val="nil"/>
              <w:bottom w:val="single" w:color="auto" w:sz="4" w:space="0"/>
              <w:right w:val="single" w:color="auto" w:sz="4" w:space="0"/>
            </w:tcBorders>
          </w:tcPr>
          <w:p w:rsidRPr="002C6FD0" w:rsidR="005B596B" w:rsidP="005B596B" w:rsidRDefault="00705A2E" w14:paraId="2E17BF8F" w14:textId="541CC5F5">
            <w:pPr>
              <w:jc w:val="center"/>
              <w:rPr>
                <w:color w:val="000000"/>
                <w:sz w:val="20"/>
                <w:szCs w:val="20"/>
              </w:rPr>
            </w:pPr>
            <w:r w:rsidRPr="002C6FD0">
              <w:rPr>
                <w:color w:val="000000"/>
                <w:sz w:val="20"/>
                <w:szCs w:val="20"/>
              </w:rPr>
              <w:t>$</w:t>
            </w:r>
            <w:r w:rsidR="00C66864">
              <w:rPr>
                <w:color w:val="000000"/>
                <w:sz w:val="20"/>
                <w:szCs w:val="20"/>
              </w:rPr>
              <w:t>41.28</w:t>
            </w:r>
          </w:p>
        </w:tc>
        <w:tc>
          <w:tcPr>
            <w:tcW w:w="618" w:type="pct"/>
            <w:tcBorders>
              <w:top w:val="nil"/>
              <w:left w:val="nil"/>
              <w:bottom w:val="single" w:color="auto" w:sz="4" w:space="0"/>
              <w:right w:val="single" w:color="auto" w:sz="4" w:space="0"/>
            </w:tcBorders>
          </w:tcPr>
          <w:p w:rsidRPr="002C6FD0" w:rsidR="005B596B" w:rsidP="005B596B" w:rsidRDefault="00CF2E9E" w14:paraId="601C9BCD" w14:textId="1BC6DF6F">
            <w:pPr>
              <w:jc w:val="center"/>
              <w:rPr>
                <w:color w:val="000000"/>
                <w:sz w:val="20"/>
                <w:szCs w:val="20"/>
              </w:rPr>
            </w:pPr>
            <w:r>
              <w:rPr>
                <w:color w:val="000000"/>
                <w:sz w:val="20"/>
                <w:szCs w:val="20"/>
              </w:rPr>
              <w:t>$</w:t>
            </w:r>
            <w:r w:rsidR="00C66864">
              <w:rPr>
                <w:color w:val="000000"/>
                <w:sz w:val="20"/>
                <w:szCs w:val="20"/>
              </w:rPr>
              <w:t>619</w:t>
            </w:r>
            <w:r w:rsidR="006F792C">
              <w:rPr>
                <w:color w:val="000000"/>
                <w:sz w:val="20"/>
                <w:szCs w:val="20"/>
              </w:rPr>
              <w:t>.</w:t>
            </w:r>
            <w:r w:rsidR="00C66864">
              <w:rPr>
                <w:color w:val="000000"/>
                <w:sz w:val="20"/>
                <w:szCs w:val="20"/>
              </w:rPr>
              <w:t>2</w:t>
            </w:r>
            <w:r w:rsidR="006F792C">
              <w:rPr>
                <w:color w:val="000000"/>
                <w:sz w:val="20"/>
                <w:szCs w:val="20"/>
              </w:rPr>
              <w:t>0</w:t>
            </w:r>
          </w:p>
        </w:tc>
      </w:tr>
      <w:tr w:rsidRPr="002C6FD0" w:rsidR="005016D0" w:rsidTr="00331E75" w14:paraId="2093780C" w14:textId="77777777">
        <w:trPr>
          <w:trHeight w:val="611"/>
        </w:trPr>
        <w:tc>
          <w:tcPr>
            <w:tcW w:w="744" w:type="pct"/>
            <w:tcBorders>
              <w:top w:val="nil"/>
              <w:left w:val="single" w:color="auto" w:sz="4" w:space="0"/>
              <w:bottom w:val="single" w:color="auto" w:sz="4" w:space="0"/>
              <w:right w:val="single" w:color="auto" w:sz="4" w:space="0"/>
            </w:tcBorders>
            <w:shd w:val="clear" w:color="auto" w:fill="auto"/>
          </w:tcPr>
          <w:p w:rsidRPr="002C6FD0" w:rsidR="005016D0" w:rsidP="005016D0" w:rsidRDefault="005016D0" w14:paraId="2C558C76" w14:textId="6F8B2752">
            <w:pPr>
              <w:rPr>
                <w:sz w:val="20"/>
                <w:szCs w:val="20"/>
              </w:rPr>
            </w:pPr>
            <w:r w:rsidRPr="002C6FD0">
              <w:rPr>
                <w:sz w:val="20"/>
                <w:szCs w:val="20"/>
              </w:rPr>
              <w:t>Annual Assessment Update (8 systematic questions)</w:t>
            </w:r>
          </w:p>
        </w:tc>
        <w:tc>
          <w:tcPr>
            <w:tcW w:w="620" w:type="pct"/>
            <w:tcBorders>
              <w:top w:val="nil"/>
              <w:left w:val="nil"/>
              <w:bottom w:val="single" w:color="auto" w:sz="4" w:space="0"/>
              <w:right w:val="single" w:color="auto" w:sz="4" w:space="0"/>
            </w:tcBorders>
            <w:shd w:val="clear" w:color="auto" w:fill="auto"/>
          </w:tcPr>
          <w:p w:rsidRPr="002C6FD0" w:rsidR="005016D0" w:rsidP="005016D0" w:rsidRDefault="005016D0" w14:paraId="68FA5917" w14:textId="5413E2D2">
            <w:pPr>
              <w:jc w:val="center"/>
              <w:rPr>
                <w:sz w:val="20"/>
                <w:szCs w:val="20"/>
              </w:rPr>
            </w:pPr>
            <w:r w:rsidRPr="002C6FD0">
              <w:rPr>
                <w:sz w:val="20"/>
                <w:szCs w:val="20"/>
              </w:rPr>
              <w:t>5</w:t>
            </w:r>
            <w:r w:rsidR="0056254C">
              <w:rPr>
                <w:sz w:val="20"/>
                <w:szCs w:val="20"/>
              </w:rPr>
              <w:t>4</w:t>
            </w:r>
          </w:p>
        </w:tc>
        <w:tc>
          <w:tcPr>
            <w:tcW w:w="660" w:type="pct"/>
            <w:tcBorders>
              <w:top w:val="nil"/>
              <w:left w:val="nil"/>
              <w:bottom w:val="single" w:color="auto" w:sz="4" w:space="0"/>
              <w:right w:val="single" w:color="auto" w:sz="4" w:space="0"/>
            </w:tcBorders>
            <w:shd w:val="clear" w:color="auto" w:fill="auto"/>
          </w:tcPr>
          <w:p w:rsidRPr="002C6FD0" w:rsidR="005016D0" w:rsidP="005016D0" w:rsidRDefault="005016D0" w14:paraId="6738B978" w14:textId="1B119F5F">
            <w:pPr>
              <w:jc w:val="center"/>
              <w:rPr>
                <w:sz w:val="20"/>
                <w:szCs w:val="20"/>
              </w:rPr>
            </w:pPr>
            <w:r w:rsidRPr="002C6FD0">
              <w:rPr>
                <w:sz w:val="20"/>
                <w:szCs w:val="20"/>
              </w:rPr>
              <w:t>1</w:t>
            </w:r>
          </w:p>
        </w:tc>
        <w:tc>
          <w:tcPr>
            <w:tcW w:w="661" w:type="pct"/>
            <w:tcBorders>
              <w:top w:val="nil"/>
              <w:left w:val="nil"/>
              <w:bottom w:val="single" w:color="auto" w:sz="4" w:space="0"/>
              <w:right w:val="single" w:color="auto" w:sz="4" w:space="0"/>
            </w:tcBorders>
            <w:shd w:val="clear" w:color="auto" w:fill="auto"/>
          </w:tcPr>
          <w:p w:rsidRPr="002C6FD0" w:rsidR="005016D0" w:rsidP="005016D0" w:rsidRDefault="005016D0" w14:paraId="063022F0" w14:textId="0E1BBB9C">
            <w:pPr>
              <w:jc w:val="center"/>
              <w:rPr>
                <w:sz w:val="20"/>
                <w:szCs w:val="20"/>
              </w:rPr>
            </w:pPr>
            <w:r w:rsidRPr="002C6FD0">
              <w:rPr>
                <w:sz w:val="20"/>
                <w:szCs w:val="20"/>
              </w:rPr>
              <w:t>.08</w:t>
            </w:r>
          </w:p>
        </w:tc>
        <w:tc>
          <w:tcPr>
            <w:tcW w:w="538" w:type="pct"/>
            <w:tcBorders>
              <w:top w:val="nil"/>
              <w:left w:val="nil"/>
              <w:bottom w:val="single" w:color="auto" w:sz="4" w:space="0"/>
              <w:right w:val="single" w:color="auto" w:sz="4" w:space="0"/>
            </w:tcBorders>
            <w:shd w:val="clear" w:color="auto" w:fill="auto"/>
          </w:tcPr>
          <w:p w:rsidRPr="002C6FD0" w:rsidR="005016D0" w:rsidP="005016D0" w:rsidRDefault="00BC476F" w14:paraId="7FB90BB4" w14:textId="7CEE5536">
            <w:pPr>
              <w:jc w:val="center"/>
              <w:rPr>
                <w:sz w:val="20"/>
                <w:szCs w:val="20"/>
              </w:rPr>
            </w:pPr>
            <w:r>
              <w:rPr>
                <w:sz w:val="20"/>
                <w:szCs w:val="20"/>
              </w:rPr>
              <w:t>12</w:t>
            </w:r>
            <w:r w:rsidR="002B29FD">
              <w:rPr>
                <w:sz w:val="20"/>
                <w:szCs w:val="20"/>
              </w:rPr>
              <w:t>.</w:t>
            </w:r>
            <w:r>
              <w:rPr>
                <w:sz w:val="20"/>
                <w:szCs w:val="20"/>
              </w:rPr>
              <w:t>96</w:t>
            </w:r>
          </w:p>
        </w:tc>
        <w:tc>
          <w:tcPr>
            <w:tcW w:w="579" w:type="pct"/>
            <w:tcBorders>
              <w:top w:val="nil"/>
              <w:left w:val="nil"/>
              <w:bottom w:val="single" w:color="auto" w:sz="4" w:space="0"/>
              <w:right w:val="single" w:color="auto" w:sz="4" w:space="0"/>
            </w:tcBorders>
          </w:tcPr>
          <w:p w:rsidRPr="002C6FD0" w:rsidR="005016D0" w:rsidP="005016D0" w:rsidRDefault="003A297A" w14:paraId="7902F345" w14:textId="1B04603B">
            <w:pPr>
              <w:jc w:val="center"/>
              <w:rPr>
                <w:color w:val="000000"/>
                <w:sz w:val="20"/>
                <w:szCs w:val="20"/>
              </w:rPr>
            </w:pPr>
            <w:r>
              <w:rPr>
                <w:color w:val="000000"/>
                <w:sz w:val="20"/>
                <w:szCs w:val="20"/>
              </w:rPr>
              <w:t>4.</w:t>
            </w:r>
            <w:r w:rsidR="0056254C">
              <w:rPr>
                <w:color w:val="000000"/>
                <w:sz w:val="20"/>
                <w:szCs w:val="20"/>
              </w:rPr>
              <w:t>32</w:t>
            </w:r>
          </w:p>
        </w:tc>
        <w:tc>
          <w:tcPr>
            <w:tcW w:w="580" w:type="pct"/>
            <w:tcBorders>
              <w:top w:val="nil"/>
              <w:left w:val="nil"/>
              <w:bottom w:val="single" w:color="auto" w:sz="4" w:space="0"/>
              <w:right w:val="single" w:color="auto" w:sz="4" w:space="0"/>
            </w:tcBorders>
          </w:tcPr>
          <w:p w:rsidRPr="002C6FD0" w:rsidR="005016D0" w:rsidP="005016D0" w:rsidRDefault="00705A2E" w14:paraId="013B9A14" w14:textId="37766FE1">
            <w:pPr>
              <w:jc w:val="center"/>
              <w:rPr>
                <w:color w:val="000000"/>
                <w:sz w:val="20"/>
                <w:szCs w:val="20"/>
              </w:rPr>
            </w:pPr>
            <w:r w:rsidRPr="002C6FD0">
              <w:rPr>
                <w:color w:val="000000"/>
                <w:sz w:val="20"/>
                <w:szCs w:val="20"/>
              </w:rPr>
              <w:t>$</w:t>
            </w:r>
            <w:r w:rsidR="00C66864">
              <w:rPr>
                <w:color w:val="000000"/>
                <w:sz w:val="20"/>
                <w:szCs w:val="20"/>
              </w:rPr>
              <w:t>41.28</w:t>
            </w:r>
          </w:p>
        </w:tc>
        <w:tc>
          <w:tcPr>
            <w:tcW w:w="618" w:type="pct"/>
            <w:tcBorders>
              <w:top w:val="nil"/>
              <w:left w:val="nil"/>
              <w:bottom w:val="single" w:color="auto" w:sz="4" w:space="0"/>
              <w:right w:val="single" w:color="auto" w:sz="4" w:space="0"/>
            </w:tcBorders>
          </w:tcPr>
          <w:p w:rsidRPr="002C6FD0" w:rsidR="005016D0" w:rsidP="005016D0" w:rsidRDefault="006F792C" w14:paraId="6692960E" w14:textId="25A49E0F">
            <w:pPr>
              <w:jc w:val="center"/>
              <w:rPr>
                <w:color w:val="000000"/>
                <w:sz w:val="20"/>
                <w:szCs w:val="20"/>
              </w:rPr>
            </w:pPr>
            <w:r>
              <w:rPr>
                <w:color w:val="000000"/>
                <w:sz w:val="20"/>
                <w:szCs w:val="20"/>
              </w:rPr>
              <w:t>$</w:t>
            </w:r>
            <w:r w:rsidR="00C66864">
              <w:rPr>
                <w:color w:val="000000"/>
                <w:sz w:val="20"/>
                <w:szCs w:val="20"/>
              </w:rPr>
              <w:t>178</w:t>
            </w:r>
            <w:r>
              <w:rPr>
                <w:color w:val="000000"/>
                <w:sz w:val="20"/>
                <w:szCs w:val="20"/>
              </w:rPr>
              <w:t>.</w:t>
            </w:r>
            <w:r w:rsidR="00C66864">
              <w:rPr>
                <w:color w:val="000000"/>
                <w:sz w:val="20"/>
                <w:szCs w:val="20"/>
              </w:rPr>
              <w:t>33</w:t>
            </w:r>
          </w:p>
        </w:tc>
      </w:tr>
      <w:tr w:rsidRPr="002C6FD0" w:rsidR="00124A85" w:rsidTr="00124A85" w14:paraId="3638ABB7" w14:textId="66F55E33">
        <w:trPr>
          <w:trHeight w:val="43"/>
        </w:trPr>
        <w:tc>
          <w:tcPr>
            <w:tcW w:w="322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rsidRPr="002C6FD0" w:rsidR="00124A85" w:rsidP="00256B2A" w:rsidRDefault="00124A85" w14:paraId="507E4232" w14:textId="03EA050E">
            <w:pPr>
              <w:rPr>
                <w:color w:val="000000"/>
                <w:sz w:val="20"/>
                <w:szCs w:val="20"/>
              </w:rPr>
            </w:pPr>
            <w:r>
              <w:rPr>
                <w:color w:val="000000"/>
                <w:sz w:val="20"/>
                <w:szCs w:val="20"/>
              </w:rPr>
              <w:t>Total</w:t>
            </w:r>
            <w:r w:rsidR="00F13BA2">
              <w:rPr>
                <w:color w:val="000000"/>
                <w:sz w:val="20"/>
                <w:szCs w:val="20"/>
              </w:rPr>
              <w:t xml:space="preserve"> Annual Burden Hours:</w:t>
            </w:r>
          </w:p>
          <w:p w:rsidRPr="002C6FD0" w:rsidR="00124A85" w:rsidP="00D81DEE" w:rsidRDefault="00124A85" w14:paraId="28BB5856" w14:textId="379FC187">
            <w:pPr>
              <w:jc w:val="center"/>
              <w:rPr>
                <w:color w:val="000000"/>
                <w:sz w:val="20"/>
                <w:szCs w:val="20"/>
              </w:rPr>
            </w:pPr>
            <w:r w:rsidRPr="002C6FD0">
              <w:rPr>
                <w:color w:val="000000"/>
                <w:sz w:val="20"/>
                <w:szCs w:val="20"/>
              </w:rPr>
              <w:t xml:space="preserve"> </w:t>
            </w:r>
          </w:p>
        </w:tc>
        <w:tc>
          <w:tcPr>
            <w:tcW w:w="579" w:type="pct"/>
            <w:tcBorders>
              <w:top w:val="single" w:color="auto" w:sz="4" w:space="0"/>
              <w:left w:val="nil"/>
              <w:bottom w:val="single" w:color="auto" w:sz="4" w:space="0"/>
              <w:right w:val="single" w:color="auto" w:sz="4" w:space="0"/>
            </w:tcBorders>
          </w:tcPr>
          <w:p w:rsidRPr="002C6FD0" w:rsidR="00124A85" w:rsidP="00D81DEE" w:rsidRDefault="00586B4F" w14:paraId="5F7AF7CF" w14:textId="61CF2D97">
            <w:pPr>
              <w:jc w:val="center"/>
              <w:rPr>
                <w:color w:val="000000"/>
                <w:sz w:val="20"/>
                <w:szCs w:val="20"/>
              </w:rPr>
            </w:pPr>
            <w:r>
              <w:rPr>
                <w:color w:val="000000"/>
                <w:sz w:val="20"/>
                <w:szCs w:val="20"/>
              </w:rPr>
              <w:t>389</w:t>
            </w:r>
            <w:r w:rsidR="00DE5DED">
              <w:rPr>
                <w:color w:val="000000"/>
                <w:sz w:val="20"/>
                <w:szCs w:val="20"/>
              </w:rPr>
              <w:t>.</w:t>
            </w:r>
            <w:r>
              <w:rPr>
                <w:color w:val="000000"/>
                <w:sz w:val="20"/>
                <w:szCs w:val="20"/>
              </w:rPr>
              <w:t>42</w:t>
            </w:r>
          </w:p>
        </w:tc>
        <w:tc>
          <w:tcPr>
            <w:tcW w:w="580" w:type="pct"/>
            <w:tcBorders>
              <w:top w:val="single" w:color="auto" w:sz="4" w:space="0"/>
              <w:left w:val="nil"/>
              <w:bottom w:val="single" w:color="auto" w:sz="4" w:space="0"/>
              <w:right w:val="single" w:color="auto" w:sz="4" w:space="0"/>
            </w:tcBorders>
          </w:tcPr>
          <w:p w:rsidRPr="002C6FD0" w:rsidR="00124A85" w:rsidP="00D81DEE" w:rsidRDefault="00F13BA2" w14:paraId="762B7A92" w14:textId="28C2685D">
            <w:pPr>
              <w:jc w:val="center"/>
              <w:rPr>
                <w:color w:val="000000"/>
                <w:sz w:val="20"/>
                <w:szCs w:val="20"/>
              </w:rPr>
            </w:pPr>
            <w:r>
              <w:rPr>
                <w:color w:val="000000"/>
                <w:sz w:val="20"/>
                <w:szCs w:val="20"/>
              </w:rPr>
              <w:t>Total Annual Cost to Respondents:</w:t>
            </w:r>
          </w:p>
        </w:tc>
        <w:tc>
          <w:tcPr>
            <w:tcW w:w="618" w:type="pct"/>
            <w:tcBorders>
              <w:top w:val="single" w:color="auto" w:sz="4" w:space="0"/>
              <w:left w:val="nil"/>
              <w:bottom w:val="single" w:color="auto" w:sz="4" w:space="0"/>
              <w:right w:val="single" w:color="auto" w:sz="4" w:space="0"/>
            </w:tcBorders>
          </w:tcPr>
          <w:p w:rsidRPr="002C6FD0" w:rsidR="00124A85" w:rsidP="00D81DEE" w:rsidRDefault="00124A85" w14:paraId="6395936F" w14:textId="7668C589">
            <w:pPr>
              <w:jc w:val="center"/>
              <w:rPr>
                <w:color w:val="000000"/>
                <w:sz w:val="20"/>
                <w:szCs w:val="20"/>
              </w:rPr>
            </w:pPr>
            <w:r w:rsidRPr="002C6FD0">
              <w:rPr>
                <w:color w:val="000000"/>
                <w:sz w:val="20"/>
                <w:szCs w:val="20"/>
              </w:rPr>
              <w:t>$</w:t>
            </w:r>
            <w:r w:rsidR="004858BA">
              <w:rPr>
                <w:color w:val="000000"/>
                <w:sz w:val="20"/>
                <w:szCs w:val="20"/>
              </w:rPr>
              <w:t>1</w:t>
            </w:r>
            <w:r w:rsidR="00C66864">
              <w:rPr>
                <w:color w:val="000000"/>
                <w:sz w:val="20"/>
                <w:szCs w:val="20"/>
              </w:rPr>
              <w:t>6</w:t>
            </w:r>
            <w:r w:rsidR="001C7F5A">
              <w:rPr>
                <w:color w:val="000000"/>
                <w:sz w:val="20"/>
                <w:szCs w:val="20"/>
              </w:rPr>
              <w:t>,</w:t>
            </w:r>
            <w:r w:rsidR="004858BA">
              <w:rPr>
                <w:color w:val="000000"/>
                <w:sz w:val="20"/>
                <w:szCs w:val="20"/>
              </w:rPr>
              <w:t>0</w:t>
            </w:r>
            <w:r w:rsidR="00C66864">
              <w:rPr>
                <w:color w:val="000000"/>
                <w:sz w:val="20"/>
                <w:szCs w:val="20"/>
              </w:rPr>
              <w:t>75</w:t>
            </w:r>
            <w:r w:rsidR="001C7F5A">
              <w:rPr>
                <w:color w:val="000000"/>
                <w:sz w:val="20"/>
                <w:szCs w:val="20"/>
              </w:rPr>
              <w:t>.</w:t>
            </w:r>
            <w:r w:rsidR="00C66864">
              <w:rPr>
                <w:color w:val="000000"/>
                <w:sz w:val="20"/>
                <w:szCs w:val="20"/>
              </w:rPr>
              <w:t>26</w:t>
            </w:r>
          </w:p>
        </w:tc>
      </w:tr>
    </w:tbl>
    <w:p w:rsidR="00840DDA" w:rsidP="00256B2A" w:rsidRDefault="00840DDA" w14:paraId="0580F593" w14:textId="18BCFC98">
      <w:pPr>
        <w:ind w:left="720" w:hanging="720"/>
        <w:jc w:val="center"/>
        <w:rPr>
          <w:b/>
          <w:smallCaps/>
        </w:rPr>
      </w:pPr>
    </w:p>
    <w:p w:rsidRPr="000F37B5" w:rsidR="0041308D" w:rsidP="0041308D" w:rsidRDefault="0041308D" w14:paraId="2396EEDB" w14:textId="50CE26A0">
      <w:pPr>
        <w:rPr>
          <w:rStyle w:val="Hyperlink"/>
          <w:color w:val="auto"/>
          <w:u w:val="none"/>
        </w:rPr>
      </w:pPr>
      <w:r w:rsidRPr="008F7221">
        <w:t xml:space="preserve">The cost to respondents was calculated using the Bureau of Labor Statistics (BLS) job code for </w:t>
      </w:r>
      <w:r>
        <w:t>Individual and Family Services</w:t>
      </w:r>
      <w:r w:rsidRPr="008F7221">
        <w:t xml:space="preserve"> [21-</w:t>
      </w:r>
      <w:r>
        <w:t>0000</w:t>
      </w:r>
      <w:r w:rsidRPr="008F7221">
        <w:t>] and wage data from May 201</w:t>
      </w:r>
      <w:r>
        <w:t>9 (</w:t>
      </w:r>
      <w:hyperlink w:history="1" r:id="rId12">
        <w:proofErr w:type="gramStart"/>
        <w:r w:rsidRPr="00425DAA">
          <w:rPr>
            <w:rStyle w:val="Hyperlink"/>
          </w:rPr>
          <w:t>https://www.bls.gov/oes/current/oes210000.htm</w:t>
        </w:r>
      </w:hyperlink>
      <w:r>
        <w:t>)</w:t>
      </w:r>
      <w:r w:rsidRPr="008F7221">
        <w:t>, which is $</w:t>
      </w:r>
      <w:r>
        <w:t>20</w:t>
      </w:r>
      <w:r w:rsidRPr="008F7221">
        <w:t>.</w:t>
      </w:r>
      <w:r>
        <w:t>64</w:t>
      </w:r>
      <w:r w:rsidRPr="008F7221">
        <w:t xml:space="preserve"> per hour</w:t>
      </w:r>
      <w:proofErr w:type="gramEnd"/>
      <w:r w:rsidRPr="008F7221">
        <w:t xml:space="preserve">. To account for fringe benefits and overhead the rate was multiplied by </w:t>
      </w:r>
      <w:proofErr w:type="gramStart"/>
      <w:r>
        <w:t>2.0</w:t>
      </w:r>
      <w:r w:rsidRPr="008F7221">
        <w:t xml:space="preserve"> which</w:t>
      </w:r>
      <w:proofErr w:type="gramEnd"/>
      <w:r w:rsidRPr="008F7221">
        <w:t xml:space="preserve"> is $</w:t>
      </w:r>
      <w:r>
        <w:t>41</w:t>
      </w:r>
      <w:r w:rsidRPr="008F7221">
        <w:t>.</w:t>
      </w:r>
      <w:r>
        <w:t>28</w:t>
      </w:r>
      <w:r w:rsidRPr="008F7221">
        <w:t xml:space="preserve">.  </w:t>
      </w:r>
      <w:r w:rsidRPr="00EE1C0B">
        <w:t xml:space="preserve">The total annual </w:t>
      </w:r>
      <w:r>
        <w:t xml:space="preserve">burden and </w:t>
      </w:r>
      <w:r w:rsidRPr="00EE1C0B">
        <w:t xml:space="preserve">cost to the respondents if all data collection instruments </w:t>
      </w:r>
      <w:proofErr w:type="gramStart"/>
      <w:r w:rsidRPr="00EE1C0B">
        <w:t>were employed</w:t>
      </w:r>
      <w:proofErr w:type="gramEnd"/>
      <w:r w:rsidRPr="00EE1C0B">
        <w:t xml:space="preserve"> in the same given year is </w:t>
      </w:r>
      <w:r>
        <w:t xml:space="preserve">389.42 hours and </w:t>
      </w:r>
      <w:r w:rsidRPr="00EE1C0B">
        <w:t>$</w:t>
      </w:r>
      <w:r>
        <w:t>16</w:t>
      </w:r>
      <w:r w:rsidRPr="00EE1C0B">
        <w:t>,</w:t>
      </w:r>
      <w:r>
        <w:t>075</w:t>
      </w:r>
      <w:r w:rsidRPr="00EE1C0B">
        <w:t>.</w:t>
      </w:r>
      <w:r>
        <w:t>26, respectively</w:t>
      </w:r>
      <w:r w:rsidRPr="00EE1C0B">
        <w:t>.</w:t>
      </w:r>
    </w:p>
    <w:p w:rsidR="00606E2C" w:rsidP="00A82F72" w:rsidRDefault="00606E2C" w14:paraId="25331648" w14:textId="77777777">
      <w:pPr>
        <w:rPr>
          <w:b/>
          <w:smallCaps/>
        </w:rPr>
      </w:pPr>
    </w:p>
    <w:p w:rsidR="00863350" w:rsidP="00256B2A" w:rsidRDefault="00863350" w14:paraId="75C38CFC" w14:textId="77777777">
      <w:pPr>
        <w:ind w:left="720" w:hanging="720"/>
        <w:jc w:val="center"/>
        <w:rPr>
          <w:b/>
          <w:smallCaps/>
        </w:rPr>
      </w:pPr>
    </w:p>
    <w:p w:rsidRPr="00E80F71" w:rsidR="008E1C44" w:rsidP="002A0472" w:rsidRDefault="00D04527" w14:paraId="3D0A1F21" w14:textId="3DD77872">
      <w:pPr>
        <w:pStyle w:val="Heading1"/>
        <w:numPr>
          <w:ilvl w:val="0"/>
          <w:numId w:val="35"/>
        </w:numPr>
        <w:rPr>
          <w:rFonts w:eastAsia="Arial Unicode MS"/>
        </w:rPr>
      </w:pPr>
      <w:r w:rsidRPr="00E80F71">
        <w:t>Estimates of Other Total Annual Cost Burden to Respondents and Record Keepers</w:t>
      </w:r>
    </w:p>
    <w:p w:rsidR="00747222" w:rsidP="00863350" w:rsidRDefault="00747222" w14:paraId="65C88053" w14:textId="72DD6427"/>
    <w:p w:rsidR="00E33122" w:rsidP="00863350" w:rsidRDefault="00E33122" w14:paraId="32580FD3" w14:textId="31E58EA1">
      <w:r>
        <w:t xml:space="preserve">There are no additional costs to respondents. </w:t>
      </w:r>
    </w:p>
    <w:p w:rsidR="00E33122" w:rsidP="00863350" w:rsidRDefault="00E33122" w14:paraId="099D4E9C" w14:textId="77777777"/>
    <w:p w:rsidRPr="00E80F71" w:rsidR="008E1C44" w:rsidP="00256B2A" w:rsidRDefault="008E1C44" w14:paraId="17A17B1E" w14:textId="77777777">
      <w:pPr>
        <w:ind w:left="720" w:hanging="720"/>
      </w:pPr>
    </w:p>
    <w:p w:rsidRPr="00E80F71" w:rsidR="008E1C44" w:rsidP="002A0472" w:rsidRDefault="008E1C44" w14:paraId="28FCE01A" w14:textId="4BCBFA31">
      <w:pPr>
        <w:pStyle w:val="Heading1"/>
        <w:numPr>
          <w:ilvl w:val="0"/>
          <w:numId w:val="35"/>
        </w:numPr>
        <w:rPr>
          <w:rFonts w:eastAsia="Arial Unicode MS"/>
        </w:rPr>
      </w:pPr>
      <w:r w:rsidRPr="00E80F71">
        <w:t>Annualized Cost to the Federal Government</w:t>
      </w:r>
    </w:p>
    <w:p w:rsidRPr="00E80F71" w:rsidR="008E1C44" w:rsidP="00256B2A" w:rsidRDefault="008E1C44" w14:paraId="082E13C0" w14:textId="77777777">
      <w:pPr>
        <w:ind w:left="720"/>
      </w:pPr>
    </w:p>
    <w:p w:rsidRPr="00E80F71" w:rsidR="008E1C44" w:rsidP="00553129" w:rsidRDefault="000D70B3" w14:paraId="6AB8591B" w14:textId="4EA0F791">
      <w:r>
        <w:t xml:space="preserve">The cost to the Federal government </w:t>
      </w:r>
      <w:proofErr w:type="gramStart"/>
      <w:r>
        <w:t>was calculated</w:t>
      </w:r>
      <w:proofErr w:type="gramEnd"/>
      <w:r>
        <w:t xml:space="preserve"> </w:t>
      </w:r>
      <w:r w:rsidR="00667C0B">
        <w:t xml:space="preserve">using </w:t>
      </w:r>
      <w:r w:rsidR="00553129">
        <w:t xml:space="preserve">the Bureau of Labor Statistics (BLS) job code for Social Scientists and Related Workers, All Other </w:t>
      </w:r>
      <w:r w:rsidR="00F911FA">
        <w:t xml:space="preserve">[19-3099] </w:t>
      </w:r>
      <w:r w:rsidR="00A23F19">
        <w:t>wage data</w:t>
      </w:r>
      <w:r w:rsidR="00230199">
        <w:t xml:space="preserve"> from May 2019 (</w:t>
      </w:r>
      <w:hyperlink w:history="1" r:id="rId13">
        <w:r w:rsidR="00230199">
          <w:rPr>
            <w:rStyle w:val="Hyperlink"/>
          </w:rPr>
          <w:t>https://www.bls.gov/oes/current/oes193099.htm</w:t>
        </w:r>
      </w:hyperlink>
      <w:r w:rsidR="00230199">
        <w:t>)</w:t>
      </w:r>
      <w:r w:rsidR="00A23F19">
        <w:t>, which is $</w:t>
      </w:r>
      <w:r w:rsidR="00230199">
        <w:t>42</w:t>
      </w:r>
      <w:r w:rsidR="005C2131">
        <w:t>.</w:t>
      </w:r>
      <w:r w:rsidR="00230199">
        <w:t>16</w:t>
      </w:r>
      <w:r w:rsidR="00A23F19">
        <w:t xml:space="preserve"> per hour</w:t>
      </w:r>
      <w:r w:rsidR="00A7530E">
        <w:t>.</w:t>
      </w:r>
      <w:r w:rsidR="001C1148">
        <w:t xml:space="preserve"> </w:t>
      </w:r>
      <w:r w:rsidR="00696125">
        <w:t xml:space="preserve">This is to account for the labor of government contractors. </w:t>
      </w:r>
      <w:r w:rsidR="00A23F19">
        <w:t xml:space="preserve">To account for fringe benefits and overhead the rate </w:t>
      </w:r>
      <w:proofErr w:type="gramStart"/>
      <w:r w:rsidR="00A23F19">
        <w:t>was multiplied</w:t>
      </w:r>
      <w:proofErr w:type="gramEnd"/>
      <w:r w:rsidR="00A23F19">
        <w:t xml:space="preserve"> by </w:t>
      </w:r>
      <w:r w:rsidR="00D84E2F">
        <w:t>2.0</w:t>
      </w:r>
      <w:r w:rsidR="00A23F19">
        <w:t xml:space="preserve">, which </w:t>
      </w:r>
      <w:r w:rsidR="005C2131">
        <w:t>is $</w:t>
      </w:r>
      <w:r w:rsidR="00D84E2F">
        <w:t>84</w:t>
      </w:r>
      <w:r w:rsidR="005C2131">
        <w:t>.</w:t>
      </w:r>
      <w:r w:rsidR="00D84E2F">
        <w:t>32</w:t>
      </w:r>
      <w:r w:rsidR="004F5D05">
        <w:t xml:space="preserve"> per hour</w:t>
      </w:r>
      <w:r w:rsidR="005C2131">
        <w:t xml:space="preserve">. </w:t>
      </w:r>
      <w:r w:rsidR="00263B4B">
        <w:t>We estimated</w:t>
      </w:r>
      <w:r w:rsidR="00082C9F">
        <w:t xml:space="preserve"> </w:t>
      </w:r>
      <w:r w:rsidR="00F36382">
        <w:t>551</w:t>
      </w:r>
      <w:r w:rsidR="004227BD">
        <w:t>.</w:t>
      </w:r>
      <w:r w:rsidR="00F36382">
        <w:t>30</w:t>
      </w:r>
      <w:r w:rsidR="00263B4B">
        <w:t xml:space="preserve"> </w:t>
      </w:r>
      <w:r w:rsidR="000826BA">
        <w:t xml:space="preserve">total staff hours </w:t>
      </w:r>
      <w:r w:rsidR="00BA31B4">
        <w:t xml:space="preserve">for </w:t>
      </w:r>
      <w:r w:rsidR="00286356">
        <w:t xml:space="preserve">all </w:t>
      </w:r>
      <w:r w:rsidR="00BA31B4">
        <w:t>instrument development, administration</w:t>
      </w:r>
      <w:r w:rsidR="00EF237E">
        <w:t xml:space="preserve">, </w:t>
      </w:r>
      <w:r w:rsidR="00BA31B4">
        <w:t>and analysis</w:t>
      </w:r>
      <w:r w:rsidR="00082C9F">
        <w:t xml:space="preserve">. </w:t>
      </w:r>
      <w:r w:rsidR="00862542">
        <w:t xml:space="preserve">The </w:t>
      </w:r>
      <w:r w:rsidRPr="00E80F71" w:rsidR="008E1C44">
        <w:t xml:space="preserve">estimate </w:t>
      </w:r>
      <w:r w:rsidR="00B02874">
        <w:t>of</w:t>
      </w:r>
      <w:r w:rsidRPr="00E80F71" w:rsidR="008E1C44">
        <w:t xml:space="preserve"> annualized costs to the Federal government </w:t>
      </w:r>
      <w:r w:rsidR="00862542">
        <w:t>is</w:t>
      </w:r>
      <w:r w:rsidRPr="00E80F71" w:rsidR="008E1C44">
        <w:t xml:space="preserve"> </w:t>
      </w:r>
      <w:r w:rsidR="00082C9F">
        <w:t>$</w:t>
      </w:r>
      <w:r w:rsidR="00D84E2F">
        <w:t>84</w:t>
      </w:r>
      <w:r w:rsidR="00B02874">
        <w:t>.</w:t>
      </w:r>
      <w:r w:rsidR="00D84E2F">
        <w:t>32</w:t>
      </w:r>
      <w:r w:rsidR="00B02874">
        <w:t xml:space="preserve"> </w:t>
      </w:r>
      <w:r w:rsidR="000A1173">
        <w:t xml:space="preserve">multiplied by </w:t>
      </w:r>
      <w:r w:rsidR="00C6521F">
        <w:t>551</w:t>
      </w:r>
      <w:r w:rsidR="004C7E43">
        <w:t>.</w:t>
      </w:r>
      <w:r w:rsidR="00C6521F">
        <w:t>30</w:t>
      </w:r>
      <w:r w:rsidR="00B02874">
        <w:t xml:space="preserve"> </w:t>
      </w:r>
      <w:proofErr w:type="gramStart"/>
      <w:r w:rsidR="00013DDA">
        <w:t xml:space="preserve">hours </w:t>
      </w:r>
      <w:r w:rsidR="00B02874">
        <w:t>which</w:t>
      </w:r>
      <w:proofErr w:type="gramEnd"/>
      <w:r w:rsidR="00B02874">
        <w:t xml:space="preserve"> is </w:t>
      </w:r>
      <w:r w:rsidRPr="00C6521F" w:rsidR="00C6521F">
        <w:t>$</w:t>
      </w:r>
      <w:r w:rsidR="00D84E2F">
        <w:t>46</w:t>
      </w:r>
      <w:r w:rsidRPr="00C6521F" w:rsidR="00C6521F">
        <w:t>,</w:t>
      </w:r>
      <w:r w:rsidR="00D84E2F">
        <w:t>485</w:t>
      </w:r>
      <w:r w:rsidRPr="00C6521F" w:rsidR="00C6521F">
        <w:t>.</w:t>
      </w:r>
      <w:r w:rsidR="00D84E2F">
        <w:t>62</w:t>
      </w:r>
      <w:r w:rsidRPr="00E80F71" w:rsidR="008E1C44">
        <w:t xml:space="preserve">. </w:t>
      </w:r>
      <w:r w:rsidR="007A0D48">
        <w:t>T</w:t>
      </w:r>
      <w:r w:rsidRPr="00E80F71" w:rsidR="008E1C44">
        <w:t xml:space="preserve">he estimated annual Federal costs associated </w:t>
      </w:r>
      <w:r w:rsidR="004C7E43">
        <w:t>for</w:t>
      </w:r>
      <w:r w:rsidR="007A0D48">
        <w:t xml:space="preserve"> each </w:t>
      </w:r>
      <w:r w:rsidR="004C7E43">
        <w:t>instrument</w:t>
      </w:r>
      <w:r w:rsidR="007A0D48">
        <w:t xml:space="preserve"> </w:t>
      </w:r>
      <w:proofErr w:type="gramStart"/>
      <w:r w:rsidR="007A0D48">
        <w:t>are outlined</w:t>
      </w:r>
      <w:proofErr w:type="gramEnd"/>
      <w:r w:rsidR="007A0D48">
        <w:t xml:space="preserve"> in the table below. </w:t>
      </w:r>
    </w:p>
    <w:p w:rsidRPr="00E80F71" w:rsidR="00056FD0" w:rsidP="00256B2A" w:rsidRDefault="00056FD0" w14:paraId="252F4CB9" w14:textId="77777777">
      <w:pPr>
        <w:pStyle w:val="BodyTextIndent2"/>
        <w:ind w:left="0"/>
      </w:pPr>
    </w:p>
    <w:p w:rsidR="008E1C44" w:rsidP="00256B2A" w:rsidRDefault="008E1C44" w14:paraId="462A2825" w14:textId="31653D5A">
      <w:pPr>
        <w:rPr>
          <w:b/>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8"/>
        <w:gridCol w:w="2610"/>
        <w:gridCol w:w="1212"/>
        <w:gridCol w:w="2658"/>
      </w:tblGrid>
      <w:tr w:rsidRPr="004D67AB" w:rsidR="00944999" w:rsidTr="00A00B3F" w14:paraId="0CCEFAD9" w14:textId="77777777">
        <w:tc>
          <w:tcPr>
            <w:tcW w:w="3438" w:type="dxa"/>
            <w:vAlign w:val="center"/>
          </w:tcPr>
          <w:p w:rsidRPr="004D67AB" w:rsidR="00944999" w:rsidP="00A00B3F" w:rsidRDefault="00944999" w14:paraId="62DD6064" w14:textId="77777777">
            <w:pPr>
              <w:tabs>
                <w:tab w:val="center" w:pos="4680"/>
              </w:tabs>
              <w:jc w:val="center"/>
              <w:outlineLvl w:val="0"/>
              <w:rPr>
                <w:sz w:val="20"/>
                <w:szCs w:val="20"/>
              </w:rPr>
            </w:pPr>
            <w:bookmarkStart w:name="_Toc438039014" w:id="5"/>
            <w:bookmarkStart w:name="_Toc443896239" w:id="6"/>
            <w:r w:rsidRPr="004D67AB">
              <w:rPr>
                <w:b/>
                <w:bCs/>
                <w:sz w:val="20"/>
                <w:szCs w:val="20"/>
              </w:rPr>
              <w:t>Instrument</w:t>
            </w:r>
            <w:bookmarkEnd w:id="5"/>
            <w:bookmarkEnd w:id="6"/>
          </w:p>
        </w:tc>
        <w:tc>
          <w:tcPr>
            <w:tcW w:w="2610" w:type="dxa"/>
            <w:vAlign w:val="center"/>
          </w:tcPr>
          <w:p w:rsidRPr="004D67AB" w:rsidR="00944999" w:rsidP="00A00B3F" w:rsidRDefault="00944999" w14:paraId="61C7D6D6" w14:textId="77777777">
            <w:pPr>
              <w:tabs>
                <w:tab w:val="center" w:pos="4680"/>
              </w:tabs>
              <w:jc w:val="center"/>
              <w:outlineLvl w:val="0"/>
              <w:rPr>
                <w:sz w:val="20"/>
                <w:szCs w:val="20"/>
              </w:rPr>
            </w:pPr>
            <w:bookmarkStart w:name="_Toc438039015" w:id="7"/>
            <w:bookmarkStart w:name="_Toc443896240" w:id="8"/>
            <w:r w:rsidRPr="004D67AB">
              <w:rPr>
                <w:b/>
                <w:bCs/>
                <w:sz w:val="20"/>
                <w:szCs w:val="20"/>
              </w:rPr>
              <w:t>Administration Activities</w:t>
            </w:r>
            <w:bookmarkEnd w:id="7"/>
            <w:bookmarkEnd w:id="8"/>
          </w:p>
        </w:tc>
        <w:tc>
          <w:tcPr>
            <w:tcW w:w="1212" w:type="dxa"/>
            <w:vAlign w:val="center"/>
          </w:tcPr>
          <w:p w:rsidRPr="004D67AB" w:rsidR="00944999" w:rsidP="00A00B3F" w:rsidRDefault="00944999" w14:paraId="4A89A8E8" w14:textId="26970C9D">
            <w:pPr>
              <w:tabs>
                <w:tab w:val="center" w:pos="4680"/>
              </w:tabs>
              <w:jc w:val="center"/>
              <w:outlineLvl w:val="0"/>
              <w:rPr>
                <w:sz w:val="20"/>
                <w:szCs w:val="20"/>
              </w:rPr>
            </w:pPr>
            <w:bookmarkStart w:name="_Toc438039016" w:id="9"/>
            <w:bookmarkStart w:name="_Toc443896241" w:id="10"/>
            <w:r w:rsidRPr="004D67AB">
              <w:rPr>
                <w:b/>
                <w:bCs/>
                <w:sz w:val="20"/>
                <w:szCs w:val="20"/>
              </w:rPr>
              <w:t>Staff Time</w:t>
            </w:r>
            <w:bookmarkEnd w:id="9"/>
            <w:bookmarkEnd w:id="10"/>
            <w:r>
              <w:rPr>
                <w:b/>
                <w:bCs/>
                <w:sz w:val="20"/>
                <w:szCs w:val="20"/>
              </w:rPr>
              <w:t xml:space="preserve"> (Hours)</w:t>
            </w:r>
          </w:p>
        </w:tc>
        <w:tc>
          <w:tcPr>
            <w:tcW w:w="2658" w:type="dxa"/>
            <w:vAlign w:val="center"/>
          </w:tcPr>
          <w:p w:rsidRPr="004D67AB" w:rsidR="00944999" w:rsidP="00A00B3F" w:rsidRDefault="00944999" w14:paraId="1E21ABF8" w14:textId="77777777">
            <w:pPr>
              <w:tabs>
                <w:tab w:val="center" w:pos="4680"/>
              </w:tabs>
              <w:jc w:val="center"/>
              <w:outlineLvl w:val="0"/>
              <w:rPr>
                <w:sz w:val="20"/>
                <w:szCs w:val="20"/>
              </w:rPr>
            </w:pPr>
            <w:bookmarkStart w:name="_Toc438039017" w:id="11"/>
            <w:bookmarkStart w:name="_Toc443896242" w:id="12"/>
            <w:r w:rsidRPr="004D67AB">
              <w:rPr>
                <w:b/>
                <w:bCs/>
                <w:sz w:val="20"/>
                <w:szCs w:val="20"/>
              </w:rPr>
              <w:t>Total Cost</w:t>
            </w:r>
            <w:bookmarkEnd w:id="11"/>
            <w:bookmarkEnd w:id="12"/>
            <w:r w:rsidRPr="004D67AB">
              <w:rPr>
                <w:b/>
                <w:bCs/>
                <w:sz w:val="20"/>
                <w:szCs w:val="20"/>
              </w:rPr>
              <w:t xml:space="preserve"> </w:t>
            </w:r>
          </w:p>
        </w:tc>
      </w:tr>
      <w:tr w:rsidRPr="004D67AB" w:rsidR="00944999" w:rsidTr="00A00B3F" w14:paraId="530FD11A" w14:textId="77777777">
        <w:tc>
          <w:tcPr>
            <w:tcW w:w="3438" w:type="dxa"/>
            <w:vAlign w:val="bottom"/>
          </w:tcPr>
          <w:p w:rsidRPr="004D67AB" w:rsidR="00944999" w:rsidP="00A00B3F" w:rsidRDefault="00944999" w14:paraId="7B7A21AF" w14:textId="77777777">
            <w:pPr>
              <w:rPr>
                <w:sz w:val="22"/>
                <w:szCs w:val="22"/>
              </w:rPr>
            </w:pPr>
            <w:r w:rsidRPr="004D67AB">
              <w:rPr>
                <w:sz w:val="22"/>
                <w:szCs w:val="22"/>
              </w:rPr>
              <w:t xml:space="preserve">Child Welfare Virtual Conference Session Surveys </w:t>
            </w:r>
          </w:p>
        </w:tc>
        <w:tc>
          <w:tcPr>
            <w:tcW w:w="2610" w:type="dxa"/>
            <w:vAlign w:val="center"/>
          </w:tcPr>
          <w:p w:rsidRPr="004D67AB" w:rsidR="00944999" w:rsidP="00A00B3F" w:rsidRDefault="00944999" w14:paraId="176B2206" w14:textId="77777777">
            <w:pPr>
              <w:tabs>
                <w:tab w:val="center" w:pos="4680"/>
              </w:tabs>
              <w:spacing w:after="58"/>
              <w:jc w:val="center"/>
              <w:outlineLvl w:val="0"/>
              <w:rPr>
                <w:sz w:val="22"/>
                <w:szCs w:val="22"/>
              </w:rPr>
            </w:pPr>
            <w:bookmarkStart w:name="_Toc438039024" w:id="13"/>
            <w:bookmarkStart w:name="_Toc443896249" w:id="14"/>
            <w:r w:rsidRPr="004D67AB">
              <w:rPr>
                <w:sz w:val="22"/>
                <w:szCs w:val="22"/>
              </w:rPr>
              <w:t>Distribute Electronic Survey</w:t>
            </w:r>
            <w:bookmarkEnd w:id="13"/>
            <w:bookmarkEnd w:id="14"/>
          </w:p>
        </w:tc>
        <w:tc>
          <w:tcPr>
            <w:tcW w:w="1212" w:type="dxa"/>
            <w:vAlign w:val="center"/>
          </w:tcPr>
          <w:p w:rsidRPr="004D67AB" w:rsidR="00944999" w:rsidP="00A00B3F" w:rsidRDefault="00BE1CC8" w14:paraId="040505F1" w14:textId="7279522E">
            <w:pPr>
              <w:jc w:val="center"/>
              <w:rPr>
                <w:sz w:val="22"/>
                <w:szCs w:val="22"/>
              </w:rPr>
            </w:pPr>
            <w:r>
              <w:rPr>
                <w:sz w:val="22"/>
                <w:szCs w:val="22"/>
              </w:rPr>
              <w:t>20.25</w:t>
            </w:r>
          </w:p>
        </w:tc>
        <w:tc>
          <w:tcPr>
            <w:tcW w:w="2658" w:type="dxa"/>
            <w:tcBorders>
              <w:top w:val="single" w:color="auto" w:sz="4" w:space="0"/>
              <w:left w:val="nil"/>
              <w:bottom w:val="single" w:color="auto" w:sz="8" w:space="0"/>
              <w:right w:val="single" w:color="auto" w:sz="8" w:space="0"/>
            </w:tcBorders>
            <w:shd w:val="clear" w:color="auto" w:fill="auto"/>
            <w:vAlign w:val="center"/>
          </w:tcPr>
          <w:p w:rsidRPr="004D67AB" w:rsidR="00944999" w:rsidP="00A00B3F" w:rsidRDefault="00944999" w14:paraId="4FC1A626" w14:textId="2FB85EC2">
            <w:pPr>
              <w:jc w:val="center"/>
              <w:rPr>
                <w:sz w:val="22"/>
                <w:szCs w:val="22"/>
              </w:rPr>
            </w:pPr>
            <w:r w:rsidRPr="004D67AB">
              <w:rPr>
                <w:sz w:val="22"/>
                <w:szCs w:val="22"/>
              </w:rPr>
              <w:t>$</w:t>
            </w:r>
            <w:r w:rsidR="00BE1CC8">
              <w:rPr>
                <w:sz w:val="22"/>
                <w:szCs w:val="22"/>
              </w:rPr>
              <w:t>1</w:t>
            </w:r>
            <w:r w:rsidRPr="004D67AB">
              <w:rPr>
                <w:sz w:val="22"/>
                <w:szCs w:val="22"/>
              </w:rPr>
              <w:t>,</w:t>
            </w:r>
            <w:r w:rsidR="00D84E2F">
              <w:rPr>
                <w:sz w:val="22"/>
                <w:szCs w:val="22"/>
              </w:rPr>
              <w:t>707</w:t>
            </w:r>
            <w:r w:rsidRPr="004D67AB">
              <w:rPr>
                <w:sz w:val="22"/>
                <w:szCs w:val="22"/>
              </w:rPr>
              <w:t>.</w:t>
            </w:r>
            <w:r w:rsidR="00D84E2F">
              <w:rPr>
                <w:sz w:val="22"/>
                <w:szCs w:val="22"/>
              </w:rPr>
              <w:t>48</w:t>
            </w:r>
          </w:p>
        </w:tc>
      </w:tr>
      <w:tr w:rsidRPr="004D67AB" w:rsidR="00944999" w:rsidTr="00A00B3F" w14:paraId="7C79D37F" w14:textId="77777777">
        <w:tc>
          <w:tcPr>
            <w:tcW w:w="3438" w:type="dxa"/>
            <w:vAlign w:val="center"/>
          </w:tcPr>
          <w:p w:rsidRPr="004D67AB" w:rsidR="00944999" w:rsidP="00A00B3F" w:rsidRDefault="00944999" w14:paraId="20D5AF5C" w14:textId="77777777">
            <w:pPr>
              <w:rPr>
                <w:sz w:val="22"/>
                <w:szCs w:val="22"/>
              </w:rPr>
            </w:pPr>
            <w:r w:rsidRPr="004D67AB">
              <w:rPr>
                <w:sz w:val="22"/>
                <w:szCs w:val="22"/>
              </w:rPr>
              <w:t>Child Welfare Virtual Conference Focus Group Guide</w:t>
            </w:r>
          </w:p>
        </w:tc>
        <w:tc>
          <w:tcPr>
            <w:tcW w:w="2610" w:type="dxa"/>
            <w:vAlign w:val="center"/>
          </w:tcPr>
          <w:p w:rsidRPr="004D67AB" w:rsidR="00944999" w:rsidP="00A00B3F" w:rsidRDefault="00944999" w14:paraId="40B518E4" w14:textId="77777777">
            <w:pPr>
              <w:tabs>
                <w:tab w:val="center" w:pos="4680"/>
              </w:tabs>
              <w:spacing w:after="58"/>
              <w:jc w:val="center"/>
              <w:outlineLvl w:val="0"/>
              <w:rPr>
                <w:sz w:val="22"/>
                <w:szCs w:val="22"/>
              </w:rPr>
            </w:pPr>
            <w:bookmarkStart w:name="_Toc438039018" w:id="15"/>
            <w:bookmarkStart w:name="_Toc443896243" w:id="16"/>
            <w:r w:rsidRPr="004D67AB">
              <w:rPr>
                <w:sz w:val="22"/>
                <w:szCs w:val="22"/>
              </w:rPr>
              <w:t>Conduct Focus Groups</w:t>
            </w:r>
            <w:bookmarkEnd w:id="15"/>
            <w:bookmarkEnd w:id="16"/>
          </w:p>
        </w:tc>
        <w:tc>
          <w:tcPr>
            <w:tcW w:w="1212" w:type="dxa"/>
            <w:vAlign w:val="center"/>
          </w:tcPr>
          <w:p w:rsidRPr="004D67AB" w:rsidR="00944999" w:rsidP="00A00B3F" w:rsidRDefault="00944999" w14:paraId="7E88ACB4" w14:textId="77777777">
            <w:pPr>
              <w:jc w:val="center"/>
              <w:rPr>
                <w:sz w:val="22"/>
                <w:szCs w:val="22"/>
              </w:rPr>
            </w:pPr>
            <w:r w:rsidRPr="004D67AB">
              <w:rPr>
                <w:sz w:val="22"/>
                <w:szCs w:val="22"/>
              </w:rPr>
              <w:t>12</w:t>
            </w:r>
          </w:p>
        </w:tc>
        <w:tc>
          <w:tcPr>
            <w:tcW w:w="2658" w:type="dxa"/>
            <w:tcBorders>
              <w:top w:val="nil"/>
              <w:left w:val="nil"/>
              <w:bottom w:val="single" w:color="auto" w:sz="8" w:space="0"/>
              <w:right w:val="single" w:color="auto" w:sz="8" w:space="0"/>
            </w:tcBorders>
            <w:shd w:val="clear" w:color="auto" w:fill="auto"/>
            <w:vAlign w:val="center"/>
          </w:tcPr>
          <w:p w:rsidRPr="004D67AB" w:rsidR="00944999" w:rsidP="00A00B3F" w:rsidRDefault="005E41A0" w14:paraId="5C567957" w14:textId="6736399B">
            <w:pPr>
              <w:jc w:val="center"/>
              <w:rPr>
                <w:sz w:val="22"/>
                <w:szCs w:val="22"/>
              </w:rPr>
            </w:pPr>
            <w:r>
              <w:rPr>
                <w:sz w:val="22"/>
                <w:szCs w:val="22"/>
              </w:rPr>
              <w:t>$</w:t>
            </w:r>
            <w:r w:rsidR="00D84E2F">
              <w:rPr>
                <w:sz w:val="22"/>
                <w:szCs w:val="22"/>
              </w:rPr>
              <w:t>1</w:t>
            </w:r>
            <w:r w:rsidR="006818DE">
              <w:rPr>
                <w:sz w:val="22"/>
                <w:szCs w:val="22"/>
              </w:rPr>
              <w:t>,</w:t>
            </w:r>
            <w:r w:rsidR="00D84E2F">
              <w:rPr>
                <w:sz w:val="22"/>
                <w:szCs w:val="22"/>
              </w:rPr>
              <w:t>011</w:t>
            </w:r>
            <w:r>
              <w:rPr>
                <w:sz w:val="22"/>
                <w:szCs w:val="22"/>
              </w:rPr>
              <w:t>.8</w:t>
            </w:r>
            <w:r w:rsidR="00D84E2F">
              <w:rPr>
                <w:sz w:val="22"/>
                <w:szCs w:val="22"/>
              </w:rPr>
              <w:t>4</w:t>
            </w:r>
          </w:p>
        </w:tc>
      </w:tr>
      <w:tr w:rsidRPr="004D67AB" w:rsidR="00944999" w:rsidTr="00A00B3F" w14:paraId="7A3BCEB7" w14:textId="77777777">
        <w:tc>
          <w:tcPr>
            <w:tcW w:w="3438" w:type="dxa"/>
            <w:vAlign w:val="center"/>
          </w:tcPr>
          <w:p w:rsidRPr="004D67AB" w:rsidR="00944999" w:rsidP="00A00B3F" w:rsidRDefault="00944999" w14:paraId="68B3A79F" w14:textId="77777777">
            <w:pPr>
              <w:rPr>
                <w:sz w:val="22"/>
                <w:szCs w:val="22"/>
              </w:rPr>
            </w:pPr>
            <w:r w:rsidRPr="004D67AB">
              <w:rPr>
                <w:sz w:val="22"/>
                <w:szCs w:val="22"/>
              </w:rPr>
              <w:t>Child Welfare Virtual Conference Interview Guide</w:t>
            </w:r>
          </w:p>
        </w:tc>
        <w:tc>
          <w:tcPr>
            <w:tcW w:w="2610" w:type="dxa"/>
            <w:vAlign w:val="center"/>
          </w:tcPr>
          <w:p w:rsidRPr="004D67AB" w:rsidR="00944999" w:rsidP="00A00B3F" w:rsidRDefault="00944999" w14:paraId="4F325B99" w14:textId="77777777">
            <w:pPr>
              <w:tabs>
                <w:tab w:val="center" w:pos="4680"/>
              </w:tabs>
              <w:spacing w:after="58"/>
              <w:jc w:val="center"/>
              <w:outlineLvl w:val="0"/>
              <w:rPr>
                <w:sz w:val="22"/>
                <w:szCs w:val="22"/>
              </w:rPr>
            </w:pPr>
            <w:bookmarkStart w:name="_Toc438039022" w:id="17"/>
            <w:bookmarkStart w:name="_Toc443896247" w:id="18"/>
            <w:r w:rsidRPr="004D67AB">
              <w:rPr>
                <w:sz w:val="22"/>
                <w:szCs w:val="22"/>
              </w:rPr>
              <w:t>Conduct Interviews</w:t>
            </w:r>
            <w:bookmarkEnd w:id="17"/>
            <w:bookmarkEnd w:id="18"/>
          </w:p>
        </w:tc>
        <w:tc>
          <w:tcPr>
            <w:tcW w:w="1212" w:type="dxa"/>
            <w:vAlign w:val="center"/>
          </w:tcPr>
          <w:p w:rsidRPr="004D67AB" w:rsidR="00944999" w:rsidP="00A00B3F" w:rsidRDefault="00944999" w14:paraId="59F0D871" w14:textId="77777777">
            <w:pPr>
              <w:jc w:val="center"/>
              <w:rPr>
                <w:sz w:val="22"/>
                <w:szCs w:val="22"/>
              </w:rPr>
            </w:pPr>
            <w:r w:rsidRPr="004D67AB">
              <w:rPr>
                <w:sz w:val="22"/>
                <w:szCs w:val="22"/>
              </w:rPr>
              <w:t>70</w:t>
            </w:r>
          </w:p>
        </w:tc>
        <w:tc>
          <w:tcPr>
            <w:tcW w:w="2658" w:type="dxa"/>
            <w:tcBorders>
              <w:top w:val="single" w:color="auto" w:sz="4" w:space="0"/>
              <w:left w:val="nil"/>
              <w:bottom w:val="single" w:color="auto" w:sz="4" w:space="0"/>
              <w:right w:val="single" w:color="auto" w:sz="4" w:space="0"/>
            </w:tcBorders>
            <w:shd w:val="clear" w:color="auto" w:fill="auto"/>
            <w:vAlign w:val="center"/>
          </w:tcPr>
          <w:p w:rsidRPr="004D67AB" w:rsidR="00944999" w:rsidP="00A00B3F" w:rsidRDefault="0048641B" w14:paraId="07AC5B6B" w14:textId="1E2D632F">
            <w:pPr>
              <w:jc w:val="center"/>
              <w:rPr>
                <w:sz w:val="22"/>
                <w:szCs w:val="22"/>
              </w:rPr>
            </w:pPr>
            <w:r>
              <w:rPr>
                <w:sz w:val="22"/>
                <w:szCs w:val="22"/>
              </w:rPr>
              <w:t>$</w:t>
            </w:r>
            <w:r w:rsidR="00D84E2F">
              <w:rPr>
                <w:sz w:val="22"/>
                <w:szCs w:val="22"/>
              </w:rPr>
              <w:t>5</w:t>
            </w:r>
            <w:r>
              <w:rPr>
                <w:sz w:val="22"/>
                <w:szCs w:val="22"/>
              </w:rPr>
              <w:t>,</w:t>
            </w:r>
            <w:r w:rsidR="00D84E2F">
              <w:rPr>
                <w:sz w:val="22"/>
                <w:szCs w:val="22"/>
              </w:rPr>
              <w:t>902</w:t>
            </w:r>
            <w:r>
              <w:rPr>
                <w:sz w:val="22"/>
                <w:szCs w:val="22"/>
              </w:rPr>
              <w:t>.</w:t>
            </w:r>
            <w:r w:rsidR="00D84E2F">
              <w:rPr>
                <w:sz w:val="22"/>
                <w:szCs w:val="22"/>
              </w:rPr>
              <w:t>4</w:t>
            </w:r>
            <w:r>
              <w:rPr>
                <w:sz w:val="22"/>
                <w:szCs w:val="22"/>
              </w:rPr>
              <w:t>0</w:t>
            </w:r>
          </w:p>
        </w:tc>
      </w:tr>
      <w:tr w:rsidRPr="004D67AB" w:rsidR="00944999" w:rsidTr="00A00B3F" w14:paraId="7CD0A563" w14:textId="77777777">
        <w:tc>
          <w:tcPr>
            <w:tcW w:w="3438" w:type="dxa"/>
            <w:vAlign w:val="center"/>
          </w:tcPr>
          <w:p w:rsidRPr="004D67AB" w:rsidR="00944999" w:rsidP="00A00B3F" w:rsidRDefault="00944999" w14:paraId="6376412F" w14:textId="77777777">
            <w:pPr>
              <w:rPr>
                <w:sz w:val="22"/>
                <w:szCs w:val="22"/>
              </w:rPr>
            </w:pPr>
            <w:r w:rsidRPr="004D67AB">
              <w:rPr>
                <w:sz w:val="22"/>
                <w:szCs w:val="22"/>
              </w:rPr>
              <w:t>Child Welfare Virtual Conference Registration Form</w:t>
            </w:r>
          </w:p>
        </w:tc>
        <w:tc>
          <w:tcPr>
            <w:tcW w:w="2610" w:type="dxa"/>
            <w:vAlign w:val="center"/>
          </w:tcPr>
          <w:p w:rsidRPr="004D67AB" w:rsidR="00944999" w:rsidP="00A00B3F" w:rsidRDefault="00944999" w14:paraId="4AAF87E8" w14:textId="77777777">
            <w:pPr>
              <w:tabs>
                <w:tab w:val="center" w:pos="4680"/>
              </w:tabs>
              <w:spacing w:after="58"/>
              <w:jc w:val="center"/>
              <w:outlineLvl w:val="0"/>
              <w:rPr>
                <w:sz w:val="22"/>
                <w:szCs w:val="22"/>
              </w:rPr>
            </w:pPr>
            <w:bookmarkStart w:name="_Toc438039020" w:id="19"/>
            <w:bookmarkStart w:name="_Toc443896245" w:id="20"/>
            <w:r w:rsidRPr="004D67AB">
              <w:rPr>
                <w:sz w:val="22"/>
                <w:szCs w:val="22"/>
              </w:rPr>
              <w:t>Online registration</w:t>
            </w:r>
            <w:bookmarkEnd w:id="19"/>
            <w:bookmarkEnd w:id="20"/>
          </w:p>
        </w:tc>
        <w:tc>
          <w:tcPr>
            <w:tcW w:w="1212" w:type="dxa"/>
            <w:vAlign w:val="center"/>
          </w:tcPr>
          <w:p w:rsidRPr="004D67AB" w:rsidR="00944999" w:rsidP="00A00B3F" w:rsidRDefault="00BE1CC8" w14:paraId="4AFDB555" w14:textId="46CBB1E1">
            <w:pPr>
              <w:jc w:val="center"/>
              <w:rPr>
                <w:sz w:val="22"/>
                <w:szCs w:val="22"/>
              </w:rPr>
            </w:pPr>
            <w:r>
              <w:rPr>
                <w:sz w:val="22"/>
                <w:szCs w:val="22"/>
              </w:rPr>
              <w:t>3.33</w:t>
            </w:r>
          </w:p>
        </w:tc>
        <w:tc>
          <w:tcPr>
            <w:tcW w:w="2658" w:type="dxa"/>
            <w:tcBorders>
              <w:top w:val="nil"/>
              <w:left w:val="nil"/>
              <w:bottom w:val="single" w:color="auto" w:sz="4" w:space="0"/>
              <w:right w:val="single" w:color="auto" w:sz="8" w:space="0"/>
            </w:tcBorders>
            <w:shd w:val="clear" w:color="auto" w:fill="auto"/>
            <w:vAlign w:val="center"/>
          </w:tcPr>
          <w:p w:rsidRPr="004D67AB" w:rsidR="00944999" w:rsidP="00A00B3F" w:rsidRDefault="0048641B" w14:paraId="022266DC" w14:textId="748B823B">
            <w:pPr>
              <w:jc w:val="center"/>
              <w:rPr>
                <w:sz w:val="22"/>
                <w:szCs w:val="22"/>
              </w:rPr>
            </w:pPr>
            <w:r>
              <w:rPr>
                <w:sz w:val="22"/>
                <w:szCs w:val="22"/>
              </w:rPr>
              <w:t>$</w:t>
            </w:r>
            <w:r w:rsidR="00BE1CC8">
              <w:rPr>
                <w:sz w:val="22"/>
                <w:szCs w:val="22"/>
              </w:rPr>
              <w:t>2</w:t>
            </w:r>
            <w:r w:rsidR="00D84E2F">
              <w:rPr>
                <w:sz w:val="22"/>
                <w:szCs w:val="22"/>
              </w:rPr>
              <w:t>80</w:t>
            </w:r>
            <w:r w:rsidR="00BE1CC8">
              <w:rPr>
                <w:sz w:val="22"/>
                <w:szCs w:val="22"/>
              </w:rPr>
              <w:t>.</w:t>
            </w:r>
            <w:r w:rsidR="00D84E2F">
              <w:rPr>
                <w:sz w:val="22"/>
                <w:szCs w:val="22"/>
              </w:rPr>
              <w:t>7</w:t>
            </w:r>
            <w:r w:rsidR="00BE1CC8">
              <w:rPr>
                <w:sz w:val="22"/>
                <w:szCs w:val="22"/>
              </w:rPr>
              <w:t>9</w:t>
            </w:r>
          </w:p>
        </w:tc>
      </w:tr>
      <w:tr w:rsidRPr="004D67AB" w:rsidR="00944999" w:rsidTr="00A00B3F" w14:paraId="7C35508D" w14:textId="77777777">
        <w:tc>
          <w:tcPr>
            <w:tcW w:w="3438" w:type="dxa"/>
            <w:vAlign w:val="bottom"/>
          </w:tcPr>
          <w:p w:rsidRPr="004D67AB" w:rsidR="00944999" w:rsidP="00A00B3F" w:rsidRDefault="00944999" w14:paraId="6B65D242" w14:textId="77777777">
            <w:pPr>
              <w:rPr>
                <w:sz w:val="22"/>
                <w:szCs w:val="22"/>
              </w:rPr>
            </w:pPr>
            <w:r w:rsidRPr="004D67AB">
              <w:rPr>
                <w:sz w:val="22"/>
                <w:szCs w:val="22"/>
              </w:rPr>
              <w:t>Child Welfare Virtual Conference Exit Survey</w:t>
            </w:r>
          </w:p>
        </w:tc>
        <w:tc>
          <w:tcPr>
            <w:tcW w:w="2610" w:type="dxa"/>
            <w:vAlign w:val="center"/>
          </w:tcPr>
          <w:p w:rsidRPr="004D67AB" w:rsidR="00944999" w:rsidP="00A00B3F" w:rsidRDefault="00944999" w14:paraId="3C401228" w14:textId="77777777">
            <w:pPr>
              <w:tabs>
                <w:tab w:val="center" w:pos="4680"/>
              </w:tabs>
              <w:spacing w:after="58"/>
              <w:jc w:val="center"/>
              <w:outlineLvl w:val="0"/>
              <w:rPr>
                <w:sz w:val="22"/>
                <w:szCs w:val="22"/>
              </w:rPr>
            </w:pPr>
            <w:r w:rsidRPr="004D67AB">
              <w:rPr>
                <w:sz w:val="22"/>
                <w:szCs w:val="22"/>
              </w:rPr>
              <w:t>Distribute Electronic Survey</w:t>
            </w:r>
          </w:p>
        </w:tc>
        <w:tc>
          <w:tcPr>
            <w:tcW w:w="1212" w:type="dxa"/>
            <w:vAlign w:val="center"/>
          </w:tcPr>
          <w:p w:rsidRPr="004D67AB" w:rsidR="00944999" w:rsidP="00A00B3F" w:rsidRDefault="00BE1CC8" w14:paraId="01055CD4" w14:textId="0920833D">
            <w:pPr>
              <w:jc w:val="center"/>
              <w:rPr>
                <w:sz w:val="22"/>
                <w:szCs w:val="22"/>
              </w:rPr>
            </w:pPr>
            <w:r>
              <w:rPr>
                <w:sz w:val="22"/>
                <w:szCs w:val="22"/>
              </w:rPr>
              <w:t>4.5</w:t>
            </w:r>
          </w:p>
        </w:tc>
        <w:tc>
          <w:tcPr>
            <w:tcW w:w="2658" w:type="dxa"/>
            <w:tcBorders>
              <w:top w:val="single" w:color="auto" w:sz="4" w:space="0"/>
              <w:left w:val="nil"/>
              <w:bottom w:val="single" w:color="auto" w:sz="8" w:space="0"/>
              <w:right w:val="single" w:color="auto" w:sz="8" w:space="0"/>
            </w:tcBorders>
            <w:shd w:val="clear" w:color="auto" w:fill="auto"/>
            <w:vAlign w:val="center"/>
          </w:tcPr>
          <w:p w:rsidRPr="004D67AB" w:rsidR="00944999" w:rsidP="00A00B3F" w:rsidRDefault="00793518" w14:paraId="45C6F1C1" w14:textId="2D003D4B">
            <w:pPr>
              <w:jc w:val="center"/>
              <w:rPr>
                <w:sz w:val="22"/>
                <w:szCs w:val="22"/>
              </w:rPr>
            </w:pPr>
            <w:r>
              <w:rPr>
                <w:sz w:val="22"/>
                <w:szCs w:val="22"/>
              </w:rPr>
              <w:t>$</w:t>
            </w:r>
            <w:r w:rsidR="00D84E2F">
              <w:rPr>
                <w:sz w:val="22"/>
                <w:szCs w:val="22"/>
              </w:rPr>
              <w:t>379</w:t>
            </w:r>
            <w:r>
              <w:rPr>
                <w:sz w:val="22"/>
                <w:szCs w:val="22"/>
              </w:rPr>
              <w:t>.</w:t>
            </w:r>
            <w:r w:rsidR="00D84E2F">
              <w:rPr>
                <w:sz w:val="22"/>
                <w:szCs w:val="22"/>
              </w:rPr>
              <w:t>44</w:t>
            </w:r>
          </w:p>
        </w:tc>
      </w:tr>
      <w:tr w:rsidRPr="004D67AB" w:rsidR="00944999" w:rsidTr="00A00B3F" w14:paraId="46219B8C" w14:textId="77777777">
        <w:tc>
          <w:tcPr>
            <w:tcW w:w="3438" w:type="dxa"/>
            <w:vAlign w:val="bottom"/>
          </w:tcPr>
          <w:p w:rsidRPr="004D67AB" w:rsidR="00944999" w:rsidP="00A00B3F" w:rsidRDefault="00944999" w14:paraId="24603BEB" w14:textId="77777777">
            <w:pPr>
              <w:rPr>
                <w:sz w:val="22"/>
                <w:szCs w:val="22"/>
              </w:rPr>
            </w:pPr>
            <w:r w:rsidRPr="004D67AB">
              <w:rPr>
                <w:sz w:val="22"/>
                <w:szCs w:val="22"/>
              </w:rPr>
              <w:t xml:space="preserve">Tailored Services Practice Model Survey </w:t>
            </w:r>
          </w:p>
        </w:tc>
        <w:tc>
          <w:tcPr>
            <w:tcW w:w="2610" w:type="dxa"/>
            <w:vAlign w:val="center"/>
          </w:tcPr>
          <w:p w:rsidRPr="004D67AB" w:rsidR="00944999" w:rsidP="00A00B3F" w:rsidRDefault="00944999" w14:paraId="1AE7623E" w14:textId="77777777">
            <w:pPr>
              <w:tabs>
                <w:tab w:val="center" w:pos="4680"/>
              </w:tabs>
              <w:spacing w:after="58"/>
              <w:jc w:val="center"/>
              <w:outlineLvl w:val="0"/>
              <w:rPr>
                <w:sz w:val="22"/>
                <w:szCs w:val="22"/>
              </w:rPr>
            </w:pPr>
            <w:bookmarkStart w:name="_Toc438039026" w:id="21"/>
            <w:bookmarkStart w:name="_Toc443896251" w:id="22"/>
            <w:r w:rsidRPr="004D67AB">
              <w:rPr>
                <w:sz w:val="22"/>
                <w:szCs w:val="22"/>
              </w:rPr>
              <w:t>Distribute Electronic Survey &amp; Follow up</w:t>
            </w:r>
            <w:bookmarkEnd w:id="21"/>
            <w:bookmarkEnd w:id="22"/>
          </w:p>
        </w:tc>
        <w:tc>
          <w:tcPr>
            <w:tcW w:w="1212" w:type="dxa"/>
            <w:vAlign w:val="center"/>
          </w:tcPr>
          <w:p w:rsidRPr="004D67AB" w:rsidR="00944999" w:rsidP="00A00B3F" w:rsidRDefault="00944999" w14:paraId="39B09D05" w14:textId="22D44F87">
            <w:pPr>
              <w:jc w:val="center"/>
              <w:rPr>
                <w:sz w:val="22"/>
                <w:szCs w:val="22"/>
              </w:rPr>
            </w:pPr>
            <w:r w:rsidRPr="004D67AB">
              <w:rPr>
                <w:sz w:val="22"/>
                <w:szCs w:val="22"/>
              </w:rPr>
              <w:t>1</w:t>
            </w:r>
            <w:r w:rsidR="00BE1CC8">
              <w:rPr>
                <w:sz w:val="22"/>
                <w:szCs w:val="22"/>
              </w:rPr>
              <w:t>04</w:t>
            </w:r>
          </w:p>
        </w:tc>
        <w:tc>
          <w:tcPr>
            <w:tcW w:w="2658" w:type="dxa"/>
            <w:tcBorders>
              <w:top w:val="nil"/>
              <w:left w:val="nil"/>
              <w:bottom w:val="single" w:color="auto" w:sz="8" w:space="0"/>
              <w:right w:val="single" w:color="auto" w:sz="8" w:space="0"/>
            </w:tcBorders>
            <w:shd w:val="clear" w:color="auto" w:fill="auto"/>
            <w:vAlign w:val="center"/>
          </w:tcPr>
          <w:p w:rsidRPr="004D67AB" w:rsidR="00944999" w:rsidP="00A00B3F" w:rsidRDefault="001A6BF4" w14:paraId="4784A102" w14:textId="5486DE9A">
            <w:pPr>
              <w:jc w:val="center"/>
              <w:rPr>
                <w:sz w:val="22"/>
                <w:szCs w:val="22"/>
              </w:rPr>
            </w:pPr>
            <w:r>
              <w:rPr>
                <w:sz w:val="22"/>
                <w:szCs w:val="22"/>
              </w:rPr>
              <w:t>$</w:t>
            </w:r>
            <w:r w:rsidR="00D84E2F">
              <w:rPr>
                <w:sz w:val="22"/>
                <w:szCs w:val="22"/>
              </w:rPr>
              <w:t>8</w:t>
            </w:r>
            <w:r>
              <w:rPr>
                <w:sz w:val="22"/>
                <w:szCs w:val="22"/>
              </w:rPr>
              <w:t>,</w:t>
            </w:r>
            <w:r w:rsidR="00D84E2F">
              <w:rPr>
                <w:sz w:val="22"/>
                <w:szCs w:val="22"/>
              </w:rPr>
              <w:t>769</w:t>
            </w:r>
            <w:r>
              <w:rPr>
                <w:sz w:val="22"/>
                <w:szCs w:val="22"/>
              </w:rPr>
              <w:t>.</w:t>
            </w:r>
            <w:r w:rsidR="00D84E2F">
              <w:rPr>
                <w:sz w:val="22"/>
                <w:szCs w:val="22"/>
              </w:rPr>
              <w:t>28</w:t>
            </w:r>
          </w:p>
        </w:tc>
      </w:tr>
      <w:tr w:rsidRPr="004D67AB" w:rsidR="00944999" w:rsidTr="00A00B3F" w14:paraId="396EFE42" w14:textId="77777777">
        <w:tc>
          <w:tcPr>
            <w:tcW w:w="3438" w:type="dxa"/>
            <w:vAlign w:val="bottom"/>
          </w:tcPr>
          <w:p w:rsidRPr="004D67AB" w:rsidR="00944999" w:rsidP="00A00B3F" w:rsidRDefault="00944999" w14:paraId="12593130" w14:textId="77777777">
            <w:pPr>
              <w:rPr>
                <w:sz w:val="22"/>
                <w:szCs w:val="22"/>
              </w:rPr>
            </w:pPr>
            <w:r w:rsidRPr="004D67AB">
              <w:rPr>
                <w:sz w:val="22"/>
                <w:szCs w:val="22"/>
              </w:rPr>
              <w:t>Assessment Observation – Group Debrief</w:t>
            </w:r>
          </w:p>
        </w:tc>
        <w:tc>
          <w:tcPr>
            <w:tcW w:w="2610" w:type="dxa"/>
            <w:vAlign w:val="center"/>
          </w:tcPr>
          <w:p w:rsidRPr="004D67AB" w:rsidR="00944999" w:rsidP="00A00B3F" w:rsidRDefault="00944999" w14:paraId="02C0C46D" w14:textId="77777777">
            <w:pPr>
              <w:tabs>
                <w:tab w:val="center" w:pos="4680"/>
              </w:tabs>
              <w:spacing w:after="58"/>
              <w:jc w:val="center"/>
              <w:outlineLvl w:val="0"/>
              <w:rPr>
                <w:sz w:val="22"/>
                <w:szCs w:val="22"/>
              </w:rPr>
            </w:pPr>
            <w:bookmarkStart w:name="_Toc438039028" w:id="23"/>
            <w:bookmarkStart w:name="_Toc443896253" w:id="24"/>
            <w:r w:rsidRPr="004D67AB">
              <w:rPr>
                <w:sz w:val="22"/>
                <w:szCs w:val="22"/>
              </w:rPr>
              <w:t xml:space="preserve">Conduct </w:t>
            </w:r>
            <w:bookmarkEnd w:id="23"/>
            <w:bookmarkEnd w:id="24"/>
            <w:r w:rsidRPr="004D67AB">
              <w:rPr>
                <w:sz w:val="22"/>
                <w:szCs w:val="22"/>
              </w:rPr>
              <w:t>group debrief</w:t>
            </w:r>
          </w:p>
        </w:tc>
        <w:tc>
          <w:tcPr>
            <w:tcW w:w="1212" w:type="dxa"/>
            <w:vAlign w:val="center"/>
          </w:tcPr>
          <w:p w:rsidRPr="004D67AB" w:rsidR="00944999" w:rsidP="00A00B3F" w:rsidRDefault="00BE1CC8" w14:paraId="383C2FBD" w14:textId="4A2B9F5F">
            <w:pPr>
              <w:jc w:val="center"/>
              <w:rPr>
                <w:sz w:val="22"/>
                <w:szCs w:val="22"/>
              </w:rPr>
            </w:pPr>
            <w:r>
              <w:rPr>
                <w:sz w:val="22"/>
                <w:szCs w:val="22"/>
              </w:rPr>
              <w:t>62</w:t>
            </w:r>
            <w:r w:rsidRPr="004D67AB" w:rsidR="00944999">
              <w:rPr>
                <w:sz w:val="22"/>
                <w:szCs w:val="22"/>
              </w:rPr>
              <w:t>.5</w:t>
            </w:r>
          </w:p>
        </w:tc>
        <w:tc>
          <w:tcPr>
            <w:tcW w:w="2658" w:type="dxa"/>
            <w:tcBorders>
              <w:top w:val="nil"/>
              <w:left w:val="nil"/>
              <w:bottom w:val="single" w:color="auto" w:sz="8" w:space="0"/>
              <w:right w:val="single" w:color="auto" w:sz="8" w:space="0"/>
            </w:tcBorders>
            <w:shd w:val="clear" w:color="auto" w:fill="auto"/>
            <w:vAlign w:val="center"/>
          </w:tcPr>
          <w:p w:rsidRPr="004D67AB" w:rsidR="00944999" w:rsidP="00A00B3F" w:rsidRDefault="001A6BF4" w14:paraId="78002A98" w14:textId="245F7971">
            <w:pPr>
              <w:jc w:val="center"/>
              <w:rPr>
                <w:sz w:val="22"/>
                <w:szCs w:val="22"/>
              </w:rPr>
            </w:pPr>
            <w:r>
              <w:rPr>
                <w:sz w:val="22"/>
                <w:szCs w:val="22"/>
              </w:rPr>
              <w:t>$</w:t>
            </w:r>
            <w:r w:rsidR="00D84E2F">
              <w:rPr>
                <w:sz w:val="22"/>
                <w:szCs w:val="22"/>
              </w:rPr>
              <w:t>5</w:t>
            </w:r>
            <w:r>
              <w:rPr>
                <w:sz w:val="22"/>
                <w:szCs w:val="22"/>
              </w:rPr>
              <w:t>,</w:t>
            </w:r>
            <w:r w:rsidR="00D84E2F">
              <w:rPr>
                <w:sz w:val="22"/>
                <w:szCs w:val="22"/>
              </w:rPr>
              <w:t>270</w:t>
            </w:r>
            <w:r>
              <w:rPr>
                <w:sz w:val="22"/>
                <w:szCs w:val="22"/>
              </w:rPr>
              <w:t>.</w:t>
            </w:r>
            <w:r w:rsidR="00D84E2F">
              <w:rPr>
                <w:sz w:val="22"/>
                <w:szCs w:val="22"/>
              </w:rPr>
              <w:t>00</w:t>
            </w:r>
          </w:p>
        </w:tc>
      </w:tr>
      <w:tr w:rsidRPr="0017397D" w:rsidR="00944999" w:rsidTr="00A00B3F" w14:paraId="2DC48F9A" w14:textId="77777777">
        <w:tc>
          <w:tcPr>
            <w:tcW w:w="3438" w:type="dxa"/>
            <w:vAlign w:val="bottom"/>
          </w:tcPr>
          <w:p w:rsidRPr="004D67AB" w:rsidR="00944999" w:rsidP="00A00B3F" w:rsidRDefault="00944999" w14:paraId="721CF953" w14:textId="77777777">
            <w:pPr>
              <w:rPr>
                <w:sz w:val="22"/>
                <w:szCs w:val="22"/>
              </w:rPr>
            </w:pPr>
            <w:r w:rsidRPr="004D67AB">
              <w:rPr>
                <w:sz w:val="22"/>
                <w:szCs w:val="22"/>
              </w:rPr>
              <w:t>Service Delivery and Tracking and Adjustment Observation – Group Debrief</w:t>
            </w:r>
          </w:p>
        </w:tc>
        <w:tc>
          <w:tcPr>
            <w:tcW w:w="2610" w:type="dxa"/>
            <w:vAlign w:val="center"/>
          </w:tcPr>
          <w:p w:rsidRPr="004D67AB" w:rsidR="00944999" w:rsidP="00A00B3F" w:rsidRDefault="00944999" w14:paraId="5C95CCB4" w14:textId="77777777">
            <w:pPr>
              <w:tabs>
                <w:tab w:val="center" w:pos="4680"/>
              </w:tabs>
              <w:spacing w:after="58"/>
              <w:jc w:val="center"/>
              <w:outlineLvl w:val="0"/>
              <w:rPr>
                <w:sz w:val="22"/>
                <w:szCs w:val="22"/>
              </w:rPr>
            </w:pPr>
            <w:bookmarkStart w:name="_Toc438039030" w:id="25"/>
            <w:bookmarkStart w:name="_Toc443896255" w:id="26"/>
            <w:r w:rsidRPr="004D67AB">
              <w:rPr>
                <w:sz w:val="22"/>
                <w:szCs w:val="22"/>
              </w:rPr>
              <w:t xml:space="preserve">Conduct </w:t>
            </w:r>
            <w:bookmarkEnd w:id="25"/>
            <w:bookmarkEnd w:id="26"/>
            <w:r w:rsidRPr="004D67AB">
              <w:rPr>
                <w:sz w:val="22"/>
                <w:szCs w:val="22"/>
              </w:rPr>
              <w:t>group debrief</w:t>
            </w:r>
          </w:p>
        </w:tc>
        <w:tc>
          <w:tcPr>
            <w:tcW w:w="1212" w:type="dxa"/>
            <w:vAlign w:val="center"/>
          </w:tcPr>
          <w:p w:rsidRPr="004D67AB" w:rsidR="00944999" w:rsidP="00A00B3F" w:rsidRDefault="00BE1CC8" w14:paraId="79DAF06D" w14:textId="181FA9FA">
            <w:pPr>
              <w:jc w:val="center"/>
              <w:rPr>
                <w:sz w:val="22"/>
                <w:szCs w:val="22"/>
              </w:rPr>
            </w:pPr>
            <w:r>
              <w:rPr>
                <w:sz w:val="22"/>
                <w:szCs w:val="22"/>
              </w:rPr>
              <w:t>100</w:t>
            </w:r>
          </w:p>
        </w:tc>
        <w:tc>
          <w:tcPr>
            <w:tcW w:w="2658" w:type="dxa"/>
            <w:tcBorders>
              <w:top w:val="nil"/>
              <w:left w:val="nil"/>
              <w:bottom w:val="single" w:color="auto" w:sz="8" w:space="0"/>
              <w:right w:val="single" w:color="auto" w:sz="8" w:space="0"/>
            </w:tcBorders>
            <w:shd w:val="clear" w:color="auto" w:fill="auto"/>
            <w:vAlign w:val="center"/>
          </w:tcPr>
          <w:p w:rsidRPr="004D67AB" w:rsidR="00944999" w:rsidP="00A00B3F" w:rsidRDefault="001A6BF4" w14:paraId="5F467A09" w14:textId="2E66DA44">
            <w:pPr>
              <w:jc w:val="center"/>
              <w:rPr>
                <w:sz w:val="22"/>
                <w:szCs w:val="22"/>
              </w:rPr>
            </w:pPr>
            <w:r>
              <w:rPr>
                <w:sz w:val="22"/>
                <w:szCs w:val="22"/>
              </w:rPr>
              <w:t>$</w:t>
            </w:r>
            <w:r w:rsidR="00D84E2F">
              <w:rPr>
                <w:sz w:val="22"/>
                <w:szCs w:val="22"/>
              </w:rPr>
              <w:t>8</w:t>
            </w:r>
            <w:r w:rsidR="00BE1CC8">
              <w:rPr>
                <w:sz w:val="22"/>
                <w:szCs w:val="22"/>
              </w:rPr>
              <w:t>,</w:t>
            </w:r>
            <w:r w:rsidR="00D84E2F">
              <w:rPr>
                <w:sz w:val="22"/>
                <w:szCs w:val="22"/>
              </w:rPr>
              <w:t>432</w:t>
            </w:r>
            <w:r w:rsidR="00BE1CC8">
              <w:rPr>
                <w:sz w:val="22"/>
                <w:szCs w:val="22"/>
              </w:rPr>
              <w:t>.00</w:t>
            </w:r>
          </w:p>
        </w:tc>
      </w:tr>
      <w:tr w:rsidRPr="0017397D" w:rsidR="00944999" w:rsidTr="00A00B3F" w14:paraId="3B0056D4" w14:textId="77777777">
        <w:tc>
          <w:tcPr>
            <w:tcW w:w="3438" w:type="dxa"/>
            <w:vAlign w:val="bottom"/>
          </w:tcPr>
          <w:p w:rsidRPr="004D67AB" w:rsidR="00944999" w:rsidP="00A00B3F" w:rsidRDefault="00944999" w14:paraId="68C5C2BC" w14:textId="01A08E43">
            <w:pPr>
              <w:rPr>
                <w:sz w:val="22"/>
                <w:szCs w:val="22"/>
              </w:rPr>
            </w:pPr>
            <w:r w:rsidRPr="004D67AB">
              <w:rPr>
                <w:sz w:val="22"/>
                <w:szCs w:val="22"/>
              </w:rPr>
              <w:t>Assessment and Service Delivery State Lead Interviews – Supplemental Questions</w:t>
            </w:r>
          </w:p>
        </w:tc>
        <w:tc>
          <w:tcPr>
            <w:tcW w:w="2610" w:type="dxa"/>
            <w:vAlign w:val="center"/>
          </w:tcPr>
          <w:p w:rsidRPr="004D67AB" w:rsidR="00944999" w:rsidP="00A00B3F" w:rsidRDefault="00944999" w14:paraId="05CCA48E" w14:textId="77777777">
            <w:pPr>
              <w:tabs>
                <w:tab w:val="center" w:pos="4680"/>
              </w:tabs>
              <w:spacing w:after="58"/>
              <w:jc w:val="center"/>
              <w:outlineLvl w:val="0"/>
              <w:rPr>
                <w:sz w:val="22"/>
                <w:szCs w:val="22"/>
              </w:rPr>
            </w:pPr>
            <w:bookmarkStart w:name="_Toc443896257" w:id="27"/>
            <w:r w:rsidRPr="004D67AB">
              <w:rPr>
                <w:sz w:val="22"/>
                <w:szCs w:val="22"/>
              </w:rPr>
              <w:t>Conduct Interviews</w:t>
            </w:r>
            <w:bookmarkEnd w:id="27"/>
          </w:p>
        </w:tc>
        <w:tc>
          <w:tcPr>
            <w:tcW w:w="1212" w:type="dxa"/>
            <w:vAlign w:val="center"/>
          </w:tcPr>
          <w:p w:rsidRPr="004D67AB" w:rsidR="00944999" w:rsidP="00A00B3F" w:rsidRDefault="00BE1CC8" w14:paraId="16D1918A" w14:textId="5E09A1DA">
            <w:pPr>
              <w:jc w:val="center"/>
              <w:rPr>
                <w:sz w:val="22"/>
                <w:szCs w:val="22"/>
              </w:rPr>
            </w:pPr>
            <w:r>
              <w:rPr>
                <w:sz w:val="22"/>
                <w:szCs w:val="22"/>
              </w:rPr>
              <w:t>16</w:t>
            </w:r>
            <w:r w:rsidRPr="004D67AB" w:rsidR="00944999">
              <w:rPr>
                <w:sz w:val="22"/>
                <w:szCs w:val="22"/>
              </w:rPr>
              <w:t>5</w:t>
            </w:r>
          </w:p>
        </w:tc>
        <w:tc>
          <w:tcPr>
            <w:tcW w:w="2658" w:type="dxa"/>
            <w:tcBorders>
              <w:top w:val="nil"/>
              <w:left w:val="nil"/>
              <w:bottom w:val="single" w:color="auto" w:sz="4" w:space="0"/>
              <w:right w:val="single" w:color="auto" w:sz="8" w:space="0"/>
            </w:tcBorders>
            <w:shd w:val="clear" w:color="auto" w:fill="auto"/>
            <w:vAlign w:val="center"/>
          </w:tcPr>
          <w:p w:rsidRPr="004D67AB" w:rsidR="00944999" w:rsidP="00A00B3F" w:rsidRDefault="0052655D" w14:paraId="00C90639" w14:textId="016DA713">
            <w:pPr>
              <w:jc w:val="center"/>
              <w:rPr>
                <w:sz w:val="22"/>
                <w:szCs w:val="22"/>
              </w:rPr>
            </w:pPr>
            <w:r>
              <w:rPr>
                <w:sz w:val="22"/>
                <w:szCs w:val="22"/>
              </w:rPr>
              <w:t>$1</w:t>
            </w:r>
            <w:r w:rsidR="00D84E2F">
              <w:rPr>
                <w:sz w:val="22"/>
                <w:szCs w:val="22"/>
              </w:rPr>
              <w:t>3</w:t>
            </w:r>
            <w:r>
              <w:rPr>
                <w:sz w:val="22"/>
                <w:szCs w:val="22"/>
              </w:rPr>
              <w:t>,</w:t>
            </w:r>
            <w:r w:rsidR="00D84E2F">
              <w:rPr>
                <w:sz w:val="22"/>
                <w:szCs w:val="22"/>
              </w:rPr>
              <w:t>912</w:t>
            </w:r>
            <w:r>
              <w:rPr>
                <w:sz w:val="22"/>
                <w:szCs w:val="22"/>
              </w:rPr>
              <w:t>.</w:t>
            </w:r>
            <w:r w:rsidR="00D84E2F">
              <w:rPr>
                <w:sz w:val="22"/>
                <w:szCs w:val="22"/>
              </w:rPr>
              <w:t>8</w:t>
            </w:r>
            <w:r>
              <w:rPr>
                <w:sz w:val="22"/>
                <w:szCs w:val="22"/>
              </w:rPr>
              <w:t>0</w:t>
            </w:r>
          </w:p>
        </w:tc>
      </w:tr>
      <w:tr w:rsidRPr="0017397D" w:rsidR="00944999" w:rsidTr="00A00B3F" w14:paraId="21E81335" w14:textId="77777777">
        <w:tc>
          <w:tcPr>
            <w:tcW w:w="3438" w:type="dxa"/>
            <w:vAlign w:val="bottom"/>
          </w:tcPr>
          <w:p w:rsidRPr="004D67AB" w:rsidR="00944999" w:rsidP="00A00B3F" w:rsidRDefault="00944999" w14:paraId="170FDD9C" w14:textId="77777777">
            <w:pPr>
              <w:rPr>
                <w:sz w:val="22"/>
                <w:szCs w:val="22"/>
              </w:rPr>
            </w:pPr>
            <w:r w:rsidRPr="004D67AB">
              <w:rPr>
                <w:sz w:val="22"/>
                <w:szCs w:val="22"/>
              </w:rPr>
              <w:t xml:space="preserve">Annual Assessment Update </w:t>
            </w:r>
          </w:p>
        </w:tc>
        <w:tc>
          <w:tcPr>
            <w:tcW w:w="2610" w:type="dxa"/>
            <w:vAlign w:val="center"/>
          </w:tcPr>
          <w:p w:rsidRPr="004D67AB" w:rsidR="00944999" w:rsidP="00A00B3F" w:rsidRDefault="00944999" w14:paraId="56B55966" w14:textId="77777777">
            <w:pPr>
              <w:tabs>
                <w:tab w:val="center" w:pos="4680"/>
              </w:tabs>
              <w:spacing w:after="58"/>
              <w:jc w:val="center"/>
              <w:outlineLvl w:val="0"/>
              <w:rPr>
                <w:sz w:val="22"/>
                <w:szCs w:val="22"/>
              </w:rPr>
            </w:pPr>
            <w:bookmarkStart w:name="_Toc443896259" w:id="28"/>
            <w:r w:rsidRPr="004D67AB">
              <w:rPr>
                <w:sz w:val="22"/>
                <w:szCs w:val="22"/>
              </w:rPr>
              <w:t>Distribute Electronic Survey &amp; Follow up</w:t>
            </w:r>
            <w:bookmarkEnd w:id="28"/>
          </w:p>
        </w:tc>
        <w:tc>
          <w:tcPr>
            <w:tcW w:w="1212" w:type="dxa"/>
            <w:vAlign w:val="center"/>
          </w:tcPr>
          <w:p w:rsidRPr="004D67AB" w:rsidR="00944999" w:rsidP="00A00B3F" w:rsidRDefault="00C6521F" w14:paraId="063392F2" w14:textId="58C57579">
            <w:pPr>
              <w:jc w:val="center"/>
              <w:rPr>
                <w:sz w:val="22"/>
                <w:szCs w:val="22"/>
              </w:rPr>
            </w:pPr>
            <w:r>
              <w:rPr>
                <w:sz w:val="22"/>
                <w:szCs w:val="22"/>
              </w:rPr>
              <w:t>9</w:t>
            </w:r>
            <w:r w:rsidRPr="004D67AB" w:rsidR="00944999">
              <w:rPr>
                <w:sz w:val="22"/>
                <w:szCs w:val="22"/>
              </w:rPr>
              <w:t>.</w:t>
            </w:r>
            <w:r>
              <w:rPr>
                <w:sz w:val="22"/>
                <w:szCs w:val="22"/>
              </w:rPr>
              <w:t>72</w:t>
            </w:r>
          </w:p>
        </w:tc>
        <w:tc>
          <w:tcPr>
            <w:tcW w:w="2658" w:type="dxa"/>
            <w:tcBorders>
              <w:top w:val="single" w:color="auto" w:sz="4" w:space="0"/>
              <w:left w:val="nil"/>
              <w:bottom w:val="single" w:color="auto" w:sz="8" w:space="0"/>
              <w:right w:val="single" w:color="auto" w:sz="8" w:space="0"/>
            </w:tcBorders>
            <w:shd w:val="clear" w:color="auto" w:fill="auto"/>
            <w:vAlign w:val="center"/>
          </w:tcPr>
          <w:p w:rsidRPr="004D67AB" w:rsidR="00944999" w:rsidP="00A00B3F" w:rsidRDefault="000027EC" w14:paraId="03990F2E" w14:textId="295415C3">
            <w:pPr>
              <w:jc w:val="center"/>
              <w:rPr>
                <w:sz w:val="22"/>
                <w:szCs w:val="22"/>
              </w:rPr>
            </w:pPr>
            <w:r>
              <w:rPr>
                <w:sz w:val="22"/>
                <w:szCs w:val="22"/>
              </w:rPr>
              <w:t>$</w:t>
            </w:r>
            <w:r w:rsidR="00D84E2F">
              <w:rPr>
                <w:sz w:val="22"/>
                <w:szCs w:val="22"/>
              </w:rPr>
              <w:t>819</w:t>
            </w:r>
            <w:r>
              <w:rPr>
                <w:sz w:val="22"/>
                <w:szCs w:val="22"/>
              </w:rPr>
              <w:t>.</w:t>
            </w:r>
            <w:r w:rsidR="00D84E2F">
              <w:rPr>
                <w:sz w:val="22"/>
                <w:szCs w:val="22"/>
              </w:rPr>
              <w:t>5</w:t>
            </w:r>
            <w:r w:rsidR="00C6521F">
              <w:rPr>
                <w:sz w:val="22"/>
                <w:szCs w:val="22"/>
              </w:rPr>
              <w:t>9</w:t>
            </w:r>
          </w:p>
        </w:tc>
      </w:tr>
      <w:tr w:rsidRPr="00927477" w:rsidR="00944999" w:rsidTr="00A00B3F" w14:paraId="36C3876F" w14:textId="77777777">
        <w:tc>
          <w:tcPr>
            <w:tcW w:w="3438" w:type="dxa"/>
          </w:tcPr>
          <w:p w:rsidRPr="004D67AB" w:rsidR="00944999" w:rsidP="00A00B3F" w:rsidRDefault="00944999" w14:paraId="5F359445" w14:textId="77777777">
            <w:pPr>
              <w:rPr>
                <w:sz w:val="22"/>
                <w:szCs w:val="22"/>
              </w:rPr>
            </w:pPr>
            <w:r w:rsidRPr="004D67AB">
              <w:rPr>
                <w:sz w:val="22"/>
                <w:szCs w:val="22"/>
              </w:rPr>
              <w:t>Total</w:t>
            </w:r>
          </w:p>
        </w:tc>
        <w:tc>
          <w:tcPr>
            <w:tcW w:w="2610" w:type="dxa"/>
          </w:tcPr>
          <w:p w:rsidRPr="004D67AB" w:rsidR="00944999" w:rsidP="00A00B3F" w:rsidRDefault="00944999" w14:paraId="258607DD" w14:textId="77777777">
            <w:pPr>
              <w:tabs>
                <w:tab w:val="center" w:pos="4680"/>
              </w:tabs>
              <w:spacing w:after="58"/>
              <w:jc w:val="center"/>
              <w:outlineLvl w:val="0"/>
              <w:rPr>
                <w:sz w:val="22"/>
                <w:szCs w:val="22"/>
              </w:rPr>
            </w:pPr>
          </w:p>
        </w:tc>
        <w:tc>
          <w:tcPr>
            <w:tcW w:w="1212" w:type="dxa"/>
          </w:tcPr>
          <w:p w:rsidRPr="004D67AB" w:rsidR="00944999" w:rsidP="00A00B3F" w:rsidRDefault="00C6521F" w14:paraId="21E8793C" w14:textId="146DF4B4">
            <w:pPr>
              <w:tabs>
                <w:tab w:val="center" w:pos="4680"/>
              </w:tabs>
              <w:spacing w:after="58"/>
              <w:jc w:val="center"/>
              <w:outlineLvl w:val="0"/>
              <w:rPr>
                <w:sz w:val="22"/>
                <w:szCs w:val="22"/>
              </w:rPr>
            </w:pPr>
            <w:r>
              <w:rPr>
                <w:sz w:val="22"/>
                <w:szCs w:val="22"/>
              </w:rPr>
              <w:t>551.30</w:t>
            </w:r>
          </w:p>
        </w:tc>
        <w:tc>
          <w:tcPr>
            <w:tcW w:w="2658" w:type="dxa"/>
            <w:tcBorders>
              <w:top w:val="nil"/>
              <w:left w:val="nil"/>
              <w:bottom w:val="single" w:color="auto" w:sz="8" w:space="0"/>
              <w:right w:val="single" w:color="auto" w:sz="8" w:space="0"/>
            </w:tcBorders>
            <w:shd w:val="clear" w:color="auto" w:fill="auto"/>
            <w:vAlign w:val="center"/>
          </w:tcPr>
          <w:p w:rsidRPr="004D67AB" w:rsidR="00944999" w:rsidP="008E2891" w:rsidRDefault="00D64D29" w14:paraId="6E7FC55E" w14:textId="36A27977">
            <w:pPr>
              <w:jc w:val="center"/>
              <w:rPr>
                <w:sz w:val="22"/>
                <w:szCs w:val="22"/>
              </w:rPr>
            </w:pPr>
            <w:r>
              <w:rPr>
                <w:sz w:val="22"/>
                <w:szCs w:val="22"/>
              </w:rPr>
              <w:t>$</w:t>
            </w:r>
            <w:r w:rsidR="00D84E2F">
              <w:rPr>
                <w:sz w:val="22"/>
                <w:szCs w:val="22"/>
              </w:rPr>
              <w:t>46</w:t>
            </w:r>
            <w:r>
              <w:rPr>
                <w:sz w:val="22"/>
                <w:szCs w:val="22"/>
              </w:rPr>
              <w:t>,</w:t>
            </w:r>
            <w:r w:rsidR="00D84E2F">
              <w:rPr>
                <w:sz w:val="22"/>
                <w:szCs w:val="22"/>
              </w:rPr>
              <w:t>485</w:t>
            </w:r>
            <w:r>
              <w:rPr>
                <w:sz w:val="22"/>
                <w:szCs w:val="22"/>
              </w:rPr>
              <w:t>.</w:t>
            </w:r>
            <w:r w:rsidR="00D84E2F">
              <w:rPr>
                <w:sz w:val="22"/>
                <w:szCs w:val="22"/>
              </w:rPr>
              <w:t>62</w:t>
            </w:r>
          </w:p>
        </w:tc>
      </w:tr>
    </w:tbl>
    <w:p w:rsidRPr="00E80F71" w:rsidR="00944999" w:rsidP="00256B2A" w:rsidRDefault="00944999" w14:paraId="13EF6AB5" w14:textId="77777777">
      <w:pPr>
        <w:rPr>
          <w:b/>
        </w:rPr>
      </w:pPr>
    </w:p>
    <w:p w:rsidR="00056FD0" w:rsidP="00256B2A" w:rsidRDefault="00056FD0" w14:paraId="25569FA5" w14:textId="77777777">
      <w:pPr>
        <w:pStyle w:val="Heading1"/>
        <w:ind w:left="720"/>
      </w:pPr>
    </w:p>
    <w:p w:rsidRPr="00E80F71" w:rsidR="008E1C44" w:rsidP="00557B70" w:rsidRDefault="00D04527" w14:paraId="5A52E197" w14:textId="63B6CECE">
      <w:pPr>
        <w:pStyle w:val="Heading1"/>
        <w:numPr>
          <w:ilvl w:val="0"/>
          <w:numId w:val="35"/>
        </w:numPr>
        <w:rPr>
          <w:rFonts w:eastAsia="Arial Unicode MS"/>
        </w:rPr>
      </w:pPr>
      <w:r w:rsidRPr="00E80F71">
        <w:t>Explanation of Program Changes or Adjustments</w:t>
      </w:r>
    </w:p>
    <w:p w:rsidRPr="007E2D5D" w:rsidR="008E1C44" w:rsidP="00256B2A" w:rsidRDefault="008E1C44" w14:paraId="38A54901" w14:textId="77777777">
      <w:pPr>
        <w:ind w:left="720"/>
      </w:pPr>
    </w:p>
    <w:p w:rsidR="00AF7FAE" w:rsidP="00AF7FAE" w:rsidRDefault="00D81DEE" w14:paraId="4D221B27" w14:textId="580CA19A">
      <w:r>
        <w:t xml:space="preserve">This is a </w:t>
      </w:r>
      <w:r w:rsidR="0099403B">
        <w:t>request for an extension o</w:t>
      </w:r>
      <w:r w:rsidR="00554098">
        <w:t>f</w:t>
      </w:r>
      <w:r w:rsidR="0099403B">
        <w:t xml:space="preserve"> an existing </w:t>
      </w:r>
      <w:r>
        <w:t>data collection</w:t>
      </w:r>
      <w:r w:rsidR="005E4526">
        <w:t xml:space="preserve">, with </w:t>
      </w:r>
      <w:r>
        <w:t>n</w:t>
      </w:r>
      <w:r w:rsidR="007E6690">
        <w:t>o changes or adjustments</w:t>
      </w:r>
      <w:r w:rsidR="00D84E2F">
        <w:t xml:space="preserve"> to the instruments</w:t>
      </w:r>
      <w:r w:rsidR="007E6690">
        <w:t>.</w:t>
      </w:r>
      <w:r w:rsidR="00D84E2F">
        <w:t xml:space="preserve"> Burden estimates have changed due to updated </w:t>
      </w:r>
      <w:r w:rsidR="00494E5F">
        <w:t xml:space="preserve">2019 </w:t>
      </w:r>
      <w:r w:rsidR="00D84E2F">
        <w:t xml:space="preserve">labor rates </w:t>
      </w:r>
    </w:p>
    <w:p w:rsidR="00AF7FAE" w:rsidP="00AF7FAE" w:rsidRDefault="00AF7FAE" w14:paraId="6DAB8955" w14:textId="77777777">
      <w:proofErr w:type="gramStart"/>
      <w:r>
        <w:t>for</w:t>
      </w:r>
      <w:proofErr w:type="gramEnd"/>
      <w:r>
        <w:t xml:space="preserve"> respondents and lower than expected response rates for most instruments during previous administration of instruments. For most instruments, </w:t>
      </w:r>
      <w:proofErr w:type="gramStart"/>
      <w:r>
        <w:t>response rates and the number of respondents are lower in this submission and for others</w:t>
      </w:r>
      <w:proofErr w:type="gramEnd"/>
      <w:r>
        <w:t xml:space="preserve">, </w:t>
      </w:r>
      <w:proofErr w:type="gramStart"/>
      <w:r>
        <w:t>they remained the same</w:t>
      </w:r>
      <w:proofErr w:type="gramEnd"/>
      <w:r>
        <w:t xml:space="preserve">. No instruments in this submission increased total number of respondents estimated. </w:t>
      </w:r>
    </w:p>
    <w:p w:rsidR="007E6690" w:rsidP="0066676F" w:rsidRDefault="007E6690" w14:paraId="42C2CC6E" w14:textId="2230115D"/>
    <w:p w:rsidR="008E1C44" w:rsidP="00256B2A" w:rsidRDefault="008E1C44" w14:paraId="266602B9" w14:textId="77777777">
      <w:pPr>
        <w:pStyle w:val="BodyTextIndent"/>
        <w:ind w:firstLine="0"/>
      </w:pPr>
    </w:p>
    <w:p w:rsidRPr="00E80F71" w:rsidR="008E1C44" w:rsidP="00557B70" w:rsidRDefault="00D04527" w14:paraId="328336B8" w14:textId="32129ED2">
      <w:pPr>
        <w:pStyle w:val="Heading1"/>
        <w:numPr>
          <w:ilvl w:val="0"/>
          <w:numId w:val="35"/>
        </w:numPr>
        <w:rPr>
          <w:rFonts w:eastAsia="Arial Unicode MS"/>
        </w:rPr>
      </w:pPr>
      <w:r w:rsidRPr="00E80F71">
        <w:t>Plans for Tabulation and Publication and Project Time Schedule</w:t>
      </w:r>
    </w:p>
    <w:p w:rsidRPr="00E80F71" w:rsidR="008E1C44" w:rsidP="00256B2A" w:rsidRDefault="008E1C44" w14:paraId="6ED6FD91" w14:textId="77777777">
      <w:pPr>
        <w:ind w:left="720" w:hanging="720"/>
      </w:pPr>
    </w:p>
    <w:p w:rsidRPr="00777374" w:rsidR="00777374" w:rsidP="00777374" w:rsidRDefault="00777374" w14:paraId="657246FC" w14:textId="77777777">
      <w:r w:rsidRPr="00777374">
        <w:rPr>
          <w:b/>
          <w:i/>
        </w:rPr>
        <w:t>Tabulation:</w:t>
      </w:r>
      <w:r w:rsidRPr="00777374">
        <w:t xml:space="preserve">  Frequency distributions </w:t>
      </w:r>
      <w:proofErr w:type="gramStart"/>
      <w:r w:rsidRPr="00777374">
        <w:t>will be calculated</w:t>
      </w:r>
      <w:proofErr w:type="gramEnd"/>
      <w:r w:rsidRPr="00777374">
        <w:t xml:space="preserve"> to generate summaries of survey items, as well as to examine variability in the data.  Parameter estimates, such as variances and means, </w:t>
      </w:r>
      <w:proofErr w:type="gramStart"/>
      <w:r w:rsidRPr="00777374">
        <w:t>will be established</w:t>
      </w:r>
      <w:proofErr w:type="gramEnd"/>
      <w:r w:rsidRPr="00777374">
        <w:t xml:space="preserve"> for each </w:t>
      </w:r>
      <w:r w:rsidRPr="00777374">
        <w:rPr>
          <w:bCs/>
        </w:rPr>
        <w:t>quantitative</w:t>
      </w:r>
      <w:r w:rsidRPr="00777374">
        <w:t xml:space="preserve"> item. Cross-tabulations and significance tests </w:t>
      </w:r>
      <w:proofErr w:type="gramStart"/>
      <w:r w:rsidRPr="00777374">
        <w:t>will be conducted</w:t>
      </w:r>
      <w:proofErr w:type="gramEnd"/>
      <w:r w:rsidRPr="00777374">
        <w:t xml:space="preserve"> as appropriate.  Content analysis </w:t>
      </w:r>
      <w:proofErr w:type="gramStart"/>
      <w:r w:rsidRPr="00777374">
        <w:t>will be conducted</w:t>
      </w:r>
      <w:proofErr w:type="gramEnd"/>
      <w:r w:rsidRPr="00777374">
        <w:t xml:space="preserve"> on open-ended survey items and interview transcripts, and will entail systematic coding, creation of a hierarchy of codes, and </w:t>
      </w:r>
      <w:r w:rsidRPr="00777374">
        <w:lastRenderedPageBreak/>
        <w:t xml:space="preserve">cross-case and cross-source thematic analysis. Analyses </w:t>
      </w:r>
      <w:proofErr w:type="gramStart"/>
      <w:r w:rsidRPr="00777374">
        <w:t>will be conducted</w:t>
      </w:r>
      <w:proofErr w:type="gramEnd"/>
      <w:r w:rsidRPr="00777374">
        <w:t xml:space="preserve"> to determine subgroup variation.    </w:t>
      </w:r>
    </w:p>
    <w:p w:rsidRPr="00777374" w:rsidR="00777374" w:rsidP="00777374" w:rsidRDefault="00777374" w14:paraId="6C1A1520" w14:textId="77777777"/>
    <w:p w:rsidRPr="00777374" w:rsidR="00777374" w:rsidP="00777374" w:rsidRDefault="00777374" w14:paraId="3FA96CD4" w14:textId="0C6F4E19">
      <w:r w:rsidRPr="00777374">
        <w:rPr>
          <w:b/>
          <w:i/>
        </w:rPr>
        <w:t>Publication:</w:t>
      </w:r>
      <w:r w:rsidRPr="00777374">
        <w:t xml:space="preserve">  </w:t>
      </w:r>
      <w:r w:rsidR="00554098">
        <w:t>F</w:t>
      </w:r>
      <w:r w:rsidRPr="00777374">
        <w:t xml:space="preserve">indings specific to Center for States service delivery </w:t>
      </w:r>
      <w:proofErr w:type="gramStart"/>
      <w:r w:rsidRPr="00777374">
        <w:t>will be reported</w:t>
      </w:r>
      <w:proofErr w:type="gramEnd"/>
      <w:r w:rsidRPr="00777374">
        <w:t xml:space="preserve"> on an ongoing basis to Center </w:t>
      </w:r>
      <w:r w:rsidR="00696125">
        <w:t>for State s</w:t>
      </w:r>
      <w:r w:rsidRPr="00777374">
        <w:t xml:space="preserve">taff and </w:t>
      </w:r>
      <w:r w:rsidR="00554098">
        <w:t>CB</w:t>
      </w:r>
      <w:r w:rsidRPr="00777374">
        <w:t xml:space="preserve"> to inform planning and service delivery. Reports of research findings will include descriptive analyses and the implications of the findings.  </w:t>
      </w:r>
      <w:r w:rsidR="00064837">
        <w:t>The Center for States will explore o</w:t>
      </w:r>
      <w:r w:rsidRPr="00777374" w:rsidR="00A00B3F">
        <w:t>ther opportunities for publication, such as conference presentations.</w:t>
      </w:r>
    </w:p>
    <w:p w:rsidRPr="00777374" w:rsidR="00777374" w:rsidP="00777374" w:rsidRDefault="00777374" w14:paraId="61C0D2C3" w14:textId="77777777"/>
    <w:p w:rsidRPr="00777374" w:rsidR="00777374" w:rsidP="00777374" w:rsidRDefault="00777374" w14:paraId="3D626333" w14:textId="77777777">
      <w:r w:rsidRPr="00777374">
        <w:rPr>
          <w:b/>
          <w:i/>
        </w:rPr>
        <w:t>Project Timetable:</w:t>
      </w:r>
      <w:r w:rsidRPr="00777374">
        <w:t xml:space="preserve"> The </w:t>
      </w:r>
      <w:r w:rsidRPr="00777374">
        <w:rPr>
          <w:i/>
        </w:rPr>
        <w:t xml:space="preserve">Child Welfare Virtual Conference Registration form </w:t>
      </w:r>
      <w:proofErr w:type="gramStart"/>
      <w:r w:rsidRPr="00777374">
        <w:t>will be used</w:t>
      </w:r>
      <w:proofErr w:type="gramEnd"/>
      <w:r w:rsidRPr="00777374">
        <w:t xml:space="preserve"> for participants to register for the conference. The</w:t>
      </w:r>
      <w:r w:rsidRPr="00777374">
        <w:rPr>
          <w:i/>
        </w:rPr>
        <w:t xml:space="preserve"> Child Welfare Virtual Conference Session Surveys</w:t>
      </w:r>
      <w:r w:rsidRPr="00777374">
        <w:t xml:space="preserve"> </w:t>
      </w:r>
      <w:proofErr w:type="gramStart"/>
      <w:r w:rsidRPr="00777374">
        <w:t>will be administered</w:t>
      </w:r>
      <w:proofErr w:type="gramEnd"/>
      <w:r w:rsidRPr="00777374">
        <w:t xml:space="preserve"> over the course of the virtual conference as sessions conclude. The </w:t>
      </w:r>
      <w:r w:rsidRPr="00777374">
        <w:rPr>
          <w:i/>
        </w:rPr>
        <w:t>Child Welfare Virtual Conference Exit Survey</w:t>
      </w:r>
      <w:r w:rsidRPr="00777374">
        <w:t xml:space="preserve"> </w:t>
      </w:r>
      <w:proofErr w:type="gramStart"/>
      <w:r w:rsidRPr="00777374">
        <w:t>will be administered</w:t>
      </w:r>
      <w:proofErr w:type="gramEnd"/>
      <w:r w:rsidRPr="00777374">
        <w:t xml:space="preserve"> at the end of the conference. The </w:t>
      </w:r>
      <w:r w:rsidRPr="00777374">
        <w:rPr>
          <w:i/>
        </w:rPr>
        <w:t xml:space="preserve">Child Welfare Virtual Conference Focus Group </w:t>
      </w:r>
      <w:r w:rsidRPr="00777374">
        <w:t>and</w:t>
      </w:r>
      <w:r w:rsidRPr="00777374">
        <w:rPr>
          <w:i/>
        </w:rPr>
        <w:t xml:space="preserve"> Child Welfare Virtual Conference Interviews </w:t>
      </w:r>
      <w:proofErr w:type="gramStart"/>
      <w:r w:rsidRPr="00777374">
        <w:t>will be administered</w:t>
      </w:r>
      <w:proofErr w:type="gramEnd"/>
      <w:r w:rsidRPr="00777374">
        <w:t xml:space="preserve"> following the </w:t>
      </w:r>
      <w:r w:rsidRPr="00777374">
        <w:rPr>
          <w:i/>
        </w:rPr>
        <w:t>Child Welfare Virtual Conference</w:t>
      </w:r>
      <w:r w:rsidRPr="00777374">
        <w:t xml:space="preserve"> to</w:t>
      </w:r>
      <w:r w:rsidRPr="00777374">
        <w:rPr>
          <w:i/>
        </w:rPr>
        <w:t xml:space="preserve"> </w:t>
      </w:r>
      <w:r w:rsidRPr="00777374">
        <w:t xml:space="preserve">a sample of voluntary participants. </w:t>
      </w:r>
    </w:p>
    <w:p w:rsidRPr="00777374" w:rsidR="00777374" w:rsidP="00777374" w:rsidRDefault="00777374" w14:paraId="028465A3" w14:textId="77777777"/>
    <w:p w:rsidRPr="00777374" w:rsidR="00777374" w:rsidP="00777374" w:rsidRDefault="00777374" w14:paraId="2C3BC3FB" w14:textId="78CDE43C">
      <w:r w:rsidRPr="00777374">
        <w:t xml:space="preserve">The </w:t>
      </w:r>
      <w:r w:rsidRPr="00777374">
        <w:rPr>
          <w:i/>
        </w:rPr>
        <w:t>Tailored Services Practice Model Survey</w:t>
      </w:r>
      <w:r w:rsidRPr="00777374">
        <w:t xml:space="preserve"> </w:t>
      </w:r>
      <w:proofErr w:type="gramStart"/>
      <w:r w:rsidRPr="00777374">
        <w:t>will be administered</w:t>
      </w:r>
      <w:proofErr w:type="gramEnd"/>
      <w:r w:rsidRPr="00777374">
        <w:t xml:space="preserve"> as service projects end/close out throughout the year. The </w:t>
      </w:r>
      <w:r w:rsidRPr="00777374">
        <w:rPr>
          <w:i/>
        </w:rPr>
        <w:t xml:space="preserve">Assessment Observation – Group Debrief </w:t>
      </w:r>
      <w:r w:rsidRPr="00777374">
        <w:t>and</w:t>
      </w:r>
      <w:r w:rsidRPr="00777374">
        <w:rPr>
          <w:i/>
        </w:rPr>
        <w:t xml:space="preserve"> </w:t>
      </w:r>
      <w:r w:rsidRPr="00777374">
        <w:t>the</w:t>
      </w:r>
      <w:r w:rsidRPr="00777374">
        <w:rPr>
          <w:i/>
        </w:rPr>
        <w:t xml:space="preserve"> Service Delivery and Tracking and Adjustment Observation – Group Debrief </w:t>
      </w:r>
      <w:r w:rsidRPr="00777374">
        <w:t xml:space="preserve">will occur at the conclusion of the identified </w:t>
      </w:r>
      <w:r w:rsidR="001D4505">
        <w:t xml:space="preserve">service delivery </w:t>
      </w:r>
      <w:r w:rsidRPr="00777374">
        <w:t xml:space="preserve">meetings. The </w:t>
      </w:r>
      <w:r w:rsidRPr="00777374">
        <w:rPr>
          <w:i/>
        </w:rPr>
        <w:t xml:space="preserve">Assessment and Service Delivery State Lead Interviews – Supplemental Questions </w:t>
      </w:r>
      <w:r w:rsidRPr="00777374">
        <w:t xml:space="preserve">will occur after a state has engaged in </w:t>
      </w:r>
      <w:proofErr w:type="gramStart"/>
      <w:r w:rsidRPr="00777374">
        <w:t>the assessment process or when a service project ends</w:t>
      </w:r>
      <w:proofErr w:type="gramEnd"/>
      <w:r w:rsidRPr="00777374">
        <w:t>.</w:t>
      </w:r>
    </w:p>
    <w:p w:rsidRPr="00777374" w:rsidR="00777374" w:rsidP="00777374" w:rsidRDefault="00777374" w14:paraId="0BDA3CA5" w14:textId="77777777"/>
    <w:p w:rsidRPr="00777374" w:rsidR="00777374" w:rsidP="00777374" w:rsidRDefault="00777374" w14:paraId="4E5542DC" w14:textId="77777777">
      <w:r w:rsidRPr="00777374">
        <w:t xml:space="preserve">The </w:t>
      </w:r>
      <w:r w:rsidRPr="00777374">
        <w:rPr>
          <w:i/>
        </w:rPr>
        <w:t>Annual Assessment Update Survey</w:t>
      </w:r>
      <w:r w:rsidRPr="00777374">
        <w:t xml:space="preserve"> </w:t>
      </w:r>
      <w:proofErr w:type="gramStart"/>
      <w:r w:rsidRPr="00777374">
        <w:t>will be administered</w:t>
      </w:r>
      <w:proofErr w:type="gramEnd"/>
      <w:r w:rsidRPr="00777374">
        <w:t xml:space="preserve"> once per year as part of each State’s Assessment Update.</w:t>
      </w:r>
    </w:p>
    <w:p w:rsidR="00777374" w:rsidP="0066676F" w:rsidRDefault="00777374" w14:paraId="02F75486" w14:textId="77777777"/>
    <w:p w:rsidRPr="002808B8" w:rsidR="002A3DAE" w:rsidP="00F31CF7" w:rsidRDefault="002A3DAE" w14:paraId="5C0F89D1" w14:textId="77777777"/>
    <w:p w:rsidRPr="00E80F71" w:rsidR="008E1C44" w:rsidP="00283170" w:rsidRDefault="00D04527" w14:paraId="59C2E199" w14:textId="09061FF3">
      <w:pPr>
        <w:pStyle w:val="Heading1"/>
        <w:numPr>
          <w:ilvl w:val="0"/>
          <w:numId w:val="35"/>
        </w:numPr>
        <w:rPr>
          <w:rFonts w:eastAsia="Arial Unicode MS"/>
        </w:rPr>
      </w:pPr>
      <w:r w:rsidRPr="00E80F71">
        <w:t>Reasons Display of OMB Expiration Date is Inappropriate</w:t>
      </w:r>
    </w:p>
    <w:p w:rsidRPr="00E80F71" w:rsidR="008E1C44" w:rsidP="00256B2A" w:rsidRDefault="008E1C44" w14:paraId="24557EE1" w14:textId="77777777">
      <w:pPr>
        <w:ind w:left="720" w:hanging="720"/>
        <w:rPr>
          <w:b/>
          <w:bCs/>
        </w:rPr>
      </w:pPr>
    </w:p>
    <w:p w:rsidR="00554098" w:rsidP="00554098" w:rsidRDefault="00554098" w14:paraId="746482F3" w14:textId="77777777">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The OMB expiration date for the information collection will appear on the instruments.</w:t>
      </w:r>
    </w:p>
    <w:p w:rsidR="00C37917" w:rsidP="00F31CF7" w:rsidRDefault="00554098" w14:paraId="333C66B5" w14:textId="39BDB97F">
      <w:r w:rsidRPr="00E80F71" w:rsidDel="00554098">
        <w:t xml:space="preserve"> </w:t>
      </w:r>
    </w:p>
    <w:p w:rsidR="004A5685" w:rsidP="004A5685" w:rsidRDefault="00C37917" w14:paraId="1D46C3BB" w14:textId="27A28E9F">
      <w:pPr>
        <w:pStyle w:val="Heading1"/>
        <w:numPr>
          <w:ilvl w:val="0"/>
          <w:numId w:val="35"/>
        </w:numPr>
      </w:pPr>
      <w:r>
        <w:t>Exceptions to Certification for Paperwork Reduction Act Submissions</w:t>
      </w:r>
      <w:r w:rsidR="004A5685">
        <w:t xml:space="preserve"> </w:t>
      </w:r>
    </w:p>
    <w:p w:rsidRPr="004A5685" w:rsidR="004A5685" w:rsidP="004A5685" w:rsidRDefault="004A5685" w14:paraId="22462050" w14:textId="77777777"/>
    <w:p w:rsidR="004A5685" w:rsidP="004A5685" w:rsidRDefault="004A5685" w14:paraId="3ECFAABF" w14:textId="77777777">
      <w:r w:rsidRPr="00E80F71">
        <w:t xml:space="preserve">No exceptions </w:t>
      </w:r>
      <w:proofErr w:type="gramStart"/>
      <w:r w:rsidRPr="00E80F71">
        <w:t>are requested</w:t>
      </w:r>
      <w:proofErr w:type="gramEnd"/>
      <w:r w:rsidRPr="00E80F71">
        <w:t xml:space="preserve">. </w:t>
      </w:r>
    </w:p>
    <w:p w:rsidR="00C33D2D" w:rsidRDefault="00C33D2D" w14:paraId="76634CF7" w14:textId="4B7C8755">
      <w:pPr>
        <w:rPr>
          <w:rFonts w:ascii="Arial" w:hAnsi="Arial" w:cs="Arial"/>
          <w:b/>
          <w:bCs/>
          <w:sz w:val="40"/>
          <w:szCs w:val="40"/>
        </w:rPr>
      </w:pPr>
    </w:p>
    <w:sectPr w:rsidR="00C33D2D" w:rsidSect="009E1102">
      <w:endnotePr>
        <w:numFmt w:val="decimal"/>
      </w:endnotePr>
      <w:pgSz w:w="12240" w:h="15840"/>
      <w:pgMar w:top="1440" w:right="1440" w:bottom="1440" w:left="1440" w:header="1440" w:footer="1440"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D67E8" w16cex:dateUtc="2020-07-30T19:38:00Z"/>
  <w16cex:commentExtensible w16cex:durableId="22CEA288" w16cex:dateUtc="2020-07-31T18:00:00Z"/>
  <w16cex:commentExtensible w16cex:durableId="22CBDFBF" w16cex:dateUtc="2020-07-29T15:45:00Z"/>
  <w16cex:commentExtensible w16cex:durableId="22CBDFD0" w16cex:dateUtc="2020-07-29T15:45:00Z"/>
  <w16cex:commentExtensible w16cex:durableId="22CBE4B6" w16cex:dateUtc="2020-07-29T16:06:00Z"/>
  <w16cex:commentExtensible w16cex:durableId="22CBE03B" w16cex:dateUtc="2020-07-29T15:47:00Z"/>
  <w16cex:commentExtensible w16cex:durableId="22CBE6D5" w16cex:dateUtc="2020-07-29T16:15:00Z"/>
  <w16cex:commentExtensible w16cex:durableId="22CBE879" w16cex:dateUtc="2020-07-29T16:22:00Z"/>
  <w16cex:commentExtensible w16cex:durableId="22CEA559" w16cex:dateUtc="2020-07-31T18:12:00Z"/>
  <w16cex:commentExtensible w16cex:durableId="22CBE8E9" w16cex:dateUtc="2020-07-29T16:24:00Z"/>
  <w16cex:commentExtensible w16cex:durableId="22CBE90E" w16cex:dateUtc="2020-07-29T16:24:00Z"/>
  <w16cex:commentExtensible w16cex:durableId="22CECC12" w16cex:dateUtc="2020-07-31T20:57:00Z"/>
  <w16cex:commentExtensible w16cex:durableId="22CBEAF4" w16cex:dateUtc="2020-07-29T16:32:00Z"/>
  <w16cex:commentExtensible w16cex:durableId="22CBEDD9" w16cex:dateUtc="2020-07-29T16:45:00Z"/>
  <w16cex:commentExtensible w16cex:durableId="22CD1FEC" w16cex:dateUtc="2020-07-30T14:31:00Z"/>
  <w16cex:commentExtensible w16cex:durableId="22CD2057" w16cex:dateUtc="2020-07-30T14:32:00Z"/>
  <w16cex:commentExtensible w16cex:durableId="22CD2081" w16cex:dateUtc="2020-07-30T14:33:00Z"/>
  <w16cex:commentExtensible w16cex:durableId="22CD2BE8" w16cex:dateUtc="2020-07-30T15:22:00Z"/>
  <w16cex:commentExtensible w16cex:durableId="22CD2C01" w16cex:dateUtc="2020-07-30T15:22:00Z"/>
  <w16cex:commentExtensible w16cex:durableId="22CD67CC" w16cex:dateUtc="2020-07-30T19:37:00Z"/>
  <w16cex:commentExtensible w16cex:durableId="22CEA2EF" w16cex:dateUtc="2020-07-31T18:02:00Z"/>
  <w16cex:commentExtensible w16cex:durableId="22CEA515" w16cex:dateUtc="2020-07-31T18:11:00Z"/>
  <w16cex:commentExtensible w16cex:durableId="22CEA587" w16cex:dateUtc="2020-07-31T18:13:00Z"/>
  <w16cex:commentExtensible w16cex:durableId="22CEA5A2" w16cex:dateUtc="2020-07-31T18:13:00Z"/>
  <w16cex:commentExtensible w16cex:durableId="22CEA607" w16cex:dateUtc="2020-07-31T18:15:00Z"/>
  <w16cex:commentExtensible w16cex:durableId="22CEA5EE" w16cex:dateUtc="2020-07-31T18:15:00Z"/>
  <w16cex:commentExtensible w16cex:durableId="22CEC845" w16cex:dateUtc="2020-07-31T20:41:00Z"/>
  <w16cex:commentExtensible w16cex:durableId="22CEC6BC" w16cex:dateUtc="2020-07-31T20:35:00Z"/>
  <w16cex:commentExtensible w16cex:durableId="22CEBE25" w16cex:dateUtc="2020-07-31T19:58:00Z"/>
  <w16cex:commentExtensible w16cex:durableId="22CEBDFB" w16cex:dateUtc="2020-07-31T19:57:00Z"/>
  <w16cex:commentExtensible w16cex:durableId="22CEBDEF" w16cex:dateUtc="2020-07-31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309F7C" w16cid:durableId="22CBDF08"/>
  <w16cid:commentId w16cid:paraId="2B733E2B" w16cid:durableId="22CD67E8"/>
  <w16cid:commentId w16cid:paraId="39D8B96C" w16cid:durableId="22CBDF09"/>
  <w16cid:commentId w16cid:paraId="147EA112" w16cid:durableId="22CEA288"/>
  <w16cid:commentId w16cid:paraId="19F477A9" w16cid:durableId="22CBDF0A"/>
  <w16cid:commentId w16cid:paraId="7045C356" w16cid:durableId="22CBDFBF"/>
  <w16cid:commentId w16cid:paraId="36774789" w16cid:durableId="22CBDF0B"/>
  <w16cid:commentId w16cid:paraId="40FFBB47" w16cid:durableId="22CBDFD0"/>
  <w16cid:commentId w16cid:paraId="65C30A93" w16cid:durableId="22CBDF0C"/>
  <w16cid:commentId w16cid:paraId="642C3A20" w16cid:durableId="22CBE4B6"/>
  <w16cid:commentId w16cid:paraId="1F580746" w16cid:durableId="22CBDF0D"/>
  <w16cid:commentId w16cid:paraId="7443C9E9" w16cid:durableId="22CBE03B"/>
  <w16cid:commentId w16cid:paraId="2EF85F43" w16cid:durableId="22CBDF0E"/>
  <w16cid:commentId w16cid:paraId="6237324A" w16cid:durableId="22CBE6D5"/>
  <w16cid:commentId w16cid:paraId="339F6508" w16cid:durableId="22CBDF0F"/>
  <w16cid:commentId w16cid:paraId="1526F214" w16cid:durableId="22CBE879"/>
  <w16cid:commentId w16cid:paraId="18B43AD0" w16cid:durableId="22CEA552"/>
  <w16cid:commentId w16cid:paraId="55410E56" w16cid:durableId="22CEA559"/>
  <w16cid:commentId w16cid:paraId="3D6A1BA1" w16cid:durableId="22CBDF10"/>
  <w16cid:commentId w16cid:paraId="347ADCD7" w16cid:durableId="22CBE8E9"/>
  <w16cid:commentId w16cid:paraId="2CC66B87" w16cid:durableId="22CBDF11"/>
  <w16cid:commentId w16cid:paraId="5C4ACA0B" w16cid:durableId="22CBE90E"/>
  <w16cid:commentId w16cid:paraId="1552EFD2" w16cid:durableId="22CBDF12"/>
  <w16cid:commentId w16cid:paraId="2982BB94" w16cid:durableId="22CECC12"/>
  <w16cid:commentId w16cid:paraId="35217012" w16cid:durableId="22CBDF13"/>
  <w16cid:commentId w16cid:paraId="78E408DB" w16cid:durableId="22CBEAF4"/>
  <w16cid:commentId w16cid:paraId="147FC412" w16cid:durableId="22CBDF14"/>
  <w16cid:commentId w16cid:paraId="440BBA90" w16cid:durableId="22CBEDD9"/>
  <w16cid:commentId w16cid:paraId="715153FB" w16cid:durableId="22CBDF15"/>
  <w16cid:commentId w16cid:paraId="1028E5D2" w16cid:durableId="22CD1FEC"/>
  <w16cid:commentId w16cid:paraId="7A51E0EF" w16cid:durableId="22CBDF16"/>
  <w16cid:commentId w16cid:paraId="58D32EEE" w16cid:durableId="22CD2057"/>
  <w16cid:commentId w16cid:paraId="040CB9BF" w16cid:durableId="22CBDF17"/>
  <w16cid:commentId w16cid:paraId="338801F3" w16cid:durableId="22CD2081"/>
  <w16cid:commentId w16cid:paraId="706FCA17" w16cid:durableId="22CBDF18"/>
  <w16cid:commentId w16cid:paraId="1050DEC4" w16cid:durableId="22CD2BE8"/>
  <w16cid:commentId w16cid:paraId="2950B378" w16cid:durableId="22CBDF19"/>
  <w16cid:commentId w16cid:paraId="614D56D2" w16cid:durableId="22CD2C01"/>
  <w16cid:commentId w16cid:paraId="58D5CECA" w16cid:durableId="22CBDF1A"/>
  <w16cid:commentId w16cid:paraId="31D788F2" w16cid:durableId="22CD67CC"/>
  <w16cid:commentId w16cid:paraId="5033C9F7" w16cid:durableId="22CEA2C2"/>
  <w16cid:commentId w16cid:paraId="5588C86F" w16cid:durableId="22CBDF1B"/>
  <w16cid:commentId w16cid:paraId="41247607" w16cid:durableId="22CEA2EF"/>
  <w16cid:commentId w16cid:paraId="252D92C7" w16cid:durableId="22CBDF1C"/>
  <w16cid:commentId w16cid:paraId="1954FC7F" w16cid:durableId="22CEA515"/>
  <w16cid:commentId w16cid:paraId="6FF82306" w16cid:durableId="22CBDF1D"/>
  <w16cid:commentId w16cid:paraId="57BD1AFE" w16cid:durableId="22CEA587"/>
  <w16cid:commentId w16cid:paraId="34D02214" w16cid:durableId="22CBDF1E"/>
  <w16cid:commentId w16cid:paraId="4E9D8324" w16cid:durableId="22CEA5A2"/>
  <w16cid:commentId w16cid:paraId="73B3B821" w16cid:durableId="22CBDF1F"/>
  <w16cid:commentId w16cid:paraId="05259197" w16cid:durableId="22CEA607"/>
  <w16cid:commentId w16cid:paraId="6886F947" w16cid:durableId="22CBDF20"/>
  <w16cid:commentId w16cid:paraId="08C8CC86" w16cid:durableId="22CEA5EE"/>
  <w16cid:commentId w16cid:paraId="2916E205" w16cid:durableId="22CEC845"/>
  <w16cid:commentId w16cid:paraId="37AD5161" w16cid:durableId="22CBDF22"/>
  <w16cid:commentId w16cid:paraId="1593B379" w16cid:durableId="22CEC6BC"/>
  <w16cid:commentId w16cid:paraId="77A42531" w16cid:durableId="22CBDF23"/>
  <w16cid:commentId w16cid:paraId="37DC9100" w16cid:durableId="22CEBE25"/>
  <w16cid:commentId w16cid:paraId="40A5C6AA" w16cid:durableId="22CBDF24"/>
  <w16cid:commentId w16cid:paraId="164BC2FA" w16cid:durableId="22CEBDFB"/>
  <w16cid:commentId w16cid:paraId="4893565F" w16cid:durableId="22CBDF25"/>
  <w16cid:commentId w16cid:paraId="428D4422" w16cid:durableId="22CEBD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326D5" w14:textId="77777777" w:rsidR="002D41C3" w:rsidRDefault="002D41C3">
      <w:r>
        <w:separator/>
      </w:r>
    </w:p>
  </w:endnote>
  <w:endnote w:type="continuationSeparator" w:id="0">
    <w:p w14:paraId="2960874A" w14:textId="77777777" w:rsidR="002D41C3" w:rsidRDefault="002D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1D93E" w14:textId="6D38A6ED" w:rsidR="00A00B3F" w:rsidRPr="000B5C70" w:rsidRDefault="00A00B3F" w:rsidP="000B5C70">
    <w:pPr>
      <w:pStyle w:val="Footer"/>
      <w:jc w:val="center"/>
    </w:pPr>
    <w:r>
      <w:rPr>
        <w:rStyle w:val="PageNumber"/>
      </w:rPr>
      <w:fldChar w:fldCharType="begin"/>
    </w:r>
    <w:r>
      <w:rPr>
        <w:rStyle w:val="PageNumber"/>
      </w:rPr>
      <w:instrText xml:space="preserve"> PAGE </w:instrText>
    </w:r>
    <w:r>
      <w:rPr>
        <w:rStyle w:val="PageNumber"/>
      </w:rPr>
      <w:fldChar w:fldCharType="separate"/>
    </w:r>
    <w:r w:rsidR="00A82F72">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2E9FD" w14:textId="77777777" w:rsidR="002D41C3" w:rsidRDefault="002D41C3">
      <w:r>
        <w:separator/>
      </w:r>
    </w:p>
  </w:footnote>
  <w:footnote w:type="continuationSeparator" w:id="0">
    <w:p w14:paraId="0BD21CFC" w14:textId="77777777" w:rsidR="002D41C3" w:rsidRDefault="002D41C3">
      <w:r>
        <w:continuationSeparator/>
      </w:r>
    </w:p>
  </w:footnote>
  <w:footnote w:id="1">
    <w:p w14:paraId="649846AE" w14:textId="77777777" w:rsidR="00A00B3F" w:rsidRDefault="00A00B3F" w:rsidP="00E66CD0">
      <w:pPr>
        <w:pStyle w:val="FootnoteText"/>
      </w:pPr>
      <w:r w:rsidRPr="00D96C83">
        <w:rPr>
          <w:rStyle w:val="FootnoteReference"/>
        </w:rPr>
        <w:footnoteRef/>
      </w:r>
      <w:r w:rsidRPr="00D96C83">
        <w:t xml:space="preserve"> A hard copy of the surveys </w:t>
      </w:r>
      <w:proofErr w:type="gramStart"/>
      <w:r w:rsidRPr="00D96C83">
        <w:t>will be provided</w:t>
      </w:r>
      <w:proofErr w:type="gramEnd"/>
      <w:r w:rsidRPr="00D96C83">
        <w:t xml:space="preserve"> to those who cannot access the surveys online.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49B"/>
    <w:multiLevelType w:val="hybridMultilevel"/>
    <w:tmpl w:val="9B2A431A"/>
    <w:lvl w:ilvl="0" w:tplc="145ECF42">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E715C"/>
    <w:multiLevelType w:val="multilevel"/>
    <w:tmpl w:val="CFBCE6F6"/>
    <w:lvl w:ilvl="0">
      <w:start w:val="1"/>
      <w:numFmt w:val="bullet"/>
      <w:lvlText w:val=""/>
      <w:lvlJc w:val="left"/>
      <w:pPr>
        <w:tabs>
          <w:tab w:val="num" w:pos="720"/>
        </w:tabs>
        <w:ind w:left="720" w:hanging="360"/>
      </w:pPr>
      <w:rPr>
        <w:rFonts w:ascii="Wingdings" w:hAnsi="Wingdings"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475DF1"/>
    <w:multiLevelType w:val="hybridMultilevel"/>
    <w:tmpl w:val="79FE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27FA0"/>
    <w:multiLevelType w:val="hybridMultilevel"/>
    <w:tmpl w:val="FCFAB4C6"/>
    <w:lvl w:ilvl="0" w:tplc="13E0DA9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91F58"/>
    <w:multiLevelType w:val="hybridMultilevel"/>
    <w:tmpl w:val="67A21AF2"/>
    <w:lvl w:ilvl="0" w:tplc="CB32C192">
      <w:start w:val="13"/>
      <w:numFmt w:val="bullet"/>
      <w:lvlText w:val="-"/>
      <w:lvlJc w:val="left"/>
      <w:pPr>
        <w:tabs>
          <w:tab w:val="num" w:pos="720"/>
        </w:tabs>
        <w:ind w:left="720" w:hanging="360"/>
      </w:pPr>
      <w:rPr>
        <w:rFonts w:ascii="Comic Sans MS" w:eastAsia="Times New Roman" w:hAnsi="Comic Sans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F257EF"/>
    <w:multiLevelType w:val="hybridMultilevel"/>
    <w:tmpl w:val="5212E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A0F13"/>
    <w:multiLevelType w:val="hybridMultilevel"/>
    <w:tmpl w:val="51102838"/>
    <w:lvl w:ilvl="0" w:tplc="30047730">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7C0BFC"/>
    <w:multiLevelType w:val="hybridMultilevel"/>
    <w:tmpl w:val="FE5230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745711"/>
    <w:multiLevelType w:val="multilevel"/>
    <w:tmpl w:val="67A21AF2"/>
    <w:lvl w:ilvl="0">
      <w:start w:val="13"/>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0803D8"/>
    <w:multiLevelType w:val="hybridMultilevel"/>
    <w:tmpl w:val="53E8563C"/>
    <w:lvl w:ilvl="0" w:tplc="514EA12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D50704"/>
    <w:multiLevelType w:val="hybridMultilevel"/>
    <w:tmpl w:val="A84CF398"/>
    <w:lvl w:ilvl="0" w:tplc="04090005">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0A338E8"/>
    <w:multiLevelType w:val="hybridMultilevel"/>
    <w:tmpl w:val="D3782D7A"/>
    <w:lvl w:ilvl="0" w:tplc="230247B0">
      <w:start w:val="1"/>
      <w:numFmt w:val="bullet"/>
      <w:lvlText w:val="•"/>
      <w:lvlJc w:val="left"/>
      <w:pPr>
        <w:tabs>
          <w:tab w:val="num" w:pos="720"/>
        </w:tabs>
        <w:ind w:left="720" w:hanging="360"/>
      </w:pPr>
      <w:rPr>
        <w:rFonts w:ascii="Times New Roman" w:hAnsi="Times New Roman" w:cs="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8757E"/>
    <w:multiLevelType w:val="hybridMultilevel"/>
    <w:tmpl w:val="7EF859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3170C1"/>
    <w:multiLevelType w:val="hybridMultilevel"/>
    <w:tmpl w:val="D4DA676A"/>
    <w:lvl w:ilvl="0" w:tplc="2C78548A">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CC35A6"/>
    <w:multiLevelType w:val="hybridMultilevel"/>
    <w:tmpl w:val="DA9624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F5F6F2E"/>
    <w:multiLevelType w:val="hybridMultilevel"/>
    <w:tmpl w:val="F90E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313599"/>
    <w:multiLevelType w:val="hybridMultilevel"/>
    <w:tmpl w:val="F13065E0"/>
    <w:lvl w:ilvl="0" w:tplc="13E0DA9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9A5E6D"/>
    <w:multiLevelType w:val="hybridMultilevel"/>
    <w:tmpl w:val="D9761A3E"/>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652C7C"/>
    <w:multiLevelType w:val="hybridMultilevel"/>
    <w:tmpl w:val="7820CEAC"/>
    <w:lvl w:ilvl="0" w:tplc="F084822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E6F3F20"/>
    <w:multiLevelType w:val="hybridMultilevel"/>
    <w:tmpl w:val="BD88B4D6"/>
    <w:lvl w:ilvl="0" w:tplc="04090005">
      <w:start w:val="1"/>
      <w:numFmt w:val="bullet"/>
      <w:lvlText w:val=""/>
      <w:lvlJc w:val="left"/>
      <w:pPr>
        <w:tabs>
          <w:tab w:val="num" w:pos="60"/>
        </w:tabs>
        <w:ind w:left="60" w:hanging="360"/>
      </w:pPr>
      <w:rPr>
        <w:rFonts w:ascii="Wingdings" w:hAnsi="Wingdings" w:hint="default"/>
      </w:rPr>
    </w:lvl>
    <w:lvl w:ilvl="1" w:tplc="04090003" w:tentative="1">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21" w15:restartNumberingAfterBreak="0">
    <w:nsid w:val="52F82927"/>
    <w:multiLevelType w:val="hybridMultilevel"/>
    <w:tmpl w:val="D506D2A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7063C6A"/>
    <w:multiLevelType w:val="hybridMultilevel"/>
    <w:tmpl w:val="9B2A431A"/>
    <w:lvl w:ilvl="0" w:tplc="F084822C">
      <w:start w:val="1"/>
      <w:numFmt w:val="bullet"/>
      <w:lvlText w:val=""/>
      <w:lvlJc w:val="left"/>
      <w:pPr>
        <w:tabs>
          <w:tab w:val="num" w:pos="2160"/>
        </w:tabs>
        <w:ind w:left="21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2422D7"/>
    <w:multiLevelType w:val="hybridMultilevel"/>
    <w:tmpl w:val="9AE0F2A0"/>
    <w:lvl w:ilvl="0" w:tplc="F084822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CA20F41"/>
    <w:multiLevelType w:val="hybridMultilevel"/>
    <w:tmpl w:val="D4DA676A"/>
    <w:lvl w:ilvl="0" w:tplc="B99892A0">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751047"/>
    <w:multiLevelType w:val="hybridMultilevel"/>
    <w:tmpl w:val="4B206634"/>
    <w:lvl w:ilvl="0" w:tplc="04090005">
      <w:start w:val="1"/>
      <w:numFmt w:val="bullet"/>
      <w:lvlText w:val=""/>
      <w:lvlJc w:val="left"/>
      <w:pPr>
        <w:tabs>
          <w:tab w:val="num" w:pos="60"/>
        </w:tabs>
        <w:ind w:left="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F23E93"/>
    <w:multiLevelType w:val="hybridMultilevel"/>
    <w:tmpl w:val="9DA0A53E"/>
    <w:lvl w:ilvl="0" w:tplc="B99892A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782EEE"/>
    <w:multiLevelType w:val="hybridMultilevel"/>
    <w:tmpl w:val="9DA0A53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3B4A05"/>
    <w:multiLevelType w:val="hybridMultilevel"/>
    <w:tmpl w:val="D13A2D94"/>
    <w:lvl w:ilvl="0" w:tplc="30047730">
      <w:start w:val="1"/>
      <w:numFmt w:val="bullet"/>
      <w:lvlText w:val=""/>
      <w:lvlJc w:val="left"/>
      <w:pPr>
        <w:tabs>
          <w:tab w:val="num" w:pos="-2520"/>
        </w:tabs>
        <w:ind w:left="-2520" w:hanging="360"/>
      </w:pPr>
      <w:rPr>
        <w:rFonts w:ascii="Wingdings" w:hAnsi="Wingdings" w:hint="default"/>
        <w:sz w:val="22"/>
        <w:szCs w:val="22"/>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1080"/>
        </w:tabs>
        <w:ind w:left="-1080" w:hanging="360"/>
      </w:pPr>
    </w:lvl>
    <w:lvl w:ilvl="3" w:tplc="04090001">
      <w:start w:val="1"/>
      <w:numFmt w:val="decimal"/>
      <w:lvlText w:val="%4."/>
      <w:lvlJc w:val="left"/>
      <w:pPr>
        <w:tabs>
          <w:tab w:val="num" w:pos="-360"/>
        </w:tabs>
        <w:ind w:left="-360" w:hanging="360"/>
      </w:pPr>
    </w:lvl>
    <w:lvl w:ilvl="4" w:tplc="04090003">
      <w:start w:val="1"/>
      <w:numFmt w:val="decimal"/>
      <w:lvlText w:val="%5."/>
      <w:lvlJc w:val="left"/>
      <w:pPr>
        <w:tabs>
          <w:tab w:val="num" w:pos="360"/>
        </w:tabs>
        <w:ind w:left="360" w:hanging="360"/>
      </w:pPr>
    </w:lvl>
    <w:lvl w:ilvl="5" w:tplc="04090005">
      <w:start w:val="1"/>
      <w:numFmt w:val="decimal"/>
      <w:lvlText w:val="%6."/>
      <w:lvlJc w:val="left"/>
      <w:pPr>
        <w:tabs>
          <w:tab w:val="num" w:pos="1080"/>
        </w:tabs>
        <w:ind w:left="1080" w:hanging="360"/>
      </w:pPr>
    </w:lvl>
    <w:lvl w:ilvl="6" w:tplc="04090001">
      <w:start w:val="1"/>
      <w:numFmt w:val="decimal"/>
      <w:lvlText w:val="%7."/>
      <w:lvlJc w:val="left"/>
      <w:pPr>
        <w:tabs>
          <w:tab w:val="num" w:pos="1800"/>
        </w:tabs>
        <w:ind w:left="1800" w:hanging="360"/>
      </w:pPr>
    </w:lvl>
    <w:lvl w:ilvl="7" w:tplc="04090003">
      <w:start w:val="1"/>
      <w:numFmt w:val="decimal"/>
      <w:lvlText w:val="%8."/>
      <w:lvlJc w:val="left"/>
      <w:pPr>
        <w:tabs>
          <w:tab w:val="num" w:pos="2520"/>
        </w:tabs>
        <w:ind w:left="2520" w:hanging="360"/>
      </w:pPr>
    </w:lvl>
    <w:lvl w:ilvl="8" w:tplc="04090005">
      <w:start w:val="1"/>
      <w:numFmt w:val="decimal"/>
      <w:lvlText w:val="%9."/>
      <w:lvlJc w:val="left"/>
      <w:pPr>
        <w:tabs>
          <w:tab w:val="num" w:pos="3240"/>
        </w:tabs>
        <w:ind w:left="3240" w:hanging="360"/>
      </w:pPr>
    </w:lvl>
  </w:abstractNum>
  <w:abstractNum w:abstractNumId="29" w15:restartNumberingAfterBreak="0">
    <w:nsid w:val="635F0BC4"/>
    <w:multiLevelType w:val="hybridMultilevel"/>
    <w:tmpl w:val="15861666"/>
    <w:lvl w:ilvl="0" w:tplc="04090005">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107053"/>
    <w:multiLevelType w:val="hybridMultilevel"/>
    <w:tmpl w:val="CFBCE6F6"/>
    <w:lvl w:ilvl="0" w:tplc="145ECF42">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B154C64"/>
    <w:multiLevelType w:val="hybridMultilevel"/>
    <w:tmpl w:val="A0044C38"/>
    <w:lvl w:ilvl="0" w:tplc="30047730">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BF08E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7AE1CA4"/>
    <w:multiLevelType w:val="hybridMultilevel"/>
    <w:tmpl w:val="DC0419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CB25B6"/>
    <w:multiLevelType w:val="hybridMultilevel"/>
    <w:tmpl w:val="BB5C5D12"/>
    <w:lvl w:ilvl="0" w:tplc="BDF4D318">
      <w:start w:val="1"/>
      <w:numFmt w:val="upperLetter"/>
      <w:lvlText w:val="%1."/>
      <w:lvlJc w:val="left"/>
      <w:pPr>
        <w:tabs>
          <w:tab w:val="num" w:pos="105"/>
        </w:tabs>
        <w:ind w:left="105" w:hanging="825"/>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34"/>
  </w:num>
  <w:num w:numId="2">
    <w:abstractNumId w:val="0"/>
  </w:num>
  <w:num w:numId="3">
    <w:abstractNumId w:val="22"/>
  </w:num>
  <w:num w:numId="4">
    <w:abstractNumId w:val="23"/>
  </w:num>
  <w:num w:numId="5">
    <w:abstractNumId w:val="19"/>
  </w:num>
  <w:num w:numId="6">
    <w:abstractNumId w:val="14"/>
  </w:num>
  <w:num w:numId="7">
    <w:abstractNumId w:val="24"/>
  </w:num>
  <w:num w:numId="8">
    <w:abstractNumId w:val="26"/>
  </w:num>
  <w:num w:numId="9">
    <w:abstractNumId w:val="27"/>
  </w:num>
  <w:num w:numId="10">
    <w:abstractNumId w:val="7"/>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0"/>
  </w:num>
  <w:num w:numId="15">
    <w:abstractNumId w:val="1"/>
  </w:num>
  <w:num w:numId="16">
    <w:abstractNumId w:val="10"/>
  </w:num>
  <w:num w:numId="17">
    <w:abstractNumId w:val="32"/>
  </w:num>
  <w:num w:numId="18">
    <w:abstractNumId w:val="28"/>
  </w:num>
  <w:num w:numId="19">
    <w:abstractNumId w:val="31"/>
  </w:num>
  <w:num w:numId="20">
    <w:abstractNumId w:val="6"/>
  </w:num>
  <w:num w:numId="21">
    <w:abstractNumId w:val="11"/>
  </w:num>
  <w:num w:numId="22">
    <w:abstractNumId w:val="9"/>
  </w:num>
  <w:num w:numId="23">
    <w:abstractNumId w:val="33"/>
  </w:num>
  <w:num w:numId="24">
    <w:abstractNumId w:val="3"/>
  </w:num>
  <w:num w:numId="25">
    <w:abstractNumId w:val="17"/>
  </w:num>
  <w:num w:numId="26">
    <w:abstractNumId w:val="4"/>
  </w:num>
  <w:num w:numId="27">
    <w:abstractNumId w:val="8"/>
  </w:num>
  <w:num w:numId="28">
    <w:abstractNumId w:val="25"/>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5"/>
  </w:num>
  <w:num w:numId="32">
    <w:abstractNumId w:val="2"/>
  </w:num>
  <w:num w:numId="33">
    <w:abstractNumId w:val="29"/>
  </w:num>
  <w:num w:numId="34">
    <w:abstractNumId w:val="12"/>
  </w:num>
  <w:num w:numId="35">
    <w:abstractNumId w:val="18"/>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202"/>
    <w:rsid w:val="0000012E"/>
    <w:rsid w:val="00001538"/>
    <w:rsid w:val="00002543"/>
    <w:rsid w:val="000027EC"/>
    <w:rsid w:val="00002A5F"/>
    <w:rsid w:val="0000344E"/>
    <w:rsid w:val="00005B94"/>
    <w:rsid w:val="00007F8B"/>
    <w:rsid w:val="00010FFE"/>
    <w:rsid w:val="00012840"/>
    <w:rsid w:val="00013DDA"/>
    <w:rsid w:val="0001641E"/>
    <w:rsid w:val="0001774E"/>
    <w:rsid w:val="0002160F"/>
    <w:rsid w:val="00024D3B"/>
    <w:rsid w:val="000302D4"/>
    <w:rsid w:val="00031565"/>
    <w:rsid w:val="000321F6"/>
    <w:rsid w:val="00032455"/>
    <w:rsid w:val="00032CBB"/>
    <w:rsid w:val="00034791"/>
    <w:rsid w:val="00034B93"/>
    <w:rsid w:val="000371AE"/>
    <w:rsid w:val="00040474"/>
    <w:rsid w:val="000435AA"/>
    <w:rsid w:val="00047B64"/>
    <w:rsid w:val="00047C25"/>
    <w:rsid w:val="00050EBE"/>
    <w:rsid w:val="00051E35"/>
    <w:rsid w:val="000521BF"/>
    <w:rsid w:val="000555CA"/>
    <w:rsid w:val="00055638"/>
    <w:rsid w:val="0005600A"/>
    <w:rsid w:val="00056FD0"/>
    <w:rsid w:val="00064837"/>
    <w:rsid w:val="00070387"/>
    <w:rsid w:val="00070E1B"/>
    <w:rsid w:val="00071F1A"/>
    <w:rsid w:val="00072D2A"/>
    <w:rsid w:val="00073D4E"/>
    <w:rsid w:val="00077EE1"/>
    <w:rsid w:val="000826BA"/>
    <w:rsid w:val="000828B2"/>
    <w:rsid w:val="00082C9F"/>
    <w:rsid w:val="00082EDB"/>
    <w:rsid w:val="00086CB9"/>
    <w:rsid w:val="00087DFC"/>
    <w:rsid w:val="000922AB"/>
    <w:rsid w:val="00095D24"/>
    <w:rsid w:val="0009678C"/>
    <w:rsid w:val="00097E2E"/>
    <w:rsid w:val="000A040C"/>
    <w:rsid w:val="000A0610"/>
    <w:rsid w:val="000A1173"/>
    <w:rsid w:val="000A37B2"/>
    <w:rsid w:val="000B0457"/>
    <w:rsid w:val="000B1DEB"/>
    <w:rsid w:val="000B1F42"/>
    <w:rsid w:val="000B5077"/>
    <w:rsid w:val="000B50D2"/>
    <w:rsid w:val="000B5C70"/>
    <w:rsid w:val="000C0E45"/>
    <w:rsid w:val="000C178B"/>
    <w:rsid w:val="000C2801"/>
    <w:rsid w:val="000C4711"/>
    <w:rsid w:val="000C47EF"/>
    <w:rsid w:val="000C4B51"/>
    <w:rsid w:val="000C51A3"/>
    <w:rsid w:val="000C5702"/>
    <w:rsid w:val="000C6F8A"/>
    <w:rsid w:val="000C7A21"/>
    <w:rsid w:val="000C7A64"/>
    <w:rsid w:val="000D1244"/>
    <w:rsid w:val="000D12BC"/>
    <w:rsid w:val="000D20DB"/>
    <w:rsid w:val="000D375E"/>
    <w:rsid w:val="000D3D17"/>
    <w:rsid w:val="000D70B3"/>
    <w:rsid w:val="000E3D1A"/>
    <w:rsid w:val="000E3E88"/>
    <w:rsid w:val="000E4564"/>
    <w:rsid w:val="000E75F0"/>
    <w:rsid w:val="000F07A0"/>
    <w:rsid w:val="000F1C25"/>
    <w:rsid w:val="000F37B5"/>
    <w:rsid w:val="000F3956"/>
    <w:rsid w:val="000F4FE1"/>
    <w:rsid w:val="000F7164"/>
    <w:rsid w:val="000F7FD5"/>
    <w:rsid w:val="00101A39"/>
    <w:rsid w:val="0010351D"/>
    <w:rsid w:val="001039BA"/>
    <w:rsid w:val="00104649"/>
    <w:rsid w:val="00104953"/>
    <w:rsid w:val="00106F73"/>
    <w:rsid w:val="00107FBE"/>
    <w:rsid w:val="001111A8"/>
    <w:rsid w:val="0011490E"/>
    <w:rsid w:val="00116771"/>
    <w:rsid w:val="001175F2"/>
    <w:rsid w:val="001178B8"/>
    <w:rsid w:val="001213CD"/>
    <w:rsid w:val="001217D5"/>
    <w:rsid w:val="00122675"/>
    <w:rsid w:val="00124A85"/>
    <w:rsid w:val="00124F89"/>
    <w:rsid w:val="0012625E"/>
    <w:rsid w:val="001275E4"/>
    <w:rsid w:val="001275FF"/>
    <w:rsid w:val="00132472"/>
    <w:rsid w:val="0013252E"/>
    <w:rsid w:val="0013286E"/>
    <w:rsid w:val="00133DE3"/>
    <w:rsid w:val="00135A68"/>
    <w:rsid w:val="00136822"/>
    <w:rsid w:val="00137E1E"/>
    <w:rsid w:val="0014308F"/>
    <w:rsid w:val="00143328"/>
    <w:rsid w:val="00143933"/>
    <w:rsid w:val="00144493"/>
    <w:rsid w:val="00145894"/>
    <w:rsid w:val="00145A4F"/>
    <w:rsid w:val="00145BDD"/>
    <w:rsid w:val="00147AFE"/>
    <w:rsid w:val="001520A5"/>
    <w:rsid w:val="00152272"/>
    <w:rsid w:val="00156A85"/>
    <w:rsid w:val="00157436"/>
    <w:rsid w:val="001574E3"/>
    <w:rsid w:val="00157742"/>
    <w:rsid w:val="001612AB"/>
    <w:rsid w:val="00166CFD"/>
    <w:rsid w:val="0016792A"/>
    <w:rsid w:val="00172821"/>
    <w:rsid w:val="00176D38"/>
    <w:rsid w:val="00180BCA"/>
    <w:rsid w:val="00183805"/>
    <w:rsid w:val="00185B7A"/>
    <w:rsid w:val="00187505"/>
    <w:rsid w:val="0019085F"/>
    <w:rsid w:val="001964DF"/>
    <w:rsid w:val="001A0CAF"/>
    <w:rsid w:val="001A45A8"/>
    <w:rsid w:val="001A6BF4"/>
    <w:rsid w:val="001A7A59"/>
    <w:rsid w:val="001B10F8"/>
    <w:rsid w:val="001B17A1"/>
    <w:rsid w:val="001B1F83"/>
    <w:rsid w:val="001B6343"/>
    <w:rsid w:val="001C0141"/>
    <w:rsid w:val="001C10F8"/>
    <w:rsid w:val="001C1148"/>
    <w:rsid w:val="001C2739"/>
    <w:rsid w:val="001C520F"/>
    <w:rsid w:val="001C6144"/>
    <w:rsid w:val="001C6B19"/>
    <w:rsid w:val="001C7316"/>
    <w:rsid w:val="001C74C0"/>
    <w:rsid w:val="001C7F5A"/>
    <w:rsid w:val="001D0E2B"/>
    <w:rsid w:val="001D1A6E"/>
    <w:rsid w:val="001D4505"/>
    <w:rsid w:val="001D4B82"/>
    <w:rsid w:val="001D55D7"/>
    <w:rsid w:val="001E0A71"/>
    <w:rsid w:val="001E110C"/>
    <w:rsid w:val="001E1394"/>
    <w:rsid w:val="001E2E7C"/>
    <w:rsid w:val="001E6202"/>
    <w:rsid w:val="001F0E46"/>
    <w:rsid w:val="001F5AF2"/>
    <w:rsid w:val="00201F2A"/>
    <w:rsid w:val="00205F16"/>
    <w:rsid w:val="00210167"/>
    <w:rsid w:val="002118FE"/>
    <w:rsid w:val="00212578"/>
    <w:rsid w:val="00216C3E"/>
    <w:rsid w:val="00216E39"/>
    <w:rsid w:val="00217ED9"/>
    <w:rsid w:val="002212BD"/>
    <w:rsid w:val="00221F40"/>
    <w:rsid w:val="00223631"/>
    <w:rsid w:val="00223FB8"/>
    <w:rsid w:val="0022487B"/>
    <w:rsid w:val="002257BA"/>
    <w:rsid w:val="00226554"/>
    <w:rsid w:val="002268F0"/>
    <w:rsid w:val="002275F6"/>
    <w:rsid w:val="00230199"/>
    <w:rsid w:val="00230E01"/>
    <w:rsid w:val="00233263"/>
    <w:rsid w:val="00233446"/>
    <w:rsid w:val="00235573"/>
    <w:rsid w:val="00236777"/>
    <w:rsid w:val="00240D1F"/>
    <w:rsid w:val="002412AF"/>
    <w:rsid w:val="002416D6"/>
    <w:rsid w:val="002425F2"/>
    <w:rsid w:val="00243E43"/>
    <w:rsid w:val="002442B3"/>
    <w:rsid w:val="00246701"/>
    <w:rsid w:val="00246F56"/>
    <w:rsid w:val="0024752F"/>
    <w:rsid w:val="0025064E"/>
    <w:rsid w:val="0025300B"/>
    <w:rsid w:val="002543BB"/>
    <w:rsid w:val="002559A8"/>
    <w:rsid w:val="00255DEE"/>
    <w:rsid w:val="00256008"/>
    <w:rsid w:val="002565E0"/>
    <w:rsid w:val="00256B2A"/>
    <w:rsid w:val="002638D5"/>
    <w:rsid w:val="00263B4B"/>
    <w:rsid w:val="00264A01"/>
    <w:rsid w:val="00265721"/>
    <w:rsid w:val="00266E89"/>
    <w:rsid w:val="00270876"/>
    <w:rsid w:val="002749AF"/>
    <w:rsid w:val="002751D6"/>
    <w:rsid w:val="0027619B"/>
    <w:rsid w:val="0028120A"/>
    <w:rsid w:val="00281686"/>
    <w:rsid w:val="00282E28"/>
    <w:rsid w:val="00283170"/>
    <w:rsid w:val="00283C5E"/>
    <w:rsid w:val="002842AA"/>
    <w:rsid w:val="0028432D"/>
    <w:rsid w:val="0028455A"/>
    <w:rsid w:val="00284974"/>
    <w:rsid w:val="0028558E"/>
    <w:rsid w:val="00285912"/>
    <w:rsid w:val="00286356"/>
    <w:rsid w:val="00287791"/>
    <w:rsid w:val="002952EC"/>
    <w:rsid w:val="002955D4"/>
    <w:rsid w:val="00297701"/>
    <w:rsid w:val="002A0472"/>
    <w:rsid w:val="002A1205"/>
    <w:rsid w:val="002A16A7"/>
    <w:rsid w:val="002A18BA"/>
    <w:rsid w:val="002A1942"/>
    <w:rsid w:val="002A3DAE"/>
    <w:rsid w:val="002A44C5"/>
    <w:rsid w:val="002A7351"/>
    <w:rsid w:val="002B2350"/>
    <w:rsid w:val="002B2733"/>
    <w:rsid w:val="002B29FD"/>
    <w:rsid w:val="002B3025"/>
    <w:rsid w:val="002B37D1"/>
    <w:rsid w:val="002B68C6"/>
    <w:rsid w:val="002B796A"/>
    <w:rsid w:val="002C12A5"/>
    <w:rsid w:val="002C1F5C"/>
    <w:rsid w:val="002C2C54"/>
    <w:rsid w:val="002C463B"/>
    <w:rsid w:val="002C5D10"/>
    <w:rsid w:val="002C6FD0"/>
    <w:rsid w:val="002D274B"/>
    <w:rsid w:val="002D3962"/>
    <w:rsid w:val="002D41C3"/>
    <w:rsid w:val="002D422D"/>
    <w:rsid w:val="002D5273"/>
    <w:rsid w:val="002D6EF3"/>
    <w:rsid w:val="002D6F64"/>
    <w:rsid w:val="002D7327"/>
    <w:rsid w:val="002E0032"/>
    <w:rsid w:val="002E086C"/>
    <w:rsid w:val="002E160B"/>
    <w:rsid w:val="002E1845"/>
    <w:rsid w:val="002E29AB"/>
    <w:rsid w:val="002E50F9"/>
    <w:rsid w:val="002F2355"/>
    <w:rsid w:val="002F2921"/>
    <w:rsid w:val="002F4F56"/>
    <w:rsid w:val="002F5D1A"/>
    <w:rsid w:val="002F62C8"/>
    <w:rsid w:val="002F68BE"/>
    <w:rsid w:val="002F7C2E"/>
    <w:rsid w:val="00301761"/>
    <w:rsid w:val="00301DA5"/>
    <w:rsid w:val="00303160"/>
    <w:rsid w:val="00303693"/>
    <w:rsid w:val="00303DD6"/>
    <w:rsid w:val="00305CCB"/>
    <w:rsid w:val="00306A70"/>
    <w:rsid w:val="00306AFC"/>
    <w:rsid w:val="00306E00"/>
    <w:rsid w:val="0030754A"/>
    <w:rsid w:val="00307CE0"/>
    <w:rsid w:val="00310F6C"/>
    <w:rsid w:val="00313B97"/>
    <w:rsid w:val="00313C35"/>
    <w:rsid w:val="003140D1"/>
    <w:rsid w:val="00314D2E"/>
    <w:rsid w:val="00320B7B"/>
    <w:rsid w:val="00320C24"/>
    <w:rsid w:val="00323598"/>
    <w:rsid w:val="00331922"/>
    <w:rsid w:val="00331E75"/>
    <w:rsid w:val="00332166"/>
    <w:rsid w:val="003352A0"/>
    <w:rsid w:val="0033721E"/>
    <w:rsid w:val="003414FE"/>
    <w:rsid w:val="00342B1D"/>
    <w:rsid w:val="003473AE"/>
    <w:rsid w:val="003476D5"/>
    <w:rsid w:val="0035268C"/>
    <w:rsid w:val="00355895"/>
    <w:rsid w:val="00361FF0"/>
    <w:rsid w:val="00365A82"/>
    <w:rsid w:val="00367842"/>
    <w:rsid w:val="00367DBA"/>
    <w:rsid w:val="00370353"/>
    <w:rsid w:val="003719DF"/>
    <w:rsid w:val="00372D19"/>
    <w:rsid w:val="00372E29"/>
    <w:rsid w:val="00374979"/>
    <w:rsid w:val="00374FF1"/>
    <w:rsid w:val="00377E10"/>
    <w:rsid w:val="003812DF"/>
    <w:rsid w:val="00386958"/>
    <w:rsid w:val="00386AA4"/>
    <w:rsid w:val="003871D4"/>
    <w:rsid w:val="0039175A"/>
    <w:rsid w:val="003958CE"/>
    <w:rsid w:val="00396A4D"/>
    <w:rsid w:val="00396FAB"/>
    <w:rsid w:val="003A2487"/>
    <w:rsid w:val="003A297A"/>
    <w:rsid w:val="003A2BA2"/>
    <w:rsid w:val="003A49E8"/>
    <w:rsid w:val="003A6F0B"/>
    <w:rsid w:val="003B03B9"/>
    <w:rsid w:val="003B1C00"/>
    <w:rsid w:val="003B5120"/>
    <w:rsid w:val="003B52C5"/>
    <w:rsid w:val="003B6113"/>
    <w:rsid w:val="003B7723"/>
    <w:rsid w:val="003C1F39"/>
    <w:rsid w:val="003C6A7C"/>
    <w:rsid w:val="003D0B9E"/>
    <w:rsid w:val="003D0DA8"/>
    <w:rsid w:val="003D2AFC"/>
    <w:rsid w:val="003D3B7F"/>
    <w:rsid w:val="003D44E0"/>
    <w:rsid w:val="003D6801"/>
    <w:rsid w:val="003D771E"/>
    <w:rsid w:val="003E150D"/>
    <w:rsid w:val="003E4B01"/>
    <w:rsid w:val="003F025D"/>
    <w:rsid w:val="003F3A62"/>
    <w:rsid w:val="003F652A"/>
    <w:rsid w:val="003F7480"/>
    <w:rsid w:val="00403BD4"/>
    <w:rsid w:val="00403F1D"/>
    <w:rsid w:val="004052C9"/>
    <w:rsid w:val="004054E7"/>
    <w:rsid w:val="004068BE"/>
    <w:rsid w:val="0041308D"/>
    <w:rsid w:val="00415FDA"/>
    <w:rsid w:val="00420C31"/>
    <w:rsid w:val="004221B8"/>
    <w:rsid w:val="004227BD"/>
    <w:rsid w:val="00430315"/>
    <w:rsid w:val="00431A74"/>
    <w:rsid w:val="004328AE"/>
    <w:rsid w:val="00432994"/>
    <w:rsid w:val="004331AB"/>
    <w:rsid w:val="0043401E"/>
    <w:rsid w:val="004360A1"/>
    <w:rsid w:val="004367EB"/>
    <w:rsid w:val="00440A5F"/>
    <w:rsid w:val="00441956"/>
    <w:rsid w:val="00441D83"/>
    <w:rsid w:val="00442B30"/>
    <w:rsid w:val="00443833"/>
    <w:rsid w:val="00446861"/>
    <w:rsid w:val="00451BC5"/>
    <w:rsid w:val="00452650"/>
    <w:rsid w:val="004544B5"/>
    <w:rsid w:val="00461E4E"/>
    <w:rsid w:val="00462685"/>
    <w:rsid w:val="0046549F"/>
    <w:rsid w:val="00466F14"/>
    <w:rsid w:val="00467BF0"/>
    <w:rsid w:val="004708EE"/>
    <w:rsid w:val="0047126D"/>
    <w:rsid w:val="00471318"/>
    <w:rsid w:val="0047146D"/>
    <w:rsid w:val="00471D99"/>
    <w:rsid w:val="00472129"/>
    <w:rsid w:val="0047494A"/>
    <w:rsid w:val="00474E9D"/>
    <w:rsid w:val="00474F4A"/>
    <w:rsid w:val="0047522D"/>
    <w:rsid w:val="00477A79"/>
    <w:rsid w:val="00481A5A"/>
    <w:rsid w:val="00484433"/>
    <w:rsid w:val="004858BA"/>
    <w:rsid w:val="0048641B"/>
    <w:rsid w:val="004903A9"/>
    <w:rsid w:val="00492A1E"/>
    <w:rsid w:val="00493BE3"/>
    <w:rsid w:val="00494E5F"/>
    <w:rsid w:val="00497C1D"/>
    <w:rsid w:val="004A50AA"/>
    <w:rsid w:val="004A5483"/>
    <w:rsid w:val="004A5685"/>
    <w:rsid w:val="004A5A7B"/>
    <w:rsid w:val="004A77E2"/>
    <w:rsid w:val="004B0C2A"/>
    <w:rsid w:val="004B140F"/>
    <w:rsid w:val="004B3DB5"/>
    <w:rsid w:val="004B4FFB"/>
    <w:rsid w:val="004B5321"/>
    <w:rsid w:val="004B6BDF"/>
    <w:rsid w:val="004C1F32"/>
    <w:rsid w:val="004C30E2"/>
    <w:rsid w:val="004C37AF"/>
    <w:rsid w:val="004C3CFD"/>
    <w:rsid w:val="004C7540"/>
    <w:rsid w:val="004C7E43"/>
    <w:rsid w:val="004D341D"/>
    <w:rsid w:val="004D451C"/>
    <w:rsid w:val="004D57D5"/>
    <w:rsid w:val="004D6F74"/>
    <w:rsid w:val="004E2F38"/>
    <w:rsid w:val="004E46F1"/>
    <w:rsid w:val="004E48E3"/>
    <w:rsid w:val="004E76DF"/>
    <w:rsid w:val="004F041B"/>
    <w:rsid w:val="004F0959"/>
    <w:rsid w:val="004F1006"/>
    <w:rsid w:val="004F17EC"/>
    <w:rsid w:val="004F1ED2"/>
    <w:rsid w:val="004F1FB6"/>
    <w:rsid w:val="004F2B65"/>
    <w:rsid w:val="004F5D05"/>
    <w:rsid w:val="00500634"/>
    <w:rsid w:val="005016D0"/>
    <w:rsid w:val="00502342"/>
    <w:rsid w:val="005027D7"/>
    <w:rsid w:val="0050399E"/>
    <w:rsid w:val="00506957"/>
    <w:rsid w:val="00510FC2"/>
    <w:rsid w:val="00516B80"/>
    <w:rsid w:val="005171D7"/>
    <w:rsid w:val="00520A4F"/>
    <w:rsid w:val="00520AE1"/>
    <w:rsid w:val="0052341D"/>
    <w:rsid w:val="0052410B"/>
    <w:rsid w:val="005259CB"/>
    <w:rsid w:val="0052655D"/>
    <w:rsid w:val="005271C7"/>
    <w:rsid w:val="00530D19"/>
    <w:rsid w:val="00533278"/>
    <w:rsid w:val="005334E6"/>
    <w:rsid w:val="00533F02"/>
    <w:rsid w:val="005344BB"/>
    <w:rsid w:val="005349E0"/>
    <w:rsid w:val="00535C55"/>
    <w:rsid w:val="0053753A"/>
    <w:rsid w:val="00541B47"/>
    <w:rsid w:val="00544181"/>
    <w:rsid w:val="00544637"/>
    <w:rsid w:val="00546B90"/>
    <w:rsid w:val="00552171"/>
    <w:rsid w:val="00553129"/>
    <w:rsid w:val="00554098"/>
    <w:rsid w:val="00555BC5"/>
    <w:rsid w:val="00556DFB"/>
    <w:rsid w:val="00557B70"/>
    <w:rsid w:val="0056254C"/>
    <w:rsid w:val="0056361B"/>
    <w:rsid w:val="005648C6"/>
    <w:rsid w:val="00565FDB"/>
    <w:rsid w:val="005701E5"/>
    <w:rsid w:val="00570D10"/>
    <w:rsid w:val="00574AA1"/>
    <w:rsid w:val="00575952"/>
    <w:rsid w:val="00576AF5"/>
    <w:rsid w:val="00577832"/>
    <w:rsid w:val="00583D11"/>
    <w:rsid w:val="00584AFE"/>
    <w:rsid w:val="00586B4F"/>
    <w:rsid w:val="005876D5"/>
    <w:rsid w:val="00592E8A"/>
    <w:rsid w:val="00593108"/>
    <w:rsid w:val="00593F8D"/>
    <w:rsid w:val="00595211"/>
    <w:rsid w:val="005970A3"/>
    <w:rsid w:val="00597DBC"/>
    <w:rsid w:val="005A3934"/>
    <w:rsid w:val="005A510E"/>
    <w:rsid w:val="005A792D"/>
    <w:rsid w:val="005B3A39"/>
    <w:rsid w:val="005B423E"/>
    <w:rsid w:val="005B5634"/>
    <w:rsid w:val="005B596B"/>
    <w:rsid w:val="005B78B9"/>
    <w:rsid w:val="005C00BA"/>
    <w:rsid w:val="005C041B"/>
    <w:rsid w:val="005C1C54"/>
    <w:rsid w:val="005C2131"/>
    <w:rsid w:val="005C23F4"/>
    <w:rsid w:val="005C4B1B"/>
    <w:rsid w:val="005C4DA4"/>
    <w:rsid w:val="005C7D08"/>
    <w:rsid w:val="005D0116"/>
    <w:rsid w:val="005D088A"/>
    <w:rsid w:val="005D2B57"/>
    <w:rsid w:val="005D2FEA"/>
    <w:rsid w:val="005D6D19"/>
    <w:rsid w:val="005E0AF5"/>
    <w:rsid w:val="005E1D55"/>
    <w:rsid w:val="005E21B7"/>
    <w:rsid w:val="005E2832"/>
    <w:rsid w:val="005E31B4"/>
    <w:rsid w:val="005E406F"/>
    <w:rsid w:val="005E41A0"/>
    <w:rsid w:val="005E4526"/>
    <w:rsid w:val="005E5989"/>
    <w:rsid w:val="005E7E9D"/>
    <w:rsid w:val="005F1B47"/>
    <w:rsid w:val="005F2681"/>
    <w:rsid w:val="005F2EA7"/>
    <w:rsid w:val="005F34C5"/>
    <w:rsid w:val="005F47FA"/>
    <w:rsid w:val="005F4F70"/>
    <w:rsid w:val="005F7AEF"/>
    <w:rsid w:val="00600404"/>
    <w:rsid w:val="006043B9"/>
    <w:rsid w:val="00606E2C"/>
    <w:rsid w:val="006073BF"/>
    <w:rsid w:val="006114F2"/>
    <w:rsid w:val="00613BE2"/>
    <w:rsid w:val="0061421C"/>
    <w:rsid w:val="00615F8C"/>
    <w:rsid w:val="00617533"/>
    <w:rsid w:val="006220F4"/>
    <w:rsid w:val="0062262F"/>
    <w:rsid w:val="00622876"/>
    <w:rsid w:val="00624C6A"/>
    <w:rsid w:val="006276A3"/>
    <w:rsid w:val="00627A42"/>
    <w:rsid w:val="006313F4"/>
    <w:rsid w:val="006338ED"/>
    <w:rsid w:val="00635A5D"/>
    <w:rsid w:val="00635B49"/>
    <w:rsid w:val="00640BD3"/>
    <w:rsid w:val="00641719"/>
    <w:rsid w:val="00641B48"/>
    <w:rsid w:val="00644007"/>
    <w:rsid w:val="00646C63"/>
    <w:rsid w:val="006506B0"/>
    <w:rsid w:val="00651AD4"/>
    <w:rsid w:val="00653EDA"/>
    <w:rsid w:val="00654B58"/>
    <w:rsid w:val="00663840"/>
    <w:rsid w:val="006650D3"/>
    <w:rsid w:val="006662C0"/>
    <w:rsid w:val="0066676F"/>
    <w:rsid w:val="00666E6F"/>
    <w:rsid w:val="00667C0B"/>
    <w:rsid w:val="00670C87"/>
    <w:rsid w:val="006714BE"/>
    <w:rsid w:val="00671AB1"/>
    <w:rsid w:val="00671E26"/>
    <w:rsid w:val="00672ADC"/>
    <w:rsid w:val="00674D16"/>
    <w:rsid w:val="00675C04"/>
    <w:rsid w:val="00676175"/>
    <w:rsid w:val="00677479"/>
    <w:rsid w:val="006818DE"/>
    <w:rsid w:val="00682E63"/>
    <w:rsid w:val="00682F7C"/>
    <w:rsid w:val="00685AB4"/>
    <w:rsid w:val="00686790"/>
    <w:rsid w:val="00686CE2"/>
    <w:rsid w:val="00687CE2"/>
    <w:rsid w:val="006907CA"/>
    <w:rsid w:val="00690B38"/>
    <w:rsid w:val="00691CBA"/>
    <w:rsid w:val="00693CC9"/>
    <w:rsid w:val="00696125"/>
    <w:rsid w:val="006A2A8B"/>
    <w:rsid w:val="006A2E97"/>
    <w:rsid w:val="006A3970"/>
    <w:rsid w:val="006A3B54"/>
    <w:rsid w:val="006A3E8F"/>
    <w:rsid w:val="006B033F"/>
    <w:rsid w:val="006B3210"/>
    <w:rsid w:val="006B35A7"/>
    <w:rsid w:val="006B4172"/>
    <w:rsid w:val="006B639A"/>
    <w:rsid w:val="006B7798"/>
    <w:rsid w:val="006C08DF"/>
    <w:rsid w:val="006C0901"/>
    <w:rsid w:val="006C1763"/>
    <w:rsid w:val="006C2A2C"/>
    <w:rsid w:val="006C2E7E"/>
    <w:rsid w:val="006C4CA2"/>
    <w:rsid w:val="006C4DBC"/>
    <w:rsid w:val="006D0918"/>
    <w:rsid w:val="006D0F7B"/>
    <w:rsid w:val="006D34C0"/>
    <w:rsid w:val="006D52E6"/>
    <w:rsid w:val="006D6B34"/>
    <w:rsid w:val="006D75A9"/>
    <w:rsid w:val="006E0783"/>
    <w:rsid w:val="006E0CDF"/>
    <w:rsid w:val="006E295B"/>
    <w:rsid w:val="006F7417"/>
    <w:rsid w:val="006F792C"/>
    <w:rsid w:val="00702C8D"/>
    <w:rsid w:val="0070327B"/>
    <w:rsid w:val="00703930"/>
    <w:rsid w:val="0070559A"/>
    <w:rsid w:val="007059D3"/>
    <w:rsid w:val="00705A2E"/>
    <w:rsid w:val="00705E9A"/>
    <w:rsid w:val="00706FD0"/>
    <w:rsid w:val="00710BA5"/>
    <w:rsid w:val="00710BC5"/>
    <w:rsid w:val="00711992"/>
    <w:rsid w:val="0072179E"/>
    <w:rsid w:val="00721DFB"/>
    <w:rsid w:val="00726F5E"/>
    <w:rsid w:val="00730360"/>
    <w:rsid w:val="00734835"/>
    <w:rsid w:val="00734E01"/>
    <w:rsid w:val="00734E1B"/>
    <w:rsid w:val="00735C15"/>
    <w:rsid w:val="0074057C"/>
    <w:rsid w:val="00741496"/>
    <w:rsid w:val="00742536"/>
    <w:rsid w:val="00743A9A"/>
    <w:rsid w:val="00744D06"/>
    <w:rsid w:val="007471DA"/>
    <w:rsid w:val="00747222"/>
    <w:rsid w:val="007528E0"/>
    <w:rsid w:val="00753B2A"/>
    <w:rsid w:val="00754677"/>
    <w:rsid w:val="0075475C"/>
    <w:rsid w:val="007562CA"/>
    <w:rsid w:val="007641ED"/>
    <w:rsid w:val="00767187"/>
    <w:rsid w:val="00770535"/>
    <w:rsid w:val="00771D48"/>
    <w:rsid w:val="00772669"/>
    <w:rsid w:val="00772D5E"/>
    <w:rsid w:val="007737D8"/>
    <w:rsid w:val="00776651"/>
    <w:rsid w:val="00777374"/>
    <w:rsid w:val="00783F02"/>
    <w:rsid w:val="0078487D"/>
    <w:rsid w:val="00785862"/>
    <w:rsid w:val="00785CAC"/>
    <w:rsid w:val="00786855"/>
    <w:rsid w:val="00787266"/>
    <w:rsid w:val="007878A7"/>
    <w:rsid w:val="00793518"/>
    <w:rsid w:val="00794D6F"/>
    <w:rsid w:val="00795EF9"/>
    <w:rsid w:val="00796ACC"/>
    <w:rsid w:val="00797B0B"/>
    <w:rsid w:val="007A0761"/>
    <w:rsid w:val="007A0A46"/>
    <w:rsid w:val="007A0D48"/>
    <w:rsid w:val="007A1544"/>
    <w:rsid w:val="007A2B81"/>
    <w:rsid w:val="007A3F63"/>
    <w:rsid w:val="007A7C7D"/>
    <w:rsid w:val="007B20B1"/>
    <w:rsid w:val="007B37AA"/>
    <w:rsid w:val="007B45BC"/>
    <w:rsid w:val="007B57CE"/>
    <w:rsid w:val="007B6804"/>
    <w:rsid w:val="007C1DA3"/>
    <w:rsid w:val="007C46FA"/>
    <w:rsid w:val="007C7BEF"/>
    <w:rsid w:val="007D21B7"/>
    <w:rsid w:val="007D2DCD"/>
    <w:rsid w:val="007D2FEB"/>
    <w:rsid w:val="007D59AB"/>
    <w:rsid w:val="007E1A04"/>
    <w:rsid w:val="007E2D5D"/>
    <w:rsid w:val="007E3020"/>
    <w:rsid w:val="007E618F"/>
    <w:rsid w:val="007E6690"/>
    <w:rsid w:val="007E7068"/>
    <w:rsid w:val="007F1838"/>
    <w:rsid w:val="007F58BA"/>
    <w:rsid w:val="007F5F8B"/>
    <w:rsid w:val="007F700F"/>
    <w:rsid w:val="007F73D9"/>
    <w:rsid w:val="008008BB"/>
    <w:rsid w:val="00801F4B"/>
    <w:rsid w:val="00804DAD"/>
    <w:rsid w:val="00805039"/>
    <w:rsid w:val="00805E15"/>
    <w:rsid w:val="008060FA"/>
    <w:rsid w:val="008068DB"/>
    <w:rsid w:val="00815053"/>
    <w:rsid w:val="00816077"/>
    <w:rsid w:val="008161D6"/>
    <w:rsid w:val="008162E2"/>
    <w:rsid w:val="00820E35"/>
    <w:rsid w:val="00824100"/>
    <w:rsid w:val="008243D4"/>
    <w:rsid w:val="008247E8"/>
    <w:rsid w:val="00826843"/>
    <w:rsid w:val="00826982"/>
    <w:rsid w:val="00833033"/>
    <w:rsid w:val="0083552D"/>
    <w:rsid w:val="00835865"/>
    <w:rsid w:val="008375DE"/>
    <w:rsid w:val="00840DDA"/>
    <w:rsid w:val="00842C68"/>
    <w:rsid w:val="00843AD6"/>
    <w:rsid w:val="008440DC"/>
    <w:rsid w:val="00846706"/>
    <w:rsid w:val="008514F4"/>
    <w:rsid w:val="0085376B"/>
    <w:rsid w:val="00854B0F"/>
    <w:rsid w:val="00855A7E"/>
    <w:rsid w:val="00862542"/>
    <w:rsid w:val="00863350"/>
    <w:rsid w:val="00864C6B"/>
    <w:rsid w:val="00867D56"/>
    <w:rsid w:val="0087074F"/>
    <w:rsid w:val="00871464"/>
    <w:rsid w:val="00872A9A"/>
    <w:rsid w:val="00874A8D"/>
    <w:rsid w:val="00874F0B"/>
    <w:rsid w:val="00875014"/>
    <w:rsid w:val="00875EF7"/>
    <w:rsid w:val="00876E91"/>
    <w:rsid w:val="00877FA1"/>
    <w:rsid w:val="0088061C"/>
    <w:rsid w:val="00883C35"/>
    <w:rsid w:val="00883FB8"/>
    <w:rsid w:val="008910FE"/>
    <w:rsid w:val="00891EFF"/>
    <w:rsid w:val="00893683"/>
    <w:rsid w:val="00896677"/>
    <w:rsid w:val="00896D81"/>
    <w:rsid w:val="00897490"/>
    <w:rsid w:val="008A069E"/>
    <w:rsid w:val="008A06F2"/>
    <w:rsid w:val="008A0B37"/>
    <w:rsid w:val="008A26BF"/>
    <w:rsid w:val="008A4F5E"/>
    <w:rsid w:val="008A73E3"/>
    <w:rsid w:val="008B0643"/>
    <w:rsid w:val="008B1AE8"/>
    <w:rsid w:val="008B2FBE"/>
    <w:rsid w:val="008B496B"/>
    <w:rsid w:val="008B5C89"/>
    <w:rsid w:val="008B7D12"/>
    <w:rsid w:val="008C018E"/>
    <w:rsid w:val="008C0CC7"/>
    <w:rsid w:val="008C10CB"/>
    <w:rsid w:val="008C2BA3"/>
    <w:rsid w:val="008C463C"/>
    <w:rsid w:val="008C729D"/>
    <w:rsid w:val="008D3F0E"/>
    <w:rsid w:val="008D41DB"/>
    <w:rsid w:val="008D49AD"/>
    <w:rsid w:val="008E1C44"/>
    <w:rsid w:val="008E2891"/>
    <w:rsid w:val="008E2B1A"/>
    <w:rsid w:val="008E499A"/>
    <w:rsid w:val="008E4E73"/>
    <w:rsid w:val="008E5576"/>
    <w:rsid w:val="008F0CAC"/>
    <w:rsid w:val="008F0E12"/>
    <w:rsid w:val="008F149C"/>
    <w:rsid w:val="008F2A5D"/>
    <w:rsid w:val="008F5508"/>
    <w:rsid w:val="008F56F3"/>
    <w:rsid w:val="008F644A"/>
    <w:rsid w:val="00901863"/>
    <w:rsid w:val="00901DC9"/>
    <w:rsid w:val="009031E2"/>
    <w:rsid w:val="00904673"/>
    <w:rsid w:val="009114CF"/>
    <w:rsid w:val="009118EF"/>
    <w:rsid w:val="00914DA1"/>
    <w:rsid w:val="0091671B"/>
    <w:rsid w:val="0091765A"/>
    <w:rsid w:val="0092258B"/>
    <w:rsid w:val="00923C07"/>
    <w:rsid w:val="00924B03"/>
    <w:rsid w:val="00924B3B"/>
    <w:rsid w:val="00932699"/>
    <w:rsid w:val="00933F0D"/>
    <w:rsid w:val="0093591E"/>
    <w:rsid w:val="00937187"/>
    <w:rsid w:val="00943229"/>
    <w:rsid w:val="00944999"/>
    <w:rsid w:val="00944FD4"/>
    <w:rsid w:val="00947209"/>
    <w:rsid w:val="00953F13"/>
    <w:rsid w:val="00954860"/>
    <w:rsid w:val="00955613"/>
    <w:rsid w:val="00960681"/>
    <w:rsid w:val="00961650"/>
    <w:rsid w:val="009617AC"/>
    <w:rsid w:val="00961E78"/>
    <w:rsid w:val="00961F66"/>
    <w:rsid w:val="0096300B"/>
    <w:rsid w:val="00963596"/>
    <w:rsid w:val="00970E4B"/>
    <w:rsid w:val="0097102A"/>
    <w:rsid w:val="009712CC"/>
    <w:rsid w:val="00972837"/>
    <w:rsid w:val="00972D0D"/>
    <w:rsid w:val="00973B5B"/>
    <w:rsid w:val="00973D5C"/>
    <w:rsid w:val="00974FC7"/>
    <w:rsid w:val="00975774"/>
    <w:rsid w:val="00975C6C"/>
    <w:rsid w:val="00975FEE"/>
    <w:rsid w:val="00977422"/>
    <w:rsid w:val="0098363F"/>
    <w:rsid w:val="0098423F"/>
    <w:rsid w:val="0098516C"/>
    <w:rsid w:val="00986B11"/>
    <w:rsid w:val="00986B9C"/>
    <w:rsid w:val="00987227"/>
    <w:rsid w:val="00987956"/>
    <w:rsid w:val="009900DB"/>
    <w:rsid w:val="009916D5"/>
    <w:rsid w:val="00993822"/>
    <w:rsid w:val="0099403B"/>
    <w:rsid w:val="0099501C"/>
    <w:rsid w:val="009951AF"/>
    <w:rsid w:val="009975C1"/>
    <w:rsid w:val="009A46B8"/>
    <w:rsid w:val="009A6723"/>
    <w:rsid w:val="009A6CBD"/>
    <w:rsid w:val="009A754A"/>
    <w:rsid w:val="009B19A8"/>
    <w:rsid w:val="009B2268"/>
    <w:rsid w:val="009C2C22"/>
    <w:rsid w:val="009C5F62"/>
    <w:rsid w:val="009C7233"/>
    <w:rsid w:val="009C72C7"/>
    <w:rsid w:val="009D0920"/>
    <w:rsid w:val="009D0BF4"/>
    <w:rsid w:val="009D19F7"/>
    <w:rsid w:val="009D2D2B"/>
    <w:rsid w:val="009D4448"/>
    <w:rsid w:val="009D569C"/>
    <w:rsid w:val="009D5C1F"/>
    <w:rsid w:val="009D682C"/>
    <w:rsid w:val="009D761A"/>
    <w:rsid w:val="009E1102"/>
    <w:rsid w:val="009E1D47"/>
    <w:rsid w:val="009E2D04"/>
    <w:rsid w:val="009E3121"/>
    <w:rsid w:val="009E3BB0"/>
    <w:rsid w:val="009E3F8B"/>
    <w:rsid w:val="009E5509"/>
    <w:rsid w:val="009E682C"/>
    <w:rsid w:val="009E711F"/>
    <w:rsid w:val="009E7200"/>
    <w:rsid w:val="009E7F21"/>
    <w:rsid w:val="009F04B0"/>
    <w:rsid w:val="009F086A"/>
    <w:rsid w:val="009F2185"/>
    <w:rsid w:val="009F239E"/>
    <w:rsid w:val="009F3069"/>
    <w:rsid w:val="009F669E"/>
    <w:rsid w:val="00A00786"/>
    <w:rsid w:val="00A00835"/>
    <w:rsid w:val="00A00B3F"/>
    <w:rsid w:val="00A00CB1"/>
    <w:rsid w:val="00A01B5F"/>
    <w:rsid w:val="00A02E02"/>
    <w:rsid w:val="00A03F60"/>
    <w:rsid w:val="00A0493B"/>
    <w:rsid w:val="00A04D4C"/>
    <w:rsid w:val="00A051F5"/>
    <w:rsid w:val="00A06B54"/>
    <w:rsid w:val="00A11AC2"/>
    <w:rsid w:val="00A13BB0"/>
    <w:rsid w:val="00A1665A"/>
    <w:rsid w:val="00A16750"/>
    <w:rsid w:val="00A16B40"/>
    <w:rsid w:val="00A16F7A"/>
    <w:rsid w:val="00A17987"/>
    <w:rsid w:val="00A23F19"/>
    <w:rsid w:val="00A25704"/>
    <w:rsid w:val="00A257B3"/>
    <w:rsid w:val="00A26DB7"/>
    <w:rsid w:val="00A279F2"/>
    <w:rsid w:val="00A32ED6"/>
    <w:rsid w:val="00A331CB"/>
    <w:rsid w:val="00A344C6"/>
    <w:rsid w:val="00A34B36"/>
    <w:rsid w:val="00A35CC7"/>
    <w:rsid w:val="00A40831"/>
    <w:rsid w:val="00A4365A"/>
    <w:rsid w:val="00A43D03"/>
    <w:rsid w:val="00A44FE5"/>
    <w:rsid w:val="00A47D95"/>
    <w:rsid w:val="00A50C0B"/>
    <w:rsid w:val="00A53A48"/>
    <w:rsid w:val="00A53CCE"/>
    <w:rsid w:val="00A549C2"/>
    <w:rsid w:val="00A567AB"/>
    <w:rsid w:val="00A60A00"/>
    <w:rsid w:val="00A62E34"/>
    <w:rsid w:val="00A634CA"/>
    <w:rsid w:val="00A64F0B"/>
    <w:rsid w:val="00A6604D"/>
    <w:rsid w:val="00A718C7"/>
    <w:rsid w:val="00A7530E"/>
    <w:rsid w:val="00A75C0A"/>
    <w:rsid w:val="00A76132"/>
    <w:rsid w:val="00A81056"/>
    <w:rsid w:val="00A8278D"/>
    <w:rsid w:val="00A82C9A"/>
    <w:rsid w:val="00A82F72"/>
    <w:rsid w:val="00A901B7"/>
    <w:rsid w:val="00A91B3E"/>
    <w:rsid w:val="00A930CE"/>
    <w:rsid w:val="00A93BB1"/>
    <w:rsid w:val="00A94048"/>
    <w:rsid w:val="00A943A7"/>
    <w:rsid w:val="00A95AAD"/>
    <w:rsid w:val="00A96EEA"/>
    <w:rsid w:val="00A97C21"/>
    <w:rsid w:val="00AA10A4"/>
    <w:rsid w:val="00AA219E"/>
    <w:rsid w:val="00AA5DD1"/>
    <w:rsid w:val="00AA5E70"/>
    <w:rsid w:val="00AB2B5E"/>
    <w:rsid w:val="00AB32F1"/>
    <w:rsid w:val="00AB515F"/>
    <w:rsid w:val="00AB5486"/>
    <w:rsid w:val="00AC0B62"/>
    <w:rsid w:val="00AC40BF"/>
    <w:rsid w:val="00AC51E5"/>
    <w:rsid w:val="00AC542D"/>
    <w:rsid w:val="00AC5473"/>
    <w:rsid w:val="00AC6299"/>
    <w:rsid w:val="00AC6683"/>
    <w:rsid w:val="00AD07F0"/>
    <w:rsid w:val="00AD0856"/>
    <w:rsid w:val="00AD6860"/>
    <w:rsid w:val="00AD6CC4"/>
    <w:rsid w:val="00AE303A"/>
    <w:rsid w:val="00AF35C2"/>
    <w:rsid w:val="00AF4AD8"/>
    <w:rsid w:val="00AF4D49"/>
    <w:rsid w:val="00AF5A46"/>
    <w:rsid w:val="00AF6B2A"/>
    <w:rsid w:val="00AF6F29"/>
    <w:rsid w:val="00AF7FAE"/>
    <w:rsid w:val="00B0020B"/>
    <w:rsid w:val="00B01419"/>
    <w:rsid w:val="00B02874"/>
    <w:rsid w:val="00B051A4"/>
    <w:rsid w:val="00B05BD5"/>
    <w:rsid w:val="00B10CAC"/>
    <w:rsid w:val="00B12BCA"/>
    <w:rsid w:val="00B12DDE"/>
    <w:rsid w:val="00B17E49"/>
    <w:rsid w:val="00B20068"/>
    <w:rsid w:val="00B2009E"/>
    <w:rsid w:val="00B21991"/>
    <w:rsid w:val="00B234C7"/>
    <w:rsid w:val="00B263AC"/>
    <w:rsid w:val="00B26C9E"/>
    <w:rsid w:val="00B2762B"/>
    <w:rsid w:val="00B27863"/>
    <w:rsid w:val="00B31057"/>
    <w:rsid w:val="00B33CF9"/>
    <w:rsid w:val="00B35130"/>
    <w:rsid w:val="00B35561"/>
    <w:rsid w:val="00B36990"/>
    <w:rsid w:val="00B40811"/>
    <w:rsid w:val="00B40B73"/>
    <w:rsid w:val="00B4173B"/>
    <w:rsid w:val="00B4240D"/>
    <w:rsid w:val="00B433F7"/>
    <w:rsid w:val="00B43DD1"/>
    <w:rsid w:val="00B45726"/>
    <w:rsid w:val="00B46750"/>
    <w:rsid w:val="00B51485"/>
    <w:rsid w:val="00B522C5"/>
    <w:rsid w:val="00B533EA"/>
    <w:rsid w:val="00B53AAC"/>
    <w:rsid w:val="00B575A9"/>
    <w:rsid w:val="00B627EE"/>
    <w:rsid w:val="00B62AAE"/>
    <w:rsid w:val="00B63A5F"/>
    <w:rsid w:val="00B63B79"/>
    <w:rsid w:val="00B66FD3"/>
    <w:rsid w:val="00B70805"/>
    <w:rsid w:val="00B730FF"/>
    <w:rsid w:val="00B75FB9"/>
    <w:rsid w:val="00B76337"/>
    <w:rsid w:val="00B76768"/>
    <w:rsid w:val="00B76C78"/>
    <w:rsid w:val="00B77B11"/>
    <w:rsid w:val="00B80428"/>
    <w:rsid w:val="00B80430"/>
    <w:rsid w:val="00B816E1"/>
    <w:rsid w:val="00B83843"/>
    <w:rsid w:val="00B857F2"/>
    <w:rsid w:val="00B866AD"/>
    <w:rsid w:val="00B877AF"/>
    <w:rsid w:val="00B91F3E"/>
    <w:rsid w:val="00BA1D24"/>
    <w:rsid w:val="00BA2ABB"/>
    <w:rsid w:val="00BA31B4"/>
    <w:rsid w:val="00BA40A3"/>
    <w:rsid w:val="00BA500F"/>
    <w:rsid w:val="00BA51E0"/>
    <w:rsid w:val="00BA5A87"/>
    <w:rsid w:val="00BB2A52"/>
    <w:rsid w:val="00BB5D00"/>
    <w:rsid w:val="00BB6CDF"/>
    <w:rsid w:val="00BC0ED2"/>
    <w:rsid w:val="00BC2C32"/>
    <w:rsid w:val="00BC476F"/>
    <w:rsid w:val="00BC5445"/>
    <w:rsid w:val="00BC7B93"/>
    <w:rsid w:val="00BD0AC3"/>
    <w:rsid w:val="00BD17CC"/>
    <w:rsid w:val="00BD3DAA"/>
    <w:rsid w:val="00BD4750"/>
    <w:rsid w:val="00BE07D3"/>
    <w:rsid w:val="00BE1A81"/>
    <w:rsid w:val="00BE1CC8"/>
    <w:rsid w:val="00BE612B"/>
    <w:rsid w:val="00BE698B"/>
    <w:rsid w:val="00BF2189"/>
    <w:rsid w:val="00BF236F"/>
    <w:rsid w:val="00BF2941"/>
    <w:rsid w:val="00BF346E"/>
    <w:rsid w:val="00BF3895"/>
    <w:rsid w:val="00BF4170"/>
    <w:rsid w:val="00BF44C3"/>
    <w:rsid w:val="00BF4F55"/>
    <w:rsid w:val="00C02605"/>
    <w:rsid w:val="00C0433A"/>
    <w:rsid w:val="00C07247"/>
    <w:rsid w:val="00C074C1"/>
    <w:rsid w:val="00C0752E"/>
    <w:rsid w:val="00C1057D"/>
    <w:rsid w:val="00C109D0"/>
    <w:rsid w:val="00C10A09"/>
    <w:rsid w:val="00C10FFD"/>
    <w:rsid w:val="00C1290D"/>
    <w:rsid w:val="00C2234E"/>
    <w:rsid w:val="00C22515"/>
    <w:rsid w:val="00C26458"/>
    <w:rsid w:val="00C33D2D"/>
    <w:rsid w:val="00C33FE0"/>
    <w:rsid w:val="00C35DFB"/>
    <w:rsid w:val="00C376B3"/>
    <w:rsid w:val="00C37917"/>
    <w:rsid w:val="00C37EE0"/>
    <w:rsid w:val="00C4044F"/>
    <w:rsid w:val="00C4637D"/>
    <w:rsid w:val="00C477C9"/>
    <w:rsid w:val="00C53473"/>
    <w:rsid w:val="00C572F5"/>
    <w:rsid w:val="00C604E0"/>
    <w:rsid w:val="00C60C58"/>
    <w:rsid w:val="00C61C5D"/>
    <w:rsid w:val="00C628F7"/>
    <w:rsid w:val="00C6521F"/>
    <w:rsid w:val="00C66864"/>
    <w:rsid w:val="00C71B6B"/>
    <w:rsid w:val="00C72CDB"/>
    <w:rsid w:val="00C72DA2"/>
    <w:rsid w:val="00C74BF4"/>
    <w:rsid w:val="00C75190"/>
    <w:rsid w:val="00C806D9"/>
    <w:rsid w:val="00C80D65"/>
    <w:rsid w:val="00C81B5D"/>
    <w:rsid w:val="00C82FBB"/>
    <w:rsid w:val="00C84FFA"/>
    <w:rsid w:val="00C86A79"/>
    <w:rsid w:val="00C86F71"/>
    <w:rsid w:val="00C906D8"/>
    <w:rsid w:val="00C90F67"/>
    <w:rsid w:val="00C93315"/>
    <w:rsid w:val="00C93890"/>
    <w:rsid w:val="00C9455B"/>
    <w:rsid w:val="00C94C02"/>
    <w:rsid w:val="00C9565E"/>
    <w:rsid w:val="00C95FCA"/>
    <w:rsid w:val="00CA1B26"/>
    <w:rsid w:val="00CA44BD"/>
    <w:rsid w:val="00CA58DC"/>
    <w:rsid w:val="00CA7D8F"/>
    <w:rsid w:val="00CA7DD3"/>
    <w:rsid w:val="00CB0491"/>
    <w:rsid w:val="00CB53BA"/>
    <w:rsid w:val="00CB782A"/>
    <w:rsid w:val="00CC16F0"/>
    <w:rsid w:val="00CC2E79"/>
    <w:rsid w:val="00CC405C"/>
    <w:rsid w:val="00CC47DA"/>
    <w:rsid w:val="00CC5280"/>
    <w:rsid w:val="00CC5759"/>
    <w:rsid w:val="00CC6D72"/>
    <w:rsid w:val="00CC7412"/>
    <w:rsid w:val="00CD05F6"/>
    <w:rsid w:val="00CD0C87"/>
    <w:rsid w:val="00CD7E6A"/>
    <w:rsid w:val="00CE4947"/>
    <w:rsid w:val="00CE55BA"/>
    <w:rsid w:val="00CE607B"/>
    <w:rsid w:val="00CE6C59"/>
    <w:rsid w:val="00CE6D31"/>
    <w:rsid w:val="00CF0C20"/>
    <w:rsid w:val="00CF166B"/>
    <w:rsid w:val="00CF16A1"/>
    <w:rsid w:val="00CF2E9E"/>
    <w:rsid w:val="00CF3188"/>
    <w:rsid w:val="00CF34EF"/>
    <w:rsid w:val="00CF369B"/>
    <w:rsid w:val="00CF4941"/>
    <w:rsid w:val="00CF4D97"/>
    <w:rsid w:val="00CF52E0"/>
    <w:rsid w:val="00CF65AC"/>
    <w:rsid w:val="00CF6B2E"/>
    <w:rsid w:val="00CF734F"/>
    <w:rsid w:val="00D00D28"/>
    <w:rsid w:val="00D01363"/>
    <w:rsid w:val="00D0137B"/>
    <w:rsid w:val="00D04527"/>
    <w:rsid w:val="00D04D2E"/>
    <w:rsid w:val="00D06481"/>
    <w:rsid w:val="00D06BC1"/>
    <w:rsid w:val="00D06DBF"/>
    <w:rsid w:val="00D10290"/>
    <w:rsid w:val="00D1167A"/>
    <w:rsid w:val="00D11CCE"/>
    <w:rsid w:val="00D13F00"/>
    <w:rsid w:val="00D152A2"/>
    <w:rsid w:val="00D153CB"/>
    <w:rsid w:val="00D16165"/>
    <w:rsid w:val="00D25919"/>
    <w:rsid w:val="00D26333"/>
    <w:rsid w:val="00D306A5"/>
    <w:rsid w:val="00D31A8C"/>
    <w:rsid w:val="00D32567"/>
    <w:rsid w:val="00D361AF"/>
    <w:rsid w:val="00D3737B"/>
    <w:rsid w:val="00D40F62"/>
    <w:rsid w:val="00D42F28"/>
    <w:rsid w:val="00D43647"/>
    <w:rsid w:val="00D437EC"/>
    <w:rsid w:val="00D448BA"/>
    <w:rsid w:val="00D453E6"/>
    <w:rsid w:val="00D46C5C"/>
    <w:rsid w:val="00D473B0"/>
    <w:rsid w:val="00D51153"/>
    <w:rsid w:val="00D5299E"/>
    <w:rsid w:val="00D53326"/>
    <w:rsid w:val="00D53BCC"/>
    <w:rsid w:val="00D5510E"/>
    <w:rsid w:val="00D56607"/>
    <w:rsid w:val="00D56702"/>
    <w:rsid w:val="00D6290E"/>
    <w:rsid w:val="00D62A7E"/>
    <w:rsid w:val="00D64D29"/>
    <w:rsid w:val="00D660E4"/>
    <w:rsid w:val="00D67810"/>
    <w:rsid w:val="00D67AE3"/>
    <w:rsid w:val="00D70668"/>
    <w:rsid w:val="00D70FF6"/>
    <w:rsid w:val="00D723F2"/>
    <w:rsid w:val="00D72808"/>
    <w:rsid w:val="00D7312B"/>
    <w:rsid w:val="00D7519F"/>
    <w:rsid w:val="00D7772A"/>
    <w:rsid w:val="00D8090F"/>
    <w:rsid w:val="00D81DEE"/>
    <w:rsid w:val="00D82243"/>
    <w:rsid w:val="00D8240B"/>
    <w:rsid w:val="00D84619"/>
    <w:rsid w:val="00D84699"/>
    <w:rsid w:val="00D84E2F"/>
    <w:rsid w:val="00D911F5"/>
    <w:rsid w:val="00D92921"/>
    <w:rsid w:val="00D93228"/>
    <w:rsid w:val="00D93BD2"/>
    <w:rsid w:val="00D94406"/>
    <w:rsid w:val="00D9559E"/>
    <w:rsid w:val="00D961D6"/>
    <w:rsid w:val="00D96735"/>
    <w:rsid w:val="00DA0A03"/>
    <w:rsid w:val="00DA16DC"/>
    <w:rsid w:val="00DA1C53"/>
    <w:rsid w:val="00DA4168"/>
    <w:rsid w:val="00DA5DF7"/>
    <w:rsid w:val="00DA6E05"/>
    <w:rsid w:val="00DA7FC6"/>
    <w:rsid w:val="00DB0D18"/>
    <w:rsid w:val="00DB1655"/>
    <w:rsid w:val="00DB2993"/>
    <w:rsid w:val="00DB515E"/>
    <w:rsid w:val="00DC002C"/>
    <w:rsid w:val="00DC242A"/>
    <w:rsid w:val="00DC3ABF"/>
    <w:rsid w:val="00DC61A7"/>
    <w:rsid w:val="00DC7072"/>
    <w:rsid w:val="00DD2446"/>
    <w:rsid w:val="00DD692C"/>
    <w:rsid w:val="00DD7AD3"/>
    <w:rsid w:val="00DE173B"/>
    <w:rsid w:val="00DE2542"/>
    <w:rsid w:val="00DE3CC6"/>
    <w:rsid w:val="00DE5DED"/>
    <w:rsid w:val="00DE60C9"/>
    <w:rsid w:val="00DF0F86"/>
    <w:rsid w:val="00DF1506"/>
    <w:rsid w:val="00DF1767"/>
    <w:rsid w:val="00DF3DE5"/>
    <w:rsid w:val="00DF4FDE"/>
    <w:rsid w:val="00DF64AF"/>
    <w:rsid w:val="00E03078"/>
    <w:rsid w:val="00E03A15"/>
    <w:rsid w:val="00E06707"/>
    <w:rsid w:val="00E1295F"/>
    <w:rsid w:val="00E13AF1"/>
    <w:rsid w:val="00E14409"/>
    <w:rsid w:val="00E145C6"/>
    <w:rsid w:val="00E1576F"/>
    <w:rsid w:val="00E16EC4"/>
    <w:rsid w:val="00E2080A"/>
    <w:rsid w:val="00E20D65"/>
    <w:rsid w:val="00E2247B"/>
    <w:rsid w:val="00E24648"/>
    <w:rsid w:val="00E24F2A"/>
    <w:rsid w:val="00E253F3"/>
    <w:rsid w:val="00E25F3D"/>
    <w:rsid w:val="00E301ED"/>
    <w:rsid w:val="00E30E68"/>
    <w:rsid w:val="00E33122"/>
    <w:rsid w:val="00E33B1C"/>
    <w:rsid w:val="00E349A6"/>
    <w:rsid w:val="00E3586A"/>
    <w:rsid w:val="00E37742"/>
    <w:rsid w:val="00E43431"/>
    <w:rsid w:val="00E4349A"/>
    <w:rsid w:val="00E4547D"/>
    <w:rsid w:val="00E52F59"/>
    <w:rsid w:val="00E54ECD"/>
    <w:rsid w:val="00E5549B"/>
    <w:rsid w:val="00E55C93"/>
    <w:rsid w:val="00E57751"/>
    <w:rsid w:val="00E617E1"/>
    <w:rsid w:val="00E62FBF"/>
    <w:rsid w:val="00E63C03"/>
    <w:rsid w:val="00E6487B"/>
    <w:rsid w:val="00E649E4"/>
    <w:rsid w:val="00E66517"/>
    <w:rsid w:val="00E66CD0"/>
    <w:rsid w:val="00E732CA"/>
    <w:rsid w:val="00E75358"/>
    <w:rsid w:val="00E768D9"/>
    <w:rsid w:val="00E80F71"/>
    <w:rsid w:val="00E81729"/>
    <w:rsid w:val="00E83E3C"/>
    <w:rsid w:val="00E83F7C"/>
    <w:rsid w:val="00E85F3B"/>
    <w:rsid w:val="00E85FB6"/>
    <w:rsid w:val="00E863F6"/>
    <w:rsid w:val="00E8743F"/>
    <w:rsid w:val="00E9057A"/>
    <w:rsid w:val="00E91248"/>
    <w:rsid w:val="00E960F5"/>
    <w:rsid w:val="00E969AB"/>
    <w:rsid w:val="00E97B10"/>
    <w:rsid w:val="00E97B1A"/>
    <w:rsid w:val="00EA35CF"/>
    <w:rsid w:val="00EA3911"/>
    <w:rsid w:val="00EA42A2"/>
    <w:rsid w:val="00EA5C93"/>
    <w:rsid w:val="00EA6C5C"/>
    <w:rsid w:val="00EA72CE"/>
    <w:rsid w:val="00EB062F"/>
    <w:rsid w:val="00EB26A1"/>
    <w:rsid w:val="00EB5CFC"/>
    <w:rsid w:val="00EB62D7"/>
    <w:rsid w:val="00EC0C72"/>
    <w:rsid w:val="00EC0CFC"/>
    <w:rsid w:val="00EC132A"/>
    <w:rsid w:val="00EC175B"/>
    <w:rsid w:val="00EC3551"/>
    <w:rsid w:val="00EC37C6"/>
    <w:rsid w:val="00EC5E5A"/>
    <w:rsid w:val="00ED0F4E"/>
    <w:rsid w:val="00ED135E"/>
    <w:rsid w:val="00ED136A"/>
    <w:rsid w:val="00ED15FC"/>
    <w:rsid w:val="00ED1B9F"/>
    <w:rsid w:val="00ED1FF8"/>
    <w:rsid w:val="00ED3214"/>
    <w:rsid w:val="00ED55BA"/>
    <w:rsid w:val="00EE050B"/>
    <w:rsid w:val="00EE1C0B"/>
    <w:rsid w:val="00EE27D7"/>
    <w:rsid w:val="00EE452E"/>
    <w:rsid w:val="00EE703B"/>
    <w:rsid w:val="00EF08A5"/>
    <w:rsid w:val="00EF1F8D"/>
    <w:rsid w:val="00EF237E"/>
    <w:rsid w:val="00EF3FF5"/>
    <w:rsid w:val="00F00A9F"/>
    <w:rsid w:val="00F01355"/>
    <w:rsid w:val="00F01E0C"/>
    <w:rsid w:val="00F02266"/>
    <w:rsid w:val="00F13BA2"/>
    <w:rsid w:val="00F147F3"/>
    <w:rsid w:val="00F1557D"/>
    <w:rsid w:val="00F16885"/>
    <w:rsid w:val="00F175E1"/>
    <w:rsid w:val="00F2227D"/>
    <w:rsid w:val="00F22FFE"/>
    <w:rsid w:val="00F24945"/>
    <w:rsid w:val="00F25039"/>
    <w:rsid w:val="00F251F7"/>
    <w:rsid w:val="00F304B6"/>
    <w:rsid w:val="00F31A32"/>
    <w:rsid w:val="00F31CF7"/>
    <w:rsid w:val="00F336BE"/>
    <w:rsid w:val="00F36382"/>
    <w:rsid w:val="00F401E6"/>
    <w:rsid w:val="00F402E7"/>
    <w:rsid w:val="00F42D47"/>
    <w:rsid w:val="00F434CC"/>
    <w:rsid w:val="00F45792"/>
    <w:rsid w:val="00F46B6D"/>
    <w:rsid w:val="00F50F9C"/>
    <w:rsid w:val="00F51008"/>
    <w:rsid w:val="00F527DC"/>
    <w:rsid w:val="00F52852"/>
    <w:rsid w:val="00F53DB9"/>
    <w:rsid w:val="00F53E92"/>
    <w:rsid w:val="00F55F8C"/>
    <w:rsid w:val="00F56AF5"/>
    <w:rsid w:val="00F57387"/>
    <w:rsid w:val="00F5760A"/>
    <w:rsid w:val="00F57DE1"/>
    <w:rsid w:val="00F61184"/>
    <w:rsid w:val="00F6273D"/>
    <w:rsid w:val="00F632B1"/>
    <w:rsid w:val="00F643A7"/>
    <w:rsid w:val="00F64AE5"/>
    <w:rsid w:val="00F655A2"/>
    <w:rsid w:val="00F65AB9"/>
    <w:rsid w:val="00F66014"/>
    <w:rsid w:val="00F67F02"/>
    <w:rsid w:val="00F71109"/>
    <w:rsid w:val="00F727FA"/>
    <w:rsid w:val="00F730E9"/>
    <w:rsid w:val="00F7354D"/>
    <w:rsid w:val="00F743B4"/>
    <w:rsid w:val="00F768DA"/>
    <w:rsid w:val="00F80FA3"/>
    <w:rsid w:val="00F85423"/>
    <w:rsid w:val="00F85452"/>
    <w:rsid w:val="00F86F3C"/>
    <w:rsid w:val="00F90F04"/>
    <w:rsid w:val="00F911FA"/>
    <w:rsid w:val="00F9167C"/>
    <w:rsid w:val="00F92C38"/>
    <w:rsid w:val="00F930DD"/>
    <w:rsid w:val="00F9777E"/>
    <w:rsid w:val="00FA1CD0"/>
    <w:rsid w:val="00FA3347"/>
    <w:rsid w:val="00FA3E68"/>
    <w:rsid w:val="00FA420F"/>
    <w:rsid w:val="00FA50B4"/>
    <w:rsid w:val="00FA5A9E"/>
    <w:rsid w:val="00FA5C9F"/>
    <w:rsid w:val="00FA7BE0"/>
    <w:rsid w:val="00FA7F44"/>
    <w:rsid w:val="00FB0E58"/>
    <w:rsid w:val="00FB20F4"/>
    <w:rsid w:val="00FB468F"/>
    <w:rsid w:val="00FB4939"/>
    <w:rsid w:val="00FB4D56"/>
    <w:rsid w:val="00FC0399"/>
    <w:rsid w:val="00FC13FC"/>
    <w:rsid w:val="00FC19FD"/>
    <w:rsid w:val="00FC3761"/>
    <w:rsid w:val="00FC3DBF"/>
    <w:rsid w:val="00FC4192"/>
    <w:rsid w:val="00FC729C"/>
    <w:rsid w:val="00FC7499"/>
    <w:rsid w:val="00FD15EF"/>
    <w:rsid w:val="00FD284E"/>
    <w:rsid w:val="00FD3011"/>
    <w:rsid w:val="00FD7C12"/>
    <w:rsid w:val="00FE25C1"/>
    <w:rsid w:val="00FE2DF9"/>
    <w:rsid w:val="00FE3DBC"/>
    <w:rsid w:val="00FE5980"/>
    <w:rsid w:val="00FF022A"/>
    <w:rsid w:val="00FF085E"/>
    <w:rsid w:val="00FF0C96"/>
    <w:rsid w:val="00FF2377"/>
    <w:rsid w:val="00FF35E6"/>
    <w:rsid w:val="00FF55EC"/>
    <w:rsid w:val="00FF628E"/>
    <w:rsid w:val="00FF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EFD80"/>
  <w15:chartTrackingRefBased/>
  <w15:docId w15:val="{B789B506-D6E7-4E4E-9883-2C3EE89B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C53"/>
    <w:rPr>
      <w:sz w:val="24"/>
      <w:szCs w:val="24"/>
    </w:rPr>
  </w:style>
  <w:style w:type="paragraph" w:styleId="Heading1">
    <w:name w:val="heading 1"/>
    <w:basedOn w:val="Normal"/>
    <w:next w:val="Normal"/>
    <w:qFormat/>
    <w:pPr>
      <w:keepNext/>
      <w:ind w:hanging="720"/>
      <w:outlineLvl w:val="0"/>
    </w:pPr>
    <w:rPr>
      <w:b/>
      <w:bCs/>
    </w:rPr>
  </w:style>
  <w:style w:type="paragraph" w:styleId="Heading2">
    <w:name w:val="heading 2"/>
    <w:basedOn w:val="Normal"/>
    <w:next w:val="Normal"/>
    <w:qFormat/>
    <w:pPr>
      <w:keepNext/>
      <w:ind w:hanging="720"/>
      <w:outlineLvl w:val="1"/>
    </w:pPr>
    <w:rPr>
      <w:b/>
      <w:bCs/>
      <w:i/>
      <w:iCs/>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ind w:left="-360"/>
      <w:outlineLvl w:val="3"/>
    </w:pPr>
    <w:rPr>
      <w:b/>
      <w:bCs/>
    </w:rPr>
  </w:style>
  <w:style w:type="paragraph" w:styleId="Heading5">
    <w:name w:val="heading 5"/>
    <w:basedOn w:val="Normal"/>
    <w:next w:val="Normal"/>
    <w:qFormat/>
    <w:pPr>
      <w:keepNext/>
      <w:tabs>
        <w:tab w:val="left" w:pos="360"/>
      </w:tabs>
      <w:spacing w:line="288" w:lineRule="auto"/>
      <w:jc w:val="center"/>
      <w:outlineLvl w:val="4"/>
    </w:pPr>
    <w:rPr>
      <w:b/>
      <w:bCs/>
      <w:sz w:val="28"/>
    </w:rPr>
  </w:style>
  <w:style w:type="paragraph" w:styleId="Heading6">
    <w:name w:val="heading 6"/>
    <w:basedOn w:val="Normal"/>
    <w:next w:val="Normal"/>
    <w:qFormat/>
    <w:pPr>
      <w:keepNext/>
      <w:tabs>
        <w:tab w:val="left" w:pos="360"/>
      </w:tabs>
      <w:spacing w:line="288" w:lineRule="auto"/>
      <w:jc w:val="center"/>
      <w:outlineLvl w:val="5"/>
    </w:pPr>
    <w:rPr>
      <w:b/>
      <w:bCs/>
    </w:rPr>
  </w:style>
  <w:style w:type="paragraph" w:styleId="Heading7">
    <w:name w:val="heading 7"/>
    <w:basedOn w:val="Normal"/>
    <w:next w:val="Normal"/>
    <w:qFormat/>
    <w:pPr>
      <w:keepNext/>
      <w:tabs>
        <w:tab w:val="left" w:pos="360"/>
        <w:tab w:val="left" w:pos="540"/>
      </w:tabs>
      <w:spacing w:line="288" w:lineRule="auto"/>
      <w:ind w:left="-720" w:firstLine="1080"/>
      <w:outlineLvl w:val="6"/>
    </w:pPr>
    <w:rPr>
      <w:i/>
      <w:iCs/>
    </w:rPr>
  </w:style>
  <w:style w:type="paragraph" w:styleId="Heading8">
    <w:name w:val="heading 8"/>
    <w:basedOn w:val="Normal"/>
    <w:next w:val="Normal"/>
    <w:qFormat/>
    <w:pPr>
      <w:keepNext/>
      <w:outlineLvl w:val="7"/>
    </w:pPr>
    <w:rPr>
      <w:i/>
      <w:iCs/>
    </w:rPr>
  </w:style>
  <w:style w:type="paragraph" w:styleId="Heading9">
    <w:name w:val="heading 9"/>
    <w:basedOn w:val="Normal"/>
    <w:next w:val="Normal"/>
    <w:qFormat/>
    <w:pPr>
      <w:keepNext/>
      <w:ind w:left="720"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hanging="720"/>
    </w:pPr>
    <w:rPr>
      <w:b/>
      <w:bCs/>
    </w:rPr>
  </w:style>
  <w:style w:type="paragraph" w:styleId="BodyTextIndent2">
    <w:name w:val="Body Text Indent 2"/>
    <w:basedOn w:val="Normal"/>
    <w:pPr>
      <w:ind w:left="-720"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line="288" w:lineRule="auto"/>
      <w:ind w:firstLine="720"/>
    </w:pPr>
  </w:style>
  <w:style w:type="paragraph" w:styleId="TOC2">
    <w:name w:val="toc 2"/>
    <w:basedOn w:val="Normal"/>
    <w:next w:val="Normal"/>
    <w:autoRedefine/>
    <w:semiHidden/>
    <w:pPr>
      <w:widowControl w:val="0"/>
      <w:ind w:left="1440" w:hanging="720"/>
    </w:pPr>
    <w:rPr>
      <w:snapToGrid w:val="0"/>
      <w:szCs w:val="20"/>
    </w:rPr>
  </w:style>
  <w:style w:type="paragraph" w:styleId="TOC1">
    <w:name w:val="toc 1"/>
    <w:basedOn w:val="Normal"/>
    <w:next w:val="Normal"/>
    <w:autoRedefine/>
    <w:semiHidden/>
    <w:pPr>
      <w:tabs>
        <w:tab w:val="left" w:pos="720"/>
        <w:tab w:val="left" w:pos="1440"/>
        <w:tab w:val="right" w:leader="dot" w:pos="9360"/>
      </w:tabs>
      <w:ind w:left="720" w:hanging="720"/>
    </w:pPr>
    <w:rPr>
      <w:snapToGrid w:val="0"/>
      <w:szCs w:val="20"/>
    </w:rPr>
  </w:style>
  <w:style w:type="paragraph" w:styleId="TOC3">
    <w:name w:val="toc 3"/>
    <w:basedOn w:val="Normal"/>
    <w:next w:val="Normal"/>
    <w:autoRedefine/>
    <w:semiHidden/>
    <w:pPr>
      <w:widowControl w:val="0"/>
      <w:ind w:left="2160" w:hanging="720"/>
    </w:pPr>
    <w:rPr>
      <w:snapToGrid w:val="0"/>
      <w:szCs w:val="20"/>
    </w:rPr>
  </w:style>
  <w:style w:type="paragraph" w:styleId="EndnoteText">
    <w:name w:val="endnote text"/>
    <w:basedOn w:val="Normal"/>
    <w:semiHidden/>
    <w:pPr>
      <w:widowControl w:val="0"/>
      <w:tabs>
        <w:tab w:val="left" w:pos="-720"/>
      </w:tabs>
      <w:suppressAutoHyphens/>
    </w:pPr>
    <w:rPr>
      <w:rFonts w:ascii="Courier" w:hAnsi="Courier"/>
      <w:snapToGrid w:val="0"/>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semiHidden/>
    <w:rPr>
      <w:sz w:val="20"/>
      <w:szCs w:val="20"/>
    </w:rPr>
  </w:style>
  <w:style w:type="character" w:styleId="FootnoteReference">
    <w:name w:val="footnote reference"/>
    <w:basedOn w:val="DefaultParagraphFont"/>
    <w:uiPriority w:val="99"/>
    <w:semiHidden/>
    <w:rPr>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paragraph" w:styleId="HTMLPreformatted">
    <w:name w:val="HTML Preformatted"/>
    <w:basedOn w:val="Normal"/>
    <w:rsid w:val="009F6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rsid w:val="009F669E"/>
    <w:rPr>
      <w:color w:val="0000FF"/>
      <w:u w:val="single"/>
    </w:rPr>
  </w:style>
  <w:style w:type="paragraph" w:styleId="CommentSubject">
    <w:name w:val="annotation subject"/>
    <w:basedOn w:val="CommentText"/>
    <w:next w:val="CommentText"/>
    <w:semiHidden/>
    <w:rsid w:val="003B03B9"/>
    <w:rPr>
      <w:b/>
      <w:bCs/>
    </w:rPr>
  </w:style>
  <w:style w:type="table" w:styleId="TableGrid">
    <w:name w:val="Table Grid"/>
    <w:basedOn w:val="TableNormal"/>
    <w:uiPriority w:val="39"/>
    <w:rsid w:val="00F73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F">
    <w:name w:val="ICF"/>
    <w:basedOn w:val="DefaultParagraphFont"/>
    <w:semiHidden/>
    <w:rsid w:val="006D6B34"/>
    <w:rPr>
      <w:rFonts w:ascii="Arial" w:hAnsi="Arial" w:cs="Arial"/>
      <w:color w:val="auto"/>
      <w:sz w:val="20"/>
      <w:szCs w:val="20"/>
    </w:rPr>
  </w:style>
  <w:style w:type="paragraph" w:styleId="NormalWeb">
    <w:name w:val="Normal (Web)"/>
    <w:basedOn w:val="Normal"/>
    <w:rsid w:val="006D6B34"/>
    <w:pPr>
      <w:spacing w:before="100" w:beforeAutospacing="1" w:after="100" w:afterAutospacing="1"/>
    </w:pPr>
  </w:style>
  <w:style w:type="paragraph" w:styleId="ListParagraph">
    <w:name w:val="List Paragraph"/>
    <w:basedOn w:val="Normal"/>
    <w:uiPriority w:val="34"/>
    <w:qFormat/>
    <w:rsid w:val="00FC0399"/>
    <w:pPr>
      <w:ind w:left="720"/>
    </w:pPr>
  </w:style>
  <w:style w:type="character" w:customStyle="1" w:styleId="CommentTextChar">
    <w:name w:val="Comment Text Char"/>
    <w:basedOn w:val="DefaultParagraphFont"/>
    <w:link w:val="CommentText"/>
    <w:rsid w:val="00056FD0"/>
  </w:style>
  <w:style w:type="character" w:customStyle="1" w:styleId="FootnoteTextChar">
    <w:name w:val="Footnote Text Char"/>
    <w:basedOn w:val="DefaultParagraphFont"/>
    <w:link w:val="FootnoteText"/>
    <w:uiPriority w:val="99"/>
    <w:semiHidden/>
    <w:rsid w:val="00056FD0"/>
  </w:style>
  <w:style w:type="paragraph" w:styleId="NoSpacing">
    <w:name w:val="No Spacing"/>
    <w:uiPriority w:val="1"/>
    <w:qFormat/>
    <w:rsid w:val="00A17987"/>
    <w:rPr>
      <w:rFonts w:eastAsiaTheme="minorHAnsi"/>
      <w:sz w:val="24"/>
      <w:szCs w:val="24"/>
    </w:rPr>
  </w:style>
  <w:style w:type="character" w:styleId="FollowedHyperlink">
    <w:name w:val="FollowedHyperlink"/>
    <w:basedOn w:val="DefaultParagraphFont"/>
    <w:rsid w:val="00DF4FDE"/>
    <w:rPr>
      <w:color w:val="954F72" w:themeColor="followedHyperlink"/>
      <w:u w:val="single"/>
    </w:rPr>
  </w:style>
  <w:style w:type="paragraph" w:customStyle="1" w:styleId="Default">
    <w:name w:val="Default"/>
    <w:rsid w:val="0075475C"/>
    <w:pPr>
      <w:autoSpaceDE w:val="0"/>
      <w:autoSpaceDN w:val="0"/>
      <w:adjustRightInd w:val="0"/>
    </w:pPr>
    <w:rPr>
      <w:rFonts w:eastAsiaTheme="minorHAnsi"/>
      <w:color w:val="000000"/>
      <w:sz w:val="24"/>
      <w:szCs w:val="24"/>
    </w:rPr>
  </w:style>
  <w:style w:type="character" w:customStyle="1" w:styleId="UnresolvedMention1">
    <w:name w:val="Unresolved Mention1"/>
    <w:basedOn w:val="DefaultParagraphFont"/>
    <w:uiPriority w:val="99"/>
    <w:semiHidden/>
    <w:unhideWhenUsed/>
    <w:rsid w:val="00176D38"/>
    <w:rPr>
      <w:color w:val="605E5C"/>
      <w:shd w:val="clear" w:color="auto" w:fill="E1DFDD"/>
    </w:rPr>
  </w:style>
  <w:style w:type="paragraph" w:customStyle="1" w:styleId="ReportCover-Title">
    <w:name w:val="ReportCover-Title"/>
    <w:basedOn w:val="Normal"/>
    <w:rsid w:val="002E50F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A567AB"/>
    <w:pPr>
      <w:spacing w:after="840" w:line="260" w:lineRule="exact"/>
    </w:pPr>
    <w:rPr>
      <w:rFonts w:ascii="Franklin Gothic Medium" w:hAnsi="Franklin Gothic Medium"/>
      <w:b/>
      <w:color w:val="003C79"/>
      <w:szCs w:val="20"/>
    </w:rPr>
  </w:style>
  <w:style w:type="paragraph" w:styleId="Revision">
    <w:name w:val="Revision"/>
    <w:hidden/>
    <w:uiPriority w:val="99"/>
    <w:semiHidden/>
    <w:rsid w:val="00E30E68"/>
    <w:rPr>
      <w:sz w:val="24"/>
      <w:szCs w:val="24"/>
    </w:rPr>
  </w:style>
  <w:style w:type="paragraph" w:customStyle="1" w:styleId="CM61">
    <w:name w:val="CM61"/>
    <w:basedOn w:val="Default"/>
    <w:next w:val="Default"/>
    <w:rsid w:val="00FC3DBF"/>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5649">
      <w:bodyDiv w:val="1"/>
      <w:marLeft w:val="0"/>
      <w:marRight w:val="0"/>
      <w:marTop w:val="0"/>
      <w:marBottom w:val="0"/>
      <w:divBdr>
        <w:top w:val="none" w:sz="0" w:space="0" w:color="auto"/>
        <w:left w:val="none" w:sz="0" w:space="0" w:color="auto"/>
        <w:bottom w:val="none" w:sz="0" w:space="0" w:color="auto"/>
        <w:right w:val="none" w:sz="0" w:space="0" w:color="auto"/>
      </w:divBdr>
      <w:divsChild>
        <w:div w:id="1133059071">
          <w:marLeft w:val="0"/>
          <w:marRight w:val="0"/>
          <w:marTop w:val="0"/>
          <w:marBottom w:val="0"/>
          <w:divBdr>
            <w:top w:val="none" w:sz="0" w:space="0" w:color="auto"/>
            <w:left w:val="none" w:sz="0" w:space="0" w:color="auto"/>
            <w:bottom w:val="none" w:sz="0" w:space="0" w:color="auto"/>
            <w:right w:val="none" w:sz="0" w:space="0" w:color="auto"/>
          </w:divBdr>
        </w:div>
        <w:div w:id="1133786431">
          <w:marLeft w:val="0"/>
          <w:marRight w:val="0"/>
          <w:marTop w:val="0"/>
          <w:marBottom w:val="0"/>
          <w:divBdr>
            <w:top w:val="none" w:sz="0" w:space="0" w:color="auto"/>
            <w:left w:val="none" w:sz="0" w:space="0" w:color="auto"/>
            <w:bottom w:val="none" w:sz="0" w:space="0" w:color="auto"/>
            <w:right w:val="none" w:sz="0" w:space="0" w:color="auto"/>
          </w:divBdr>
        </w:div>
        <w:div w:id="1519080449">
          <w:marLeft w:val="0"/>
          <w:marRight w:val="0"/>
          <w:marTop w:val="0"/>
          <w:marBottom w:val="0"/>
          <w:divBdr>
            <w:top w:val="none" w:sz="0" w:space="0" w:color="auto"/>
            <w:left w:val="none" w:sz="0" w:space="0" w:color="auto"/>
            <w:bottom w:val="none" w:sz="0" w:space="0" w:color="auto"/>
            <w:right w:val="none" w:sz="0" w:space="0" w:color="auto"/>
          </w:divBdr>
        </w:div>
        <w:div w:id="2144614816">
          <w:marLeft w:val="0"/>
          <w:marRight w:val="0"/>
          <w:marTop w:val="0"/>
          <w:marBottom w:val="0"/>
          <w:divBdr>
            <w:top w:val="none" w:sz="0" w:space="0" w:color="auto"/>
            <w:left w:val="none" w:sz="0" w:space="0" w:color="auto"/>
            <w:bottom w:val="none" w:sz="0" w:space="0" w:color="auto"/>
            <w:right w:val="none" w:sz="0" w:space="0" w:color="auto"/>
          </w:divBdr>
        </w:div>
      </w:divsChild>
    </w:div>
    <w:div w:id="305015637">
      <w:bodyDiv w:val="1"/>
      <w:marLeft w:val="0"/>
      <w:marRight w:val="0"/>
      <w:marTop w:val="0"/>
      <w:marBottom w:val="0"/>
      <w:divBdr>
        <w:top w:val="none" w:sz="0" w:space="0" w:color="auto"/>
        <w:left w:val="none" w:sz="0" w:space="0" w:color="auto"/>
        <w:bottom w:val="none" w:sz="0" w:space="0" w:color="auto"/>
        <w:right w:val="none" w:sz="0" w:space="0" w:color="auto"/>
      </w:divBdr>
    </w:div>
    <w:div w:id="531260478">
      <w:bodyDiv w:val="1"/>
      <w:marLeft w:val="0"/>
      <w:marRight w:val="0"/>
      <w:marTop w:val="0"/>
      <w:marBottom w:val="0"/>
      <w:divBdr>
        <w:top w:val="none" w:sz="0" w:space="0" w:color="auto"/>
        <w:left w:val="none" w:sz="0" w:space="0" w:color="auto"/>
        <w:bottom w:val="none" w:sz="0" w:space="0" w:color="auto"/>
        <w:right w:val="none" w:sz="0" w:space="0" w:color="auto"/>
      </w:divBdr>
    </w:div>
    <w:div w:id="715932532">
      <w:bodyDiv w:val="1"/>
      <w:marLeft w:val="0"/>
      <w:marRight w:val="0"/>
      <w:marTop w:val="0"/>
      <w:marBottom w:val="0"/>
      <w:divBdr>
        <w:top w:val="none" w:sz="0" w:space="0" w:color="auto"/>
        <w:left w:val="none" w:sz="0" w:space="0" w:color="auto"/>
        <w:bottom w:val="none" w:sz="0" w:space="0" w:color="auto"/>
        <w:right w:val="none" w:sz="0" w:space="0" w:color="auto"/>
      </w:divBdr>
    </w:div>
    <w:div w:id="741485602">
      <w:bodyDiv w:val="1"/>
      <w:marLeft w:val="0"/>
      <w:marRight w:val="0"/>
      <w:marTop w:val="0"/>
      <w:marBottom w:val="0"/>
      <w:divBdr>
        <w:top w:val="none" w:sz="0" w:space="0" w:color="auto"/>
        <w:left w:val="none" w:sz="0" w:space="0" w:color="auto"/>
        <w:bottom w:val="none" w:sz="0" w:space="0" w:color="auto"/>
        <w:right w:val="none" w:sz="0" w:space="0" w:color="auto"/>
      </w:divBdr>
    </w:div>
    <w:div w:id="1077749927">
      <w:bodyDiv w:val="1"/>
      <w:marLeft w:val="0"/>
      <w:marRight w:val="0"/>
      <w:marTop w:val="0"/>
      <w:marBottom w:val="0"/>
      <w:divBdr>
        <w:top w:val="none" w:sz="0" w:space="0" w:color="auto"/>
        <w:left w:val="none" w:sz="0" w:space="0" w:color="auto"/>
        <w:bottom w:val="none" w:sz="0" w:space="0" w:color="auto"/>
        <w:right w:val="none" w:sz="0" w:space="0" w:color="auto"/>
      </w:divBdr>
    </w:div>
    <w:div w:id="1199658637">
      <w:bodyDiv w:val="1"/>
      <w:marLeft w:val="0"/>
      <w:marRight w:val="0"/>
      <w:marTop w:val="0"/>
      <w:marBottom w:val="0"/>
      <w:divBdr>
        <w:top w:val="none" w:sz="0" w:space="0" w:color="auto"/>
        <w:left w:val="none" w:sz="0" w:space="0" w:color="auto"/>
        <w:bottom w:val="none" w:sz="0" w:space="0" w:color="auto"/>
        <w:right w:val="none" w:sz="0" w:space="0" w:color="auto"/>
      </w:divBdr>
    </w:div>
    <w:div w:id="1661301893">
      <w:bodyDiv w:val="1"/>
      <w:marLeft w:val="0"/>
      <w:marRight w:val="0"/>
      <w:marTop w:val="0"/>
      <w:marBottom w:val="0"/>
      <w:divBdr>
        <w:top w:val="none" w:sz="0" w:space="0" w:color="auto"/>
        <w:left w:val="none" w:sz="0" w:space="0" w:color="auto"/>
        <w:bottom w:val="none" w:sz="0" w:space="0" w:color="auto"/>
        <w:right w:val="none" w:sz="0" w:space="0" w:color="auto"/>
      </w:divBdr>
      <w:divsChild>
        <w:div w:id="2111899074">
          <w:marLeft w:val="0"/>
          <w:marRight w:val="0"/>
          <w:marTop w:val="0"/>
          <w:marBottom w:val="0"/>
          <w:divBdr>
            <w:top w:val="none" w:sz="0" w:space="0" w:color="auto"/>
            <w:left w:val="none" w:sz="0" w:space="0" w:color="auto"/>
            <w:bottom w:val="none" w:sz="0" w:space="0" w:color="auto"/>
            <w:right w:val="none" w:sz="0" w:space="0" w:color="auto"/>
          </w:divBdr>
        </w:div>
      </w:divsChild>
    </w:div>
    <w:div w:id="20303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193099.htm"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210000.htm" TargetMode="Externa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53d634c72fa389f3247d81c7758dcc72">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2466b2685d78b2c4debd5e27bf3c9af9"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96AD6-5898-4A43-AB96-DF43CE7CBE61}">
  <ds:schemaRefs>
    <ds:schemaRef ds:uri="http://schemas.microsoft.com/sharepoint/v3/contenttype/forms"/>
  </ds:schemaRefs>
</ds:datastoreItem>
</file>

<file path=customXml/itemProps2.xml><?xml version="1.0" encoding="utf-8"?>
<ds:datastoreItem xmlns:ds="http://schemas.openxmlformats.org/officeDocument/2006/customXml" ds:itemID="{D458CEC9-9E2D-4935-B411-674EC6D0D3EE}">
  <ds:schemaRefs>
    <ds:schemaRef ds:uri="c442bec3-5de2-4848-8046-1525657b99f6"/>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fdc81ec3-f4f6-4609-b50f-04d22d16fef5"/>
    <ds:schemaRef ds:uri="http://www.w3.org/XML/1998/namespace"/>
  </ds:schemaRefs>
</ds:datastoreItem>
</file>

<file path=customXml/itemProps3.xml><?xml version="1.0" encoding="utf-8"?>
<ds:datastoreItem xmlns:ds="http://schemas.openxmlformats.org/officeDocument/2006/customXml" ds:itemID="{7E8ACF5B-D1E2-41E8-BBA1-DEE4116B5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D91C5F-B0BB-4CFF-B671-514C13787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2926</Words>
  <Characters>17433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Chubb Inst</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Shamegan</dc:creator>
  <cp:keywords/>
  <dc:description/>
  <cp:lastModifiedBy>Wilson, Camille (ACF) (CTR)</cp:lastModifiedBy>
  <cp:revision>3</cp:revision>
  <cp:lastPrinted>2010-06-24T19:45:00Z</cp:lastPrinted>
  <dcterms:created xsi:type="dcterms:W3CDTF">2020-08-06T22:09:00Z</dcterms:created>
  <dcterms:modified xsi:type="dcterms:W3CDTF">2020-08-06T22:15:00Z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