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E2" w:rsidP="003F38E2" w:rsidRDefault="003008D5">
      <w:pPr>
        <w:pStyle w:val="Heading1"/>
        <w:spacing w:before="0" w:after="0"/>
        <w:jc w:val="center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3F38E2">
        <w:rPr>
          <w:rFonts w:ascii="Times New Roman" w:hAnsi="Times New Roman"/>
          <w:sz w:val="24"/>
          <w:szCs w:val="24"/>
        </w:rPr>
        <w:t>Addendum to</w:t>
      </w:r>
      <w:r w:rsidRPr="003F38E2" w:rsidR="00BF0AFD">
        <w:rPr>
          <w:rFonts w:ascii="Times New Roman" w:hAnsi="Times New Roman"/>
          <w:sz w:val="24"/>
          <w:szCs w:val="24"/>
        </w:rPr>
        <w:t xml:space="preserve"> </w:t>
      </w:r>
      <w:r w:rsidRPr="003F38E2" w:rsidR="003F38E2">
        <w:rPr>
          <w:rFonts w:ascii="Times New Roman" w:hAnsi="Times New Roman" w:cs="Times New Roman"/>
          <w:snapToGrid w:val="0"/>
          <w:kern w:val="0"/>
          <w:sz w:val="24"/>
          <w:szCs w:val="24"/>
        </w:rPr>
        <w:t>Supporting Statement for</w:t>
      </w:r>
    </w:p>
    <w:p w:rsidRPr="003F38E2" w:rsidR="003F38E2" w:rsidP="003F38E2" w:rsidRDefault="003F38E2">
      <w:pPr>
        <w:pStyle w:val="Heading1"/>
        <w:spacing w:before="0" w:after="0"/>
        <w:jc w:val="center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3F38E2">
        <w:rPr>
          <w:rFonts w:ascii="Times New Roman" w:hAnsi="Times New Roman" w:cs="Times New Roman"/>
          <w:snapToGrid w:val="0"/>
          <w:kern w:val="0"/>
          <w:sz w:val="24"/>
          <w:szCs w:val="24"/>
        </w:rPr>
        <w:t>Electronic Records Express (ERE)</w:t>
      </w:r>
    </w:p>
    <w:p w:rsidRPr="003F38E2" w:rsidR="003F38E2" w:rsidP="003F38E2" w:rsidRDefault="003F38E2">
      <w:pPr>
        <w:snapToGrid/>
        <w:jc w:val="center"/>
        <w:rPr>
          <w:snapToGrid w:val="0"/>
        </w:rPr>
      </w:pPr>
      <w:r w:rsidRPr="003F38E2">
        <w:rPr>
          <w:rFonts w:ascii="Times New Roman" w:hAnsi="Times New Roman" w:eastAsia="SimSun"/>
          <w:b/>
        </w:rPr>
        <w:t>20 CFR 404.1512 and 416.912</w:t>
      </w:r>
    </w:p>
    <w:p w:rsidR="00BF0AFD" w:rsidP="00937BA1" w:rsidRDefault="003F38E2">
      <w:pPr>
        <w:keepNext/>
        <w:snapToGrid/>
        <w:jc w:val="center"/>
        <w:outlineLvl w:val="0"/>
      </w:pPr>
      <w:r w:rsidRPr="003F38E2">
        <w:rPr>
          <w:rFonts w:ascii="Times New Roman" w:hAnsi="Times New Roman"/>
          <w:b/>
          <w:bCs/>
          <w:snapToGrid w:val="0"/>
        </w:rPr>
        <w:t>OMB No. 0960-0753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</w:t>
      </w:r>
      <w:r w:rsidR="00937BA1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</w:t>
      </w:r>
      <w:r w:rsidR="00937BA1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="00937BA1">
        <w:rPr>
          <w:rFonts w:ascii="Times New Roman" w:hAnsi="Times New Roman"/>
        </w:rPr>
        <w:t>collection</w:t>
      </w:r>
      <w:r>
        <w:rPr>
          <w:rFonts w:ascii="Times New Roman" w:hAnsi="Times New Roman"/>
        </w:rPr>
        <w:t>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</w:t>
      </w:r>
      <w:r w:rsidR="00937BA1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CC46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937BA1">
        <w:rPr>
          <w:rFonts w:ascii="Times New Roman" w:hAnsi="Times New Roman"/>
        </w:rPr>
        <w:t>this collection</w:t>
      </w:r>
      <w:r w:rsidRPr="00ED5E9D" w:rsidR="00ED5E9D">
        <w:rPr>
          <w:rFonts w:ascii="Times New Roman" w:hAnsi="Times New Roman"/>
        </w:rPr>
        <w:t>.</w:t>
      </w:r>
      <w:bookmarkStart w:name="_GoBack" w:id="0"/>
      <w:bookmarkEnd w:id="0"/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594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8E2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17F98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32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7CC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4F2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37BA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1ABF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63C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3DF62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3</cp:revision>
  <cp:lastPrinted>2010-08-04T14:54:00Z</cp:lastPrinted>
  <dcterms:created xsi:type="dcterms:W3CDTF">2020-12-04T11:52:00Z</dcterms:created>
  <dcterms:modified xsi:type="dcterms:W3CDTF">2020-12-04T11:56:00Z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