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C07" w:rsidP="00C02C07" w:rsidRDefault="00C02C07" w14:paraId="6B6DDE5F" w14:textId="70F8D29A">
      <w:pPr>
        <w:spacing w:after="0"/>
        <w:jc w:val="center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OMB</w:t>
      </w:r>
    </w:p>
    <w:p w:rsidR="001B7F1C" w:rsidP="00C02C07" w:rsidRDefault="00C02C07" w14:paraId="688CAB8F" w14:textId="05CED92A">
      <w:pPr>
        <w:spacing w:after="0"/>
        <w:jc w:val="center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Attachment A</w:t>
      </w:r>
    </w:p>
    <w:p w:rsidR="00A81A33" w:rsidP="001B7F1C" w:rsidRDefault="00A81A33" w14:paraId="779E777F" w14:textId="77777777">
      <w:pPr>
        <w:spacing w:after="0"/>
        <w:rPr>
          <w:rFonts w:ascii="Arial" w:hAnsi="Arial" w:cs="Arial"/>
          <w:sz w:val="28"/>
          <w:szCs w:val="22"/>
        </w:rPr>
      </w:pPr>
    </w:p>
    <w:p w:rsidR="00A81A33" w:rsidP="001B7F1C" w:rsidRDefault="00A81A33" w14:paraId="155B2838" w14:textId="77777777">
      <w:pPr>
        <w:spacing w:after="0"/>
        <w:rPr>
          <w:rFonts w:ascii="Arial" w:hAnsi="Arial" w:cs="Arial"/>
          <w:sz w:val="28"/>
          <w:szCs w:val="22"/>
        </w:rPr>
      </w:pPr>
    </w:p>
    <w:p w:rsidR="00A81A33" w:rsidP="001B7F1C" w:rsidRDefault="0069072E" w14:paraId="6522A12B" w14:textId="343122CF">
      <w:pPr>
        <w:spacing w:after="0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noProof/>
          <w:sz w:val="28"/>
          <w:szCs w:val="22"/>
        </w:rPr>
        <w:drawing>
          <wp:inline distT="0" distB="0" distL="0" distR="0" wp14:anchorId="5C1123AF" wp14:editId="1892CB2A">
            <wp:extent cx="1615440" cy="5867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2"/>
        </w:rPr>
        <w:tab/>
      </w:r>
    </w:p>
    <w:p w:rsidR="00A81A33" w:rsidP="001B7F1C" w:rsidRDefault="00A81A33" w14:paraId="7C8DCAA1" w14:textId="77777777">
      <w:pPr>
        <w:spacing w:after="0"/>
        <w:rPr>
          <w:rFonts w:ascii="Arial" w:hAnsi="Arial" w:cs="Arial"/>
          <w:sz w:val="28"/>
          <w:szCs w:val="22"/>
        </w:rPr>
      </w:pPr>
    </w:p>
    <w:p w:rsidR="00A81A33" w:rsidP="001B7F1C" w:rsidRDefault="00A81A33" w14:paraId="66A384C9" w14:textId="77777777">
      <w:pPr>
        <w:spacing w:after="0"/>
        <w:rPr>
          <w:rFonts w:ascii="Arial" w:hAnsi="Arial" w:cs="Arial"/>
          <w:sz w:val="28"/>
          <w:szCs w:val="22"/>
        </w:rPr>
      </w:pPr>
    </w:p>
    <w:p w:rsidRPr="001E5D35" w:rsidR="00A81A33" w:rsidP="001B7F1C" w:rsidRDefault="00A81A33" w14:paraId="2A2A0E6E" w14:textId="77777777">
      <w:pPr>
        <w:spacing w:after="0"/>
        <w:rPr>
          <w:rFonts w:ascii="Arial" w:hAnsi="Arial" w:cs="Arial"/>
          <w:sz w:val="28"/>
          <w:szCs w:val="22"/>
        </w:rPr>
      </w:pPr>
    </w:p>
    <w:p w:rsidRPr="001E5D35" w:rsidR="001B7F1C" w:rsidP="001B7F1C" w:rsidRDefault="001B7F1C" w14:paraId="2A784BA8" w14:textId="77777777">
      <w:pPr>
        <w:spacing w:after="0"/>
        <w:rPr>
          <w:rFonts w:ascii="Arial" w:hAnsi="Arial" w:cs="Arial"/>
          <w:sz w:val="28"/>
          <w:szCs w:val="22"/>
        </w:rPr>
      </w:pPr>
    </w:p>
    <w:p w:rsidRPr="001E5D35" w:rsidR="001B7F1C" w:rsidP="001B7F1C" w:rsidRDefault="001B7F1C" w14:paraId="63FB40A0" w14:textId="77777777">
      <w:pPr>
        <w:spacing w:after="0"/>
        <w:rPr>
          <w:rFonts w:ascii="Arial" w:hAnsi="Arial" w:cs="Arial"/>
          <w:sz w:val="28"/>
          <w:szCs w:val="22"/>
        </w:rPr>
      </w:pPr>
    </w:p>
    <w:p w:rsidRPr="001E5D35" w:rsidR="001B7F1C" w:rsidP="001B7F1C" w:rsidRDefault="001B7F1C" w14:paraId="38EB16BD" w14:textId="77777777">
      <w:pPr>
        <w:spacing w:after="0"/>
        <w:rPr>
          <w:rFonts w:ascii="Arial" w:hAnsi="Arial" w:cs="Arial"/>
          <w:sz w:val="28"/>
          <w:szCs w:val="22"/>
        </w:rPr>
      </w:pPr>
    </w:p>
    <w:p w:rsidRPr="001E5D35" w:rsidR="001B7F1C" w:rsidP="001B7F1C" w:rsidRDefault="001B7F1C" w14:paraId="2DD4179E" w14:textId="77777777">
      <w:pPr>
        <w:spacing w:after="0"/>
        <w:rPr>
          <w:rFonts w:ascii="Arial" w:hAnsi="Arial" w:cs="Arial"/>
          <w:sz w:val="28"/>
          <w:szCs w:val="22"/>
        </w:rPr>
      </w:pPr>
    </w:p>
    <w:p w:rsidRPr="00A81A33" w:rsidR="001B7F1C" w:rsidP="001B7F1C" w:rsidRDefault="001B7F1C" w14:paraId="3C9AE2C3" w14:textId="5A4D9519">
      <w:pPr>
        <w:spacing w:after="0"/>
        <w:jc w:val="center"/>
        <w:rPr>
          <w:rFonts w:ascii="Arial" w:hAnsi="Arial" w:cs="Arial"/>
          <w:sz w:val="40"/>
          <w:szCs w:val="22"/>
        </w:rPr>
      </w:pPr>
      <w:r w:rsidRPr="00A81A33">
        <w:rPr>
          <w:rFonts w:ascii="Arial" w:hAnsi="Arial" w:cs="Arial"/>
          <w:b/>
          <w:sz w:val="52"/>
        </w:rPr>
        <w:t xml:space="preserve">Survey </w:t>
      </w:r>
      <w:r w:rsidR="00A81A33">
        <w:rPr>
          <w:rFonts w:ascii="Arial" w:hAnsi="Arial" w:cs="Arial"/>
          <w:b/>
          <w:sz w:val="52"/>
        </w:rPr>
        <w:t xml:space="preserve">of </w:t>
      </w:r>
      <w:r w:rsidR="00B7277A">
        <w:rPr>
          <w:rFonts w:ascii="Arial" w:hAnsi="Arial" w:cs="Arial"/>
          <w:b/>
          <w:sz w:val="52"/>
        </w:rPr>
        <w:t xml:space="preserve">Primary Care </w:t>
      </w:r>
      <w:r w:rsidR="00A81A33">
        <w:rPr>
          <w:rFonts w:ascii="Arial" w:hAnsi="Arial" w:cs="Arial"/>
          <w:b/>
          <w:sz w:val="52"/>
        </w:rPr>
        <w:t xml:space="preserve">Clinicians </w:t>
      </w:r>
      <w:r w:rsidR="008E63DD">
        <w:rPr>
          <w:rFonts w:ascii="Arial" w:hAnsi="Arial" w:cs="Arial"/>
          <w:b/>
          <w:sz w:val="52"/>
        </w:rPr>
        <w:t>about</w:t>
      </w:r>
      <w:r w:rsidRPr="00A81A33" w:rsidR="008E63DD">
        <w:rPr>
          <w:rFonts w:ascii="Arial" w:hAnsi="Arial" w:cs="Arial"/>
          <w:b/>
          <w:sz w:val="52"/>
        </w:rPr>
        <w:t xml:space="preserve"> </w:t>
      </w:r>
      <w:r w:rsidRPr="00A81A33">
        <w:rPr>
          <w:rFonts w:ascii="Arial" w:hAnsi="Arial" w:cs="Arial"/>
          <w:b/>
          <w:sz w:val="52"/>
        </w:rPr>
        <w:t>Opioid Use among Older Adults</w:t>
      </w:r>
    </w:p>
    <w:p w:rsidRPr="001E5D35" w:rsidR="001B7F1C" w:rsidP="001B7F1C" w:rsidRDefault="001B7F1C" w14:paraId="1CFA2EEE" w14:textId="77777777">
      <w:pPr>
        <w:spacing w:after="0"/>
        <w:rPr>
          <w:rFonts w:ascii="Arial" w:hAnsi="Arial" w:cs="Arial"/>
          <w:sz w:val="28"/>
          <w:szCs w:val="22"/>
        </w:rPr>
      </w:pPr>
    </w:p>
    <w:p w:rsidRPr="001E5D35" w:rsidR="001B7F1C" w:rsidP="001B7F1C" w:rsidRDefault="001B7F1C" w14:paraId="44E71D01" w14:textId="77777777">
      <w:pPr>
        <w:spacing w:after="0"/>
        <w:rPr>
          <w:rFonts w:ascii="Arial" w:hAnsi="Arial" w:cs="Arial"/>
          <w:sz w:val="28"/>
          <w:szCs w:val="22"/>
        </w:rPr>
      </w:pPr>
    </w:p>
    <w:p w:rsidRPr="001E5D35" w:rsidR="001B7F1C" w:rsidP="001B7F1C" w:rsidRDefault="001B7F1C" w14:paraId="71508035" w14:textId="77777777">
      <w:pPr>
        <w:spacing w:after="0"/>
        <w:rPr>
          <w:rFonts w:ascii="Arial" w:hAnsi="Arial" w:cs="Arial"/>
          <w:sz w:val="28"/>
          <w:szCs w:val="22"/>
        </w:rPr>
      </w:pPr>
    </w:p>
    <w:p w:rsidRPr="001E5D35" w:rsidR="001B7F1C" w:rsidP="001B7F1C" w:rsidRDefault="001B7F1C" w14:paraId="38537115" w14:textId="77777777">
      <w:pPr>
        <w:spacing w:after="0"/>
        <w:jc w:val="center"/>
        <w:rPr>
          <w:rFonts w:ascii="Arial" w:hAnsi="Arial" w:cs="Arial"/>
          <w:sz w:val="28"/>
          <w:szCs w:val="22"/>
        </w:rPr>
      </w:pPr>
      <w:r w:rsidRPr="001E5D35">
        <w:rPr>
          <w:rFonts w:ascii="Arial" w:hAnsi="Arial" w:cs="Arial"/>
          <w:sz w:val="28"/>
          <w:szCs w:val="22"/>
        </w:rPr>
        <w:t>Please return this survey in the enclosed envelope to:</w:t>
      </w:r>
    </w:p>
    <w:p w:rsidRPr="001E5D35" w:rsidR="001B7F1C" w:rsidP="001B7F1C" w:rsidRDefault="001B7F1C" w14:paraId="742607F8" w14:textId="77777777">
      <w:pPr>
        <w:spacing w:after="0"/>
        <w:jc w:val="center"/>
        <w:rPr>
          <w:rFonts w:ascii="Arial" w:hAnsi="Arial" w:cs="Arial"/>
          <w:sz w:val="28"/>
          <w:szCs w:val="22"/>
        </w:rPr>
      </w:pPr>
    </w:p>
    <w:p w:rsidRPr="00520730" w:rsidR="001B7F1C" w:rsidP="001B7F1C" w:rsidRDefault="001B7F1C" w14:paraId="720CB106" w14:textId="77777777">
      <w:pPr>
        <w:spacing w:after="0"/>
        <w:jc w:val="center"/>
        <w:rPr>
          <w:rFonts w:ascii="Arial" w:hAnsi="Arial" w:cs="Arial"/>
          <w:sz w:val="28"/>
          <w:szCs w:val="22"/>
        </w:rPr>
      </w:pPr>
      <w:r w:rsidRPr="00520730">
        <w:rPr>
          <w:rFonts w:ascii="Arial" w:hAnsi="Arial" w:cs="Arial"/>
          <w:sz w:val="28"/>
          <w:szCs w:val="22"/>
        </w:rPr>
        <w:t>Abt Associates</w:t>
      </w:r>
    </w:p>
    <w:p w:rsidRPr="00520730" w:rsidR="001B7F1C" w:rsidP="001B7F1C" w:rsidRDefault="001B7F1C" w14:paraId="6BF01DCD" w14:textId="77777777">
      <w:pPr>
        <w:spacing w:after="0"/>
        <w:jc w:val="center"/>
        <w:rPr>
          <w:rFonts w:ascii="Arial" w:hAnsi="Arial" w:cs="Arial"/>
          <w:sz w:val="28"/>
          <w:szCs w:val="22"/>
        </w:rPr>
      </w:pPr>
      <w:r w:rsidRPr="00520730">
        <w:rPr>
          <w:rFonts w:ascii="Arial" w:hAnsi="Arial" w:cs="Arial"/>
          <w:sz w:val="28"/>
          <w:szCs w:val="22"/>
        </w:rPr>
        <w:t>10 Fawcett Street, Ste. 5</w:t>
      </w:r>
    </w:p>
    <w:p w:rsidRPr="001E5D35" w:rsidR="001B7F1C" w:rsidP="001B7F1C" w:rsidRDefault="001B7F1C" w14:paraId="75B42D97" w14:textId="77777777">
      <w:pPr>
        <w:spacing w:after="0"/>
        <w:jc w:val="center"/>
        <w:rPr>
          <w:rFonts w:ascii="Arial" w:hAnsi="Arial" w:cs="Arial"/>
          <w:sz w:val="28"/>
          <w:szCs w:val="22"/>
        </w:rPr>
      </w:pPr>
      <w:r w:rsidRPr="00520730">
        <w:rPr>
          <w:rFonts w:ascii="Arial" w:hAnsi="Arial" w:cs="Arial"/>
          <w:sz w:val="28"/>
          <w:szCs w:val="22"/>
        </w:rPr>
        <w:t>Cambridge, MA 02138</w:t>
      </w:r>
    </w:p>
    <w:p w:rsidRPr="001E5D35" w:rsidR="001B7F1C" w:rsidP="001B7F1C" w:rsidRDefault="001B7F1C" w14:paraId="1C45FE42" w14:textId="77777777">
      <w:pPr>
        <w:spacing w:after="0"/>
        <w:rPr>
          <w:rFonts w:ascii="Arial" w:hAnsi="Arial" w:cs="Arial"/>
        </w:rPr>
      </w:pPr>
    </w:p>
    <w:p w:rsidRPr="001E5D35" w:rsidR="001B7F1C" w:rsidP="001B7F1C" w:rsidRDefault="001B7F1C" w14:paraId="4437DBF4" w14:textId="77777777">
      <w:pPr>
        <w:spacing w:after="0"/>
        <w:rPr>
          <w:rFonts w:ascii="Arial" w:hAnsi="Arial" w:cs="Arial"/>
        </w:rPr>
      </w:pPr>
    </w:p>
    <w:p w:rsidRPr="001E5D35" w:rsidR="001B7F1C" w:rsidP="001B7F1C" w:rsidRDefault="001B7F1C" w14:paraId="2DFDFF67" w14:textId="77777777">
      <w:pPr>
        <w:spacing w:after="0"/>
        <w:rPr>
          <w:rFonts w:ascii="Arial" w:hAnsi="Arial" w:cs="Arial"/>
        </w:rPr>
      </w:pPr>
    </w:p>
    <w:p w:rsidR="00A81A33" w:rsidP="001B7F1C" w:rsidRDefault="00A81A33" w14:paraId="0FF8F306" w14:textId="77777777">
      <w:pPr>
        <w:spacing w:after="0"/>
        <w:rPr>
          <w:rFonts w:ascii="Arial" w:hAnsi="Arial" w:cs="Arial"/>
          <w:b/>
          <w:sz w:val="28"/>
          <w:szCs w:val="22"/>
        </w:rPr>
      </w:pPr>
      <w:bookmarkStart w:name="_GoBack" w:id="0"/>
      <w:bookmarkEnd w:id="0"/>
    </w:p>
    <w:p w:rsidR="00A81A33" w:rsidP="001B7F1C" w:rsidRDefault="00A81A33" w14:paraId="5C8FEF44" w14:textId="77777777">
      <w:pPr>
        <w:spacing w:after="0"/>
        <w:rPr>
          <w:rFonts w:ascii="Arial" w:hAnsi="Arial" w:cs="Arial"/>
          <w:b/>
          <w:sz w:val="28"/>
          <w:szCs w:val="22"/>
        </w:rPr>
      </w:pPr>
    </w:p>
    <w:p w:rsidRPr="001E5D35" w:rsidR="00A81A33" w:rsidP="001B7F1C" w:rsidRDefault="00A81A33" w14:paraId="18DAE57D" w14:textId="77777777">
      <w:pPr>
        <w:spacing w:after="0"/>
        <w:rPr>
          <w:rFonts w:ascii="Arial" w:hAnsi="Arial" w:cs="Arial"/>
          <w:b/>
          <w:sz w:val="28"/>
          <w:szCs w:val="22"/>
        </w:rPr>
      </w:pPr>
    </w:p>
    <w:p w:rsidRPr="001E5D35" w:rsidR="001B7F1C" w:rsidP="001B7F1C" w:rsidRDefault="00A81A33" w14:paraId="20A2A176" w14:textId="77777777">
      <w:pPr>
        <w:spacing w:after="0"/>
        <w:jc w:val="center"/>
        <w:rPr>
          <w:rFonts w:ascii="Arial" w:hAnsi="Arial" w:cs="Arial"/>
          <w:sz w:val="28"/>
          <w:szCs w:val="22"/>
        </w:rPr>
      </w:pPr>
      <w:r>
        <w:rPr>
          <w:noProof/>
        </w:rPr>
        <w:drawing>
          <wp:inline distT="0" distB="0" distL="0" distR="0" wp14:anchorId="77AE6ACE" wp14:editId="7944653B">
            <wp:extent cx="4231758" cy="1465063"/>
            <wp:effectExtent l="0" t="0" r="0" b="1905"/>
            <wp:docPr id="1" name="Picture 1" descr="https://www.ahrq.gov/sites/default/files/wysiwyg/research/publications/pubcomguide/pubguide-sec3-ahrq-hhs-brand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hrq.gov/sites/default/files/wysiwyg/research/publications/pubcomguide/pubguide-sec3-ahrq-hhs-brand-c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534" cy="14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F1C" w:rsidP="001B7F1C" w:rsidRDefault="001B7F1C" w14:paraId="1A18F66C" w14:textId="77777777">
      <w:pPr>
        <w:tabs>
          <w:tab w:val="center" w:pos="5040"/>
        </w:tabs>
        <w:spacing w:after="0"/>
        <w:jc w:val="center"/>
        <w:rPr>
          <w:rFonts w:ascii="Arial" w:hAnsi="Arial" w:cs="Arial"/>
        </w:rPr>
        <w:sectPr w:rsidR="001B7F1C" w:rsidSect="00523FC8">
          <w:footerReference w:type="default" r:id="rId10"/>
          <w:pgSz w:w="12240" w:h="15840"/>
          <w:pgMar w:top="1440" w:right="1440" w:bottom="1440" w:left="1440" w:header="720" w:footer="720" w:gutter="0"/>
          <w:cols w:space="360"/>
          <w:docGrid w:linePitch="360"/>
        </w:sectPr>
      </w:pPr>
    </w:p>
    <w:p w:rsidRPr="00D52CD2" w:rsidR="001B7F1C" w:rsidP="001B7F1C" w:rsidRDefault="001B7F1C" w14:paraId="4AB25CCF" w14:textId="77777777">
      <w:pPr>
        <w:pStyle w:val="List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="0"/>
        <w:contextualSpacing w:val="0"/>
        <w:jc w:val="center"/>
        <w:rPr>
          <w:rFonts w:ascii="Arial" w:hAnsi="Arial" w:cs="Arial"/>
          <w:b/>
          <w:szCs w:val="22"/>
        </w:rPr>
      </w:pPr>
      <w:r w:rsidRPr="00D52CD2">
        <w:rPr>
          <w:rFonts w:ascii="Arial" w:hAnsi="Arial" w:cs="Arial"/>
          <w:b/>
          <w:szCs w:val="22"/>
        </w:rPr>
        <w:lastRenderedPageBreak/>
        <w:t>DIRECTIONS</w:t>
      </w:r>
    </w:p>
    <w:p w:rsidRPr="00D52CD2" w:rsidR="001B7F1C" w:rsidP="001B7F1C" w:rsidRDefault="001B7F1C" w14:paraId="379F474B" w14:textId="77777777">
      <w:pPr>
        <w:spacing w:after="0"/>
        <w:rPr>
          <w:rFonts w:ascii="Arial" w:hAnsi="Arial" w:cs="Arial"/>
          <w:szCs w:val="22"/>
        </w:rPr>
      </w:pPr>
    </w:p>
    <w:p w:rsidRPr="00D52CD2" w:rsidR="001B7F1C" w:rsidP="001B7F1C" w:rsidRDefault="001B7F1C" w14:paraId="747ED6C5" w14:textId="7EC5CF4D">
      <w:pPr>
        <w:spacing w:after="0"/>
        <w:rPr>
          <w:rFonts w:ascii="Arial" w:hAnsi="Arial" w:cs="Arial"/>
          <w:szCs w:val="22"/>
        </w:rPr>
      </w:pPr>
      <w:r w:rsidRPr="00C940BD">
        <w:rPr>
          <w:rFonts w:ascii="Arial" w:hAnsi="Arial" w:cs="Arial"/>
          <w:szCs w:val="22"/>
        </w:rPr>
        <w:t>This survey is for clinicians who treat older adults in primary care settings</w:t>
      </w:r>
      <w:r w:rsidR="00B7277A">
        <w:rPr>
          <w:rFonts w:ascii="Arial" w:hAnsi="Arial" w:cs="Arial"/>
          <w:szCs w:val="22"/>
        </w:rPr>
        <w:t xml:space="preserve"> in the United States</w:t>
      </w:r>
      <w:r w:rsidRPr="00C940BD">
        <w:rPr>
          <w:rFonts w:ascii="Arial" w:hAnsi="Arial" w:cs="Arial"/>
          <w:szCs w:val="22"/>
        </w:rPr>
        <w:t xml:space="preserve">. We would like to know about your </w:t>
      </w:r>
      <w:r w:rsidRPr="00C940BD" w:rsidR="00C940BD">
        <w:rPr>
          <w:rFonts w:ascii="Arial" w:hAnsi="Arial" w:cs="Arial"/>
          <w:szCs w:val="22"/>
        </w:rPr>
        <w:t xml:space="preserve">experiences caring for </w:t>
      </w:r>
      <w:r w:rsidRPr="00C940BD" w:rsidR="007A7706">
        <w:rPr>
          <w:rFonts w:ascii="Arial" w:hAnsi="Arial" w:cs="Arial"/>
          <w:szCs w:val="22"/>
        </w:rPr>
        <w:t xml:space="preserve">older adults </w:t>
      </w:r>
      <w:r w:rsidRPr="00C940BD" w:rsidR="00C940BD">
        <w:rPr>
          <w:rFonts w:ascii="Arial" w:hAnsi="Arial" w:cs="Arial"/>
          <w:szCs w:val="22"/>
        </w:rPr>
        <w:t xml:space="preserve">with chronic pain on </w:t>
      </w:r>
      <w:r w:rsidR="007246AA">
        <w:rPr>
          <w:rFonts w:ascii="Arial" w:hAnsi="Arial" w:cs="Arial"/>
          <w:szCs w:val="22"/>
        </w:rPr>
        <w:t>opioids</w:t>
      </w:r>
      <w:r w:rsidRPr="00C940BD">
        <w:rPr>
          <w:rFonts w:ascii="Arial" w:hAnsi="Arial" w:cs="Arial"/>
          <w:szCs w:val="22"/>
        </w:rPr>
        <w:t>. Your participation in this survey is greatly appreciated!</w:t>
      </w:r>
    </w:p>
    <w:p w:rsidR="00496406" w:rsidP="00AA7C69" w:rsidRDefault="00496406" w14:paraId="786963B8" w14:textId="48024AE6">
      <w:pPr>
        <w:spacing w:after="0"/>
        <w:rPr>
          <w:rFonts w:ascii="Arial" w:hAnsi="Arial" w:cs="Arial"/>
          <w:szCs w:val="22"/>
        </w:rPr>
      </w:pPr>
    </w:p>
    <w:p w:rsidRPr="00EE7E62" w:rsidR="00A567F0" w:rsidP="00C56041" w:rsidRDefault="00EE7E62" w14:paraId="32D5DA50" w14:textId="40563D09">
      <w:pPr>
        <w:numPr>
          <w:ilvl w:val="0"/>
          <w:numId w:val="3"/>
        </w:numPr>
        <w:spacing w:after="120"/>
        <w:jc w:val="both"/>
        <w:rPr>
          <w:rFonts w:ascii="Arial" w:hAnsi="Arial" w:cs="Arial"/>
          <w:szCs w:val="22"/>
        </w:rPr>
      </w:pPr>
      <w:r w:rsidRPr="00EE7E62">
        <w:rPr>
          <w:rFonts w:ascii="Arial" w:hAnsi="Arial" w:cs="Arial"/>
          <w:szCs w:val="22"/>
        </w:rPr>
        <w:t xml:space="preserve">This survey is supported by the Agency for Healthcare Research and Quality (AHRQ) </w:t>
      </w:r>
      <w:r>
        <w:rPr>
          <w:rFonts w:ascii="Arial" w:hAnsi="Arial" w:cs="Arial"/>
          <w:szCs w:val="22"/>
        </w:rPr>
        <w:t xml:space="preserve">and </w:t>
      </w:r>
      <w:r w:rsidRPr="00EE7E62" w:rsidR="00A567F0">
        <w:rPr>
          <w:rFonts w:ascii="Arial" w:hAnsi="Arial" w:cs="Arial"/>
          <w:szCs w:val="22"/>
        </w:rPr>
        <w:t xml:space="preserve">is designed to </w:t>
      </w:r>
      <w:r w:rsidR="003D3C36">
        <w:rPr>
          <w:rFonts w:ascii="Arial" w:hAnsi="Arial" w:cs="Arial"/>
          <w:szCs w:val="22"/>
        </w:rPr>
        <w:t xml:space="preserve">assess </w:t>
      </w:r>
      <w:r w:rsidRPr="00A436A0" w:rsidR="00A567F0">
        <w:rPr>
          <w:rFonts w:ascii="Arial" w:hAnsi="Arial" w:cs="Arial"/>
          <w:b/>
          <w:szCs w:val="22"/>
        </w:rPr>
        <w:t xml:space="preserve">clinician experiences caring for </w:t>
      </w:r>
      <w:r w:rsidRPr="00A436A0" w:rsidR="00675D75">
        <w:rPr>
          <w:rFonts w:ascii="Arial" w:hAnsi="Arial" w:cs="Arial"/>
          <w:b/>
          <w:szCs w:val="22"/>
        </w:rPr>
        <w:t xml:space="preserve">older adult </w:t>
      </w:r>
      <w:r w:rsidRPr="00A436A0" w:rsidR="00A567F0">
        <w:rPr>
          <w:rFonts w:ascii="Arial" w:hAnsi="Arial" w:cs="Arial"/>
          <w:b/>
          <w:szCs w:val="22"/>
        </w:rPr>
        <w:t>patients with chronic pain on opioid</w:t>
      </w:r>
      <w:r w:rsidR="004250BC">
        <w:rPr>
          <w:rFonts w:ascii="Arial" w:hAnsi="Arial" w:cs="Arial"/>
          <w:b/>
          <w:szCs w:val="22"/>
        </w:rPr>
        <w:t>s</w:t>
      </w:r>
      <w:r w:rsidRPr="00EE7E62" w:rsidR="00A567F0"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szCs w:val="22"/>
        </w:rPr>
        <w:t xml:space="preserve">Abt Associates, a private research company, is conducting this study on behalf of AHRQ. </w:t>
      </w:r>
      <w:r w:rsidRPr="00EE7E62" w:rsidR="00A567F0">
        <w:rPr>
          <w:rFonts w:ascii="Arial" w:hAnsi="Arial" w:cs="Arial"/>
          <w:szCs w:val="22"/>
        </w:rPr>
        <w:t xml:space="preserve">You were randomly selected to participate in the survey. We </w:t>
      </w:r>
      <w:r w:rsidR="003C0595">
        <w:rPr>
          <w:rFonts w:ascii="Arial" w:hAnsi="Arial" w:cs="Arial"/>
          <w:szCs w:val="22"/>
        </w:rPr>
        <w:t xml:space="preserve">anticipate that </w:t>
      </w:r>
      <w:r w:rsidRPr="00C56041" w:rsidR="00C56041">
        <w:rPr>
          <w:rFonts w:ascii="Arial" w:hAnsi="Arial" w:cs="Arial"/>
          <w:szCs w:val="22"/>
        </w:rPr>
        <w:t xml:space="preserve">it will take you roughly </w:t>
      </w:r>
      <w:r w:rsidRPr="00A436A0" w:rsidR="00C56041">
        <w:rPr>
          <w:rFonts w:ascii="Arial" w:hAnsi="Arial" w:cs="Arial"/>
          <w:b/>
          <w:szCs w:val="22"/>
        </w:rPr>
        <w:t>1</w:t>
      </w:r>
      <w:r w:rsidRPr="00A436A0" w:rsidR="003C0595">
        <w:rPr>
          <w:rFonts w:ascii="Arial" w:hAnsi="Arial" w:cs="Arial"/>
          <w:b/>
          <w:szCs w:val="22"/>
        </w:rPr>
        <w:t>5</w:t>
      </w:r>
      <w:r w:rsidRPr="00A436A0" w:rsidR="00C56041">
        <w:rPr>
          <w:rFonts w:ascii="Arial" w:hAnsi="Arial" w:cs="Arial"/>
          <w:b/>
          <w:szCs w:val="22"/>
        </w:rPr>
        <w:t xml:space="preserve"> minutes</w:t>
      </w:r>
      <w:r w:rsidRPr="00C56041" w:rsidR="00C56041">
        <w:rPr>
          <w:rFonts w:ascii="Arial" w:hAnsi="Arial" w:cs="Arial"/>
          <w:szCs w:val="22"/>
        </w:rPr>
        <w:t xml:space="preserve"> to complete the survey </w:t>
      </w:r>
      <w:r w:rsidR="00C56041">
        <w:rPr>
          <w:rFonts w:ascii="Arial" w:hAnsi="Arial" w:cs="Arial"/>
          <w:szCs w:val="22"/>
        </w:rPr>
        <w:t xml:space="preserve">and </w:t>
      </w:r>
      <w:r w:rsidRPr="00EE7E62" w:rsidR="00A567F0">
        <w:rPr>
          <w:rFonts w:ascii="Arial" w:hAnsi="Arial" w:cs="Arial"/>
          <w:szCs w:val="22"/>
        </w:rPr>
        <w:t xml:space="preserve">are </w:t>
      </w:r>
      <w:r w:rsidRPr="005E5C16" w:rsidR="00A567F0">
        <w:rPr>
          <w:rFonts w:ascii="Arial" w:hAnsi="Arial" w:cs="Arial"/>
          <w:b/>
          <w:szCs w:val="22"/>
        </w:rPr>
        <w:t>offering $25</w:t>
      </w:r>
      <w:r w:rsidRPr="00EE7E62" w:rsidR="00A567F0">
        <w:rPr>
          <w:rFonts w:ascii="Arial" w:hAnsi="Arial" w:cs="Arial"/>
          <w:szCs w:val="22"/>
        </w:rPr>
        <w:t xml:space="preserve"> as a token of our appreciation for completing the survey.</w:t>
      </w:r>
    </w:p>
    <w:p w:rsidRPr="00700CAC" w:rsidR="00496406" w:rsidP="004250BC" w:rsidRDefault="00496406" w14:paraId="3293B5A1" w14:textId="0BA4302F">
      <w:pPr>
        <w:numPr>
          <w:ilvl w:val="0"/>
          <w:numId w:val="3"/>
        </w:numPr>
        <w:spacing w:after="120"/>
        <w:jc w:val="both"/>
        <w:rPr>
          <w:rFonts w:ascii="Arial" w:hAnsi="Arial" w:cs="Arial"/>
          <w:szCs w:val="22"/>
        </w:rPr>
      </w:pPr>
      <w:r w:rsidRPr="004250BC">
        <w:rPr>
          <w:rFonts w:ascii="Arial" w:hAnsi="Arial" w:cs="Arial"/>
          <w:szCs w:val="22"/>
        </w:rPr>
        <w:t xml:space="preserve">The survey is </w:t>
      </w:r>
      <w:r w:rsidRPr="004250BC">
        <w:rPr>
          <w:rFonts w:ascii="Arial" w:hAnsi="Arial" w:cs="Arial"/>
          <w:b/>
          <w:szCs w:val="22"/>
        </w:rPr>
        <w:t>voluntary</w:t>
      </w:r>
      <w:r w:rsidRPr="007D54F7">
        <w:rPr>
          <w:rFonts w:ascii="Arial" w:hAnsi="Arial" w:cs="Arial"/>
          <w:szCs w:val="22"/>
        </w:rPr>
        <w:t xml:space="preserve">, but your input is critical for helping us understand </w:t>
      </w:r>
      <w:r w:rsidRPr="007D54F7" w:rsidR="004250BC">
        <w:rPr>
          <w:rFonts w:ascii="Arial" w:hAnsi="Arial" w:cs="Arial"/>
          <w:szCs w:val="22"/>
        </w:rPr>
        <w:t xml:space="preserve">and support clinicians in caring for </w:t>
      </w:r>
      <w:r w:rsidRPr="007D54F7">
        <w:rPr>
          <w:rFonts w:ascii="Arial" w:hAnsi="Arial" w:cs="Arial"/>
          <w:szCs w:val="22"/>
        </w:rPr>
        <w:t xml:space="preserve">patients </w:t>
      </w:r>
      <w:r w:rsidRPr="00700CAC">
        <w:rPr>
          <w:rFonts w:ascii="Arial" w:hAnsi="Arial" w:cs="Arial"/>
          <w:szCs w:val="22"/>
        </w:rPr>
        <w:t>with chronic pain on opioid</w:t>
      </w:r>
      <w:r w:rsidRPr="00700CAC" w:rsidR="004250BC">
        <w:rPr>
          <w:rFonts w:ascii="Arial" w:hAnsi="Arial" w:cs="Arial"/>
          <w:szCs w:val="22"/>
        </w:rPr>
        <w:t>s</w:t>
      </w:r>
      <w:r w:rsidRPr="00700CAC">
        <w:rPr>
          <w:rFonts w:ascii="Arial" w:hAnsi="Arial" w:cs="Arial"/>
          <w:szCs w:val="22"/>
        </w:rPr>
        <w:t xml:space="preserve">.  </w:t>
      </w:r>
    </w:p>
    <w:p w:rsidRPr="00496406" w:rsidR="00496406" w:rsidP="00A567F0" w:rsidRDefault="00496406" w14:paraId="67ABB8A1" w14:textId="1BE40917">
      <w:pPr>
        <w:numPr>
          <w:ilvl w:val="0"/>
          <w:numId w:val="3"/>
        </w:numPr>
        <w:spacing w:after="120"/>
        <w:jc w:val="both"/>
        <w:rPr>
          <w:rFonts w:ascii="Arial" w:hAnsi="Arial" w:cs="Arial"/>
          <w:szCs w:val="22"/>
        </w:rPr>
      </w:pPr>
      <w:r w:rsidRPr="00496406">
        <w:rPr>
          <w:rFonts w:ascii="Arial" w:hAnsi="Arial" w:cs="Arial"/>
          <w:szCs w:val="22"/>
        </w:rPr>
        <w:t>If you participate, you do not have to answer every question. However, we encourage you to respond to this survey as completely and accurately as possible.</w:t>
      </w:r>
    </w:p>
    <w:p w:rsidRPr="00496406" w:rsidR="00496406" w:rsidP="00A567F0" w:rsidRDefault="00496406" w14:paraId="41D6DBD8" w14:textId="0C7D6ABD">
      <w:pPr>
        <w:numPr>
          <w:ilvl w:val="0"/>
          <w:numId w:val="3"/>
        </w:numPr>
        <w:spacing w:after="120"/>
        <w:jc w:val="both"/>
        <w:rPr>
          <w:rFonts w:ascii="Arial" w:hAnsi="Arial" w:cs="Arial"/>
          <w:szCs w:val="22"/>
        </w:rPr>
      </w:pPr>
      <w:r w:rsidRPr="00A436A0">
        <w:rPr>
          <w:rFonts w:ascii="Arial" w:hAnsi="Arial" w:cs="Arial"/>
          <w:b/>
          <w:szCs w:val="22"/>
        </w:rPr>
        <w:t>Your</w:t>
      </w:r>
      <w:r w:rsidRPr="00496406">
        <w:rPr>
          <w:rFonts w:ascii="Arial" w:hAnsi="Arial" w:cs="Arial"/>
          <w:szCs w:val="22"/>
        </w:rPr>
        <w:t xml:space="preserve"> </w:t>
      </w:r>
      <w:r w:rsidRPr="00A436A0">
        <w:rPr>
          <w:rFonts w:ascii="Arial" w:hAnsi="Arial" w:cs="Arial"/>
          <w:b/>
          <w:szCs w:val="22"/>
        </w:rPr>
        <w:t>answers to this survey will be kept private and secure</w:t>
      </w:r>
      <w:r w:rsidRPr="00496406">
        <w:rPr>
          <w:rFonts w:ascii="Arial" w:hAnsi="Arial" w:cs="Arial"/>
          <w:szCs w:val="22"/>
        </w:rPr>
        <w:t xml:space="preserve"> </w:t>
      </w:r>
      <w:r w:rsidRPr="00A436A0">
        <w:rPr>
          <w:rFonts w:ascii="Arial" w:hAnsi="Arial" w:cs="Arial"/>
          <w:b/>
          <w:szCs w:val="22"/>
        </w:rPr>
        <w:t>and will be confidential</w:t>
      </w:r>
      <w:r w:rsidRPr="00496406">
        <w:rPr>
          <w:rFonts w:ascii="Arial" w:hAnsi="Arial" w:cs="Arial"/>
          <w:szCs w:val="22"/>
        </w:rPr>
        <w:t xml:space="preserve">, and only combined with other survey responses and presented in aggregate form in our reports. Abt </w:t>
      </w:r>
      <w:r w:rsidR="00A567F0">
        <w:rPr>
          <w:rFonts w:ascii="Arial" w:hAnsi="Arial" w:cs="Arial"/>
          <w:szCs w:val="22"/>
        </w:rPr>
        <w:t>Associates</w:t>
      </w:r>
      <w:r w:rsidR="00EE7E62">
        <w:rPr>
          <w:rFonts w:ascii="Arial" w:hAnsi="Arial" w:cs="Arial"/>
          <w:szCs w:val="22"/>
        </w:rPr>
        <w:t xml:space="preserve">, </w:t>
      </w:r>
      <w:r w:rsidRPr="00496406">
        <w:rPr>
          <w:rFonts w:ascii="Arial" w:hAnsi="Arial" w:cs="Arial"/>
          <w:szCs w:val="22"/>
        </w:rPr>
        <w:t xml:space="preserve">and </w:t>
      </w:r>
      <w:r w:rsidR="00EE7E62">
        <w:rPr>
          <w:rFonts w:ascii="Arial" w:hAnsi="Arial" w:cs="Arial"/>
          <w:szCs w:val="22"/>
        </w:rPr>
        <w:t xml:space="preserve">AHRQ </w:t>
      </w:r>
      <w:r w:rsidRPr="00496406">
        <w:rPr>
          <w:rFonts w:ascii="Arial" w:hAnsi="Arial" w:cs="Arial"/>
          <w:szCs w:val="22"/>
        </w:rPr>
        <w:t xml:space="preserve">are committed to protecting data confidentiality and privacy. </w:t>
      </w:r>
    </w:p>
    <w:p w:rsidR="00496406" w:rsidP="00496406" w:rsidRDefault="00496406" w14:paraId="6ABCC1C3" w14:textId="163D7FF7">
      <w:pPr>
        <w:numPr>
          <w:ilvl w:val="0"/>
          <w:numId w:val="3"/>
        </w:numPr>
        <w:spacing w:after="0"/>
        <w:jc w:val="both"/>
        <w:rPr>
          <w:rFonts w:ascii="Arial" w:hAnsi="Arial" w:cs="Arial"/>
          <w:szCs w:val="22"/>
        </w:rPr>
      </w:pPr>
      <w:r w:rsidRPr="00496406">
        <w:rPr>
          <w:rFonts w:ascii="Arial" w:hAnsi="Arial" w:cs="Arial"/>
          <w:szCs w:val="22"/>
        </w:rPr>
        <w:t xml:space="preserve">This survey and the answers you provide </w:t>
      </w:r>
      <w:r w:rsidR="00EE7E62">
        <w:rPr>
          <w:rFonts w:ascii="Arial" w:hAnsi="Arial" w:cs="Arial"/>
          <w:szCs w:val="22"/>
        </w:rPr>
        <w:t xml:space="preserve">will </w:t>
      </w:r>
      <w:r w:rsidRPr="00496406">
        <w:rPr>
          <w:rFonts w:ascii="Arial" w:hAnsi="Arial" w:cs="Arial"/>
          <w:szCs w:val="22"/>
        </w:rPr>
        <w:t>reside in a secure, protected computing environment, and measures are in place to prevent a breach of the information collected.</w:t>
      </w:r>
    </w:p>
    <w:p w:rsidRPr="00D52CD2" w:rsidR="001B7F1C" w:rsidP="001B7F1C" w:rsidRDefault="001B7F1C" w14:paraId="41022B31" w14:textId="77777777">
      <w:pPr>
        <w:tabs>
          <w:tab w:val="left" w:pos="2847"/>
        </w:tabs>
        <w:spacing w:after="0"/>
        <w:rPr>
          <w:rFonts w:ascii="Arial" w:hAnsi="Arial" w:cs="Arial"/>
          <w:szCs w:val="22"/>
        </w:rPr>
      </w:pPr>
    </w:p>
    <w:p w:rsidR="00496406" w:rsidP="001B7F1C" w:rsidRDefault="001B7F1C" w14:paraId="1EA62D89" w14:textId="1A7E27A8">
      <w:pPr>
        <w:spacing w:after="0"/>
        <w:rPr>
          <w:rFonts w:ascii="Arial" w:hAnsi="Arial" w:cs="Arial"/>
          <w:szCs w:val="22"/>
        </w:rPr>
      </w:pPr>
      <w:r w:rsidRPr="00D52CD2">
        <w:rPr>
          <w:rFonts w:ascii="Arial" w:hAnsi="Arial" w:cs="Arial"/>
          <w:szCs w:val="22"/>
        </w:rPr>
        <w:t xml:space="preserve">If you have </w:t>
      </w:r>
      <w:r w:rsidRPr="00AE4440">
        <w:rPr>
          <w:rFonts w:ascii="Arial" w:hAnsi="Arial" w:cs="Arial"/>
          <w:szCs w:val="22"/>
        </w:rPr>
        <w:t xml:space="preserve">any questions about this survey, please do not hesitate to contact us at </w:t>
      </w:r>
      <w:r>
        <w:rPr>
          <w:rFonts w:ascii="Arial" w:hAnsi="Arial" w:cs="Arial"/>
          <w:szCs w:val="22"/>
        </w:rPr>
        <w:t>Opioid</w:t>
      </w:r>
      <w:r w:rsidR="004250BC">
        <w:rPr>
          <w:rFonts w:ascii="Arial" w:hAnsi="Arial" w:cs="Arial"/>
          <w:szCs w:val="22"/>
        </w:rPr>
        <w:t>s</w:t>
      </w:r>
      <w:r w:rsidRPr="006C2A37">
        <w:rPr>
          <w:rFonts w:ascii="Arial" w:hAnsi="Arial" w:cs="Arial"/>
          <w:szCs w:val="22"/>
        </w:rPr>
        <w:t>OlderAdults</w:t>
      </w:r>
      <w:r w:rsidRPr="004B5653">
        <w:rPr>
          <w:rFonts w:ascii="Arial" w:hAnsi="Arial" w:cs="Arial"/>
          <w:szCs w:val="22"/>
        </w:rPr>
        <w:t>@abtassoc.com</w:t>
      </w:r>
      <w:r w:rsidRPr="00D52CD2">
        <w:rPr>
          <w:rFonts w:ascii="Arial" w:hAnsi="Arial" w:cs="Arial"/>
          <w:szCs w:val="22"/>
        </w:rPr>
        <w:t>.</w:t>
      </w:r>
    </w:p>
    <w:p w:rsidRPr="00D52CD2" w:rsidR="00496406" w:rsidP="001B7F1C" w:rsidRDefault="00496406" w14:paraId="682D9D4F" w14:textId="77777777">
      <w:pPr>
        <w:spacing w:after="0"/>
        <w:rPr>
          <w:rFonts w:ascii="Arial" w:hAnsi="Arial" w:cs="Arial"/>
          <w:szCs w:val="22"/>
        </w:rPr>
      </w:pPr>
    </w:p>
    <w:p w:rsidRPr="00D52CD2" w:rsidR="001B7F1C" w:rsidP="001B7F1C" w:rsidRDefault="001B7F1C" w14:paraId="2C091DD5" w14:textId="44F91383">
      <w:pPr>
        <w:jc w:val="both"/>
        <w:rPr>
          <w:rFonts w:ascii="Arial" w:hAnsi="Arial" w:cs="Arial"/>
          <w:b/>
          <w:szCs w:val="22"/>
          <w:u w:val="single"/>
        </w:rPr>
      </w:pPr>
      <w:r w:rsidRPr="00D52CD2">
        <w:rPr>
          <w:rFonts w:ascii="Arial" w:hAnsi="Arial" w:cs="Arial"/>
          <w:b/>
          <w:szCs w:val="22"/>
          <w:u w:val="single"/>
        </w:rPr>
        <w:t>Instructions</w:t>
      </w:r>
      <w:r w:rsidR="005A4DBB">
        <w:rPr>
          <w:rFonts w:ascii="Arial" w:hAnsi="Arial" w:cs="Arial"/>
          <w:b/>
          <w:szCs w:val="22"/>
          <w:u w:val="single"/>
        </w:rPr>
        <w:t xml:space="preserve"> </w:t>
      </w:r>
      <w:r w:rsidRPr="005A4DBB" w:rsidR="005A4DBB">
        <w:rPr>
          <w:rFonts w:ascii="Arial" w:hAnsi="Arial" w:cs="Arial"/>
          <w:b/>
          <w:szCs w:val="22"/>
          <w:highlight w:val="lightGray"/>
          <w:u w:val="single"/>
        </w:rPr>
        <w:t>(paper survey only)</w:t>
      </w:r>
      <w:r w:rsidRPr="00D52CD2">
        <w:rPr>
          <w:rFonts w:ascii="Arial" w:hAnsi="Arial" w:cs="Arial"/>
          <w:b/>
          <w:szCs w:val="22"/>
          <w:u w:val="single"/>
        </w:rPr>
        <w:t>:</w:t>
      </w:r>
    </w:p>
    <w:p w:rsidRPr="00D52CD2" w:rsidR="001B7F1C" w:rsidP="001B7F1C" w:rsidRDefault="001B7F1C" w14:paraId="2344C6CE" w14:textId="77777777">
      <w:pPr>
        <w:spacing w:after="0"/>
        <w:jc w:val="both"/>
        <w:rPr>
          <w:rFonts w:ascii="Arial" w:hAnsi="Arial" w:cs="Arial"/>
          <w:szCs w:val="22"/>
        </w:rPr>
      </w:pPr>
      <w:r w:rsidRPr="00D52CD2">
        <w:rPr>
          <w:rFonts w:ascii="Arial" w:hAnsi="Arial" w:cs="Arial"/>
          <w:szCs w:val="22"/>
        </w:rPr>
        <w:t>When providing each response:</w:t>
      </w:r>
    </w:p>
    <w:p w:rsidRPr="00D52CD2" w:rsidR="001B7F1C" w:rsidP="001B7F1C" w:rsidRDefault="001B7F1C" w14:paraId="208B98D1" w14:textId="780740E0">
      <w:pPr>
        <w:numPr>
          <w:ilvl w:val="0"/>
          <w:numId w:val="3"/>
        </w:numPr>
        <w:spacing w:after="0"/>
        <w:jc w:val="both"/>
        <w:rPr>
          <w:rFonts w:ascii="Arial" w:hAnsi="Arial" w:cs="Arial"/>
          <w:szCs w:val="22"/>
        </w:rPr>
      </w:pPr>
      <w:r w:rsidRPr="00D52CD2">
        <w:rPr>
          <w:rFonts w:ascii="Arial" w:hAnsi="Arial" w:cs="Arial"/>
          <w:szCs w:val="22"/>
        </w:rPr>
        <w:t xml:space="preserve">Please read each question carefully and shade in the circle next to the response that most closely represents your </w:t>
      </w:r>
      <w:r w:rsidR="00A5498B">
        <w:rPr>
          <w:rFonts w:ascii="Arial" w:hAnsi="Arial" w:cs="Arial"/>
          <w:szCs w:val="22"/>
        </w:rPr>
        <w:t>experience</w:t>
      </w:r>
      <w:r w:rsidRPr="00D52CD2">
        <w:rPr>
          <w:rFonts w:ascii="Arial" w:hAnsi="Arial" w:cs="Arial"/>
          <w:szCs w:val="22"/>
        </w:rPr>
        <w:t>.</w:t>
      </w:r>
    </w:p>
    <w:p w:rsidRPr="00D52CD2" w:rsidR="001B7F1C" w:rsidP="001B7F1C" w:rsidRDefault="001B7F1C" w14:paraId="26724472" w14:textId="77777777">
      <w:pPr>
        <w:numPr>
          <w:ilvl w:val="0"/>
          <w:numId w:val="3"/>
        </w:numPr>
        <w:spacing w:after="0"/>
        <w:jc w:val="both"/>
        <w:rPr>
          <w:rFonts w:ascii="Arial" w:hAnsi="Arial" w:cs="Arial"/>
          <w:szCs w:val="22"/>
        </w:rPr>
      </w:pPr>
      <w:r w:rsidRPr="00D52CD2">
        <w:rPr>
          <w:rFonts w:ascii="Arial" w:hAnsi="Arial" w:cs="Arial"/>
          <w:szCs w:val="22"/>
        </w:rPr>
        <w:t>Please shade only one circle for each question, unless asked to mark all that apply.</w:t>
      </w:r>
    </w:p>
    <w:p w:rsidRPr="00D52CD2" w:rsidR="001B7F1C" w:rsidP="001B7F1C" w:rsidRDefault="001B7F1C" w14:paraId="08B89DF0" w14:textId="77777777">
      <w:pPr>
        <w:numPr>
          <w:ilvl w:val="0"/>
          <w:numId w:val="3"/>
        </w:numPr>
        <w:spacing w:after="0"/>
        <w:jc w:val="both"/>
        <w:rPr>
          <w:rFonts w:ascii="Arial" w:hAnsi="Arial" w:cs="Arial"/>
          <w:szCs w:val="22"/>
        </w:rPr>
      </w:pPr>
      <w:r w:rsidRPr="00D52CD2">
        <w:rPr>
          <w:rFonts w:ascii="Arial" w:hAnsi="Arial" w:cs="Arial"/>
          <w:szCs w:val="22"/>
        </w:rPr>
        <w:t>Please use a PENCIL in case you want to change your answer.</w:t>
      </w:r>
    </w:p>
    <w:p w:rsidRPr="00D52CD2" w:rsidR="001B7F1C" w:rsidP="001B7F1C" w:rsidRDefault="001B7F1C" w14:paraId="2D8FAF78" w14:textId="77777777">
      <w:pPr>
        <w:numPr>
          <w:ilvl w:val="0"/>
          <w:numId w:val="3"/>
        </w:numPr>
        <w:spacing w:after="0"/>
        <w:jc w:val="both"/>
        <w:rPr>
          <w:rFonts w:ascii="Arial" w:hAnsi="Arial" w:cs="Arial"/>
          <w:szCs w:val="22"/>
        </w:rPr>
      </w:pPr>
      <w:r w:rsidRPr="00D52CD2">
        <w:rPr>
          <w:rFonts w:ascii="Arial" w:hAnsi="Arial" w:cs="Arial"/>
          <w:szCs w:val="22"/>
        </w:rPr>
        <w:t>Please do NOT use felt tip pens.</w:t>
      </w:r>
    </w:p>
    <w:p w:rsidRPr="00D52CD2" w:rsidR="001B7F1C" w:rsidP="001B7F1C" w:rsidRDefault="001B7F1C" w14:paraId="7C4B59AB" w14:textId="77777777">
      <w:pPr>
        <w:numPr>
          <w:ilvl w:val="0"/>
          <w:numId w:val="3"/>
        </w:numPr>
        <w:spacing w:after="0"/>
        <w:jc w:val="both"/>
        <w:rPr>
          <w:rFonts w:ascii="Arial" w:hAnsi="Arial" w:cs="Arial"/>
          <w:szCs w:val="22"/>
        </w:rPr>
      </w:pPr>
      <w:r w:rsidRPr="00D52CD2">
        <w:rPr>
          <w:rFonts w:ascii="Arial" w:hAnsi="Arial" w:cs="Arial"/>
          <w:szCs w:val="22"/>
        </w:rPr>
        <w:t>Please erase cleanly or white out any marks you wish to change.</w:t>
      </w:r>
    </w:p>
    <w:p w:rsidRPr="00D52CD2" w:rsidR="001B7F1C" w:rsidP="001B7F1C" w:rsidRDefault="001B7F1C" w14:paraId="71BBF578" w14:textId="77777777">
      <w:pPr>
        <w:spacing w:after="0"/>
        <w:rPr>
          <w:rFonts w:ascii="Arial" w:hAnsi="Arial" w:cs="Arial"/>
          <w:szCs w:val="22"/>
        </w:rPr>
      </w:pPr>
      <w:r w:rsidRPr="00D52CD2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9264" behindDoc="1" locked="0" layoutInCell="1" allowOverlap="1" wp14:editId="4009298C" wp14:anchorId="4FEC8723">
            <wp:simplePos x="0" y="0"/>
            <wp:positionH relativeFrom="column">
              <wp:posOffset>428625</wp:posOffset>
            </wp:positionH>
            <wp:positionV relativeFrom="paragraph">
              <wp:posOffset>127635</wp:posOffset>
            </wp:positionV>
            <wp:extent cx="346710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481" y="21333"/>
                <wp:lineTo x="2148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52CD2" w:rsidR="001B7F1C" w:rsidP="001B7F1C" w:rsidRDefault="001B7F1C" w14:paraId="52C502A4" w14:textId="77777777">
      <w:pPr>
        <w:spacing w:after="0"/>
        <w:rPr>
          <w:rFonts w:ascii="Arial" w:hAnsi="Arial" w:cs="Arial"/>
          <w:szCs w:val="22"/>
        </w:rPr>
      </w:pPr>
    </w:p>
    <w:p w:rsidRPr="00D52CD2" w:rsidR="001B7F1C" w:rsidP="001B7F1C" w:rsidRDefault="001B7F1C" w14:paraId="6B0325C4" w14:textId="77777777">
      <w:pPr>
        <w:spacing w:after="0"/>
        <w:rPr>
          <w:rFonts w:ascii="Arial" w:hAnsi="Arial" w:cs="Arial"/>
          <w:szCs w:val="22"/>
        </w:rPr>
      </w:pPr>
    </w:p>
    <w:p w:rsidRPr="00D52CD2" w:rsidR="001B7F1C" w:rsidP="001B7F1C" w:rsidRDefault="001B7F1C" w14:paraId="72CCC863" w14:textId="77777777">
      <w:pPr>
        <w:spacing w:after="0"/>
        <w:rPr>
          <w:rFonts w:ascii="Arial" w:hAnsi="Arial" w:cs="Arial"/>
          <w:szCs w:val="22"/>
        </w:rPr>
      </w:pPr>
    </w:p>
    <w:p w:rsidRPr="00D52CD2" w:rsidR="001B7F1C" w:rsidP="001B7F1C" w:rsidRDefault="001B7F1C" w14:paraId="3530654B" w14:textId="77777777">
      <w:pPr>
        <w:spacing w:after="0"/>
        <w:rPr>
          <w:rFonts w:ascii="Arial" w:hAnsi="Arial" w:cs="Arial"/>
          <w:szCs w:val="22"/>
        </w:rPr>
      </w:pPr>
    </w:p>
    <w:p w:rsidRPr="00D52CD2" w:rsidR="001B7F1C" w:rsidP="001B7F1C" w:rsidRDefault="001B7F1C" w14:paraId="1CAAB44E" w14:textId="77777777">
      <w:pPr>
        <w:spacing w:after="0"/>
        <w:rPr>
          <w:rFonts w:ascii="Arial" w:hAnsi="Arial" w:cs="Arial"/>
          <w:szCs w:val="22"/>
        </w:rPr>
      </w:pPr>
    </w:p>
    <w:p w:rsidR="001B7F1C" w:rsidP="001B7F1C" w:rsidRDefault="001B7F1C" w14:paraId="5BD3E7CE" w14:textId="77777777">
      <w:pPr>
        <w:rPr>
          <w:rFonts w:ascii="Arial" w:hAnsi="Arial" w:cs="Arial"/>
          <w:b/>
          <w:szCs w:val="22"/>
        </w:rPr>
      </w:pPr>
    </w:p>
    <w:p w:rsidR="004E5595" w:rsidRDefault="004E5595" w14:paraId="6B70B103" w14:textId="77777777">
      <w:pPr>
        <w:spacing w:after="200"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:rsidRPr="00EB04EF" w:rsidR="00EB04EF" w:rsidP="00EB04EF" w:rsidRDefault="001514DD" w14:paraId="0624693F" w14:textId="52704B4C">
      <w:pPr>
        <w:pStyle w:val="List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="0"/>
        <w:contextualSpacing w:val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Opioid </w:t>
      </w:r>
      <w:r w:rsidR="00EB04EF">
        <w:rPr>
          <w:rFonts w:ascii="Arial" w:hAnsi="Arial" w:cs="Arial"/>
          <w:b/>
          <w:szCs w:val="22"/>
        </w:rPr>
        <w:t>Prescribing and Managing Opioids in Your Practice</w:t>
      </w:r>
    </w:p>
    <w:p w:rsidRPr="00845B82" w:rsidR="00EB04EF" w:rsidP="00EB04EF" w:rsidRDefault="00EB04EF" w14:paraId="3DE65A12" w14:textId="77777777">
      <w:pPr>
        <w:spacing w:after="0"/>
        <w:rPr>
          <w:rFonts w:ascii="Arial" w:hAnsi="Arial" w:cs="Arial"/>
          <w:szCs w:val="22"/>
        </w:rPr>
      </w:pPr>
    </w:p>
    <w:p w:rsidRPr="006E35DC" w:rsidR="00DE30E9" w:rsidP="00EB04EF" w:rsidRDefault="004E5595" w14:paraId="52BA64EB" w14:textId="70293EC4">
      <w:pPr>
        <w:spacing w:after="0"/>
        <w:rPr>
          <w:rFonts w:ascii="Arial" w:hAnsi="Arial" w:cs="Arial"/>
          <w:i/>
          <w:szCs w:val="22"/>
        </w:rPr>
      </w:pPr>
      <w:r w:rsidRPr="006E35DC">
        <w:rPr>
          <w:rFonts w:ascii="Arial" w:hAnsi="Arial" w:cs="Arial"/>
          <w:i/>
          <w:szCs w:val="22"/>
        </w:rPr>
        <w:t xml:space="preserve">We would like to know about your personal experience </w:t>
      </w:r>
      <w:r w:rsidRPr="006E35DC" w:rsidR="00C940BD">
        <w:rPr>
          <w:rFonts w:ascii="Arial" w:hAnsi="Arial" w:cs="Arial"/>
          <w:i/>
          <w:szCs w:val="22"/>
        </w:rPr>
        <w:t>caring for patients with chronic pain on opioid</w:t>
      </w:r>
      <w:r w:rsidRPr="006E35DC" w:rsidR="007246AA">
        <w:rPr>
          <w:rFonts w:ascii="Arial" w:hAnsi="Arial" w:cs="Arial"/>
          <w:i/>
          <w:szCs w:val="22"/>
        </w:rPr>
        <w:t>s</w:t>
      </w:r>
      <w:r w:rsidRPr="006E35DC">
        <w:rPr>
          <w:rFonts w:ascii="Arial" w:hAnsi="Arial" w:cs="Arial"/>
          <w:i/>
          <w:szCs w:val="22"/>
        </w:rPr>
        <w:t xml:space="preserve">. </w:t>
      </w:r>
    </w:p>
    <w:p w:rsidR="00520730" w:rsidP="00EB04EF" w:rsidRDefault="00520730" w14:paraId="09AA522E" w14:textId="77777777">
      <w:pPr>
        <w:spacing w:after="0"/>
        <w:rPr>
          <w:rFonts w:ascii="Arial" w:hAnsi="Arial" w:cs="Arial"/>
          <w:i/>
          <w:szCs w:val="22"/>
        </w:rPr>
      </w:pPr>
    </w:p>
    <w:tbl>
      <w:tblPr>
        <w:tblStyle w:val="TableGrid"/>
        <w:tblW w:w="9900" w:type="dxa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1530"/>
        <w:gridCol w:w="1269"/>
        <w:gridCol w:w="1251"/>
        <w:gridCol w:w="1440"/>
        <w:gridCol w:w="990"/>
      </w:tblGrid>
      <w:tr w:rsidRPr="00527478" w:rsidR="00520730" w:rsidTr="006E35DC" w14:paraId="0CA6A394" w14:textId="77777777">
        <w:tc>
          <w:tcPr>
            <w:tcW w:w="3420" w:type="dxa"/>
            <w:tcBorders>
              <w:right w:val="single" w:color="auto" w:sz="4" w:space="0"/>
            </w:tcBorders>
          </w:tcPr>
          <w:p w:rsidRPr="00527478" w:rsidR="00520730" w:rsidP="008E63DD" w:rsidRDefault="00520730" w14:paraId="76F095B5" w14:textId="603278D7">
            <w:pPr>
              <w:pStyle w:val="ListParagraph"/>
              <w:spacing w:before="40" w:line="264" w:lineRule="auto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527478" w:rsidR="00520730" w:rsidP="00520730" w:rsidRDefault="00520730" w14:paraId="06AC46F4" w14:textId="77777777">
            <w:pPr>
              <w:pStyle w:val="ListParagraph"/>
              <w:spacing w:before="40" w:line="264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17</w:t>
            </w:r>
            <w:r w:rsidRPr="00527478">
              <w:rPr>
                <w:rFonts w:ascii="Arial" w:hAnsi="Arial" w:cs="Arial"/>
                <w:b/>
                <w:szCs w:val="22"/>
              </w:rPr>
              <w:t xml:space="preserve"> years old or younger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527478" w:rsidR="00520730" w:rsidP="00520730" w:rsidRDefault="00520730" w14:paraId="1A2ABE68" w14:textId="77777777">
            <w:pPr>
              <w:pStyle w:val="ListParagraph"/>
              <w:spacing w:before="40" w:line="264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18</w:t>
            </w:r>
            <w:r w:rsidRPr="00527478">
              <w:rPr>
                <w:rFonts w:ascii="Arial" w:hAnsi="Arial" w:cs="Arial"/>
                <w:b/>
                <w:szCs w:val="22"/>
              </w:rPr>
              <w:t xml:space="preserve"> to </w:t>
            </w:r>
            <w:r>
              <w:rPr>
                <w:rFonts w:ascii="Arial" w:hAnsi="Arial" w:cs="Arial"/>
                <w:b/>
                <w:szCs w:val="22"/>
              </w:rPr>
              <w:t>64</w:t>
            </w:r>
            <w:r w:rsidRPr="00527478">
              <w:rPr>
                <w:rFonts w:ascii="Arial" w:hAnsi="Arial" w:cs="Arial"/>
                <w:b/>
                <w:szCs w:val="22"/>
              </w:rPr>
              <w:t xml:space="preserve"> years old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527478" w:rsidR="00520730" w:rsidP="00520730" w:rsidRDefault="00520730" w14:paraId="74D7655C" w14:textId="77777777">
            <w:pPr>
              <w:pStyle w:val="ListParagraph"/>
              <w:spacing w:before="40" w:line="264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65</w:t>
            </w:r>
            <w:r w:rsidRPr="00527478">
              <w:rPr>
                <w:rFonts w:ascii="Arial" w:hAnsi="Arial" w:cs="Arial"/>
                <w:b/>
                <w:szCs w:val="22"/>
              </w:rPr>
              <w:t xml:space="preserve"> to </w:t>
            </w:r>
            <w:r>
              <w:rPr>
                <w:rFonts w:ascii="Arial" w:hAnsi="Arial" w:cs="Arial"/>
                <w:b/>
                <w:szCs w:val="22"/>
              </w:rPr>
              <w:t>79</w:t>
            </w:r>
            <w:r w:rsidRPr="00527478">
              <w:rPr>
                <w:rFonts w:ascii="Arial" w:hAnsi="Arial" w:cs="Arial"/>
                <w:b/>
                <w:szCs w:val="22"/>
              </w:rPr>
              <w:t xml:space="preserve"> years old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527478" w:rsidR="00520730" w:rsidP="00520730" w:rsidRDefault="00520730" w14:paraId="06586280" w14:textId="77777777">
            <w:pPr>
              <w:pStyle w:val="ListParagraph"/>
              <w:spacing w:before="40" w:line="264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80</w:t>
            </w:r>
            <w:r w:rsidRPr="00527478">
              <w:rPr>
                <w:rFonts w:ascii="Arial" w:hAnsi="Arial" w:cs="Arial"/>
                <w:b/>
                <w:szCs w:val="22"/>
              </w:rPr>
              <w:t xml:space="preserve"> years old or older</w:t>
            </w:r>
          </w:p>
        </w:tc>
        <w:tc>
          <w:tcPr>
            <w:tcW w:w="990" w:type="dxa"/>
            <w:tcBorders>
              <w:left w:val="single" w:color="auto" w:sz="4" w:space="0"/>
            </w:tcBorders>
            <w:shd w:val="clear" w:color="auto" w:fill="FFFFFF" w:themeFill="background1"/>
          </w:tcPr>
          <w:p w:rsidRPr="00527478" w:rsidR="00520730" w:rsidP="00520730" w:rsidRDefault="00520730" w14:paraId="07C78785" w14:textId="65A7CA40">
            <w:pPr>
              <w:pStyle w:val="ListParagraph"/>
              <w:spacing w:before="40" w:line="264" w:lineRule="auto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Pr="00527478" w:rsidR="00520730" w:rsidTr="006E35DC" w14:paraId="38289841" w14:textId="77777777">
        <w:trPr>
          <w:trHeight w:val="593"/>
        </w:trPr>
        <w:tc>
          <w:tcPr>
            <w:tcW w:w="34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27478" w:rsidR="00520730" w:rsidP="008E63DD" w:rsidRDefault="00520730" w14:paraId="6FDE2953" w14:textId="7EEC0CDD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Cs w:val="22"/>
              </w:rPr>
            </w:pPr>
            <w:r w:rsidRPr="00527478">
              <w:rPr>
                <w:rFonts w:ascii="Arial" w:hAnsi="Arial" w:cs="Arial"/>
                <w:szCs w:val="22"/>
              </w:rPr>
              <w:t xml:space="preserve">What is the </w:t>
            </w:r>
            <w:r w:rsidRPr="00901FB5">
              <w:rPr>
                <w:rFonts w:ascii="Arial" w:hAnsi="Arial" w:cs="Arial"/>
                <w:szCs w:val="22"/>
              </w:rPr>
              <w:t>approximate age distributio</w:t>
            </w:r>
            <w:r w:rsidRPr="00D67079">
              <w:rPr>
                <w:rFonts w:ascii="Arial" w:hAnsi="Arial" w:cs="Arial"/>
                <w:szCs w:val="22"/>
              </w:rPr>
              <w:t>n</w:t>
            </w:r>
            <w:r w:rsidRPr="00527478">
              <w:rPr>
                <w:rFonts w:ascii="Arial" w:hAnsi="Arial" w:cs="Arial"/>
                <w:szCs w:val="22"/>
              </w:rPr>
              <w:t xml:space="preserve"> of your patients?</w:t>
            </w:r>
            <w:r w:rsidRPr="00527478">
              <w:rPr>
                <w:rFonts w:ascii="Arial" w:hAnsi="Arial" w:cs="Arial"/>
                <w:b/>
                <w:szCs w:val="22"/>
              </w:rPr>
              <w:t xml:space="preserve"> </w:t>
            </w:r>
            <w:r w:rsidRPr="006C5854" w:rsidR="00911E2A">
              <w:rPr>
                <w:rFonts w:ascii="Arial" w:hAnsi="Arial" w:cs="Arial"/>
                <w:i/>
                <w:szCs w:val="22"/>
              </w:rPr>
              <w:t>Your best estimate is fine.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7478" w:rsidR="00520730" w:rsidP="00520730" w:rsidRDefault="00520730" w14:paraId="38E436B6" w14:textId="77777777">
            <w:pPr>
              <w:ind w:left="360"/>
              <w:jc w:val="center"/>
              <w:rPr>
                <w:rFonts w:ascii="Arial" w:hAnsi="Arial" w:cs="Arial"/>
                <w:szCs w:val="22"/>
              </w:rPr>
            </w:pPr>
            <w:r w:rsidRPr="00527478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7478" w:rsidR="00520730" w:rsidP="00520730" w:rsidRDefault="00520730" w14:paraId="2613AAC7" w14:textId="77777777">
            <w:pPr>
              <w:ind w:left="360"/>
              <w:jc w:val="center"/>
              <w:rPr>
                <w:rFonts w:ascii="Arial" w:hAnsi="Arial" w:cs="Arial"/>
                <w:szCs w:val="22"/>
              </w:rPr>
            </w:pPr>
            <w:r w:rsidRPr="00527478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7478" w:rsidR="00520730" w:rsidP="00520730" w:rsidRDefault="00520730" w14:paraId="5B8B52C8" w14:textId="77777777">
            <w:pPr>
              <w:ind w:left="360"/>
              <w:jc w:val="center"/>
              <w:rPr>
                <w:rFonts w:ascii="Arial" w:hAnsi="Arial" w:cs="Arial"/>
                <w:szCs w:val="22"/>
              </w:rPr>
            </w:pPr>
            <w:r w:rsidRPr="00527478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7478" w:rsidR="00520730" w:rsidP="00520730" w:rsidRDefault="00520730" w14:paraId="0AF3AF3B" w14:textId="77777777">
            <w:pPr>
              <w:ind w:left="360"/>
              <w:jc w:val="center"/>
              <w:rPr>
                <w:rFonts w:ascii="Arial" w:hAnsi="Arial" w:cs="Arial"/>
                <w:szCs w:val="22"/>
              </w:rPr>
            </w:pPr>
            <w:r w:rsidRPr="00527478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99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27478" w:rsidR="00520730" w:rsidP="008E63DD" w:rsidRDefault="00520730" w14:paraId="4196257A" w14:textId="77777777">
            <w:pPr>
              <w:rPr>
                <w:rFonts w:ascii="Arial" w:hAnsi="Arial" w:cs="Arial"/>
                <w:szCs w:val="22"/>
              </w:rPr>
            </w:pPr>
            <w:r w:rsidRPr="00527478">
              <w:rPr>
                <w:rFonts w:ascii="Arial" w:hAnsi="Arial" w:cs="Arial"/>
                <w:szCs w:val="22"/>
              </w:rPr>
              <w:t xml:space="preserve">= </w:t>
            </w:r>
            <w:r>
              <w:rPr>
                <w:rFonts w:ascii="Arial" w:hAnsi="Arial" w:cs="Arial"/>
                <w:szCs w:val="22"/>
              </w:rPr>
              <w:t>100</w:t>
            </w:r>
            <w:r w:rsidRPr="00527478">
              <w:rPr>
                <w:rFonts w:ascii="Arial" w:hAnsi="Arial" w:cs="Arial"/>
                <w:szCs w:val="22"/>
              </w:rPr>
              <w:t>%</w:t>
            </w:r>
          </w:p>
        </w:tc>
      </w:tr>
    </w:tbl>
    <w:p w:rsidRPr="00770AA8" w:rsidR="00DE30E9" w:rsidP="00D77EA1" w:rsidRDefault="00DE30E9" w14:paraId="4D87D465" w14:textId="7106E37F">
      <w:pPr>
        <w:pStyle w:val="ListParagraph"/>
        <w:numPr>
          <w:ilvl w:val="0"/>
          <w:numId w:val="6"/>
        </w:numPr>
        <w:spacing w:before="240" w:after="12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 xml:space="preserve">In a typical work week, about how much of your time is spent </w:t>
      </w:r>
      <w:r w:rsidRPr="00770AA8" w:rsidR="00D77EA1">
        <w:rPr>
          <w:rFonts w:ascii="Arial" w:hAnsi="Arial" w:cs="Arial"/>
          <w:szCs w:val="22"/>
        </w:rPr>
        <w:t>on the following</w:t>
      </w:r>
      <w:r w:rsidRPr="00770AA8" w:rsidR="008B4DBC">
        <w:rPr>
          <w:rFonts w:ascii="Arial" w:hAnsi="Arial" w:cs="Arial"/>
          <w:szCs w:val="22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370"/>
        <w:gridCol w:w="1371"/>
        <w:gridCol w:w="1370"/>
        <w:gridCol w:w="1371"/>
        <w:gridCol w:w="1371"/>
      </w:tblGrid>
      <w:tr w:rsidRPr="00770AA8" w:rsidR="00D77EA1" w:rsidTr="00D77EA1" w14:paraId="07F92076" w14:textId="77777777">
        <w:tc>
          <w:tcPr>
            <w:tcW w:w="2785" w:type="dxa"/>
            <w:shd w:val="clear" w:color="auto" w:fill="F2F2F2" w:themeFill="background1" w:themeFillShade="F2"/>
            <w:vAlign w:val="center"/>
          </w:tcPr>
          <w:p w:rsidRPr="00770AA8" w:rsidR="00D77EA1" w:rsidP="00D77EA1" w:rsidRDefault="00D77EA1" w14:paraId="3461F273" w14:textId="77777777">
            <w:pPr>
              <w:spacing w:after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:rsidRPr="00770AA8" w:rsidR="00D77EA1" w:rsidP="00D77EA1" w:rsidRDefault="00D77EA1" w14:paraId="2C9EF983" w14:textId="647241DA">
            <w:pPr>
              <w:spacing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770AA8">
              <w:rPr>
                <w:rFonts w:ascii="Arial" w:hAnsi="Arial" w:cs="Arial"/>
                <w:b/>
                <w:szCs w:val="22"/>
              </w:rPr>
              <w:t>Almost all of my time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:rsidRPr="00770AA8" w:rsidR="00D77EA1" w:rsidP="00D77EA1" w:rsidRDefault="00D77EA1" w14:paraId="69D6DC9C" w14:textId="6E861972">
            <w:pPr>
              <w:spacing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770AA8">
              <w:rPr>
                <w:rFonts w:ascii="Arial" w:hAnsi="Arial" w:cs="Arial"/>
                <w:b/>
                <w:szCs w:val="22"/>
              </w:rPr>
              <w:t>Most of my time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:rsidRPr="00770AA8" w:rsidR="00D77EA1" w:rsidP="00D77EA1" w:rsidRDefault="00D77EA1" w14:paraId="72DA2FD6" w14:textId="407C2E21">
            <w:pPr>
              <w:spacing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770AA8">
              <w:rPr>
                <w:rFonts w:ascii="Arial" w:hAnsi="Arial" w:cs="Arial"/>
                <w:b/>
                <w:szCs w:val="22"/>
              </w:rPr>
              <w:t>Some of my time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:rsidRPr="00770AA8" w:rsidR="00D77EA1" w:rsidP="00D77EA1" w:rsidRDefault="00D77EA1" w14:paraId="376A2120" w14:textId="3B847E2A">
            <w:pPr>
              <w:spacing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770AA8">
              <w:rPr>
                <w:rFonts w:ascii="Arial" w:hAnsi="Arial" w:cs="Arial"/>
                <w:b/>
                <w:szCs w:val="22"/>
              </w:rPr>
              <w:t>Hardly any of my time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:rsidRPr="00770AA8" w:rsidR="00D77EA1" w:rsidP="00D77EA1" w:rsidRDefault="00D77EA1" w14:paraId="7D85902E" w14:textId="45F0DF8A">
            <w:pPr>
              <w:spacing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770AA8">
              <w:rPr>
                <w:rFonts w:ascii="Arial" w:hAnsi="Arial" w:cs="Arial"/>
                <w:b/>
                <w:szCs w:val="22"/>
              </w:rPr>
              <w:t>None of my time</w:t>
            </w:r>
          </w:p>
        </w:tc>
      </w:tr>
      <w:tr w:rsidRPr="00770AA8" w:rsidR="00D77EA1" w:rsidTr="00D77EA1" w14:paraId="4F6981A4" w14:textId="77777777">
        <w:tc>
          <w:tcPr>
            <w:tcW w:w="2785" w:type="dxa"/>
            <w:vAlign w:val="center"/>
          </w:tcPr>
          <w:p w:rsidRPr="00770AA8" w:rsidR="00D77EA1" w:rsidP="00D77EA1" w:rsidRDefault="00D77EA1" w14:paraId="7B5F0A22" w14:textId="59E55795">
            <w:pPr>
              <w:spacing w:after="0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Caring for patients with chronic pain</w:t>
            </w:r>
          </w:p>
        </w:tc>
        <w:tc>
          <w:tcPr>
            <w:tcW w:w="1370" w:type="dxa"/>
            <w:vAlign w:val="center"/>
          </w:tcPr>
          <w:p w:rsidRPr="00770AA8" w:rsidR="00D77EA1" w:rsidP="00D77EA1" w:rsidRDefault="00D77EA1" w14:paraId="0814AE32" w14:textId="36281D93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371" w:type="dxa"/>
            <w:vAlign w:val="center"/>
          </w:tcPr>
          <w:p w:rsidRPr="00770AA8" w:rsidR="00D77EA1" w:rsidP="00D77EA1" w:rsidRDefault="00D77EA1" w14:paraId="1C6B60C0" w14:textId="3443363E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370" w:type="dxa"/>
            <w:vAlign w:val="center"/>
          </w:tcPr>
          <w:p w:rsidRPr="00770AA8" w:rsidR="00D77EA1" w:rsidP="00D77EA1" w:rsidRDefault="00D77EA1" w14:paraId="5E6B5C25" w14:textId="2DF03226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371" w:type="dxa"/>
            <w:vAlign w:val="center"/>
          </w:tcPr>
          <w:p w:rsidRPr="00770AA8" w:rsidR="00D77EA1" w:rsidP="00D77EA1" w:rsidRDefault="00D77EA1" w14:paraId="57BAF2B3" w14:textId="61BB3E04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371" w:type="dxa"/>
            <w:vAlign w:val="center"/>
          </w:tcPr>
          <w:p w:rsidRPr="00770AA8" w:rsidR="00D77EA1" w:rsidP="00D77EA1" w:rsidRDefault="00D77EA1" w14:paraId="39FD8F26" w14:textId="28F9025E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D77EA1" w:rsidTr="00D77EA1" w14:paraId="24107D4D" w14:textId="77777777">
        <w:tc>
          <w:tcPr>
            <w:tcW w:w="2785" w:type="dxa"/>
            <w:vAlign w:val="center"/>
          </w:tcPr>
          <w:p w:rsidRPr="00770AA8" w:rsidR="00D77EA1" w:rsidP="007246AA" w:rsidRDefault="00D77EA1" w14:paraId="1D9F4C71" w14:textId="0D7F46B2">
            <w:pPr>
              <w:spacing w:after="0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 xml:space="preserve">Caring for patients with chronic pain </w:t>
            </w:r>
            <w:r w:rsidRPr="00770AA8">
              <w:rPr>
                <w:rFonts w:ascii="Arial" w:hAnsi="Arial" w:cs="Arial"/>
                <w:szCs w:val="22"/>
                <w:u w:val="single"/>
              </w:rPr>
              <w:t>on opioid</w:t>
            </w:r>
            <w:r w:rsidRPr="00770AA8" w:rsidR="007246AA">
              <w:rPr>
                <w:rFonts w:ascii="Arial" w:hAnsi="Arial" w:cs="Arial"/>
                <w:szCs w:val="22"/>
                <w:u w:val="single"/>
              </w:rPr>
              <w:t>s</w:t>
            </w:r>
          </w:p>
        </w:tc>
        <w:tc>
          <w:tcPr>
            <w:tcW w:w="1370" w:type="dxa"/>
            <w:vAlign w:val="center"/>
          </w:tcPr>
          <w:p w:rsidRPr="00770AA8" w:rsidR="00D77EA1" w:rsidP="00D77EA1" w:rsidRDefault="00D77EA1" w14:paraId="0344590E" w14:textId="71B7747F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371" w:type="dxa"/>
            <w:vAlign w:val="center"/>
          </w:tcPr>
          <w:p w:rsidRPr="00770AA8" w:rsidR="00D77EA1" w:rsidP="00D77EA1" w:rsidRDefault="00D77EA1" w14:paraId="701924EE" w14:textId="1184C7C3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370" w:type="dxa"/>
            <w:vAlign w:val="center"/>
          </w:tcPr>
          <w:p w:rsidRPr="00770AA8" w:rsidR="00D77EA1" w:rsidP="00D77EA1" w:rsidRDefault="00D77EA1" w14:paraId="0FAABD2C" w14:textId="72C09905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371" w:type="dxa"/>
            <w:vAlign w:val="center"/>
          </w:tcPr>
          <w:p w:rsidRPr="00770AA8" w:rsidR="00D77EA1" w:rsidP="00D77EA1" w:rsidRDefault="00D77EA1" w14:paraId="2427EB05" w14:textId="6746FA30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371" w:type="dxa"/>
            <w:vAlign w:val="center"/>
          </w:tcPr>
          <w:p w:rsidRPr="00770AA8" w:rsidR="00D77EA1" w:rsidP="00D77EA1" w:rsidRDefault="00D77EA1" w14:paraId="32C1B706" w14:textId="6D0C20C8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 xml:space="preserve">    ⚪ </w:t>
            </w:r>
            <w:r w:rsidRPr="00770AA8">
              <w:rPr>
                <w:rFonts w:ascii="Arial" w:hAnsi="Arial" w:cs="Arial"/>
                <w:szCs w:val="22"/>
              </w:rPr>
              <w:sym w:font="Wingdings" w:char="F0E0"/>
            </w:r>
          </w:p>
          <w:p w:rsidRPr="00770AA8" w:rsidR="00D77EA1" w:rsidP="00EF1688" w:rsidRDefault="00D77EA1" w14:paraId="2A6FF4D6" w14:textId="6A2B374D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b/>
                <w:szCs w:val="22"/>
              </w:rPr>
              <w:t>GO TO #2</w:t>
            </w:r>
            <w:r w:rsidR="00EF1688">
              <w:rPr>
                <w:rFonts w:ascii="Arial" w:hAnsi="Arial" w:cs="Arial"/>
                <w:b/>
                <w:szCs w:val="22"/>
              </w:rPr>
              <w:t>4</w:t>
            </w:r>
          </w:p>
        </w:tc>
      </w:tr>
    </w:tbl>
    <w:p w:rsidRPr="00770AA8" w:rsidR="00527478" w:rsidP="006F4592" w:rsidRDefault="00527478" w14:paraId="3DE4F36F" w14:textId="30526EB5">
      <w:pPr>
        <w:pStyle w:val="ListParagraph"/>
        <w:numPr>
          <w:ilvl w:val="0"/>
          <w:numId w:val="6"/>
        </w:numPr>
        <w:spacing w:before="240" w:after="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 xml:space="preserve">In the last </w:t>
      </w:r>
      <w:r w:rsidRPr="00770AA8" w:rsidR="00D77BF7">
        <w:rPr>
          <w:rFonts w:ascii="Arial" w:hAnsi="Arial" w:cs="Arial"/>
          <w:szCs w:val="22"/>
        </w:rPr>
        <w:t xml:space="preserve">three </w:t>
      </w:r>
      <w:r w:rsidRPr="00770AA8">
        <w:rPr>
          <w:rFonts w:ascii="Arial" w:hAnsi="Arial" w:cs="Arial"/>
          <w:szCs w:val="22"/>
        </w:rPr>
        <w:t>month</w:t>
      </w:r>
      <w:r w:rsidRPr="00770AA8" w:rsidR="00D77BF7">
        <w:rPr>
          <w:rFonts w:ascii="Arial" w:hAnsi="Arial" w:cs="Arial"/>
          <w:szCs w:val="22"/>
        </w:rPr>
        <w:t>s</w:t>
      </w:r>
      <w:r w:rsidRPr="00770AA8">
        <w:rPr>
          <w:rFonts w:ascii="Arial" w:hAnsi="Arial" w:cs="Arial"/>
          <w:szCs w:val="22"/>
        </w:rPr>
        <w:t xml:space="preserve">, have you prescribed opioids to patients with chronic pain? </w:t>
      </w:r>
    </w:p>
    <w:p w:rsidRPr="00770AA8" w:rsidR="00527478" w:rsidP="00527478" w:rsidRDefault="00527478" w14:paraId="135BBC0C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Yes</w:t>
      </w:r>
    </w:p>
    <w:p w:rsidRPr="00770AA8" w:rsidR="00527478" w:rsidP="00527478" w:rsidRDefault="00527478" w14:paraId="4149E037" w14:textId="594932A0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 xml:space="preserve">No </w:t>
      </w:r>
    </w:p>
    <w:p w:rsidRPr="00770AA8" w:rsidR="00D77BF7" w:rsidP="00D77BF7" w:rsidRDefault="00D77BF7" w14:paraId="3925171D" w14:textId="16F57D9C">
      <w:pPr>
        <w:pStyle w:val="ListParagraph"/>
        <w:numPr>
          <w:ilvl w:val="0"/>
          <w:numId w:val="6"/>
        </w:numPr>
        <w:spacing w:before="240" w:after="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 xml:space="preserve">Approximately what proportion of the patients aged 65 or older that you saw in the last </w:t>
      </w:r>
      <w:r w:rsidR="00F93746">
        <w:rPr>
          <w:rFonts w:ascii="Arial" w:hAnsi="Arial" w:cs="Arial"/>
          <w:szCs w:val="22"/>
        </w:rPr>
        <w:t>six</w:t>
      </w:r>
      <w:r w:rsidRPr="00770AA8" w:rsidR="00F93746">
        <w:rPr>
          <w:rFonts w:ascii="Arial" w:hAnsi="Arial" w:cs="Arial"/>
          <w:szCs w:val="22"/>
        </w:rPr>
        <w:t xml:space="preserve"> </w:t>
      </w:r>
      <w:r w:rsidRPr="00770AA8">
        <w:rPr>
          <w:rFonts w:ascii="Arial" w:hAnsi="Arial" w:cs="Arial"/>
          <w:szCs w:val="22"/>
        </w:rPr>
        <w:t>months were currently prescribed opioids by you or someone else?</w:t>
      </w:r>
      <w:r w:rsidRPr="00770AA8" w:rsidR="008E63DD">
        <w:rPr>
          <w:rFonts w:ascii="Arial" w:hAnsi="Arial" w:cs="Arial"/>
          <w:szCs w:val="22"/>
        </w:rPr>
        <w:t xml:space="preserve"> </w:t>
      </w:r>
    </w:p>
    <w:p w:rsidRPr="00770AA8" w:rsidR="00EF1688" w:rsidP="00EF1688" w:rsidRDefault="00EF1688" w14:paraId="76C48E9F" w14:textId="62E08E14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 xml:space="preserve">I do not treat patients aged 65 or older </w:t>
      </w:r>
      <w:r w:rsidRPr="00770AA8">
        <w:rPr>
          <w:rFonts w:ascii="Arial" w:hAnsi="Arial" w:cs="Arial"/>
          <w:szCs w:val="22"/>
        </w:rPr>
        <w:sym w:font="Wingdings" w:char="F0E0"/>
      </w:r>
      <w:r w:rsidRPr="00770AA8">
        <w:rPr>
          <w:rFonts w:ascii="Arial" w:hAnsi="Arial" w:cs="Arial"/>
          <w:szCs w:val="22"/>
        </w:rPr>
        <w:t xml:space="preserve"> </w:t>
      </w:r>
      <w:r w:rsidRPr="00770AA8">
        <w:rPr>
          <w:rFonts w:ascii="Arial" w:hAnsi="Arial" w:cs="Arial"/>
          <w:b/>
          <w:szCs w:val="22"/>
        </w:rPr>
        <w:t>GO TO #2</w:t>
      </w:r>
      <w:r>
        <w:rPr>
          <w:rFonts w:ascii="Arial" w:hAnsi="Arial" w:cs="Arial"/>
          <w:b/>
          <w:szCs w:val="22"/>
        </w:rPr>
        <w:t>4</w:t>
      </w:r>
    </w:p>
    <w:p w:rsidRPr="00770AA8" w:rsidR="00D77BF7" w:rsidP="00D77BF7" w:rsidRDefault="00D77BF7" w14:paraId="5EF4855B" w14:textId="5BB78F3F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 xml:space="preserve">No patients aged 65 or older were prescribed opioids </w:t>
      </w:r>
      <w:r w:rsidRPr="00770AA8">
        <w:rPr>
          <w:rFonts w:ascii="Arial" w:hAnsi="Arial" w:cs="Arial"/>
          <w:szCs w:val="22"/>
        </w:rPr>
        <w:sym w:font="Wingdings" w:char="F0E0"/>
      </w:r>
      <w:r w:rsidRPr="00770AA8">
        <w:rPr>
          <w:rFonts w:ascii="Arial" w:hAnsi="Arial" w:cs="Arial"/>
          <w:szCs w:val="22"/>
        </w:rPr>
        <w:t xml:space="preserve"> </w:t>
      </w:r>
      <w:r w:rsidRPr="00770AA8">
        <w:rPr>
          <w:rFonts w:ascii="Arial" w:hAnsi="Arial" w:cs="Arial"/>
          <w:b/>
          <w:szCs w:val="22"/>
        </w:rPr>
        <w:t>GO TO #2</w:t>
      </w:r>
      <w:r w:rsidR="00EF1688">
        <w:rPr>
          <w:rFonts w:ascii="Arial" w:hAnsi="Arial" w:cs="Arial"/>
          <w:b/>
          <w:szCs w:val="22"/>
        </w:rPr>
        <w:t>4</w:t>
      </w:r>
    </w:p>
    <w:p w:rsidRPr="00770AA8" w:rsidR="00D77BF7" w:rsidP="00D77BF7" w:rsidRDefault="00D77BF7" w14:paraId="65ACDB62" w14:textId="2BFF5900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1-5% of all patients aged 65 or older were prescribed opioids</w:t>
      </w:r>
    </w:p>
    <w:p w:rsidRPr="00770AA8" w:rsidR="00D77BF7" w:rsidP="00D77BF7" w:rsidRDefault="00D77BF7" w14:paraId="33692AF3" w14:textId="4DB2E61D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6-</w:t>
      </w:r>
      <w:r w:rsidR="006E35DC">
        <w:rPr>
          <w:rFonts w:ascii="Arial" w:hAnsi="Arial" w:cs="Arial"/>
          <w:szCs w:val="22"/>
        </w:rPr>
        <w:t>10</w:t>
      </w:r>
      <w:r w:rsidRPr="00770AA8">
        <w:rPr>
          <w:rFonts w:ascii="Arial" w:hAnsi="Arial" w:cs="Arial"/>
          <w:szCs w:val="22"/>
        </w:rPr>
        <w:t>% of all patients aged 65 or older were prescribed opioids</w:t>
      </w:r>
    </w:p>
    <w:p w:rsidRPr="00770AA8" w:rsidR="00D77BF7" w:rsidP="00D77BF7" w:rsidRDefault="006E35DC" w14:paraId="64A178C7" w14:textId="2E80A3BC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11</w:t>
      </w:r>
      <w:r w:rsidRPr="00770AA8" w:rsidR="00D77BF7">
        <w:rPr>
          <w:rFonts w:ascii="Arial" w:hAnsi="Arial" w:cs="Arial"/>
          <w:szCs w:val="22"/>
        </w:rPr>
        <w:t>-</w:t>
      </w:r>
      <w:r>
        <w:rPr>
          <w:rFonts w:ascii="Arial" w:hAnsi="Arial" w:cs="Arial"/>
          <w:szCs w:val="22"/>
        </w:rPr>
        <w:t>2</w:t>
      </w:r>
      <w:r w:rsidRPr="00770AA8" w:rsidR="00D77BF7">
        <w:rPr>
          <w:rFonts w:ascii="Arial" w:hAnsi="Arial" w:cs="Arial"/>
          <w:szCs w:val="22"/>
        </w:rPr>
        <w:t>5% of all patients aged 65 or older were prescribed opioids</w:t>
      </w:r>
    </w:p>
    <w:p w:rsidRPr="00770AA8" w:rsidR="00D77BF7" w:rsidP="00D77BF7" w:rsidRDefault="006E35DC" w14:paraId="21A35598" w14:textId="2856B7D6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</w:t>
      </w:r>
      <w:r w:rsidRPr="00770AA8" w:rsidR="00D77BF7">
        <w:rPr>
          <w:rFonts w:ascii="Arial" w:hAnsi="Arial" w:cs="Arial"/>
          <w:szCs w:val="22"/>
        </w:rPr>
        <w:t>6-</w:t>
      </w:r>
      <w:r>
        <w:rPr>
          <w:rFonts w:ascii="Arial" w:hAnsi="Arial" w:cs="Arial"/>
          <w:szCs w:val="22"/>
        </w:rPr>
        <w:t>50</w:t>
      </w:r>
      <w:r w:rsidRPr="00770AA8" w:rsidR="00D77BF7">
        <w:rPr>
          <w:rFonts w:ascii="Arial" w:hAnsi="Arial" w:cs="Arial"/>
          <w:szCs w:val="22"/>
        </w:rPr>
        <w:t>% of all patients aged 65 or older were prescribed opioids</w:t>
      </w:r>
    </w:p>
    <w:p w:rsidRPr="00770AA8" w:rsidR="006E35DC" w:rsidP="006E35DC" w:rsidRDefault="006E35DC" w14:paraId="50128096" w14:textId="016E6E55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51</w:t>
      </w:r>
      <w:r w:rsidRPr="00770AA8">
        <w:rPr>
          <w:rFonts w:ascii="Arial" w:hAnsi="Arial" w:cs="Arial"/>
          <w:szCs w:val="22"/>
        </w:rPr>
        <w:t>-</w:t>
      </w:r>
      <w:r>
        <w:rPr>
          <w:rFonts w:ascii="Arial" w:hAnsi="Arial" w:cs="Arial"/>
          <w:szCs w:val="22"/>
        </w:rPr>
        <w:t>100</w:t>
      </w:r>
      <w:r w:rsidRPr="00770AA8">
        <w:rPr>
          <w:rFonts w:ascii="Arial" w:hAnsi="Arial" w:cs="Arial"/>
          <w:szCs w:val="22"/>
        </w:rPr>
        <w:t>% of all patients aged 65 or older were prescribed opioids</w:t>
      </w:r>
    </w:p>
    <w:p w:rsidR="00700CAC" w:rsidP="00700CAC" w:rsidRDefault="00696602" w14:paraId="6FE7DBA2" w14:textId="56B78FE6">
      <w:pPr>
        <w:pStyle w:val="ListParagraph"/>
        <w:numPr>
          <w:ilvl w:val="0"/>
          <w:numId w:val="6"/>
        </w:numPr>
        <w:spacing w:before="240" w:after="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 xml:space="preserve">Thinking about your </w:t>
      </w:r>
      <w:r w:rsidRPr="00770AA8" w:rsidR="00700CAC">
        <w:rPr>
          <w:rFonts w:ascii="Arial" w:hAnsi="Arial" w:cs="Arial"/>
          <w:szCs w:val="22"/>
        </w:rPr>
        <w:t xml:space="preserve">patients aged 65 or older </w:t>
      </w:r>
      <w:r w:rsidRPr="00770AA8">
        <w:rPr>
          <w:rFonts w:ascii="Arial" w:hAnsi="Arial" w:cs="Arial"/>
          <w:szCs w:val="22"/>
        </w:rPr>
        <w:t xml:space="preserve">who </w:t>
      </w:r>
      <w:r w:rsidRPr="00770AA8" w:rsidR="00FF7784">
        <w:rPr>
          <w:rFonts w:ascii="Arial" w:hAnsi="Arial" w:cs="Arial"/>
          <w:szCs w:val="22"/>
        </w:rPr>
        <w:t xml:space="preserve">are currently </w:t>
      </w:r>
      <w:r w:rsidRPr="00770AA8" w:rsidR="008B4DBC">
        <w:rPr>
          <w:rFonts w:ascii="Arial" w:hAnsi="Arial" w:cs="Arial"/>
          <w:szCs w:val="22"/>
        </w:rPr>
        <w:t xml:space="preserve">on </w:t>
      </w:r>
      <w:r w:rsidRPr="00770AA8">
        <w:rPr>
          <w:rFonts w:ascii="Arial" w:hAnsi="Arial" w:cs="Arial"/>
          <w:szCs w:val="22"/>
        </w:rPr>
        <w:t xml:space="preserve">opioids, approximately what proportion </w:t>
      </w:r>
      <w:r w:rsidRPr="00770AA8" w:rsidR="00FB29A2">
        <w:rPr>
          <w:rFonts w:ascii="Arial" w:hAnsi="Arial" w:cs="Arial"/>
          <w:szCs w:val="22"/>
          <w:u w:val="single"/>
        </w:rPr>
        <w:t xml:space="preserve">have </w:t>
      </w:r>
      <w:r w:rsidRPr="00770AA8" w:rsidR="00FF7784">
        <w:rPr>
          <w:rFonts w:ascii="Arial" w:hAnsi="Arial" w:cs="Arial"/>
          <w:szCs w:val="22"/>
          <w:u w:val="single"/>
        </w:rPr>
        <w:t xml:space="preserve">been taking </w:t>
      </w:r>
      <w:r w:rsidRPr="00770AA8" w:rsidR="00700CAC">
        <w:rPr>
          <w:rFonts w:ascii="Arial" w:hAnsi="Arial" w:cs="Arial"/>
          <w:szCs w:val="22"/>
          <w:u w:val="single"/>
        </w:rPr>
        <w:t xml:space="preserve">opioids for three </w:t>
      </w:r>
      <w:r w:rsidRPr="00770AA8">
        <w:rPr>
          <w:rFonts w:ascii="Arial" w:hAnsi="Arial" w:cs="Arial"/>
          <w:szCs w:val="22"/>
          <w:u w:val="single"/>
        </w:rPr>
        <w:t xml:space="preserve">months </w:t>
      </w:r>
      <w:r w:rsidRPr="00770AA8" w:rsidR="00700CAC">
        <w:rPr>
          <w:rFonts w:ascii="Arial" w:hAnsi="Arial" w:cs="Arial"/>
          <w:szCs w:val="22"/>
          <w:u w:val="single"/>
        </w:rPr>
        <w:t>or more</w:t>
      </w:r>
      <w:r w:rsidRPr="00770AA8" w:rsidR="00700CAC">
        <w:rPr>
          <w:rFonts w:ascii="Arial" w:hAnsi="Arial" w:cs="Arial"/>
          <w:szCs w:val="22"/>
        </w:rPr>
        <w:t xml:space="preserve">? </w:t>
      </w:r>
    </w:p>
    <w:tbl>
      <w:tblPr>
        <w:tblStyle w:val="TableGrid"/>
        <w:tblW w:w="10440" w:type="dxa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40"/>
      </w:tblGrid>
      <w:tr w:rsidR="006E35DC" w:rsidTr="006C5854" w14:paraId="459FE33C" w14:textId="77777777">
        <w:tc>
          <w:tcPr>
            <w:tcW w:w="10440" w:type="dxa"/>
          </w:tcPr>
          <w:p w:rsidRPr="00770AA8" w:rsidR="006E35DC" w:rsidP="006E35DC" w:rsidRDefault="006E35DC" w14:paraId="2792B5F8" w14:textId="77777777">
            <w:pPr>
              <w:pStyle w:val="ListParagraph"/>
              <w:numPr>
                <w:ilvl w:val="0"/>
                <w:numId w:val="5"/>
              </w:numPr>
              <w:spacing w:after="0"/>
              <w:ind w:left="605" w:hanging="245"/>
              <w:contextualSpacing w:val="0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No patients aged 65 or older currently taking opioids have used them for 3 months or more</w:t>
            </w:r>
          </w:p>
          <w:p w:rsidRPr="00770AA8" w:rsidR="006E35DC" w:rsidP="006E35DC" w:rsidRDefault="006E35DC" w14:paraId="425BAE3B" w14:textId="21D75B0B">
            <w:pPr>
              <w:pStyle w:val="ListParagraph"/>
              <w:numPr>
                <w:ilvl w:val="0"/>
                <w:numId w:val="5"/>
              </w:numPr>
              <w:spacing w:after="0"/>
              <w:ind w:left="605" w:hanging="245"/>
              <w:contextualSpacing w:val="0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1-5% of patients aged 65 and older currently taking opioids have used them for 3 months or more</w:t>
            </w:r>
          </w:p>
          <w:p w:rsidRPr="00770AA8" w:rsidR="006E35DC" w:rsidP="006E35DC" w:rsidRDefault="006E35DC" w14:paraId="5237DDAE" w14:textId="0A7F65B4">
            <w:pPr>
              <w:pStyle w:val="ListParagraph"/>
              <w:numPr>
                <w:ilvl w:val="0"/>
                <w:numId w:val="5"/>
              </w:numPr>
              <w:spacing w:after="0"/>
              <w:ind w:left="605" w:hanging="245"/>
              <w:contextualSpacing w:val="0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6-</w:t>
            </w:r>
            <w:r>
              <w:rPr>
                <w:rFonts w:ascii="Arial" w:hAnsi="Arial" w:cs="Arial"/>
                <w:szCs w:val="22"/>
              </w:rPr>
              <w:t>10</w:t>
            </w:r>
            <w:r w:rsidRPr="00770AA8">
              <w:rPr>
                <w:rFonts w:ascii="Arial" w:hAnsi="Arial" w:cs="Arial"/>
                <w:szCs w:val="22"/>
              </w:rPr>
              <w:t>% of patients aged 65 and older currently taking opioids have used them for 3 months or more</w:t>
            </w:r>
          </w:p>
          <w:p w:rsidRPr="00770AA8" w:rsidR="006E35DC" w:rsidP="006E35DC" w:rsidRDefault="006E35DC" w14:paraId="44404AA8" w14:textId="03D37285">
            <w:pPr>
              <w:pStyle w:val="ListParagraph"/>
              <w:numPr>
                <w:ilvl w:val="0"/>
                <w:numId w:val="5"/>
              </w:numPr>
              <w:spacing w:after="0"/>
              <w:ind w:left="605" w:hanging="245"/>
              <w:contextualSpacing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Pr="00770AA8">
              <w:rPr>
                <w:rFonts w:ascii="Arial" w:hAnsi="Arial" w:cs="Arial"/>
                <w:szCs w:val="22"/>
              </w:rPr>
              <w:t>1-</w:t>
            </w:r>
            <w:r>
              <w:rPr>
                <w:rFonts w:ascii="Arial" w:hAnsi="Arial" w:cs="Arial"/>
                <w:szCs w:val="22"/>
              </w:rPr>
              <w:t>2</w:t>
            </w:r>
            <w:r w:rsidRPr="00770AA8">
              <w:rPr>
                <w:rFonts w:ascii="Arial" w:hAnsi="Arial" w:cs="Arial"/>
                <w:szCs w:val="22"/>
              </w:rPr>
              <w:t>5% of patients aged 65 and older currently taking opioids have used them for 3 months or more</w:t>
            </w:r>
          </w:p>
          <w:p w:rsidR="006E35DC" w:rsidP="006E35DC" w:rsidRDefault="006E35DC" w14:paraId="717CDED4" w14:textId="7A228502">
            <w:pPr>
              <w:pStyle w:val="ListParagraph"/>
              <w:numPr>
                <w:ilvl w:val="0"/>
                <w:numId w:val="5"/>
              </w:numPr>
              <w:spacing w:after="0"/>
              <w:ind w:left="605" w:hanging="245"/>
              <w:contextualSpacing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Pr="00770AA8">
              <w:rPr>
                <w:rFonts w:ascii="Arial" w:hAnsi="Arial" w:cs="Arial"/>
                <w:szCs w:val="22"/>
              </w:rPr>
              <w:t>6-</w:t>
            </w:r>
            <w:r>
              <w:rPr>
                <w:rFonts w:ascii="Arial" w:hAnsi="Arial" w:cs="Arial"/>
                <w:szCs w:val="22"/>
              </w:rPr>
              <w:t>50</w:t>
            </w:r>
            <w:r w:rsidRPr="00770AA8">
              <w:rPr>
                <w:rFonts w:ascii="Arial" w:hAnsi="Arial" w:cs="Arial"/>
                <w:szCs w:val="22"/>
              </w:rPr>
              <w:t>% of patients aged 65 and older currently taking opioids have used them for 3 months or more</w:t>
            </w:r>
          </w:p>
          <w:p w:rsidR="006E35DC" w:rsidP="006E35DC" w:rsidRDefault="006E35DC" w14:paraId="19A0B72C" w14:textId="5E7D5603">
            <w:pPr>
              <w:pStyle w:val="ListParagraph"/>
              <w:numPr>
                <w:ilvl w:val="0"/>
                <w:numId w:val="5"/>
              </w:numPr>
              <w:spacing w:after="0"/>
              <w:ind w:left="605" w:hanging="245"/>
              <w:contextualSpacing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</w:t>
            </w:r>
            <w:r w:rsidRPr="00770AA8">
              <w:rPr>
                <w:rFonts w:ascii="Arial" w:hAnsi="Arial" w:cs="Arial"/>
                <w:szCs w:val="22"/>
              </w:rPr>
              <w:t>-</w:t>
            </w:r>
            <w:r>
              <w:rPr>
                <w:rFonts w:ascii="Arial" w:hAnsi="Arial" w:cs="Arial"/>
                <w:szCs w:val="22"/>
              </w:rPr>
              <w:t>100</w:t>
            </w:r>
            <w:r w:rsidRPr="00770AA8">
              <w:rPr>
                <w:rFonts w:ascii="Arial" w:hAnsi="Arial" w:cs="Arial"/>
                <w:szCs w:val="22"/>
              </w:rPr>
              <w:t>% of patients aged 65 and older currently taking opioids have used them for 3 months or more</w:t>
            </w:r>
          </w:p>
        </w:tc>
      </w:tr>
    </w:tbl>
    <w:p w:rsidRPr="00770AA8" w:rsidR="00EE6D91" w:rsidP="00165F38" w:rsidRDefault="00EE6D91" w14:paraId="729E7FF3" w14:textId="56138D2D">
      <w:pPr>
        <w:pStyle w:val="ListParagraph"/>
        <w:numPr>
          <w:ilvl w:val="0"/>
          <w:numId w:val="6"/>
        </w:numPr>
        <w:spacing w:before="240" w:after="12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lastRenderedPageBreak/>
        <w:t xml:space="preserve">When caring for patients </w:t>
      </w:r>
      <w:r w:rsidRPr="00770AA8">
        <w:rPr>
          <w:rFonts w:ascii="Arial" w:hAnsi="Arial" w:cs="Arial"/>
          <w:szCs w:val="22"/>
          <w:u w:val="single"/>
        </w:rPr>
        <w:t>aged 65 and older</w:t>
      </w:r>
      <w:r w:rsidRPr="00770AA8">
        <w:rPr>
          <w:rFonts w:ascii="Arial" w:hAnsi="Arial" w:cs="Arial"/>
          <w:szCs w:val="22"/>
        </w:rPr>
        <w:t xml:space="preserve"> with chronic pain on opioid</w:t>
      </w:r>
      <w:r w:rsidRPr="00770AA8" w:rsidR="007246AA">
        <w:rPr>
          <w:rFonts w:ascii="Arial" w:hAnsi="Arial" w:cs="Arial"/>
          <w:szCs w:val="22"/>
        </w:rPr>
        <w:t>s</w:t>
      </w:r>
      <w:r w:rsidRPr="00770AA8">
        <w:rPr>
          <w:rFonts w:ascii="Arial" w:hAnsi="Arial" w:cs="Arial"/>
          <w:szCs w:val="22"/>
        </w:rPr>
        <w:t xml:space="preserve"> in the last </w:t>
      </w:r>
      <w:r w:rsidRPr="00770AA8" w:rsidR="00D77BF7">
        <w:rPr>
          <w:rFonts w:ascii="Arial" w:hAnsi="Arial" w:cs="Arial"/>
          <w:szCs w:val="22"/>
        </w:rPr>
        <w:t xml:space="preserve">three </w:t>
      </w:r>
      <w:r w:rsidRPr="00770AA8">
        <w:rPr>
          <w:rFonts w:ascii="Arial" w:hAnsi="Arial" w:cs="Arial"/>
          <w:szCs w:val="22"/>
        </w:rPr>
        <w:t>month</w:t>
      </w:r>
      <w:r w:rsidRPr="00770AA8" w:rsidR="00D77BF7">
        <w:rPr>
          <w:rFonts w:ascii="Arial" w:hAnsi="Arial" w:cs="Arial"/>
          <w:szCs w:val="22"/>
        </w:rPr>
        <w:t>s</w:t>
      </w:r>
      <w:r w:rsidRPr="00770AA8">
        <w:rPr>
          <w:rFonts w:ascii="Arial" w:hAnsi="Arial" w:cs="Arial"/>
          <w:szCs w:val="22"/>
        </w:rPr>
        <w:t xml:space="preserve">, about how often did </w:t>
      </w:r>
      <w:r w:rsidRPr="00770AA8">
        <w:rPr>
          <w:rFonts w:ascii="Arial" w:hAnsi="Arial" w:cs="Arial"/>
          <w:szCs w:val="22"/>
          <w:u w:val="single"/>
        </w:rPr>
        <w:t>you or your team conduct these specific aspects of care</w:t>
      </w:r>
      <w:r w:rsidRPr="00770AA8">
        <w:rPr>
          <w:rFonts w:ascii="Arial" w:hAnsi="Arial" w:cs="Arial"/>
          <w:szCs w:val="22"/>
        </w:rPr>
        <w:t xml:space="preserve">? </w:t>
      </w:r>
      <w:r w:rsidRPr="00770AA8">
        <w:rPr>
          <w:rFonts w:ascii="Arial" w:hAnsi="Arial" w:cs="Arial"/>
          <w:i/>
          <w:szCs w:val="22"/>
        </w:rPr>
        <w:t>Please answer each item thinking specifically about your patients aged 65 and older.</w:t>
      </w:r>
      <w:r w:rsidRPr="00770AA8">
        <w:rPr>
          <w:rFonts w:ascii="Arial" w:hAnsi="Arial" w:cs="Arial"/>
          <w:szCs w:val="22"/>
        </w:rPr>
        <w:t xml:space="preserve"> </w:t>
      </w:r>
    </w:p>
    <w:tbl>
      <w:tblPr>
        <w:tblW w:w="92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86"/>
        <w:gridCol w:w="961"/>
        <w:gridCol w:w="810"/>
        <w:gridCol w:w="1290"/>
        <w:gridCol w:w="789"/>
        <w:gridCol w:w="728"/>
      </w:tblGrid>
      <w:tr w:rsidRPr="00770AA8" w:rsidR="00EE6D91" w:rsidTr="00C13DC5" w14:paraId="060870D7" w14:textId="77777777">
        <w:trPr>
          <w:trHeight w:val="552"/>
        </w:trPr>
        <w:tc>
          <w:tcPr>
            <w:tcW w:w="4686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  <w:hideMark/>
          </w:tcPr>
          <w:p w:rsidRPr="00770AA8" w:rsidR="00EE6D91" w:rsidP="00C13DC5" w:rsidRDefault="00EE6D91" w14:paraId="459F8371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61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E6D91" w:rsidP="00C13DC5" w:rsidRDefault="00EE6D91" w14:paraId="138261B1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color w:val="000000"/>
                <w:szCs w:val="22"/>
              </w:rPr>
              <w:t>Always</w:t>
            </w:r>
          </w:p>
        </w:tc>
        <w:tc>
          <w:tcPr>
            <w:tcW w:w="81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  <w:hideMark/>
          </w:tcPr>
          <w:p w:rsidRPr="00770AA8" w:rsidR="00EE6D91" w:rsidP="00C13DC5" w:rsidRDefault="00EE6D91" w14:paraId="0BEA7C66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Often </w:t>
            </w:r>
          </w:p>
        </w:tc>
        <w:tc>
          <w:tcPr>
            <w:tcW w:w="129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  <w:hideMark/>
          </w:tcPr>
          <w:p w:rsidRPr="00770AA8" w:rsidR="00EE6D91" w:rsidP="00C13DC5" w:rsidRDefault="00EE6D91" w14:paraId="3DB31844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color w:val="000000"/>
                <w:szCs w:val="22"/>
              </w:rPr>
              <w:t>Sometimes</w:t>
            </w:r>
          </w:p>
        </w:tc>
        <w:tc>
          <w:tcPr>
            <w:tcW w:w="789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  <w:hideMark/>
          </w:tcPr>
          <w:p w:rsidRPr="00770AA8" w:rsidR="00EE6D91" w:rsidP="00C13DC5" w:rsidRDefault="00EE6D91" w14:paraId="1AB6BFEC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color w:val="000000"/>
                <w:szCs w:val="22"/>
              </w:rPr>
              <w:t>Rarely</w:t>
            </w:r>
          </w:p>
        </w:tc>
        <w:tc>
          <w:tcPr>
            <w:tcW w:w="728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  <w:hideMark/>
          </w:tcPr>
          <w:p w:rsidRPr="00770AA8" w:rsidR="00EE6D91" w:rsidP="00C13DC5" w:rsidRDefault="00EE6D91" w14:paraId="6FED84B1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color w:val="000000"/>
                <w:szCs w:val="22"/>
              </w:rPr>
              <w:t>Never</w:t>
            </w:r>
          </w:p>
        </w:tc>
      </w:tr>
      <w:tr w:rsidRPr="00770AA8" w:rsidR="00EE6D91" w:rsidTr="00C13DC5" w14:paraId="03336638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EE6D91" w:rsidP="00C13DC5" w:rsidRDefault="00EE6D91" w14:paraId="0CDDA95F" w14:textId="77777777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color w:val="000000"/>
                <w:szCs w:val="22"/>
              </w:rPr>
              <w:t>Discuss risks and benefits of opioid therapy with patients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EE6D91" w:rsidP="00C13DC5" w:rsidRDefault="00EE6D91" w14:paraId="2EB75D02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EE6D91" w:rsidP="00C13DC5" w:rsidRDefault="00EE6D91" w14:paraId="4B77D1BE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EE6D91" w:rsidP="00C13DC5" w:rsidRDefault="00EE6D91" w14:paraId="4EB652D2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EE6D91" w:rsidP="00C13DC5" w:rsidRDefault="00EE6D91" w14:paraId="4394123D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EE6D91" w:rsidP="00C13DC5" w:rsidRDefault="00EE6D91" w14:paraId="228C80BC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C13DC5" w14:paraId="4A5C20CE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5A1587C2" w14:textId="45ED2215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Discuss a treatment agreement (pain contract)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0705FA77" w14:textId="60C558F6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0B666AAB" w14:textId="0DF2C3AA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7316E7E0" w14:textId="3549129F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50CA80B3" w14:textId="4F5C2AA3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03B8247A" w14:textId="1DDC96FE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C13DC5" w14:paraId="0744E02B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85220" w:rsidP="00F85220" w:rsidRDefault="00F85220" w14:paraId="6F1C7A64" w14:textId="2BABBF17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Discuss storage and disposal of opioids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329051D4" w14:textId="179E3DE4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65A00376" w14:textId="2CB9243A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46B1B0B7" w14:textId="55AF9B16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29D53712" w14:textId="4CDD88E9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73AE782A" w14:textId="69DA3E64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C13DC5" w14:paraId="15F54CA7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56E4ED36" w14:textId="13F4236F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color w:val="000000"/>
                <w:szCs w:val="22"/>
              </w:rPr>
              <w:t>Engage in shared decision making with patients regarding treatment of chronic pain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276D03CA" w14:textId="713635FA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1C3727B0" w14:textId="47C1B4A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0AFA5379" w14:textId="6D3C35D2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4060F5D7" w14:textId="39E99A3F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62C40B60" w14:textId="51CF3E86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F5789C" w14:paraId="265BBD77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7E7FACE7" w14:textId="77777777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color w:val="000000"/>
                <w:szCs w:val="22"/>
              </w:rPr>
              <w:t>Refer patients to physical therapy for pain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031903A5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71AD8FCE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2A72BAE4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0E787A59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3EFA60AE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F5789C" w14:paraId="72828277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2880584C" w14:textId="77777777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color w:val="000000"/>
                <w:szCs w:val="22"/>
              </w:rPr>
              <w:t>Refer patients to acupuncture for pain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5EC81BD2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3DE03AAE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5E37F48F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23ADF981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64497E63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F5789C" w14:paraId="30EB24A6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52715D34" w14:textId="00D1D62A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color w:val="000000"/>
                <w:szCs w:val="22"/>
              </w:rPr>
              <w:t>Refer patients to other non-pharmacologic therapies for pain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6211761F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52ED621F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77DA1773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04C28EF7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36F35AB2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C13DC5" w14:paraId="22B3B7FB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11DC3E95" w14:textId="77777777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color w:val="000000"/>
                <w:szCs w:val="22"/>
              </w:rPr>
              <w:t>Check patients’ records in the Prescription Drug Monitoring Program (PDMP)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49599C71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0DD36B61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02CB10EE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43551FC6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33B0DA4E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C13DC5" w14:paraId="78191671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63A5E343" w14:textId="77777777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color w:val="000000"/>
                <w:szCs w:val="22"/>
              </w:rPr>
              <w:t>Order and/or interpreting urine drug test results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6E0C5B54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6B18851F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26B7EDC6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792993FA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4B1ECFDC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C13DC5" w14:paraId="72AC4B54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66A5D819" w14:textId="56D2B858">
            <w:pPr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Assess for constipation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0360344B" w14:textId="4507EEF9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1CC2C25E" w14:textId="5C67974E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76A74E90" w14:textId="0D2464CE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0B7DCFEB" w14:textId="483BE1AA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749E2988" w14:textId="3C4D24C1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C13DC5" w14:paraId="52D9654E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757EDFFD" w14:textId="77777777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Assess for fatigue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1F63DF54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557B5B14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7861E5A1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5EB349BF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1F2112C2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C13DC5" w14:paraId="1F9636AE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79105074" w14:textId="104F7BB0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 xml:space="preserve">Assess for confusion 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01EB5A4C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3CF3B54E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6C7F44CE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697F9103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5DEB1BCC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AE18E1" w14:paraId="42F6C7A5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6AB99B66" w14:textId="77777777">
            <w:pPr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</w:t>
            </w:r>
            <w:r w:rsidRPr="000D5714">
              <w:rPr>
                <w:rFonts w:ascii="Arial" w:hAnsi="Arial" w:cs="Arial"/>
                <w:szCs w:val="22"/>
              </w:rPr>
              <w:t>ssess for functional status decline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6D8B7CC1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1B3DFD1D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342404E6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64DCAA58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007FD40E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F5789C" w14:paraId="4A0E7A4D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5DD96D85" w14:textId="77777777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 xml:space="preserve">Assess for depression and/or anxiety 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794B802C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608117A9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53759C04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61EF1553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2C12031F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C13DC5" w14:paraId="7B7696B9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60BC7552" w14:textId="77777777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Assess for decreased cognition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38EDA8E6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10755ECB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01C2400E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1420164E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2E04712D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C13DC5" w14:paraId="113A6F18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0F812D13" w14:textId="77777777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Assess for drug-drug interactions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69AADABC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5A965E46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55AB868F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305601B4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6E8C237D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C13DC5" w14:paraId="78B947E5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09C4A8CA" w14:textId="77777777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color w:val="000000"/>
                <w:szCs w:val="22"/>
              </w:rPr>
              <w:t>Assess patients’ current and past use of benzodiazepines, other sedatives, and/or controlled substances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588C0248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0E406724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57C18188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359313C0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66698251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C13DC5" w14:paraId="69F55210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770820A9" w14:textId="77777777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color w:val="000000"/>
                <w:szCs w:val="22"/>
              </w:rPr>
              <w:t>Assess patients’ current and past use of alcohol or illicit drugs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0DD9F8FF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7E31FD04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5EC46D00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30967E3B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1875601F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C13DC5" w14:paraId="6408E1CF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035A10A0" w14:textId="77777777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Assess whether patients are taking more opioids than prescribed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313C7150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76D3E3D3" w14:textId="49F67310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39D806B8" w14:textId="0EA91531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2F869E6E" w14:textId="079EAD41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5A78B6C7" w14:textId="6D694FC8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C13DC5" w14:paraId="5DA91DC9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43CBA328" w14:textId="77777777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color w:val="000000"/>
                <w:szCs w:val="22"/>
              </w:rPr>
              <w:t>Assess patients for opioid use disorder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763F1104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6C7CBE56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089EDB10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5146A4FE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1E34763F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C13DC5" w14:paraId="14714BF8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3BE88C20" w14:textId="77777777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color w:val="000000"/>
                <w:szCs w:val="22"/>
              </w:rPr>
              <w:t>For patients with opioid use disorder, refer to or treat them with medication assisted treatment (MAT)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635474E0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3A1499A1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435690AD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6AF918DB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713B8BDB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F85220" w:rsidTr="00C13DC5" w14:paraId="52D17F7A" w14:textId="77777777">
        <w:trPr>
          <w:trHeight w:val="336"/>
        </w:trPr>
        <w:tc>
          <w:tcPr>
            <w:tcW w:w="4686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597C22DD" w14:textId="77777777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color w:val="000000"/>
                <w:szCs w:val="22"/>
              </w:rPr>
              <w:t>Prescribe or refer patients for naloxone (overdose reversal drug)</w:t>
            </w:r>
          </w:p>
        </w:tc>
        <w:tc>
          <w:tcPr>
            <w:tcW w:w="961" w:type="dxa"/>
            <w:tcMar>
              <w:left w:w="58" w:type="dxa"/>
              <w:right w:w="58" w:type="dxa"/>
            </w:tcMar>
            <w:vAlign w:val="center"/>
          </w:tcPr>
          <w:p w:rsidRPr="00770AA8" w:rsidR="00F85220" w:rsidP="00F85220" w:rsidRDefault="00F85220" w14:paraId="0A5253DA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13678453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9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054C2B7D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89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562D0AE3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28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770AA8" w:rsidR="00F85220" w:rsidP="00F85220" w:rsidRDefault="00F85220" w14:paraId="19079450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</w:tbl>
    <w:p w:rsidRPr="00770AA8" w:rsidR="00EE6D91" w:rsidP="00EE6D91" w:rsidRDefault="001F5627" w14:paraId="4A1450EC" w14:textId="471BD203">
      <w:pPr>
        <w:pStyle w:val="ListParagraph"/>
        <w:numPr>
          <w:ilvl w:val="0"/>
          <w:numId w:val="6"/>
        </w:numPr>
        <w:spacing w:before="240" w:after="12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 xml:space="preserve">Do you conduct </w:t>
      </w:r>
      <w:r w:rsidRPr="00770AA8" w:rsidR="00EE6D91">
        <w:rPr>
          <w:rFonts w:ascii="Arial" w:hAnsi="Arial" w:cs="Arial"/>
          <w:szCs w:val="22"/>
        </w:rPr>
        <w:t xml:space="preserve">any of the above aspects of care </w:t>
      </w:r>
      <w:r w:rsidRPr="00770AA8">
        <w:rPr>
          <w:rFonts w:ascii="Arial" w:hAnsi="Arial" w:cs="Arial"/>
          <w:szCs w:val="22"/>
        </w:rPr>
        <w:t xml:space="preserve">with </w:t>
      </w:r>
      <w:r w:rsidRPr="00770AA8">
        <w:rPr>
          <w:rFonts w:ascii="Arial" w:hAnsi="Arial" w:cs="Arial"/>
          <w:b/>
          <w:szCs w:val="22"/>
        </w:rPr>
        <w:t>only</w:t>
      </w:r>
      <w:r w:rsidRPr="00770AA8">
        <w:rPr>
          <w:rFonts w:ascii="Arial" w:hAnsi="Arial" w:cs="Arial"/>
          <w:szCs w:val="22"/>
        </w:rPr>
        <w:t xml:space="preserve"> </w:t>
      </w:r>
      <w:r w:rsidRPr="00770AA8" w:rsidR="00EE6D91">
        <w:rPr>
          <w:rFonts w:ascii="Arial" w:hAnsi="Arial" w:cs="Arial"/>
          <w:szCs w:val="22"/>
        </w:rPr>
        <w:t xml:space="preserve">patients </w:t>
      </w:r>
      <w:r w:rsidRPr="00770AA8" w:rsidR="00EE6D91">
        <w:rPr>
          <w:rFonts w:ascii="Arial" w:hAnsi="Arial" w:cs="Arial"/>
          <w:szCs w:val="22"/>
          <w:u w:val="single"/>
        </w:rPr>
        <w:t>aged 65 and older</w:t>
      </w:r>
      <w:r w:rsidRPr="00770AA8" w:rsidR="00537D28">
        <w:rPr>
          <w:rFonts w:ascii="Arial" w:hAnsi="Arial" w:cs="Arial"/>
          <w:szCs w:val="22"/>
          <w:u w:val="single"/>
        </w:rPr>
        <w:t xml:space="preserve"> (i.e., not with patients younger than 65</w:t>
      </w:r>
    </w:p>
    <w:p w:rsidRPr="00770AA8" w:rsidR="00EE6D91" w:rsidP="00EE6D91" w:rsidRDefault="00EE6D91" w14:paraId="08715344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No</w:t>
      </w:r>
    </w:p>
    <w:p w:rsidRPr="00770AA8" w:rsidR="00EE6D91" w:rsidP="00EE6D91" w:rsidRDefault="00EE6D91" w14:paraId="7E940FE5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Yes, please describe: _______________________________________________</w:t>
      </w:r>
    </w:p>
    <w:p w:rsidRPr="00770AA8" w:rsidR="00EE6D91" w:rsidP="006C5854" w:rsidRDefault="00EE6D91" w14:paraId="64F8592D" w14:textId="77777777">
      <w:pPr>
        <w:spacing w:before="120" w:after="0"/>
        <w:ind w:left="36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___________________________________________________________________</w:t>
      </w:r>
    </w:p>
    <w:p w:rsidRPr="00770AA8" w:rsidR="00EE6D91" w:rsidP="00EE6D91" w:rsidRDefault="00EE6D91" w14:paraId="26820025" w14:textId="77777777">
      <w:pPr>
        <w:spacing w:after="0"/>
        <w:ind w:left="360"/>
        <w:rPr>
          <w:rFonts w:ascii="Arial" w:hAnsi="Arial" w:cs="Arial"/>
          <w:szCs w:val="22"/>
        </w:rPr>
      </w:pPr>
    </w:p>
    <w:p w:rsidRPr="00770AA8" w:rsidR="00EF4390" w:rsidP="00700CAC" w:rsidRDefault="00EF4390" w14:paraId="765D9BBF" w14:textId="11548EB1">
      <w:pPr>
        <w:pStyle w:val="ListParagraph"/>
        <w:numPr>
          <w:ilvl w:val="0"/>
          <w:numId w:val="6"/>
        </w:numPr>
        <w:spacing w:after="12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 xml:space="preserve">On a scale from 1 to 5, how </w:t>
      </w:r>
      <w:r w:rsidRPr="00770AA8">
        <w:rPr>
          <w:rFonts w:ascii="Arial" w:hAnsi="Arial" w:cs="Arial"/>
          <w:szCs w:val="22"/>
          <w:u w:val="single"/>
        </w:rPr>
        <w:t xml:space="preserve">confident </w:t>
      </w:r>
      <w:r w:rsidRPr="00770AA8">
        <w:rPr>
          <w:rFonts w:ascii="Arial" w:hAnsi="Arial" w:cs="Arial"/>
          <w:szCs w:val="22"/>
        </w:rPr>
        <w:t>are you in your ability to</w:t>
      </w:r>
      <w:r w:rsidRPr="00770AA8" w:rsidR="00C13DC5">
        <w:rPr>
          <w:rFonts w:ascii="Arial" w:hAnsi="Arial" w:cs="Arial"/>
          <w:szCs w:val="22"/>
        </w:rPr>
        <w:t xml:space="preserve"> conduct each of the following clinical care activities </w:t>
      </w:r>
      <w:r w:rsidRPr="00770AA8" w:rsidR="00C13DC5">
        <w:rPr>
          <w:rFonts w:ascii="Arial" w:hAnsi="Arial" w:cs="Arial"/>
          <w:i/>
          <w:szCs w:val="22"/>
        </w:rPr>
        <w:t xml:space="preserve">with patients </w:t>
      </w:r>
      <w:r w:rsidRPr="00770AA8" w:rsidR="00520730">
        <w:rPr>
          <w:rFonts w:ascii="Arial" w:hAnsi="Arial" w:cs="Arial"/>
          <w:i/>
          <w:szCs w:val="22"/>
        </w:rPr>
        <w:t xml:space="preserve">aged 18 to 64 </w:t>
      </w:r>
      <w:r w:rsidRPr="00770AA8" w:rsidR="00520730">
        <w:rPr>
          <w:rFonts w:ascii="Arial" w:hAnsi="Arial" w:cs="Arial"/>
          <w:szCs w:val="22"/>
        </w:rPr>
        <w:t>and</w:t>
      </w:r>
      <w:r w:rsidRPr="00770AA8" w:rsidR="00520730">
        <w:rPr>
          <w:rFonts w:ascii="Arial" w:hAnsi="Arial" w:cs="Arial"/>
          <w:i/>
          <w:szCs w:val="22"/>
        </w:rPr>
        <w:t xml:space="preserve"> 65 or older</w:t>
      </w:r>
      <w:r w:rsidRPr="00770AA8" w:rsidR="00F5789C">
        <w:rPr>
          <w:rFonts w:ascii="Arial" w:hAnsi="Arial" w:cs="Arial"/>
          <w:i/>
          <w:szCs w:val="22"/>
        </w:rPr>
        <w:t xml:space="preserve"> </w:t>
      </w:r>
      <w:r w:rsidRPr="00770AA8" w:rsidR="00F5789C">
        <w:rPr>
          <w:rFonts w:ascii="Arial" w:hAnsi="Arial" w:cs="Arial"/>
          <w:szCs w:val="22"/>
        </w:rPr>
        <w:t>with chronic pain on opioid</w:t>
      </w:r>
      <w:r w:rsidRPr="00770AA8" w:rsidR="007246AA">
        <w:rPr>
          <w:rFonts w:ascii="Arial" w:hAnsi="Arial" w:cs="Arial"/>
          <w:szCs w:val="22"/>
        </w:rPr>
        <w:t>s</w:t>
      </w:r>
      <w:r w:rsidRPr="00770AA8" w:rsidR="00520730">
        <w:rPr>
          <w:rFonts w:ascii="Arial" w:hAnsi="Arial" w:cs="Arial"/>
          <w:szCs w:val="22"/>
        </w:rPr>
        <w:t>?</w:t>
      </w:r>
    </w:p>
    <w:tbl>
      <w:tblPr>
        <w:tblStyle w:val="TableGrid"/>
        <w:tblW w:w="9751" w:type="dxa"/>
        <w:tblLayout w:type="fixed"/>
        <w:tblLook w:val="04A0" w:firstRow="1" w:lastRow="0" w:firstColumn="1" w:lastColumn="0" w:noHBand="0" w:noVBand="1"/>
      </w:tblPr>
      <w:tblGrid>
        <w:gridCol w:w="5035"/>
        <w:gridCol w:w="990"/>
        <w:gridCol w:w="1170"/>
        <w:gridCol w:w="447"/>
        <w:gridCol w:w="448"/>
        <w:gridCol w:w="448"/>
        <w:gridCol w:w="1213"/>
      </w:tblGrid>
      <w:tr w:rsidRPr="00770AA8" w:rsidR="00F035B3" w:rsidTr="006961DD" w14:paraId="2E1F084F" w14:textId="324BA553">
        <w:tc>
          <w:tcPr>
            <w:tcW w:w="5035" w:type="dxa"/>
            <w:shd w:val="clear" w:color="auto" w:fill="F2F2F2" w:themeFill="background1" w:themeFillShade="F2"/>
            <w:tcMar>
              <w:left w:w="43" w:type="dxa"/>
              <w:right w:w="43" w:type="dxa"/>
            </w:tcMar>
          </w:tcPr>
          <w:p w:rsidRPr="00770AA8" w:rsidR="00F035B3" w:rsidP="00F035B3" w:rsidRDefault="00F035B3" w14:paraId="002CF018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Pr="00770AA8" w:rsidR="00F035B3" w:rsidP="00520730" w:rsidRDefault="00520730" w14:paraId="2F99AE01" w14:textId="277E89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szCs w:val="22"/>
              </w:rPr>
              <w:t>Patient a</w:t>
            </w:r>
            <w:r w:rsidRPr="00770AA8" w:rsidR="00F035B3">
              <w:rPr>
                <w:rFonts w:ascii="Arial" w:hAnsi="Arial" w:cs="Arial"/>
                <w:b/>
                <w:bCs/>
                <w:szCs w:val="22"/>
              </w:rPr>
              <w:t>ge group</w:t>
            </w:r>
          </w:p>
        </w:tc>
        <w:tc>
          <w:tcPr>
            <w:tcW w:w="1170" w:type="dxa"/>
            <w:shd w:val="clear" w:color="auto" w:fill="F2F2F2" w:themeFill="background1" w:themeFillShade="F2"/>
            <w:tcMar>
              <w:left w:w="43" w:type="dxa"/>
              <w:right w:w="43" w:type="dxa"/>
            </w:tcMar>
          </w:tcPr>
          <w:p w:rsidRPr="00770AA8" w:rsidR="00F035B3" w:rsidP="00F035B3" w:rsidRDefault="00F035B3" w14:paraId="57036604" w14:textId="330A5C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770AA8">
              <w:rPr>
                <w:rFonts w:ascii="Arial" w:hAnsi="Arial" w:cs="Arial"/>
                <w:b/>
                <w:szCs w:val="22"/>
              </w:rPr>
              <w:t>1</w:t>
            </w:r>
          </w:p>
          <w:p w:rsidRPr="00770AA8" w:rsidR="00F035B3" w:rsidP="00AE4433" w:rsidRDefault="00F035B3" w14:paraId="386D821E" w14:textId="5CF63A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770AA8">
              <w:rPr>
                <w:rFonts w:ascii="Arial" w:hAnsi="Arial" w:cs="Arial"/>
                <w:b/>
                <w:szCs w:val="22"/>
              </w:rPr>
              <w:t>Not at all confident</w:t>
            </w:r>
          </w:p>
        </w:tc>
        <w:tc>
          <w:tcPr>
            <w:tcW w:w="447" w:type="dxa"/>
            <w:shd w:val="clear" w:color="auto" w:fill="F2F2F2" w:themeFill="background1" w:themeFillShade="F2"/>
            <w:tcMar>
              <w:left w:w="43" w:type="dxa"/>
              <w:right w:w="43" w:type="dxa"/>
            </w:tcMar>
          </w:tcPr>
          <w:p w:rsidRPr="00770AA8" w:rsidR="00F035B3" w:rsidP="00F035B3" w:rsidRDefault="00F035B3" w14:paraId="5C2598E1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770AA8">
              <w:rPr>
                <w:rFonts w:ascii="Arial" w:hAnsi="Arial" w:cs="Arial"/>
                <w:b/>
                <w:szCs w:val="22"/>
              </w:rPr>
              <w:t>2</w:t>
            </w:r>
          </w:p>
        </w:tc>
        <w:tc>
          <w:tcPr>
            <w:tcW w:w="448" w:type="dxa"/>
            <w:shd w:val="clear" w:color="auto" w:fill="F2F2F2" w:themeFill="background1" w:themeFillShade="F2"/>
            <w:tcMar>
              <w:left w:w="43" w:type="dxa"/>
              <w:right w:w="43" w:type="dxa"/>
            </w:tcMar>
          </w:tcPr>
          <w:p w:rsidRPr="00770AA8" w:rsidR="00F035B3" w:rsidP="00F035B3" w:rsidRDefault="00F035B3" w14:paraId="2966E3BB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770AA8">
              <w:rPr>
                <w:rFonts w:ascii="Arial" w:hAnsi="Arial" w:cs="Arial"/>
                <w:b/>
                <w:szCs w:val="22"/>
              </w:rPr>
              <w:t>3</w:t>
            </w:r>
          </w:p>
        </w:tc>
        <w:tc>
          <w:tcPr>
            <w:tcW w:w="448" w:type="dxa"/>
            <w:shd w:val="clear" w:color="auto" w:fill="F2F2F2" w:themeFill="background1" w:themeFillShade="F2"/>
            <w:tcMar>
              <w:left w:w="43" w:type="dxa"/>
              <w:right w:w="43" w:type="dxa"/>
            </w:tcMar>
          </w:tcPr>
          <w:p w:rsidRPr="00770AA8" w:rsidR="00F035B3" w:rsidP="00F035B3" w:rsidRDefault="00F035B3" w14:paraId="6B3B374D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770AA8">
              <w:rPr>
                <w:rFonts w:ascii="Arial" w:hAnsi="Arial" w:cs="Arial"/>
                <w:b/>
                <w:szCs w:val="22"/>
              </w:rPr>
              <w:t>4</w:t>
            </w:r>
          </w:p>
        </w:tc>
        <w:tc>
          <w:tcPr>
            <w:tcW w:w="1213" w:type="dxa"/>
            <w:shd w:val="clear" w:color="auto" w:fill="F2F2F2" w:themeFill="background1" w:themeFillShade="F2"/>
            <w:tcMar>
              <w:left w:w="43" w:type="dxa"/>
              <w:right w:w="43" w:type="dxa"/>
            </w:tcMar>
          </w:tcPr>
          <w:p w:rsidRPr="00770AA8" w:rsidR="00F035B3" w:rsidP="00F035B3" w:rsidRDefault="00F035B3" w14:paraId="59C571EB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770AA8">
              <w:rPr>
                <w:rFonts w:ascii="Arial" w:hAnsi="Arial" w:cs="Arial"/>
                <w:b/>
                <w:szCs w:val="22"/>
              </w:rPr>
              <w:t>5</w:t>
            </w:r>
          </w:p>
          <w:p w:rsidRPr="00770AA8" w:rsidR="00F035B3" w:rsidP="00AE4433" w:rsidRDefault="00F035B3" w14:paraId="06B02243" w14:textId="648925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770AA8">
              <w:rPr>
                <w:rFonts w:ascii="Arial" w:hAnsi="Arial" w:cs="Arial"/>
                <w:b/>
                <w:szCs w:val="22"/>
              </w:rPr>
              <w:t>Very confident</w:t>
            </w:r>
          </w:p>
        </w:tc>
      </w:tr>
      <w:tr w:rsidRPr="00770AA8" w:rsidR="00F035B3" w:rsidTr="006961DD" w14:paraId="6AA9CD77" w14:textId="24DE3A6A">
        <w:trPr>
          <w:trHeight w:val="64"/>
        </w:trPr>
        <w:tc>
          <w:tcPr>
            <w:tcW w:w="5035" w:type="dxa"/>
            <w:vMerge w:val="restart"/>
            <w:tcMar>
              <w:left w:w="43" w:type="dxa"/>
              <w:right w:w="43" w:type="dxa"/>
            </w:tcMar>
            <w:vAlign w:val="center"/>
          </w:tcPr>
          <w:p w:rsidRPr="00770AA8" w:rsidR="00F035B3" w:rsidP="007246AA" w:rsidRDefault="00F035B3" w14:paraId="778E795D" w14:textId="0A6879D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 xml:space="preserve">Provide care according to </w:t>
            </w:r>
            <w:r w:rsidRPr="00770AA8" w:rsidR="00C957C0">
              <w:rPr>
                <w:rFonts w:ascii="Arial" w:hAnsi="Arial" w:cs="Arial"/>
                <w:szCs w:val="22"/>
              </w:rPr>
              <w:t xml:space="preserve">regulations and </w:t>
            </w:r>
            <w:r w:rsidRPr="00770AA8">
              <w:rPr>
                <w:rFonts w:ascii="Arial" w:hAnsi="Arial" w:cs="Arial"/>
                <w:szCs w:val="22"/>
              </w:rPr>
              <w:t xml:space="preserve">guidelines </w:t>
            </w:r>
            <w:r w:rsidRPr="00770AA8" w:rsidR="00C957C0">
              <w:rPr>
                <w:rFonts w:ascii="Arial" w:hAnsi="Arial" w:cs="Arial"/>
                <w:szCs w:val="22"/>
              </w:rPr>
              <w:t xml:space="preserve">for </w:t>
            </w:r>
            <w:r w:rsidRPr="00770AA8">
              <w:rPr>
                <w:rFonts w:ascii="Arial" w:hAnsi="Arial" w:cs="Arial"/>
                <w:szCs w:val="22"/>
              </w:rPr>
              <w:t>patients with chronic p</w:t>
            </w:r>
            <w:r w:rsidRPr="00770AA8" w:rsidR="00D67079">
              <w:rPr>
                <w:rFonts w:ascii="Arial" w:hAnsi="Arial" w:cs="Arial"/>
                <w:szCs w:val="22"/>
              </w:rPr>
              <w:t>ain on opioid</w:t>
            </w:r>
            <w:r w:rsidRPr="00770AA8" w:rsidR="007246AA">
              <w:rPr>
                <w:rFonts w:ascii="Arial" w:hAnsi="Arial" w:cs="Arial"/>
                <w:szCs w:val="22"/>
              </w:rPr>
              <w:t>s</w:t>
            </w:r>
            <w:r w:rsidRPr="00770AA8" w:rsidR="00D67079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Pr="00770AA8" w:rsidR="00F035B3" w:rsidP="00F035B3" w:rsidRDefault="00F035B3" w14:paraId="0343A232" w14:textId="35104EE3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18-64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2FD2ED9B" w14:textId="35B531C8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7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49F220B6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68DDB1F1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1C0063DD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213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5603CBAF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F035B3" w:rsidTr="006961DD" w14:paraId="30D437C8" w14:textId="77777777">
        <w:tc>
          <w:tcPr>
            <w:tcW w:w="5035" w:type="dxa"/>
            <w:vMerge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433DF320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Pr="00770AA8" w:rsidR="00F035B3" w:rsidP="00F035B3" w:rsidRDefault="00F035B3" w14:paraId="4F556EA7" w14:textId="4DAF2DC9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65+</w:t>
            </w:r>
          </w:p>
        </w:tc>
        <w:tc>
          <w:tcPr>
            <w:tcW w:w="1170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3AA4E592" w14:textId="4395534E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7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6307EECC" w14:textId="52A9AC8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4261035E" w14:textId="524CA509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1ECAFF46" w14:textId="61643CFC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213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6CAFD6E6" w14:textId="5D846CE8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5F0BF6" w:rsidTr="006961DD" w14:paraId="69E1190A" w14:textId="77777777">
        <w:tc>
          <w:tcPr>
            <w:tcW w:w="5035" w:type="dxa"/>
            <w:vMerge w:val="restart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52FFDA0A" w14:textId="3B1CD20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 xml:space="preserve">Develop a </w:t>
            </w:r>
            <w:r w:rsidRPr="00770AA8">
              <w:rPr>
                <w:rFonts w:ascii="Arial" w:hAnsi="Arial" w:cs="Arial"/>
                <w:i/>
                <w:szCs w:val="22"/>
              </w:rPr>
              <w:t>taper</w:t>
            </w:r>
            <w:r w:rsidRPr="00770AA8">
              <w:rPr>
                <w:rFonts w:ascii="Arial" w:hAnsi="Arial" w:cs="Arial"/>
                <w:szCs w:val="22"/>
              </w:rPr>
              <w:t xml:space="preserve"> plan collaboratively wi</w:t>
            </w:r>
            <w:r w:rsidRPr="00770AA8" w:rsidR="00D67079">
              <w:rPr>
                <w:rFonts w:ascii="Arial" w:hAnsi="Arial" w:cs="Arial"/>
                <w:szCs w:val="22"/>
              </w:rPr>
              <w:t>th the patient when appropriate</w:t>
            </w:r>
          </w:p>
        </w:tc>
        <w:tc>
          <w:tcPr>
            <w:tcW w:w="990" w:type="dxa"/>
            <w:vAlign w:val="center"/>
          </w:tcPr>
          <w:p w:rsidRPr="00770AA8" w:rsidR="005F0BF6" w:rsidP="00C13DC5" w:rsidRDefault="005F0BF6" w14:paraId="3C5C9BF5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18-64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47D7D62D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7" w:type="dxa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3E4063D3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47426992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59D8F0A9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213" w:type="dxa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72956F70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5F0BF6" w:rsidTr="006961DD" w14:paraId="5DF5A94F" w14:textId="77777777">
        <w:tc>
          <w:tcPr>
            <w:tcW w:w="5035" w:type="dxa"/>
            <w:vMerge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7B8A907C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Pr="00770AA8" w:rsidR="005F0BF6" w:rsidP="00C13DC5" w:rsidRDefault="005F0BF6" w14:paraId="0DD5EEEB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65+</w:t>
            </w:r>
          </w:p>
        </w:tc>
        <w:tc>
          <w:tcPr>
            <w:tcW w:w="1170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633B693D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7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79412804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53A92002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1A3DBEA0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213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4DC6C80E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5F0BF6" w:rsidTr="006961DD" w14:paraId="79D90409" w14:textId="77777777">
        <w:trPr>
          <w:trHeight w:val="64"/>
        </w:trPr>
        <w:tc>
          <w:tcPr>
            <w:tcW w:w="5035" w:type="dxa"/>
            <w:vMerge w:val="restart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1F37722C" w14:textId="19558C7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Engage in difficult conversations with patients (e.g., tapering, ur</w:t>
            </w:r>
            <w:r w:rsidRPr="00770AA8" w:rsidR="00D67079">
              <w:rPr>
                <w:rFonts w:ascii="Arial" w:hAnsi="Arial" w:cs="Arial"/>
                <w:szCs w:val="22"/>
              </w:rPr>
              <w:t xml:space="preserve">ine drug test or </w:t>
            </w:r>
            <w:r w:rsidRPr="00D117FA" w:rsidR="00D117FA">
              <w:rPr>
                <w:rFonts w:ascii="Arial" w:hAnsi="Arial" w:cs="Arial"/>
                <w:szCs w:val="22"/>
              </w:rPr>
              <w:t>prescription drug monitoring program</w:t>
            </w:r>
            <w:r w:rsidR="00D117FA">
              <w:rPr>
                <w:rFonts w:ascii="Arial" w:hAnsi="Arial" w:cs="Arial"/>
                <w:szCs w:val="22"/>
              </w:rPr>
              <w:t xml:space="preserve"> </w:t>
            </w:r>
            <w:r w:rsidRPr="00770AA8" w:rsidR="00D67079">
              <w:rPr>
                <w:rFonts w:ascii="Arial" w:hAnsi="Arial" w:cs="Arial"/>
                <w:szCs w:val="22"/>
              </w:rPr>
              <w:t>results)</w:t>
            </w:r>
          </w:p>
        </w:tc>
        <w:tc>
          <w:tcPr>
            <w:tcW w:w="990" w:type="dxa"/>
            <w:vAlign w:val="center"/>
          </w:tcPr>
          <w:p w:rsidRPr="00770AA8" w:rsidR="005F0BF6" w:rsidP="00C13DC5" w:rsidRDefault="005F0BF6" w14:paraId="2D23B71C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18-64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4E347EB1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7" w:type="dxa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4EED3E1E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7E74DB5D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64107026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213" w:type="dxa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65AB5B43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5F0BF6" w:rsidTr="006961DD" w14:paraId="0831BF8B" w14:textId="77777777">
        <w:tc>
          <w:tcPr>
            <w:tcW w:w="5035" w:type="dxa"/>
            <w:vMerge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157CC04A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Pr="00770AA8" w:rsidR="005F0BF6" w:rsidP="00C13DC5" w:rsidRDefault="005F0BF6" w14:paraId="6DE98376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65+</w:t>
            </w:r>
          </w:p>
        </w:tc>
        <w:tc>
          <w:tcPr>
            <w:tcW w:w="1170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326548FE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7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72AE0D50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1A41BC7D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66E8B5CA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213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0892F0EF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5F0BF6" w:rsidTr="006961DD" w14:paraId="373D523B" w14:textId="77777777">
        <w:trPr>
          <w:trHeight w:val="359"/>
        </w:trPr>
        <w:tc>
          <w:tcPr>
            <w:tcW w:w="5035" w:type="dxa"/>
            <w:vMerge w:val="restart"/>
            <w:tcMar>
              <w:left w:w="43" w:type="dxa"/>
              <w:right w:w="43" w:type="dxa"/>
            </w:tcMar>
            <w:vAlign w:val="center"/>
          </w:tcPr>
          <w:p w:rsidRPr="00770AA8" w:rsidR="005F0BF6" w:rsidP="007246AA" w:rsidRDefault="005F0BF6" w14:paraId="2CA87B3F" w14:textId="4345D0A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Diagnose co-occurring behavioral or mental health conditions among patients with chronic p</w:t>
            </w:r>
            <w:r w:rsidRPr="00770AA8" w:rsidR="00D67079">
              <w:rPr>
                <w:rFonts w:ascii="Arial" w:hAnsi="Arial" w:cs="Arial"/>
                <w:szCs w:val="22"/>
              </w:rPr>
              <w:t>ain on opioid</w:t>
            </w:r>
            <w:r w:rsidRPr="00770AA8" w:rsidR="007246AA">
              <w:rPr>
                <w:rFonts w:ascii="Arial" w:hAnsi="Arial" w:cs="Arial"/>
                <w:szCs w:val="22"/>
              </w:rPr>
              <w:t>s</w:t>
            </w:r>
            <w:r w:rsidRPr="00770AA8" w:rsidR="00D67079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Pr="00770AA8" w:rsidR="005F0BF6" w:rsidP="00C13DC5" w:rsidRDefault="005F0BF6" w14:paraId="568CDE13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18-64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753075F6" w14:textId="77777777">
            <w:pPr>
              <w:contextualSpacing/>
              <w:jc w:val="center"/>
              <w:rPr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7" w:type="dxa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5F2A5042" w14:textId="77777777">
            <w:pPr>
              <w:contextualSpacing/>
              <w:jc w:val="center"/>
              <w:rPr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7555D169" w14:textId="77777777">
            <w:pPr>
              <w:contextualSpacing/>
              <w:jc w:val="center"/>
              <w:rPr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784F9663" w14:textId="77777777">
            <w:pPr>
              <w:contextualSpacing/>
              <w:jc w:val="center"/>
              <w:rPr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213" w:type="dxa"/>
            <w:tcMar>
              <w:left w:w="43" w:type="dxa"/>
              <w:right w:w="43" w:type="dxa"/>
            </w:tcMar>
            <w:vAlign w:val="center"/>
          </w:tcPr>
          <w:p w:rsidRPr="00770AA8" w:rsidR="005F0BF6" w:rsidP="00C13DC5" w:rsidRDefault="005F0BF6" w14:paraId="20494DE0" w14:textId="77777777">
            <w:pPr>
              <w:contextualSpacing/>
              <w:jc w:val="center"/>
              <w:rPr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5F0BF6" w:rsidTr="006961DD" w14:paraId="26B0FAFC" w14:textId="77777777">
        <w:tc>
          <w:tcPr>
            <w:tcW w:w="5035" w:type="dxa"/>
            <w:vMerge/>
          </w:tcPr>
          <w:p w:rsidRPr="00770AA8" w:rsidR="005F0BF6" w:rsidP="00C13DC5" w:rsidRDefault="005F0BF6" w14:paraId="468882B1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Pr="00770AA8" w:rsidR="005F0BF6" w:rsidP="00C13DC5" w:rsidRDefault="005F0BF6" w14:paraId="7E0A914B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65+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Pr="00770AA8" w:rsidR="005F0BF6" w:rsidP="00C13DC5" w:rsidRDefault="005F0BF6" w14:paraId="7674F802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7" w:type="dxa"/>
            <w:shd w:val="clear" w:color="auto" w:fill="F2F2F2" w:themeFill="background1" w:themeFillShade="F2"/>
            <w:vAlign w:val="center"/>
          </w:tcPr>
          <w:p w:rsidRPr="00770AA8" w:rsidR="005F0BF6" w:rsidP="00C13DC5" w:rsidRDefault="005F0BF6" w14:paraId="005B580C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shd w:val="clear" w:color="auto" w:fill="F2F2F2" w:themeFill="background1" w:themeFillShade="F2"/>
            <w:vAlign w:val="center"/>
          </w:tcPr>
          <w:p w:rsidRPr="00770AA8" w:rsidR="005F0BF6" w:rsidP="00C13DC5" w:rsidRDefault="005F0BF6" w14:paraId="4B4D6674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shd w:val="clear" w:color="auto" w:fill="F2F2F2" w:themeFill="background1" w:themeFillShade="F2"/>
            <w:vAlign w:val="center"/>
          </w:tcPr>
          <w:p w:rsidRPr="00770AA8" w:rsidR="005F0BF6" w:rsidP="00C13DC5" w:rsidRDefault="005F0BF6" w14:paraId="73603C6B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:rsidRPr="00770AA8" w:rsidR="005F0BF6" w:rsidP="00C13DC5" w:rsidRDefault="005F0BF6" w14:paraId="4DFAB9A6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F035B3" w:rsidTr="006961DD" w14:paraId="44700341" w14:textId="77777777">
        <w:trPr>
          <w:trHeight w:val="64"/>
        </w:trPr>
        <w:tc>
          <w:tcPr>
            <w:tcW w:w="5035" w:type="dxa"/>
            <w:vMerge w:val="restart"/>
            <w:tcMar>
              <w:left w:w="43" w:type="dxa"/>
              <w:right w:w="43" w:type="dxa"/>
            </w:tcMar>
            <w:vAlign w:val="center"/>
          </w:tcPr>
          <w:p w:rsidRPr="00770AA8" w:rsidR="00F035B3" w:rsidP="007246AA" w:rsidRDefault="00F035B3" w14:paraId="685A381F" w14:textId="3EC922C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Identify patients with chronic pain on opioid</w:t>
            </w:r>
            <w:r w:rsidRPr="00770AA8" w:rsidR="007246AA">
              <w:rPr>
                <w:rFonts w:ascii="Arial" w:hAnsi="Arial" w:cs="Arial"/>
                <w:szCs w:val="22"/>
              </w:rPr>
              <w:t>s</w:t>
            </w:r>
            <w:r w:rsidRPr="00770AA8">
              <w:rPr>
                <w:rFonts w:ascii="Arial" w:hAnsi="Arial" w:cs="Arial"/>
                <w:szCs w:val="22"/>
              </w:rPr>
              <w:t xml:space="preserve"> who are misusing opioids</w:t>
            </w:r>
          </w:p>
        </w:tc>
        <w:tc>
          <w:tcPr>
            <w:tcW w:w="990" w:type="dxa"/>
            <w:vAlign w:val="center"/>
          </w:tcPr>
          <w:p w:rsidRPr="00770AA8" w:rsidR="00F035B3" w:rsidP="00F035B3" w:rsidRDefault="00F035B3" w14:paraId="1DFEC84C" w14:textId="6120C5A8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18-64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6827F897" w14:textId="144B0B57">
            <w:pPr>
              <w:contextualSpacing/>
              <w:jc w:val="center"/>
              <w:rPr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7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6078B84F" w14:textId="77777777">
            <w:pPr>
              <w:contextualSpacing/>
              <w:jc w:val="center"/>
              <w:rPr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1243876B" w14:textId="77777777">
            <w:pPr>
              <w:contextualSpacing/>
              <w:jc w:val="center"/>
              <w:rPr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43AEC9BF" w14:textId="77777777">
            <w:pPr>
              <w:contextualSpacing/>
              <w:jc w:val="center"/>
              <w:rPr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213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237E6EDE" w14:textId="77777777">
            <w:pPr>
              <w:contextualSpacing/>
              <w:jc w:val="center"/>
              <w:rPr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F035B3" w:rsidTr="006961DD" w14:paraId="13FE0904" w14:textId="77777777">
        <w:tc>
          <w:tcPr>
            <w:tcW w:w="5035" w:type="dxa"/>
            <w:vMerge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5E1CBA85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Pr="00770AA8" w:rsidR="00F035B3" w:rsidP="00F035B3" w:rsidRDefault="00F035B3" w14:paraId="6732268A" w14:textId="414BB3F8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65+</w:t>
            </w:r>
          </w:p>
        </w:tc>
        <w:tc>
          <w:tcPr>
            <w:tcW w:w="1170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0F2C5D61" w14:textId="08E52C38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7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34071CA5" w14:textId="5ADE0DAD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0FE2A795" w14:textId="13BF7B92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0543B71B" w14:textId="33F43BB9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213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11D42E39" w14:textId="3BA3FE13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F035B3" w:rsidTr="006961DD" w14:paraId="17E5B502" w14:textId="77777777">
        <w:trPr>
          <w:trHeight w:val="64"/>
        </w:trPr>
        <w:tc>
          <w:tcPr>
            <w:tcW w:w="5035" w:type="dxa"/>
            <w:vMerge w:val="restart"/>
            <w:tcMar>
              <w:left w:w="43" w:type="dxa"/>
              <w:right w:w="43" w:type="dxa"/>
            </w:tcMar>
            <w:vAlign w:val="center"/>
          </w:tcPr>
          <w:p w:rsidRPr="00770AA8" w:rsidR="00F035B3" w:rsidP="00255587" w:rsidRDefault="00F035B3" w14:paraId="76115846" w14:textId="599736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Diagnose opioid use disorder (OUD)</w:t>
            </w:r>
            <w:r w:rsidR="00255587">
              <w:rPr>
                <w:rFonts w:ascii="Arial" w:hAnsi="Arial" w:cs="Arial"/>
                <w:szCs w:val="22"/>
              </w:rPr>
              <w:t>,distinguishing it from physical dependence,</w:t>
            </w:r>
            <w:r w:rsidRPr="00770AA8">
              <w:rPr>
                <w:rFonts w:ascii="Arial" w:hAnsi="Arial" w:cs="Arial"/>
                <w:szCs w:val="22"/>
              </w:rPr>
              <w:t xml:space="preserve"> among patients with chronic p</w:t>
            </w:r>
            <w:r w:rsidRPr="00770AA8" w:rsidR="00D67079">
              <w:rPr>
                <w:rFonts w:ascii="Arial" w:hAnsi="Arial" w:cs="Arial"/>
                <w:szCs w:val="22"/>
              </w:rPr>
              <w:t>ain on opioid</w:t>
            </w:r>
            <w:r w:rsidRPr="00770AA8" w:rsidR="007246AA">
              <w:rPr>
                <w:rFonts w:ascii="Arial" w:hAnsi="Arial" w:cs="Arial"/>
                <w:szCs w:val="22"/>
              </w:rPr>
              <w:t>s</w:t>
            </w:r>
            <w:r w:rsidRPr="00770AA8" w:rsidR="00D67079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Pr="00770AA8" w:rsidR="00F035B3" w:rsidP="00F035B3" w:rsidRDefault="00F035B3" w14:paraId="58816FFD" w14:textId="5DDA86F1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18-64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12745E2F" w14:textId="09FD6111">
            <w:pPr>
              <w:contextualSpacing/>
              <w:jc w:val="center"/>
              <w:rPr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7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154DE228" w14:textId="77777777">
            <w:pPr>
              <w:contextualSpacing/>
              <w:jc w:val="center"/>
              <w:rPr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67E9CB08" w14:textId="77777777">
            <w:pPr>
              <w:contextualSpacing/>
              <w:jc w:val="center"/>
              <w:rPr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0F1EDC15" w14:textId="77777777">
            <w:pPr>
              <w:contextualSpacing/>
              <w:jc w:val="center"/>
              <w:rPr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213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2DEDD3DE" w14:textId="77777777">
            <w:pPr>
              <w:contextualSpacing/>
              <w:jc w:val="center"/>
              <w:rPr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F035B3" w:rsidTr="006961DD" w14:paraId="7DA57EE1" w14:textId="77777777">
        <w:tc>
          <w:tcPr>
            <w:tcW w:w="5035" w:type="dxa"/>
            <w:vMerge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13AC9CCC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Pr="00770AA8" w:rsidR="00F035B3" w:rsidP="00F035B3" w:rsidRDefault="00F035B3" w14:paraId="63A3CF79" w14:textId="2377C1DD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65+</w:t>
            </w:r>
          </w:p>
        </w:tc>
        <w:tc>
          <w:tcPr>
            <w:tcW w:w="1170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6007F661" w14:textId="6571333B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7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2C83D0E4" w14:textId="42C73F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57F172A6" w14:textId="70DA9AAF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64C83081" w14:textId="0D6D1F58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213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6EF9BBC6" w14:textId="2E581882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F035B3" w:rsidTr="006961DD" w14:paraId="4FF1C7BF" w14:textId="77777777">
        <w:trPr>
          <w:trHeight w:val="413"/>
        </w:trPr>
        <w:tc>
          <w:tcPr>
            <w:tcW w:w="5035" w:type="dxa"/>
            <w:vMerge w:val="restart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50D36304" w14:textId="7294FEA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 xml:space="preserve">Prescribe or refer patients </w:t>
            </w:r>
            <w:r w:rsidRPr="00770AA8" w:rsidR="00FE4D6E">
              <w:rPr>
                <w:rFonts w:ascii="Arial" w:hAnsi="Arial" w:cs="Arial"/>
                <w:szCs w:val="22"/>
              </w:rPr>
              <w:t xml:space="preserve">for </w:t>
            </w:r>
            <w:r w:rsidRPr="00770AA8">
              <w:rPr>
                <w:rFonts w:ascii="Arial" w:hAnsi="Arial" w:cs="Arial"/>
                <w:szCs w:val="22"/>
              </w:rPr>
              <w:t xml:space="preserve">medication-assisted treatment (MAT) like buprenorphine/naloxone or naltrexone </w:t>
            </w:r>
          </w:p>
        </w:tc>
        <w:tc>
          <w:tcPr>
            <w:tcW w:w="990" w:type="dxa"/>
            <w:vAlign w:val="center"/>
          </w:tcPr>
          <w:p w:rsidRPr="00770AA8" w:rsidR="00F035B3" w:rsidP="00F035B3" w:rsidRDefault="00F035B3" w14:paraId="357F5A39" w14:textId="5ABC07E9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18-64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588A693E" w14:textId="1B981C38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7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50F452BA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4816964B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2590843A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213" w:type="dxa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342D7BC3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F035B3" w:rsidTr="006961DD" w14:paraId="7B7B7837" w14:textId="77777777">
        <w:tc>
          <w:tcPr>
            <w:tcW w:w="5035" w:type="dxa"/>
            <w:vMerge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0119C4C8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Pr="00770AA8" w:rsidR="00F035B3" w:rsidP="00F035B3" w:rsidRDefault="00F035B3" w14:paraId="4BBE8411" w14:textId="7A885EFE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65+</w:t>
            </w:r>
          </w:p>
        </w:tc>
        <w:tc>
          <w:tcPr>
            <w:tcW w:w="1170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549EEAC5" w14:textId="12127C41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7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6FA177A8" w14:textId="6A3589F9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20786982" w14:textId="22FB16C9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448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46747545" w14:textId="15A5E421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213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F035B3" w:rsidP="00F035B3" w:rsidRDefault="00F035B3" w14:paraId="7CC3B81F" w14:textId="182D87EE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</w:tbl>
    <w:p w:rsidRPr="00770AA8" w:rsidR="00E52205" w:rsidP="00E52205" w:rsidRDefault="00E52205" w14:paraId="26B73468" w14:textId="73F2C85B">
      <w:pPr>
        <w:pStyle w:val="ListParagraph"/>
        <w:numPr>
          <w:ilvl w:val="0"/>
          <w:numId w:val="6"/>
        </w:numPr>
        <w:spacing w:before="240" w:after="12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When caring for patients with chronic pain on opioid</w:t>
      </w:r>
      <w:r w:rsidRPr="00770AA8" w:rsidR="007246AA">
        <w:rPr>
          <w:rFonts w:ascii="Arial" w:hAnsi="Arial" w:cs="Arial"/>
          <w:szCs w:val="22"/>
        </w:rPr>
        <w:t>s</w:t>
      </w:r>
      <w:r w:rsidRPr="00770AA8">
        <w:rPr>
          <w:rFonts w:ascii="Arial" w:hAnsi="Arial" w:cs="Arial"/>
          <w:szCs w:val="22"/>
        </w:rPr>
        <w:t xml:space="preserve"> </w:t>
      </w:r>
      <w:r w:rsidRPr="00770AA8" w:rsidR="00D77BF7">
        <w:rPr>
          <w:rFonts w:ascii="Arial" w:hAnsi="Arial" w:cs="Arial"/>
          <w:szCs w:val="22"/>
        </w:rPr>
        <w:t>during the last three months</w:t>
      </w:r>
      <w:r w:rsidRPr="00770AA8">
        <w:rPr>
          <w:rFonts w:ascii="Arial" w:hAnsi="Arial" w:cs="Arial"/>
          <w:szCs w:val="22"/>
        </w:rPr>
        <w:t xml:space="preserve">, how often have you </w:t>
      </w:r>
      <w:r w:rsidRPr="00770AA8" w:rsidR="00DC70A4">
        <w:rPr>
          <w:rFonts w:ascii="Arial" w:hAnsi="Arial" w:cs="Arial"/>
          <w:szCs w:val="22"/>
        </w:rPr>
        <w:t xml:space="preserve">observed </w:t>
      </w:r>
      <w:r w:rsidRPr="00770AA8">
        <w:rPr>
          <w:rFonts w:ascii="Arial" w:hAnsi="Arial" w:cs="Arial"/>
          <w:szCs w:val="22"/>
        </w:rPr>
        <w:t xml:space="preserve">the following </w:t>
      </w:r>
      <w:r w:rsidRPr="00770AA8">
        <w:rPr>
          <w:rFonts w:ascii="Arial" w:hAnsi="Arial" w:cs="Arial"/>
          <w:i/>
          <w:szCs w:val="22"/>
        </w:rPr>
        <w:t>with patients aged 18 to 64 and 65 or older</w:t>
      </w:r>
      <w:r w:rsidRPr="00770AA8">
        <w:rPr>
          <w:rFonts w:ascii="Arial" w:hAnsi="Arial" w:cs="Arial"/>
          <w:szCs w:val="22"/>
        </w:rPr>
        <w:t>?</w:t>
      </w:r>
      <w:r w:rsidRPr="00770AA8" w:rsidDel="0038261A">
        <w:rPr>
          <w:rFonts w:ascii="Arial" w:hAnsi="Arial" w:cs="Arial"/>
          <w:szCs w:val="22"/>
        </w:rPr>
        <w:t xml:space="preserve"> </w:t>
      </w:r>
    </w:p>
    <w:tbl>
      <w:tblPr>
        <w:tblStyle w:val="TableGrid"/>
        <w:tblW w:w="9751" w:type="dxa"/>
        <w:tblLayout w:type="fixed"/>
        <w:tblLook w:val="04A0" w:firstRow="1" w:lastRow="0" w:firstColumn="1" w:lastColumn="0" w:noHBand="0" w:noVBand="1"/>
      </w:tblPr>
      <w:tblGrid>
        <w:gridCol w:w="3783"/>
        <w:gridCol w:w="1260"/>
        <w:gridCol w:w="927"/>
        <w:gridCol w:w="720"/>
        <w:gridCol w:w="1375"/>
        <w:gridCol w:w="875"/>
        <w:gridCol w:w="811"/>
      </w:tblGrid>
      <w:tr w:rsidRPr="00770AA8" w:rsidR="00E52205" w:rsidTr="00700CAC" w14:paraId="745E6271" w14:textId="77777777">
        <w:tc>
          <w:tcPr>
            <w:tcW w:w="3783" w:type="dxa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:rsidRPr="00770AA8" w:rsidR="00E52205" w:rsidP="00841CA6" w:rsidRDefault="00E52205" w14:paraId="5D624502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1DFE45A8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szCs w:val="22"/>
              </w:rPr>
              <w:t>Patient age group</w:t>
            </w:r>
          </w:p>
        </w:tc>
        <w:tc>
          <w:tcPr>
            <w:tcW w:w="927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3EC2EF09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color w:val="000000"/>
                <w:szCs w:val="22"/>
              </w:rPr>
              <w:t>Always</w:t>
            </w:r>
          </w:p>
        </w:tc>
        <w:tc>
          <w:tcPr>
            <w:tcW w:w="72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5758FE2A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Often </w:t>
            </w:r>
          </w:p>
        </w:tc>
        <w:tc>
          <w:tcPr>
            <w:tcW w:w="1375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0C1B7F8E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color w:val="000000"/>
                <w:szCs w:val="22"/>
              </w:rPr>
              <w:t>Sometimes</w:t>
            </w:r>
          </w:p>
        </w:tc>
        <w:tc>
          <w:tcPr>
            <w:tcW w:w="875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15F92C73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color w:val="000000"/>
                <w:szCs w:val="22"/>
              </w:rPr>
              <w:t>Rarely</w:t>
            </w:r>
          </w:p>
        </w:tc>
        <w:tc>
          <w:tcPr>
            <w:tcW w:w="811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132B04A8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color w:val="000000"/>
                <w:szCs w:val="22"/>
              </w:rPr>
              <w:t>Never</w:t>
            </w:r>
          </w:p>
        </w:tc>
      </w:tr>
      <w:tr w:rsidRPr="00770AA8" w:rsidR="00E52205" w:rsidTr="00700CAC" w14:paraId="0AA8E0C9" w14:textId="77777777">
        <w:trPr>
          <w:trHeight w:val="377"/>
        </w:trPr>
        <w:tc>
          <w:tcPr>
            <w:tcW w:w="3783" w:type="dxa"/>
            <w:vMerge w:val="restart"/>
            <w:tcMar>
              <w:left w:w="58" w:type="dxa"/>
              <w:right w:w="58" w:type="dxa"/>
            </w:tcMar>
            <w:vAlign w:val="center"/>
          </w:tcPr>
          <w:p w:rsidRPr="00770AA8" w:rsidR="00E52205" w:rsidP="00AE4433" w:rsidRDefault="00E52205" w14:paraId="63F378D8" w14:textId="72B3B30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Misuse of opioids</w:t>
            </w:r>
            <w:r w:rsidRPr="00770AA8" w:rsidR="00AE4433">
              <w:rPr>
                <w:rFonts w:ascii="Arial" w:hAnsi="Arial" w:cs="Arial"/>
                <w:szCs w:val="22"/>
                <w:vertAlign w:val="superscript"/>
              </w:rPr>
              <w:t>1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0E6FD09C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18-64</w:t>
            </w:r>
          </w:p>
        </w:tc>
        <w:tc>
          <w:tcPr>
            <w:tcW w:w="927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72A2B7DA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67741576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375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6B684607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75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1A53658B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11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0C6B47A9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E52205" w:rsidTr="00700CAC" w14:paraId="6537348E" w14:textId="77777777">
        <w:tc>
          <w:tcPr>
            <w:tcW w:w="3783" w:type="dxa"/>
            <w:vMerge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0BC42FF4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00704836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65+</w:t>
            </w:r>
          </w:p>
        </w:tc>
        <w:tc>
          <w:tcPr>
            <w:tcW w:w="927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6E8EE54E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72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7AFFC92F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375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41D61260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75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4C8BC1EB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11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289B346E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E52205" w:rsidTr="00700CAC" w14:paraId="73DBB8CC" w14:textId="77777777">
        <w:trPr>
          <w:trHeight w:val="377"/>
        </w:trPr>
        <w:tc>
          <w:tcPr>
            <w:tcW w:w="3783" w:type="dxa"/>
            <w:vMerge w:val="restart"/>
            <w:tcMar>
              <w:left w:w="58" w:type="dxa"/>
              <w:right w:w="58" w:type="dxa"/>
            </w:tcMar>
            <w:vAlign w:val="center"/>
          </w:tcPr>
          <w:p w:rsidRPr="00770AA8" w:rsidR="00E52205" w:rsidP="00AE4433" w:rsidRDefault="00E52205" w14:paraId="11E80833" w14:textId="72E709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Challenges with side-effects related to opioids</w:t>
            </w:r>
            <w:r w:rsidRPr="00770AA8" w:rsidR="00AE443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0D8F537D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18-64</w:t>
            </w:r>
          </w:p>
        </w:tc>
        <w:tc>
          <w:tcPr>
            <w:tcW w:w="927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4E829669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02D1163C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375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2A4EB857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75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2902B275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11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6784FC9B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E52205" w:rsidTr="00700CAC" w14:paraId="2BFB7FD6" w14:textId="77777777">
        <w:tc>
          <w:tcPr>
            <w:tcW w:w="3783" w:type="dxa"/>
            <w:vMerge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4F4D58ED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65596ED0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65+</w:t>
            </w:r>
          </w:p>
        </w:tc>
        <w:tc>
          <w:tcPr>
            <w:tcW w:w="927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32FCFEED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72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2ECC8A03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375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77D76C9A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75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1E6E5625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11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09EB8936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6961DD" w:rsidTr="006961DD" w14:paraId="13321793" w14:textId="77777777">
        <w:trPr>
          <w:trHeight w:val="64"/>
        </w:trPr>
        <w:tc>
          <w:tcPr>
            <w:tcW w:w="3783" w:type="dxa"/>
            <w:vMerge w:val="restart"/>
            <w:tcMar>
              <w:left w:w="58" w:type="dxa"/>
              <w:right w:w="58" w:type="dxa"/>
            </w:tcMar>
            <w:vAlign w:val="center"/>
          </w:tcPr>
          <w:p w:rsidRPr="00770AA8" w:rsidR="006961DD" w:rsidP="005D70FA" w:rsidRDefault="006961DD" w14:paraId="67BC8445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Patient experiencing confusion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Pr="00770AA8" w:rsidR="006961DD" w:rsidP="005D70FA" w:rsidRDefault="006961DD" w14:paraId="462B3E75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18-64</w:t>
            </w:r>
          </w:p>
        </w:tc>
        <w:tc>
          <w:tcPr>
            <w:tcW w:w="927" w:type="dxa"/>
            <w:tcMar>
              <w:left w:w="58" w:type="dxa"/>
              <w:right w:w="58" w:type="dxa"/>
            </w:tcMar>
            <w:vAlign w:val="center"/>
          </w:tcPr>
          <w:p w:rsidRPr="00770AA8" w:rsidR="006961DD" w:rsidP="005D70FA" w:rsidRDefault="006961DD" w14:paraId="0407DDDB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vAlign w:val="center"/>
          </w:tcPr>
          <w:p w:rsidRPr="00770AA8" w:rsidR="006961DD" w:rsidP="005D70FA" w:rsidRDefault="006961DD" w14:paraId="3CD6DBBF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375" w:type="dxa"/>
            <w:tcMar>
              <w:left w:w="58" w:type="dxa"/>
              <w:right w:w="58" w:type="dxa"/>
            </w:tcMar>
            <w:vAlign w:val="center"/>
          </w:tcPr>
          <w:p w:rsidRPr="00770AA8" w:rsidR="006961DD" w:rsidP="005D70FA" w:rsidRDefault="006961DD" w14:paraId="19B90947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75" w:type="dxa"/>
            <w:tcMar>
              <w:left w:w="58" w:type="dxa"/>
              <w:right w:w="58" w:type="dxa"/>
            </w:tcMar>
            <w:vAlign w:val="center"/>
          </w:tcPr>
          <w:p w:rsidRPr="00770AA8" w:rsidR="006961DD" w:rsidP="005D70FA" w:rsidRDefault="006961DD" w14:paraId="6AA5A8EE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11" w:type="dxa"/>
            <w:tcMar>
              <w:left w:w="58" w:type="dxa"/>
              <w:right w:w="58" w:type="dxa"/>
            </w:tcMar>
            <w:vAlign w:val="center"/>
          </w:tcPr>
          <w:p w:rsidRPr="00770AA8" w:rsidR="006961DD" w:rsidP="005D70FA" w:rsidRDefault="006961DD" w14:paraId="704E9EE1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6961DD" w:rsidTr="005D70FA" w14:paraId="60E8BDC3" w14:textId="77777777">
        <w:tc>
          <w:tcPr>
            <w:tcW w:w="3783" w:type="dxa"/>
            <w:vMerge/>
            <w:tcMar>
              <w:left w:w="58" w:type="dxa"/>
              <w:right w:w="58" w:type="dxa"/>
            </w:tcMar>
            <w:vAlign w:val="center"/>
          </w:tcPr>
          <w:p w:rsidRPr="00770AA8" w:rsidR="006961DD" w:rsidP="005D70FA" w:rsidRDefault="006961DD" w14:paraId="03BF235F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6961DD" w:rsidP="005D70FA" w:rsidRDefault="006961DD" w14:paraId="56BC9321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65+</w:t>
            </w:r>
          </w:p>
        </w:tc>
        <w:tc>
          <w:tcPr>
            <w:tcW w:w="927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6961DD" w:rsidP="005D70FA" w:rsidRDefault="006961DD" w14:paraId="1B654BDB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72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6961DD" w:rsidP="005D70FA" w:rsidRDefault="006961DD" w14:paraId="181BD57F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375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6961DD" w:rsidP="005D70FA" w:rsidRDefault="006961DD" w14:paraId="7EDA20CE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75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6961DD" w:rsidP="005D70FA" w:rsidRDefault="006961DD" w14:paraId="11297D78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11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6961DD" w:rsidP="005D70FA" w:rsidRDefault="006961DD" w14:paraId="7FBF172B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E52205" w:rsidTr="006961DD" w14:paraId="406E4553" w14:textId="77777777">
        <w:trPr>
          <w:trHeight w:val="64"/>
        </w:trPr>
        <w:tc>
          <w:tcPr>
            <w:tcW w:w="3783" w:type="dxa"/>
            <w:vMerge w:val="restart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1BB1A2D5" w14:textId="7379AE3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Patient experienc</w:t>
            </w:r>
            <w:r w:rsidRPr="00770AA8" w:rsidR="00841CA6">
              <w:rPr>
                <w:rFonts w:ascii="Arial" w:hAnsi="Arial" w:cs="Arial"/>
                <w:szCs w:val="22"/>
              </w:rPr>
              <w:t>ing</w:t>
            </w:r>
            <w:r w:rsidRPr="00770AA8">
              <w:rPr>
                <w:rFonts w:ascii="Arial" w:hAnsi="Arial" w:cs="Arial"/>
                <w:szCs w:val="22"/>
              </w:rPr>
              <w:t xml:space="preserve"> </w:t>
            </w:r>
            <w:r w:rsidRPr="00770AA8" w:rsidR="006961DD">
              <w:rPr>
                <w:rFonts w:ascii="Arial" w:hAnsi="Arial" w:cs="Arial"/>
                <w:szCs w:val="22"/>
              </w:rPr>
              <w:t>fatigue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08C078B5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18-64</w:t>
            </w:r>
          </w:p>
        </w:tc>
        <w:tc>
          <w:tcPr>
            <w:tcW w:w="927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5AE37B7D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64054C0A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375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3A430F79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75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39B567C1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11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7F5A25EF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E52205" w:rsidTr="00700CAC" w14:paraId="438E5EDB" w14:textId="77777777">
        <w:tc>
          <w:tcPr>
            <w:tcW w:w="3783" w:type="dxa"/>
            <w:vMerge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61665299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2D7BA26E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65+</w:t>
            </w:r>
          </w:p>
        </w:tc>
        <w:tc>
          <w:tcPr>
            <w:tcW w:w="927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7B13308C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72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2A3A5BDA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375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1BE290BD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75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5DD774A1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11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2DA239C1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E52205" w:rsidTr="00700CAC" w14:paraId="052F40D0" w14:textId="77777777">
        <w:trPr>
          <w:trHeight w:val="377"/>
        </w:trPr>
        <w:tc>
          <w:tcPr>
            <w:tcW w:w="3783" w:type="dxa"/>
            <w:vMerge w:val="restart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121AE559" w14:textId="15ADE0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 xml:space="preserve">Patient is </w:t>
            </w:r>
            <w:r w:rsidRPr="00770AA8" w:rsidR="00841CA6">
              <w:rPr>
                <w:rFonts w:ascii="Arial" w:hAnsi="Arial" w:cs="Arial"/>
                <w:szCs w:val="22"/>
              </w:rPr>
              <w:t>willing to try</w:t>
            </w:r>
            <w:r w:rsidRPr="00770AA8">
              <w:rPr>
                <w:rFonts w:ascii="Arial" w:hAnsi="Arial" w:cs="Arial"/>
                <w:szCs w:val="22"/>
              </w:rPr>
              <w:t xml:space="preserve"> </w:t>
            </w:r>
            <w:r w:rsidRPr="00770AA8">
              <w:rPr>
                <w:rFonts w:ascii="Arial" w:hAnsi="Arial" w:cs="Arial"/>
                <w:color w:val="000000"/>
                <w:szCs w:val="22"/>
              </w:rPr>
              <w:t>non-pharmacologic therapy for pain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2CDD3FD4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18-64</w:t>
            </w:r>
          </w:p>
        </w:tc>
        <w:tc>
          <w:tcPr>
            <w:tcW w:w="927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3EE68035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2BD14314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375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1607173B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75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2912F86B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11" w:type="dxa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57D0ED5F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  <w:tr w:rsidRPr="00770AA8" w:rsidR="00E52205" w:rsidTr="00700CAC" w14:paraId="3A16FB15" w14:textId="77777777">
        <w:tc>
          <w:tcPr>
            <w:tcW w:w="3783" w:type="dxa"/>
            <w:vMerge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00D6233D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32128D10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Arial" w:hAnsi="Arial" w:cs="Arial"/>
                <w:szCs w:val="22"/>
              </w:rPr>
              <w:t>65+</w:t>
            </w:r>
          </w:p>
        </w:tc>
        <w:tc>
          <w:tcPr>
            <w:tcW w:w="927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0CBA779B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72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688B3DA6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1375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40C904AD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75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7AC52A46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  <w:tc>
          <w:tcPr>
            <w:tcW w:w="811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:rsidRPr="00770AA8" w:rsidR="00E52205" w:rsidP="00841CA6" w:rsidRDefault="00E52205" w14:paraId="78F3BFEE" w14:textId="77777777">
            <w:pPr>
              <w:contextualSpacing/>
              <w:jc w:val="center"/>
              <w:rPr>
                <w:rFonts w:ascii="Segoe UI Symbol" w:hAnsi="Segoe UI Symbol"/>
                <w:sz w:val="24"/>
                <w:szCs w:val="24"/>
              </w:rPr>
            </w:pPr>
            <w:r w:rsidRPr="00770AA8">
              <w:rPr>
                <w:rFonts w:ascii="Segoe UI Symbol" w:hAnsi="Segoe UI Symbol"/>
                <w:sz w:val="24"/>
                <w:szCs w:val="24"/>
              </w:rPr>
              <w:t>⚪</w:t>
            </w:r>
          </w:p>
        </w:tc>
      </w:tr>
    </w:tbl>
    <w:p w:rsidRPr="00770AA8" w:rsidR="00AE4433" w:rsidP="00D75211" w:rsidRDefault="00AE4433" w14:paraId="46D9E9D1" w14:textId="01FAC36B">
      <w:pPr>
        <w:spacing w:before="60" w:after="60"/>
        <w:ind w:left="180" w:hanging="180"/>
        <w:rPr>
          <w:rFonts w:ascii="Arial" w:hAnsi="Arial" w:cs="Arial"/>
          <w:sz w:val="16"/>
          <w:szCs w:val="22"/>
        </w:rPr>
      </w:pPr>
      <w:r w:rsidRPr="00770AA8">
        <w:rPr>
          <w:rFonts w:ascii="Arial" w:hAnsi="Arial" w:cs="Arial"/>
          <w:sz w:val="16"/>
          <w:szCs w:val="22"/>
        </w:rPr>
        <w:t>1. Misuse of opioids can include taking too much medicine, taking someone else</w:t>
      </w:r>
      <w:r w:rsidR="00255587">
        <w:rPr>
          <w:rFonts w:ascii="Arial" w:hAnsi="Arial" w:cs="Arial"/>
          <w:sz w:val="16"/>
          <w:szCs w:val="22"/>
        </w:rPr>
        <w:t>’</w:t>
      </w:r>
      <w:r w:rsidRPr="00770AA8">
        <w:rPr>
          <w:rFonts w:ascii="Arial" w:hAnsi="Arial" w:cs="Arial"/>
          <w:sz w:val="16"/>
          <w:szCs w:val="22"/>
        </w:rPr>
        <w:t>s medicine, taking it in a different way than you are supposed to, or taking the medicine to get high. Citation: National Library of Medicine (NLM), MedlinePlus. “Opioid Misuse and Addiction.”</w:t>
      </w:r>
    </w:p>
    <w:p w:rsidRPr="00770AA8" w:rsidR="00700CAC" w:rsidP="00D75211" w:rsidRDefault="00AE4433" w14:paraId="7D6C3EB2" w14:textId="39830716">
      <w:pPr>
        <w:spacing w:before="60" w:after="60"/>
        <w:ind w:left="180" w:hanging="180"/>
        <w:rPr>
          <w:rFonts w:ascii="Arial" w:hAnsi="Arial" w:cs="Arial"/>
          <w:szCs w:val="22"/>
        </w:rPr>
        <w:sectPr w:rsidRPr="00770AA8" w:rsidR="00700CAC" w:rsidSect="00D75211">
          <w:footerReference w:type="default" r:id="rId12"/>
          <w:pgSz w:w="12240" w:h="15840" w:code="1"/>
          <w:pgMar w:top="1296" w:right="1296" w:bottom="1296" w:left="1296" w:header="720" w:footer="432" w:gutter="0"/>
          <w:cols w:space="360"/>
          <w:docGrid w:linePitch="360"/>
        </w:sectPr>
      </w:pPr>
      <w:r w:rsidRPr="00770AA8">
        <w:rPr>
          <w:rFonts w:ascii="Arial" w:hAnsi="Arial" w:cs="Arial"/>
          <w:sz w:val="16"/>
          <w:szCs w:val="22"/>
        </w:rPr>
        <w:t>2. Side-effects related to opioids can include drowsiness, mental fog, nausea, constipation, and slowed breathing. Citation: National Library of Medicine (NLM), MedlinePlus. “Opioid Misuse and Addiction.”</w:t>
      </w:r>
    </w:p>
    <w:p w:rsidRPr="00770AA8" w:rsidR="00700CAC" w:rsidDel="00700CAC" w:rsidP="00700CAC" w:rsidRDefault="00700CAC" w14:paraId="59CEDBDE" w14:textId="43FD43C5">
      <w:pPr>
        <w:pStyle w:val="ListParagraph"/>
        <w:numPr>
          <w:ilvl w:val="0"/>
          <w:numId w:val="6"/>
        </w:numPr>
        <w:spacing w:before="240" w:after="0"/>
        <w:contextualSpacing w:val="0"/>
        <w:rPr>
          <w:rFonts w:ascii="Arial" w:hAnsi="Arial" w:cs="Arial"/>
          <w:szCs w:val="22"/>
        </w:rPr>
      </w:pPr>
      <w:r w:rsidRPr="00770AA8" w:rsidDel="00700CAC">
        <w:rPr>
          <w:rFonts w:ascii="Arial" w:hAnsi="Arial" w:cs="Arial"/>
          <w:szCs w:val="22"/>
        </w:rPr>
        <w:lastRenderedPageBreak/>
        <w:t xml:space="preserve">Are you waivered to prescribe buprenorphine to patients with opioid use disorder? </w:t>
      </w:r>
    </w:p>
    <w:p w:rsidRPr="00770AA8" w:rsidR="00700CAC" w:rsidDel="00700CAC" w:rsidP="00700CAC" w:rsidRDefault="00700CAC" w14:paraId="6FD5AC36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 w:rsidDel="00700CAC">
        <w:rPr>
          <w:rFonts w:ascii="Arial" w:hAnsi="Arial" w:cs="Arial"/>
          <w:szCs w:val="22"/>
        </w:rPr>
        <w:t>Yes</w:t>
      </w:r>
    </w:p>
    <w:p w:rsidRPr="00770AA8" w:rsidR="00700CAC" w:rsidDel="00700CAC" w:rsidP="00700CAC" w:rsidRDefault="00700CAC" w14:paraId="733C8847" w14:textId="582B04C8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 w:rsidDel="00700CAC">
        <w:rPr>
          <w:rFonts w:ascii="Arial" w:hAnsi="Arial" w:cs="Arial"/>
          <w:szCs w:val="22"/>
        </w:rPr>
        <w:t xml:space="preserve">No </w:t>
      </w:r>
      <w:r w:rsidRPr="00770AA8" w:rsidDel="00700CAC">
        <w:rPr>
          <w:rFonts w:ascii="Arial" w:hAnsi="Arial" w:cs="Arial"/>
          <w:szCs w:val="22"/>
        </w:rPr>
        <w:sym w:font="Wingdings" w:char="F0E0"/>
      </w:r>
      <w:r w:rsidRPr="00770AA8" w:rsidDel="00700CAC">
        <w:rPr>
          <w:rFonts w:ascii="Arial" w:hAnsi="Arial" w:cs="Arial"/>
          <w:szCs w:val="22"/>
        </w:rPr>
        <w:t xml:space="preserve"> </w:t>
      </w:r>
      <w:r w:rsidRPr="00770AA8" w:rsidDel="00700CAC">
        <w:rPr>
          <w:rFonts w:ascii="Arial" w:hAnsi="Arial" w:cs="Arial"/>
          <w:b/>
          <w:szCs w:val="22"/>
        </w:rPr>
        <w:t>GO TO #</w:t>
      </w:r>
      <w:r w:rsidRPr="00770AA8">
        <w:rPr>
          <w:rFonts w:ascii="Arial" w:hAnsi="Arial" w:cs="Arial"/>
          <w:b/>
          <w:szCs w:val="22"/>
        </w:rPr>
        <w:t>1</w:t>
      </w:r>
      <w:r w:rsidRPr="00770AA8" w:rsidR="00BB3273">
        <w:rPr>
          <w:rFonts w:ascii="Arial" w:hAnsi="Arial" w:cs="Arial"/>
          <w:b/>
          <w:szCs w:val="22"/>
        </w:rPr>
        <w:t>2</w:t>
      </w:r>
    </w:p>
    <w:p w:rsidRPr="00770AA8" w:rsidR="00700CAC" w:rsidDel="00700CAC" w:rsidP="00995733" w:rsidRDefault="00700CAC" w14:paraId="744504F3" w14:textId="5888577C">
      <w:pPr>
        <w:pStyle w:val="ListParagraph"/>
        <w:numPr>
          <w:ilvl w:val="0"/>
          <w:numId w:val="6"/>
        </w:numPr>
        <w:spacing w:before="240" w:after="0"/>
        <w:contextualSpacing w:val="0"/>
        <w:rPr>
          <w:rFonts w:ascii="Arial" w:hAnsi="Arial" w:cs="Arial"/>
          <w:szCs w:val="22"/>
        </w:rPr>
      </w:pPr>
      <w:r w:rsidRPr="00770AA8" w:rsidDel="00700CAC">
        <w:rPr>
          <w:rFonts w:ascii="Arial" w:hAnsi="Arial" w:cs="Arial"/>
          <w:szCs w:val="22"/>
        </w:rPr>
        <w:t xml:space="preserve">In the last three months, have you prescribed buprenorphine </w:t>
      </w:r>
      <w:r w:rsidR="00995733">
        <w:rPr>
          <w:rFonts w:ascii="Arial" w:hAnsi="Arial" w:cs="Arial"/>
          <w:szCs w:val="22"/>
        </w:rPr>
        <w:t xml:space="preserve">or </w:t>
      </w:r>
      <w:r w:rsidRPr="00995733" w:rsidR="00995733">
        <w:rPr>
          <w:rFonts w:ascii="Arial" w:hAnsi="Arial" w:cs="Arial"/>
          <w:szCs w:val="22"/>
        </w:rPr>
        <w:t>methadone</w:t>
      </w:r>
      <w:r w:rsidRPr="00995733" w:rsidDel="00700CAC" w:rsidR="00995733">
        <w:rPr>
          <w:rFonts w:ascii="Arial" w:hAnsi="Arial" w:cs="Arial"/>
          <w:szCs w:val="22"/>
        </w:rPr>
        <w:t xml:space="preserve"> </w:t>
      </w:r>
      <w:r w:rsidRPr="00770AA8" w:rsidDel="00700CAC">
        <w:rPr>
          <w:rFonts w:ascii="Arial" w:hAnsi="Arial" w:cs="Arial"/>
          <w:szCs w:val="22"/>
        </w:rPr>
        <w:t xml:space="preserve">to patients with opioid use disorder? </w:t>
      </w:r>
      <w:r w:rsidRPr="00770AA8" w:rsidDel="00700CAC">
        <w:rPr>
          <w:rFonts w:ascii="Arial" w:hAnsi="Arial" w:cs="Arial"/>
          <w:i/>
          <w:szCs w:val="22"/>
        </w:rPr>
        <w:t>Please select all that apply</w:t>
      </w:r>
      <w:r w:rsidRPr="00770AA8" w:rsidDel="00700CAC">
        <w:rPr>
          <w:rFonts w:ascii="Arial" w:hAnsi="Arial" w:cs="Arial"/>
          <w:szCs w:val="22"/>
        </w:rPr>
        <w:t xml:space="preserve">. </w:t>
      </w:r>
    </w:p>
    <w:p w:rsidRPr="00770AA8" w:rsidR="00700CAC" w:rsidDel="00700CAC" w:rsidP="00700CAC" w:rsidRDefault="00700CAC" w14:paraId="16DBD38B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 w:rsidDel="00700CAC">
        <w:rPr>
          <w:rFonts w:ascii="Arial" w:hAnsi="Arial" w:cs="Arial"/>
          <w:szCs w:val="22"/>
        </w:rPr>
        <w:t>Yes, including for patients aged 18-64</w:t>
      </w:r>
    </w:p>
    <w:p w:rsidRPr="00770AA8" w:rsidR="00700CAC" w:rsidDel="00700CAC" w:rsidP="00700CAC" w:rsidRDefault="00700CAC" w14:paraId="0A4F3951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 w:rsidDel="00700CAC">
        <w:rPr>
          <w:rFonts w:ascii="Arial" w:hAnsi="Arial" w:cs="Arial"/>
          <w:szCs w:val="22"/>
        </w:rPr>
        <w:t>Yes, including for patients aged 65 or older</w:t>
      </w:r>
    </w:p>
    <w:p w:rsidRPr="00770AA8" w:rsidR="00700CAC" w:rsidDel="00700CAC" w:rsidP="00700CAC" w:rsidRDefault="00700CAC" w14:paraId="1C568649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 w:rsidDel="00700CAC">
        <w:rPr>
          <w:rFonts w:ascii="Arial" w:hAnsi="Arial" w:cs="Arial"/>
          <w:szCs w:val="22"/>
        </w:rPr>
        <w:t xml:space="preserve">No </w:t>
      </w:r>
    </w:p>
    <w:p w:rsidRPr="00770AA8" w:rsidR="00F53EA4" w:rsidP="005C60C0" w:rsidRDefault="00F53EA4" w14:paraId="3CBD2A33" w14:textId="22B7B291">
      <w:pPr>
        <w:pStyle w:val="ListParagraph"/>
        <w:numPr>
          <w:ilvl w:val="0"/>
          <w:numId w:val="6"/>
        </w:numPr>
        <w:spacing w:before="240" w:after="12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Before reading each of the following statistics on opioid use</w:t>
      </w:r>
      <w:r w:rsidRPr="00770AA8" w:rsidR="00A23051">
        <w:rPr>
          <w:rFonts w:ascii="Arial" w:hAnsi="Arial" w:cs="Arial"/>
          <w:szCs w:val="22"/>
        </w:rPr>
        <w:t xml:space="preserve"> and</w:t>
      </w:r>
      <w:r w:rsidRPr="00770AA8">
        <w:rPr>
          <w:rFonts w:ascii="Arial" w:hAnsi="Arial" w:cs="Arial"/>
          <w:szCs w:val="22"/>
        </w:rPr>
        <w:t xml:space="preserve"> misuse in older adults, how aware were you </w:t>
      </w:r>
      <w:r w:rsidRPr="00770AA8" w:rsidR="00A23051">
        <w:rPr>
          <w:rFonts w:ascii="Arial" w:hAnsi="Arial" w:cs="Arial"/>
          <w:szCs w:val="22"/>
        </w:rPr>
        <w:t>about these statistics?</w:t>
      </w:r>
    </w:p>
    <w:tbl>
      <w:tblPr>
        <w:tblW w:w="96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20"/>
        <w:gridCol w:w="1080"/>
        <w:gridCol w:w="900"/>
        <w:gridCol w:w="1187"/>
        <w:gridCol w:w="1248"/>
        <w:gridCol w:w="715"/>
      </w:tblGrid>
      <w:tr w:rsidRPr="00770AA8" w:rsidR="003F4748" w:rsidTr="005A4DBB" w14:paraId="5947A7EC" w14:textId="77777777">
        <w:trPr>
          <w:trHeight w:val="552"/>
        </w:trPr>
        <w:tc>
          <w:tcPr>
            <w:tcW w:w="4520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  <w:hideMark/>
          </w:tcPr>
          <w:p w:rsidRPr="00770AA8" w:rsidR="003F4748" w:rsidP="005A4DBB" w:rsidRDefault="003F4748" w14:paraId="7E6A3DC5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80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3F4748" w:rsidP="005A4DBB" w:rsidRDefault="003F4748" w14:paraId="4CD0A76D" w14:textId="68A29C4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color w:val="000000"/>
                <w:szCs w:val="22"/>
              </w:rPr>
              <w:t>Not at all aware</w:t>
            </w:r>
          </w:p>
        </w:tc>
        <w:tc>
          <w:tcPr>
            <w:tcW w:w="900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3F4748" w:rsidP="005A4DBB" w:rsidRDefault="003F4748" w14:paraId="0A2EBDF0" w14:textId="741FDA5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color w:val="000000"/>
                <w:szCs w:val="22"/>
              </w:rPr>
              <w:t>Slightly aware</w:t>
            </w:r>
          </w:p>
        </w:tc>
        <w:tc>
          <w:tcPr>
            <w:tcW w:w="1187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3F4748" w:rsidP="005A4DBB" w:rsidRDefault="003F4748" w14:paraId="07EB2042" w14:textId="1A0A65C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color w:val="000000"/>
                <w:szCs w:val="22"/>
              </w:rPr>
              <w:t>Somewhat aware</w:t>
            </w:r>
          </w:p>
        </w:tc>
        <w:tc>
          <w:tcPr>
            <w:tcW w:w="1248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</w:tcPr>
          <w:p w:rsidRPr="00770AA8" w:rsidR="003F4748" w:rsidP="005A4DBB" w:rsidRDefault="003F4748" w14:paraId="7BB3D9FC" w14:textId="407F26A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color w:val="000000"/>
                <w:szCs w:val="22"/>
              </w:rPr>
              <w:t>Moderately aware</w:t>
            </w:r>
          </w:p>
        </w:tc>
        <w:tc>
          <w:tcPr>
            <w:tcW w:w="715" w:type="dxa"/>
            <w:shd w:val="clear" w:color="auto" w:fill="F2F2F2" w:themeFill="background1" w:themeFillShade="F2"/>
            <w:tcMar>
              <w:left w:w="43" w:type="dxa"/>
              <w:right w:w="43" w:type="dxa"/>
            </w:tcMar>
            <w:vAlign w:val="center"/>
            <w:hideMark/>
          </w:tcPr>
          <w:p w:rsidRPr="00770AA8" w:rsidR="003F4748" w:rsidP="00AE4433" w:rsidRDefault="003F4748" w14:paraId="79DE1E91" w14:textId="4393239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70AA8">
              <w:rPr>
                <w:rFonts w:ascii="Arial" w:hAnsi="Arial" w:cs="Arial"/>
                <w:b/>
                <w:bCs/>
                <w:color w:val="000000"/>
                <w:szCs w:val="22"/>
              </w:rPr>
              <w:t>Very aware</w:t>
            </w:r>
          </w:p>
        </w:tc>
      </w:tr>
      <w:tr w:rsidRPr="00770AA8" w:rsidR="003F4748" w:rsidTr="005A4DBB" w14:paraId="4BCEEDA9" w14:textId="77777777">
        <w:trPr>
          <w:trHeight w:val="336"/>
        </w:trPr>
        <w:tc>
          <w:tcPr>
            <w:tcW w:w="4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770AA8" w:rsidR="003F4748" w:rsidP="003F4748" w:rsidRDefault="003F4748" w14:paraId="2D01DD54" w14:textId="397F94F0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During 2018, an estimated 35% of persons aged 65 or older in the United States reported any opioid use during 2018</w:t>
            </w:r>
            <w:r w:rsidRPr="00770AA8">
              <w:rPr>
                <w:rFonts w:ascii="Arial" w:hAnsi="Arial" w:cs="Arial"/>
                <w:szCs w:val="22"/>
                <w:vertAlign w:val="superscript"/>
              </w:rPr>
              <w:t>3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:rsidRPr="00770AA8" w:rsidR="003F4748" w:rsidP="003F4748" w:rsidRDefault="003F4748" w14:paraId="3B94BC21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center"/>
          </w:tcPr>
          <w:p w:rsidRPr="00770AA8" w:rsidR="003F4748" w:rsidP="003F4748" w:rsidRDefault="003F4748" w14:paraId="38C42D00" w14:textId="5106B01C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187" w:type="dxa"/>
            <w:tcMar>
              <w:left w:w="43" w:type="dxa"/>
              <w:right w:w="43" w:type="dxa"/>
            </w:tcMar>
            <w:vAlign w:val="center"/>
          </w:tcPr>
          <w:p w:rsidRPr="00770AA8" w:rsidR="003F4748" w:rsidP="003F4748" w:rsidRDefault="003F4748" w14:paraId="78D9E740" w14:textId="3C968EAB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4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Pr="00770AA8" w:rsidR="003F4748" w:rsidP="003F4748" w:rsidRDefault="003F4748" w14:paraId="540204F2" w14:textId="6241294A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15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Pr="00770AA8" w:rsidR="003F4748" w:rsidP="003F4748" w:rsidRDefault="003F4748" w14:paraId="71725FB7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3F4748" w:rsidTr="005A4DBB" w14:paraId="61B99AD6" w14:textId="77777777">
        <w:trPr>
          <w:trHeight w:val="336"/>
        </w:trPr>
        <w:tc>
          <w:tcPr>
            <w:tcW w:w="4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770AA8" w:rsidR="003F4748" w:rsidP="003F4748" w:rsidRDefault="003F4748" w14:paraId="5C8041BD" w14:textId="2383F307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In 2018, it was estimated that 1.3% (681,000) persons aged 65 or older in the United States misused prescription pain relievers during the prior year</w:t>
            </w:r>
            <w:r w:rsidRPr="00770AA8">
              <w:rPr>
                <w:rFonts w:ascii="Arial" w:hAnsi="Arial" w:cs="Arial"/>
                <w:szCs w:val="22"/>
                <w:vertAlign w:val="superscript"/>
              </w:rPr>
              <w:t>4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:rsidRPr="00770AA8" w:rsidR="003F4748" w:rsidP="003F4748" w:rsidRDefault="003F4748" w14:paraId="3F66C53B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center"/>
          </w:tcPr>
          <w:p w:rsidRPr="00770AA8" w:rsidR="003F4748" w:rsidP="003F4748" w:rsidRDefault="003F4748" w14:paraId="4E4BD670" w14:textId="089EF92B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187" w:type="dxa"/>
            <w:tcMar>
              <w:left w:w="43" w:type="dxa"/>
              <w:right w:w="43" w:type="dxa"/>
            </w:tcMar>
            <w:vAlign w:val="center"/>
          </w:tcPr>
          <w:p w:rsidRPr="00770AA8" w:rsidR="003F4748" w:rsidP="003F4748" w:rsidRDefault="003F4748" w14:paraId="6A0ABA8A" w14:textId="76EC1B92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4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770AA8" w:rsidR="003F4748" w:rsidP="003F4748" w:rsidRDefault="003F4748" w14:paraId="64A92C8B" w14:textId="5A898D9E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1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770AA8" w:rsidR="003F4748" w:rsidP="003F4748" w:rsidRDefault="003F4748" w14:paraId="34815C2B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3F4748" w:rsidTr="005A4DBB" w14:paraId="4D659B76" w14:textId="77777777">
        <w:trPr>
          <w:trHeight w:val="336"/>
        </w:trPr>
        <w:tc>
          <w:tcPr>
            <w:tcW w:w="4520" w:type="dxa"/>
            <w:tcBorders>
              <w:bottom w:val="single" w:color="auto" w:sz="4" w:space="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770AA8" w:rsidR="003F4748" w:rsidP="003F4748" w:rsidRDefault="003F4748" w14:paraId="2875ECF1" w14:textId="19D73DE8">
            <w:pPr>
              <w:spacing w:after="0"/>
              <w:rPr>
                <w:rFonts w:ascii="Arial" w:hAnsi="Arial" w:cs="Arial"/>
                <w:color w:val="000000"/>
                <w:szCs w:val="22"/>
              </w:rPr>
            </w:pPr>
            <w:r w:rsidRPr="00770AA8">
              <w:rPr>
                <w:rFonts w:ascii="Arial" w:hAnsi="Arial" w:cs="Arial"/>
                <w:szCs w:val="22"/>
              </w:rPr>
              <w:t>In 2017, there were 1,724 opioid-related overdose deaths among persons aged 65 or older in the United States</w:t>
            </w:r>
            <w:r w:rsidRPr="00770AA8">
              <w:rPr>
                <w:rFonts w:ascii="Arial" w:hAnsi="Arial" w:cs="Arial"/>
                <w:szCs w:val="22"/>
                <w:vertAlign w:val="superscript"/>
              </w:rPr>
              <w:t>5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tcMar>
              <w:left w:w="43" w:type="dxa"/>
              <w:right w:w="43" w:type="dxa"/>
            </w:tcMar>
            <w:vAlign w:val="center"/>
          </w:tcPr>
          <w:p w:rsidRPr="00770AA8" w:rsidR="003F4748" w:rsidP="003F4748" w:rsidRDefault="003F4748" w14:paraId="4F0FB44A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tcMar>
              <w:left w:w="43" w:type="dxa"/>
              <w:right w:w="43" w:type="dxa"/>
            </w:tcMar>
            <w:vAlign w:val="center"/>
          </w:tcPr>
          <w:p w:rsidRPr="00770AA8" w:rsidR="003F4748" w:rsidP="003F4748" w:rsidRDefault="003F4748" w14:paraId="7A323B74" w14:textId="55C995AD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187" w:type="dxa"/>
            <w:tcBorders>
              <w:bottom w:val="single" w:color="auto" w:sz="4" w:space="0"/>
            </w:tcBorders>
            <w:tcMar>
              <w:left w:w="43" w:type="dxa"/>
              <w:right w:w="43" w:type="dxa"/>
            </w:tcMar>
            <w:vAlign w:val="center"/>
          </w:tcPr>
          <w:p w:rsidRPr="00770AA8" w:rsidR="003F4748" w:rsidP="003F4748" w:rsidRDefault="003F4748" w14:paraId="69CE1613" w14:textId="5AEAADFE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1248" w:type="dxa"/>
            <w:tcBorders>
              <w:bottom w:val="single" w:color="auto" w:sz="4" w:space="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Pr="00770AA8" w:rsidR="003F4748" w:rsidP="003F4748" w:rsidRDefault="003F4748" w14:paraId="28845373" w14:textId="38A33FA9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  <w:tc>
          <w:tcPr>
            <w:tcW w:w="715" w:type="dxa"/>
            <w:tcBorders>
              <w:bottom w:val="single" w:color="auto" w:sz="4" w:space="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Pr="00770AA8" w:rsidR="003F4748" w:rsidP="003F4748" w:rsidRDefault="003F4748" w14:paraId="4B5D17C4" w14:textId="77777777">
            <w:pPr>
              <w:spacing w:after="0"/>
              <w:jc w:val="center"/>
              <w:rPr>
                <w:rFonts w:ascii="Segoe UI Symbol" w:hAnsi="Segoe UI Symbol" w:cs="Calibri"/>
                <w:color w:val="000000"/>
                <w:sz w:val="24"/>
                <w:szCs w:val="24"/>
              </w:rPr>
            </w:pPr>
            <w:r w:rsidRPr="00770AA8">
              <w:rPr>
                <w:rFonts w:ascii="Segoe UI Symbol" w:hAnsi="Segoe UI Symbol" w:cs="Calibri"/>
                <w:color w:val="000000"/>
                <w:sz w:val="24"/>
                <w:szCs w:val="24"/>
              </w:rPr>
              <w:t>⚪</w:t>
            </w:r>
          </w:p>
        </w:tc>
      </w:tr>
      <w:tr w:rsidRPr="00770AA8" w:rsidR="008F6CF5" w:rsidTr="005A4DBB" w14:paraId="37BB59A5" w14:textId="77777777">
        <w:trPr>
          <w:trHeight w:val="336"/>
        </w:trPr>
        <w:tc>
          <w:tcPr>
            <w:tcW w:w="965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770AA8" w:rsidR="008F6CF5" w:rsidP="008F6CF5" w:rsidRDefault="008F6CF5" w14:paraId="3DDD85F0" w14:textId="77777777">
            <w:pPr>
              <w:spacing w:before="60" w:after="60"/>
              <w:ind w:left="187" w:hanging="187"/>
              <w:rPr>
                <w:rFonts w:ascii="Arial" w:hAnsi="Arial" w:cs="Arial"/>
                <w:sz w:val="16"/>
                <w:szCs w:val="22"/>
              </w:rPr>
            </w:pPr>
            <w:r w:rsidRPr="00770AA8">
              <w:rPr>
                <w:rFonts w:ascii="Arial" w:hAnsi="Arial" w:cs="Arial"/>
                <w:sz w:val="16"/>
                <w:szCs w:val="22"/>
              </w:rPr>
              <w:t xml:space="preserve">3. Substance Abuse and Mental Health Services Administration (SAMHSA). 2018 National Survey on Drug Use and Health (NSDUH), Public Online Data Analysis System. Retrieved from: </w:t>
            </w:r>
            <w:hyperlink w:history="1" w:anchor="/survey/NSDUH-2018-DS0001?column=AGE2&amp;results_received=true&amp;row=PNRANYYR&amp;run_chisq=false&amp;weight=ANALWT_C" r:id="rId13">
              <w:r w:rsidRPr="00770AA8">
                <w:rPr>
                  <w:rStyle w:val="Hyperlink"/>
                  <w:rFonts w:ascii="Arial" w:hAnsi="Arial" w:cs="Arial"/>
                  <w:color w:val="auto"/>
                  <w:sz w:val="16"/>
                  <w:szCs w:val="22"/>
                </w:rPr>
                <w:t>https://pdas.samhsa.gov/#/survey/NSDUH-2018-DS0001?column=AGE2&amp;results_received=true&amp;row=PNRANYYR&amp;run_chisq=false&amp;weight=ANALWT_C</w:t>
              </w:r>
            </w:hyperlink>
          </w:p>
          <w:p w:rsidRPr="00770AA8" w:rsidR="008F6CF5" w:rsidP="008F6CF5" w:rsidRDefault="008F6CF5" w14:paraId="76682CF7" w14:textId="77777777">
            <w:pPr>
              <w:spacing w:before="60" w:after="60"/>
              <w:ind w:left="187" w:hanging="187"/>
              <w:rPr>
                <w:rFonts w:ascii="Arial" w:hAnsi="Arial" w:cs="Arial"/>
                <w:sz w:val="16"/>
                <w:szCs w:val="22"/>
              </w:rPr>
            </w:pPr>
            <w:r w:rsidRPr="00770AA8">
              <w:rPr>
                <w:rFonts w:ascii="Arial" w:hAnsi="Arial" w:cs="Arial"/>
                <w:sz w:val="16"/>
                <w:szCs w:val="22"/>
              </w:rPr>
              <w:t xml:space="preserve">4. Substance Abuse and Mental Health Services Administration (SAMHSA). 2018 National Survey on Drug Use and Health (NSDUH), Public Online Data Analysis System. Retrieved from: </w:t>
            </w:r>
            <w:hyperlink w:history="1" w:anchor="/survey/NSDUH-2018-DS0001?column=AGE2&amp;results_received=true&amp;row=OPINMYR&amp;run_chisq=false&amp;weight=ANALWT_C" r:id="rId14">
              <w:r w:rsidRPr="00770AA8">
                <w:rPr>
                  <w:rStyle w:val="Hyperlink"/>
                  <w:rFonts w:ascii="Arial" w:hAnsi="Arial" w:cs="Arial"/>
                  <w:color w:val="auto"/>
                  <w:sz w:val="16"/>
                  <w:szCs w:val="22"/>
                </w:rPr>
                <w:t>https://pdas.samhsa.gov/#/survey/NSDUH-2018-DS0001?column=AGE2&amp;results_received=true&amp;row=OPINMYR&amp;run_chisq=false&amp;weight=ANALWT_C</w:t>
              </w:r>
            </w:hyperlink>
          </w:p>
          <w:p w:rsidRPr="00770AA8" w:rsidR="008F6CF5" w:rsidP="008F6CF5" w:rsidRDefault="008F6CF5" w14:paraId="60DDCAD6" w14:textId="1917D369">
            <w:pPr>
              <w:spacing w:before="60" w:after="60"/>
              <w:ind w:left="187" w:hanging="187"/>
              <w:rPr>
                <w:rFonts w:ascii="Arial" w:hAnsi="Arial" w:cs="Arial"/>
                <w:sz w:val="16"/>
                <w:szCs w:val="22"/>
              </w:rPr>
            </w:pPr>
            <w:r w:rsidRPr="00770AA8">
              <w:rPr>
                <w:rFonts w:ascii="Arial" w:hAnsi="Arial" w:cs="Arial"/>
                <w:sz w:val="16"/>
                <w:szCs w:val="22"/>
              </w:rPr>
              <w:t xml:space="preserve">5. Scholl L, Seth P, Kariisa M, Wilson N, Baldwin G. Drug and Opioid-Involved Overdose Deaths — United States, 2013–2017. MMWR Morb Mortal Wkly Rep 2019;67:1419–1427. Available at: </w:t>
            </w:r>
            <w:hyperlink w:history="1" r:id="rId15">
              <w:r w:rsidRPr="00770AA8">
                <w:rPr>
                  <w:rStyle w:val="Hyperlink"/>
                  <w:rFonts w:ascii="Arial" w:hAnsi="Arial" w:cs="Arial"/>
                  <w:color w:val="auto"/>
                  <w:sz w:val="16"/>
                  <w:szCs w:val="22"/>
                </w:rPr>
                <w:t>https://www.cdc.gov/mmwr/volumes/67/wr/mm675152e1.htm</w:t>
              </w:r>
            </w:hyperlink>
          </w:p>
        </w:tc>
      </w:tr>
    </w:tbl>
    <w:p w:rsidRPr="00770AA8" w:rsidR="00700CAC" w:rsidP="00700CAC" w:rsidRDefault="00700CAC" w14:paraId="414C43C7" w14:textId="7B20CF0A">
      <w:pPr>
        <w:spacing w:after="0"/>
        <w:rPr>
          <w:rFonts w:ascii="Arial" w:hAnsi="Arial" w:cs="Arial"/>
          <w:szCs w:val="22"/>
        </w:rPr>
      </w:pPr>
    </w:p>
    <w:p w:rsidRPr="00770AA8" w:rsidR="00EB04EF" w:rsidP="00527478" w:rsidRDefault="00EB04EF" w14:paraId="13D40F17" w14:textId="246527B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cs="Arial"/>
          <w:b/>
          <w:szCs w:val="22"/>
        </w:rPr>
      </w:pPr>
      <w:r w:rsidRPr="00770AA8">
        <w:rPr>
          <w:rFonts w:ascii="Arial" w:hAnsi="Arial" w:cs="Arial"/>
          <w:b/>
          <w:szCs w:val="22"/>
        </w:rPr>
        <w:t>Availab</w:t>
      </w:r>
      <w:r w:rsidRPr="00770AA8" w:rsidR="00C957C0">
        <w:rPr>
          <w:rFonts w:ascii="Arial" w:hAnsi="Arial" w:cs="Arial"/>
          <w:b/>
          <w:szCs w:val="22"/>
        </w:rPr>
        <w:t xml:space="preserve">le </w:t>
      </w:r>
      <w:r w:rsidRPr="00770AA8" w:rsidR="007A7706">
        <w:rPr>
          <w:rFonts w:ascii="Arial" w:hAnsi="Arial" w:cs="Arial"/>
          <w:b/>
          <w:szCs w:val="22"/>
        </w:rPr>
        <w:t xml:space="preserve">Practice </w:t>
      </w:r>
      <w:r w:rsidRPr="00770AA8" w:rsidR="00F27237">
        <w:rPr>
          <w:rFonts w:ascii="Arial" w:hAnsi="Arial" w:cs="Arial"/>
          <w:b/>
          <w:szCs w:val="22"/>
        </w:rPr>
        <w:t xml:space="preserve">or System </w:t>
      </w:r>
      <w:r w:rsidRPr="00770AA8">
        <w:rPr>
          <w:rFonts w:ascii="Arial" w:hAnsi="Arial" w:cs="Arial"/>
          <w:b/>
          <w:szCs w:val="22"/>
        </w:rPr>
        <w:t xml:space="preserve">Resources Related to </w:t>
      </w:r>
      <w:r w:rsidRPr="00770AA8" w:rsidR="00C957C0">
        <w:rPr>
          <w:rFonts w:ascii="Arial" w:hAnsi="Arial" w:cs="Arial"/>
          <w:b/>
          <w:szCs w:val="22"/>
        </w:rPr>
        <w:t>Chronic Pain or Opioids</w:t>
      </w:r>
    </w:p>
    <w:p w:rsidRPr="00770AA8" w:rsidR="004E5595" w:rsidP="00407CD0" w:rsidRDefault="004E5595" w14:paraId="26CA78AC" w14:textId="77777777">
      <w:pPr>
        <w:spacing w:after="0"/>
        <w:rPr>
          <w:rFonts w:ascii="Arial" w:hAnsi="Arial" w:cs="Arial"/>
          <w:i/>
          <w:szCs w:val="22"/>
        </w:rPr>
      </w:pPr>
      <w:r w:rsidRPr="00770AA8">
        <w:rPr>
          <w:rFonts w:ascii="Arial" w:hAnsi="Arial" w:cs="Arial"/>
          <w:i/>
          <w:szCs w:val="22"/>
        </w:rPr>
        <w:t>We would like to know whether the following resources are available in your practice.</w:t>
      </w:r>
    </w:p>
    <w:p w:rsidRPr="00770AA8" w:rsidR="00527478" w:rsidP="006F4592" w:rsidRDefault="00527478" w14:paraId="520B6525" w14:textId="461B0053">
      <w:pPr>
        <w:pStyle w:val="ListParagraph"/>
        <w:numPr>
          <w:ilvl w:val="0"/>
          <w:numId w:val="6"/>
        </w:numPr>
        <w:spacing w:before="240" w:after="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Does your practice</w:t>
      </w:r>
      <w:r w:rsidRPr="00770AA8" w:rsidR="00634C72">
        <w:rPr>
          <w:rFonts w:ascii="Arial" w:hAnsi="Arial" w:cs="Arial"/>
          <w:szCs w:val="22"/>
        </w:rPr>
        <w:t xml:space="preserve"> or health care system</w:t>
      </w:r>
      <w:r w:rsidRPr="00770AA8">
        <w:rPr>
          <w:rFonts w:ascii="Arial" w:hAnsi="Arial" w:cs="Arial"/>
          <w:szCs w:val="22"/>
        </w:rPr>
        <w:t xml:space="preserve"> have </w:t>
      </w:r>
      <w:r w:rsidRPr="00770AA8">
        <w:rPr>
          <w:rFonts w:ascii="Arial" w:hAnsi="Arial" w:cs="Arial"/>
          <w:szCs w:val="22"/>
          <w:u w:val="single"/>
        </w:rPr>
        <w:t>policies</w:t>
      </w:r>
      <w:r w:rsidRPr="00770AA8" w:rsidR="001514DD">
        <w:rPr>
          <w:rFonts w:ascii="Arial" w:hAnsi="Arial" w:cs="Arial"/>
          <w:szCs w:val="22"/>
          <w:u w:val="single"/>
        </w:rPr>
        <w:t xml:space="preserve"> or guid</w:t>
      </w:r>
      <w:r w:rsidRPr="00770AA8" w:rsidR="00C957C0">
        <w:rPr>
          <w:rFonts w:ascii="Arial" w:hAnsi="Arial" w:cs="Arial"/>
          <w:szCs w:val="22"/>
          <w:u w:val="single"/>
        </w:rPr>
        <w:t>e</w:t>
      </w:r>
      <w:r w:rsidRPr="00770AA8" w:rsidR="001514DD">
        <w:rPr>
          <w:rFonts w:ascii="Arial" w:hAnsi="Arial" w:cs="Arial"/>
          <w:szCs w:val="22"/>
          <w:u w:val="single"/>
        </w:rPr>
        <w:t>lines</w:t>
      </w:r>
      <w:r w:rsidRPr="00770AA8">
        <w:rPr>
          <w:rFonts w:ascii="Arial" w:hAnsi="Arial" w:cs="Arial"/>
          <w:szCs w:val="22"/>
        </w:rPr>
        <w:t xml:space="preserve"> related to providing care for patients with chronic pain on opioid</w:t>
      </w:r>
      <w:r w:rsidRPr="00770AA8" w:rsidR="007246AA">
        <w:rPr>
          <w:rFonts w:ascii="Arial" w:hAnsi="Arial" w:cs="Arial"/>
          <w:szCs w:val="22"/>
        </w:rPr>
        <w:t>s</w:t>
      </w:r>
      <w:r w:rsidRPr="00770AA8">
        <w:rPr>
          <w:rFonts w:ascii="Arial" w:hAnsi="Arial" w:cs="Arial"/>
          <w:szCs w:val="22"/>
        </w:rPr>
        <w:t xml:space="preserve">? </w:t>
      </w:r>
    </w:p>
    <w:p w:rsidRPr="00770AA8" w:rsidR="00527478" w:rsidP="00527478" w:rsidRDefault="00527478" w14:paraId="1A3417A2" w14:textId="7BE69780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Yes</w:t>
      </w:r>
    </w:p>
    <w:p w:rsidRPr="00770AA8" w:rsidR="00527478" w:rsidP="00527478" w:rsidRDefault="00527478" w14:paraId="5B7B5780" w14:textId="46DE6EC3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No</w:t>
      </w:r>
      <w:r w:rsidRPr="00770AA8" w:rsidR="003C0595">
        <w:rPr>
          <w:rFonts w:ascii="Arial" w:hAnsi="Arial" w:cs="Arial"/>
          <w:szCs w:val="22"/>
        </w:rPr>
        <w:t xml:space="preserve"> </w:t>
      </w:r>
      <w:r w:rsidRPr="00770AA8" w:rsidR="003C0595">
        <w:rPr>
          <w:rFonts w:ascii="Arial" w:hAnsi="Arial" w:cs="Arial"/>
          <w:szCs w:val="22"/>
        </w:rPr>
        <w:sym w:font="Wingdings" w:char="F0E0"/>
      </w:r>
      <w:r w:rsidRPr="00770AA8" w:rsidR="003C0595">
        <w:rPr>
          <w:rFonts w:ascii="Arial" w:hAnsi="Arial" w:cs="Arial"/>
          <w:szCs w:val="22"/>
        </w:rPr>
        <w:t xml:space="preserve"> </w:t>
      </w:r>
      <w:r w:rsidRPr="00770AA8" w:rsidR="003C0595">
        <w:rPr>
          <w:rFonts w:ascii="Arial" w:hAnsi="Arial" w:cs="Arial"/>
          <w:b/>
          <w:szCs w:val="22"/>
        </w:rPr>
        <w:t>GO TO #1</w:t>
      </w:r>
      <w:r w:rsidRPr="00770AA8" w:rsidR="00BB3273">
        <w:rPr>
          <w:rFonts w:ascii="Arial" w:hAnsi="Arial" w:cs="Arial"/>
          <w:b/>
          <w:szCs w:val="22"/>
        </w:rPr>
        <w:t>5</w:t>
      </w:r>
    </w:p>
    <w:p w:rsidRPr="00770AA8" w:rsidR="00527478" w:rsidP="00527478" w:rsidRDefault="00527478" w14:paraId="25D8A570" w14:textId="5E4BF7AB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Don’t know</w:t>
      </w:r>
      <w:r w:rsidRPr="00770AA8" w:rsidR="003C0595">
        <w:rPr>
          <w:rFonts w:ascii="Arial" w:hAnsi="Arial" w:cs="Arial"/>
          <w:szCs w:val="22"/>
        </w:rPr>
        <w:t xml:space="preserve"> </w:t>
      </w:r>
      <w:r w:rsidRPr="00770AA8" w:rsidR="003C0595">
        <w:rPr>
          <w:rFonts w:ascii="Arial" w:hAnsi="Arial" w:cs="Arial"/>
          <w:szCs w:val="22"/>
        </w:rPr>
        <w:sym w:font="Wingdings" w:char="F0E0"/>
      </w:r>
      <w:r w:rsidRPr="00770AA8" w:rsidR="003C0595">
        <w:rPr>
          <w:rFonts w:ascii="Arial" w:hAnsi="Arial" w:cs="Arial"/>
          <w:szCs w:val="22"/>
        </w:rPr>
        <w:t xml:space="preserve"> </w:t>
      </w:r>
      <w:r w:rsidRPr="00770AA8" w:rsidR="003C0595">
        <w:rPr>
          <w:rFonts w:ascii="Arial" w:hAnsi="Arial" w:cs="Arial"/>
          <w:b/>
          <w:szCs w:val="22"/>
        </w:rPr>
        <w:t>GO TO #1</w:t>
      </w:r>
      <w:r w:rsidRPr="00770AA8" w:rsidR="00BB3273">
        <w:rPr>
          <w:rFonts w:ascii="Arial" w:hAnsi="Arial" w:cs="Arial"/>
          <w:b/>
          <w:szCs w:val="22"/>
        </w:rPr>
        <w:t>5</w:t>
      </w:r>
    </w:p>
    <w:p w:rsidRPr="00770AA8" w:rsidR="003C0595" w:rsidP="003C0595" w:rsidRDefault="003C0595" w14:paraId="3FAD4283" w14:textId="652DFE35">
      <w:pPr>
        <w:pStyle w:val="ListParagraph"/>
        <w:numPr>
          <w:ilvl w:val="0"/>
          <w:numId w:val="6"/>
        </w:numPr>
        <w:spacing w:before="240" w:after="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 xml:space="preserve">Does your practice </w:t>
      </w:r>
      <w:r w:rsidRPr="00770AA8" w:rsidR="00634C72">
        <w:rPr>
          <w:rFonts w:ascii="Arial" w:hAnsi="Arial" w:cs="Arial"/>
          <w:szCs w:val="22"/>
        </w:rPr>
        <w:t xml:space="preserve">or health care system </w:t>
      </w:r>
      <w:r w:rsidRPr="00770AA8">
        <w:rPr>
          <w:rFonts w:ascii="Arial" w:hAnsi="Arial" w:cs="Arial"/>
          <w:szCs w:val="22"/>
        </w:rPr>
        <w:t xml:space="preserve">have </w:t>
      </w:r>
      <w:r w:rsidRPr="00770AA8">
        <w:rPr>
          <w:rFonts w:ascii="Arial" w:hAnsi="Arial" w:cs="Arial"/>
          <w:szCs w:val="22"/>
          <w:u w:val="single"/>
        </w:rPr>
        <w:t>policies or guidelines</w:t>
      </w:r>
      <w:r w:rsidRPr="00770AA8">
        <w:rPr>
          <w:rFonts w:ascii="Arial" w:hAnsi="Arial" w:cs="Arial"/>
          <w:szCs w:val="22"/>
        </w:rPr>
        <w:t xml:space="preserve"> related to providing care for patients with chronic pain on </w:t>
      </w:r>
      <w:r w:rsidRPr="00770AA8" w:rsidR="007246AA">
        <w:rPr>
          <w:rFonts w:ascii="Arial" w:hAnsi="Arial" w:cs="Arial"/>
          <w:szCs w:val="22"/>
        </w:rPr>
        <w:t xml:space="preserve">opioids </w:t>
      </w:r>
      <w:r w:rsidRPr="00770AA8">
        <w:rPr>
          <w:rFonts w:ascii="Arial" w:hAnsi="Arial" w:cs="Arial"/>
          <w:b/>
          <w:szCs w:val="22"/>
        </w:rPr>
        <w:t>that are specific to adults aged 65 and older</w:t>
      </w:r>
      <w:r w:rsidRPr="00770AA8">
        <w:rPr>
          <w:rFonts w:ascii="Arial" w:hAnsi="Arial" w:cs="Arial"/>
          <w:szCs w:val="22"/>
        </w:rPr>
        <w:t xml:space="preserve">? </w:t>
      </w:r>
    </w:p>
    <w:p w:rsidRPr="00770AA8" w:rsidR="003C0595" w:rsidP="003C0595" w:rsidRDefault="003C0595" w14:paraId="74DD7BDF" w14:textId="638D5F71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Yes</w:t>
      </w:r>
    </w:p>
    <w:p w:rsidRPr="00770AA8" w:rsidR="003C0595" w:rsidP="003C0595" w:rsidRDefault="003C0595" w14:paraId="662188D6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No</w:t>
      </w:r>
    </w:p>
    <w:p w:rsidRPr="00770AA8" w:rsidR="007D54F7" w:rsidP="007D54F7" w:rsidRDefault="007D54F7" w14:paraId="37C2C243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Don’t know</w:t>
      </w:r>
    </w:p>
    <w:p w:rsidRPr="00770AA8" w:rsidR="00527478" w:rsidP="006F4592" w:rsidRDefault="00527478" w14:paraId="1E209C20" w14:textId="579162E5">
      <w:pPr>
        <w:pStyle w:val="ListParagraph"/>
        <w:numPr>
          <w:ilvl w:val="0"/>
          <w:numId w:val="6"/>
        </w:numPr>
        <w:spacing w:before="240" w:after="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lastRenderedPageBreak/>
        <w:t xml:space="preserve">Does your practice </w:t>
      </w:r>
      <w:r w:rsidRPr="00770AA8" w:rsidR="00634C72">
        <w:rPr>
          <w:rFonts w:ascii="Arial" w:hAnsi="Arial" w:cs="Arial"/>
          <w:szCs w:val="22"/>
        </w:rPr>
        <w:t xml:space="preserve">or health care system </w:t>
      </w:r>
      <w:r w:rsidRPr="00770AA8">
        <w:rPr>
          <w:rFonts w:ascii="Arial" w:hAnsi="Arial" w:cs="Arial"/>
          <w:szCs w:val="22"/>
        </w:rPr>
        <w:t xml:space="preserve">have a </w:t>
      </w:r>
      <w:r w:rsidRPr="00770AA8">
        <w:rPr>
          <w:rFonts w:ascii="Arial" w:hAnsi="Arial" w:cs="Arial"/>
          <w:szCs w:val="22"/>
          <w:u w:val="single"/>
        </w:rPr>
        <w:t>standardized treatment agreement</w:t>
      </w:r>
      <w:r w:rsidRPr="00770AA8">
        <w:rPr>
          <w:rFonts w:ascii="Arial" w:hAnsi="Arial" w:cs="Arial"/>
          <w:szCs w:val="22"/>
        </w:rPr>
        <w:t xml:space="preserve"> (pain contract) for patients with chronic pain on </w:t>
      </w:r>
      <w:r w:rsidRPr="00770AA8" w:rsidR="007246AA">
        <w:rPr>
          <w:rFonts w:ascii="Arial" w:hAnsi="Arial" w:cs="Arial"/>
          <w:szCs w:val="22"/>
        </w:rPr>
        <w:t>opioids</w:t>
      </w:r>
      <w:r w:rsidRPr="00770AA8">
        <w:rPr>
          <w:rFonts w:ascii="Arial" w:hAnsi="Arial" w:cs="Arial"/>
          <w:szCs w:val="22"/>
        </w:rPr>
        <w:t>?</w:t>
      </w:r>
      <w:r w:rsidRPr="00770AA8" w:rsidR="00927F45">
        <w:rPr>
          <w:rFonts w:ascii="Arial" w:hAnsi="Arial" w:cs="Arial"/>
          <w:i/>
          <w:szCs w:val="22"/>
        </w:rPr>
        <w:t xml:space="preserve"> </w:t>
      </w:r>
    </w:p>
    <w:p w:rsidRPr="00770AA8" w:rsidR="0014250F" w:rsidP="00527478" w:rsidRDefault="00527478" w14:paraId="07E59F70" w14:textId="5AAAAAC9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Yes</w:t>
      </w:r>
    </w:p>
    <w:p w:rsidRPr="00770AA8" w:rsidR="00527478" w:rsidP="00527478" w:rsidRDefault="00527478" w14:paraId="27E14F10" w14:textId="644FBB4B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No</w:t>
      </w:r>
      <w:r w:rsidRPr="00770AA8" w:rsidR="003C0595">
        <w:rPr>
          <w:rFonts w:ascii="Arial" w:hAnsi="Arial" w:cs="Arial"/>
          <w:szCs w:val="22"/>
        </w:rPr>
        <w:t xml:space="preserve"> </w:t>
      </w:r>
      <w:r w:rsidRPr="00770AA8" w:rsidR="003C0595">
        <w:rPr>
          <w:rFonts w:ascii="Arial" w:hAnsi="Arial" w:cs="Arial"/>
          <w:szCs w:val="22"/>
        </w:rPr>
        <w:sym w:font="Wingdings" w:char="F0E0"/>
      </w:r>
      <w:r w:rsidRPr="00770AA8" w:rsidR="003C0595">
        <w:rPr>
          <w:rFonts w:ascii="Arial" w:hAnsi="Arial" w:cs="Arial"/>
          <w:szCs w:val="22"/>
        </w:rPr>
        <w:t xml:space="preserve"> </w:t>
      </w:r>
      <w:r w:rsidRPr="00770AA8" w:rsidR="003C0595">
        <w:rPr>
          <w:rFonts w:ascii="Arial" w:hAnsi="Arial" w:cs="Arial"/>
          <w:b/>
          <w:szCs w:val="22"/>
        </w:rPr>
        <w:t>GO TO #1</w:t>
      </w:r>
      <w:r w:rsidRPr="00770AA8" w:rsidR="00BB3273">
        <w:rPr>
          <w:rFonts w:ascii="Arial" w:hAnsi="Arial" w:cs="Arial"/>
          <w:b/>
          <w:szCs w:val="22"/>
        </w:rPr>
        <w:t>7</w:t>
      </w:r>
    </w:p>
    <w:p w:rsidRPr="00770AA8" w:rsidR="00527478" w:rsidP="00527478" w:rsidRDefault="00527478" w14:paraId="09A2DA3B" w14:textId="61D11538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Don’t know</w:t>
      </w:r>
      <w:r w:rsidRPr="00770AA8" w:rsidR="003C0595">
        <w:rPr>
          <w:rFonts w:ascii="Arial" w:hAnsi="Arial" w:cs="Arial"/>
          <w:szCs w:val="22"/>
        </w:rPr>
        <w:t xml:space="preserve"> </w:t>
      </w:r>
      <w:r w:rsidRPr="00770AA8" w:rsidR="003C0595">
        <w:rPr>
          <w:rFonts w:ascii="Arial" w:hAnsi="Arial" w:cs="Arial"/>
          <w:szCs w:val="22"/>
        </w:rPr>
        <w:sym w:font="Wingdings" w:char="F0E0"/>
      </w:r>
      <w:r w:rsidRPr="00770AA8" w:rsidR="003C0595">
        <w:rPr>
          <w:rFonts w:ascii="Arial" w:hAnsi="Arial" w:cs="Arial"/>
          <w:szCs w:val="22"/>
        </w:rPr>
        <w:t xml:space="preserve"> </w:t>
      </w:r>
      <w:r w:rsidRPr="00770AA8" w:rsidR="003C0595">
        <w:rPr>
          <w:rFonts w:ascii="Arial" w:hAnsi="Arial" w:cs="Arial"/>
          <w:b/>
          <w:szCs w:val="22"/>
        </w:rPr>
        <w:t>GO TO #1</w:t>
      </w:r>
      <w:r w:rsidRPr="00770AA8" w:rsidR="00BB3273">
        <w:rPr>
          <w:rFonts w:ascii="Arial" w:hAnsi="Arial" w:cs="Arial"/>
          <w:b/>
          <w:szCs w:val="22"/>
        </w:rPr>
        <w:t>7</w:t>
      </w:r>
    </w:p>
    <w:p w:rsidRPr="00770AA8" w:rsidR="003C0595" w:rsidP="003C0595" w:rsidRDefault="003C0595" w14:paraId="104F5BE5" w14:textId="71AF6A33">
      <w:pPr>
        <w:pStyle w:val="ListParagraph"/>
        <w:numPr>
          <w:ilvl w:val="0"/>
          <w:numId w:val="6"/>
        </w:numPr>
        <w:spacing w:before="240" w:after="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 xml:space="preserve">Does your practice </w:t>
      </w:r>
      <w:r w:rsidRPr="00770AA8" w:rsidR="00634C72">
        <w:rPr>
          <w:rFonts w:ascii="Arial" w:hAnsi="Arial" w:cs="Arial"/>
          <w:szCs w:val="22"/>
        </w:rPr>
        <w:t xml:space="preserve">or health care system </w:t>
      </w:r>
      <w:r w:rsidRPr="00770AA8">
        <w:rPr>
          <w:rFonts w:ascii="Arial" w:hAnsi="Arial" w:cs="Arial"/>
          <w:szCs w:val="22"/>
        </w:rPr>
        <w:t xml:space="preserve">have a </w:t>
      </w:r>
      <w:r w:rsidRPr="00770AA8">
        <w:rPr>
          <w:rFonts w:ascii="Arial" w:hAnsi="Arial" w:cs="Arial"/>
          <w:szCs w:val="22"/>
          <w:u w:val="single"/>
        </w:rPr>
        <w:t>standardized treatment agreement</w:t>
      </w:r>
      <w:r w:rsidRPr="00770AA8">
        <w:rPr>
          <w:rFonts w:ascii="Arial" w:hAnsi="Arial" w:cs="Arial"/>
          <w:szCs w:val="22"/>
        </w:rPr>
        <w:t xml:space="preserve"> (pain contract) for patients with chronic pain on </w:t>
      </w:r>
      <w:r w:rsidRPr="00770AA8" w:rsidR="007246AA">
        <w:rPr>
          <w:rFonts w:ascii="Arial" w:hAnsi="Arial" w:cs="Arial"/>
          <w:szCs w:val="22"/>
        </w:rPr>
        <w:t>opioids</w:t>
      </w:r>
      <w:r w:rsidRPr="00770AA8">
        <w:rPr>
          <w:rFonts w:ascii="Arial" w:hAnsi="Arial" w:cs="Arial"/>
          <w:b/>
          <w:szCs w:val="22"/>
        </w:rPr>
        <w:t xml:space="preserve"> specific to adults aged 65 and older</w:t>
      </w:r>
      <w:r w:rsidRPr="00770AA8">
        <w:rPr>
          <w:rFonts w:ascii="Arial" w:hAnsi="Arial" w:cs="Arial"/>
          <w:szCs w:val="22"/>
        </w:rPr>
        <w:t xml:space="preserve">? </w:t>
      </w:r>
    </w:p>
    <w:p w:rsidRPr="00770AA8" w:rsidR="003C0595" w:rsidP="003C0595" w:rsidRDefault="003C0595" w14:paraId="4F850907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Yes</w:t>
      </w:r>
    </w:p>
    <w:p w:rsidRPr="00770AA8" w:rsidR="003C0595" w:rsidP="003C0595" w:rsidRDefault="003C0595" w14:paraId="3DB82B28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No</w:t>
      </w:r>
    </w:p>
    <w:p w:rsidRPr="00770AA8" w:rsidR="007D54F7" w:rsidP="007D54F7" w:rsidRDefault="007D54F7" w14:paraId="45A35380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Don’t know</w:t>
      </w:r>
    </w:p>
    <w:p w:rsidRPr="00770AA8" w:rsidR="00527478" w:rsidP="006F4592" w:rsidRDefault="00527478" w14:paraId="13D884A4" w14:textId="718A0BAE">
      <w:pPr>
        <w:pStyle w:val="ListParagraph"/>
        <w:numPr>
          <w:ilvl w:val="0"/>
          <w:numId w:val="6"/>
        </w:numPr>
        <w:spacing w:before="240" w:after="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 xml:space="preserve">Does your practice </w:t>
      </w:r>
      <w:r w:rsidRPr="00770AA8" w:rsidR="00634C72">
        <w:rPr>
          <w:rFonts w:ascii="Arial" w:hAnsi="Arial" w:cs="Arial"/>
          <w:szCs w:val="22"/>
        </w:rPr>
        <w:t xml:space="preserve">or health care system </w:t>
      </w:r>
      <w:r w:rsidRPr="00770AA8">
        <w:rPr>
          <w:rFonts w:ascii="Arial" w:hAnsi="Arial" w:cs="Arial"/>
          <w:szCs w:val="22"/>
        </w:rPr>
        <w:t xml:space="preserve">have electronic health record tools (e.g., </w:t>
      </w:r>
      <w:r w:rsidRPr="00770AA8" w:rsidR="001514DD">
        <w:rPr>
          <w:rFonts w:ascii="Arial" w:hAnsi="Arial" w:cs="Arial"/>
          <w:szCs w:val="22"/>
        </w:rPr>
        <w:t xml:space="preserve">notes </w:t>
      </w:r>
      <w:r w:rsidRPr="00770AA8">
        <w:rPr>
          <w:rFonts w:ascii="Arial" w:hAnsi="Arial" w:cs="Arial"/>
          <w:szCs w:val="22"/>
        </w:rPr>
        <w:t xml:space="preserve">templates, alerts, clinical decision-support tools) </w:t>
      </w:r>
      <w:r w:rsidRPr="00770AA8">
        <w:rPr>
          <w:rFonts w:ascii="Arial" w:hAnsi="Arial" w:cs="Arial"/>
          <w:szCs w:val="22"/>
          <w:u w:val="single"/>
        </w:rPr>
        <w:t xml:space="preserve">to support care for patients with chronic pain on </w:t>
      </w:r>
      <w:r w:rsidRPr="00770AA8" w:rsidR="007246AA">
        <w:rPr>
          <w:rFonts w:ascii="Arial" w:hAnsi="Arial" w:cs="Arial"/>
          <w:szCs w:val="22"/>
          <w:u w:val="single"/>
        </w:rPr>
        <w:t>opioids</w:t>
      </w:r>
      <w:r w:rsidRPr="00770AA8">
        <w:rPr>
          <w:rFonts w:ascii="Arial" w:hAnsi="Arial" w:cs="Arial"/>
          <w:szCs w:val="22"/>
        </w:rPr>
        <w:t xml:space="preserve">? </w:t>
      </w:r>
    </w:p>
    <w:p w:rsidRPr="00770AA8" w:rsidR="00527478" w:rsidP="00527478" w:rsidRDefault="00527478" w14:paraId="14E1B8A8" w14:textId="0F4A693B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Yes</w:t>
      </w:r>
    </w:p>
    <w:p w:rsidRPr="00770AA8" w:rsidR="00527478" w:rsidP="00527478" w:rsidRDefault="00527478" w14:paraId="6D8B57BE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No</w:t>
      </w:r>
    </w:p>
    <w:p w:rsidRPr="00770AA8" w:rsidR="00527478" w:rsidP="00527478" w:rsidRDefault="00527478" w14:paraId="15B20A30" w14:textId="09044403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Don’t know</w:t>
      </w:r>
    </w:p>
    <w:p w:rsidRPr="00770AA8" w:rsidR="00527478" w:rsidP="006F4592" w:rsidRDefault="00527478" w14:paraId="5802B2EF" w14:textId="57EEF471">
      <w:pPr>
        <w:pStyle w:val="ListParagraph"/>
        <w:numPr>
          <w:ilvl w:val="0"/>
          <w:numId w:val="6"/>
        </w:numPr>
        <w:spacing w:before="240" w:after="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 xml:space="preserve">Does your practice </w:t>
      </w:r>
      <w:r w:rsidRPr="00770AA8" w:rsidR="00634C72">
        <w:rPr>
          <w:rFonts w:ascii="Arial" w:hAnsi="Arial" w:cs="Arial"/>
          <w:szCs w:val="22"/>
        </w:rPr>
        <w:t xml:space="preserve">or health care system </w:t>
      </w:r>
      <w:r w:rsidRPr="00770AA8">
        <w:rPr>
          <w:rFonts w:ascii="Arial" w:hAnsi="Arial" w:cs="Arial"/>
          <w:szCs w:val="22"/>
        </w:rPr>
        <w:t xml:space="preserve">use a </w:t>
      </w:r>
      <w:r w:rsidRPr="00770AA8">
        <w:rPr>
          <w:rFonts w:ascii="Arial" w:hAnsi="Arial" w:cs="Arial"/>
          <w:szCs w:val="22"/>
          <w:u w:val="single"/>
        </w:rPr>
        <w:t>registry</w:t>
      </w:r>
      <w:r w:rsidRPr="00770AA8">
        <w:rPr>
          <w:rFonts w:ascii="Arial" w:hAnsi="Arial" w:cs="Arial"/>
          <w:szCs w:val="22"/>
        </w:rPr>
        <w:t xml:space="preserve"> or other tracking system to help care for patients with chronic pain on </w:t>
      </w:r>
      <w:r w:rsidRPr="00770AA8" w:rsidR="007246AA">
        <w:rPr>
          <w:rFonts w:ascii="Arial" w:hAnsi="Arial" w:cs="Arial"/>
          <w:szCs w:val="22"/>
        </w:rPr>
        <w:t>opioids</w:t>
      </w:r>
      <w:r w:rsidRPr="00770AA8">
        <w:rPr>
          <w:rFonts w:ascii="Arial" w:hAnsi="Arial" w:cs="Arial"/>
          <w:szCs w:val="22"/>
        </w:rPr>
        <w:t xml:space="preserve">? </w:t>
      </w:r>
    </w:p>
    <w:p w:rsidRPr="00770AA8" w:rsidR="00527478" w:rsidP="00527478" w:rsidRDefault="00527478" w14:paraId="69FB47F3" w14:textId="4575239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Yes</w:t>
      </w:r>
    </w:p>
    <w:p w:rsidRPr="00770AA8" w:rsidR="00527478" w:rsidP="00527478" w:rsidRDefault="00527478" w14:paraId="1C35BCCF" w14:textId="1F8790F5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No</w:t>
      </w:r>
    </w:p>
    <w:p w:rsidRPr="00770AA8" w:rsidR="00527478" w:rsidP="00527478" w:rsidRDefault="00527478" w14:paraId="549918C1" w14:textId="6C1E3245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Don’t know</w:t>
      </w:r>
    </w:p>
    <w:p w:rsidRPr="00770AA8" w:rsidR="006F44D1" w:rsidP="006F44D1" w:rsidRDefault="006F44D1" w14:paraId="367B13C0" w14:textId="77777777">
      <w:pPr>
        <w:pStyle w:val="ListParagraph"/>
        <w:numPr>
          <w:ilvl w:val="0"/>
          <w:numId w:val="6"/>
        </w:numPr>
        <w:spacing w:before="240" w:after="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 xml:space="preserve">Does your practice or health care system provide financial or administrative support to clinicians to </w:t>
      </w:r>
      <w:r w:rsidRPr="00770AA8">
        <w:rPr>
          <w:rFonts w:ascii="Arial" w:hAnsi="Arial" w:cs="Arial"/>
          <w:szCs w:val="22"/>
          <w:u w:val="single"/>
        </w:rPr>
        <w:t>apply for a buprenorphine waiver</w:t>
      </w:r>
      <w:r w:rsidRPr="00770AA8">
        <w:rPr>
          <w:rFonts w:ascii="Arial" w:hAnsi="Arial" w:cs="Arial"/>
          <w:szCs w:val="22"/>
        </w:rPr>
        <w:t xml:space="preserve">? </w:t>
      </w:r>
      <w:r w:rsidRPr="00770AA8">
        <w:rPr>
          <w:rFonts w:ascii="Arial" w:hAnsi="Arial" w:cs="Arial"/>
          <w:i/>
          <w:szCs w:val="22"/>
        </w:rPr>
        <w:t xml:space="preserve">Please select all that apply. </w:t>
      </w:r>
    </w:p>
    <w:p w:rsidRPr="00770AA8" w:rsidR="006F44D1" w:rsidP="006F44D1" w:rsidRDefault="006F44D1" w14:paraId="2AB17595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Yes, financial support</w:t>
      </w:r>
    </w:p>
    <w:p w:rsidRPr="00770AA8" w:rsidR="006F44D1" w:rsidP="006F44D1" w:rsidRDefault="006F44D1" w14:paraId="74F89DE2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Yes, administrative support</w:t>
      </w:r>
    </w:p>
    <w:p w:rsidRPr="00770AA8" w:rsidR="006F44D1" w:rsidP="006F44D1" w:rsidRDefault="006F44D1" w14:paraId="00CDCF42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No</w:t>
      </w:r>
    </w:p>
    <w:p w:rsidRPr="00770AA8" w:rsidR="006F44D1" w:rsidP="006F44D1" w:rsidRDefault="006F44D1" w14:paraId="7294B6AB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Don’t know</w:t>
      </w:r>
    </w:p>
    <w:p w:rsidR="006F44D1" w:rsidRDefault="006F44D1" w14:paraId="23EF82D6" w14:textId="77777777">
      <w:pPr>
        <w:spacing w:after="200" w:line="276" w:lineRule="auto"/>
        <w:rPr>
          <w:rFonts w:ascii="Arial" w:hAnsi="Arial" w:cs="Arial"/>
          <w:szCs w:val="22"/>
        </w:rPr>
      </w:pPr>
    </w:p>
    <w:p w:rsidR="0014250F" w:rsidRDefault="0014250F" w14:paraId="028CC03E" w14:textId="77777777">
      <w:pPr>
        <w:spacing w:after="20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:rsidRPr="00770AA8" w:rsidR="00F73527" w:rsidP="005D70FA" w:rsidRDefault="00F73527" w14:paraId="305CCEA9" w14:textId="6292B92B">
      <w:pPr>
        <w:pStyle w:val="ListParagraph"/>
        <w:numPr>
          <w:ilvl w:val="0"/>
          <w:numId w:val="6"/>
        </w:numPr>
        <w:spacing w:before="240" w:after="12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lastRenderedPageBreak/>
        <w:t xml:space="preserve">If your practice is part of a health care system, </w:t>
      </w:r>
      <w:r w:rsidRPr="00770AA8" w:rsidR="005D70FA">
        <w:rPr>
          <w:rFonts w:ascii="Arial" w:hAnsi="Arial" w:cs="Arial"/>
          <w:szCs w:val="22"/>
        </w:rPr>
        <w:t>does your system have any policies, guidelines or quality improvements efforts related to opioids that is specifically focused on older adults?  If so, please briefly describe:</w:t>
      </w:r>
    </w:p>
    <w:p w:rsidRPr="00770AA8" w:rsidR="00F73527" w:rsidP="00F73527" w:rsidRDefault="00F73527" w14:paraId="787DB80E" w14:textId="77777777">
      <w:pPr>
        <w:spacing w:after="0"/>
        <w:ind w:left="36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_________________________________________________________________________</w:t>
      </w:r>
    </w:p>
    <w:p w:rsidRPr="00770AA8" w:rsidR="00F73527" w:rsidP="00F73527" w:rsidRDefault="00F73527" w14:paraId="0A0AE90D" w14:textId="77777777">
      <w:pPr>
        <w:spacing w:after="0"/>
        <w:ind w:left="360"/>
        <w:rPr>
          <w:rFonts w:ascii="Arial" w:hAnsi="Arial" w:cs="Arial"/>
          <w:szCs w:val="22"/>
        </w:rPr>
      </w:pPr>
    </w:p>
    <w:p w:rsidRPr="00770AA8" w:rsidR="00F73527" w:rsidP="00F73527" w:rsidRDefault="00F73527" w14:paraId="5F9B43DB" w14:textId="77777777">
      <w:pPr>
        <w:spacing w:after="0"/>
        <w:ind w:left="36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_________________________________________________________________________</w:t>
      </w:r>
    </w:p>
    <w:p w:rsidRPr="00770AA8" w:rsidR="00F73527" w:rsidP="00F73527" w:rsidRDefault="00F73527" w14:paraId="628701DF" w14:textId="77777777">
      <w:pPr>
        <w:spacing w:after="0"/>
        <w:ind w:left="360"/>
        <w:rPr>
          <w:rFonts w:ascii="Arial" w:hAnsi="Arial" w:cs="Arial"/>
          <w:szCs w:val="22"/>
        </w:rPr>
      </w:pPr>
    </w:p>
    <w:p w:rsidRPr="00770AA8" w:rsidR="00F73527" w:rsidP="00F73527" w:rsidRDefault="00F73527" w14:paraId="705FB5A1" w14:textId="77777777">
      <w:pPr>
        <w:spacing w:after="0"/>
        <w:ind w:left="36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_________________________________________________________________________</w:t>
      </w:r>
    </w:p>
    <w:p w:rsidRPr="00770AA8" w:rsidR="00700CAC" w:rsidP="008E6A8C" w:rsidRDefault="00700CAC" w14:paraId="0292D83F" w14:textId="30E912A9">
      <w:pPr>
        <w:spacing w:after="0"/>
        <w:rPr>
          <w:rFonts w:ascii="Arial" w:hAnsi="Arial" w:cs="Arial"/>
          <w:szCs w:val="22"/>
        </w:rPr>
      </w:pPr>
    </w:p>
    <w:p w:rsidRPr="00770AA8" w:rsidR="00EE7ADB" w:rsidP="00845B82" w:rsidRDefault="00EE7ADB" w14:paraId="4BA14B51" w14:textId="302C7793">
      <w:pPr>
        <w:pStyle w:val="ListParagraph"/>
        <w:numPr>
          <w:ilvl w:val="0"/>
          <w:numId w:val="6"/>
        </w:numPr>
        <w:spacing w:before="240" w:after="12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 xml:space="preserve">What strategies has your practice successfully used to improve opioid prescribing </w:t>
      </w:r>
      <w:r w:rsidRPr="00770AA8" w:rsidR="001F5627">
        <w:rPr>
          <w:rFonts w:ascii="Arial" w:hAnsi="Arial" w:cs="Arial"/>
          <w:szCs w:val="22"/>
        </w:rPr>
        <w:t xml:space="preserve">and pain management </w:t>
      </w:r>
      <w:r w:rsidRPr="00770AA8">
        <w:rPr>
          <w:rFonts w:ascii="Arial" w:hAnsi="Arial" w:cs="Arial"/>
          <w:szCs w:val="22"/>
        </w:rPr>
        <w:t xml:space="preserve">practices </w:t>
      </w:r>
      <w:r w:rsidRPr="00770AA8" w:rsidR="00845B82">
        <w:rPr>
          <w:rFonts w:ascii="Arial" w:hAnsi="Arial" w:cs="Arial"/>
          <w:i/>
          <w:szCs w:val="22"/>
        </w:rPr>
        <w:t>specifically for adults aged 65 and older</w:t>
      </w:r>
      <w:r w:rsidRPr="00770AA8">
        <w:rPr>
          <w:rFonts w:ascii="Arial" w:hAnsi="Arial" w:cs="Arial"/>
          <w:szCs w:val="22"/>
        </w:rPr>
        <w:t>?</w:t>
      </w:r>
      <w:r w:rsidRPr="00770AA8" w:rsidR="00527478">
        <w:rPr>
          <w:rFonts w:ascii="Arial" w:hAnsi="Arial" w:cs="Arial"/>
          <w:szCs w:val="22"/>
        </w:rPr>
        <w:t xml:space="preserve"> </w:t>
      </w:r>
    </w:p>
    <w:p w:rsidRPr="00770AA8" w:rsidR="004E5595" w:rsidP="00DB3FC5" w:rsidRDefault="00EE7ADB" w14:paraId="05D35273" w14:textId="38493A00">
      <w:pPr>
        <w:spacing w:after="0"/>
        <w:ind w:left="36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___________________________________________________________________</w:t>
      </w:r>
      <w:r w:rsidRPr="00770AA8" w:rsidR="00700CAC">
        <w:rPr>
          <w:rFonts w:ascii="Arial" w:hAnsi="Arial" w:cs="Arial"/>
          <w:szCs w:val="22"/>
        </w:rPr>
        <w:t>______</w:t>
      </w:r>
    </w:p>
    <w:p w:rsidRPr="00770AA8" w:rsidR="00AC104F" w:rsidP="00EE7ADB" w:rsidRDefault="00AC104F" w14:paraId="170EA819" w14:textId="77777777">
      <w:pPr>
        <w:spacing w:after="0"/>
        <w:ind w:left="360"/>
        <w:rPr>
          <w:rFonts w:ascii="Arial" w:hAnsi="Arial" w:cs="Arial"/>
          <w:szCs w:val="22"/>
        </w:rPr>
      </w:pPr>
    </w:p>
    <w:p w:rsidRPr="00770AA8" w:rsidR="00EE7ADB" w:rsidP="00EE7ADB" w:rsidRDefault="00EE7ADB" w14:paraId="285381E7" w14:textId="6C42EF35">
      <w:pPr>
        <w:spacing w:after="0"/>
        <w:ind w:left="36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___________________________________________________________________</w:t>
      </w:r>
      <w:r w:rsidRPr="00770AA8" w:rsidR="00700CAC">
        <w:rPr>
          <w:rFonts w:ascii="Arial" w:hAnsi="Arial" w:cs="Arial"/>
          <w:szCs w:val="22"/>
        </w:rPr>
        <w:t>______</w:t>
      </w:r>
    </w:p>
    <w:p w:rsidRPr="00770AA8" w:rsidR="00AC104F" w:rsidP="00AC104F" w:rsidRDefault="00AC104F" w14:paraId="26AB44F3" w14:textId="77777777">
      <w:pPr>
        <w:spacing w:after="0"/>
        <w:ind w:left="360"/>
        <w:rPr>
          <w:rFonts w:ascii="Arial" w:hAnsi="Arial" w:cs="Arial"/>
          <w:szCs w:val="22"/>
        </w:rPr>
      </w:pPr>
    </w:p>
    <w:p w:rsidRPr="00770AA8" w:rsidR="00AC104F" w:rsidP="00AC104F" w:rsidRDefault="00AC104F" w14:paraId="1380E370" w14:textId="5EDFC2F5">
      <w:pPr>
        <w:spacing w:after="0"/>
        <w:ind w:left="36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___________________________________________________________________</w:t>
      </w:r>
      <w:r w:rsidRPr="00770AA8" w:rsidR="00700CAC">
        <w:rPr>
          <w:rFonts w:ascii="Arial" w:hAnsi="Arial" w:cs="Arial"/>
          <w:szCs w:val="22"/>
        </w:rPr>
        <w:t>______</w:t>
      </w:r>
    </w:p>
    <w:p w:rsidRPr="00770AA8" w:rsidR="00EE7ADB" w:rsidP="00EE7ADB" w:rsidRDefault="00EE7ADB" w14:paraId="52A20C43" w14:textId="77777777">
      <w:pPr>
        <w:spacing w:after="0"/>
        <w:rPr>
          <w:rFonts w:ascii="Arial" w:hAnsi="Arial" w:cs="Arial"/>
          <w:szCs w:val="22"/>
        </w:rPr>
      </w:pPr>
    </w:p>
    <w:p w:rsidRPr="00770AA8" w:rsidR="00527478" w:rsidP="00527478" w:rsidRDefault="00527478" w14:paraId="5197671D" w14:textId="7FD88022">
      <w:pPr>
        <w:pStyle w:val="ListParagraph"/>
        <w:numPr>
          <w:ilvl w:val="0"/>
          <w:numId w:val="6"/>
        </w:numPr>
        <w:spacing w:before="240" w:after="12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What resource</w:t>
      </w:r>
      <w:r w:rsidRPr="00770AA8" w:rsidR="00D839C4">
        <w:rPr>
          <w:rFonts w:ascii="Arial" w:hAnsi="Arial" w:cs="Arial"/>
          <w:szCs w:val="22"/>
        </w:rPr>
        <w:t>s</w:t>
      </w:r>
      <w:r w:rsidRPr="00770AA8" w:rsidR="00036480">
        <w:rPr>
          <w:rFonts w:ascii="Arial" w:hAnsi="Arial" w:cs="Arial"/>
          <w:szCs w:val="22"/>
        </w:rPr>
        <w:t xml:space="preserve"> or support</w:t>
      </w:r>
      <w:r w:rsidRPr="00770AA8" w:rsidR="001F5627">
        <w:rPr>
          <w:rFonts w:ascii="Arial" w:hAnsi="Arial" w:cs="Arial"/>
          <w:szCs w:val="22"/>
        </w:rPr>
        <w:t>s</w:t>
      </w:r>
      <w:r w:rsidRPr="00770AA8">
        <w:rPr>
          <w:rFonts w:ascii="Arial" w:hAnsi="Arial" w:cs="Arial"/>
          <w:szCs w:val="22"/>
        </w:rPr>
        <w:t xml:space="preserve"> do you feel would most improve your ability </w:t>
      </w:r>
      <w:r w:rsidRPr="00770AA8" w:rsidR="00E4604C">
        <w:rPr>
          <w:rFonts w:ascii="Arial" w:hAnsi="Arial" w:cs="Arial"/>
          <w:szCs w:val="22"/>
        </w:rPr>
        <w:t>to</w:t>
      </w:r>
      <w:r w:rsidRPr="00770AA8">
        <w:rPr>
          <w:rFonts w:ascii="Arial" w:hAnsi="Arial" w:cs="Arial"/>
          <w:szCs w:val="22"/>
        </w:rPr>
        <w:t xml:space="preserve"> prescribe and manage opioids</w:t>
      </w:r>
      <w:r w:rsidR="00845C65">
        <w:rPr>
          <w:rFonts w:ascii="Arial" w:hAnsi="Arial" w:cs="Arial"/>
          <w:szCs w:val="22"/>
        </w:rPr>
        <w:t xml:space="preserve">, manage </w:t>
      </w:r>
      <w:r w:rsidRPr="00770AA8" w:rsidR="00845C65">
        <w:rPr>
          <w:rFonts w:ascii="Arial" w:hAnsi="Arial" w:cs="Arial"/>
          <w:szCs w:val="22"/>
        </w:rPr>
        <w:t>opioid use disorder (OUD)</w:t>
      </w:r>
      <w:r w:rsidR="00845C65">
        <w:rPr>
          <w:rFonts w:ascii="Arial" w:hAnsi="Arial" w:cs="Arial"/>
          <w:szCs w:val="22"/>
        </w:rPr>
        <w:t>,</w:t>
      </w:r>
      <w:r w:rsidRPr="00770AA8" w:rsidR="00E4604C">
        <w:rPr>
          <w:rFonts w:ascii="Arial" w:hAnsi="Arial" w:cs="Arial"/>
          <w:szCs w:val="22"/>
        </w:rPr>
        <w:t xml:space="preserve"> and/or </w:t>
      </w:r>
      <w:r w:rsidR="00845C65">
        <w:rPr>
          <w:rFonts w:ascii="Arial" w:hAnsi="Arial" w:cs="Arial"/>
          <w:szCs w:val="22"/>
        </w:rPr>
        <w:t xml:space="preserve">manage </w:t>
      </w:r>
      <w:r w:rsidRPr="00770AA8" w:rsidR="00E4604C">
        <w:rPr>
          <w:rFonts w:ascii="Arial" w:hAnsi="Arial" w:cs="Arial"/>
          <w:szCs w:val="22"/>
        </w:rPr>
        <w:t>chronic pain</w:t>
      </w:r>
      <w:r w:rsidRPr="00770AA8">
        <w:rPr>
          <w:rFonts w:ascii="Arial" w:hAnsi="Arial" w:cs="Arial"/>
          <w:szCs w:val="22"/>
        </w:rPr>
        <w:t xml:space="preserve"> </w:t>
      </w:r>
      <w:r w:rsidRPr="00770AA8">
        <w:rPr>
          <w:rFonts w:ascii="Arial" w:hAnsi="Arial" w:cs="Arial"/>
          <w:i/>
          <w:szCs w:val="22"/>
        </w:rPr>
        <w:t>specifically for adults aged 65 and older</w:t>
      </w:r>
      <w:r w:rsidRPr="00770AA8" w:rsidR="005A4DBB">
        <w:rPr>
          <w:rFonts w:ascii="Arial" w:hAnsi="Arial" w:cs="Arial"/>
          <w:szCs w:val="22"/>
        </w:rPr>
        <w:t>?</w:t>
      </w:r>
    </w:p>
    <w:p w:rsidRPr="00770AA8" w:rsidR="00527478" w:rsidP="00527478" w:rsidRDefault="00527478" w14:paraId="4EE63F1E" w14:textId="465DC7CB">
      <w:pPr>
        <w:spacing w:after="0"/>
        <w:ind w:left="36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___________________________________________________________________</w:t>
      </w:r>
      <w:r w:rsidRPr="00770AA8" w:rsidR="00700CAC">
        <w:rPr>
          <w:rFonts w:ascii="Arial" w:hAnsi="Arial" w:cs="Arial"/>
          <w:szCs w:val="22"/>
        </w:rPr>
        <w:t>______</w:t>
      </w:r>
    </w:p>
    <w:p w:rsidRPr="00770AA8" w:rsidR="00527478" w:rsidP="00527478" w:rsidRDefault="00527478" w14:paraId="721049AC" w14:textId="77777777">
      <w:pPr>
        <w:spacing w:after="0"/>
        <w:ind w:left="360"/>
        <w:rPr>
          <w:rFonts w:ascii="Arial" w:hAnsi="Arial" w:cs="Arial"/>
          <w:szCs w:val="22"/>
        </w:rPr>
      </w:pPr>
    </w:p>
    <w:p w:rsidRPr="00770AA8" w:rsidR="00527478" w:rsidP="00527478" w:rsidRDefault="00527478" w14:paraId="75E73B46" w14:textId="16C69FB9">
      <w:pPr>
        <w:spacing w:after="0"/>
        <w:ind w:left="36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___________________________________________________________________</w:t>
      </w:r>
      <w:r w:rsidRPr="00770AA8" w:rsidR="00700CAC">
        <w:rPr>
          <w:rFonts w:ascii="Arial" w:hAnsi="Arial" w:cs="Arial"/>
          <w:szCs w:val="22"/>
        </w:rPr>
        <w:t>______</w:t>
      </w:r>
    </w:p>
    <w:p w:rsidRPr="00770AA8" w:rsidR="00527478" w:rsidP="00527478" w:rsidRDefault="00527478" w14:paraId="42D9ECEF" w14:textId="77777777">
      <w:pPr>
        <w:spacing w:after="0"/>
        <w:ind w:left="360"/>
        <w:rPr>
          <w:rFonts w:ascii="Arial" w:hAnsi="Arial" w:cs="Arial"/>
          <w:szCs w:val="22"/>
        </w:rPr>
      </w:pPr>
    </w:p>
    <w:p w:rsidRPr="00770AA8" w:rsidR="00527478" w:rsidP="00527478" w:rsidRDefault="00527478" w14:paraId="3D635415" w14:textId="5CEA420A">
      <w:pPr>
        <w:spacing w:after="0"/>
        <w:ind w:left="36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___________________________________________________________________</w:t>
      </w:r>
      <w:r w:rsidRPr="00770AA8" w:rsidR="00700CAC">
        <w:rPr>
          <w:rFonts w:ascii="Arial" w:hAnsi="Arial" w:cs="Arial"/>
          <w:szCs w:val="22"/>
        </w:rPr>
        <w:t>______</w:t>
      </w:r>
    </w:p>
    <w:p w:rsidRPr="00770AA8" w:rsidR="00527478" w:rsidP="00527478" w:rsidRDefault="00527478" w14:paraId="40F969D0" w14:textId="161B0EA3">
      <w:pPr>
        <w:pStyle w:val="ListParagraph"/>
        <w:numPr>
          <w:ilvl w:val="0"/>
          <w:numId w:val="6"/>
        </w:numPr>
        <w:spacing w:before="240" w:after="120"/>
        <w:contextualSpacing w:val="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 xml:space="preserve">Is there anything else that would be helpful to understand about your experience providing care to patients on </w:t>
      </w:r>
      <w:r w:rsidRPr="00770AA8" w:rsidR="007246AA">
        <w:rPr>
          <w:rFonts w:ascii="Arial" w:hAnsi="Arial" w:cs="Arial"/>
          <w:szCs w:val="22"/>
        </w:rPr>
        <w:t>opioids</w:t>
      </w:r>
      <w:r w:rsidRPr="00770AA8">
        <w:rPr>
          <w:rFonts w:ascii="Arial" w:hAnsi="Arial" w:cs="Arial"/>
          <w:szCs w:val="22"/>
        </w:rPr>
        <w:t xml:space="preserve">, </w:t>
      </w:r>
      <w:r w:rsidRPr="00770AA8">
        <w:rPr>
          <w:rFonts w:ascii="Arial" w:hAnsi="Arial" w:cs="Arial"/>
          <w:i/>
          <w:szCs w:val="22"/>
        </w:rPr>
        <w:t>specifically for adults aged 65 and older</w:t>
      </w:r>
      <w:r w:rsidRPr="00770AA8">
        <w:rPr>
          <w:rFonts w:ascii="Arial" w:hAnsi="Arial" w:cs="Arial"/>
          <w:szCs w:val="22"/>
        </w:rPr>
        <w:t xml:space="preserve">? </w:t>
      </w:r>
    </w:p>
    <w:p w:rsidRPr="00770AA8" w:rsidR="00527478" w:rsidP="00527478" w:rsidRDefault="00527478" w14:paraId="2BE6AAF1" w14:textId="36DC877D">
      <w:pPr>
        <w:spacing w:after="0"/>
        <w:ind w:left="36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___________________________________________________________________</w:t>
      </w:r>
      <w:r w:rsidRPr="00770AA8" w:rsidR="00700CAC">
        <w:rPr>
          <w:rFonts w:ascii="Arial" w:hAnsi="Arial" w:cs="Arial"/>
          <w:szCs w:val="22"/>
        </w:rPr>
        <w:t>______</w:t>
      </w:r>
    </w:p>
    <w:p w:rsidRPr="00770AA8" w:rsidR="00527478" w:rsidP="00527478" w:rsidRDefault="00527478" w14:paraId="4B38A6CF" w14:textId="77777777">
      <w:pPr>
        <w:spacing w:after="0"/>
        <w:ind w:left="360"/>
        <w:rPr>
          <w:rFonts w:ascii="Arial" w:hAnsi="Arial" w:cs="Arial"/>
          <w:szCs w:val="22"/>
        </w:rPr>
      </w:pPr>
    </w:p>
    <w:p w:rsidRPr="00770AA8" w:rsidR="00527478" w:rsidP="00527478" w:rsidRDefault="00527478" w14:paraId="57642312" w14:textId="4546A3B2">
      <w:pPr>
        <w:spacing w:after="0"/>
        <w:ind w:left="36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___________________________________________________________________</w:t>
      </w:r>
      <w:r w:rsidRPr="00770AA8" w:rsidR="00700CAC">
        <w:rPr>
          <w:rFonts w:ascii="Arial" w:hAnsi="Arial" w:cs="Arial"/>
          <w:szCs w:val="22"/>
        </w:rPr>
        <w:t>______</w:t>
      </w:r>
    </w:p>
    <w:p w:rsidRPr="00770AA8" w:rsidR="00527478" w:rsidP="00527478" w:rsidRDefault="00527478" w14:paraId="37A25B81" w14:textId="77777777">
      <w:pPr>
        <w:spacing w:after="0"/>
        <w:ind w:left="360"/>
        <w:rPr>
          <w:rFonts w:ascii="Arial" w:hAnsi="Arial" w:cs="Arial"/>
          <w:szCs w:val="22"/>
        </w:rPr>
      </w:pPr>
    </w:p>
    <w:p w:rsidR="00527478" w:rsidP="00527478" w:rsidRDefault="00527478" w14:paraId="6A9D4844" w14:textId="4202C2F9">
      <w:pPr>
        <w:spacing w:after="0"/>
        <w:ind w:left="360"/>
        <w:rPr>
          <w:rFonts w:ascii="Arial" w:hAnsi="Arial" w:cs="Arial"/>
          <w:szCs w:val="22"/>
        </w:rPr>
      </w:pPr>
      <w:r w:rsidRPr="00770AA8">
        <w:rPr>
          <w:rFonts w:ascii="Arial" w:hAnsi="Arial" w:cs="Arial"/>
          <w:szCs w:val="22"/>
        </w:rPr>
        <w:t>___________________________________________________________________</w:t>
      </w:r>
      <w:r w:rsidRPr="00770AA8" w:rsidR="00700CAC">
        <w:rPr>
          <w:rFonts w:ascii="Arial" w:hAnsi="Arial" w:cs="Arial"/>
          <w:szCs w:val="22"/>
        </w:rPr>
        <w:t>______</w:t>
      </w:r>
    </w:p>
    <w:p w:rsidR="00900183" w:rsidP="00900183" w:rsidRDefault="00900183" w14:paraId="548730CD" w14:textId="77777777">
      <w:pPr>
        <w:spacing w:after="0"/>
        <w:ind w:left="360"/>
        <w:rPr>
          <w:rFonts w:ascii="Arial" w:hAnsi="Arial" w:cs="Arial"/>
          <w:szCs w:val="22"/>
        </w:rPr>
      </w:pPr>
    </w:p>
    <w:p w:rsidR="00A23051" w:rsidRDefault="00A23051" w14:paraId="6ECCF2D4" w14:textId="77777777">
      <w:pPr>
        <w:spacing w:after="200"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:rsidRPr="00EB04EF" w:rsidR="00EB04EF" w:rsidP="00EB04EF" w:rsidRDefault="00EB04EF" w14:paraId="23C65F18" w14:textId="5D06F409">
      <w:pPr>
        <w:pStyle w:val="List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="0"/>
        <w:contextualSpacing w:val="0"/>
        <w:jc w:val="center"/>
        <w:rPr>
          <w:rFonts w:ascii="Arial" w:hAnsi="Arial" w:cs="Arial"/>
          <w:b/>
          <w:szCs w:val="22"/>
        </w:rPr>
      </w:pPr>
      <w:r w:rsidRPr="00EB04EF">
        <w:rPr>
          <w:rFonts w:ascii="Arial" w:hAnsi="Arial" w:cs="Arial"/>
          <w:b/>
          <w:szCs w:val="22"/>
        </w:rPr>
        <w:lastRenderedPageBreak/>
        <w:t xml:space="preserve">About </w:t>
      </w:r>
      <w:r w:rsidR="00D67079">
        <w:rPr>
          <w:rFonts w:ascii="Arial" w:hAnsi="Arial" w:cs="Arial"/>
          <w:b/>
          <w:szCs w:val="22"/>
        </w:rPr>
        <w:t>Y</w:t>
      </w:r>
      <w:r w:rsidRPr="00EB04EF">
        <w:rPr>
          <w:rFonts w:ascii="Arial" w:hAnsi="Arial" w:cs="Arial"/>
          <w:b/>
          <w:szCs w:val="22"/>
        </w:rPr>
        <w:t xml:space="preserve">ou and </w:t>
      </w:r>
      <w:r w:rsidR="00D67079">
        <w:rPr>
          <w:rFonts w:ascii="Arial" w:hAnsi="Arial" w:cs="Arial"/>
          <w:b/>
          <w:szCs w:val="22"/>
        </w:rPr>
        <w:t>Y</w:t>
      </w:r>
      <w:r w:rsidRPr="00EB04EF">
        <w:rPr>
          <w:rFonts w:ascii="Arial" w:hAnsi="Arial" w:cs="Arial"/>
          <w:b/>
          <w:szCs w:val="22"/>
        </w:rPr>
        <w:t xml:space="preserve">our </w:t>
      </w:r>
      <w:r w:rsidR="00D67079">
        <w:rPr>
          <w:rFonts w:ascii="Arial" w:hAnsi="Arial" w:cs="Arial"/>
          <w:b/>
          <w:szCs w:val="22"/>
        </w:rPr>
        <w:t>Practice</w:t>
      </w:r>
    </w:p>
    <w:p w:rsidRPr="00EB04EF" w:rsidR="00EB04EF" w:rsidP="00EB04EF" w:rsidRDefault="00EB04EF" w14:paraId="0C3AD81D" w14:textId="77777777">
      <w:pPr>
        <w:spacing w:after="0"/>
        <w:rPr>
          <w:rFonts w:ascii="Arial" w:hAnsi="Arial" w:cs="Arial"/>
          <w:szCs w:val="22"/>
        </w:rPr>
      </w:pPr>
    </w:p>
    <w:p w:rsidR="00EB04EF" w:rsidP="00EF1688" w:rsidRDefault="00EB04EF" w14:paraId="48819372" w14:textId="096BECB1">
      <w:pPr>
        <w:spacing w:after="120"/>
        <w:rPr>
          <w:rFonts w:ascii="Arial" w:hAnsi="Arial" w:cs="Arial"/>
          <w:i/>
          <w:szCs w:val="22"/>
        </w:rPr>
      </w:pPr>
      <w:r w:rsidRPr="00EB04EF">
        <w:rPr>
          <w:rFonts w:ascii="Arial" w:hAnsi="Arial" w:cs="Arial"/>
          <w:i/>
          <w:szCs w:val="22"/>
        </w:rPr>
        <w:t xml:space="preserve">Finally, please tell us a little about </w:t>
      </w:r>
      <w:r w:rsidR="004C1BA8">
        <w:rPr>
          <w:rFonts w:ascii="Arial" w:hAnsi="Arial" w:cs="Arial"/>
          <w:i/>
          <w:szCs w:val="22"/>
        </w:rPr>
        <w:t>you</w:t>
      </w:r>
      <w:r w:rsidR="00527478">
        <w:rPr>
          <w:rFonts w:ascii="Arial" w:hAnsi="Arial" w:cs="Arial"/>
          <w:i/>
          <w:szCs w:val="22"/>
        </w:rPr>
        <w:t xml:space="preserve"> and your practice</w:t>
      </w:r>
      <w:r w:rsidRPr="00EB04EF">
        <w:rPr>
          <w:rFonts w:ascii="Arial" w:hAnsi="Arial" w:cs="Arial"/>
          <w:i/>
          <w:szCs w:val="22"/>
        </w:rPr>
        <w:t>.</w:t>
      </w:r>
    </w:p>
    <w:tbl>
      <w:tblPr>
        <w:tblStyle w:val="TableGrid"/>
        <w:tblW w:w="9900" w:type="dxa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080"/>
        <w:gridCol w:w="1980"/>
        <w:gridCol w:w="990"/>
        <w:gridCol w:w="1080"/>
        <w:gridCol w:w="990"/>
      </w:tblGrid>
      <w:tr w:rsidRPr="00527478" w:rsidR="00FE1FD2" w:rsidTr="00FE1FD2" w14:paraId="0E7971D8" w14:textId="77777777">
        <w:tc>
          <w:tcPr>
            <w:tcW w:w="3780" w:type="dxa"/>
            <w:tcBorders>
              <w:right w:val="single" w:color="auto" w:sz="4" w:space="0"/>
            </w:tcBorders>
          </w:tcPr>
          <w:p w:rsidRPr="00527478" w:rsidR="00845C65" w:rsidP="00AE18E1" w:rsidRDefault="00845C65" w14:paraId="17001F16" w14:textId="6913FE4B">
            <w:pPr>
              <w:pStyle w:val="ListParagraph"/>
              <w:spacing w:before="40" w:line="264" w:lineRule="auto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527478" w:rsidR="00845C65" w:rsidP="00AE18E1" w:rsidRDefault="00845C65" w14:paraId="7AB55319" w14:textId="59FFA614">
            <w:pPr>
              <w:pStyle w:val="ListParagraph"/>
              <w:spacing w:before="40" w:line="264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Asian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527478" w:rsidR="00845C65" w:rsidP="00845C65" w:rsidRDefault="00845C65" w14:paraId="1941EA8F" w14:textId="45165A7B">
            <w:pPr>
              <w:pStyle w:val="ListParagraph"/>
              <w:spacing w:before="40" w:line="264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845C65">
              <w:rPr>
                <w:rFonts w:ascii="Arial" w:hAnsi="Arial" w:cs="Arial"/>
                <w:b/>
                <w:szCs w:val="22"/>
              </w:rPr>
              <w:t>Black</w:t>
            </w:r>
            <w:r>
              <w:rPr>
                <w:rFonts w:ascii="Arial" w:hAnsi="Arial" w:cs="Arial"/>
                <w:b/>
                <w:szCs w:val="22"/>
              </w:rPr>
              <w:t xml:space="preserve"> or </w:t>
            </w:r>
            <w:r w:rsidRPr="00845C65">
              <w:rPr>
                <w:rFonts w:ascii="Arial" w:hAnsi="Arial" w:cs="Arial"/>
                <w:b/>
                <w:szCs w:val="22"/>
              </w:rPr>
              <w:t>African American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527478" w:rsidR="00845C65" w:rsidP="00845C65" w:rsidRDefault="00845C65" w14:paraId="10D028D3" w14:textId="66C71070">
            <w:pPr>
              <w:pStyle w:val="ListParagraph"/>
              <w:spacing w:before="40" w:line="264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White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bottom"/>
          </w:tcPr>
          <w:p w:rsidRPr="00527478" w:rsidR="00845C65" w:rsidP="00AE18E1" w:rsidRDefault="00845C65" w14:paraId="1CBAD4F6" w14:textId="1FC75D34">
            <w:pPr>
              <w:pStyle w:val="ListParagraph"/>
              <w:spacing w:before="40" w:line="264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Other</w:t>
            </w:r>
          </w:p>
        </w:tc>
        <w:tc>
          <w:tcPr>
            <w:tcW w:w="990" w:type="dxa"/>
            <w:tcBorders>
              <w:left w:val="single" w:color="auto" w:sz="4" w:space="0"/>
            </w:tcBorders>
            <w:shd w:val="clear" w:color="auto" w:fill="FFFFFF" w:themeFill="background1"/>
          </w:tcPr>
          <w:p w:rsidRPr="00527478" w:rsidR="00845C65" w:rsidP="00AE18E1" w:rsidRDefault="00845C65" w14:paraId="46889E95" w14:textId="77777777">
            <w:pPr>
              <w:pStyle w:val="ListParagraph"/>
              <w:spacing w:before="40" w:line="264" w:lineRule="auto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Pr="00527478" w:rsidR="00FE1FD2" w:rsidTr="00FE1FD2" w14:paraId="37B95FF1" w14:textId="77777777">
        <w:trPr>
          <w:trHeight w:val="593"/>
        </w:trPr>
        <w:tc>
          <w:tcPr>
            <w:tcW w:w="37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527478" w:rsidR="00845C65" w:rsidP="00FE1FD2" w:rsidRDefault="00845C65" w14:paraId="51DEA841" w14:textId="2ADADFD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Cs w:val="22"/>
              </w:rPr>
            </w:pPr>
            <w:r w:rsidRPr="00527478">
              <w:rPr>
                <w:rFonts w:ascii="Arial" w:hAnsi="Arial" w:cs="Arial"/>
                <w:szCs w:val="22"/>
              </w:rPr>
              <w:t xml:space="preserve">What is the </w:t>
            </w:r>
            <w:r w:rsidRPr="00901FB5">
              <w:rPr>
                <w:rFonts w:ascii="Arial" w:hAnsi="Arial" w:cs="Arial"/>
                <w:szCs w:val="22"/>
              </w:rPr>
              <w:t xml:space="preserve">approximate </w:t>
            </w:r>
            <w:r w:rsidR="00FE1FD2">
              <w:rPr>
                <w:rFonts w:ascii="Arial" w:hAnsi="Arial" w:cs="Arial"/>
                <w:szCs w:val="22"/>
              </w:rPr>
              <w:t xml:space="preserve">racial </w:t>
            </w:r>
            <w:r w:rsidRPr="00901FB5">
              <w:rPr>
                <w:rFonts w:ascii="Arial" w:hAnsi="Arial" w:cs="Arial"/>
                <w:szCs w:val="22"/>
              </w:rPr>
              <w:t>distributio</w:t>
            </w:r>
            <w:r w:rsidRPr="00D67079">
              <w:rPr>
                <w:rFonts w:ascii="Arial" w:hAnsi="Arial" w:cs="Arial"/>
                <w:szCs w:val="22"/>
              </w:rPr>
              <w:t>n</w:t>
            </w:r>
            <w:r w:rsidRPr="00527478">
              <w:rPr>
                <w:rFonts w:ascii="Arial" w:hAnsi="Arial" w:cs="Arial"/>
                <w:szCs w:val="22"/>
              </w:rPr>
              <w:t xml:space="preserve"> of your patients?</w:t>
            </w:r>
            <w:r w:rsidRPr="00527478">
              <w:rPr>
                <w:rFonts w:ascii="Arial" w:hAnsi="Arial" w:cs="Arial"/>
                <w:b/>
                <w:szCs w:val="22"/>
              </w:rPr>
              <w:t xml:space="preserve"> </w:t>
            </w:r>
            <w:r w:rsidRPr="006C5854">
              <w:rPr>
                <w:rFonts w:ascii="Arial" w:hAnsi="Arial" w:cs="Arial"/>
                <w:i/>
                <w:szCs w:val="22"/>
              </w:rPr>
              <w:t>Your best estimate is fine.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7478" w:rsidR="00845C65" w:rsidP="00AE18E1" w:rsidRDefault="00845C65" w14:paraId="65E99E2E" w14:textId="77777777">
            <w:pPr>
              <w:ind w:left="360"/>
              <w:jc w:val="center"/>
              <w:rPr>
                <w:rFonts w:ascii="Arial" w:hAnsi="Arial" w:cs="Arial"/>
                <w:szCs w:val="22"/>
              </w:rPr>
            </w:pPr>
            <w:r w:rsidRPr="00527478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7478" w:rsidR="00845C65" w:rsidP="006F44D1" w:rsidRDefault="00845C65" w14:paraId="4E663003" w14:textId="77777777">
            <w:pPr>
              <w:ind w:left="944"/>
              <w:jc w:val="center"/>
              <w:rPr>
                <w:rFonts w:ascii="Arial" w:hAnsi="Arial" w:cs="Arial"/>
                <w:szCs w:val="22"/>
              </w:rPr>
            </w:pPr>
            <w:r w:rsidRPr="00527478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7478" w:rsidR="00845C65" w:rsidP="00AE18E1" w:rsidRDefault="00845C65" w14:paraId="414CD31C" w14:textId="25EF839F">
            <w:pPr>
              <w:ind w:left="360"/>
              <w:jc w:val="center"/>
              <w:rPr>
                <w:rFonts w:ascii="Arial" w:hAnsi="Arial" w:cs="Arial"/>
                <w:szCs w:val="22"/>
              </w:rPr>
            </w:pPr>
            <w:r w:rsidRPr="00527478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7478" w:rsidR="00845C65" w:rsidP="00AE18E1" w:rsidRDefault="00845C65" w14:paraId="3B4BA1DA" w14:textId="77777777">
            <w:pPr>
              <w:ind w:left="360"/>
              <w:jc w:val="center"/>
              <w:rPr>
                <w:rFonts w:ascii="Arial" w:hAnsi="Arial" w:cs="Arial"/>
                <w:szCs w:val="22"/>
              </w:rPr>
            </w:pPr>
            <w:r w:rsidRPr="00527478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99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527478" w:rsidR="00845C65" w:rsidP="00AE18E1" w:rsidRDefault="00845C65" w14:paraId="5F8D0960" w14:textId="77777777">
            <w:pPr>
              <w:rPr>
                <w:rFonts w:ascii="Arial" w:hAnsi="Arial" w:cs="Arial"/>
                <w:szCs w:val="22"/>
              </w:rPr>
            </w:pPr>
            <w:r w:rsidRPr="00527478">
              <w:rPr>
                <w:rFonts w:ascii="Arial" w:hAnsi="Arial" w:cs="Arial"/>
                <w:szCs w:val="22"/>
              </w:rPr>
              <w:t xml:space="preserve">= </w:t>
            </w:r>
            <w:r>
              <w:rPr>
                <w:rFonts w:ascii="Arial" w:hAnsi="Arial" w:cs="Arial"/>
                <w:szCs w:val="22"/>
              </w:rPr>
              <w:t>100</w:t>
            </w:r>
            <w:r w:rsidRPr="00527478">
              <w:rPr>
                <w:rFonts w:ascii="Arial" w:hAnsi="Arial" w:cs="Arial"/>
                <w:szCs w:val="22"/>
              </w:rPr>
              <w:t>%</w:t>
            </w:r>
          </w:p>
        </w:tc>
      </w:tr>
    </w:tbl>
    <w:p w:rsidRPr="0088743C" w:rsidR="00FE1FD2" w:rsidP="00FE1FD2" w:rsidRDefault="00FE1FD2" w14:paraId="1F34824C" w14:textId="251D7045">
      <w:pPr>
        <w:pStyle w:val="ListParagraph"/>
        <w:numPr>
          <w:ilvl w:val="0"/>
          <w:numId w:val="6"/>
        </w:numPr>
        <w:spacing w:before="240" w:after="120"/>
        <w:contextualSpacing w:val="0"/>
        <w:rPr>
          <w:rFonts w:ascii="Arial" w:hAnsi="Arial" w:cs="Arial"/>
          <w:szCs w:val="22"/>
        </w:rPr>
      </w:pPr>
      <w:r w:rsidRPr="00FE1FD2">
        <w:rPr>
          <w:rFonts w:ascii="Arial" w:hAnsi="Arial" w:cs="Arial"/>
          <w:szCs w:val="22"/>
        </w:rPr>
        <w:t>Approximately what percent of your clients identify as Hispanic</w:t>
      </w:r>
      <w:r>
        <w:rPr>
          <w:rFonts w:ascii="Arial" w:hAnsi="Arial" w:cs="Arial"/>
          <w:szCs w:val="22"/>
        </w:rPr>
        <w:t xml:space="preserve">? </w:t>
      </w:r>
      <w:r w:rsidRPr="0088743C">
        <w:rPr>
          <w:rFonts w:ascii="Arial" w:hAnsi="Arial" w:cs="Arial"/>
          <w:i/>
          <w:szCs w:val="22"/>
        </w:rPr>
        <w:t>Your best estimate is fine</w:t>
      </w:r>
      <w:r>
        <w:rPr>
          <w:rFonts w:ascii="Arial" w:hAnsi="Arial" w:cs="Arial"/>
          <w:i/>
          <w:szCs w:val="22"/>
        </w:rPr>
        <w:t>.</w:t>
      </w:r>
    </w:p>
    <w:tbl>
      <w:tblPr>
        <w:tblStyle w:val="TableGrid"/>
        <w:tblW w:w="0" w:type="auto"/>
        <w:tblInd w:w="7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1597"/>
      </w:tblGrid>
      <w:tr w:rsidRPr="0088743C" w:rsidR="00FE1FD2" w:rsidTr="00AE18E1" w14:paraId="2305BF6C" w14:textId="77777777">
        <w:trPr>
          <w:trHeight w:val="446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8743C" w:rsidR="00FE1FD2" w:rsidP="00AE18E1" w:rsidRDefault="00FE1FD2" w14:paraId="3C775EB9" w14:textId="77777777">
            <w:pPr>
              <w:spacing w:after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8743C" w:rsidR="00FE1FD2" w:rsidP="00AE18E1" w:rsidRDefault="00FE1FD2" w14:paraId="4A79B320" w14:textId="77777777">
            <w:pPr>
              <w:spacing w:after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8743C" w:rsidR="00FE1FD2" w:rsidP="00AE18E1" w:rsidRDefault="00FE1FD2" w14:paraId="39D9BD40" w14:textId="77777777">
            <w:pPr>
              <w:spacing w:after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597" w:type="dxa"/>
            <w:tcBorders>
              <w:left w:val="single" w:color="auto" w:sz="4" w:space="0"/>
            </w:tcBorders>
            <w:tcMar>
              <w:left w:w="43" w:type="dxa"/>
              <w:right w:w="115" w:type="dxa"/>
            </w:tcMar>
            <w:vAlign w:val="bottom"/>
          </w:tcPr>
          <w:p w:rsidRPr="0088743C" w:rsidR="00FE1FD2" w:rsidP="00AE18E1" w:rsidRDefault="00FE1FD2" w14:paraId="737678D0" w14:textId="724D561D">
            <w:pPr>
              <w:spacing w:after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>%</w:t>
            </w:r>
            <w:r w:rsidRPr="0088743C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:rsidRPr="00EB04EF" w:rsidR="00EB04EF" w:rsidP="006F4592" w:rsidRDefault="00EB04EF" w14:paraId="2BAD3CD1" w14:textId="270D5291">
      <w:pPr>
        <w:pStyle w:val="ListParagraph"/>
        <w:numPr>
          <w:ilvl w:val="0"/>
          <w:numId w:val="6"/>
        </w:numPr>
        <w:spacing w:before="240" w:after="0"/>
        <w:contextualSpacing w:val="0"/>
        <w:rPr>
          <w:rFonts w:ascii="Arial" w:hAnsi="Arial" w:cs="Arial"/>
          <w:b/>
          <w:szCs w:val="22"/>
        </w:rPr>
      </w:pPr>
      <w:r w:rsidRPr="00E37E90">
        <w:rPr>
          <w:rFonts w:ascii="Arial" w:hAnsi="Arial" w:cs="Arial"/>
          <w:szCs w:val="22"/>
        </w:rPr>
        <w:t xml:space="preserve">Do you have a specialty </w:t>
      </w:r>
      <w:r w:rsidR="00DA3FA2">
        <w:rPr>
          <w:rFonts w:ascii="Arial" w:hAnsi="Arial" w:cs="Arial"/>
          <w:szCs w:val="22"/>
        </w:rPr>
        <w:t xml:space="preserve">in </w:t>
      </w:r>
      <w:r w:rsidRPr="00E37E90">
        <w:rPr>
          <w:rFonts w:ascii="Arial" w:hAnsi="Arial" w:cs="Arial"/>
          <w:szCs w:val="22"/>
        </w:rPr>
        <w:t xml:space="preserve">or </w:t>
      </w:r>
      <w:r w:rsidR="00DA3FA2">
        <w:rPr>
          <w:rFonts w:ascii="Arial" w:hAnsi="Arial" w:cs="Arial"/>
          <w:szCs w:val="22"/>
        </w:rPr>
        <w:t xml:space="preserve">are you </w:t>
      </w:r>
      <w:r w:rsidRPr="00E37E90">
        <w:rPr>
          <w:rFonts w:ascii="Arial" w:hAnsi="Arial" w:cs="Arial"/>
          <w:szCs w:val="22"/>
        </w:rPr>
        <w:t>credential</w:t>
      </w:r>
      <w:r w:rsidR="00DA3FA2">
        <w:rPr>
          <w:rFonts w:ascii="Arial" w:hAnsi="Arial" w:cs="Arial"/>
          <w:szCs w:val="22"/>
        </w:rPr>
        <w:t>ed</w:t>
      </w:r>
      <w:r w:rsidRPr="00E37E90">
        <w:rPr>
          <w:rFonts w:ascii="Arial" w:hAnsi="Arial" w:cs="Arial"/>
          <w:szCs w:val="22"/>
        </w:rPr>
        <w:t xml:space="preserve"> in </w:t>
      </w:r>
      <w:r w:rsidRPr="00901FB5">
        <w:rPr>
          <w:rFonts w:ascii="Arial" w:hAnsi="Arial" w:cs="Arial"/>
          <w:szCs w:val="22"/>
        </w:rPr>
        <w:t>geriatrics</w:t>
      </w:r>
      <w:r w:rsidRPr="00E37E90">
        <w:rPr>
          <w:rFonts w:ascii="Arial" w:hAnsi="Arial" w:cs="Arial"/>
          <w:szCs w:val="22"/>
        </w:rPr>
        <w:t>?</w:t>
      </w:r>
      <w:r w:rsidR="00527478">
        <w:rPr>
          <w:rFonts w:ascii="Arial" w:hAnsi="Arial" w:cs="Arial"/>
          <w:b/>
          <w:szCs w:val="22"/>
        </w:rPr>
        <w:t xml:space="preserve"> </w:t>
      </w:r>
    </w:p>
    <w:p w:rsidRPr="00EB04EF" w:rsidR="00EB04EF" w:rsidP="00EB04EF" w:rsidRDefault="00EB04EF" w14:paraId="3002DBD1" w14:textId="190BB203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Yes</w:t>
      </w:r>
    </w:p>
    <w:p w:rsidRPr="00EB04EF" w:rsidR="00EB04EF" w:rsidP="00EB04EF" w:rsidRDefault="00EB04EF" w14:paraId="78B7BC1C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</w:t>
      </w:r>
    </w:p>
    <w:p w:rsidRPr="00AC104F" w:rsidR="00E37E90" w:rsidP="006F4592" w:rsidRDefault="00E37E90" w14:paraId="39D6EEF6" w14:textId="684A1C9B">
      <w:pPr>
        <w:pStyle w:val="ListParagraph"/>
        <w:numPr>
          <w:ilvl w:val="0"/>
          <w:numId w:val="6"/>
        </w:numPr>
        <w:spacing w:before="240" w:after="0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When caring for patients</w:t>
      </w:r>
      <w:r w:rsidR="00C56041">
        <w:rPr>
          <w:rFonts w:ascii="Arial" w:hAnsi="Arial" w:cs="Arial"/>
          <w:szCs w:val="22"/>
        </w:rPr>
        <w:t xml:space="preserve"> aged 65 or older</w:t>
      </w:r>
      <w:r>
        <w:rPr>
          <w:rFonts w:ascii="Arial" w:hAnsi="Arial" w:cs="Arial"/>
          <w:szCs w:val="22"/>
        </w:rPr>
        <w:t xml:space="preserve">, are you able to </w:t>
      </w:r>
      <w:r w:rsidRPr="00901FB5">
        <w:rPr>
          <w:rFonts w:ascii="Arial" w:hAnsi="Arial" w:cs="Arial"/>
          <w:szCs w:val="22"/>
          <w:u w:val="single"/>
        </w:rPr>
        <w:t>consult</w:t>
      </w:r>
      <w:r w:rsidR="00AA0CEA">
        <w:rPr>
          <w:rFonts w:ascii="Arial" w:hAnsi="Arial" w:cs="Arial"/>
          <w:szCs w:val="22"/>
          <w:u w:val="single"/>
        </w:rPr>
        <w:t xml:space="preserve"> in-person or by phone, as needed,</w:t>
      </w:r>
      <w:r w:rsidR="00C56041">
        <w:rPr>
          <w:rFonts w:ascii="Arial" w:hAnsi="Arial" w:cs="Arial"/>
          <w:szCs w:val="22"/>
        </w:rPr>
        <w:t xml:space="preserve"> with the following staff </w:t>
      </w:r>
      <w:r w:rsidRPr="00C56041">
        <w:rPr>
          <w:rFonts w:ascii="Arial" w:hAnsi="Arial" w:cs="Arial"/>
          <w:b/>
          <w:szCs w:val="22"/>
        </w:rPr>
        <w:t>working</w:t>
      </w:r>
      <w:r>
        <w:rPr>
          <w:rFonts w:ascii="Arial" w:hAnsi="Arial" w:cs="Arial"/>
          <w:szCs w:val="22"/>
        </w:rPr>
        <w:t xml:space="preserve"> </w:t>
      </w:r>
      <w:r w:rsidRPr="00C56041">
        <w:rPr>
          <w:rFonts w:ascii="Arial" w:hAnsi="Arial" w:cs="Arial"/>
          <w:b/>
          <w:szCs w:val="22"/>
        </w:rPr>
        <w:t>at your practice</w:t>
      </w:r>
      <w:r w:rsidRPr="00AC104F">
        <w:rPr>
          <w:rFonts w:ascii="Arial" w:hAnsi="Arial" w:cs="Arial"/>
          <w:szCs w:val="22"/>
        </w:rPr>
        <w:t xml:space="preserve">? </w:t>
      </w:r>
      <w:r w:rsidRPr="00C56041" w:rsidR="00C56041">
        <w:rPr>
          <w:rFonts w:ascii="Arial" w:hAnsi="Arial" w:cs="Arial"/>
          <w:i/>
          <w:szCs w:val="22"/>
        </w:rPr>
        <w:t>Please select all that apply.</w:t>
      </w:r>
      <w:r w:rsidR="00C56041">
        <w:rPr>
          <w:rFonts w:ascii="Arial" w:hAnsi="Arial" w:cs="Arial"/>
          <w:szCs w:val="22"/>
        </w:rPr>
        <w:t xml:space="preserve"> </w:t>
      </w:r>
    </w:p>
    <w:p w:rsidR="00E37E90" w:rsidP="00DB3FC5" w:rsidRDefault="00C56041" w14:paraId="059A2FD5" w14:textId="79BF0D95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</w:t>
      </w:r>
      <w:r w:rsidR="00E37E90">
        <w:rPr>
          <w:rFonts w:ascii="Arial" w:hAnsi="Arial" w:cs="Arial"/>
          <w:szCs w:val="22"/>
        </w:rPr>
        <w:t>eriatrician</w:t>
      </w:r>
      <w:r>
        <w:rPr>
          <w:rFonts w:ascii="Arial" w:hAnsi="Arial" w:cs="Arial"/>
          <w:szCs w:val="22"/>
        </w:rPr>
        <w:t xml:space="preserve"> or </w:t>
      </w:r>
      <w:r w:rsidRPr="00E6158F" w:rsidR="00E6158F">
        <w:rPr>
          <w:rFonts w:ascii="Arial" w:hAnsi="Arial" w:cs="Arial"/>
          <w:szCs w:val="22"/>
        </w:rPr>
        <w:t xml:space="preserve">geriatric </w:t>
      </w:r>
      <w:r>
        <w:rPr>
          <w:rFonts w:ascii="Arial" w:hAnsi="Arial" w:cs="Arial"/>
          <w:szCs w:val="22"/>
        </w:rPr>
        <w:t>nurse practitioner (NP)</w:t>
      </w:r>
      <w:r w:rsidR="00E37E90">
        <w:rPr>
          <w:rFonts w:ascii="Arial" w:hAnsi="Arial" w:cs="Arial"/>
          <w:szCs w:val="22"/>
        </w:rPr>
        <w:t xml:space="preserve"> </w:t>
      </w:r>
    </w:p>
    <w:p w:rsidR="00E37E90" w:rsidP="00DB3FC5" w:rsidRDefault="00C56041" w14:paraId="0729B767" w14:textId="21FCE98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Clinical pharmacist</w:t>
      </w:r>
    </w:p>
    <w:p w:rsidR="00C56041" w:rsidP="00DB3FC5" w:rsidRDefault="00C56041" w14:paraId="6F0B5D08" w14:textId="12324674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Pain management specialist</w:t>
      </w:r>
    </w:p>
    <w:p w:rsidR="00700CAC" w:rsidP="00DB3FC5" w:rsidRDefault="00700CAC" w14:paraId="23FBF6AA" w14:textId="14329C52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Addiction specialist</w:t>
      </w:r>
    </w:p>
    <w:p w:rsidRPr="004E5595" w:rsidR="00FE1FD2" w:rsidP="00DB3FC5" w:rsidRDefault="00FE1FD2" w14:paraId="1738AC58" w14:textId="4C83822B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Mental health clinicians (e.g., therapists, psychologists, psychiatrists)</w:t>
      </w:r>
    </w:p>
    <w:p w:rsidRPr="0088743C" w:rsidR="0088743C" w:rsidP="0088743C" w:rsidRDefault="0088743C" w14:paraId="36D5CE96" w14:textId="444BD9F1">
      <w:pPr>
        <w:pStyle w:val="ListParagraph"/>
        <w:numPr>
          <w:ilvl w:val="0"/>
          <w:numId w:val="6"/>
        </w:numPr>
        <w:spacing w:before="240" w:after="120"/>
        <w:contextualSpacing w:val="0"/>
        <w:rPr>
          <w:rFonts w:ascii="Arial" w:hAnsi="Arial" w:cs="Arial"/>
          <w:szCs w:val="22"/>
        </w:rPr>
      </w:pPr>
      <w:r w:rsidRPr="0088743C">
        <w:rPr>
          <w:rFonts w:ascii="Arial" w:hAnsi="Arial" w:cs="Arial"/>
          <w:szCs w:val="22"/>
        </w:rPr>
        <w:t>Currently, how many physicians work in your practice, across all locations</w:t>
      </w:r>
      <w:r w:rsidRPr="00C25F96">
        <w:rPr>
          <w:rFonts w:ascii="Arial" w:hAnsi="Arial" w:cs="Arial"/>
          <w:szCs w:val="22"/>
        </w:rPr>
        <w:t>, including both full and part-time physicians</w:t>
      </w:r>
      <w:r>
        <w:rPr>
          <w:rFonts w:ascii="Arial" w:hAnsi="Arial" w:cs="Arial"/>
          <w:szCs w:val="22"/>
        </w:rPr>
        <w:t xml:space="preserve">? </w:t>
      </w:r>
      <w:r w:rsidRPr="0088743C">
        <w:rPr>
          <w:rFonts w:ascii="Arial" w:hAnsi="Arial" w:cs="Arial"/>
          <w:i/>
          <w:szCs w:val="22"/>
        </w:rPr>
        <w:t>Your best estimate is fine</w:t>
      </w:r>
      <w:r w:rsidR="00C70832">
        <w:rPr>
          <w:rFonts w:ascii="Arial" w:hAnsi="Arial" w:cs="Arial"/>
          <w:i/>
          <w:szCs w:val="22"/>
        </w:rPr>
        <w:t>.</w:t>
      </w:r>
    </w:p>
    <w:tbl>
      <w:tblPr>
        <w:tblStyle w:val="TableGrid"/>
        <w:tblW w:w="0" w:type="auto"/>
        <w:tblInd w:w="7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1597"/>
      </w:tblGrid>
      <w:tr w:rsidRPr="0088743C" w:rsidR="00D26565" w:rsidTr="00A333C9" w14:paraId="105635FC" w14:textId="77777777">
        <w:trPr>
          <w:trHeight w:val="446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8743C" w:rsidR="00D26565" w:rsidP="00D26565" w:rsidRDefault="00D26565" w14:paraId="234C5FC4" w14:textId="77777777">
            <w:pPr>
              <w:spacing w:after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8743C" w:rsidR="00D26565" w:rsidP="00D26565" w:rsidRDefault="00D26565" w14:paraId="43633067" w14:textId="530288F1">
            <w:pPr>
              <w:spacing w:after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8743C" w:rsidR="00D26565" w:rsidP="00D26565" w:rsidRDefault="00D26565" w14:paraId="4F44A613" w14:textId="77777777">
            <w:pPr>
              <w:spacing w:after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8743C" w:rsidR="00D26565" w:rsidP="00D26565" w:rsidRDefault="00D26565" w14:paraId="17A40BC2" w14:textId="77777777">
            <w:pPr>
              <w:spacing w:after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597" w:type="dxa"/>
            <w:tcBorders>
              <w:left w:val="single" w:color="auto" w:sz="4" w:space="0"/>
            </w:tcBorders>
            <w:tcMar>
              <w:left w:w="43" w:type="dxa"/>
              <w:right w:w="115" w:type="dxa"/>
            </w:tcMar>
            <w:vAlign w:val="bottom"/>
          </w:tcPr>
          <w:p w:rsidRPr="0088743C" w:rsidR="00D26565" w:rsidP="00D26565" w:rsidRDefault="00D26565" w14:paraId="0B63D7B0" w14:textId="77777777">
            <w:pPr>
              <w:spacing w:after="0"/>
              <w:rPr>
                <w:rFonts w:ascii="Arial" w:hAnsi="Arial" w:cs="Arial"/>
                <w:b/>
                <w:szCs w:val="22"/>
              </w:rPr>
            </w:pPr>
            <w:r w:rsidRPr="0088743C">
              <w:rPr>
                <w:rFonts w:ascii="Arial" w:hAnsi="Arial" w:cs="Arial"/>
                <w:szCs w:val="22"/>
              </w:rPr>
              <w:t xml:space="preserve"># physicians    </w:t>
            </w:r>
          </w:p>
        </w:tc>
      </w:tr>
    </w:tbl>
    <w:p w:rsidRPr="00D43AC2" w:rsidR="00EB04EF" w:rsidP="00C25F96" w:rsidRDefault="00C25F96" w14:paraId="1CCD082B" w14:textId="16F1207D">
      <w:pPr>
        <w:pStyle w:val="ListParagraph"/>
        <w:numPr>
          <w:ilvl w:val="0"/>
          <w:numId w:val="6"/>
        </w:numPr>
        <w:spacing w:before="240" w:after="0"/>
        <w:contextualSpacing w:val="0"/>
        <w:rPr>
          <w:rFonts w:ascii="Arial" w:hAnsi="Arial" w:cs="Arial"/>
          <w:szCs w:val="22"/>
        </w:rPr>
      </w:pPr>
      <w:r w:rsidRPr="00C25F96">
        <w:rPr>
          <w:rFonts w:ascii="Arial" w:hAnsi="Arial" w:cs="Arial"/>
          <w:szCs w:val="22"/>
        </w:rPr>
        <w:t>Which of the following best describes your practice's ownership</w:t>
      </w:r>
      <w:r>
        <w:rPr>
          <w:rFonts w:ascii="Arial" w:hAnsi="Arial" w:cs="Arial"/>
          <w:szCs w:val="22"/>
        </w:rPr>
        <w:t xml:space="preserve">? </w:t>
      </w:r>
    </w:p>
    <w:p w:rsidR="00C25F96" w:rsidP="00C25F96" w:rsidRDefault="00C25F96" w14:paraId="28904F11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</w:t>
      </w:r>
      <w:r w:rsidRPr="00C25F96">
        <w:rPr>
          <w:rFonts w:ascii="Arial" w:hAnsi="Arial" w:cs="Arial"/>
          <w:szCs w:val="22"/>
        </w:rPr>
        <w:t>linicia</w:t>
      </w:r>
      <w:r>
        <w:rPr>
          <w:rFonts w:ascii="Arial" w:hAnsi="Arial" w:cs="Arial"/>
          <w:szCs w:val="22"/>
        </w:rPr>
        <w:t>n-owned solo or group practice</w:t>
      </w:r>
    </w:p>
    <w:p w:rsidR="00C25F96" w:rsidP="00C25F96" w:rsidRDefault="00C25F96" w14:paraId="433615C1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Hospital/health system owned</w:t>
      </w:r>
    </w:p>
    <w:p w:rsidR="00C25F96" w:rsidP="00C25F96" w:rsidRDefault="00C25F96" w14:paraId="0CED75C1" w14:textId="1E720B9C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C25F96">
        <w:rPr>
          <w:rFonts w:ascii="Arial" w:hAnsi="Arial" w:cs="Arial"/>
          <w:szCs w:val="22"/>
        </w:rPr>
        <w:t>Health Maintenance Organization</w:t>
      </w:r>
    </w:p>
    <w:p w:rsidR="00C25F96" w:rsidP="00C25F96" w:rsidRDefault="00C25F96" w14:paraId="0CCB26D0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 w:rsidRPr="00C25F96">
        <w:rPr>
          <w:rFonts w:ascii="Arial" w:hAnsi="Arial" w:cs="Arial"/>
          <w:szCs w:val="22"/>
        </w:rPr>
        <w:t>Federally Qualifi</w:t>
      </w:r>
      <w:r>
        <w:rPr>
          <w:rFonts w:ascii="Arial" w:hAnsi="Arial" w:cs="Arial"/>
          <w:szCs w:val="22"/>
        </w:rPr>
        <w:t>ed Health Center or look-alike</w:t>
      </w:r>
    </w:p>
    <w:p w:rsidR="00C25F96" w:rsidP="00C25F96" w:rsidRDefault="00C25F96" w14:paraId="689CA7CB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</w:t>
      </w:r>
      <w:r w:rsidRPr="00C25F96">
        <w:rPr>
          <w:rFonts w:ascii="Arial" w:hAnsi="Arial" w:cs="Arial"/>
          <w:szCs w:val="22"/>
        </w:rPr>
        <w:t>on-federal-government clinic (e.g., state, county, cit</w:t>
      </w:r>
      <w:r>
        <w:rPr>
          <w:rFonts w:ascii="Arial" w:hAnsi="Arial" w:cs="Arial"/>
          <w:szCs w:val="22"/>
        </w:rPr>
        <w:t>y, public health clinic, etc.)</w:t>
      </w:r>
    </w:p>
    <w:p w:rsidR="00C25F96" w:rsidP="00C25F96" w:rsidRDefault="00C25F96" w14:paraId="5CDDF35B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</w:t>
      </w:r>
      <w:r w:rsidRPr="00C25F96">
        <w:rPr>
          <w:rFonts w:ascii="Arial" w:hAnsi="Arial" w:cs="Arial"/>
          <w:szCs w:val="22"/>
        </w:rPr>
        <w:t xml:space="preserve">cademic </w:t>
      </w:r>
      <w:r>
        <w:rPr>
          <w:rFonts w:ascii="Arial" w:hAnsi="Arial" w:cs="Arial"/>
          <w:szCs w:val="22"/>
        </w:rPr>
        <w:t>health center/faculty practice</w:t>
      </w:r>
    </w:p>
    <w:p w:rsidR="00C25F96" w:rsidP="00C25F96" w:rsidRDefault="00C25F96" w14:paraId="49CDD761" w14:textId="77777777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</w:t>
      </w:r>
      <w:r w:rsidRPr="00C25F96">
        <w:rPr>
          <w:rFonts w:ascii="Arial" w:hAnsi="Arial" w:cs="Arial"/>
          <w:szCs w:val="22"/>
        </w:rPr>
        <w:t>ederal (military, Veterans Adminis</w:t>
      </w:r>
      <w:r>
        <w:rPr>
          <w:rFonts w:ascii="Arial" w:hAnsi="Arial" w:cs="Arial"/>
          <w:szCs w:val="22"/>
        </w:rPr>
        <w:t>tration, Department of Defense)</w:t>
      </w:r>
    </w:p>
    <w:p w:rsidR="00C25F96" w:rsidP="00C25F96" w:rsidRDefault="00C25F96" w14:paraId="78CC7E99" w14:textId="4B5309AD">
      <w:pPr>
        <w:pStyle w:val="ListParagraph"/>
        <w:numPr>
          <w:ilvl w:val="0"/>
          <w:numId w:val="5"/>
        </w:numPr>
        <w:spacing w:after="0"/>
        <w:ind w:left="605" w:hanging="24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Other</w:t>
      </w:r>
    </w:p>
    <w:p w:rsidRPr="00EB04EF" w:rsidR="008876CD" w:rsidP="00EB04EF" w:rsidRDefault="008876CD" w14:paraId="436E26C8" w14:textId="77777777">
      <w:pPr>
        <w:spacing w:after="0"/>
        <w:rPr>
          <w:rFonts w:ascii="Arial" w:hAnsi="Arial" w:cs="Arial"/>
          <w:szCs w:val="22"/>
        </w:rPr>
      </w:pPr>
    </w:p>
    <w:p w:rsidRPr="00F63C5C" w:rsidR="00EB04EF" w:rsidP="00EB04EF" w:rsidRDefault="00EB04EF" w14:paraId="6CBE5A16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13"/>
        </w:pBdr>
        <w:jc w:val="center"/>
        <w:rPr>
          <w:rFonts w:ascii="Arial" w:hAnsi="Arial" w:cs="Arial"/>
          <w:b/>
          <w:sz w:val="8"/>
          <w:szCs w:val="22"/>
        </w:rPr>
      </w:pPr>
    </w:p>
    <w:p w:rsidRPr="00EB04EF" w:rsidR="00EB04EF" w:rsidP="00EB04EF" w:rsidRDefault="00EB04EF" w14:paraId="5D92F1C1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13"/>
        </w:pBdr>
        <w:jc w:val="center"/>
        <w:rPr>
          <w:rFonts w:ascii="Arial" w:hAnsi="Arial" w:cs="Arial"/>
          <w:szCs w:val="22"/>
        </w:rPr>
      </w:pPr>
      <w:r w:rsidRPr="00EB04EF">
        <w:rPr>
          <w:rFonts w:ascii="Arial" w:hAnsi="Arial" w:cs="Arial"/>
          <w:b/>
          <w:szCs w:val="22"/>
        </w:rPr>
        <w:t>Thank you very much.</w:t>
      </w:r>
    </w:p>
    <w:p w:rsidRPr="00EB04EF" w:rsidR="00EB04EF" w:rsidP="00EB04EF" w:rsidRDefault="00EB04EF" w14:paraId="69516B60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13"/>
        </w:pBdr>
        <w:jc w:val="center"/>
        <w:rPr>
          <w:rFonts w:ascii="Arial" w:hAnsi="Arial" w:cs="Arial"/>
          <w:szCs w:val="22"/>
        </w:rPr>
      </w:pPr>
      <w:r w:rsidRPr="00EB04EF">
        <w:rPr>
          <w:rFonts w:ascii="Arial" w:hAnsi="Arial" w:cs="Arial"/>
          <w:szCs w:val="22"/>
        </w:rPr>
        <w:t xml:space="preserve">We greatly appreciate your participation in this survey. </w:t>
      </w:r>
    </w:p>
    <w:p w:rsidRPr="006A6565" w:rsidR="00EB04EF" w:rsidP="00EB04EF" w:rsidRDefault="00EB04EF" w14:paraId="73914226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13"/>
        </w:pBdr>
        <w:jc w:val="center"/>
        <w:rPr>
          <w:rFonts w:ascii="Arial" w:hAnsi="Arial" w:cs="Arial"/>
          <w:sz w:val="4"/>
          <w:szCs w:val="22"/>
        </w:rPr>
      </w:pPr>
    </w:p>
    <w:sectPr w:rsidRPr="006A6565" w:rsidR="00EB04EF" w:rsidSect="00700CAC">
      <w:pgSz w:w="12240" w:h="15840"/>
      <w:pgMar w:top="1296" w:right="1296" w:bottom="1296" w:left="1296" w:header="720" w:footer="720" w:gutter="0"/>
      <w:cols w:space="36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24DBC0" w16cid:durableId="21F0DB98"/>
  <w16cid:commentId w16cid:paraId="4A95C198" w16cid:durableId="21F0DB99"/>
  <w16cid:commentId w16cid:paraId="2282CC6F" w16cid:durableId="21F0DB9A"/>
  <w16cid:commentId w16cid:paraId="7FE47A59" w16cid:durableId="21F0DB9B"/>
  <w16cid:commentId w16cid:paraId="1547CD71" w16cid:durableId="21F0DBE3"/>
  <w16cid:commentId w16cid:paraId="3E3FAED1" w16cid:durableId="21F0E9FC"/>
  <w16cid:commentId w16cid:paraId="70813D4D" w16cid:durableId="21F0DB9C"/>
  <w16cid:commentId w16cid:paraId="6F866F06" w16cid:durableId="21F0DB9D"/>
  <w16cid:commentId w16cid:paraId="33CDEBB5" w16cid:durableId="21F0EAF6"/>
  <w16cid:commentId w16cid:paraId="5BA6A2B0" w16cid:durableId="21F0DB9E"/>
  <w16cid:commentId w16cid:paraId="55A86A29" w16cid:durableId="21F0DB9F"/>
  <w16cid:commentId w16cid:paraId="025DAC25" w16cid:durableId="21F0DBA0"/>
  <w16cid:commentId w16cid:paraId="1EB29C37" w16cid:durableId="21F0DBA1"/>
  <w16cid:commentId w16cid:paraId="06527944" w16cid:durableId="21F0DD1A"/>
  <w16cid:commentId w16cid:paraId="28326666" w16cid:durableId="21F0EB2A"/>
  <w16cid:commentId w16cid:paraId="06B9A749" w16cid:durableId="21F0DD84"/>
  <w16cid:commentId w16cid:paraId="4B10D614" w16cid:durableId="21F0DBA2"/>
  <w16cid:commentId w16cid:paraId="33E6A2E7" w16cid:durableId="21F0DBA3"/>
  <w16cid:commentId w16cid:paraId="3D883992" w16cid:durableId="21F0E055"/>
  <w16cid:commentId w16cid:paraId="274C0100" w16cid:durableId="21F0DBA4"/>
  <w16cid:commentId w16cid:paraId="7369BD23" w16cid:durableId="21F0DBA5"/>
  <w16cid:commentId w16cid:paraId="2C2DEC7E" w16cid:durableId="21F0DFEA"/>
  <w16cid:commentId w16cid:paraId="1FA22D87" w16cid:durableId="21F0EBB4"/>
  <w16cid:commentId w16cid:paraId="280111A0" w16cid:durableId="21F0DBA6"/>
  <w16cid:commentId w16cid:paraId="2791C40D" w16cid:durableId="21F0EBC4"/>
  <w16cid:commentId w16cid:paraId="0107080C" w16cid:durableId="21F0DBA7"/>
  <w16cid:commentId w16cid:paraId="6D8AD7CE" w16cid:durableId="21F0DBA8"/>
  <w16cid:commentId w16cid:paraId="7D730936" w16cid:durableId="21F0E0AB"/>
  <w16cid:commentId w16cid:paraId="3F96BD2A" w16cid:durableId="21F0DBA9"/>
  <w16cid:commentId w16cid:paraId="00FC8CEB" w16cid:durableId="21F0DBAA"/>
  <w16cid:commentId w16cid:paraId="6E471E9D" w16cid:durableId="21F0DBAB"/>
  <w16cid:commentId w16cid:paraId="33B8955C" w16cid:durableId="21F0EC06"/>
  <w16cid:commentId w16cid:paraId="46F79486" w16cid:durableId="21F0DBAC"/>
  <w16cid:commentId w16cid:paraId="7868C0D2" w16cid:durableId="21F0DBAD"/>
  <w16cid:commentId w16cid:paraId="342A0AAC" w16cid:durableId="21F0DBAE"/>
  <w16cid:commentId w16cid:paraId="23212017" w16cid:durableId="21F0DBAF"/>
  <w16cid:commentId w16cid:paraId="65E0FCBA" w16cid:durableId="21F0DBB0"/>
  <w16cid:commentId w16cid:paraId="2F9AD17C" w16cid:durableId="21F0DBB1"/>
  <w16cid:commentId w16cid:paraId="33CA8962" w16cid:durableId="21F0EC6B"/>
  <w16cid:commentId w16cid:paraId="187E625B" w16cid:durableId="21F0DBB2"/>
  <w16cid:commentId w16cid:paraId="2CD9FEBE" w16cid:durableId="21F0DBB3"/>
  <w16cid:commentId w16cid:paraId="22980A5E" w16cid:durableId="21F0DBB4"/>
  <w16cid:commentId w16cid:paraId="0761B46D" w16cid:durableId="21F0DBB5"/>
  <w16cid:commentId w16cid:paraId="6ABF1C6D" w16cid:durableId="21F0DBB6"/>
  <w16cid:commentId w16cid:paraId="6489FEB8" w16cid:durableId="21F0DBB7"/>
  <w16cid:commentId w16cid:paraId="78589F2C" w16cid:durableId="21F0DBB8"/>
  <w16cid:commentId w16cid:paraId="001AA506" w16cid:durableId="21F0DBB9"/>
  <w16cid:commentId w16cid:paraId="0A9D5076" w16cid:durableId="21F0DBBA"/>
  <w16cid:commentId w16cid:paraId="6DB7BDA3" w16cid:durableId="21F0E1C2"/>
  <w16cid:commentId w16cid:paraId="4E740F3B" w16cid:durableId="21F0ECFE"/>
  <w16cid:commentId w16cid:paraId="0EC746ED" w16cid:durableId="21F0DB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DE8B4" w14:textId="77777777" w:rsidR="00142F64" w:rsidRDefault="00142F64">
      <w:pPr>
        <w:spacing w:after="0"/>
      </w:pPr>
      <w:r>
        <w:separator/>
      </w:r>
    </w:p>
  </w:endnote>
  <w:endnote w:type="continuationSeparator" w:id="0">
    <w:p w14:paraId="17410F46" w14:textId="77777777" w:rsidR="00142F64" w:rsidRDefault="00142F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2A698" w14:textId="77777777" w:rsidR="00142F64" w:rsidRDefault="00142F64">
    <w:pPr>
      <w:pStyle w:val="Footer"/>
      <w:jc w:val="right"/>
    </w:pPr>
  </w:p>
  <w:p w14:paraId="4AAE029D" w14:textId="77777777" w:rsidR="00142F64" w:rsidRDefault="00142F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08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E481C" w14:textId="638E2C55" w:rsidR="00142F64" w:rsidRDefault="00142F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7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8163D1" w14:textId="77777777" w:rsidR="00142F64" w:rsidRDefault="00142F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C2025" w14:textId="77777777" w:rsidR="00142F64" w:rsidRDefault="00142F64">
      <w:pPr>
        <w:spacing w:after="0"/>
      </w:pPr>
      <w:r>
        <w:separator/>
      </w:r>
    </w:p>
  </w:footnote>
  <w:footnote w:type="continuationSeparator" w:id="0">
    <w:p w14:paraId="2D380C80" w14:textId="77777777" w:rsidR="00142F64" w:rsidRDefault="00142F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1FCC"/>
    <w:multiLevelType w:val="multilevel"/>
    <w:tmpl w:val="EB3C124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>
      <w:start w:val="1"/>
      <w:numFmt w:val="bullet"/>
      <w:lvlText w:val=""/>
      <w:lvlJc w:val="left"/>
      <w:pPr>
        <w:ind w:left="1692" w:hanging="432"/>
      </w:pPr>
      <w:rPr>
        <w:rFonts w:ascii="Wingdings" w:hAnsi="Wingdings" w:hint="default"/>
        <w:b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21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0" w:hanging="1440"/>
      </w:pPr>
      <w:rPr>
        <w:rFonts w:hint="default"/>
      </w:rPr>
    </w:lvl>
  </w:abstractNum>
  <w:abstractNum w:abstractNumId="1" w15:restartNumberingAfterBreak="0">
    <w:nsid w:val="052C0C59"/>
    <w:multiLevelType w:val="hybridMultilevel"/>
    <w:tmpl w:val="D6BEC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5C81"/>
    <w:multiLevelType w:val="hybridMultilevel"/>
    <w:tmpl w:val="D6BA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35E"/>
    <w:multiLevelType w:val="multilevel"/>
    <w:tmpl w:val="8EE46680"/>
    <w:lvl w:ilvl="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hint="default"/>
        <w:b w:val="0"/>
        <w:sz w:val="40"/>
        <w:szCs w:val="4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A213CB"/>
    <w:multiLevelType w:val="hybridMultilevel"/>
    <w:tmpl w:val="2D7C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079"/>
    <w:multiLevelType w:val="hybridMultilevel"/>
    <w:tmpl w:val="EA08B44C"/>
    <w:lvl w:ilvl="0" w:tplc="0E3ECC5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04426"/>
    <w:multiLevelType w:val="hybridMultilevel"/>
    <w:tmpl w:val="DF263A08"/>
    <w:lvl w:ilvl="0" w:tplc="CD04B0CA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C172E"/>
    <w:multiLevelType w:val="hybridMultilevel"/>
    <w:tmpl w:val="E3BA0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81D1E"/>
    <w:multiLevelType w:val="multilevel"/>
    <w:tmpl w:val="F7A63DBC"/>
    <w:lvl w:ilvl="0">
      <w:start w:val="1"/>
      <w:numFmt w:val="lowerLetter"/>
      <w:lvlText w:val="%1."/>
      <w:lvlJc w:val="left"/>
      <w:pPr>
        <w:ind w:left="360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A5F47D2"/>
    <w:multiLevelType w:val="multilevel"/>
    <w:tmpl w:val="6484A506"/>
    <w:lvl w:ilvl="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hint="default"/>
        <w:b w:val="0"/>
        <w:sz w:val="40"/>
        <w:szCs w:val="4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73245FA"/>
    <w:multiLevelType w:val="hybridMultilevel"/>
    <w:tmpl w:val="BBF8AF4A"/>
    <w:lvl w:ilvl="0" w:tplc="E2DEFF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336777"/>
    <w:multiLevelType w:val="hybridMultilevel"/>
    <w:tmpl w:val="AFE09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479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73D0A"/>
    <w:multiLevelType w:val="multilevel"/>
    <w:tmpl w:val="08AE39DA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40"/>
        <w:szCs w:val="40"/>
      </w:rPr>
    </w:lvl>
    <w:lvl w:ilvl="1">
      <w:start w:val="1"/>
      <w:numFmt w:val="bullet"/>
      <w:lvlText w:val=""/>
      <w:lvlJc w:val="left"/>
      <w:pPr>
        <w:ind w:left="2052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24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0" w:hanging="1440"/>
      </w:pPr>
      <w:rPr>
        <w:rFonts w:hint="default"/>
      </w:rPr>
    </w:lvl>
  </w:abstractNum>
  <w:abstractNum w:abstractNumId="13" w15:restartNumberingAfterBreak="0">
    <w:nsid w:val="39314D63"/>
    <w:multiLevelType w:val="hybridMultilevel"/>
    <w:tmpl w:val="6BDEA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723AE"/>
    <w:multiLevelType w:val="hybridMultilevel"/>
    <w:tmpl w:val="39EC7882"/>
    <w:lvl w:ilvl="0" w:tplc="A91625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72C7E"/>
    <w:multiLevelType w:val="hybridMultilevel"/>
    <w:tmpl w:val="D23CF5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47528"/>
    <w:multiLevelType w:val="hybridMultilevel"/>
    <w:tmpl w:val="79682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1C2739"/>
    <w:multiLevelType w:val="hybridMultilevel"/>
    <w:tmpl w:val="B9441E62"/>
    <w:lvl w:ilvl="0" w:tplc="0FD23EF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DBC496A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3C65E8"/>
    <w:multiLevelType w:val="hybridMultilevel"/>
    <w:tmpl w:val="6EF88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C28B4"/>
    <w:multiLevelType w:val="hybridMultilevel"/>
    <w:tmpl w:val="7C5A028C"/>
    <w:lvl w:ilvl="0" w:tplc="04A230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42212E"/>
    <w:multiLevelType w:val="hybridMultilevel"/>
    <w:tmpl w:val="8844FE9E"/>
    <w:lvl w:ilvl="0" w:tplc="870E843E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870E843E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F72805"/>
    <w:multiLevelType w:val="multilevel"/>
    <w:tmpl w:val="8716C3A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>
      <w:start w:val="1"/>
      <w:numFmt w:val="bullet"/>
      <w:lvlText w:val=""/>
      <w:lvlJc w:val="left"/>
      <w:pPr>
        <w:ind w:left="1692" w:hanging="432"/>
      </w:pPr>
      <w:rPr>
        <w:rFonts w:ascii="Wingdings" w:hAnsi="Wingdings" w:hint="default"/>
        <w:b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21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0" w:hanging="1440"/>
      </w:pPr>
      <w:rPr>
        <w:rFonts w:hint="default"/>
      </w:rPr>
    </w:lvl>
  </w:abstractNum>
  <w:abstractNum w:abstractNumId="22" w15:restartNumberingAfterBreak="0">
    <w:nsid w:val="6DF50F52"/>
    <w:multiLevelType w:val="hybridMultilevel"/>
    <w:tmpl w:val="F9CA8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8A1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63DA6"/>
    <w:multiLevelType w:val="singleLevel"/>
    <w:tmpl w:val="0E1A438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24" w15:restartNumberingAfterBreak="0">
    <w:nsid w:val="7CB038C3"/>
    <w:multiLevelType w:val="hybridMultilevel"/>
    <w:tmpl w:val="C2D4F02A"/>
    <w:lvl w:ilvl="0" w:tplc="FEC223D2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sz w:val="36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31BC9"/>
    <w:multiLevelType w:val="multilevel"/>
    <w:tmpl w:val="3A3C83F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972" w:hanging="432"/>
      </w:pPr>
      <w:rPr>
        <w:rFonts w:ascii="Courier New" w:hAnsi="Courier New" w:cs="Courier New" w:hint="default"/>
        <w:b w:val="0"/>
        <w:sz w:val="40"/>
        <w:szCs w:val="40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8"/>
  </w:num>
  <w:num w:numId="5">
    <w:abstractNumId w:val="24"/>
  </w:num>
  <w:num w:numId="6">
    <w:abstractNumId w:val="19"/>
  </w:num>
  <w:num w:numId="7">
    <w:abstractNumId w:val="20"/>
  </w:num>
  <w:num w:numId="8">
    <w:abstractNumId w:val="4"/>
  </w:num>
  <w:num w:numId="9">
    <w:abstractNumId w:val="13"/>
  </w:num>
  <w:num w:numId="10">
    <w:abstractNumId w:val="6"/>
  </w:num>
  <w:num w:numId="11">
    <w:abstractNumId w:val="5"/>
  </w:num>
  <w:num w:numId="12">
    <w:abstractNumId w:val="22"/>
  </w:num>
  <w:num w:numId="13">
    <w:abstractNumId w:val="14"/>
  </w:num>
  <w:num w:numId="14">
    <w:abstractNumId w:val="0"/>
  </w:num>
  <w:num w:numId="15">
    <w:abstractNumId w:val="21"/>
  </w:num>
  <w:num w:numId="16">
    <w:abstractNumId w:val="12"/>
  </w:num>
  <w:num w:numId="17">
    <w:abstractNumId w:val="25"/>
  </w:num>
  <w:num w:numId="18">
    <w:abstractNumId w:val="11"/>
  </w:num>
  <w:num w:numId="19">
    <w:abstractNumId w:val="17"/>
  </w:num>
  <w:num w:numId="20">
    <w:abstractNumId w:val="3"/>
  </w:num>
  <w:num w:numId="21">
    <w:abstractNumId w:val="9"/>
  </w:num>
  <w:num w:numId="22">
    <w:abstractNumId w:val="15"/>
  </w:num>
  <w:num w:numId="23">
    <w:abstractNumId w:val="2"/>
  </w:num>
  <w:num w:numId="24">
    <w:abstractNumId w:val="18"/>
  </w:num>
  <w:num w:numId="25">
    <w:abstractNumId w:val="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1C"/>
    <w:rsid w:val="000108A8"/>
    <w:rsid w:val="00014BFD"/>
    <w:rsid w:val="000246E0"/>
    <w:rsid w:val="00035477"/>
    <w:rsid w:val="00036480"/>
    <w:rsid w:val="000432CF"/>
    <w:rsid w:val="00066E7E"/>
    <w:rsid w:val="00083FDD"/>
    <w:rsid w:val="0008685B"/>
    <w:rsid w:val="00094341"/>
    <w:rsid w:val="00095202"/>
    <w:rsid w:val="000B4D7A"/>
    <w:rsid w:val="000B5919"/>
    <w:rsid w:val="000D40B1"/>
    <w:rsid w:val="000D5714"/>
    <w:rsid w:val="00117776"/>
    <w:rsid w:val="0014250F"/>
    <w:rsid w:val="00142F64"/>
    <w:rsid w:val="001514DD"/>
    <w:rsid w:val="0016479D"/>
    <w:rsid w:val="00165F38"/>
    <w:rsid w:val="001A782B"/>
    <w:rsid w:val="001B78B7"/>
    <w:rsid w:val="001B7F1C"/>
    <w:rsid w:val="001C30FD"/>
    <w:rsid w:val="001D28C5"/>
    <w:rsid w:val="001E557A"/>
    <w:rsid w:val="001F5627"/>
    <w:rsid w:val="001F5F88"/>
    <w:rsid w:val="00227C6E"/>
    <w:rsid w:val="00251C41"/>
    <w:rsid w:val="00255587"/>
    <w:rsid w:val="0026132B"/>
    <w:rsid w:val="0028539D"/>
    <w:rsid w:val="002951DE"/>
    <w:rsid w:val="002A6107"/>
    <w:rsid w:val="002F44AA"/>
    <w:rsid w:val="002F778D"/>
    <w:rsid w:val="003075E7"/>
    <w:rsid w:val="00307D57"/>
    <w:rsid w:val="003356F5"/>
    <w:rsid w:val="0033725C"/>
    <w:rsid w:val="00343C11"/>
    <w:rsid w:val="003515DA"/>
    <w:rsid w:val="0038261A"/>
    <w:rsid w:val="003A2A80"/>
    <w:rsid w:val="003A355D"/>
    <w:rsid w:val="003B7533"/>
    <w:rsid w:val="003C0595"/>
    <w:rsid w:val="003D3C36"/>
    <w:rsid w:val="003E09B3"/>
    <w:rsid w:val="003E27D9"/>
    <w:rsid w:val="003E55BE"/>
    <w:rsid w:val="003F0DA2"/>
    <w:rsid w:val="003F4748"/>
    <w:rsid w:val="003F5BD3"/>
    <w:rsid w:val="003F5E42"/>
    <w:rsid w:val="003F7B1D"/>
    <w:rsid w:val="00407CD0"/>
    <w:rsid w:val="0041457C"/>
    <w:rsid w:val="004237F5"/>
    <w:rsid w:val="004250BC"/>
    <w:rsid w:val="00432661"/>
    <w:rsid w:val="004445A4"/>
    <w:rsid w:val="00446218"/>
    <w:rsid w:val="00446D80"/>
    <w:rsid w:val="004508FA"/>
    <w:rsid w:val="004575B1"/>
    <w:rsid w:val="004719D5"/>
    <w:rsid w:val="00494777"/>
    <w:rsid w:val="004957B3"/>
    <w:rsid w:val="00496406"/>
    <w:rsid w:val="004A1239"/>
    <w:rsid w:val="004A5503"/>
    <w:rsid w:val="004B5BF3"/>
    <w:rsid w:val="004C1BA8"/>
    <w:rsid w:val="004C31A2"/>
    <w:rsid w:val="004C4467"/>
    <w:rsid w:val="004C4AF5"/>
    <w:rsid w:val="004D3743"/>
    <w:rsid w:val="004D67ED"/>
    <w:rsid w:val="004E5595"/>
    <w:rsid w:val="00507C96"/>
    <w:rsid w:val="005105C2"/>
    <w:rsid w:val="00520730"/>
    <w:rsid w:val="00523FC8"/>
    <w:rsid w:val="00527478"/>
    <w:rsid w:val="00533259"/>
    <w:rsid w:val="00537D28"/>
    <w:rsid w:val="00545C29"/>
    <w:rsid w:val="00547C40"/>
    <w:rsid w:val="00563B58"/>
    <w:rsid w:val="00566100"/>
    <w:rsid w:val="00587B48"/>
    <w:rsid w:val="005A4DBB"/>
    <w:rsid w:val="005C5975"/>
    <w:rsid w:val="005C60C0"/>
    <w:rsid w:val="005D70FA"/>
    <w:rsid w:val="005E2ECA"/>
    <w:rsid w:val="005E5C16"/>
    <w:rsid w:val="005F0BF6"/>
    <w:rsid w:val="00626703"/>
    <w:rsid w:val="00634C72"/>
    <w:rsid w:val="00640271"/>
    <w:rsid w:val="00641F8E"/>
    <w:rsid w:val="00651043"/>
    <w:rsid w:val="00675D75"/>
    <w:rsid w:val="00677DEE"/>
    <w:rsid w:val="0069072E"/>
    <w:rsid w:val="006961DD"/>
    <w:rsid w:val="00696602"/>
    <w:rsid w:val="006A4243"/>
    <w:rsid w:val="006A6565"/>
    <w:rsid w:val="006B26A4"/>
    <w:rsid w:val="006C2A37"/>
    <w:rsid w:val="006C5854"/>
    <w:rsid w:val="006D0EA0"/>
    <w:rsid w:val="006D4015"/>
    <w:rsid w:val="006D56AD"/>
    <w:rsid w:val="006E35DC"/>
    <w:rsid w:val="006E7D60"/>
    <w:rsid w:val="006F2C66"/>
    <w:rsid w:val="006F44D1"/>
    <w:rsid w:val="006F4592"/>
    <w:rsid w:val="00700CAC"/>
    <w:rsid w:val="007169A8"/>
    <w:rsid w:val="007246AA"/>
    <w:rsid w:val="007353F6"/>
    <w:rsid w:val="00770AA8"/>
    <w:rsid w:val="00776081"/>
    <w:rsid w:val="00784C10"/>
    <w:rsid w:val="007A4CCE"/>
    <w:rsid w:val="007A6E23"/>
    <w:rsid w:val="007A7706"/>
    <w:rsid w:val="007B1FCB"/>
    <w:rsid w:val="007B4758"/>
    <w:rsid w:val="007D423F"/>
    <w:rsid w:val="007D54F7"/>
    <w:rsid w:val="00801EA6"/>
    <w:rsid w:val="00810D0B"/>
    <w:rsid w:val="00815698"/>
    <w:rsid w:val="0082582B"/>
    <w:rsid w:val="00841CA6"/>
    <w:rsid w:val="00845B82"/>
    <w:rsid w:val="00845C65"/>
    <w:rsid w:val="008531F8"/>
    <w:rsid w:val="00855B6A"/>
    <w:rsid w:val="00872EAD"/>
    <w:rsid w:val="0088238D"/>
    <w:rsid w:val="0088743C"/>
    <w:rsid w:val="008876CD"/>
    <w:rsid w:val="00893F50"/>
    <w:rsid w:val="008B329A"/>
    <w:rsid w:val="008B4DBC"/>
    <w:rsid w:val="008E63DD"/>
    <w:rsid w:val="008E6A8C"/>
    <w:rsid w:val="008F0CA7"/>
    <w:rsid w:val="008F49B2"/>
    <w:rsid w:val="008F6491"/>
    <w:rsid w:val="008F6CF5"/>
    <w:rsid w:val="00900183"/>
    <w:rsid w:val="00901FB5"/>
    <w:rsid w:val="00911E2A"/>
    <w:rsid w:val="009145BE"/>
    <w:rsid w:val="00923EEB"/>
    <w:rsid w:val="00924F00"/>
    <w:rsid w:val="00927F45"/>
    <w:rsid w:val="00930D55"/>
    <w:rsid w:val="00936A45"/>
    <w:rsid w:val="00937BE1"/>
    <w:rsid w:val="0094602F"/>
    <w:rsid w:val="009521C2"/>
    <w:rsid w:val="009532CA"/>
    <w:rsid w:val="00957EC3"/>
    <w:rsid w:val="009760B9"/>
    <w:rsid w:val="00982C9E"/>
    <w:rsid w:val="0098490D"/>
    <w:rsid w:val="0099526A"/>
    <w:rsid w:val="00995733"/>
    <w:rsid w:val="009D2B11"/>
    <w:rsid w:val="00A22938"/>
    <w:rsid w:val="00A23051"/>
    <w:rsid w:val="00A32722"/>
    <w:rsid w:val="00A333C9"/>
    <w:rsid w:val="00A436A0"/>
    <w:rsid w:val="00A4736F"/>
    <w:rsid w:val="00A50E2D"/>
    <w:rsid w:val="00A52BE7"/>
    <w:rsid w:val="00A5498B"/>
    <w:rsid w:val="00A567F0"/>
    <w:rsid w:val="00A72352"/>
    <w:rsid w:val="00A73365"/>
    <w:rsid w:val="00A81A33"/>
    <w:rsid w:val="00A96FB6"/>
    <w:rsid w:val="00AA0CEA"/>
    <w:rsid w:val="00AA7C69"/>
    <w:rsid w:val="00AB1878"/>
    <w:rsid w:val="00AC104F"/>
    <w:rsid w:val="00AC288B"/>
    <w:rsid w:val="00AD4644"/>
    <w:rsid w:val="00AE4433"/>
    <w:rsid w:val="00AF3960"/>
    <w:rsid w:val="00B071A6"/>
    <w:rsid w:val="00B554BE"/>
    <w:rsid w:val="00B7277A"/>
    <w:rsid w:val="00B76F7A"/>
    <w:rsid w:val="00B81983"/>
    <w:rsid w:val="00B8783E"/>
    <w:rsid w:val="00BA15C9"/>
    <w:rsid w:val="00BB3273"/>
    <w:rsid w:val="00BC6CA3"/>
    <w:rsid w:val="00C02C07"/>
    <w:rsid w:val="00C05FB7"/>
    <w:rsid w:val="00C1347B"/>
    <w:rsid w:val="00C13DC5"/>
    <w:rsid w:val="00C20051"/>
    <w:rsid w:val="00C25F96"/>
    <w:rsid w:val="00C30CF8"/>
    <w:rsid w:val="00C315AF"/>
    <w:rsid w:val="00C56041"/>
    <w:rsid w:val="00C70832"/>
    <w:rsid w:val="00C940BD"/>
    <w:rsid w:val="00C957C0"/>
    <w:rsid w:val="00D06802"/>
    <w:rsid w:val="00D117B3"/>
    <w:rsid w:val="00D117FA"/>
    <w:rsid w:val="00D26565"/>
    <w:rsid w:val="00D43AC2"/>
    <w:rsid w:val="00D4541C"/>
    <w:rsid w:val="00D67079"/>
    <w:rsid w:val="00D75211"/>
    <w:rsid w:val="00D77BF7"/>
    <w:rsid w:val="00D77EA1"/>
    <w:rsid w:val="00D839C4"/>
    <w:rsid w:val="00D935DD"/>
    <w:rsid w:val="00DA3FA2"/>
    <w:rsid w:val="00DB3FC5"/>
    <w:rsid w:val="00DC70A4"/>
    <w:rsid w:val="00DD05BB"/>
    <w:rsid w:val="00DD0BE7"/>
    <w:rsid w:val="00DE25D6"/>
    <w:rsid w:val="00DE30E9"/>
    <w:rsid w:val="00DF1E26"/>
    <w:rsid w:val="00DF6D87"/>
    <w:rsid w:val="00E14692"/>
    <w:rsid w:val="00E17A09"/>
    <w:rsid w:val="00E352AC"/>
    <w:rsid w:val="00E37E90"/>
    <w:rsid w:val="00E4604C"/>
    <w:rsid w:val="00E46573"/>
    <w:rsid w:val="00E52205"/>
    <w:rsid w:val="00E52EF9"/>
    <w:rsid w:val="00E54DEC"/>
    <w:rsid w:val="00E54F98"/>
    <w:rsid w:val="00E6158F"/>
    <w:rsid w:val="00E71260"/>
    <w:rsid w:val="00E861BB"/>
    <w:rsid w:val="00EA6B1D"/>
    <w:rsid w:val="00EB04EF"/>
    <w:rsid w:val="00EC1902"/>
    <w:rsid w:val="00EE4A1A"/>
    <w:rsid w:val="00EE534C"/>
    <w:rsid w:val="00EE6D91"/>
    <w:rsid w:val="00EE7ADB"/>
    <w:rsid w:val="00EE7E62"/>
    <w:rsid w:val="00EF1688"/>
    <w:rsid w:val="00EF4261"/>
    <w:rsid w:val="00EF4390"/>
    <w:rsid w:val="00EF4E57"/>
    <w:rsid w:val="00F035B3"/>
    <w:rsid w:val="00F27237"/>
    <w:rsid w:val="00F3192D"/>
    <w:rsid w:val="00F32F6E"/>
    <w:rsid w:val="00F3750C"/>
    <w:rsid w:val="00F53EA4"/>
    <w:rsid w:val="00F5789C"/>
    <w:rsid w:val="00F62D7B"/>
    <w:rsid w:val="00F63C5C"/>
    <w:rsid w:val="00F63CA2"/>
    <w:rsid w:val="00F650E5"/>
    <w:rsid w:val="00F73527"/>
    <w:rsid w:val="00F82F2C"/>
    <w:rsid w:val="00F85220"/>
    <w:rsid w:val="00F93746"/>
    <w:rsid w:val="00F96C09"/>
    <w:rsid w:val="00FA0D27"/>
    <w:rsid w:val="00FA797F"/>
    <w:rsid w:val="00FB29A2"/>
    <w:rsid w:val="00FB52EB"/>
    <w:rsid w:val="00FD71D1"/>
    <w:rsid w:val="00FE1FD2"/>
    <w:rsid w:val="00FE4D6E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5970175"/>
  <w15:docId w15:val="{63766082-4B1D-43E2-8788-CAC6ED7E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F1C"/>
    <w:pPr>
      <w:spacing w:after="18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B7F1C"/>
    <w:pPr>
      <w:spacing w:after="120" w:line="360" w:lineRule="auto"/>
      <w:ind w:firstLine="360"/>
    </w:pPr>
    <w:rPr>
      <w:lang w:val="en"/>
    </w:rPr>
  </w:style>
  <w:style w:type="character" w:customStyle="1" w:styleId="BodyTextChar">
    <w:name w:val="Body Text Char"/>
    <w:basedOn w:val="DefaultParagraphFont"/>
    <w:link w:val="BodyText"/>
    <w:rsid w:val="001B7F1C"/>
    <w:rPr>
      <w:rFonts w:ascii="Times New Roman" w:eastAsia="Times New Roman" w:hAnsi="Times New Roman" w:cs="Times New Roman"/>
      <w:szCs w:val="20"/>
      <w:lang w:val="en"/>
    </w:rPr>
  </w:style>
  <w:style w:type="table" w:customStyle="1" w:styleId="AbtFinal">
    <w:name w:val="Abt Final"/>
    <w:basedOn w:val="TableNormal"/>
    <w:uiPriority w:val="99"/>
    <w:rsid w:val="001B7F1C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pPr>
        <w:wordWrap/>
        <w:jc w:val="center"/>
      </w:pPr>
      <w:rPr>
        <w:rFonts w:ascii="Gotham" w:hAnsi="Gotham"/>
        <w:b/>
        <w:caps w:val="0"/>
        <w:smallCaps w:val="0"/>
        <w:strike w:val="0"/>
        <w:dstrike w:val="0"/>
        <w:vanish w:val="0"/>
        <w:color w:val="FFFFFF" w:themeColor="background1"/>
        <w:sz w:val="20"/>
        <w:vertAlign w:val="baseline"/>
      </w:rPr>
      <w:tblPr/>
      <w:tcPr>
        <w:shd w:val="clear" w:color="auto" w:fill="1F497D" w:themeFill="text2"/>
      </w:tcPr>
    </w:tblStylePr>
    <w:tblStylePr w:type="lastRow">
      <w:pPr>
        <w:jc w:val="left"/>
      </w:pPr>
      <w:rPr>
        <w:rFonts w:ascii="Gotham" w:hAnsi="Gotham"/>
        <w:color w:val="FFFFFF" w:themeColor="background1"/>
        <w:sz w:val="20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  <w:shd w:val="clear" w:color="auto" w:fill="C0504D" w:themeFill="accent2"/>
      </w:tcPr>
    </w:tblStylePr>
    <w:tblStylePr w:type="firstCol">
      <w:rPr>
        <w:rFonts w:ascii="Gotham" w:hAnsi="Gotham"/>
        <w:sz w:val="20"/>
      </w:rPr>
    </w:tblStylePr>
    <w:tblStylePr w:type="lastCol">
      <w:rPr>
        <w:rFonts w:ascii="Gotham" w:hAnsi="Gotham"/>
        <w:sz w:val="20"/>
      </w:rPr>
    </w:tblStylePr>
    <w:tblStylePr w:type="band1Horz">
      <w:rPr>
        <w:rFonts w:ascii="Gotham" w:hAnsi="Gotham"/>
        <w:sz w:val="20"/>
      </w:rPr>
    </w:tblStylePr>
    <w:tblStylePr w:type="band2Horz">
      <w:rPr>
        <w:rFonts w:ascii="Gotham" w:hAnsi="Gotham"/>
        <w:sz w:val="20"/>
      </w:rPr>
    </w:tblStylePr>
  </w:style>
  <w:style w:type="paragraph" w:styleId="ListParagraph">
    <w:name w:val="List Paragraph"/>
    <w:basedOn w:val="Normal"/>
    <w:link w:val="ListParagraphChar"/>
    <w:uiPriority w:val="34"/>
    <w:qFormat/>
    <w:rsid w:val="001B7F1C"/>
    <w:pPr>
      <w:ind w:left="720"/>
      <w:contextualSpacing/>
    </w:pPr>
  </w:style>
  <w:style w:type="paragraph" w:customStyle="1" w:styleId="Bullets">
    <w:name w:val="Bullets"/>
    <w:basedOn w:val="BodyText"/>
    <w:rsid w:val="001B7F1C"/>
    <w:pPr>
      <w:numPr>
        <w:numId w:val="2"/>
      </w:num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B7F1C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B7F1C"/>
    <w:pPr>
      <w:tabs>
        <w:tab w:val="center" w:pos="4680"/>
        <w:tab w:val="right" w:pos="9360"/>
      </w:tabs>
      <w:spacing w:after="0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B7F1C"/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F1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1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6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1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A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A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A3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1A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559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E5595"/>
    <w:rPr>
      <w:rFonts w:ascii="Times New Roman" w:eastAsia="Times New Roman" w:hAnsi="Times New Roman" w:cs="Times New Roman"/>
      <w:szCs w:val="20"/>
    </w:rPr>
  </w:style>
  <w:style w:type="paragraph" w:customStyle="1" w:styleId="Q1-FirstLevelQuestion">
    <w:name w:val="Q1-First Level Question"/>
    <w:rsid w:val="00527478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3AC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F0BF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CAC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CA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das.samhsa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yperlink" Target="https://www.cdc.gov/mmwr/volumes/67/wr/mm675152e1.ht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das.samhs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459C-1C77-4D6E-AAF2-2E86A063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McClellan</dc:creator>
  <cp:keywords/>
  <dc:description/>
  <cp:lastModifiedBy>Rosanna Bertrand</cp:lastModifiedBy>
  <cp:revision>5</cp:revision>
  <cp:lastPrinted>2020-02-11T17:12:00Z</cp:lastPrinted>
  <dcterms:created xsi:type="dcterms:W3CDTF">2020-03-30T20:23:00Z</dcterms:created>
  <dcterms:modified xsi:type="dcterms:W3CDTF">2020-05-04T23:04:00Z</dcterms:modified>
</cp:coreProperties>
</file>