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"/>
        <w:gridCol w:w="9899"/>
      </w:tblGrid>
      <w:tr w:rsidR="00217552" w:rsidTr="004E62C6">
        <w:trPr>
          <w:tblCellSpacing w:w="0" w:type="dxa"/>
        </w:trPr>
        <w:tc>
          <w:tcPr>
            <w:tcW w:w="417" w:type="pct"/>
            <w:vAlign w:val="center"/>
            <w:hideMark/>
          </w:tcPr>
          <w:p w:rsidR="00217552" w:rsidRDefault="00217552">
            <w:pPr>
              <w:rPr>
                <w:rFonts w:eastAsia="Times New Roman"/>
                <w:sz w:val="24"/>
                <w:szCs w:val="24"/>
              </w:rPr>
            </w:pPr>
            <w:bookmarkStart w:name="_GoBack" w:id="0"/>
            <w:bookmarkEnd w:id="0"/>
            <w:r>
              <w:rPr>
                <w:rFonts w:eastAsia="Times New Roman"/>
              </w:rPr>
              <w:t> </w:t>
            </w:r>
          </w:p>
        </w:tc>
        <w:tc>
          <w:tcPr>
            <w:tcW w:w="4583" w:type="pct"/>
            <w:vAlign w:val="center"/>
            <w:hideMark/>
          </w:tcPr>
          <w:tbl>
            <w:tblPr>
              <w:tblW w:w="9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217552" w:rsidTr="004E62C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17552" w:rsidRDefault="004E5210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noProof/>
                      <w:color w:val="BF1E2E"/>
                    </w:rPr>
                    <w:drawing>
                      <wp:inline distT="0" distB="0" distL="0" distR="0">
                        <wp:extent cx="5715000" cy="373380"/>
                        <wp:effectExtent l="0" t="0" r="0" b="0"/>
                        <wp:docPr id="1" name="Picture 1" descr="National Cancer Institute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National Cancer Institu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0" cy="3733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17552" w:rsidTr="004E62C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17552" w:rsidRDefault="004E5210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noProof/>
                      <w:color w:val="BF1E2E"/>
                    </w:rPr>
                    <w:drawing>
                      <wp:inline distT="0" distB="0" distL="0" distR="0">
                        <wp:extent cx="5715000" cy="601980"/>
                        <wp:effectExtent l="0" t="0" r="0" b="0"/>
                        <wp:docPr id="2" name="Picture 2" descr="Specimen Resource Locator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Specimen Resource Locato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0" cy="6019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17552" w:rsidTr="004E62C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0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435"/>
                    <w:gridCol w:w="8100"/>
                    <w:gridCol w:w="435"/>
                    <w:gridCol w:w="15"/>
                  </w:tblGrid>
                  <w:tr w:rsidR="00217552">
                    <w:trPr>
                      <w:tblCellSpacing w:w="0" w:type="dxa"/>
                    </w:trPr>
                    <w:tc>
                      <w:tcPr>
                        <w:tcW w:w="15" w:type="dxa"/>
                        <w:shd w:val="clear" w:color="auto" w:fill="DCE2E5"/>
                        <w:vAlign w:val="center"/>
                        <w:hideMark/>
                      </w:tcPr>
                      <w:p w:rsidR="00217552" w:rsidRDefault="004E5210">
                        <w:pPr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>
                              <wp:extent cx="7620" cy="30480"/>
                              <wp:effectExtent l="0" t="0" r="0" b="0"/>
                              <wp:docPr id="3" name="Pictur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304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35" w:type="dxa"/>
                        <w:vAlign w:val="center"/>
                        <w:hideMark/>
                      </w:tcPr>
                      <w:p w:rsidR="00217552" w:rsidRDefault="00217552">
                        <w:pPr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8100" w:type="dxa"/>
                        <w:vAlign w:val="center"/>
                        <w:hideMark/>
                      </w:tcPr>
                      <w:tbl>
                        <w:tblPr>
                          <w:tblW w:w="81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100"/>
                        </w:tblGrid>
                        <w:tr w:rsidR="0021755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Pr="00217552" w:rsidR="00217552" w:rsidRDefault="00217552">
                              <w:pPr>
                                <w:pStyle w:val="NormalWeb"/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  <w:p w:rsidR="009F5CA1" w:rsidRDefault="00DC4D10">
                              <w:pPr>
                                <w:pStyle w:val="NormalWeb"/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 xml:space="preserve">Dear Dr </w:t>
                              </w:r>
                              <w:r w:rsidR="009F5CA1"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 xml:space="preserve">[enter name here] </w:t>
                              </w:r>
                            </w:p>
                            <w:p w:rsidR="00217552" w:rsidRDefault="009F5CA1">
                              <w:pPr>
                                <w:pStyle w:val="NormalWeb"/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>T</w:t>
                              </w:r>
                              <w:r w:rsidR="00217552"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 xml:space="preserve">he National Cancer Institute (NCI) invites you to help improve the access to valuable human specimen resources by participating in the </w:t>
                              </w:r>
                              <w:hyperlink w:history="1" r:id="rId10">
                                <w:r w:rsidR="00217552">
                                  <w:rPr>
                                    <w:rStyle w:val="Hyperlink"/>
                                    <w:rFonts w:ascii="Verdana" w:hAnsi="Verdana"/>
                                    <w:sz w:val="18"/>
                                    <w:szCs w:val="18"/>
                                  </w:rPr>
                                  <w:t>Specimen Resource Locator</w:t>
                                </w:r>
                              </w:hyperlink>
                              <w:r w:rsidR="00217552"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 xml:space="preserve"> (SRL) (</w:t>
                              </w:r>
                              <w:hyperlink w:history="1" r:id="rId11">
                                <w:r w:rsidR="00217552">
                                  <w:rPr>
                                    <w:rStyle w:val="Hyperlink"/>
                                    <w:rFonts w:ascii="Verdana" w:hAnsi="Verdana"/>
                                    <w:sz w:val="18"/>
                                    <w:szCs w:val="18"/>
                                  </w:rPr>
                                  <w:t>specimens.cancer.gov</w:t>
                                </w:r>
                              </w:hyperlink>
                              <w:r w:rsidR="00217552"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 xml:space="preserve">). The SRL is a searchable website that makes researchers aware of existing NCI- and non-NCI -funded biospecimen resources. The SRL will list specimen biorepositories with a URL link. It will not recreate your resource database or control the inventory of specimens. Scientists can search the SRL database and retrieve a list of resources likely to distribute the specimens they are seeking. You may list the collection of specimens </w:t>
                              </w:r>
                              <w:r w:rsidR="00217552">
                                <w:rPr>
                                  <w:rStyle w:val="Emphasis"/>
                                  <w:rFonts w:ascii="Verdana" w:hAnsi="Verdana"/>
                                  <w:sz w:val="18"/>
                                  <w:szCs w:val="18"/>
                                </w:rPr>
                                <w:t>you want to distribute</w:t>
                              </w:r>
                              <w:r w:rsidR="00217552"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 xml:space="preserve"> with or without a collaboration requirement.</w:t>
                              </w:r>
                            </w:p>
                            <w:p w:rsidR="00217552" w:rsidRDefault="00217552">
                              <w:pPr>
                                <w:pStyle w:val="NormalWeb"/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Strong"/>
                                  <w:rFonts w:ascii="Verdana" w:hAnsi="Verdana"/>
                                  <w:sz w:val="18"/>
                                  <w:szCs w:val="18"/>
                                </w:rPr>
                                <w:t>Good reasons to join the Specimen Resource Locator (SRL):</w:t>
                              </w:r>
                            </w:p>
                            <w:p w:rsidR="00217552" w:rsidP="00217552" w:rsidRDefault="00217552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60" w:line="240" w:lineRule="auto"/>
                                <w:rPr>
                                  <w:rFonts w:ascii="Verdana" w:hAnsi="Verdana" w:eastAsia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hAnsi="Verdana" w:eastAsia="Times New Roman"/>
                                  <w:sz w:val="18"/>
                                  <w:szCs w:val="18"/>
                                </w:rPr>
                                <w:t>It's a searchable website that lists biospecimen resources.</w:t>
                              </w:r>
                            </w:p>
                            <w:p w:rsidR="00217552" w:rsidP="00217552" w:rsidRDefault="00217552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60" w:line="240" w:lineRule="auto"/>
                                <w:rPr>
                                  <w:rFonts w:ascii="Verdana" w:hAnsi="Verdana" w:eastAsia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hAnsi="Verdana" w:eastAsia="Times New Roman"/>
                                  <w:sz w:val="18"/>
                                  <w:szCs w:val="18"/>
                                </w:rPr>
                                <w:t>Participating will publicize the availability of your specimens.</w:t>
                              </w:r>
                            </w:p>
                            <w:p w:rsidR="00217552" w:rsidP="00217552" w:rsidRDefault="00217552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60" w:line="240" w:lineRule="auto"/>
                                <w:rPr>
                                  <w:rFonts w:ascii="Verdana" w:hAnsi="Verdana" w:eastAsia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hAnsi="Verdana" w:eastAsia="Times New Roman"/>
                                  <w:sz w:val="18"/>
                                  <w:szCs w:val="18"/>
                                </w:rPr>
                                <w:t>Lead cancer researcher investigators directly to your resource.</w:t>
                              </w:r>
                            </w:p>
                            <w:p w:rsidRPr="00217552" w:rsidR="00217552" w:rsidRDefault="00217552">
                              <w:pPr>
                                <w:pStyle w:val="NormalWeb"/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Strong"/>
                                  <w:rFonts w:ascii="Verdana" w:hAnsi="Verdana"/>
                                  <w:sz w:val="18"/>
                                  <w:szCs w:val="18"/>
                                </w:rPr>
                                <w:t>Participate in 3 simple steps:</w:t>
                              </w:r>
                            </w:p>
                            <w:p w:rsidR="00217552" w:rsidP="00217552" w:rsidRDefault="00217552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60" w:line="240" w:lineRule="auto"/>
                                <w:rPr>
                                  <w:rFonts w:ascii="Verdana" w:hAnsi="Verdana" w:eastAsia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hAnsi="Verdana" w:eastAsia="Times New Roman"/>
                                  <w:sz w:val="18"/>
                                  <w:szCs w:val="18"/>
                                </w:rPr>
                                <w:t xml:space="preserve">Log on to </w:t>
                              </w:r>
                              <w:hyperlink w:history="1" r:id="rId12">
                                <w:r>
                                  <w:rPr>
                                    <w:rStyle w:val="Hyperlink"/>
                                    <w:rFonts w:ascii="Verdana" w:hAnsi="Verdana" w:eastAsia="Times New Roman"/>
                                    <w:sz w:val="18"/>
                                    <w:szCs w:val="18"/>
                                  </w:rPr>
                                  <w:t>specimens.cancer.gov</w:t>
                                </w:r>
                              </w:hyperlink>
                            </w:p>
                            <w:p w:rsidR="00217552" w:rsidP="00217552" w:rsidRDefault="00217552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60" w:line="240" w:lineRule="auto"/>
                                <w:rPr>
                                  <w:rFonts w:ascii="Verdana" w:hAnsi="Verdana" w:eastAsia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hAnsi="Verdana" w:eastAsia="Times New Roman"/>
                                  <w:sz w:val="18"/>
                                  <w:szCs w:val="18"/>
                                </w:rPr>
                                <w:t>Click on "How to add a collection"</w:t>
                              </w:r>
                            </w:p>
                            <w:p w:rsidR="00217552" w:rsidP="00217552" w:rsidRDefault="00217552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60" w:line="240" w:lineRule="auto"/>
                                <w:rPr>
                                  <w:rFonts w:ascii="Verdana" w:hAnsi="Verdana" w:eastAsia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hAnsi="Verdana" w:eastAsia="Times New Roman"/>
                                  <w:sz w:val="18"/>
                                  <w:szCs w:val="18"/>
                                </w:rPr>
                                <w:t>Complete short electronic form</w:t>
                              </w:r>
                            </w:p>
                            <w:p w:rsidRPr="00217552" w:rsidR="00217552" w:rsidRDefault="00217552">
                              <w:pPr>
                                <w:pStyle w:val="NormalWeb"/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Strong"/>
                                  <w:rFonts w:ascii="Verdana" w:hAnsi="Verdana"/>
                                  <w:sz w:val="18"/>
                                  <w:szCs w:val="18"/>
                                </w:rPr>
                                <w:t>Please join the SRL. Your resource will be a valuable addition to the database!</w:t>
                              </w:r>
                            </w:p>
                            <w:p w:rsidR="00217552" w:rsidRDefault="00217552">
                              <w:pPr>
                                <w:pStyle w:val="NormalWeb"/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 xml:space="preserve">If you have additional </w:t>
                              </w:r>
                              <w:r w:rsidR="00047734"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>questions,</w:t>
                              </w:r>
                              <w:r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 xml:space="preserve"> please contact me at </w:t>
                              </w:r>
                              <w:hyperlink w:history="1" r:id="rId13">
                                <w:r>
                                  <w:rPr>
                                    <w:rStyle w:val="Hyperlink"/>
                                    <w:rFonts w:ascii="Verdana" w:hAnsi="Verdana"/>
                                    <w:sz w:val="18"/>
                                    <w:szCs w:val="18"/>
                                  </w:rPr>
                                  <w:t>peterjo@mail.nih.gov</w:t>
                                </w:r>
                              </w:hyperlink>
                              <w:r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</w:p>
                            <w:p w:rsidR="00217552" w:rsidRDefault="00217552">
                              <w:pPr>
                                <w:pStyle w:val="NormalWeb"/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>Thank You,</w:t>
                              </w:r>
                            </w:p>
                            <w:p w:rsidR="00217552" w:rsidRDefault="00217552">
                              <w:pPr>
                                <w:pStyle w:val="NormalWeb"/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>Joanne Demchok</w:t>
                              </w:r>
                              <w:r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br/>
                                <w:t>National Institutes of Health</w:t>
                              </w:r>
                              <w:r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br/>
                                <w:t>Cancer Diagnosis Program</w:t>
                              </w:r>
                              <w:r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br/>
                                <w:t>Division of Cancer Treatment and Diagnosis, NCI, NIH</w:t>
                              </w:r>
                              <w:r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br/>
                                <w:t>9609 Medical Center Drive</w:t>
                              </w:r>
                              <w:r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br/>
                                <w:t>Suite 4W-444</w:t>
                              </w:r>
                              <w:r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br/>
                                <w:t>Rockville, MD 20892</w:t>
                              </w:r>
                              <w:r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br/>
                                <w:t>Phone 240-276-5959</w:t>
                              </w:r>
                            </w:p>
                            <w:p w:rsidR="00217552" w:rsidRDefault="00217552">
                              <w:pPr>
                                <w:pStyle w:val="NormalWeb"/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  <w:p w:rsidR="00217552" w:rsidRDefault="00217552">
                              <w:pPr>
                                <w:pStyle w:val="NormalWeb"/>
                                <w:jc w:val="center"/>
                                <w:rPr>
                                  <w:rFonts w:ascii="Verdana" w:hAnsi="Verdana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15"/>
                                  <w:szCs w:val="15"/>
                                </w:rPr>
                                <w:t>To unsubscribe, please reply with "Unsubscribe" in the subject line</w:t>
                              </w:r>
                            </w:p>
                            <w:p w:rsidR="00217552" w:rsidRDefault="00217552">
                              <w:pPr>
                                <w:pStyle w:val="NormalWeb"/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217552" w:rsidRDefault="00217552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5" w:type="dxa"/>
                        <w:vAlign w:val="center"/>
                        <w:hideMark/>
                      </w:tcPr>
                      <w:p w:rsidR="00217552" w:rsidRDefault="00217552">
                        <w:pPr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15" w:type="dxa"/>
                        <w:shd w:val="clear" w:color="auto" w:fill="DCE2E5"/>
                        <w:vAlign w:val="center"/>
                        <w:hideMark/>
                      </w:tcPr>
                      <w:p w:rsidR="00217552" w:rsidRDefault="004E5210">
                        <w:pPr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>
                              <wp:extent cx="7620" cy="30480"/>
                              <wp:effectExtent l="0" t="0" r="0" b="0"/>
                              <wp:docPr id="4" name="Pictur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304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217552" w:rsidRDefault="00217552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217552" w:rsidTr="004E62C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17552" w:rsidRDefault="004E5210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5715000" cy="160020"/>
                        <wp:effectExtent l="0" t="0" r="0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0" cy="160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17552" w:rsidTr="004E62C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17552" w:rsidRDefault="00217552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ascii="Verdana" w:hAnsi="Verdana" w:eastAsia="Times New Roman"/>
                      <w:sz w:val="15"/>
                      <w:szCs w:val="15"/>
                    </w:rPr>
                    <w:t> </w:t>
                  </w:r>
                </w:p>
              </w:tc>
            </w:tr>
          </w:tbl>
          <w:p w:rsidR="00217552" w:rsidRDefault="0021755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372E3F" w:rsidRDefault="00372E3F"/>
    <w:sectPr w:rsidR="00372E3F" w:rsidSect="004E62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8074A5"/>
    <w:multiLevelType w:val="multilevel"/>
    <w:tmpl w:val="8488D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5A00A9"/>
    <w:multiLevelType w:val="multilevel"/>
    <w:tmpl w:val="1FDA5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552"/>
    <w:rsid w:val="00047734"/>
    <w:rsid w:val="00217552"/>
    <w:rsid w:val="00372E3F"/>
    <w:rsid w:val="004E5210"/>
    <w:rsid w:val="004E62C6"/>
    <w:rsid w:val="00933615"/>
    <w:rsid w:val="009F5CA1"/>
    <w:rsid w:val="00C10A84"/>
    <w:rsid w:val="00DC4D10"/>
    <w:rsid w:val="00FA1429"/>
    <w:rsid w:val="00FF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8B0E11-AE02-4F58-B1C9-8823D9A38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21755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175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Emphasis">
    <w:name w:val="Emphasis"/>
    <w:uiPriority w:val="20"/>
    <w:qFormat/>
    <w:rsid w:val="00217552"/>
    <w:rPr>
      <w:i/>
      <w:iCs/>
    </w:rPr>
  </w:style>
  <w:style w:type="character" w:styleId="Strong">
    <w:name w:val="Strong"/>
    <w:uiPriority w:val="22"/>
    <w:qFormat/>
    <w:rsid w:val="002175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8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peterjo@mail.nih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pecimens.cancer.gov/" TargetMode="External"/><Relationship Id="rId12" Type="http://schemas.openxmlformats.org/officeDocument/2006/relationships/hyperlink" Target="https://specimens.cancer.gov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specimens.cancer.gov/" TargetMode="External"/><Relationship Id="rId5" Type="http://schemas.openxmlformats.org/officeDocument/2006/relationships/hyperlink" Target="http://www.cancer.gov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specimens.cancer.gov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NCI</Company>
  <LinksUpToDate>false</LinksUpToDate>
  <CharactersWithSpaces>1745</CharactersWithSpaces>
  <SharedDoc>false</SharedDoc>
  <HLinks>
    <vt:vector size="36" baseType="variant">
      <vt:variant>
        <vt:i4>7929868</vt:i4>
      </vt:variant>
      <vt:variant>
        <vt:i4>24</vt:i4>
      </vt:variant>
      <vt:variant>
        <vt:i4>0</vt:i4>
      </vt:variant>
      <vt:variant>
        <vt:i4>5</vt:i4>
      </vt:variant>
      <vt:variant>
        <vt:lpwstr>mailto:peterjo@mail.nih.gov</vt:lpwstr>
      </vt:variant>
      <vt:variant>
        <vt:lpwstr/>
      </vt:variant>
      <vt:variant>
        <vt:i4>5111808</vt:i4>
      </vt:variant>
      <vt:variant>
        <vt:i4>21</vt:i4>
      </vt:variant>
      <vt:variant>
        <vt:i4>0</vt:i4>
      </vt:variant>
      <vt:variant>
        <vt:i4>5</vt:i4>
      </vt:variant>
      <vt:variant>
        <vt:lpwstr>https://specimens.cancer.gov/</vt:lpwstr>
      </vt:variant>
      <vt:variant>
        <vt:lpwstr/>
      </vt:variant>
      <vt:variant>
        <vt:i4>5111808</vt:i4>
      </vt:variant>
      <vt:variant>
        <vt:i4>18</vt:i4>
      </vt:variant>
      <vt:variant>
        <vt:i4>0</vt:i4>
      </vt:variant>
      <vt:variant>
        <vt:i4>5</vt:i4>
      </vt:variant>
      <vt:variant>
        <vt:lpwstr>https://specimens.cancer.gov/</vt:lpwstr>
      </vt:variant>
      <vt:variant>
        <vt:lpwstr/>
      </vt:variant>
      <vt:variant>
        <vt:i4>5111808</vt:i4>
      </vt:variant>
      <vt:variant>
        <vt:i4>15</vt:i4>
      </vt:variant>
      <vt:variant>
        <vt:i4>0</vt:i4>
      </vt:variant>
      <vt:variant>
        <vt:i4>5</vt:i4>
      </vt:variant>
      <vt:variant>
        <vt:lpwstr>https://specimens.cancer.gov/</vt:lpwstr>
      </vt:variant>
      <vt:variant>
        <vt:lpwstr/>
      </vt:variant>
      <vt:variant>
        <vt:i4>5111808</vt:i4>
      </vt:variant>
      <vt:variant>
        <vt:i4>6</vt:i4>
      </vt:variant>
      <vt:variant>
        <vt:i4>0</vt:i4>
      </vt:variant>
      <vt:variant>
        <vt:i4>5</vt:i4>
      </vt:variant>
      <vt:variant>
        <vt:lpwstr>https://specimens.cancer.gov/</vt:lpwstr>
      </vt:variant>
      <vt:variant>
        <vt:lpwstr/>
      </vt:variant>
      <vt:variant>
        <vt:i4>2949169</vt:i4>
      </vt:variant>
      <vt:variant>
        <vt:i4>0</vt:i4>
      </vt:variant>
      <vt:variant>
        <vt:i4>0</vt:i4>
      </vt:variant>
      <vt:variant>
        <vt:i4>5</vt:i4>
      </vt:variant>
      <vt:variant>
        <vt:lpwstr>http://www.cancer.gov/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Demchok, Joanne (NIH/NCI) [E]</dc:creator>
  <cp:keywords/>
  <cp:lastModifiedBy>Abdelmouti, Tawanda (NIH/OD) [E]</cp:lastModifiedBy>
  <cp:revision>2</cp:revision>
  <cp:lastPrinted>2016-03-23T19:26:00Z</cp:lastPrinted>
  <dcterms:created xsi:type="dcterms:W3CDTF">2020-08-26T21:06:00Z</dcterms:created>
  <dcterms:modified xsi:type="dcterms:W3CDTF">2020-08-26T21:06:00Z</dcterms:modified>
</cp:coreProperties>
</file>