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6F5D" w:rsidR="001C672E" w:rsidP="007D7C79" w:rsidRDefault="001C672E" w14:paraId="26BD32F0" w14:textId="217BB05B">
      <w:pPr>
        <w:tabs>
          <w:tab w:val="left" w:pos="8280"/>
        </w:tabs>
        <w:jc w:val="center"/>
        <w:rPr>
          <w:rFonts w:cs="Courier New" w:asciiTheme="minorHAnsi" w:hAnsiTheme="minorHAnsi"/>
          <w:b/>
          <w:sz w:val="22"/>
          <w:szCs w:val="22"/>
        </w:rPr>
      </w:pPr>
      <w:bookmarkStart w:name="_GoBack" w:id="0"/>
      <w:bookmarkEnd w:id="0"/>
      <w:r w:rsidRPr="00DD6F5D">
        <w:rPr>
          <w:rFonts w:cs="Courier New" w:asciiTheme="minorHAnsi" w:hAnsiTheme="minorHAnsi"/>
          <w:b/>
          <w:sz w:val="22"/>
          <w:szCs w:val="22"/>
        </w:rPr>
        <w:t xml:space="preserve">Summary of </w:t>
      </w:r>
      <w:r w:rsidRPr="00DD6F5D" w:rsidR="001C3888">
        <w:rPr>
          <w:rFonts w:cs="Courier New" w:asciiTheme="minorHAnsi" w:hAnsiTheme="minorHAnsi"/>
          <w:b/>
          <w:sz w:val="22"/>
          <w:szCs w:val="22"/>
        </w:rPr>
        <w:t xml:space="preserve">Proposed Changes in the </w:t>
      </w:r>
      <w:r w:rsidRPr="00DD6F5D">
        <w:rPr>
          <w:rFonts w:cs="Courier New" w:asciiTheme="minorHAnsi" w:hAnsiTheme="minorHAnsi"/>
          <w:b/>
          <w:sz w:val="22"/>
          <w:szCs w:val="22"/>
        </w:rPr>
        <w:t>ICR</w:t>
      </w:r>
      <w:r w:rsidRPr="00DD6F5D" w:rsidR="001C3888">
        <w:rPr>
          <w:rFonts w:cs="Courier New" w:asciiTheme="minorHAnsi" w:hAnsiTheme="minorHAnsi"/>
          <w:b/>
          <w:sz w:val="22"/>
          <w:szCs w:val="22"/>
        </w:rPr>
        <w:t xml:space="preserve"> for</w:t>
      </w:r>
      <w:r w:rsidRPr="00DD6F5D" w:rsidR="00D06650">
        <w:rPr>
          <w:rFonts w:cs="Courier New" w:asciiTheme="minorHAnsi" w:hAnsiTheme="minorHAnsi"/>
          <w:b/>
          <w:sz w:val="22"/>
          <w:szCs w:val="22"/>
        </w:rPr>
        <w:t xml:space="preserve"> the</w:t>
      </w:r>
    </w:p>
    <w:p w:rsidRPr="00DD6F5D" w:rsidR="001C672E" w:rsidP="003D7109" w:rsidRDefault="001C672E" w14:paraId="4357F269" w14:textId="77777777">
      <w:pPr>
        <w:pStyle w:val="Default"/>
        <w:jc w:val="center"/>
        <w:rPr>
          <w:rFonts w:cs="Courier New" w:asciiTheme="minorHAnsi" w:hAnsiTheme="minorHAnsi"/>
          <w:b/>
          <w:color w:val="auto"/>
          <w:sz w:val="22"/>
          <w:szCs w:val="22"/>
        </w:rPr>
      </w:pPr>
      <w:r w:rsidRPr="00DD6F5D">
        <w:rPr>
          <w:rFonts w:cs="Courier New" w:asciiTheme="minorHAnsi" w:hAnsiTheme="minorHAnsi"/>
          <w:b/>
          <w:color w:val="auto"/>
          <w:sz w:val="22"/>
          <w:szCs w:val="22"/>
        </w:rPr>
        <w:t>National HIV Surveillance System (NHSS) OMB # 0920-0573</w:t>
      </w:r>
    </w:p>
    <w:p w:rsidRPr="00DD6F5D" w:rsidR="001C672E" w:rsidP="00F1105B" w:rsidRDefault="001C672E" w14:paraId="227F936C" w14:textId="77777777">
      <w:pPr>
        <w:jc w:val="center"/>
        <w:rPr>
          <w:rFonts w:cs="Courier New" w:asciiTheme="minorHAnsi" w:hAnsiTheme="minorHAnsi"/>
          <w:b/>
          <w:sz w:val="22"/>
          <w:szCs w:val="22"/>
        </w:rPr>
      </w:pPr>
    </w:p>
    <w:p w:rsidRPr="00DD6F5D" w:rsidR="00A206B1" w:rsidP="001C672E" w:rsidRDefault="00A206B1" w14:paraId="473C4CB3" w14:textId="77777777">
      <w:pPr>
        <w:rPr>
          <w:rFonts w:cs="Courier New" w:asciiTheme="minorHAnsi" w:hAnsiTheme="minorHAnsi"/>
          <w:b/>
          <w:sz w:val="22"/>
          <w:szCs w:val="22"/>
        </w:rPr>
      </w:pPr>
    </w:p>
    <w:p w:rsidRPr="00DD6F5D" w:rsidR="001C672E" w:rsidP="00654AD8" w:rsidRDefault="001C672E" w14:paraId="134750FB" w14:textId="514EF12F">
      <w:pPr>
        <w:rPr>
          <w:rFonts w:cs="Courier New" w:asciiTheme="minorHAnsi" w:hAnsiTheme="minorHAnsi"/>
          <w:b/>
          <w:sz w:val="22"/>
          <w:szCs w:val="22"/>
        </w:rPr>
      </w:pPr>
      <w:r w:rsidRPr="00DD6F5D">
        <w:rPr>
          <w:rFonts w:cs="Courier New" w:asciiTheme="minorHAnsi" w:hAnsiTheme="minorHAnsi"/>
          <w:b/>
          <w:sz w:val="22"/>
          <w:szCs w:val="22"/>
        </w:rPr>
        <w:t xml:space="preserve">Summary of </w:t>
      </w:r>
      <w:r w:rsidR="000E44F2">
        <w:rPr>
          <w:rFonts w:cs="Courier New" w:asciiTheme="minorHAnsi" w:hAnsiTheme="minorHAnsi"/>
          <w:b/>
          <w:sz w:val="22"/>
          <w:szCs w:val="22"/>
        </w:rPr>
        <w:t>Changes</w:t>
      </w:r>
    </w:p>
    <w:p w:rsidRPr="00DD6F5D" w:rsidR="001C672E" w:rsidP="00654AD8" w:rsidRDefault="001C672E" w14:paraId="31FA703F" w14:textId="77777777">
      <w:pPr>
        <w:rPr>
          <w:rFonts w:cs="Courier New" w:asciiTheme="minorHAnsi" w:hAnsiTheme="minorHAnsi"/>
          <w:b/>
          <w:sz w:val="22"/>
          <w:szCs w:val="22"/>
        </w:rPr>
      </w:pPr>
    </w:p>
    <w:p w:rsidRPr="000C5044" w:rsidR="000C5044" w:rsidP="000C5044" w:rsidRDefault="00225253" w14:paraId="2123B8E9" w14:textId="15FAD76B">
      <w:pPr>
        <w:rPr>
          <w:rFonts w:asciiTheme="minorHAnsi" w:hAnsiTheme="minorHAnsi" w:cstheme="minorHAnsi"/>
          <w:color w:val="000000"/>
          <w:sz w:val="22"/>
          <w:szCs w:val="22"/>
        </w:rPr>
      </w:pPr>
      <w:bookmarkStart w:name="_Hlk48309273" w:id="1"/>
      <w:r w:rsidRPr="00D76F02">
        <w:rPr>
          <w:rFonts w:asciiTheme="minorHAnsi" w:hAnsiTheme="minorHAnsi" w:cstheme="minorHAnsi"/>
          <w:bCs/>
          <w:sz w:val="22"/>
          <w:szCs w:val="22"/>
        </w:rPr>
        <w:t xml:space="preserve">We are requesting a change in the information collection request (ICR) for the National HIV Surveillance System (NHSS) OMB #0920-0573 associated with </w:t>
      </w:r>
      <w:r w:rsidR="0053210A">
        <w:rPr>
          <w:rFonts w:asciiTheme="minorHAnsi" w:hAnsiTheme="minorHAnsi" w:cstheme="minorHAnsi"/>
          <w:bCs/>
          <w:sz w:val="22"/>
          <w:szCs w:val="22"/>
        </w:rPr>
        <w:t>the</w:t>
      </w:r>
      <w:r w:rsidR="00AC42DC">
        <w:rPr>
          <w:rFonts w:asciiTheme="minorHAnsi" w:hAnsiTheme="minorHAnsi" w:cstheme="minorHAnsi"/>
          <w:bCs/>
          <w:sz w:val="22"/>
          <w:szCs w:val="22"/>
        </w:rPr>
        <w:t xml:space="preserve"> reinstating of</w:t>
      </w:r>
      <w:r w:rsidR="00EA23EE">
        <w:rPr>
          <w:rFonts w:asciiTheme="minorHAnsi" w:hAnsiTheme="minorHAnsi" w:cstheme="minorHAnsi"/>
          <w:bCs/>
          <w:sz w:val="22"/>
          <w:szCs w:val="22"/>
        </w:rPr>
        <w:t xml:space="preserve"> HIV</w:t>
      </w:r>
      <w:r w:rsidR="0053210A">
        <w:rPr>
          <w:rFonts w:asciiTheme="minorHAnsi" w:hAnsiTheme="minorHAnsi" w:cstheme="minorHAnsi"/>
          <w:bCs/>
          <w:sz w:val="22"/>
          <w:szCs w:val="22"/>
        </w:rPr>
        <w:t xml:space="preserve"> </w:t>
      </w:r>
      <w:r w:rsidRPr="00D76F02">
        <w:rPr>
          <w:rFonts w:asciiTheme="minorHAnsi" w:hAnsiTheme="minorHAnsi" w:cstheme="minorHAnsi"/>
          <w:bCs/>
          <w:sz w:val="22"/>
          <w:szCs w:val="22"/>
        </w:rPr>
        <w:t xml:space="preserve">incidence surveillance activities </w:t>
      </w:r>
      <w:r w:rsidR="0053210A">
        <w:rPr>
          <w:rFonts w:asciiTheme="minorHAnsi" w:hAnsiTheme="minorHAnsi" w:cstheme="minorHAnsi"/>
          <w:bCs/>
          <w:sz w:val="22"/>
          <w:szCs w:val="22"/>
        </w:rPr>
        <w:t xml:space="preserve">under </w:t>
      </w:r>
      <w:r w:rsidR="00567195">
        <w:rPr>
          <w:rFonts w:asciiTheme="minorHAnsi" w:hAnsiTheme="minorHAnsi" w:cstheme="minorHAnsi"/>
          <w:bCs/>
          <w:sz w:val="22"/>
          <w:szCs w:val="22"/>
        </w:rPr>
        <w:t>a</w:t>
      </w:r>
      <w:r w:rsidR="0053210A">
        <w:rPr>
          <w:rFonts w:asciiTheme="minorHAnsi" w:hAnsiTheme="minorHAnsi" w:cstheme="minorHAnsi"/>
          <w:bCs/>
          <w:sz w:val="22"/>
          <w:szCs w:val="22"/>
        </w:rPr>
        <w:t xml:space="preserve"> new </w:t>
      </w:r>
      <w:r w:rsidRPr="00D76F02">
        <w:rPr>
          <w:rFonts w:asciiTheme="minorHAnsi" w:hAnsiTheme="minorHAnsi" w:cstheme="minorHAnsi"/>
          <w:bCs/>
          <w:sz w:val="22"/>
          <w:szCs w:val="22"/>
        </w:rPr>
        <w:t xml:space="preserve">funding announcement PS20-2010 </w:t>
      </w:r>
      <w:r w:rsidRPr="00D76F02">
        <w:rPr>
          <w:rFonts w:asciiTheme="minorHAnsi" w:hAnsiTheme="minorHAnsi" w:cstheme="minorHAnsi"/>
          <w:bCs/>
          <w:i/>
          <w:iCs/>
          <w:sz w:val="22"/>
          <w:szCs w:val="22"/>
        </w:rPr>
        <w:t xml:space="preserve">Integrated HIV Programs for Health </w:t>
      </w:r>
      <w:r w:rsidR="00D76F02">
        <w:rPr>
          <w:rFonts w:asciiTheme="minorHAnsi" w:hAnsiTheme="minorHAnsi" w:cstheme="minorHAnsi"/>
          <w:bCs/>
          <w:i/>
          <w:iCs/>
          <w:sz w:val="22"/>
          <w:szCs w:val="22"/>
        </w:rPr>
        <w:t>D</w:t>
      </w:r>
      <w:r w:rsidRPr="00D76F02">
        <w:rPr>
          <w:rFonts w:asciiTheme="minorHAnsi" w:hAnsiTheme="minorHAnsi" w:cstheme="minorHAnsi"/>
          <w:bCs/>
          <w:i/>
          <w:iCs/>
          <w:sz w:val="22"/>
          <w:szCs w:val="22"/>
        </w:rPr>
        <w:t>epartments</w:t>
      </w:r>
      <w:r w:rsidRPr="00D76F02">
        <w:rPr>
          <w:rFonts w:asciiTheme="minorHAnsi" w:hAnsiTheme="minorHAnsi" w:cstheme="minorHAnsi"/>
          <w:bCs/>
          <w:sz w:val="22"/>
          <w:szCs w:val="22"/>
        </w:rPr>
        <w:t xml:space="preserve"> to support ending the HIV epidemic in the United States. The Ending the HIV Epidemic (EHE) </w:t>
      </w:r>
      <w:r w:rsidRPr="00D76F02">
        <w:rPr>
          <w:rFonts w:asciiTheme="minorHAnsi" w:hAnsiTheme="minorHAnsi" w:cstheme="minorHAnsi"/>
          <w:sz w:val="22"/>
          <w:szCs w:val="22"/>
        </w:rPr>
        <w:t xml:space="preserve">initiative is intended to build on the on-going activities funded through </w:t>
      </w:r>
      <w:r w:rsidRPr="0047591D">
        <w:rPr>
          <w:rFonts w:asciiTheme="minorHAnsi" w:hAnsiTheme="minorHAnsi" w:cstheme="minorHAnsi"/>
          <w:i/>
          <w:iCs/>
          <w:sz w:val="22"/>
          <w:szCs w:val="22"/>
        </w:rPr>
        <w:t>PS18-1802: Integrated HIV Surveillance and Prevention Programs for Health Departments</w:t>
      </w:r>
      <w:r w:rsidRPr="00D76F02">
        <w:rPr>
          <w:rFonts w:asciiTheme="minorHAnsi" w:hAnsiTheme="minorHAnsi" w:cstheme="minorHAnsi"/>
          <w:i/>
          <w:iCs/>
          <w:sz w:val="22"/>
          <w:szCs w:val="22"/>
        </w:rPr>
        <w:t xml:space="preserve"> </w:t>
      </w:r>
      <w:r w:rsidRPr="00D76F02">
        <w:rPr>
          <w:rFonts w:asciiTheme="minorHAnsi" w:hAnsiTheme="minorHAnsi" w:cstheme="minorHAnsi"/>
          <w:sz w:val="22"/>
          <w:szCs w:val="22"/>
        </w:rPr>
        <w:t xml:space="preserve">to strategically advance (i.e., initiate new or expand existing) HIV prevention efforts.  Component B of the NOFO funds HIV incidence surveillance activities in selected jurisdictions using </w:t>
      </w:r>
      <w:r w:rsidR="00F812B4">
        <w:rPr>
          <w:rFonts w:asciiTheme="minorHAnsi" w:hAnsiTheme="minorHAnsi" w:cstheme="minorHAnsi"/>
          <w:sz w:val="22"/>
          <w:szCs w:val="22"/>
        </w:rPr>
        <w:t xml:space="preserve">a </w:t>
      </w:r>
      <w:r w:rsidRPr="00D76F02">
        <w:rPr>
          <w:rFonts w:asciiTheme="minorHAnsi" w:hAnsiTheme="minorHAnsi" w:cstheme="minorHAnsi"/>
          <w:sz w:val="22"/>
          <w:szCs w:val="22"/>
        </w:rPr>
        <w:t xml:space="preserve">recency assay.  The funded jurisdictions </w:t>
      </w:r>
      <w:r w:rsidR="00614E3E">
        <w:rPr>
          <w:rFonts w:asciiTheme="minorHAnsi" w:hAnsiTheme="minorHAnsi" w:cstheme="minorHAnsi"/>
          <w:sz w:val="22"/>
          <w:szCs w:val="22"/>
        </w:rPr>
        <w:t xml:space="preserve">include </w:t>
      </w:r>
      <w:bookmarkStart w:name="_Hlk47953155" w:id="2"/>
      <w:r w:rsidR="00614E3E">
        <w:rPr>
          <w:rFonts w:asciiTheme="minorHAnsi" w:hAnsiTheme="minorHAnsi" w:cstheme="minorHAnsi"/>
          <w:sz w:val="22"/>
          <w:szCs w:val="22"/>
        </w:rPr>
        <w:t>Alabama, District of Columbia, Florida, Michigan, New York City, South Carolina and Texas</w:t>
      </w:r>
      <w:r w:rsidR="00D5448F">
        <w:rPr>
          <w:rFonts w:asciiTheme="minorHAnsi" w:hAnsiTheme="minorHAnsi" w:cstheme="minorHAnsi"/>
          <w:sz w:val="22"/>
          <w:szCs w:val="22"/>
        </w:rPr>
        <w:t xml:space="preserve"> and Houston.</w:t>
      </w:r>
      <w:bookmarkEnd w:id="2"/>
      <w:r w:rsidR="00614E3E">
        <w:rPr>
          <w:rFonts w:asciiTheme="minorHAnsi" w:hAnsiTheme="minorHAnsi" w:cstheme="minorHAnsi"/>
          <w:sz w:val="22"/>
          <w:szCs w:val="22"/>
        </w:rPr>
        <w:t xml:space="preserve"> </w:t>
      </w:r>
      <w:r w:rsidRPr="00D76F02">
        <w:rPr>
          <w:rFonts w:asciiTheme="minorHAnsi" w:hAnsiTheme="minorHAnsi" w:cstheme="minorHAnsi"/>
          <w:sz w:val="22"/>
          <w:szCs w:val="22"/>
        </w:rPr>
        <w:t xml:space="preserve"> </w:t>
      </w:r>
      <w:r w:rsidR="0053210A">
        <w:rPr>
          <w:rFonts w:asciiTheme="minorHAnsi" w:hAnsiTheme="minorHAnsi" w:cstheme="minorHAnsi"/>
          <w:sz w:val="22"/>
          <w:szCs w:val="22"/>
        </w:rPr>
        <w:t xml:space="preserve">These jurisdictions </w:t>
      </w:r>
      <w:r w:rsidRPr="00D76F02">
        <w:rPr>
          <w:rFonts w:asciiTheme="minorHAnsi" w:hAnsiTheme="minorHAnsi" w:cstheme="minorHAnsi"/>
          <w:sz w:val="22"/>
          <w:szCs w:val="22"/>
        </w:rPr>
        <w:t xml:space="preserve">met </w:t>
      </w:r>
      <w:r w:rsidR="00F812B4">
        <w:rPr>
          <w:rFonts w:asciiTheme="minorHAnsi" w:hAnsiTheme="minorHAnsi" w:cstheme="minorHAnsi"/>
          <w:sz w:val="22"/>
          <w:szCs w:val="22"/>
        </w:rPr>
        <w:t xml:space="preserve">PS20 2010 </w:t>
      </w:r>
      <w:r w:rsidRPr="00D76F02">
        <w:rPr>
          <w:rFonts w:asciiTheme="minorHAnsi" w:hAnsiTheme="minorHAnsi" w:cstheme="minorHAnsi"/>
          <w:sz w:val="22"/>
          <w:szCs w:val="22"/>
        </w:rPr>
        <w:t xml:space="preserve">eligibility requirements </w:t>
      </w:r>
      <w:r w:rsidR="00F812B4">
        <w:rPr>
          <w:rFonts w:asciiTheme="minorHAnsi" w:hAnsiTheme="minorHAnsi" w:cstheme="minorHAnsi"/>
          <w:sz w:val="22"/>
          <w:szCs w:val="22"/>
        </w:rPr>
        <w:t xml:space="preserve">for </w:t>
      </w:r>
      <w:r w:rsidRPr="00D76F02" w:rsidR="00F812B4">
        <w:rPr>
          <w:rFonts w:asciiTheme="minorHAnsi" w:hAnsiTheme="minorHAnsi" w:cstheme="minorHAnsi"/>
          <w:sz w:val="22"/>
          <w:szCs w:val="22"/>
        </w:rPr>
        <w:t xml:space="preserve">HIV Incidence surveillance activities </w:t>
      </w:r>
      <w:r w:rsidRPr="00D76F02">
        <w:rPr>
          <w:rFonts w:asciiTheme="minorHAnsi" w:hAnsiTheme="minorHAnsi" w:cstheme="minorHAnsi"/>
          <w:sz w:val="22"/>
          <w:szCs w:val="22"/>
        </w:rPr>
        <w:t xml:space="preserve">including having &gt;300 new HIV diagnoses annually, </w:t>
      </w:r>
      <w:r w:rsidR="00D5448F">
        <w:rPr>
          <w:rFonts w:asciiTheme="minorHAnsi" w:hAnsiTheme="minorHAnsi" w:cstheme="minorHAnsi"/>
          <w:sz w:val="22"/>
          <w:szCs w:val="22"/>
        </w:rPr>
        <w:t>h</w:t>
      </w:r>
      <w:r w:rsidR="0047591D">
        <w:rPr>
          <w:rFonts w:asciiTheme="minorHAnsi" w:hAnsiTheme="minorHAnsi" w:cstheme="minorHAnsi"/>
          <w:sz w:val="22"/>
          <w:szCs w:val="22"/>
        </w:rPr>
        <w:t xml:space="preserve">aving </w:t>
      </w:r>
      <w:r w:rsidR="00217B69">
        <w:rPr>
          <w:rFonts w:asciiTheme="minorHAnsi" w:hAnsiTheme="minorHAnsi" w:cstheme="minorHAnsi"/>
          <w:sz w:val="22"/>
          <w:szCs w:val="22"/>
        </w:rPr>
        <w:t xml:space="preserve">produced </w:t>
      </w:r>
      <w:r w:rsidRPr="00D76F02">
        <w:rPr>
          <w:rFonts w:asciiTheme="minorHAnsi" w:hAnsiTheme="minorHAnsi" w:cstheme="minorHAnsi"/>
          <w:sz w:val="22"/>
          <w:szCs w:val="22"/>
        </w:rPr>
        <w:t>reliable incidence estimates from the</w:t>
      </w:r>
      <w:r w:rsidR="00217B69">
        <w:rPr>
          <w:rFonts w:asciiTheme="minorHAnsi" w:hAnsiTheme="minorHAnsi" w:cstheme="minorHAnsi"/>
          <w:sz w:val="22"/>
          <w:szCs w:val="22"/>
        </w:rPr>
        <w:t xml:space="preserve"> currently used </w:t>
      </w:r>
      <w:r w:rsidRPr="00D76F02">
        <w:rPr>
          <w:rFonts w:asciiTheme="minorHAnsi" w:hAnsiTheme="minorHAnsi" w:cstheme="minorHAnsi"/>
          <w:sz w:val="22"/>
          <w:szCs w:val="22"/>
        </w:rPr>
        <w:t xml:space="preserve">CD4-based </w:t>
      </w:r>
      <w:r w:rsidR="00217B69">
        <w:rPr>
          <w:rFonts w:asciiTheme="minorHAnsi" w:hAnsiTheme="minorHAnsi" w:cstheme="minorHAnsi"/>
          <w:sz w:val="22"/>
          <w:szCs w:val="22"/>
        </w:rPr>
        <w:t xml:space="preserve">statistical </w:t>
      </w:r>
      <w:r w:rsidRPr="00D76F02">
        <w:rPr>
          <w:rFonts w:asciiTheme="minorHAnsi" w:hAnsiTheme="minorHAnsi" w:cstheme="minorHAnsi"/>
          <w:sz w:val="22"/>
          <w:szCs w:val="22"/>
        </w:rPr>
        <w:t>model</w:t>
      </w:r>
      <w:r w:rsidR="0053210A">
        <w:rPr>
          <w:rFonts w:asciiTheme="minorHAnsi" w:hAnsiTheme="minorHAnsi" w:cstheme="minorHAnsi"/>
          <w:sz w:val="22"/>
          <w:szCs w:val="22"/>
        </w:rPr>
        <w:t>s</w:t>
      </w:r>
      <w:r w:rsidRPr="00D76F02">
        <w:rPr>
          <w:rFonts w:asciiTheme="minorHAnsi" w:hAnsiTheme="minorHAnsi" w:cstheme="minorHAnsi"/>
          <w:sz w:val="22"/>
          <w:szCs w:val="22"/>
        </w:rPr>
        <w:t xml:space="preserve">, and </w:t>
      </w:r>
      <w:r w:rsidR="00217B69">
        <w:rPr>
          <w:rFonts w:asciiTheme="minorHAnsi" w:hAnsiTheme="minorHAnsi" w:cstheme="minorHAnsi"/>
          <w:sz w:val="22"/>
          <w:szCs w:val="22"/>
        </w:rPr>
        <w:t>demonstrat</w:t>
      </w:r>
      <w:r w:rsidR="00D5448F">
        <w:rPr>
          <w:rFonts w:asciiTheme="minorHAnsi" w:hAnsiTheme="minorHAnsi" w:cstheme="minorHAnsi"/>
          <w:sz w:val="22"/>
          <w:szCs w:val="22"/>
        </w:rPr>
        <w:t>ed</w:t>
      </w:r>
      <w:r w:rsidR="00217B69">
        <w:rPr>
          <w:rFonts w:asciiTheme="minorHAnsi" w:hAnsiTheme="minorHAnsi" w:cstheme="minorHAnsi"/>
          <w:sz w:val="22"/>
          <w:szCs w:val="22"/>
        </w:rPr>
        <w:t xml:space="preserve"> </w:t>
      </w:r>
      <w:r w:rsidRPr="00D76F02">
        <w:rPr>
          <w:rFonts w:asciiTheme="minorHAnsi" w:hAnsiTheme="minorHAnsi" w:cstheme="minorHAnsi"/>
          <w:sz w:val="22"/>
          <w:szCs w:val="22"/>
        </w:rPr>
        <w:t xml:space="preserve">previous success in implementing recency assay-based HIV incidence surveillance. </w:t>
      </w:r>
      <w:r w:rsidRPr="00CB0CF2" w:rsidR="000C5044">
        <w:rPr>
          <w:rFonts w:cs="Courier New" w:asciiTheme="minorHAnsi" w:hAnsiTheme="minorHAnsi"/>
          <w:sz w:val="22"/>
          <w:szCs w:val="22"/>
        </w:rPr>
        <w:t xml:space="preserve">It is anticipated that </w:t>
      </w:r>
      <w:r w:rsidR="00CB0CF2">
        <w:rPr>
          <w:rFonts w:cs="Courier New" w:asciiTheme="minorHAnsi" w:hAnsiTheme="minorHAnsi"/>
          <w:sz w:val="22"/>
          <w:szCs w:val="22"/>
        </w:rPr>
        <w:t xml:space="preserve">incidence surveillance </w:t>
      </w:r>
      <w:r w:rsidRPr="00CB0CF2" w:rsidR="000C5044">
        <w:rPr>
          <w:rFonts w:cs="Courier New" w:asciiTheme="minorHAnsi" w:hAnsiTheme="minorHAnsi"/>
          <w:sz w:val="22"/>
          <w:szCs w:val="22"/>
        </w:rPr>
        <w:t xml:space="preserve">reporting for both Houston and the rest of the state of Texas will be done through the state health department, therefore burden calculations </w:t>
      </w:r>
      <w:r w:rsidR="00CB0CF2">
        <w:rPr>
          <w:rFonts w:cs="Courier New" w:asciiTheme="minorHAnsi" w:hAnsiTheme="minorHAnsi"/>
          <w:sz w:val="22"/>
          <w:szCs w:val="22"/>
        </w:rPr>
        <w:t>for this ICR include</w:t>
      </w:r>
      <w:r w:rsidRPr="00CB0CF2" w:rsidR="000C5044">
        <w:rPr>
          <w:rFonts w:cs="Courier New" w:asciiTheme="minorHAnsi" w:hAnsiTheme="minorHAnsi"/>
          <w:sz w:val="22"/>
          <w:szCs w:val="22"/>
        </w:rPr>
        <w:t xml:space="preserve"> 7 jurisdictions: Alabama, District of Columbia, Florida, Michigan, New York City, South Carolina and Texas (including Houston).</w:t>
      </w:r>
    </w:p>
    <w:bookmarkEnd w:id="1"/>
    <w:p w:rsidR="00C44E8D" w:rsidP="00F341A0" w:rsidRDefault="00C44E8D" w14:paraId="1C3CA890" w14:textId="77777777">
      <w:pPr>
        <w:rPr>
          <w:rFonts w:asciiTheme="minorHAnsi" w:hAnsiTheme="minorHAnsi" w:cstheme="minorHAnsi"/>
          <w:sz w:val="22"/>
          <w:szCs w:val="22"/>
        </w:rPr>
      </w:pPr>
    </w:p>
    <w:p w:rsidR="00225253" w:rsidP="00F341A0" w:rsidRDefault="00C44E8D" w14:paraId="306E7C3F" w14:textId="66A7FD39">
      <w:pPr>
        <w:rPr>
          <w:rFonts w:asciiTheme="minorHAnsi" w:hAnsiTheme="minorHAnsi" w:cstheme="minorHAnsi"/>
          <w:color w:val="000000"/>
          <w:sz w:val="22"/>
          <w:szCs w:val="22"/>
        </w:rPr>
      </w:pPr>
      <w:bookmarkStart w:name="_Hlk48309788" w:id="3"/>
      <w:r>
        <w:rPr>
          <w:rFonts w:asciiTheme="minorHAnsi" w:hAnsiTheme="minorHAnsi" w:cstheme="minorHAnsi"/>
          <w:sz w:val="22"/>
          <w:szCs w:val="22"/>
        </w:rPr>
        <w:t xml:space="preserve">Since 2018, </w:t>
      </w:r>
      <w:r w:rsidRPr="00D76F02" w:rsidR="00225253">
        <w:rPr>
          <w:rFonts w:asciiTheme="minorHAnsi" w:hAnsiTheme="minorHAnsi" w:cstheme="minorHAnsi"/>
          <w:sz w:val="22"/>
          <w:szCs w:val="22"/>
        </w:rPr>
        <w:t>HIV Incidence surveillance activities were scaled</w:t>
      </w:r>
      <w:r w:rsidR="000C5044">
        <w:rPr>
          <w:rFonts w:asciiTheme="minorHAnsi" w:hAnsiTheme="minorHAnsi" w:cstheme="minorHAnsi"/>
          <w:sz w:val="22"/>
          <w:szCs w:val="22"/>
        </w:rPr>
        <w:t xml:space="preserve"> </w:t>
      </w:r>
      <w:r w:rsidRPr="00D76F02" w:rsidR="00225253">
        <w:rPr>
          <w:rFonts w:asciiTheme="minorHAnsi" w:hAnsiTheme="minorHAnsi" w:cstheme="minorHAnsi"/>
          <w:sz w:val="22"/>
          <w:szCs w:val="22"/>
        </w:rPr>
        <w:t>back</w:t>
      </w:r>
      <w:r w:rsidR="000C5044">
        <w:rPr>
          <w:rFonts w:asciiTheme="minorHAnsi" w:hAnsiTheme="minorHAnsi" w:cstheme="minorHAnsi"/>
          <w:sz w:val="22"/>
          <w:szCs w:val="22"/>
        </w:rPr>
        <w:t>,</w:t>
      </w:r>
      <w:r>
        <w:rPr>
          <w:rFonts w:asciiTheme="minorHAnsi" w:hAnsiTheme="minorHAnsi" w:cstheme="minorHAnsi"/>
          <w:sz w:val="22"/>
          <w:szCs w:val="22"/>
        </w:rPr>
        <w:t xml:space="preserve"> and CDC began using a CD4-based statistical</w:t>
      </w:r>
      <w:r w:rsidRPr="00D76F02" w:rsidR="00225253">
        <w:rPr>
          <w:rFonts w:asciiTheme="minorHAnsi" w:hAnsiTheme="minorHAnsi" w:cstheme="minorHAnsi"/>
          <w:sz w:val="22"/>
          <w:szCs w:val="22"/>
        </w:rPr>
        <w:t xml:space="preserve"> model </w:t>
      </w:r>
      <w:r>
        <w:rPr>
          <w:rFonts w:asciiTheme="minorHAnsi" w:hAnsiTheme="minorHAnsi" w:cstheme="minorHAnsi"/>
          <w:sz w:val="22"/>
          <w:szCs w:val="22"/>
        </w:rPr>
        <w:t>for incidence estimation</w:t>
      </w:r>
      <w:r w:rsidR="00F812B4">
        <w:rPr>
          <w:rFonts w:asciiTheme="minorHAnsi" w:hAnsiTheme="minorHAnsi" w:cstheme="minorHAnsi"/>
          <w:sz w:val="22"/>
          <w:szCs w:val="22"/>
        </w:rPr>
        <w:t xml:space="preserve"> to allow for incidence estimation nationwide</w:t>
      </w:r>
      <w:r w:rsidR="008021C9">
        <w:rPr>
          <w:rFonts w:asciiTheme="minorHAnsi" w:hAnsiTheme="minorHAnsi" w:cstheme="minorHAnsi"/>
          <w:sz w:val="22"/>
          <w:szCs w:val="22"/>
        </w:rPr>
        <w:t>. C</w:t>
      </w:r>
      <w:r w:rsidRPr="00D76F02" w:rsidR="00225253">
        <w:rPr>
          <w:rFonts w:asciiTheme="minorHAnsi" w:hAnsiTheme="minorHAnsi" w:cstheme="minorHAnsi"/>
          <w:sz w:val="22"/>
          <w:szCs w:val="22"/>
        </w:rPr>
        <w:t>onsequently</w:t>
      </w:r>
      <w:r w:rsidR="008021C9">
        <w:rPr>
          <w:rFonts w:asciiTheme="minorHAnsi" w:hAnsiTheme="minorHAnsi" w:cstheme="minorHAnsi"/>
          <w:sz w:val="22"/>
          <w:szCs w:val="22"/>
        </w:rPr>
        <w:t>,</w:t>
      </w:r>
      <w:r w:rsidRPr="00D76F02" w:rsidR="00225253">
        <w:rPr>
          <w:rFonts w:asciiTheme="minorHAnsi" w:hAnsiTheme="minorHAnsi" w:cstheme="minorHAnsi"/>
          <w:sz w:val="22"/>
          <w:szCs w:val="22"/>
        </w:rPr>
        <w:t xml:space="preserve"> the estimated burden </w:t>
      </w:r>
      <w:r w:rsidR="0053210A">
        <w:rPr>
          <w:rFonts w:asciiTheme="minorHAnsi" w:hAnsiTheme="minorHAnsi" w:cstheme="minorHAnsi"/>
          <w:sz w:val="22"/>
          <w:szCs w:val="22"/>
        </w:rPr>
        <w:t xml:space="preserve">for incidence surveillance </w:t>
      </w:r>
      <w:r w:rsidRPr="00D76F02" w:rsidR="00225253">
        <w:rPr>
          <w:rFonts w:asciiTheme="minorHAnsi" w:hAnsiTheme="minorHAnsi" w:cstheme="minorHAnsi"/>
          <w:sz w:val="22"/>
          <w:szCs w:val="22"/>
        </w:rPr>
        <w:t>was removed from this ICR</w:t>
      </w:r>
      <w:r>
        <w:rPr>
          <w:rFonts w:asciiTheme="minorHAnsi" w:hAnsiTheme="minorHAnsi" w:cstheme="minorHAnsi"/>
          <w:sz w:val="22"/>
          <w:szCs w:val="22"/>
        </w:rPr>
        <w:t xml:space="preserve"> in 2019</w:t>
      </w:r>
      <w:r w:rsidRPr="00D76F02" w:rsidR="00225253">
        <w:rPr>
          <w:rFonts w:asciiTheme="minorHAnsi" w:hAnsiTheme="minorHAnsi" w:cstheme="minorHAnsi"/>
          <w:sz w:val="22"/>
          <w:szCs w:val="22"/>
        </w:rPr>
        <w:t xml:space="preserve">.    </w:t>
      </w:r>
      <w:bookmarkStart w:name="_Hlk47952485" w:id="4"/>
      <w:r w:rsidR="008021C9">
        <w:rPr>
          <w:rFonts w:asciiTheme="minorHAnsi" w:hAnsiTheme="minorHAnsi" w:cstheme="minorHAnsi"/>
          <w:sz w:val="22"/>
          <w:szCs w:val="22"/>
        </w:rPr>
        <w:t>In 2021, ei</w:t>
      </w:r>
      <w:r w:rsidRPr="00D76F02" w:rsidR="00225253">
        <w:rPr>
          <w:rFonts w:asciiTheme="minorHAnsi" w:hAnsiTheme="minorHAnsi" w:cstheme="minorHAnsi"/>
          <w:sz w:val="22"/>
          <w:szCs w:val="22"/>
        </w:rPr>
        <w:t xml:space="preserve">ght </w:t>
      </w:r>
      <w:r w:rsidR="008021C9">
        <w:rPr>
          <w:rFonts w:asciiTheme="minorHAnsi" w:hAnsiTheme="minorHAnsi" w:cstheme="minorHAnsi"/>
          <w:sz w:val="22"/>
          <w:szCs w:val="22"/>
        </w:rPr>
        <w:t xml:space="preserve">previously </w:t>
      </w:r>
      <w:r w:rsidRPr="00D76F02" w:rsidR="00225253">
        <w:rPr>
          <w:rFonts w:asciiTheme="minorHAnsi" w:hAnsiTheme="minorHAnsi" w:cstheme="minorHAnsi"/>
          <w:sz w:val="22"/>
          <w:szCs w:val="22"/>
        </w:rPr>
        <w:t>funded programs will be</w:t>
      </w:r>
      <w:r w:rsidR="0053210A">
        <w:rPr>
          <w:rFonts w:asciiTheme="minorHAnsi" w:hAnsiTheme="minorHAnsi" w:cstheme="minorHAnsi"/>
          <w:sz w:val="22"/>
          <w:szCs w:val="22"/>
        </w:rPr>
        <w:t>gin</w:t>
      </w:r>
      <w:r w:rsidR="00567195">
        <w:rPr>
          <w:rFonts w:asciiTheme="minorHAnsi" w:hAnsiTheme="minorHAnsi" w:cstheme="minorHAnsi"/>
          <w:sz w:val="22"/>
          <w:szCs w:val="22"/>
        </w:rPr>
        <w:t xml:space="preserve"> conducting</w:t>
      </w:r>
      <w:r w:rsidRPr="00D76F02" w:rsidR="00225253">
        <w:rPr>
          <w:rFonts w:asciiTheme="minorHAnsi" w:hAnsiTheme="minorHAnsi" w:cstheme="minorHAnsi"/>
          <w:sz w:val="22"/>
          <w:szCs w:val="22"/>
        </w:rPr>
        <w:t xml:space="preserve"> HIV incidence surveillance activities again</w:t>
      </w:r>
      <w:r w:rsidR="008A2B99">
        <w:rPr>
          <w:rFonts w:asciiTheme="minorHAnsi" w:hAnsiTheme="minorHAnsi" w:cstheme="minorHAnsi"/>
          <w:sz w:val="22"/>
          <w:szCs w:val="22"/>
        </w:rPr>
        <w:t>,</w:t>
      </w:r>
      <w:r w:rsidRPr="00D76F02" w:rsidR="00225253">
        <w:rPr>
          <w:rFonts w:asciiTheme="minorHAnsi" w:hAnsiTheme="minorHAnsi" w:cstheme="minorHAnsi"/>
          <w:sz w:val="22"/>
          <w:szCs w:val="22"/>
        </w:rPr>
        <w:t xml:space="preserve"> </w:t>
      </w:r>
      <w:r w:rsidR="0053210A">
        <w:rPr>
          <w:rFonts w:asciiTheme="minorHAnsi" w:hAnsiTheme="minorHAnsi" w:cstheme="minorHAnsi"/>
          <w:sz w:val="22"/>
          <w:szCs w:val="22"/>
        </w:rPr>
        <w:t>estimating</w:t>
      </w:r>
      <w:r w:rsidRPr="00D76F02" w:rsidR="00225253">
        <w:rPr>
          <w:rFonts w:asciiTheme="minorHAnsi" w:hAnsiTheme="minorHAnsi" w:cstheme="minorHAnsi"/>
          <w:sz w:val="22"/>
          <w:szCs w:val="22"/>
        </w:rPr>
        <w:t xml:space="preserve"> HIV incidence using a </w:t>
      </w:r>
      <w:r w:rsidR="008021C9">
        <w:rPr>
          <w:rFonts w:asciiTheme="minorHAnsi" w:hAnsiTheme="minorHAnsi" w:cstheme="minorHAnsi"/>
          <w:sz w:val="22"/>
          <w:szCs w:val="22"/>
        </w:rPr>
        <w:t xml:space="preserve">recent infection testing </w:t>
      </w:r>
      <w:r w:rsidRPr="00D76F02" w:rsidR="00225253">
        <w:rPr>
          <w:rFonts w:asciiTheme="minorHAnsi" w:hAnsiTheme="minorHAnsi" w:cstheme="minorHAnsi"/>
          <w:sz w:val="22"/>
          <w:szCs w:val="22"/>
        </w:rPr>
        <w:t xml:space="preserve">algorithm </w:t>
      </w:r>
      <w:r w:rsidR="008021C9">
        <w:rPr>
          <w:rFonts w:asciiTheme="minorHAnsi" w:hAnsiTheme="minorHAnsi" w:cstheme="minorHAnsi"/>
          <w:sz w:val="22"/>
          <w:szCs w:val="22"/>
        </w:rPr>
        <w:t xml:space="preserve">(RITA) </w:t>
      </w:r>
      <w:r w:rsidRPr="00D76F02" w:rsidR="00225253">
        <w:rPr>
          <w:rFonts w:asciiTheme="minorHAnsi" w:hAnsiTheme="minorHAnsi" w:cstheme="minorHAnsi"/>
          <w:sz w:val="22"/>
          <w:szCs w:val="22"/>
        </w:rPr>
        <w:t>based on test results</w:t>
      </w:r>
      <w:r w:rsidR="008021C9">
        <w:rPr>
          <w:rFonts w:asciiTheme="minorHAnsi" w:hAnsiTheme="minorHAnsi" w:cstheme="minorHAnsi"/>
          <w:sz w:val="22"/>
          <w:szCs w:val="22"/>
        </w:rPr>
        <w:t xml:space="preserve">, testing history, and clinical information that </w:t>
      </w:r>
      <w:r w:rsidR="0053210A">
        <w:rPr>
          <w:rFonts w:asciiTheme="minorHAnsi" w:hAnsiTheme="minorHAnsi" w:cstheme="minorHAnsi"/>
          <w:sz w:val="22"/>
          <w:szCs w:val="22"/>
        </w:rPr>
        <w:t xml:space="preserve">have </w:t>
      </w:r>
      <w:r w:rsidR="008021C9">
        <w:rPr>
          <w:rFonts w:asciiTheme="minorHAnsi" w:hAnsiTheme="minorHAnsi" w:cstheme="minorHAnsi"/>
          <w:sz w:val="22"/>
          <w:szCs w:val="22"/>
        </w:rPr>
        <w:t>continue</w:t>
      </w:r>
      <w:r w:rsidR="0053210A">
        <w:rPr>
          <w:rFonts w:asciiTheme="minorHAnsi" w:hAnsiTheme="minorHAnsi" w:cstheme="minorHAnsi"/>
          <w:sz w:val="22"/>
          <w:szCs w:val="22"/>
        </w:rPr>
        <w:t>d</w:t>
      </w:r>
      <w:r w:rsidR="008021C9">
        <w:rPr>
          <w:rFonts w:asciiTheme="minorHAnsi" w:hAnsiTheme="minorHAnsi" w:cstheme="minorHAnsi"/>
          <w:sz w:val="22"/>
          <w:szCs w:val="22"/>
        </w:rPr>
        <w:t xml:space="preserve"> to </w:t>
      </w:r>
      <w:r w:rsidR="00181765">
        <w:rPr>
          <w:rFonts w:asciiTheme="minorHAnsi" w:hAnsiTheme="minorHAnsi" w:cstheme="minorHAnsi"/>
          <w:sz w:val="22"/>
          <w:szCs w:val="22"/>
        </w:rPr>
        <w:t xml:space="preserve">be </w:t>
      </w:r>
      <w:r w:rsidRPr="00D76F02" w:rsidR="00225253">
        <w:rPr>
          <w:rFonts w:asciiTheme="minorHAnsi" w:hAnsiTheme="minorHAnsi" w:cstheme="minorHAnsi"/>
          <w:sz w:val="22"/>
          <w:szCs w:val="22"/>
        </w:rPr>
        <w:t>reported as part of routine surveillance</w:t>
      </w:r>
      <w:r w:rsidR="008021C9">
        <w:rPr>
          <w:rFonts w:asciiTheme="minorHAnsi" w:hAnsiTheme="minorHAnsi" w:cstheme="minorHAnsi"/>
          <w:sz w:val="22"/>
          <w:szCs w:val="22"/>
        </w:rPr>
        <w:t xml:space="preserve"> and collection of previously approved variables for </w:t>
      </w:r>
      <w:r w:rsidR="00091E09">
        <w:rPr>
          <w:rFonts w:asciiTheme="minorHAnsi" w:hAnsiTheme="minorHAnsi" w:cstheme="minorHAnsi"/>
          <w:sz w:val="22"/>
          <w:szCs w:val="22"/>
        </w:rPr>
        <w:t xml:space="preserve">specimen tracking and estimation. </w:t>
      </w:r>
      <w:bookmarkEnd w:id="4"/>
      <w:r w:rsidRPr="00D76F02" w:rsidR="00225253">
        <w:rPr>
          <w:rFonts w:asciiTheme="minorHAnsi" w:hAnsiTheme="minorHAnsi" w:cstheme="minorHAnsi"/>
          <w:color w:val="000000"/>
          <w:sz w:val="22"/>
          <w:szCs w:val="22"/>
        </w:rPr>
        <w:t>Since the goals of EHE are to reduce new HIV infections, accurate calculation of incidence is critical for measuring</w:t>
      </w:r>
      <w:r w:rsidR="0053210A">
        <w:rPr>
          <w:rFonts w:asciiTheme="minorHAnsi" w:hAnsiTheme="minorHAnsi" w:cstheme="minorHAnsi"/>
          <w:color w:val="000000"/>
          <w:sz w:val="22"/>
          <w:szCs w:val="22"/>
        </w:rPr>
        <w:t xml:space="preserve"> the </w:t>
      </w:r>
      <w:r w:rsidRPr="00D76F02" w:rsidR="00225253">
        <w:rPr>
          <w:rFonts w:asciiTheme="minorHAnsi" w:hAnsiTheme="minorHAnsi" w:cstheme="minorHAnsi"/>
          <w:color w:val="000000"/>
          <w:sz w:val="22"/>
          <w:szCs w:val="22"/>
        </w:rPr>
        <w:t>success</w:t>
      </w:r>
      <w:r w:rsidR="0053210A">
        <w:rPr>
          <w:rFonts w:asciiTheme="minorHAnsi" w:hAnsiTheme="minorHAnsi" w:cstheme="minorHAnsi"/>
          <w:color w:val="000000"/>
          <w:sz w:val="22"/>
          <w:szCs w:val="22"/>
        </w:rPr>
        <w:t xml:space="preserve"> of prevention efforts</w:t>
      </w:r>
      <w:r w:rsidRPr="00D76F02" w:rsidR="00225253">
        <w:rPr>
          <w:rFonts w:asciiTheme="minorHAnsi" w:hAnsiTheme="minorHAnsi" w:cstheme="minorHAnsi"/>
          <w:color w:val="000000"/>
          <w:sz w:val="22"/>
          <w:szCs w:val="22"/>
        </w:rPr>
        <w:t xml:space="preserve">.  This incidence surveillance activity will </w:t>
      </w:r>
      <w:r w:rsidR="00217B69">
        <w:rPr>
          <w:rFonts w:asciiTheme="minorHAnsi" w:hAnsiTheme="minorHAnsi" w:cstheme="minorHAnsi"/>
          <w:color w:val="000000"/>
          <w:sz w:val="22"/>
          <w:szCs w:val="22"/>
        </w:rPr>
        <w:t xml:space="preserve">help </w:t>
      </w:r>
      <w:r w:rsidR="00091E09">
        <w:rPr>
          <w:rFonts w:asciiTheme="minorHAnsi" w:hAnsiTheme="minorHAnsi" w:cstheme="minorHAnsi"/>
          <w:color w:val="000000"/>
          <w:sz w:val="22"/>
          <w:szCs w:val="22"/>
        </w:rPr>
        <w:t xml:space="preserve">CDC and state health departments </w:t>
      </w:r>
      <w:r w:rsidRPr="00D76F02" w:rsidR="00225253">
        <w:rPr>
          <w:rFonts w:asciiTheme="minorHAnsi" w:hAnsiTheme="minorHAnsi" w:cstheme="minorHAnsi"/>
          <w:color w:val="000000"/>
          <w:sz w:val="22"/>
          <w:szCs w:val="22"/>
        </w:rPr>
        <w:t xml:space="preserve">address whether </w:t>
      </w:r>
      <w:r w:rsidR="00091E09">
        <w:rPr>
          <w:rFonts w:asciiTheme="minorHAnsi" w:hAnsiTheme="minorHAnsi" w:cstheme="minorHAnsi"/>
          <w:color w:val="000000"/>
          <w:sz w:val="22"/>
          <w:szCs w:val="22"/>
        </w:rPr>
        <w:t xml:space="preserve">potential </w:t>
      </w:r>
      <w:r w:rsidR="00465596">
        <w:rPr>
          <w:rFonts w:asciiTheme="minorHAnsi" w:hAnsiTheme="minorHAnsi" w:cstheme="minorHAnsi"/>
          <w:color w:val="000000"/>
          <w:sz w:val="22"/>
          <w:szCs w:val="22"/>
        </w:rPr>
        <w:t>in</w:t>
      </w:r>
      <w:r w:rsidRPr="00D76F02" w:rsidR="00225253">
        <w:rPr>
          <w:rFonts w:asciiTheme="minorHAnsi" w:hAnsiTheme="minorHAnsi" w:cstheme="minorHAnsi"/>
          <w:color w:val="000000"/>
          <w:sz w:val="22"/>
          <w:szCs w:val="22"/>
        </w:rPr>
        <w:t>creases in HIV diagnoses represent new infections or diagnoses of longstanding chronic infections finally being identified</w:t>
      </w:r>
      <w:r w:rsidR="00181765">
        <w:rPr>
          <w:rFonts w:asciiTheme="minorHAnsi" w:hAnsiTheme="minorHAnsi" w:cstheme="minorHAnsi"/>
          <w:color w:val="000000"/>
          <w:sz w:val="22"/>
          <w:szCs w:val="22"/>
        </w:rPr>
        <w:t>,</w:t>
      </w:r>
      <w:r w:rsidRPr="00D76F02" w:rsidR="00225253">
        <w:rPr>
          <w:rFonts w:asciiTheme="minorHAnsi" w:hAnsiTheme="minorHAnsi" w:cstheme="minorHAnsi"/>
          <w:color w:val="000000"/>
          <w:sz w:val="22"/>
          <w:szCs w:val="22"/>
        </w:rPr>
        <w:t xml:space="preserve"> as well as enable comparison of </w:t>
      </w:r>
      <w:r w:rsidRPr="00D76F02" w:rsidR="00D76F02">
        <w:rPr>
          <w:rFonts w:asciiTheme="minorHAnsi" w:hAnsiTheme="minorHAnsi" w:cstheme="minorHAnsi"/>
          <w:color w:val="000000"/>
          <w:sz w:val="22"/>
          <w:szCs w:val="22"/>
        </w:rPr>
        <w:t>the currently used statistical methods using the CD4</w:t>
      </w:r>
      <w:r w:rsidR="00181765">
        <w:rPr>
          <w:rFonts w:asciiTheme="minorHAnsi" w:hAnsiTheme="minorHAnsi" w:cstheme="minorHAnsi"/>
          <w:color w:val="000000"/>
          <w:sz w:val="22"/>
          <w:szCs w:val="22"/>
        </w:rPr>
        <w:t>-</w:t>
      </w:r>
      <w:r w:rsidR="00C03A9F">
        <w:rPr>
          <w:rFonts w:asciiTheme="minorHAnsi" w:hAnsiTheme="minorHAnsi" w:cstheme="minorHAnsi"/>
          <w:color w:val="000000"/>
          <w:sz w:val="22"/>
          <w:szCs w:val="22"/>
        </w:rPr>
        <w:t>based</w:t>
      </w:r>
      <w:r w:rsidRPr="00D76F02" w:rsidR="00D76F02">
        <w:rPr>
          <w:rFonts w:asciiTheme="minorHAnsi" w:hAnsiTheme="minorHAnsi" w:cstheme="minorHAnsi"/>
          <w:color w:val="000000"/>
          <w:sz w:val="22"/>
          <w:szCs w:val="22"/>
        </w:rPr>
        <w:t xml:space="preserve"> model</w:t>
      </w:r>
      <w:r w:rsidR="00D76F02">
        <w:rPr>
          <w:rFonts w:asciiTheme="minorHAnsi" w:hAnsiTheme="minorHAnsi" w:cstheme="minorHAnsi"/>
          <w:color w:val="000000"/>
          <w:sz w:val="22"/>
          <w:szCs w:val="22"/>
        </w:rPr>
        <w:t xml:space="preserve"> and</w:t>
      </w:r>
      <w:r w:rsidR="00217B69">
        <w:rPr>
          <w:rFonts w:asciiTheme="minorHAnsi" w:hAnsiTheme="minorHAnsi" w:cstheme="minorHAnsi"/>
          <w:color w:val="000000"/>
          <w:sz w:val="22"/>
          <w:szCs w:val="22"/>
        </w:rPr>
        <w:t xml:space="preserve"> identification of </w:t>
      </w:r>
      <w:r w:rsidR="00D76F02">
        <w:rPr>
          <w:rFonts w:asciiTheme="minorHAnsi" w:hAnsiTheme="minorHAnsi" w:cstheme="minorHAnsi"/>
          <w:color w:val="000000"/>
          <w:sz w:val="22"/>
          <w:szCs w:val="22"/>
        </w:rPr>
        <w:t>best practices</w:t>
      </w:r>
      <w:r w:rsidR="00465596">
        <w:rPr>
          <w:rFonts w:asciiTheme="minorHAnsi" w:hAnsiTheme="minorHAnsi" w:cstheme="minorHAnsi"/>
          <w:color w:val="000000"/>
          <w:sz w:val="22"/>
          <w:szCs w:val="22"/>
        </w:rPr>
        <w:t xml:space="preserve"> for incidence estimation</w:t>
      </w:r>
      <w:r w:rsidRPr="00D76F02" w:rsidR="00225253">
        <w:rPr>
          <w:rFonts w:asciiTheme="minorHAnsi" w:hAnsiTheme="minorHAnsi" w:cstheme="minorHAnsi"/>
          <w:color w:val="000000"/>
          <w:sz w:val="22"/>
          <w:szCs w:val="22"/>
        </w:rPr>
        <w:t xml:space="preserve">. </w:t>
      </w:r>
    </w:p>
    <w:bookmarkEnd w:id="3"/>
    <w:p w:rsidR="00D76F02" w:rsidP="00F341A0" w:rsidRDefault="00D76F02" w14:paraId="6E1451B4" w14:textId="7AFC4074">
      <w:pPr>
        <w:rPr>
          <w:rFonts w:asciiTheme="minorHAnsi" w:hAnsiTheme="minorHAnsi" w:cstheme="minorHAnsi"/>
          <w:color w:val="000000"/>
          <w:sz w:val="22"/>
          <w:szCs w:val="22"/>
        </w:rPr>
      </w:pPr>
    </w:p>
    <w:p w:rsidR="00F65FF8" w:rsidP="00F65FF8" w:rsidRDefault="00130642" w14:paraId="172ED49F" w14:textId="3016137E">
      <w:pPr>
        <w:rPr>
          <w:rFonts w:cs="Courier New" w:asciiTheme="minorHAnsi" w:hAnsiTheme="minorHAnsi"/>
          <w:bCs/>
          <w:sz w:val="22"/>
          <w:szCs w:val="22"/>
        </w:rPr>
      </w:pPr>
      <w:bookmarkStart w:name="_Hlk48309678" w:id="5"/>
      <w:r>
        <w:rPr>
          <w:rFonts w:asciiTheme="minorHAnsi" w:hAnsiTheme="minorHAnsi" w:cstheme="minorHAnsi"/>
          <w:bCs/>
          <w:sz w:val="22"/>
          <w:szCs w:val="22"/>
        </w:rPr>
        <w:t>Most v</w:t>
      </w:r>
      <w:r w:rsidR="00E51E99">
        <w:rPr>
          <w:rFonts w:asciiTheme="minorHAnsi" w:hAnsiTheme="minorHAnsi" w:cstheme="minorHAnsi"/>
          <w:bCs/>
          <w:sz w:val="22"/>
          <w:szCs w:val="22"/>
        </w:rPr>
        <w:t>ariables necessary for incidence calculations</w:t>
      </w:r>
      <w:r w:rsidR="00181765">
        <w:rPr>
          <w:rFonts w:asciiTheme="minorHAnsi" w:hAnsiTheme="minorHAnsi" w:cstheme="minorHAnsi"/>
          <w:bCs/>
          <w:sz w:val="22"/>
          <w:szCs w:val="22"/>
        </w:rPr>
        <w:t>,</w:t>
      </w:r>
      <w:r w:rsidR="00E51E99">
        <w:rPr>
          <w:rFonts w:asciiTheme="minorHAnsi" w:hAnsiTheme="minorHAnsi" w:cstheme="minorHAnsi"/>
          <w:bCs/>
          <w:sz w:val="22"/>
          <w:szCs w:val="22"/>
        </w:rPr>
        <w:t xml:space="preserve"> including diagnosis information</w:t>
      </w:r>
      <w:r w:rsidR="00465596">
        <w:rPr>
          <w:rFonts w:asciiTheme="minorHAnsi" w:hAnsiTheme="minorHAnsi" w:cstheme="minorHAnsi"/>
          <w:bCs/>
          <w:sz w:val="22"/>
          <w:szCs w:val="22"/>
        </w:rPr>
        <w:t xml:space="preserve">, </w:t>
      </w:r>
      <w:r w:rsidR="00110AD9">
        <w:rPr>
          <w:rFonts w:asciiTheme="minorHAnsi" w:hAnsiTheme="minorHAnsi" w:cstheme="minorHAnsi"/>
          <w:bCs/>
          <w:sz w:val="22"/>
          <w:szCs w:val="22"/>
        </w:rPr>
        <w:t xml:space="preserve">HIV test-related laboratory data, </w:t>
      </w:r>
      <w:r w:rsidR="00091E09">
        <w:rPr>
          <w:rFonts w:asciiTheme="minorHAnsi" w:hAnsiTheme="minorHAnsi" w:cstheme="minorHAnsi"/>
          <w:bCs/>
          <w:sz w:val="22"/>
          <w:szCs w:val="22"/>
        </w:rPr>
        <w:t xml:space="preserve">testing </w:t>
      </w:r>
      <w:r>
        <w:rPr>
          <w:rFonts w:asciiTheme="minorHAnsi" w:hAnsiTheme="minorHAnsi" w:cstheme="minorHAnsi"/>
          <w:bCs/>
          <w:sz w:val="22"/>
          <w:szCs w:val="22"/>
        </w:rPr>
        <w:t xml:space="preserve">history, </w:t>
      </w:r>
      <w:r w:rsidR="00091E09">
        <w:rPr>
          <w:rFonts w:asciiTheme="minorHAnsi" w:hAnsiTheme="minorHAnsi" w:cstheme="minorHAnsi"/>
          <w:bCs/>
          <w:sz w:val="22"/>
          <w:szCs w:val="22"/>
        </w:rPr>
        <w:t xml:space="preserve">and </w:t>
      </w:r>
      <w:r>
        <w:rPr>
          <w:rFonts w:asciiTheme="minorHAnsi" w:hAnsiTheme="minorHAnsi" w:cstheme="minorHAnsi"/>
          <w:bCs/>
          <w:sz w:val="22"/>
          <w:szCs w:val="22"/>
        </w:rPr>
        <w:t>antiretroviral use information</w:t>
      </w:r>
      <w:r w:rsidR="00091E09">
        <w:rPr>
          <w:rFonts w:asciiTheme="minorHAnsi" w:hAnsiTheme="minorHAnsi" w:cstheme="minorHAnsi"/>
          <w:bCs/>
          <w:sz w:val="22"/>
          <w:szCs w:val="22"/>
        </w:rPr>
        <w:t xml:space="preserve"> </w:t>
      </w:r>
      <w:r w:rsidR="00E51E99">
        <w:rPr>
          <w:rFonts w:asciiTheme="minorHAnsi" w:hAnsiTheme="minorHAnsi" w:cstheme="minorHAnsi"/>
          <w:bCs/>
          <w:sz w:val="22"/>
          <w:szCs w:val="22"/>
        </w:rPr>
        <w:t xml:space="preserve">are currently </w:t>
      </w:r>
      <w:r w:rsidR="00091E09">
        <w:rPr>
          <w:rFonts w:asciiTheme="minorHAnsi" w:hAnsiTheme="minorHAnsi" w:cstheme="minorHAnsi"/>
          <w:bCs/>
          <w:sz w:val="22"/>
          <w:szCs w:val="22"/>
        </w:rPr>
        <w:t xml:space="preserve">being collected as part of routine HIV surveillance </w:t>
      </w:r>
      <w:r w:rsidR="00E51E99">
        <w:rPr>
          <w:rFonts w:asciiTheme="minorHAnsi" w:hAnsiTheme="minorHAnsi" w:cstheme="minorHAnsi"/>
          <w:bCs/>
          <w:sz w:val="22"/>
          <w:szCs w:val="22"/>
        </w:rPr>
        <w:t xml:space="preserve">and </w:t>
      </w:r>
      <w:r w:rsidR="00091E09">
        <w:rPr>
          <w:rFonts w:asciiTheme="minorHAnsi" w:hAnsiTheme="minorHAnsi" w:cstheme="minorHAnsi"/>
          <w:bCs/>
          <w:sz w:val="22"/>
          <w:szCs w:val="22"/>
        </w:rPr>
        <w:t xml:space="preserve">reported </w:t>
      </w:r>
      <w:r w:rsidR="00902D63">
        <w:rPr>
          <w:rFonts w:asciiTheme="minorHAnsi" w:hAnsiTheme="minorHAnsi" w:cstheme="minorHAnsi"/>
          <w:bCs/>
          <w:sz w:val="22"/>
          <w:szCs w:val="22"/>
        </w:rPr>
        <w:t xml:space="preserve">to CDC </w:t>
      </w:r>
      <w:r w:rsidR="00091E09">
        <w:rPr>
          <w:rFonts w:asciiTheme="minorHAnsi" w:hAnsiTheme="minorHAnsi" w:cstheme="minorHAnsi"/>
          <w:bCs/>
          <w:sz w:val="22"/>
          <w:szCs w:val="22"/>
        </w:rPr>
        <w:t xml:space="preserve">in the NHSS </w:t>
      </w:r>
      <w:r w:rsidR="00E51E99">
        <w:rPr>
          <w:rFonts w:asciiTheme="minorHAnsi" w:hAnsiTheme="minorHAnsi" w:cstheme="minorHAnsi"/>
          <w:bCs/>
          <w:sz w:val="22"/>
          <w:szCs w:val="22"/>
        </w:rPr>
        <w:t xml:space="preserve">reporting system. </w:t>
      </w:r>
      <w:r w:rsidR="00110AD9">
        <w:rPr>
          <w:rFonts w:asciiTheme="minorHAnsi" w:hAnsiTheme="minorHAnsi" w:cstheme="minorHAnsi"/>
          <w:bCs/>
          <w:sz w:val="22"/>
          <w:szCs w:val="22"/>
        </w:rPr>
        <w:t>Additional v</w:t>
      </w:r>
      <w:r w:rsidR="00902D63">
        <w:rPr>
          <w:rFonts w:asciiTheme="minorHAnsi" w:hAnsiTheme="minorHAnsi" w:cstheme="minorHAnsi"/>
          <w:bCs/>
          <w:sz w:val="22"/>
          <w:szCs w:val="22"/>
        </w:rPr>
        <w:t>ariables used to track recency results</w:t>
      </w:r>
      <w:r w:rsidR="00E62F3F">
        <w:rPr>
          <w:rFonts w:asciiTheme="minorHAnsi" w:hAnsiTheme="minorHAnsi" w:cstheme="minorHAnsi"/>
          <w:bCs/>
          <w:sz w:val="22"/>
          <w:szCs w:val="22"/>
        </w:rPr>
        <w:t xml:space="preserve"> for RITA</w:t>
      </w:r>
      <w:r w:rsidR="00902D63">
        <w:rPr>
          <w:rFonts w:asciiTheme="minorHAnsi" w:hAnsiTheme="minorHAnsi" w:cstheme="minorHAnsi"/>
          <w:bCs/>
          <w:sz w:val="22"/>
          <w:szCs w:val="22"/>
        </w:rPr>
        <w:t xml:space="preserve"> (</w:t>
      </w:r>
      <w:r w:rsidR="00E62F3F">
        <w:rPr>
          <w:rFonts w:asciiTheme="minorHAnsi" w:hAnsiTheme="minorHAnsi" w:cstheme="minorHAnsi"/>
          <w:bCs/>
          <w:sz w:val="22"/>
          <w:szCs w:val="22"/>
        </w:rPr>
        <w:t xml:space="preserve">also referred to as </w:t>
      </w:r>
      <w:r w:rsidR="00AC42DC">
        <w:rPr>
          <w:rFonts w:asciiTheme="minorHAnsi" w:hAnsiTheme="minorHAnsi" w:cstheme="minorHAnsi"/>
          <w:bCs/>
          <w:sz w:val="22"/>
          <w:szCs w:val="22"/>
        </w:rPr>
        <w:t>s</w:t>
      </w:r>
      <w:r w:rsidR="00902D63">
        <w:rPr>
          <w:rFonts w:asciiTheme="minorHAnsi" w:hAnsiTheme="minorHAnsi" w:cstheme="minorHAnsi"/>
          <w:bCs/>
          <w:sz w:val="22"/>
          <w:szCs w:val="22"/>
        </w:rPr>
        <w:t xml:space="preserve">erologic testing algorithm for recent </w:t>
      </w:r>
      <w:r w:rsidR="000A5316">
        <w:rPr>
          <w:rFonts w:asciiTheme="minorHAnsi" w:hAnsiTheme="minorHAnsi" w:cstheme="minorHAnsi"/>
          <w:bCs/>
          <w:sz w:val="22"/>
          <w:szCs w:val="22"/>
        </w:rPr>
        <w:t xml:space="preserve">HIV </w:t>
      </w:r>
      <w:r w:rsidR="00902D63">
        <w:rPr>
          <w:rFonts w:asciiTheme="minorHAnsi" w:hAnsiTheme="minorHAnsi" w:cstheme="minorHAnsi"/>
          <w:bCs/>
          <w:sz w:val="22"/>
          <w:szCs w:val="22"/>
        </w:rPr>
        <w:t xml:space="preserve">seroconversion (STARHS)-related variables) </w:t>
      </w:r>
      <w:r w:rsidR="00110AD9">
        <w:rPr>
          <w:rFonts w:asciiTheme="minorHAnsi" w:hAnsiTheme="minorHAnsi" w:cstheme="minorHAnsi"/>
          <w:bCs/>
          <w:sz w:val="22"/>
          <w:szCs w:val="22"/>
        </w:rPr>
        <w:t xml:space="preserve">needed </w:t>
      </w:r>
      <w:r w:rsidR="007C6E15">
        <w:rPr>
          <w:rFonts w:asciiTheme="minorHAnsi" w:hAnsiTheme="minorHAnsi" w:cstheme="minorHAnsi"/>
          <w:bCs/>
          <w:sz w:val="22"/>
          <w:szCs w:val="22"/>
        </w:rPr>
        <w:t xml:space="preserve">to </w:t>
      </w:r>
      <w:r w:rsidR="00902D63">
        <w:rPr>
          <w:rFonts w:asciiTheme="minorHAnsi" w:hAnsiTheme="minorHAnsi" w:cstheme="minorHAnsi"/>
          <w:bCs/>
          <w:sz w:val="22"/>
          <w:szCs w:val="22"/>
        </w:rPr>
        <w:t>estimate incidence will be collected again and reported to CDC</w:t>
      </w:r>
      <w:r w:rsidR="00F65FF8">
        <w:rPr>
          <w:rFonts w:asciiTheme="minorHAnsi" w:hAnsiTheme="minorHAnsi" w:cstheme="minorHAnsi"/>
          <w:bCs/>
          <w:sz w:val="22"/>
          <w:szCs w:val="22"/>
        </w:rPr>
        <w:t xml:space="preserve">. </w:t>
      </w:r>
      <w:r w:rsidR="00902D63">
        <w:rPr>
          <w:rFonts w:asciiTheme="minorHAnsi" w:hAnsiTheme="minorHAnsi" w:cstheme="minorHAnsi"/>
          <w:bCs/>
          <w:sz w:val="22"/>
          <w:szCs w:val="22"/>
        </w:rPr>
        <w:t>See table 1</w:t>
      </w:r>
      <w:r w:rsidR="00F65FF8">
        <w:rPr>
          <w:rFonts w:asciiTheme="minorHAnsi" w:hAnsiTheme="minorHAnsi" w:cstheme="minorHAnsi"/>
          <w:bCs/>
          <w:sz w:val="22"/>
          <w:szCs w:val="22"/>
        </w:rPr>
        <w:t xml:space="preserve"> for variables for which </w:t>
      </w:r>
      <w:r w:rsidR="00F65FF8">
        <w:rPr>
          <w:rFonts w:cs="Courier New" w:asciiTheme="minorHAnsi" w:hAnsiTheme="minorHAnsi"/>
          <w:bCs/>
          <w:sz w:val="22"/>
          <w:szCs w:val="22"/>
        </w:rPr>
        <w:t>collection will be resuming</w:t>
      </w:r>
      <w:r w:rsidR="00E30FDD">
        <w:rPr>
          <w:rFonts w:cs="Courier New" w:asciiTheme="minorHAnsi" w:hAnsiTheme="minorHAnsi"/>
          <w:bCs/>
          <w:sz w:val="22"/>
          <w:szCs w:val="22"/>
        </w:rPr>
        <w:t>.  Note v</w:t>
      </w:r>
      <w:r w:rsidR="00F65FF8">
        <w:rPr>
          <w:rFonts w:cs="Courier New" w:asciiTheme="minorHAnsi" w:hAnsiTheme="minorHAnsi"/>
          <w:bCs/>
          <w:sz w:val="22"/>
          <w:szCs w:val="22"/>
        </w:rPr>
        <w:t xml:space="preserve">ariables in </w:t>
      </w:r>
      <w:r w:rsidR="00CE42CE">
        <w:rPr>
          <w:rFonts w:cs="Courier New" w:asciiTheme="minorHAnsi" w:hAnsiTheme="minorHAnsi"/>
          <w:bCs/>
          <w:sz w:val="22"/>
          <w:szCs w:val="22"/>
        </w:rPr>
        <w:t xml:space="preserve">Table 1 </w:t>
      </w:r>
      <w:r w:rsidR="00F65FF8">
        <w:rPr>
          <w:rFonts w:cs="Courier New" w:asciiTheme="minorHAnsi" w:hAnsiTheme="minorHAnsi"/>
          <w:bCs/>
          <w:sz w:val="22"/>
          <w:szCs w:val="22"/>
        </w:rPr>
        <w:t>are currently included in the electronic database only</w:t>
      </w:r>
      <w:r w:rsidR="00CE42CE">
        <w:rPr>
          <w:rFonts w:cs="Courier New" w:asciiTheme="minorHAnsi" w:hAnsiTheme="minorHAnsi"/>
          <w:bCs/>
          <w:sz w:val="22"/>
          <w:szCs w:val="22"/>
        </w:rPr>
        <w:t xml:space="preserve"> and do not appear on the Adult Case Report Form (ACRF)</w:t>
      </w:r>
      <w:r w:rsidR="00F65FF8">
        <w:rPr>
          <w:rFonts w:cs="Courier New" w:asciiTheme="minorHAnsi" w:hAnsiTheme="minorHAnsi"/>
          <w:bCs/>
          <w:sz w:val="22"/>
          <w:szCs w:val="22"/>
        </w:rPr>
        <w:t xml:space="preserve">. </w:t>
      </w:r>
      <w:bookmarkEnd w:id="5"/>
      <w:r w:rsidR="00E30FDD">
        <w:rPr>
          <w:rFonts w:cs="Courier New" w:asciiTheme="minorHAnsi" w:hAnsiTheme="minorHAnsi"/>
          <w:bCs/>
          <w:sz w:val="22"/>
          <w:szCs w:val="22"/>
        </w:rPr>
        <w:t xml:space="preserve">Table 1 only includes variables specific to recency tests for STARHS and </w:t>
      </w:r>
      <w:r w:rsidR="00F65FF8">
        <w:rPr>
          <w:rFonts w:cs="Courier New" w:asciiTheme="minorHAnsi" w:hAnsiTheme="minorHAnsi"/>
          <w:bCs/>
          <w:sz w:val="22"/>
          <w:szCs w:val="22"/>
        </w:rPr>
        <w:t xml:space="preserve">does not include other variables </w:t>
      </w:r>
      <w:r w:rsidR="00E30FDD">
        <w:rPr>
          <w:rFonts w:cs="Courier New" w:asciiTheme="minorHAnsi" w:hAnsiTheme="minorHAnsi"/>
          <w:bCs/>
          <w:sz w:val="22"/>
          <w:szCs w:val="22"/>
        </w:rPr>
        <w:t>that are n</w:t>
      </w:r>
      <w:r w:rsidR="00F65FF8">
        <w:rPr>
          <w:rFonts w:cs="Courier New" w:asciiTheme="minorHAnsi" w:hAnsiTheme="minorHAnsi"/>
          <w:bCs/>
          <w:sz w:val="22"/>
          <w:szCs w:val="22"/>
        </w:rPr>
        <w:t xml:space="preserve">ot specific to </w:t>
      </w:r>
      <w:r w:rsidR="00E30FDD">
        <w:rPr>
          <w:rFonts w:cs="Courier New" w:asciiTheme="minorHAnsi" w:hAnsiTheme="minorHAnsi"/>
          <w:bCs/>
          <w:sz w:val="22"/>
          <w:szCs w:val="22"/>
        </w:rPr>
        <w:t xml:space="preserve">RITA or </w:t>
      </w:r>
      <w:r w:rsidR="00F65FF8">
        <w:rPr>
          <w:rFonts w:cs="Courier New" w:asciiTheme="minorHAnsi" w:hAnsiTheme="minorHAnsi"/>
          <w:bCs/>
          <w:sz w:val="22"/>
          <w:szCs w:val="22"/>
        </w:rPr>
        <w:t>STARHS that would be entered routinely as part of any lab</w:t>
      </w:r>
      <w:r w:rsidR="00E30FDD">
        <w:rPr>
          <w:rFonts w:cs="Courier New" w:asciiTheme="minorHAnsi" w:hAnsiTheme="minorHAnsi"/>
          <w:bCs/>
          <w:sz w:val="22"/>
          <w:szCs w:val="22"/>
        </w:rPr>
        <w:t>oratory report</w:t>
      </w:r>
      <w:r w:rsidR="00F65FF8">
        <w:rPr>
          <w:rFonts w:cs="Courier New" w:asciiTheme="minorHAnsi" w:hAnsiTheme="minorHAnsi"/>
          <w:bCs/>
          <w:sz w:val="22"/>
          <w:szCs w:val="22"/>
        </w:rPr>
        <w:t xml:space="preserve"> document (</w:t>
      </w:r>
      <w:r w:rsidR="00E30FDD">
        <w:rPr>
          <w:rFonts w:cs="Courier New" w:asciiTheme="minorHAnsi" w:hAnsiTheme="minorHAnsi"/>
          <w:bCs/>
          <w:sz w:val="22"/>
          <w:szCs w:val="22"/>
        </w:rPr>
        <w:t>S</w:t>
      </w:r>
      <w:r w:rsidR="00F65FF8">
        <w:rPr>
          <w:rFonts w:cs="Courier New" w:asciiTheme="minorHAnsi" w:hAnsiTheme="minorHAnsi"/>
          <w:bCs/>
          <w:sz w:val="22"/>
          <w:szCs w:val="22"/>
        </w:rPr>
        <w:t>ee Attachment 3(c) Data Elements for the National HIV Surveillance System</w:t>
      </w:r>
      <w:r w:rsidR="00E30FDD">
        <w:rPr>
          <w:rFonts w:cs="Courier New" w:asciiTheme="minorHAnsi" w:hAnsiTheme="minorHAnsi"/>
          <w:bCs/>
          <w:sz w:val="22"/>
          <w:szCs w:val="22"/>
        </w:rPr>
        <w:t xml:space="preserve"> for other routinely reported laboratory variables</w:t>
      </w:r>
      <w:r w:rsidR="00F65FF8">
        <w:rPr>
          <w:rFonts w:cs="Courier New" w:asciiTheme="minorHAnsi" w:hAnsiTheme="minorHAnsi"/>
          <w:bCs/>
          <w:sz w:val="22"/>
          <w:szCs w:val="22"/>
        </w:rPr>
        <w:t>)</w:t>
      </w:r>
      <w:r w:rsidR="00E30FDD">
        <w:rPr>
          <w:rFonts w:cs="Courier New" w:asciiTheme="minorHAnsi" w:hAnsiTheme="minorHAnsi"/>
          <w:bCs/>
          <w:sz w:val="22"/>
          <w:szCs w:val="22"/>
        </w:rPr>
        <w:t>.</w:t>
      </w:r>
    </w:p>
    <w:p w:rsidRPr="00D76F02" w:rsidR="00225253" w:rsidP="00F341A0" w:rsidRDefault="00225253" w14:paraId="0F1DB100" w14:textId="739E339C">
      <w:pPr>
        <w:rPr>
          <w:rFonts w:cs="Courier New" w:asciiTheme="minorHAnsi" w:hAnsiTheme="minorHAnsi"/>
          <w:bCs/>
          <w:sz w:val="22"/>
          <w:szCs w:val="22"/>
        </w:rPr>
      </w:pPr>
    </w:p>
    <w:p w:rsidR="00E30FDD" w:rsidP="00F341A0" w:rsidRDefault="00E30FDD" w14:paraId="6EDA4800" w14:textId="470913D2">
      <w:pPr>
        <w:rPr>
          <w:rFonts w:cs="Courier New" w:asciiTheme="minorHAnsi" w:hAnsiTheme="minorHAnsi"/>
          <w:b/>
          <w:sz w:val="22"/>
          <w:szCs w:val="22"/>
        </w:rPr>
      </w:pPr>
    </w:p>
    <w:p w:rsidR="00E30FDD" w:rsidP="00F341A0" w:rsidRDefault="00E30FDD" w14:paraId="424A47D0" w14:textId="36B1DF50">
      <w:pPr>
        <w:rPr>
          <w:rFonts w:cs="Courier New" w:asciiTheme="minorHAnsi" w:hAnsiTheme="minorHAnsi"/>
          <w:b/>
          <w:sz w:val="22"/>
          <w:szCs w:val="22"/>
        </w:rPr>
      </w:pPr>
    </w:p>
    <w:p w:rsidR="00E30FDD" w:rsidP="00F341A0" w:rsidRDefault="00E30FDD" w14:paraId="60D0D75A" w14:textId="46E288FD">
      <w:pPr>
        <w:rPr>
          <w:rFonts w:cs="Courier New" w:asciiTheme="minorHAnsi" w:hAnsiTheme="minorHAnsi"/>
          <w:b/>
          <w:sz w:val="22"/>
          <w:szCs w:val="22"/>
        </w:rPr>
      </w:pPr>
    </w:p>
    <w:p w:rsidRPr="00DD6F5D" w:rsidR="00F341A0" w:rsidP="00F341A0" w:rsidRDefault="00F341A0" w14:paraId="593142FE" w14:textId="1C8DAE39">
      <w:pPr>
        <w:rPr>
          <w:rFonts w:cs="Courier New" w:asciiTheme="minorHAnsi" w:hAnsiTheme="minorHAnsi"/>
          <w:b/>
          <w:sz w:val="22"/>
          <w:szCs w:val="22"/>
        </w:rPr>
      </w:pPr>
      <w:r w:rsidRPr="00DD6F5D">
        <w:rPr>
          <w:rFonts w:cs="Courier New" w:asciiTheme="minorHAnsi" w:hAnsiTheme="minorHAnsi"/>
          <w:b/>
          <w:sz w:val="22"/>
          <w:szCs w:val="22"/>
        </w:rPr>
        <w:lastRenderedPageBreak/>
        <w:t xml:space="preserve">Table 1. </w:t>
      </w:r>
      <w:r w:rsidR="00DB1D7A">
        <w:rPr>
          <w:rFonts w:cs="Courier New" w:asciiTheme="minorHAnsi" w:hAnsiTheme="minorHAnsi"/>
          <w:b/>
          <w:sz w:val="22"/>
          <w:szCs w:val="22"/>
        </w:rPr>
        <w:t xml:space="preserve">Variables specific to the </w:t>
      </w:r>
      <w:r w:rsidRPr="00465596" w:rsidR="007C6A4C">
        <w:rPr>
          <w:rFonts w:ascii="Calibri" w:hAnsi="Calibri"/>
          <w:b/>
          <w:bCs/>
          <w:color w:val="000000"/>
          <w:sz w:val="22"/>
          <w:szCs w:val="22"/>
        </w:rPr>
        <w:t>S</w:t>
      </w:r>
      <w:r w:rsidR="007C6A4C">
        <w:rPr>
          <w:rFonts w:ascii="Calibri" w:hAnsi="Calibri"/>
          <w:b/>
          <w:bCs/>
          <w:color w:val="000000"/>
          <w:sz w:val="22"/>
          <w:szCs w:val="22"/>
        </w:rPr>
        <w:t xml:space="preserve">erologic Testing Algorithm for Recent </w:t>
      </w:r>
      <w:r w:rsidR="000A5316">
        <w:rPr>
          <w:rFonts w:ascii="Calibri" w:hAnsi="Calibri"/>
          <w:b/>
          <w:bCs/>
          <w:color w:val="000000"/>
          <w:sz w:val="22"/>
          <w:szCs w:val="22"/>
        </w:rPr>
        <w:t xml:space="preserve">HIV </w:t>
      </w:r>
      <w:r w:rsidR="007C6A4C">
        <w:rPr>
          <w:rFonts w:ascii="Calibri" w:hAnsi="Calibri"/>
          <w:b/>
          <w:bCs/>
          <w:color w:val="000000"/>
          <w:sz w:val="22"/>
          <w:szCs w:val="22"/>
        </w:rPr>
        <w:t>Seroconversion (S</w:t>
      </w:r>
      <w:r w:rsidRPr="00465596" w:rsidR="007C6A4C">
        <w:rPr>
          <w:rFonts w:ascii="Calibri" w:hAnsi="Calibri"/>
          <w:b/>
          <w:bCs/>
          <w:color w:val="000000"/>
          <w:sz w:val="22"/>
          <w:szCs w:val="22"/>
        </w:rPr>
        <w:t>TARHS</w:t>
      </w:r>
      <w:r w:rsidR="007C6A4C">
        <w:rPr>
          <w:rFonts w:ascii="Calibri" w:hAnsi="Calibri"/>
          <w:b/>
          <w:bCs/>
          <w:color w:val="000000"/>
          <w:sz w:val="22"/>
          <w:szCs w:val="22"/>
        </w:rPr>
        <w:t>)</w:t>
      </w:r>
      <w:r w:rsidR="007C6A4C">
        <w:rPr>
          <w:rFonts w:ascii="Calibri" w:hAnsi="Calibri"/>
          <w:color w:val="000000"/>
          <w:sz w:val="22"/>
          <w:szCs w:val="22"/>
        </w:rPr>
        <w:t xml:space="preserve"> </w:t>
      </w:r>
      <w:r w:rsidR="00511F4D">
        <w:rPr>
          <w:rFonts w:cs="Courier New" w:asciiTheme="minorHAnsi" w:hAnsiTheme="minorHAnsi"/>
          <w:b/>
          <w:sz w:val="22"/>
          <w:szCs w:val="22"/>
        </w:rPr>
        <w:t xml:space="preserve">previously approved that will be used for Incidence Surveillance </w:t>
      </w:r>
    </w:p>
    <w:p w:rsidR="005A4C8E" w:rsidP="001C1EEB" w:rsidRDefault="005A4C8E" w14:paraId="3A13313A" w14:textId="77777777">
      <w:pPr>
        <w:rPr>
          <w:rFonts w:cs="Courier New" w:asciiTheme="minorHAnsi" w:hAnsiTheme="minorHAnsi"/>
          <w:sz w:val="16"/>
          <w:szCs w:val="16"/>
        </w:rPr>
      </w:pPr>
    </w:p>
    <w:p w:rsidR="00D25619" w:rsidP="00D25619" w:rsidRDefault="00D25619" w14:paraId="07F52A30" w14:textId="77777777">
      <w:pPr>
        <w:rPr>
          <w:rFonts w:cs="Courier New" w:asciiTheme="minorHAnsi" w:hAnsiTheme="minorHAnsi"/>
          <w:b/>
          <w:sz w:val="22"/>
          <w:szCs w:val="22"/>
        </w:rPr>
      </w:pPr>
    </w:p>
    <w:tbl>
      <w:tblPr>
        <w:tblStyle w:val="TableGrid"/>
        <w:tblW w:w="0" w:type="auto"/>
        <w:tblLook w:val="04A0" w:firstRow="1" w:lastRow="0" w:firstColumn="1" w:lastColumn="0" w:noHBand="0" w:noVBand="1"/>
      </w:tblPr>
      <w:tblGrid>
        <w:gridCol w:w="3308"/>
        <w:gridCol w:w="3309"/>
        <w:gridCol w:w="3309"/>
      </w:tblGrid>
      <w:tr w:rsidR="00276492" w:rsidTr="00276492" w14:paraId="4C208799" w14:textId="77777777">
        <w:tc>
          <w:tcPr>
            <w:tcW w:w="3308" w:type="dxa"/>
          </w:tcPr>
          <w:p w:rsidR="00276492" w:rsidP="007F4760" w:rsidRDefault="00276492" w14:paraId="498FE460" w14:textId="1B3D31E3">
            <w:pPr>
              <w:rPr>
                <w:rFonts w:cs="Courier New" w:asciiTheme="minorHAnsi" w:hAnsiTheme="minorHAnsi"/>
                <w:b/>
                <w:bCs/>
                <w:sz w:val="22"/>
                <w:szCs w:val="22"/>
              </w:rPr>
            </w:pPr>
            <w:r>
              <w:rPr>
                <w:rFonts w:ascii="Calibri" w:hAnsi="Calibri"/>
                <w:b/>
                <w:bCs/>
                <w:color w:val="000000"/>
                <w:sz w:val="22"/>
                <w:szCs w:val="22"/>
              </w:rPr>
              <w:t>Variable name</w:t>
            </w:r>
          </w:p>
        </w:tc>
        <w:tc>
          <w:tcPr>
            <w:tcW w:w="3309" w:type="dxa"/>
          </w:tcPr>
          <w:p w:rsidR="00276492" w:rsidP="007F4760" w:rsidRDefault="00276492" w14:paraId="3039045A" w14:textId="05BC78A9">
            <w:pPr>
              <w:rPr>
                <w:rFonts w:cs="Courier New" w:asciiTheme="minorHAnsi" w:hAnsiTheme="minorHAnsi"/>
                <w:b/>
                <w:bCs/>
                <w:sz w:val="22"/>
                <w:szCs w:val="22"/>
              </w:rPr>
            </w:pPr>
            <w:r>
              <w:rPr>
                <w:rFonts w:ascii="Calibri" w:hAnsi="Calibri"/>
                <w:b/>
                <w:bCs/>
                <w:color w:val="000000"/>
                <w:sz w:val="22"/>
                <w:szCs w:val="22"/>
              </w:rPr>
              <w:t>Description</w:t>
            </w:r>
          </w:p>
        </w:tc>
        <w:tc>
          <w:tcPr>
            <w:tcW w:w="3309" w:type="dxa"/>
          </w:tcPr>
          <w:p w:rsidR="00276492" w:rsidP="007F4760" w:rsidRDefault="00276492" w14:paraId="1668C37E" w14:textId="5BBA5100">
            <w:pPr>
              <w:rPr>
                <w:rFonts w:cs="Courier New" w:asciiTheme="minorHAnsi" w:hAnsiTheme="minorHAnsi"/>
                <w:b/>
                <w:bCs/>
                <w:sz w:val="22"/>
                <w:szCs w:val="22"/>
              </w:rPr>
            </w:pPr>
            <w:r>
              <w:rPr>
                <w:rFonts w:ascii="Calibri" w:hAnsi="Calibri"/>
                <w:b/>
                <w:bCs/>
                <w:color w:val="000000"/>
                <w:sz w:val="22"/>
                <w:szCs w:val="22"/>
              </w:rPr>
              <w:t>Valid Values</w:t>
            </w:r>
          </w:p>
        </w:tc>
      </w:tr>
      <w:tr w:rsidR="00276492" w:rsidTr="00276492" w14:paraId="6DAD80A1" w14:textId="77777777">
        <w:tc>
          <w:tcPr>
            <w:tcW w:w="3308" w:type="dxa"/>
          </w:tcPr>
          <w:p w:rsidR="00276492" w:rsidP="00276492" w:rsidRDefault="00276492" w14:paraId="0A67F5CC" w14:textId="77777777">
            <w:pPr>
              <w:rPr>
                <w:rFonts w:ascii="Calibri" w:hAnsi="Calibri"/>
                <w:b/>
                <w:bCs/>
                <w:color w:val="000000"/>
                <w:sz w:val="22"/>
                <w:szCs w:val="22"/>
              </w:rPr>
            </w:pPr>
            <w:proofErr w:type="spellStart"/>
            <w:r>
              <w:rPr>
                <w:rFonts w:ascii="Calibri" w:hAnsi="Calibri"/>
                <w:sz w:val="20"/>
                <w:szCs w:val="20"/>
              </w:rPr>
              <w:t>lab_test_cd</w:t>
            </w:r>
            <w:proofErr w:type="spellEnd"/>
            <w:r w:rsidRPr="00465596" w:rsidDel="007C6E15">
              <w:rPr>
                <w:rFonts w:ascii="Calibri" w:hAnsi="Calibri"/>
                <w:b/>
                <w:bCs/>
                <w:color w:val="000000"/>
                <w:sz w:val="22"/>
                <w:szCs w:val="22"/>
              </w:rPr>
              <w:t xml:space="preserve"> </w:t>
            </w:r>
          </w:p>
          <w:p w:rsidR="00276492" w:rsidP="007F4760" w:rsidRDefault="00276492" w14:paraId="16FED5B9" w14:textId="77777777">
            <w:pPr>
              <w:rPr>
                <w:rFonts w:cs="Courier New" w:asciiTheme="minorHAnsi" w:hAnsiTheme="minorHAnsi"/>
                <w:b/>
                <w:bCs/>
                <w:sz w:val="22"/>
                <w:szCs w:val="22"/>
              </w:rPr>
            </w:pPr>
          </w:p>
        </w:tc>
        <w:tc>
          <w:tcPr>
            <w:tcW w:w="3309" w:type="dxa"/>
          </w:tcPr>
          <w:p w:rsidR="00276492" w:rsidP="00276492" w:rsidRDefault="00276492" w14:paraId="3C89E527" w14:textId="40BBBC91">
            <w:pPr>
              <w:rPr>
                <w:rFonts w:ascii="Calibri" w:hAnsi="Calibri"/>
                <w:color w:val="000000"/>
                <w:sz w:val="22"/>
                <w:szCs w:val="22"/>
              </w:rPr>
            </w:pPr>
            <w:r w:rsidRPr="00155A50">
              <w:rPr>
                <w:rFonts w:ascii="Calibri" w:hAnsi="Calibri"/>
                <w:color w:val="000000"/>
                <w:sz w:val="22"/>
                <w:szCs w:val="22"/>
              </w:rPr>
              <w:t xml:space="preserve">The </w:t>
            </w:r>
            <w:r w:rsidR="00900CEC">
              <w:rPr>
                <w:rFonts w:ascii="Calibri" w:hAnsi="Calibri"/>
                <w:color w:val="000000"/>
                <w:sz w:val="22"/>
                <w:szCs w:val="22"/>
              </w:rPr>
              <w:t>data system</w:t>
            </w:r>
            <w:r w:rsidRPr="00155A50">
              <w:rPr>
                <w:rFonts w:ascii="Calibri" w:hAnsi="Calibri"/>
                <w:color w:val="000000"/>
                <w:sz w:val="22"/>
                <w:szCs w:val="22"/>
              </w:rPr>
              <w:t xml:space="preserve"> defined codes to identify lab tests</w:t>
            </w:r>
            <w:r>
              <w:rPr>
                <w:rFonts w:ascii="Calibri" w:hAnsi="Calibri"/>
                <w:color w:val="000000"/>
                <w:sz w:val="22"/>
                <w:szCs w:val="22"/>
              </w:rPr>
              <w:t>.</w:t>
            </w:r>
          </w:p>
          <w:p w:rsidR="00276492" w:rsidP="00276492" w:rsidRDefault="00276492" w14:paraId="1128ECFA" w14:textId="77777777">
            <w:pPr>
              <w:rPr>
                <w:rFonts w:ascii="Calibri" w:hAnsi="Calibri"/>
                <w:color w:val="000000"/>
                <w:sz w:val="22"/>
                <w:szCs w:val="22"/>
              </w:rPr>
            </w:pPr>
          </w:p>
          <w:p w:rsidR="00276492" w:rsidP="007F4760" w:rsidRDefault="00276492" w14:paraId="4959C537" w14:textId="77777777">
            <w:pPr>
              <w:rPr>
                <w:rFonts w:cs="Courier New" w:asciiTheme="minorHAnsi" w:hAnsiTheme="minorHAnsi"/>
                <w:b/>
                <w:bCs/>
                <w:sz w:val="22"/>
                <w:szCs w:val="22"/>
              </w:rPr>
            </w:pPr>
          </w:p>
        </w:tc>
        <w:tc>
          <w:tcPr>
            <w:tcW w:w="3309" w:type="dxa"/>
          </w:tcPr>
          <w:p w:rsidR="00276492" w:rsidP="00276492" w:rsidRDefault="00276492" w14:paraId="327D4158" w14:textId="77777777">
            <w:pPr>
              <w:rPr>
                <w:rFonts w:ascii="Calibri" w:hAnsi="Calibri"/>
                <w:color w:val="000000"/>
                <w:sz w:val="20"/>
                <w:szCs w:val="20"/>
              </w:rPr>
            </w:pPr>
            <w:r>
              <w:rPr>
                <w:rFonts w:ascii="Calibri" w:hAnsi="Calibri"/>
                <w:color w:val="000000"/>
                <w:sz w:val="20"/>
                <w:szCs w:val="20"/>
              </w:rPr>
              <w:t xml:space="preserve">Specific values related to STARHS assay will be collected again (notably, EC-025 [STARHS Avidity]): </w:t>
            </w:r>
          </w:p>
          <w:p w:rsidRPr="00465596" w:rsidR="00276492" w:rsidP="00276492" w:rsidRDefault="00276492" w14:paraId="0A409BCC" w14:textId="77777777">
            <w:pPr>
              <w:rPr>
                <w:rFonts w:ascii="Calibri" w:hAnsi="Calibri"/>
                <w:color w:val="000000"/>
                <w:sz w:val="22"/>
                <w:szCs w:val="22"/>
              </w:rPr>
            </w:pPr>
            <w:r w:rsidRPr="00465596">
              <w:rPr>
                <w:rFonts w:ascii="Calibri" w:hAnsi="Calibri"/>
                <w:color w:val="000000"/>
                <w:sz w:val="22"/>
                <w:szCs w:val="22"/>
              </w:rPr>
              <w:t xml:space="preserve">EC-023 (STARHS [BED]) </w:t>
            </w:r>
          </w:p>
          <w:p w:rsidRPr="00465596" w:rsidR="00276492" w:rsidP="00276492" w:rsidRDefault="00276492" w14:paraId="6BA597E1" w14:textId="77777777">
            <w:pPr>
              <w:rPr>
                <w:rFonts w:ascii="Calibri" w:hAnsi="Calibri"/>
                <w:color w:val="000000"/>
                <w:sz w:val="22"/>
                <w:szCs w:val="22"/>
              </w:rPr>
            </w:pPr>
            <w:r w:rsidRPr="00465596">
              <w:rPr>
                <w:rFonts w:ascii="Calibri" w:hAnsi="Calibri"/>
                <w:color w:val="000000"/>
                <w:sz w:val="22"/>
                <w:szCs w:val="22"/>
              </w:rPr>
              <w:t>EC-024 (STARHS [</w:t>
            </w:r>
            <w:proofErr w:type="spellStart"/>
            <w:r w:rsidRPr="00465596">
              <w:rPr>
                <w:rFonts w:ascii="Calibri" w:hAnsi="Calibri"/>
                <w:color w:val="000000"/>
                <w:sz w:val="22"/>
                <w:szCs w:val="22"/>
              </w:rPr>
              <w:t>Vironostika</w:t>
            </w:r>
            <w:proofErr w:type="spellEnd"/>
            <w:r w:rsidRPr="00465596">
              <w:rPr>
                <w:rFonts w:ascii="Calibri" w:hAnsi="Calibri"/>
                <w:color w:val="000000"/>
                <w:sz w:val="22"/>
                <w:szCs w:val="22"/>
              </w:rPr>
              <w:t xml:space="preserve">]) </w:t>
            </w:r>
          </w:p>
          <w:p w:rsidRPr="00465596" w:rsidR="00276492" w:rsidP="00276492" w:rsidRDefault="00276492" w14:paraId="4AC08A79" w14:textId="77777777">
            <w:pPr>
              <w:rPr>
                <w:rFonts w:ascii="Calibri" w:hAnsi="Calibri"/>
                <w:color w:val="000000"/>
                <w:sz w:val="22"/>
                <w:szCs w:val="22"/>
              </w:rPr>
            </w:pPr>
            <w:r w:rsidRPr="00465596">
              <w:rPr>
                <w:rFonts w:ascii="Calibri" w:hAnsi="Calibri"/>
                <w:color w:val="000000"/>
                <w:sz w:val="22"/>
                <w:szCs w:val="22"/>
              </w:rPr>
              <w:t xml:space="preserve">EC-025 (STARHS [Avidity]) </w:t>
            </w:r>
          </w:p>
          <w:p w:rsidRPr="00465596" w:rsidR="00276492" w:rsidP="00276492" w:rsidRDefault="00276492" w14:paraId="578D27FC" w14:textId="77777777">
            <w:pPr>
              <w:rPr>
                <w:rFonts w:ascii="Calibri" w:hAnsi="Calibri"/>
                <w:color w:val="000000"/>
                <w:sz w:val="22"/>
                <w:szCs w:val="22"/>
              </w:rPr>
            </w:pPr>
            <w:r w:rsidRPr="00465596">
              <w:rPr>
                <w:rFonts w:ascii="Calibri" w:hAnsi="Calibri"/>
                <w:color w:val="000000"/>
                <w:sz w:val="22"/>
                <w:szCs w:val="22"/>
              </w:rPr>
              <w:t xml:space="preserve">EC-026 (STARHS [Other]) </w:t>
            </w:r>
          </w:p>
          <w:p w:rsidRPr="00465596" w:rsidR="00276492" w:rsidP="00276492" w:rsidRDefault="00276492" w14:paraId="5D43DB31" w14:textId="77777777">
            <w:pPr>
              <w:rPr>
                <w:rFonts w:ascii="Calibri" w:hAnsi="Calibri"/>
                <w:color w:val="000000"/>
                <w:sz w:val="22"/>
                <w:szCs w:val="22"/>
              </w:rPr>
            </w:pPr>
            <w:r w:rsidRPr="00465596">
              <w:rPr>
                <w:rFonts w:ascii="Calibri" w:hAnsi="Calibri"/>
                <w:color w:val="000000"/>
                <w:sz w:val="22"/>
                <w:szCs w:val="22"/>
              </w:rPr>
              <w:t xml:space="preserve">EC-027 (STARHS [Unknown]) </w:t>
            </w:r>
          </w:p>
          <w:p w:rsidR="00276492" w:rsidP="007F4760" w:rsidRDefault="00276492" w14:paraId="13EFB2DD" w14:textId="77777777">
            <w:pPr>
              <w:rPr>
                <w:rFonts w:cs="Courier New" w:asciiTheme="minorHAnsi" w:hAnsiTheme="minorHAnsi"/>
                <w:b/>
                <w:bCs/>
                <w:sz w:val="22"/>
                <w:szCs w:val="22"/>
              </w:rPr>
            </w:pPr>
          </w:p>
        </w:tc>
      </w:tr>
      <w:tr w:rsidR="004E0FB8" w:rsidTr="00276492" w14:paraId="51B5F1AA" w14:textId="77777777">
        <w:tc>
          <w:tcPr>
            <w:tcW w:w="3308" w:type="dxa"/>
          </w:tcPr>
          <w:p w:rsidR="004E0FB8" w:rsidP="004E0FB8" w:rsidRDefault="004E0FB8" w14:paraId="798B26BA" w14:textId="4EEA2A70">
            <w:pPr>
              <w:rPr>
                <w:rFonts w:ascii="Calibri" w:hAnsi="Calibri"/>
                <w:sz w:val="20"/>
                <w:szCs w:val="20"/>
              </w:rPr>
            </w:pPr>
            <w:r>
              <w:rPr>
                <w:rFonts w:ascii="Calibri" w:hAnsi="Calibri"/>
                <w:sz w:val="20"/>
                <w:szCs w:val="20"/>
              </w:rPr>
              <w:t>result</w:t>
            </w:r>
          </w:p>
        </w:tc>
        <w:tc>
          <w:tcPr>
            <w:tcW w:w="3309" w:type="dxa"/>
          </w:tcPr>
          <w:p w:rsidRPr="00465596" w:rsidR="00424B1C" w:rsidP="00424B1C" w:rsidRDefault="004E0FB8" w14:paraId="171DEC5C" w14:textId="291F3656">
            <w:pPr>
              <w:rPr>
                <w:rFonts w:ascii="Calibri" w:hAnsi="Calibri"/>
                <w:color w:val="000000"/>
                <w:sz w:val="22"/>
                <w:szCs w:val="22"/>
              </w:rPr>
            </w:pPr>
            <w:r w:rsidRPr="007A4016">
              <w:rPr>
                <w:rFonts w:ascii="Calibri" w:hAnsi="Calibri"/>
                <w:color w:val="000000"/>
                <w:sz w:val="20"/>
                <w:szCs w:val="20"/>
              </w:rPr>
              <w:t>The result value</w:t>
            </w:r>
            <w:r w:rsidR="00643CEC">
              <w:rPr>
                <w:rFonts w:ascii="Calibri" w:hAnsi="Calibri"/>
                <w:color w:val="000000"/>
                <w:sz w:val="20"/>
                <w:szCs w:val="20"/>
              </w:rPr>
              <w:t>,</w:t>
            </w:r>
            <w:r w:rsidRPr="007A4016">
              <w:rPr>
                <w:rFonts w:ascii="Calibri" w:hAnsi="Calibri"/>
                <w:color w:val="000000"/>
                <w:sz w:val="20"/>
                <w:szCs w:val="20"/>
              </w:rPr>
              <w:t xml:space="preserve"> including the optical density for STARHS.</w:t>
            </w:r>
            <w:r w:rsidR="00A90097">
              <w:rPr>
                <w:rFonts w:ascii="Calibri" w:hAnsi="Calibri"/>
                <w:color w:val="000000"/>
                <w:sz w:val="20"/>
                <w:szCs w:val="20"/>
              </w:rPr>
              <w:t xml:space="preserve">  </w:t>
            </w:r>
            <w:r w:rsidR="00424B1C">
              <w:rPr>
                <w:rFonts w:ascii="Calibri" w:hAnsi="Calibri"/>
                <w:color w:val="000000"/>
                <w:sz w:val="20"/>
                <w:szCs w:val="20"/>
              </w:rPr>
              <w:t xml:space="preserve">For results related to a STARHS assay, the best available STARHS result from the result variable is used to create the calculated variable, </w:t>
            </w:r>
            <w:proofErr w:type="spellStart"/>
            <w:r w:rsidR="00424B1C">
              <w:rPr>
                <w:rFonts w:ascii="Calibri" w:hAnsi="Calibri"/>
                <w:color w:val="000000"/>
                <w:sz w:val="20"/>
                <w:szCs w:val="20"/>
              </w:rPr>
              <w:t>starhs_result</w:t>
            </w:r>
            <w:proofErr w:type="spellEnd"/>
            <w:r w:rsidR="00424B1C">
              <w:rPr>
                <w:rFonts w:ascii="Calibri" w:hAnsi="Calibri"/>
                <w:color w:val="000000"/>
                <w:sz w:val="20"/>
                <w:szCs w:val="20"/>
              </w:rPr>
              <w:t xml:space="preserve">, for </w:t>
            </w:r>
            <w:r w:rsidR="00900CEC">
              <w:rPr>
                <w:rFonts w:ascii="Calibri" w:hAnsi="Calibri"/>
                <w:color w:val="000000"/>
                <w:sz w:val="20"/>
                <w:szCs w:val="20"/>
              </w:rPr>
              <w:t>analysis</w:t>
            </w:r>
            <w:r w:rsidR="00424B1C">
              <w:rPr>
                <w:rFonts w:ascii="Calibri" w:hAnsi="Calibri"/>
                <w:color w:val="000000"/>
                <w:sz w:val="20"/>
                <w:szCs w:val="20"/>
              </w:rPr>
              <w:t>.</w:t>
            </w:r>
          </w:p>
          <w:p w:rsidRPr="00155A50" w:rsidR="00424B1C" w:rsidP="004E0FB8" w:rsidRDefault="00424B1C" w14:paraId="6A599BA3" w14:textId="720152AC">
            <w:pPr>
              <w:rPr>
                <w:rFonts w:ascii="Calibri" w:hAnsi="Calibri"/>
                <w:color w:val="000000"/>
                <w:sz w:val="22"/>
                <w:szCs w:val="22"/>
              </w:rPr>
            </w:pPr>
          </w:p>
        </w:tc>
        <w:tc>
          <w:tcPr>
            <w:tcW w:w="3309" w:type="dxa"/>
          </w:tcPr>
          <w:p w:rsidR="004E0FB8" w:rsidP="004E0FB8" w:rsidRDefault="000D3896" w14:paraId="668B2C30" w14:textId="58B4B1A9">
            <w:pPr>
              <w:rPr>
                <w:rFonts w:ascii="Calibri" w:hAnsi="Calibri"/>
                <w:color w:val="000000"/>
                <w:sz w:val="20"/>
                <w:szCs w:val="20"/>
              </w:rPr>
            </w:pPr>
            <w:r>
              <w:rPr>
                <w:rFonts w:ascii="Calibri" w:hAnsi="Calibri"/>
                <w:color w:val="000000"/>
                <w:sz w:val="20"/>
                <w:szCs w:val="20"/>
              </w:rPr>
              <w:t>For</w:t>
            </w:r>
            <w:r w:rsidR="004E0FB8">
              <w:rPr>
                <w:rFonts w:ascii="Calibri" w:hAnsi="Calibri"/>
                <w:color w:val="000000"/>
                <w:sz w:val="20"/>
                <w:szCs w:val="20"/>
              </w:rPr>
              <w:t xml:space="preserve"> STARHS assay</w:t>
            </w:r>
            <w:r>
              <w:rPr>
                <w:rFonts w:ascii="Calibri" w:hAnsi="Calibri"/>
                <w:color w:val="000000"/>
                <w:sz w:val="20"/>
                <w:szCs w:val="20"/>
              </w:rPr>
              <w:t>, a value of up to 10 alphanumeric characters</w:t>
            </w:r>
          </w:p>
          <w:p w:rsidR="004E0FB8" w:rsidP="004E0FB8" w:rsidRDefault="004E0FB8" w14:paraId="0AB4B5FA" w14:textId="7439C017">
            <w:pPr>
              <w:rPr>
                <w:rFonts w:ascii="Calibri" w:hAnsi="Calibri"/>
                <w:color w:val="000000"/>
                <w:sz w:val="20"/>
                <w:szCs w:val="20"/>
              </w:rPr>
            </w:pPr>
          </w:p>
        </w:tc>
      </w:tr>
      <w:tr w:rsidR="004E0FB8" w:rsidTr="00276492" w14:paraId="6658EA2F" w14:textId="77777777">
        <w:tc>
          <w:tcPr>
            <w:tcW w:w="3308" w:type="dxa"/>
          </w:tcPr>
          <w:p w:rsidR="004E0FB8" w:rsidP="004E0FB8" w:rsidRDefault="004E0FB8" w14:paraId="368420E2" w14:textId="51C36B34">
            <w:pPr>
              <w:rPr>
                <w:rFonts w:ascii="Calibri" w:hAnsi="Calibri"/>
                <w:sz w:val="20"/>
                <w:szCs w:val="20"/>
              </w:rPr>
            </w:pPr>
            <w:proofErr w:type="spellStart"/>
            <w:r>
              <w:rPr>
                <w:rFonts w:ascii="Calibri" w:hAnsi="Calibri"/>
                <w:sz w:val="20"/>
                <w:szCs w:val="20"/>
              </w:rPr>
              <w:t>result_interpretation</w:t>
            </w:r>
            <w:proofErr w:type="spellEnd"/>
          </w:p>
        </w:tc>
        <w:tc>
          <w:tcPr>
            <w:tcW w:w="3309" w:type="dxa"/>
          </w:tcPr>
          <w:p w:rsidR="004E0FB8" w:rsidP="00331CC6" w:rsidRDefault="00331CC6" w14:paraId="75489212" w14:textId="77777777">
            <w:pPr>
              <w:rPr>
                <w:rFonts w:ascii="Calibri" w:hAnsi="Calibri"/>
                <w:color w:val="000000"/>
                <w:sz w:val="20"/>
                <w:szCs w:val="20"/>
              </w:rPr>
            </w:pPr>
            <w:r w:rsidRPr="007A4016">
              <w:rPr>
                <w:rFonts w:ascii="Calibri" w:hAnsi="Calibri"/>
                <w:color w:val="000000"/>
                <w:sz w:val="20"/>
                <w:szCs w:val="20"/>
              </w:rPr>
              <w:t xml:space="preserve">An interpretation of the lab result. </w:t>
            </w:r>
          </w:p>
          <w:p w:rsidRPr="00155A50" w:rsidR="00424B1C" w:rsidP="00900CEC" w:rsidRDefault="00424B1C" w14:paraId="05EE5266" w14:textId="7DFCDFCC">
            <w:pPr>
              <w:rPr>
                <w:rFonts w:ascii="Calibri" w:hAnsi="Calibri"/>
                <w:color w:val="000000"/>
                <w:sz w:val="22"/>
                <w:szCs w:val="22"/>
              </w:rPr>
            </w:pPr>
            <w:r>
              <w:rPr>
                <w:rFonts w:ascii="Calibri" w:hAnsi="Calibri"/>
                <w:color w:val="000000"/>
                <w:sz w:val="20"/>
                <w:szCs w:val="20"/>
              </w:rPr>
              <w:t>For values related to a STARHS assay, the b</w:t>
            </w:r>
            <w:r w:rsidRPr="00424B1C">
              <w:rPr>
                <w:rFonts w:ascii="Calibri" w:hAnsi="Calibri"/>
                <w:color w:val="000000"/>
                <w:sz w:val="20"/>
                <w:szCs w:val="20"/>
              </w:rPr>
              <w:t xml:space="preserve">est available STARHS result interpretation from the </w:t>
            </w:r>
            <w:proofErr w:type="spellStart"/>
            <w:r w:rsidRPr="00424B1C">
              <w:rPr>
                <w:rFonts w:ascii="Calibri" w:hAnsi="Calibri"/>
                <w:color w:val="000000"/>
                <w:sz w:val="20"/>
                <w:szCs w:val="20"/>
              </w:rPr>
              <w:t>result_interpretation</w:t>
            </w:r>
            <w:proofErr w:type="spellEnd"/>
            <w:r w:rsidRPr="00424B1C">
              <w:rPr>
                <w:rFonts w:ascii="Calibri" w:hAnsi="Calibri"/>
                <w:color w:val="000000"/>
                <w:sz w:val="20"/>
                <w:szCs w:val="20"/>
              </w:rPr>
              <w:t xml:space="preserve"> variable.</w:t>
            </w:r>
            <w:r>
              <w:rPr>
                <w:rFonts w:ascii="Calibri" w:hAnsi="Calibri"/>
                <w:color w:val="000000"/>
                <w:sz w:val="20"/>
                <w:szCs w:val="20"/>
              </w:rPr>
              <w:t xml:space="preserve">is used to create the calculated variable, </w:t>
            </w:r>
            <w:proofErr w:type="spellStart"/>
            <w:r>
              <w:rPr>
                <w:rFonts w:ascii="Calibri" w:hAnsi="Calibri"/>
                <w:color w:val="000000"/>
                <w:sz w:val="20"/>
                <w:szCs w:val="20"/>
              </w:rPr>
              <w:t>starhs_interpretation</w:t>
            </w:r>
            <w:proofErr w:type="spellEnd"/>
            <w:r>
              <w:rPr>
                <w:rFonts w:ascii="Calibri" w:hAnsi="Calibri"/>
                <w:color w:val="000000"/>
                <w:sz w:val="20"/>
                <w:szCs w:val="20"/>
              </w:rPr>
              <w:t xml:space="preserve">, for </w:t>
            </w:r>
            <w:r w:rsidR="00B93068">
              <w:rPr>
                <w:rFonts w:ascii="Calibri" w:hAnsi="Calibri"/>
                <w:color w:val="000000"/>
                <w:sz w:val="20"/>
                <w:szCs w:val="20"/>
              </w:rPr>
              <w:t>a</w:t>
            </w:r>
            <w:r>
              <w:rPr>
                <w:rFonts w:ascii="Calibri" w:hAnsi="Calibri"/>
                <w:color w:val="000000"/>
                <w:sz w:val="20"/>
                <w:szCs w:val="20"/>
              </w:rPr>
              <w:t>nalysis</w:t>
            </w:r>
            <w:r w:rsidR="00900CEC">
              <w:rPr>
                <w:rFonts w:ascii="Calibri" w:hAnsi="Calibri"/>
                <w:color w:val="000000"/>
                <w:sz w:val="20"/>
                <w:szCs w:val="20"/>
              </w:rPr>
              <w:t>.</w:t>
            </w:r>
            <w:r>
              <w:rPr>
                <w:rFonts w:ascii="Calibri" w:hAnsi="Calibri"/>
                <w:color w:val="000000"/>
                <w:sz w:val="20"/>
                <w:szCs w:val="20"/>
              </w:rPr>
              <w:t xml:space="preserve"> </w:t>
            </w:r>
          </w:p>
        </w:tc>
        <w:tc>
          <w:tcPr>
            <w:tcW w:w="3309" w:type="dxa"/>
          </w:tcPr>
          <w:p w:rsidR="00331CC6" w:rsidP="004E0FB8" w:rsidRDefault="00331CC6" w14:paraId="35DBC569" w14:textId="77777777">
            <w:pPr>
              <w:rPr>
                <w:rFonts w:ascii="Calibri" w:hAnsi="Calibri"/>
                <w:color w:val="000000"/>
                <w:sz w:val="20"/>
                <w:szCs w:val="20"/>
              </w:rPr>
            </w:pPr>
            <w:r>
              <w:rPr>
                <w:rFonts w:ascii="Calibri" w:hAnsi="Calibri"/>
                <w:color w:val="000000"/>
                <w:sz w:val="20"/>
                <w:szCs w:val="20"/>
              </w:rPr>
              <w:t>Specific values related to STARHS assay will be collected again:</w:t>
            </w:r>
          </w:p>
          <w:p w:rsidR="00331CC6" w:rsidP="004E0FB8" w:rsidRDefault="00411218" w14:paraId="074CD4B0" w14:textId="77777777">
            <w:pPr>
              <w:rPr>
                <w:rFonts w:ascii="Calibri" w:hAnsi="Calibri"/>
                <w:color w:val="000000"/>
                <w:sz w:val="20"/>
                <w:szCs w:val="20"/>
              </w:rPr>
            </w:pPr>
            <w:r>
              <w:rPr>
                <w:rFonts w:ascii="Calibri" w:hAnsi="Calibri"/>
                <w:color w:val="000000"/>
                <w:sz w:val="20"/>
                <w:szCs w:val="20"/>
              </w:rPr>
              <w:t>01 (</w:t>
            </w:r>
            <w:r w:rsidR="00331CC6">
              <w:rPr>
                <w:rFonts w:ascii="Calibri" w:hAnsi="Calibri"/>
                <w:color w:val="000000"/>
                <w:sz w:val="20"/>
                <w:szCs w:val="20"/>
              </w:rPr>
              <w:t>Long Term</w:t>
            </w:r>
            <w:r>
              <w:rPr>
                <w:rFonts w:ascii="Calibri" w:hAnsi="Calibri"/>
                <w:color w:val="000000"/>
                <w:sz w:val="20"/>
                <w:szCs w:val="20"/>
              </w:rPr>
              <w:t>)</w:t>
            </w:r>
          </w:p>
          <w:p w:rsidR="00411218" w:rsidP="004E0FB8" w:rsidRDefault="00411218" w14:paraId="3B53FFC2" w14:textId="77777777">
            <w:pPr>
              <w:rPr>
                <w:rFonts w:ascii="Calibri" w:hAnsi="Calibri"/>
                <w:color w:val="000000"/>
                <w:sz w:val="20"/>
                <w:szCs w:val="20"/>
              </w:rPr>
            </w:pPr>
            <w:r>
              <w:rPr>
                <w:rFonts w:ascii="Calibri" w:hAnsi="Calibri"/>
                <w:color w:val="000000"/>
                <w:sz w:val="20"/>
                <w:szCs w:val="20"/>
              </w:rPr>
              <w:t>02 (Recent)</w:t>
            </w:r>
          </w:p>
          <w:p w:rsidR="00411218" w:rsidP="004E0FB8" w:rsidRDefault="00411218" w14:paraId="7BF78E72" w14:textId="77777777">
            <w:pPr>
              <w:rPr>
                <w:rFonts w:ascii="Calibri" w:hAnsi="Calibri"/>
                <w:color w:val="000000"/>
                <w:sz w:val="20"/>
                <w:szCs w:val="20"/>
              </w:rPr>
            </w:pPr>
            <w:r>
              <w:rPr>
                <w:rFonts w:ascii="Calibri" w:hAnsi="Calibri"/>
                <w:color w:val="000000"/>
                <w:sz w:val="20"/>
                <w:szCs w:val="20"/>
              </w:rPr>
              <w:t>91 (Quantity not sufficient)</w:t>
            </w:r>
          </w:p>
          <w:p w:rsidR="00411218" w:rsidP="004E0FB8" w:rsidRDefault="00411218" w14:paraId="7C061B33" w14:textId="77777777">
            <w:pPr>
              <w:rPr>
                <w:rFonts w:ascii="Calibri" w:hAnsi="Calibri"/>
                <w:color w:val="000000"/>
                <w:sz w:val="20"/>
                <w:szCs w:val="20"/>
              </w:rPr>
            </w:pPr>
            <w:r>
              <w:rPr>
                <w:rFonts w:ascii="Calibri" w:hAnsi="Calibri"/>
                <w:color w:val="000000"/>
                <w:sz w:val="20"/>
                <w:szCs w:val="20"/>
              </w:rPr>
              <w:t>92 (Specimen never received)</w:t>
            </w:r>
          </w:p>
          <w:p w:rsidR="00411218" w:rsidP="004E0FB8" w:rsidRDefault="00411218" w14:paraId="2EF3A7C9" w14:textId="77777777">
            <w:pPr>
              <w:rPr>
                <w:rFonts w:ascii="Calibri" w:hAnsi="Calibri"/>
                <w:color w:val="000000"/>
                <w:sz w:val="20"/>
                <w:szCs w:val="20"/>
              </w:rPr>
            </w:pPr>
            <w:r>
              <w:rPr>
                <w:rFonts w:ascii="Calibri" w:hAnsi="Calibri"/>
                <w:color w:val="000000"/>
                <w:sz w:val="20"/>
                <w:szCs w:val="20"/>
              </w:rPr>
              <w:t>93 (Broken in transit)</w:t>
            </w:r>
          </w:p>
          <w:p w:rsidR="00411218" w:rsidP="004E0FB8" w:rsidRDefault="00411218" w14:paraId="0FD5596D" w14:textId="77777777">
            <w:pPr>
              <w:rPr>
                <w:rFonts w:ascii="Calibri" w:hAnsi="Calibri"/>
                <w:color w:val="000000"/>
                <w:sz w:val="20"/>
                <w:szCs w:val="20"/>
              </w:rPr>
            </w:pPr>
            <w:r>
              <w:rPr>
                <w:rFonts w:ascii="Calibri" w:hAnsi="Calibri"/>
                <w:color w:val="000000"/>
                <w:sz w:val="20"/>
                <w:szCs w:val="20"/>
              </w:rPr>
              <w:t>94 (Other, indeterminate)</w:t>
            </w:r>
          </w:p>
          <w:p w:rsidR="00411218" w:rsidP="004E0FB8" w:rsidRDefault="00411218" w14:paraId="330720E6" w14:textId="77777777">
            <w:pPr>
              <w:rPr>
                <w:rFonts w:ascii="Calibri" w:hAnsi="Calibri"/>
                <w:color w:val="000000"/>
                <w:sz w:val="20"/>
                <w:szCs w:val="20"/>
              </w:rPr>
            </w:pPr>
            <w:r>
              <w:rPr>
                <w:rFonts w:ascii="Calibri" w:hAnsi="Calibri"/>
                <w:color w:val="000000"/>
                <w:sz w:val="20"/>
                <w:szCs w:val="20"/>
              </w:rPr>
              <w:t>95 (Not sufficient antibodies)</w:t>
            </w:r>
          </w:p>
          <w:p w:rsidR="00411218" w:rsidP="004E0FB8" w:rsidRDefault="00411218" w14:paraId="22DBD3CB" w14:textId="6AE8E3CA">
            <w:pPr>
              <w:rPr>
                <w:rFonts w:ascii="Calibri" w:hAnsi="Calibri"/>
                <w:color w:val="000000"/>
                <w:sz w:val="20"/>
                <w:szCs w:val="20"/>
              </w:rPr>
            </w:pPr>
            <w:r>
              <w:rPr>
                <w:rFonts w:ascii="Calibri" w:hAnsi="Calibri"/>
                <w:color w:val="000000"/>
                <w:sz w:val="20"/>
                <w:szCs w:val="20"/>
              </w:rPr>
              <w:t>99 (Undefined result)</w:t>
            </w:r>
          </w:p>
        </w:tc>
      </w:tr>
      <w:tr w:rsidR="004E0FB8" w:rsidTr="00276492" w14:paraId="159EDBF5" w14:textId="77777777">
        <w:tc>
          <w:tcPr>
            <w:tcW w:w="3308" w:type="dxa"/>
          </w:tcPr>
          <w:p w:rsidR="004E0FB8" w:rsidP="004E0FB8" w:rsidRDefault="004E0FB8" w14:paraId="371C5A6E" w14:textId="2117F796">
            <w:pPr>
              <w:rPr>
                <w:rFonts w:ascii="Calibri" w:hAnsi="Calibri"/>
                <w:sz w:val="20"/>
                <w:szCs w:val="20"/>
              </w:rPr>
            </w:pPr>
            <w:proofErr w:type="spellStart"/>
            <w:r>
              <w:rPr>
                <w:rFonts w:ascii="Calibri" w:hAnsi="Calibri"/>
                <w:sz w:val="20"/>
                <w:szCs w:val="20"/>
              </w:rPr>
              <w:t>sample_dt</w:t>
            </w:r>
            <w:proofErr w:type="spellEnd"/>
          </w:p>
        </w:tc>
        <w:tc>
          <w:tcPr>
            <w:tcW w:w="3309" w:type="dxa"/>
          </w:tcPr>
          <w:p w:rsidRPr="00B12E49" w:rsidR="00B12E49" w:rsidP="00B12E49" w:rsidRDefault="00B12E49" w14:paraId="08B96787" w14:textId="77777777">
            <w:pPr>
              <w:rPr>
                <w:rFonts w:ascii="Calibri" w:hAnsi="Calibri"/>
                <w:color w:val="000000"/>
                <w:sz w:val="20"/>
                <w:szCs w:val="20"/>
              </w:rPr>
            </w:pPr>
            <w:r w:rsidRPr="00B12E49">
              <w:rPr>
                <w:rFonts w:ascii="Calibri" w:hAnsi="Calibri"/>
                <w:color w:val="000000"/>
                <w:sz w:val="20"/>
                <w:szCs w:val="20"/>
              </w:rPr>
              <w:t>The date the specimen was collected.</w:t>
            </w:r>
          </w:p>
          <w:p w:rsidRPr="00155A50" w:rsidR="00B12E49" w:rsidP="00B12E49" w:rsidRDefault="00B12E49" w14:paraId="55C6039A" w14:textId="21217CAA">
            <w:pPr>
              <w:rPr>
                <w:rFonts w:ascii="Calibri" w:hAnsi="Calibri"/>
                <w:color w:val="000000"/>
                <w:sz w:val="22"/>
                <w:szCs w:val="22"/>
              </w:rPr>
            </w:pPr>
            <w:r w:rsidRPr="00B12E49">
              <w:rPr>
                <w:rFonts w:ascii="Calibri" w:hAnsi="Calibri"/>
                <w:color w:val="000000"/>
                <w:sz w:val="20"/>
                <w:szCs w:val="20"/>
              </w:rPr>
              <w:t xml:space="preserve">For specimen collection dates related to a STARHS assay, the best available specimen collection date from the </w:t>
            </w:r>
            <w:proofErr w:type="spellStart"/>
            <w:r w:rsidRPr="00B12E49">
              <w:rPr>
                <w:rFonts w:ascii="Calibri" w:hAnsi="Calibri"/>
                <w:color w:val="000000"/>
                <w:sz w:val="20"/>
                <w:szCs w:val="20"/>
              </w:rPr>
              <w:t>sample_dt</w:t>
            </w:r>
            <w:proofErr w:type="spellEnd"/>
            <w:r w:rsidRPr="00B12E49">
              <w:rPr>
                <w:rFonts w:ascii="Calibri" w:hAnsi="Calibri"/>
                <w:color w:val="000000"/>
                <w:sz w:val="20"/>
                <w:szCs w:val="20"/>
              </w:rPr>
              <w:t xml:space="preserve"> variable is used to create the calculated variable,  </w:t>
            </w:r>
            <w:proofErr w:type="spellStart"/>
            <w:r w:rsidRPr="00B12E49">
              <w:rPr>
                <w:rFonts w:ascii="Calibri" w:hAnsi="Calibri"/>
                <w:color w:val="000000"/>
                <w:sz w:val="20"/>
                <w:szCs w:val="20"/>
              </w:rPr>
              <w:t>starhs_sample_dt</w:t>
            </w:r>
            <w:proofErr w:type="spellEnd"/>
            <w:r w:rsidRPr="00B12E49">
              <w:rPr>
                <w:rFonts w:ascii="Calibri" w:hAnsi="Calibri"/>
                <w:color w:val="000000"/>
                <w:sz w:val="20"/>
                <w:szCs w:val="20"/>
              </w:rPr>
              <w:t xml:space="preserve">, </w:t>
            </w:r>
            <w:r w:rsidR="00B93068">
              <w:rPr>
                <w:rFonts w:ascii="Calibri" w:hAnsi="Calibri"/>
                <w:color w:val="000000"/>
                <w:sz w:val="20"/>
                <w:szCs w:val="20"/>
              </w:rPr>
              <w:t xml:space="preserve">for </w:t>
            </w:r>
            <w:r w:rsidRPr="00B12E49">
              <w:rPr>
                <w:rFonts w:ascii="Calibri" w:hAnsi="Calibri"/>
                <w:color w:val="000000"/>
                <w:sz w:val="20"/>
                <w:szCs w:val="20"/>
              </w:rPr>
              <w:t>analysis</w:t>
            </w:r>
            <w:r w:rsidR="00B93068">
              <w:rPr>
                <w:rFonts w:ascii="Calibri" w:hAnsi="Calibri"/>
                <w:color w:val="000000"/>
                <w:sz w:val="20"/>
                <w:szCs w:val="20"/>
              </w:rPr>
              <w:t>.</w:t>
            </w:r>
            <w:r w:rsidRPr="00B12E49">
              <w:rPr>
                <w:rFonts w:ascii="Calibri" w:hAnsi="Calibri"/>
                <w:color w:val="000000"/>
                <w:sz w:val="20"/>
                <w:szCs w:val="20"/>
              </w:rPr>
              <w:t xml:space="preserve"> </w:t>
            </w:r>
          </w:p>
        </w:tc>
        <w:tc>
          <w:tcPr>
            <w:tcW w:w="3309" w:type="dxa"/>
          </w:tcPr>
          <w:p w:rsidR="004E0FB8" w:rsidP="004E0FB8" w:rsidRDefault="004E0FB8" w14:paraId="28851C63" w14:textId="25CE8FB1">
            <w:pPr>
              <w:rPr>
                <w:rFonts w:ascii="Calibri" w:hAnsi="Calibri"/>
                <w:color w:val="000000"/>
                <w:sz w:val="20"/>
                <w:szCs w:val="20"/>
              </w:rPr>
            </w:pPr>
            <w:r>
              <w:rPr>
                <w:rFonts w:ascii="Calibri" w:hAnsi="Calibri"/>
                <w:color w:val="000000"/>
                <w:sz w:val="20"/>
                <w:szCs w:val="20"/>
              </w:rPr>
              <w:t>YYYYMMDD</w:t>
            </w:r>
          </w:p>
        </w:tc>
      </w:tr>
      <w:tr w:rsidR="004E0FB8" w:rsidTr="00276492" w14:paraId="36BEE6C6" w14:textId="77777777">
        <w:tc>
          <w:tcPr>
            <w:tcW w:w="3308" w:type="dxa"/>
          </w:tcPr>
          <w:p w:rsidRPr="00465596" w:rsidR="004E0FB8" w:rsidP="004E0FB8" w:rsidRDefault="004E0FB8" w14:paraId="3427A565" w14:textId="77777777">
            <w:pPr>
              <w:rPr>
                <w:rFonts w:ascii="Calibri" w:hAnsi="Calibri"/>
                <w:color w:val="000000"/>
                <w:sz w:val="22"/>
                <w:szCs w:val="22"/>
              </w:rPr>
            </w:pPr>
            <w:proofErr w:type="spellStart"/>
            <w:r>
              <w:rPr>
                <w:rFonts w:ascii="Calibri" w:hAnsi="Calibri"/>
                <w:color w:val="000000"/>
                <w:sz w:val="22"/>
                <w:szCs w:val="22"/>
              </w:rPr>
              <w:t>s</w:t>
            </w:r>
            <w:r w:rsidRPr="00465596">
              <w:rPr>
                <w:rFonts w:ascii="Calibri" w:hAnsi="Calibri"/>
                <w:color w:val="000000"/>
                <w:sz w:val="22"/>
                <w:szCs w:val="22"/>
              </w:rPr>
              <w:t>tarhs</w:t>
            </w:r>
            <w:r>
              <w:rPr>
                <w:rFonts w:ascii="Calibri" w:hAnsi="Calibri"/>
                <w:color w:val="000000"/>
                <w:sz w:val="22"/>
                <w:szCs w:val="22"/>
              </w:rPr>
              <w:t>_sample_</w:t>
            </w:r>
            <w:r w:rsidRPr="00465596">
              <w:rPr>
                <w:rFonts w:ascii="Calibri" w:hAnsi="Calibri"/>
                <w:color w:val="000000"/>
                <w:sz w:val="22"/>
                <w:szCs w:val="22"/>
              </w:rPr>
              <w:t>id</w:t>
            </w:r>
            <w:proofErr w:type="spellEnd"/>
            <w:r w:rsidRPr="00465596">
              <w:rPr>
                <w:rFonts w:ascii="Calibri" w:hAnsi="Calibri"/>
                <w:color w:val="000000"/>
                <w:sz w:val="22"/>
                <w:szCs w:val="22"/>
              </w:rPr>
              <w:t xml:space="preserve"> </w:t>
            </w:r>
          </w:p>
          <w:p w:rsidR="004E0FB8" w:rsidP="004E0FB8" w:rsidRDefault="004E0FB8" w14:paraId="342C911B" w14:textId="77777777">
            <w:pPr>
              <w:rPr>
                <w:rFonts w:cs="Courier New" w:asciiTheme="minorHAnsi" w:hAnsiTheme="minorHAnsi"/>
                <w:b/>
                <w:bCs/>
                <w:sz w:val="22"/>
                <w:szCs w:val="22"/>
              </w:rPr>
            </w:pPr>
          </w:p>
        </w:tc>
        <w:tc>
          <w:tcPr>
            <w:tcW w:w="3309" w:type="dxa"/>
          </w:tcPr>
          <w:p w:rsidR="004E0FB8" w:rsidP="00B12E49" w:rsidRDefault="004E0FB8" w14:paraId="2CC792F3" w14:textId="1CB855B5">
            <w:pPr>
              <w:rPr>
                <w:rFonts w:cs="Courier New" w:asciiTheme="minorHAnsi" w:hAnsiTheme="minorHAnsi"/>
                <w:b/>
                <w:bCs/>
                <w:sz w:val="22"/>
                <w:szCs w:val="22"/>
              </w:rPr>
            </w:pPr>
            <w:r w:rsidRPr="007A4016">
              <w:rPr>
                <w:rFonts w:ascii="Calibri" w:hAnsi="Calibri"/>
                <w:color w:val="000000"/>
                <w:sz w:val="20"/>
                <w:szCs w:val="20"/>
              </w:rPr>
              <w:t xml:space="preserve">If this is a confirmatory test aliquoted for </w:t>
            </w:r>
            <w:r>
              <w:rPr>
                <w:rFonts w:ascii="Calibri" w:hAnsi="Calibri"/>
                <w:color w:val="000000"/>
                <w:sz w:val="20"/>
                <w:szCs w:val="20"/>
              </w:rPr>
              <w:t xml:space="preserve">STARHS, </w:t>
            </w:r>
            <w:r w:rsidRPr="00465596">
              <w:rPr>
                <w:rFonts w:ascii="Calibri" w:hAnsi="Calibri"/>
                <w:color w:val="000000"/>
                <w:sz w:val="22"/>
                <w:szCs w:val="22"/>
              </w:rPr>
              <w:t xml:space="preserve">STARHS </w:t>
            </w:r>
            <w:r>
              <w:rPr>
                <w:rFonts w:ascii="Calibri" w:hAnsi="Calibri"/>
                <w:color w:val="000000"/>
                <w:sz w:val="22"/>
                <w:szCs w:val="22"/>
              </w:rPr>
              <w:t>specimen</w:t>
            </w:r>
            <w:r w:rsidRPr="00465596">
              <w:rPr>
                <w:rFonts w:ascii="Calibri" w:hAnsi="Calibri"/>
                <w:color w:val="000000"/>
                <w:sz w:val="22"/>
                <w:szCs w:val="22"/>
              </w:rPr>
              <w:t xml:space="preserve"> ID</w:t>
            </w:r>
            <w:r w:rsidR="006E0785">
              <w:rPr>
                <w:rFonts w:ascii="Calibri" w:hAnsi="Calibri"/>
                <w:color w:val="000000"/>
                <w:sz w:val="22"/>
                <w:szCs w:val="22"/>
              </w:rPr>
              <w:t>.</w:t>
            </w:r>
          </w:p>
        </w:tc>
        <w:tc>
          <w:tcPr>
            <w:tcW w:w="3309" w:type="dxa"/>
          </w:tcPr>
          <w:p w:rsidR="004E0FB8" w:rsidP="00B12E49" w:rsidRDefault="004E0FB8" w14:paraId="7F5D3B75" w14:textId="66BCD353">
            <w:pPr>
              <w:rPr>
                <w:rFonts w:cs="Courier New" w:asciiTheme="minorHAnsi" w:hAnsiTheme="minorHAnsi"/>
                <w:b/>
                <w:bCs/>
                <w:sz w:val="22"/>
                <w:szCs w:val="22"/>
              </w:rPr>
            </w:pPr>
            <w:r w:rsidRPr="00032C9E">
              <w:rPr>
                <w:rFonts w:ascii="Calibri" w:hAnsi="Calibri"/>
                <w:color w:val="000000"/>
                <w:sz w:val="22"/>
                <w:szCs w:val="22"/>
              </w:rPr>
              <w:t>A string of characters and numbers</w:t>
            </w:r>
            <w:r w:rsidR="00F07BDD">
              <w:rPr>
                <w:rFonts w:ascii="Calibri" w:hAnsi="Calibri"/>
                <w:color w:val="000000"/>
                <w:sz w:val="22"/>
                <w:szCs w:val="22"/>
              </w:rPr>
              <w:t xml:space="preserve"> up to 15 characters</w:t>
            </w:r>
          </w:p>
        </w:tc>
      </w:tr>
      <w:tr w:rsidR="006E0785" w:rsidTr="00276492" w14:paraId="56D6EFFA" w14:textId="77777777">
        <w:tc>
          <w:tcPr>
            <w:tcW w:w="3308" w:type="dxa"/>
          </w:tcPr>
          <w:p w:rsidR="006E0785" w:rsidP="006E0785" w:rsidRDefault="006E0785" w14:paraId="485C1727" w14:textId="77777777">
            <w:pPr>
              <w:rPr>
                <w:rFonts w:ascii="Calibri" w:hAnsi="Calibri"/>
                <w:color w:val="000000"/>
                <w:sz w:val="22"/>
                <w:szCs w:val="22"/>
              </w:rPr>
            </w:pPr>
            <w:proofErr w:type="spellStart"/>
            <w:r>
              <w:rPr>
                <w:rFonts w:ascii="Calibri" w:hAnsi="Calibri"/>
                <w:color w:val="000000"/>
                <w:sz w:val="22"/>
                <w:szCs w:val="22"/>
              </w:rPr>
              <w:t>sreason</w:t>
            </w:r>
            <w:proofErr w:type="spellEnd"/>
          </w:p>
          <w:p w:rsidR="006E0785" w:rsidP="006E0785" w:rsidRDefault="006E0785" w14:paraId="1F9CD12F" w14:textId="77777777">
            <w:pPr>
              <w:rPr>
                <w:rFonts w:cs="Courier New" w:asciiTheme="minorHAnsi" w:hAnsiTheme="minorHAnsi"/>
                <w:b/>
                <w:bCs/>
                <w:sz w:val="22"/>
                <w:szCs w:val="22"/>
              </w:rPr>
            </w:pPr>
          </w:p>
        </w:tc>
        <w:tc>
          <w:tcPr>
            <w:tcW w:w="3309" w:type="dxa"/>
          </w:tcPr>
          <w:p w:rsidR="006E0785" w:rsidP="006E0785" w:rsidRDefault="006E0785" w14:paraId="2C61E4DA" w14:textId="3726CD8A">
            <w:pPr>
              <w:rPr>
                <w:rFonts w:ascii="Calibri" w:hAnsi="Calibri"/>
                <w:color w:val="000000"/>
                <w:sz w:val="22"/>
                <w:szCs w:val="22"/>
              </w:rPr>
            </w:pPr>
            <w:r>
              <w:rPr>
                <w:rFonts w:ascii="Calibri" w:hAnsi="Calibri"/>
                <w:color w:val="000000"/>
                <w:sz w:val="22"/>
                <w:szCs w:val="22"/>
              </w:rPr>
              <w:t xml:space="preserve">Reason specimen not sent for </w:t>
            </w:r>
            <w:r w:rsidR="00B93068">
              <w:rPr>
                <w:rFonts w:ascii="Calibri" w:hAnsi="Calibri"/>
                <w:color w:val="000000"/>
                <w:sz w:val="22"/>
                <w:szCs w:val="22"/>
              </w:rPr>
              <w:t xml:space="preserve">recency testing (e.g., </w:t>
            </w:r>
            <w:r>
              <w:rPr>
                <w:rFonts w:ascii="Calibri" w:hAnsi="Calibri"/>
                <w:color w:val="000000"/>
                <w:sz w:val="22"/>
                <w:szCs w:val="22"/>
              </w:rPr>
              <w:t>STARHS</w:t>
            </w:r>
            <w:r w:rsidR="00B93068">
              <w:rPr>
                <w:rFonts w:ascii="Calibri" w:hAnsi="Calibri"/>
                <w:color w:val="000000"/>
                <w:sz w:val="22"/>
                <w:szCs w:val="22"/>
              </w:rPr>
              <w:t>)</w:t>
            </w:r>
            <w:r w:rsidR="00962035">
              <w:rPr>
                <w:rFonts w:ascii="Calibri" w:hAnsi="Calibri"/>
                <w:color w:val="000000"/>
                <w:sz w:val="22"/>
                <w:szCs w:val="22"/>
              </w:rPr>
              <w:t>.</w:t>
            </w:r>
          </w:p>
          <w:p w:rsidR="006E0785" w:rsidP="006E0785" w:rsidRDefault="006E0785" w14:paraId="5E11B79D" w14:textId="77777777">
            <w:pPr>
              <w:rPr>
                <w:rFonts w:cs="Courier New" w:asciiTheme="minorHAnsi" w:hAnsiTheme="minorHAnsi"/>
                <w:b/>
                <w:bCs/>
                <w:sz w:val="22"/>
                <w:szCs w:val="22"/>
              </w:rPr>
            </w:pPr>
          </w:p>
        </w:tc>
        <w:tc>
          <w:tcPr>
            <w:tcW w:w="3309" w:type="dxa"/>
          </w:tcPr>
          <w:p w:rsidR="006E0785" w:rsidP="006E0785" w:rsidRDefault="006E0785" w14:paraId="698D9214" w14:textId="3400D1D9">
            <w:pPr>
              <w:rPr>
                <w:rFonts w:ascii="Calibri" w:hAnsi="Calibri"/>
                <w:color w:val="000000"/>
                <w:sz w:val="22"/>
                <w:szCs w:val="22"/>
              </w:rPr>
            </w:pPr>
            <w:r>
              <w:rPr>
                <w:rFonts w:ascii="Calibri" w:hAnsi="Calibri"/>
                <w:color w:val="000000"/>
                <w:sz w:val="22"/>
                <w:szCs w:val="22"/>
              </w:rPr>
              <w:t>1 (Quantity not sufficient)</w:t>
            </w:r>
          </w:p>
          <w:p w:rsidR="006E0785" w:rsidP="006E0785" w:rsidRDefault="006E0785" w14:paraId="7C023232" w14:textId="29AC06E4">
            <w:pPr>
              <w:rPr>
                <w:rFonts w:ascii="Calibri" w:hAnsi="Calibri"/>
                <w:color w:val="000000"/>
                <w:sz w:val="22"/>
                <w:szCs w:val="22"/>
              </w:rPr>
            </w:pPr>
            <w:r>
              <w:rPr>
                <w:rFonts w:ascii="Calibri" w:hAnsi="Calibri"/>
                <w:color w:val="000000"/>
                <w:sz w:val="22"/>
                <w:szCs w:val="22"/>
              </w:rPr>
              <w:t>2 (Specimen never received at public lab)</w:t>
            </w:r>
          </w:p>
          <w:p w:rsidR="006E0785" w:rsidP="006E0785" w:rsidRDefault="006E0785" w14:paraId="47913451" w14:textId="7A0297B6">
            <w:pPr>
              <w:rPr>
                <w:rFonts w:ascii="Calibri" w:hAnsi="Calibri"/>
                <w:color w:val="000000"/>
                <w:sz w:val="22"/>
                <w:szCs w:val="22"/>
              </w:rPr>
            </w:pPr>
            <w:r>
              <w:rPr>
                <w:rFonts w:ascii="Calibri" w:hAnsi="Calibri"/>
                <w:color w:val="000000"/>
                <w:sz w:val="22"/>
                <w:szCs w:val="22"/>
              </w:rPr>
              <w:t>3 (Specimen broke in transit)</w:t>
            </w:r>
          </w:p>
          <w:p w:rsidR="006E0785" w:rsidP="006E0785" w:rsidRDefault="006E0785" w14:paraId="76CCE9FA" w14:textId="280DBAB7">
            <w:pPr>
              <w:rPr>
                <w:rFonts w:ascii="Calibri" w:hAnsi="Calibri"/>
                <w:color w:val="000000"/>
                <w:sz w:val="22"/>
                <w:szCs w:val="22"/>
              </w:rPr>
            </w:pPr>
            <w:r>
              <w:rPr>
                <w:rFonts w:ascii="Calibri" w:hAnsi="Calibri"/>
                <w:color w:val="000000"/>
                <w:sz w:val="22"/>
                <w:szCs w:val="22"/>
              </w:rPr>
              <w:t>4 (Other)</w:t>
            </w:r>
          </w:p>
          <w:p w:rsidRPr="00465596" w:rsidR="006E0785" w:rsidP="006E0785" w:rsidRDefault="006E0785" w14:paraId="31C0B3E8" w14:textId="452B7350">
            <w:pPr>
              <w:rPr>
                <w:rFonts w:ascii="Calibri" w:hAnsi="Calibri"/>
                <w:color w:val="000000"/>
                <w:sz w:val="22"/>
                <w:szCs w:val="22"/>
              </w:rPr>
            </w:pPr>
            <w:r>
              <w:rPr>
                <w:rFonts w:ascii="Calibri" w:hAnsi="Calibri"/>
                <w:color w:val="000000"/>
                <w:sz w:val="22"/>
                <w:szCs w:val="22"/>
              </w:rPr>
              <w:t>5 (Not sufficient antibodies)</w:t>
            </w:r>
          </w:p>
          <w:p w:rsidR="006E0785" w:rsidP="006E0785" w:rsidRDefault="006E0785" w14:paraId="68BDDD12" w14:textId="77777777">
            <w:pPr>
              <w:rPr>
                <w:rFonts w:cs="Courier New" w:asciiTheme="minorHAnsi" w:hAnsiTheme="minorHAnsi"/>
                <w:b/>
                <w:bCs/>
                <w:sz w:val="22"/>
                <w:szCs w:val="22"/>
              </w:rPr>
            </w:pPr>
          </w:p>
        </w:tc>
      </w:tr>
    </w:tbl>
    <w:p w:rsidR="00276492" w:rsidP="007F4760" w:rsidRDefault="00276492" w14:paraId="63CA8FCA" w14:textId="77777777">
      <w:pPr>
        <w:rPr>
          <w:rFonts w:cs="Courier New" w:asciiTheme="minorHAnsi" w:hAnsiTheme="minorHAnsi"/>
          <w:b/>
          <w:bCs/>
          <w:sz w:val="22"/>
          <w:szCs w:val="22"/>
        </w:rPr>
      </w:pPr>
    </w:p>
    <w:p w:rsidR="004E0FB8" w:rsidP="007F4760" w:rsidRDefault="004E0FB8" w14:paraId="0F7E50B1" w14:textId="77777777">
      <w:pPr>
        <w:rPr>
          <w:rFonts w:cs="Courier New" w:asciiTheme="minorHAnsi" w:hAnsiTheme="minorHAnsi"/>
          <w:b/>
          <w:bCs/>
          <w:sz w:val="22"/>
          <w:szCs w:val="22"/>
        </w:rPr>
      </w:pPr>
    </w:p>
    <w:p w:rsidR="00276492" w:rsidP="007F4760" w:rsidRDefault="00276492" w14:paraId="06D2717C" w14:textId="77777777">
      <w:pPr>
        <w:rPr>
          <w:rFonts w:cs="Courier New" w:asciiTheme="minorHAnsi" w:hAnsiTheme="minorHAnsi"/>
          <w:b/>
          <w:bCs/>
          <w:sz w:val="22"/>
          <w:szCs w:val="22"/>
        </w:rPr>
      </w:pPr>
    </w:p>
    <w:p w:rsidRPr="007D7C79" w:rsidR="00937227" w:rsidP="007F4760" w:rsidRDefault="00937227" w14:paraId="5FAB3F8C" w14:textId="29B4594C">
      <w:pPr>
        <w:rPr>
          <w:rFonts w:cs="Courier New" w:asciiTheme="minorHAnsi" w:hAnsiTheme="minorHAnsi"/>
          <w:b/>
          <w:bCs/>
          <w:sz w:val="22"/>
          <w:szCs w:val="22"/>
        </w:rPr>
      </w:pPr>
      <w:r w:rsidRPr="007D7C79">
        <w:rPr>
          <w:rFonts w:cs="Courier New" w:asciiTheme="minorHAnsi" w:hAnsiTheme="minorHAnsi"/>
          <w:b/>
          <w:bCs/>
          <w:sz w:val="22"/>
          <w:szCs w:val="22"/>
        </w:rPr>
        <w:t>Changes in Estimates of Annualized Burden Hours</w:t>
      </w:r>
    </w:p>
    <w:p w:rsidR="00937227" w:rsidP="007F4760" w:rsidRDefault="00937227" w14:paraId="11F801A2" w14:textId="77777777">
      <w:pPr>
        <w:rPr>
          <w:rFonts w:cs="Courier New" w:asciiTheme="minorHAnsi" w:hAnsiTheme="minorHAnsi"/>
          <w:bCs/>
          <w:sz w:val="22"/>
          <w:szCs w:val="22"/>
        </w:rPr>
      </w:pPr>
    </w:p>
    <w:p w:rsidR="00614E3E" w:rsidP="00CE7613" w:rsidRDefault="00937227" w14:paraId="4542C591" w14:textId="1E7F521E">
      <w:pPr>
        <w:rPr>
          <w:rFonts w:asciiTheme="minorHAnsi" w:hAnsiTheme="minorHAnsi" w:cstheme="minorHAnsi"/>
          <w:bCs/>
          <w:sz w:val="22"/>
          <w:szCs w:val="22"/>
        </w:rPr>
      </w:pPr>
      <w:bookmarkStart w:name="_Hlk48309944" w:id="6"/>
      <w:r>
        <w:rPr>
          <w:rFonts w:cs="Courier New" w:asciiTheme="minorHAnsi" w:hAnsiTheme="minorHAnsi"/>
          <w:bCs/>
          <w:sz w:val="22"/>
          <w:szCs w:val="22"/>
        </w:rPr>
        <w:t xml:space="preserve">We </w:t>
      </w:r>
      <w:r w:rsidR="009A72DB">
        <w:rPr>
          <w:rFonts w:cs="Courier New" w:asciiTheme="minorHAnsi" w:hAnsiTheme="minorHAnsi"/>
          <w:bCs/>
          <w:sz w:val="22"/>
          <w:szCs w:val="22"/>
        </w:rPr>
        <w:t xml:space="preserve">are requesting an additional 1,331 burden hours to resume incidence activities in EHE jurisdictions. We </w:t>
      </w:r>
      <w:r w:rsidR="00AE5634">
        <w:rPr>
          <w:rFonts w:cs="Courier New" w:asciiTheme="minorHAnsi" w:hAnsiTheme="minorHAnsi"/>
          <w:bCs/>
          <w:sz w:val="22"/>
          <w:szCs w:val="22"/>
        </w:rPr>
        <w:t>estimate</w:t>
      </w:r>
      <w:r w:rsidR="008F1428">
        <w:rPr>
          <w:rFonts w:cs="Courier New" w:asciiTheme="minorHAnsi" w:hAnsiTheme="minorHAnsi"/>
          <w:bCs/>
          <w:sz w:val="22"/>
          <w:szCs w:val="22"/>
        </w:rPr>
        <w:t xml:space="preserve"> an overall increase</w:t>
      </w:r>
      <w:r>
        <w:rPr>
          <w:rFonts w:cs="Courier New" w:asciiTheme="minorHAnsi" w:hAnsiTheme="minorHAnsi"/>
          <w:bCs/>
          <w:sz w:val="22"/>
          <w:szCs w:val="22"/>
        </w:rPr>
        <w:t xml:space="preserve"> in </w:t>
      </w:r>
      <w:r w:rsidR="008F1428">
        <w:rPr>
          <w:rFonts w:cs="Courier New" w:asciiTheme="minorHAnsi" w:hAnsiTheme="minorHAnsi"/>
          <w:bCs/>
          <w:sz w:val="22"/>
          <w:szCs w:val="22"/>
        </w:rPr>
        <w:t xml:space="preserve">total </w:t>
      </w:r>
      <w:r>
        <w:rPr>
          <w:rFonts w:cs="Courier New" w:asciiTheme="minorHAnsi" w:hAnsiTheme="minorHAnsi"/>
          <w:bCs/>
          <w:sz w:val="22"/>
          <w:szCs w:val="22"/>
        </w:rPr>
        <w:t>estimated annualized burden hours</w:t>
      </w:r>
      <w:r w:rsidR="00AE5634">
        <w:rPr>
          <w:rFonts w:cs="Courier New" w:asciiTheme="minorHAnsi" w:hAnsiTheme="minorHAnsi"/>
          <w:bCs/>
          <w:sz w:val="22"/>
          <w:szCs w:val="22"/>
        </w:rPr>
        <w:t xml:space="preserve"> for this ICR </w:t>
      </w:r>
      <w:r w:rsidR="008F1428">
        <w:rPr>
          <w:rFonts w:cs="Courier New" w:asciiTheme="minorHAnsi" w:hAnsiTheme="minorHAnsi"/>
          <w:bCs/>
          <w:sz w:val="22"/>
          <w:szCs w:val="22"/>
        </w:rPr>
        <w:t>from 5</w:t>
      </w:r>
      <w:r w:rsidR="00CA7B2B">
        <w:rPr>
          <w:rFonts w:cs="Courier New" w:asciiTheme="minorHAnsi" w:hAnsiTheme="minorHAnsi"/>
          <w:bCs/>
          <w:sz w:val="22"/>
          <w:szCs w:val="22"/>
        </w:rPr>
        <w:t>8,1</w:t>
      </w:r>
      <w:r w:rsidR="007C462C">
        <w:rPr>
          <w:rFonts w:cs="Courier New" w:asciiTheme="minorHAnsi" w:hAnsiTheme="minorHAnsi"/>
          <w:bCs/>
          <w:sz w:val="22"/>
          <w:szCs w:val="22"/>
        </w:rPr>
        <w:t>31</w:t>
      </w:r>
      <w:r w:rsidR="008F1428">
        <w:rPr>
          <w:rFonts w:cs="Courier New" w:asciiTheme="minorHAnsi" w:hAnsiTheme="minorHAnsi"/>
          <w:bCs/>
          <w:sz w:val="22"/>
          <w:szCs w:val="22"/>
        </w:rPr>
        <w:t xml:space="preserve"> </w:t>
      </w:r>
      <w:r w:rsidRPr="002C24C4" w:rsidR="008F1428">
        <w:rPr>
          <w:rFonts w:asciiTheme="minorHAnsi" w:hAnsiTheme="minorHAnsi" w:cstheme="minorHAnsi"/>
          <w:bCs/>
          <w:sz w:val="22"/>
          <w:szCs w:val="22"/>
        </w:rPr>
        <w:t>hours</w:t>
      </w:r>
      <w:r w:rsidR="00902D63">
        <w:rPr>
          <w:rFonts w:asciiTheme="minorHAnsi" w:hAnsiTheme="minorHAnsi" w:cstheme="minorHAnsi"/>
          <w:bCs/>
          <w:sz w:val="22"/>
          <w:szCs w:val="22"/>
        </w:rPr>
        <w:t xml:space="preserve"> to</w:t>
      </w:r>
      <w:r w:rsidRPr="002C24C4" w:rsidR="008F1428">
        <w:rPr>
          <w:rFonts w:asciiTheme="minorHAnsi" w:hAnsiTheme="minorHAnsi" w:cstheme="minorHAnsi"/>
          <w:bCs/>
          <w:sz w:val="22"/>
          <w:szCs w:val="22"/>
        </w:rPr>
        <w:t xml:space="preserve"> </w:t>
      </w:r>
      <w:r w:rsidR="006B302A">
        <w:rPr>
          <w:rFonts w:asciiTheme="minorHAnsi" w:hAnsiTheme="minorHAnsi" w:cstheme="minorHAnsi"/>
          <w:bCs/>
          <w:sz w:val="22"/>
          <w:szCs w:val="22"/>
        </w:rPr>
        <w:t xml:space="preserve">59,462 </w:t>
      </w:r>
      <w:r w:rsidRPr="002C24C4" w:rsidR="008F1428">
        <w:rPr>
          <w:rFonts w:asciiTheme="minorHAnsi" w:hAnsiTheme="minorHAnsi" w:cstheme="minorHAnsi"/>
          <w:bCs/>
          <w:sz w:val="22"/>
          <w:szCs w:val="22"/>
        </w:rPr>
        <w:t xml:space="preserve">resulting from </w:t>
      </w:r>
      <w:r w:rsidR="006B302A">
        <w:rPr>
          <w:rFonts w:asciiTheme="minorHAnsi" w:hAnsiTheme="minorHAnsi" w:cstheme="minorHAnsi"/>
          <w:bCs/>
          <w:sz w:val="22"/>
          <w:szCs w:val="22"/>
        </w:rPr>
        <w:t xml:space="preserve">the resumption </w:t>
      </w:r>
      <w:r w:rsidR="00614E3E">
        <w:rPr>
          <w:rFonts w:asciiTheme="minorHAnsi" w:hAnsiTheme="minorHAnsi" w:cstheme="minorHAnsi"/>
          <w:bCs/>
          <w:sz w:val="22"/>
          <w:szCs w:val="22"/>
        </w:rPr>
        <w:t xml:space="preserve">of </w:t>
      </w:r>
      <w:r w:rsidR="006B302A">
        <w:rPr>
          <w:rFonts w:asciiTheme="minorHAnsi" w:hAnsiTheme="minorHAnsi" w:cstheme="minorHAnsi"/>
          <w:bCs/>
          <w:sz w:val="22"/>
          <w:szCs w:val="22"/>
        </w:rPr>
        <w:t>incidence surveillance a</w:t>
      </w:r>
      <w:r w:rsidRPr="002C24C4" w:rsidR="008F1428">
        <w:rPr>
          <w:rFonts w:asciiTheme="minorHAnsi" w:hAnsiTheme="minorHAnsi" w:cstheme="minorHAnsi"/>
          <w:bCs/>
          <w:sz w:val="22"/>
          <w:szCs w:val="22"/>
        </w:rPr>
        <w:t xml:space="preserve">ctivities </w:t>
      </w:r>
      <w:r w:rsidR="006B302A">
        <w:rPr>
          <w:rFonts w:asciiTheme="minorHAnsi" w:hAnsiTheme="minorHAnsi" w:cstheme="minorHAnsi"/>
          <w:bCs/>
          <w:sz w:val="22"/>
          <w:szCs w:val="22"/>
        </w:rPr>
        <w:t xml:space="preserve">in </w:t>
      </w:r>
      <w:r w:rsidR="009A72DB">
        <w:rPr>
          <w:rFonts w:asciiTheme="minorHAnsi" w:hAnsiTheme="minorHAnsi" w:cstheme="minorHAnsi"/>
          <w:bCs/>
          <w:sz w:val="22"/>
          <w:szCs w:val="22"/>
        </w:rPr>
        <w:t>7 reporting health departments</w:t>
      </w:r>
      <w:r w:rsidR="006B302A">
        <w:rPr>
          <w:rFonts w:asciiTheme="minorHAnsi" w:hAnsiTheme="minorHAnsi" w:cstheme="minorHAnsi"/>
          <w:bCs/>
          <w:sz w:val="22"/>
          <w:szCs w:val="22"/>
        </w:rPr>
        <w:t xml:space="preserve">. </w:t>
      </w:r>
      <w:r w:rsidRPr="002C24C4" w:rsidR="008F1428">
        <w:rPr>
          <w:rFonts w:asciiTheme="minorHAnsi" w:hAnsiTheme="minorHAnsi" w:cstheme="minorHAnsi"/>
          <w:bCs/>
          <w:sz w:val="22"/>
          <w:szCs w:val="22"/>
        </w:rPr>
        <w:t xml:space="preserve">This </w:t>
      </w:r>
      <w:r w:rsidR="00614E3E">
        <w:rPr>
          <w:rFonts w:asciiTheme="minorHAnsi" w:hAnsiTheme="minorHAnsi" w:cstheme="minorHAnsi"/>
          <w:bCs/>
          <w:sz w:val="22"/>
          <w:szCs w:val="22"/>
        </w:rPr>
        <w:t xml:space="preserve">2.2% </w:t>
      </w:r>
      <w:r w:rsidRPr="002C24C4" w:rsidR="008F1428">
        <w:rPr>
          <w:rFonts w:asciiTheme="minorHAnsi" w:hAnsiTheme="minorHAnsi" w:cstheme="minorHAnsi"/>
          <w:bCs/>
          <w:sz w:val="22"/>
          <w:szCs w:val="22"/>
        </w:rPr>
        <w:t xml:space="preserve">increase </w:t>
      </w:r>
      <w:r w:rsidR="006B302A">
        <w:rPr>
          <w:rFonts w:asciiTheme="minorHAnsi" w:hAnsiTheme="minorHAnsi" w:cstheme="minorHAnsi"/>
          <w:bCs/>
          <w:sz w:val="22"/>
          <w:szCs w:val="22"/>
        </w:rPr>
        <w:t xml:space="preserve">accounts for burden associated with sorting and tracking of specimens, additional data entry and processing of electronic results back into </w:t>
      </w:r>
      <w:r w:rsidR="00BF1CBD">
        <w:rPr>
          <w:rFonts w:asciiTheme="minorHAnsi" w:hAnsiTheme="minorHAnsi" w:cstheme="minorHAnsi"/>
          <w:bCs/>
          <w:sz w:val="22"/>
          <w:szCs w:val="22"/>
        </w:rPr>
        <w:t>the HIV reporting system</w:t>
      </w:r>
      <w:r w:rsidR="006B302A">
        <w:rPr>
          <w:rFonts w:asciiTheme="minorHAnsi" w:hAnsiTheme="minorHAnsi" w:cstheme="minorHAnsi"/>
          <w:bCs/>
          <w:sz w:val="22"/>
          <w:szCs w:val="22"/>
        </w:rPr>
        <w:t>, and additional burden to follow-up to complete missing testing and treatment information if not reported completely through routine surveillance activities.</w:t>
      </w:r>
      <w:r w:rsidR="00614E3E">
        <w:rPr>
          <w:rFonts w:asciiTheme="minorHAnsi" w:hAnsiTheme="minorHAnsi" w:cstheme="minorHAnsi"/>
          <w:bCs/>
          <w:sz w:val="22"/>
          <w:szCs w:val="22"/>
        </w:rPr>
        <w:t xml:space="preserve"> </w:t>
      </w:r>
      <w:bookmarkEnd w:id="6"/>
      <w:r w:rsidR="00614E3E">
        <w:rPr>
          <w:rFonts w:asciiTheme="minorHAnsi" w:hAnsiTheme="minorHAnsi" w:cstheme="minorHAnsi"/>
          <w:bCs/>
          <w:sz w:val="22"/>
          <w:szCs w:val="22"/>
        </w:rPr>
        <w:t xml:space="preserve"> </w:t>
      </w:r>
      <w:r w:rsidR="00267BCE">
        <w:rPr>
          <w:rFonts w:asciiTheme="minorHAnsi" w:hAnsiTheme="minorHAnsi" w:cstheme="minorHAnsi"/>
          <w:bCs/>
          <w:sz w:val="22"/>
          <w:szCs w:val="22"/>
        </w:rPr>
        <w:t>We have reduced the time for response for HIV incidence activities from previous ICR</w:t>
      </w:r>
      <w:r w:rsidR="00614E3E">
        <w:rPr>
          <w:rFonts w:asciiTheme="minorHAnsi" w:hAnsiTheme="minorHAnsi" w:cstheme="minorHAnsi"/>
          <w:bCs/>
          <w:sz w:val="22"/>
          <w:szCs w:val="22"/>
        </w:rPr>
        <w:t>s</w:t>
      </w:r>
      <w:r w:rsidR="00267BCE">
        <w:rPr>
          <w:rFonts w:asciiTheme="minorHAnsi" w:hAnsiTheme="minorHAnsi" w:cstheme="minorHAnsi"/>
          <w:bCs/>
          <w:sz w:val="22"/>
          <w:szCs w:val="22"/>
        </w:rPr>
        <w:t xml:space="preserve"> (from 10 minutes to 5  minutes) to account for improvements in electronic reporting and data collection for some of these variables that is already accounted for in the burden estimate for routine case reporting (e.g., under ACRF, </w:t>
      </w:r>
      <w:r w:rsidR="00614E3E">
        <w:rPr>
          <w:rFonts w:asciiTheme="minorHAnsi" w:hAnsiTheme="minorHAnsi" w:cstheme="minorHAnsi"/>
          <w:bCs/>
          <w:sz w:val="22"/>
          <w:szCs w:val="22"/>
        </w:rPr>
        <w:t>l</w:t>
      </w:r>
      <w:r w:rsidR="00267BCE">
        <w:rPr>
          <w:rFonts w:asciiTheme="minorHAnsi" w:hAnsiTheme="minorHAnsi" w:cstheme="minorHAnsi"/>
          <w:bCs/>
          <w:sz w:val="22"/>
          <w:szCs w:val="22"/>
        </w:rPr>
        <w:t xml:space="preserve">aboratory </w:t>
      </w:r>
      <w:r w:rsidR="00614E3E">
        <w:rPr>
          <w:rFonts w:asciiTheme="minorHAnsi" w:hAnsiTheme="minorHAnsi" w:cstheme="minorHAnsi"/>
          <w:bCs/>
          <w:sz w:val="22"/>
          <w:szCs w:val="22"/>
        </w:rPr>
        <w:t xml:space="preserve">updates </w:t>
      </w:r>
      <w:r w:rsidR="00267BCE">
        <w:rPr>
          <w:rFonts w:asciiTheme="minorHAnsi" w:hAnsiTheme="minorHAnsi" w:cstheme="minorHAnsi"/>
          <w:bCs/>
          <w:sz w:val="22"/>
          <w:szCs w:val="22"/>
        </w:rPr>
        <w:t xml:space="preserve">and case report updates). </w:t>
      </w:r>
      <w:r w:rsidR="00D5448F">
        <w:rPr>
          <w:rFonts w:asciiTheme="minorHAnsi" w:hAnsiTheme="minorHAnsi" w:cstheme="minorHAnsi"/>
          <w:bCs/>
          <w:sz w:val="22"/>
          <w:szCs w:val="22"/>
        </w:rPr>
        <w:t xml:space="preserve"> </w:t>
      </w:r>
    </w:p>
    <w:p w:rsidR="00281D7A" w:rsidP="007F4760" w:rsidRDefault="00281D7A" w14:paraId="5075A1CC" w14:textId="7AFB067D">
      <w:pPr>
        <w:rPr>
          <w:rFonts w:ascii="Calibri" w:hAnsi="Calibri"/>
          <w:bCs/>
          <w:sz w:val="22"/>
          <w:szCs w:val="22"/>
        </w:rPr>
      </w:pPr>
    </w:p>
    <w:p w:rsidR="00281D7A" w:rsidP="007F4760" w:rsidRDefault="00281D7A" w14:paraId="0B34DA1B" w14:textId="0BB7D52E">
      <w:pPr>
        <w:rPr>
          <w:rFonts w:ascii="Calibri" w:hAnsi="Calibri"/>
          <w:bCs/>
          <w:sz w:val="22"/>
          <w:szCs w:val="22"/>
        </w:rPr>
      </w:pPr>
    </w:p>
    <w:p w:rsidR="00281D7A" w:rsidP="007F4760" w:rsidRDefault="00281D7A" w14:paraId="2679FA76" w14:textId="77777777">
      <w:pPr>
        <w:rPr>
          <w:rFonts w:ascii="Calibri" w:hAnsi="Calibri"/>
          <w:bCs/>
          <w:sz w:val="22"/>
          <w:szCs w:val="22"/>
        </w:rPr>
      </w:pPr>
    </w:p>
    <w:p w:rsidR="007F4760" w:rsidP="007F4760" w:rsidRDefault="00937227" w14:paraId="377193D0" w14:textId="0FC76527">
      <w:pPr>
        <w:rPr>
          <w:rFonts w:ascii="Calibri" w:hAnsi="Calibri"/>
          <w:bCs/>
          <w:sz w:val="22"/>
          <w:szCs w:val="22"/>
        </w:rPr>
      </w:pPr>
      <w:r>
        <w:rPr>
          <w:rFonts w:ascii="Calibri" w:hAnsi="Calibri"/>
          <w:bCs/>
          <w:sz w:val="22"/>
          <w:szCs w:val="22"/>
        </w:rPr>
        <w:t>Exhibit 12.A</w:t>
      </w:r>
      <w:r w:rsidR="00CD2F15">
        <w:rPr>
          <w:rFonts w:ascii="Calibri" w:hAnsi="Calibri"/>
          <w:bCs/>
          <w:sz w:val="22"/>
          <w:szCs w:val="22"/>
        </w:rPr>
        <w:t xml:space="preserve"> Estimate of Annualized Burden Hours</w:t>
      </w:r>
      <w:r>
        <w:rPr>
          <w:rFonts w:ascii="Calibri" w:hAnsi="Calibri"/>
          <w:bCs/>
          <w:sz w:val="22"/>
          <w:szCs w:val="22"/>
        </w:rPr>
        <w:t xml:space="preserve">. </w:t>
      </w:r>
    </w:p>
    <w:p w:rsidR="00CF262D" w:rsidP="007F4760" w:rsidRDefault="00CF262D" w14:paraId="6F804E8D" w14:textId="7670BBA2">
      <w:pPr>
        <w:rPr>
          <w:rFonts w:ascii="Calibri" w:hAnsi="Calibri"/>
          <w:bCs/>
          <w:sz w:val="22"/>
          <w:szCs w:val="22"/>
        </w:rPr>
      </w:pPr>
    </w:p>
    <w:p w:rsidR="00CF262D" w:rsidP="007F4760" w:rsidRDefault="00CF262D" w14:paraId="5DDB23B2" w14:textId="08B61CB9">
      <w:pPr>
        <w:rPr>
          <w:rFonts w:ascii="Calibri" w:hAnsi="Calibri"/>
          <w:bCs/>
          <w:sz w:val="22"/>
          <w:szCs w:val="22"/>
        </w:rPr>
      </w:pPr>
    </w:p>
    <w:tbl>
      <w:tblPr>
        <w:tblStyle w:val="TableGrid"/>
        <w:tblW w:w="0" w:type="auto"/>
        <w:tblLook w:val="04A0" w:firstRow="1" w:lastRow="0" w:firstColumn="1" w:lastColumn="0" w:noHBand="0" w:noVBand="1"/>
      </w:tblPr>
      <w:tblGrid>
        <w:gridCol w:w="2377"/>
        <w:gridCol w:w="1801"/>
        <w:gridCol w:w="1657"/>
        <w:gridCol w:w="1513"/>
        <w:gridCol w:w="1369"/>
        <w:gridCol w:w="1081"/>
      </w:tblGrid>
      <w:tr w:rsidRPr="001D14EB" w:rsidR="00CA7B2B" w:rsidTr="00102A2B" w14:paraId="78C43C92" w14:textId="77777777">
        <w:trPr>
          <w:trHeight w:val="300"/>
        </w:trPr>
        <w:tc>
          <w:tcPr>
            <w:tcW w:w="2377" w:type="dxa"/>
            <w:vMerge w:val="restart"/>
            <w:vAlign w:val="center"/>
            <w:hideMark/>
          </w:tcPr>
          <w:p w:rsidRPr="00B560F0" w:rsidR="00CA7B2B" w:rsidP="00E249C5" w:rsidRDefault="00CA7B2B" w14:paraId="0860D42A" w14:textId="2DC86F07">
            <w:pPr>
              <w:rPr>
                <w:rFonts w:ascii="Courier New" w:hAnsi="Courier New" w:cs="Courier New"/>
              </w:rPr>
            </w:pPr>
            <w:r w:rsidRPr="00B560F0">
              <w:rPr>
                <w:rFonts w:ascii="Courier New" w:hAnsi="Courier New" w:cs="Courier New"/>
              </w:rPr>
              <w:t>Form Name</w:t>
            </w:r>
          </w:p>
        </w:tc>
        <w:tc>
          <w:tcPr>
            <w:tcW w:w="1801" w:type="dxa"/>
            <w:vMerge w:val="restart"/>
            <w:vAlign w:val="center"/>
            <w:hideMark/>
          </w:tcPr>
          <w:p w:rsidRPr="00B560F0" w:rsidR="00CA7B2B" w:rsidP="00E249C5" w:rsidRDefault="00CA7B2B" w14:paraId="05B8043C" w14:textId="77777777">
            <w:pPr>
              <w:jc w:val="center"/>
              <w:rPr>
                <w:rFonts w:ascii="Courier New" w:hAnsi="Courier New" w:cs="Courier New"/>
              </w:rPr>
            </w:pPr>
            <w:r w:rsidRPr="00B560F0">
              <w:rPr>
                <w:rFonts w:ascii="Courier New" w:hAnsi="Courier New" w:cs="Courier New"/>
              </w:rPr>
              <w:t>No. of Respondents</w:t>
            </w:r>
          </w:p>
        </w:tc>
        <w:tc>
          <w:tcPr>
            <w:tcW w:w="1657" w:type="dxa"/>
            <w:vMerge w:val="restart"/>
            <w:vAlign w:val="center"/>
            <w:hideMark/>
          </w:tcPr>
          <w:p w:rsidRPr="00B560F0" w:rsidR="00CA7B2B" w:rsidP="00E249C5" w:rsidRDefault="00CA7B2B" w14:paraId="7F873561" w14:textId="77777777">
            <w:pPr>
              <w:jc w:val="center"/>
              <w:rPr>
                <w:rFonts w:ascii="Courier New" w:hAnsi="Courier New" w:cs="Courier New"/>
              </w:rPr>
            </w:pPr>
            <w:r w:rsidRPr="00B560F0">
              <w:rPr>
                <w:rFonts w:ascii="Courier New" w:hAnsi="Courier New" w:cs="Courier New"/>
              </w:rPr>
              <w:t>No. of Responses per Respondent</w:t>
            </w:r>
          </w:p>
        </w:tc>
        <w:tc>
          <w:tcPr>
            <w:tcW w:w="1513" w:type="dxa"/>
            <w:vMerge w:val="restart"/>
            <w:vAlign w:val="center"/>
            <w:hideMark/>
          </w:tcPr>
          <w:p w:rsidRPr="00B560F0" w:rsidR="00CA7B2B" w:rsidP="00E249C5" w:rsidRDefault="00CA7B2B" w14:paraId="0117C44D" w14:textId="77777777">
            <w:pPr>
              <w:jc w:val="center"/>
              <w:rPr>
                <w:rFonts w:ascii="Courier New" w:hAnsi="Courier New" w:cs="Courier New"/>
              </w:rPr>
            </w:pPr>
            <w:r w:rsidRPr="00B560F0">
              <w:rPr>
                <w:rFonts w:ascii="Courier New" w:hAnsi="Courier New" w:cs="Courier New"/>
              </w:rPr>
              <w:t>Total No. of Annual  Responses</w:t>
            </w:r>
          </w:p>
        </w:tc>
        <w:tc>
          <w:tcPr>
            <w:tcW w:w="1369" w:type="dxa"/>
            <w:vMerge w:val="restart"/>
            <w:vAlign w:val="center"/>
            <w:hideMark/>
          </w:tcPr>
          <w:p w:rsidRPr="00B560F0" w:rsidR="00CA7B2B" w:rsidP="00E249C5" w:rsidRDefault="00CA7B2B" w14:paraId="07D26D68" w14:textId="77777777">
            <w:pPr>
              <w:jc w:val="center"/>
              <w:rPr>
                <w:rFonts w:ascii="Courier New" w:hAnsi="Courier New" w:cs="Courier New"/>
              </w:rPr>
            </w:pPr>
            <w:r w:rsidRPr="00B560F0">
              <w:rPr>
                <w:rFonts w:ascii="Courier New" w:hAnsi="Courier New" w:cs="Courier New"/>
              </w:rPr>
              <w:t>Avg. Burden per Response (in hours)</w:t>
            </w:r>
          </w:p>
        </w:tc>
        <w:tc>
          <w:tcPr>
            <w:tcW w:w="1081" w:type="dxa"/>
            <w:vMerge w:val="restart"/>
            <w:vAlign w:val="center"/>
            <w:hideMark/>
          </w:tcPr>
          <w:p w:rsidRPr="00B560F0" w:rsidR="00CA7B2B" w:rsidP="00E249C5" w:rsidRDefault="00CA7B2B" w14:paraId="2EBBE16F" w14:textId="77777777">
            <w:pPr>
              <w:jc w:val="center"/>
              <w:rPr>
                <w:rFonts w:ascii="Courier New" w:hAnsi="Courier New" w:cs="Courier New"/>
              </w:rPr>
            </w:pPr>
            <w:r w:rsidRPr="00B560F0">
              <w:rPr>
                <w:rFonts w:ascii="Courier New" w:hAnsi="Courier New" w:cs="Courier New"/>
              </w:rPr>
              <w:t>Total Annual Burden (in hours)</w:t>
            </w:r>
          </w:p>
        </w:tc>
      </w:tr>
      <w:tr w:rsidRPr="001D14EB" w:rsidR="00CA7B2B" w:rsidTr="00102A2B" w14:paraId="5A29314E" w14:textId="77777777">
        <w:trPr>
          <w:trHeight w:val="720"/>
        </w:trPr>
        <w:tc>
          <w:tcPr>
            <w:tcW w:w="2377" w:type="dxa"/>
            <w:vMerge/>
            <w:vAlign w:val="center"/>
            <w:hideMark/>
          </w:tcPr>
          <w:p w:rsidRPr="00B560F0" w:rsidR="00CA7B2B" w:rsidP="00E249C5" w:rsidRDefault="00CA7B2B" w14:paraId="1B549C0C" w14:textId="38F8004E">
            <w:pPr>
              <w:rPr>
                <w:rFonts w:ascii="Courier New" w:hAnsi="Courier New" w:cs="Courier New"/>
              </w:rPr>
            </w:pPr>
          </w:p>
        </w:tc>
        <w:tc>
          <w:tcPr>
            <w:tcW w:w="1801" w:type="dxa"/>
            <w:vMerge/>
            <w:vAlign w:val="center"/>
            <w:hideMark/>
          </w:tcPr>
          <w:p w:rsidRPr="00B560F0" w:rsidR="00CA7B2B" w:rsidP="00E249C5" w:rsidRDefault="00CA7B2B" w14:paraId="17F342EA" w14:textId="77777777">
            <w:pPr>
              <w:jc w:val="center"/>
              <w:rPr>
                <w:rFonts w:ascii="Courier New" w:hAnsi="Courier New" w:cs="Courier New"/>
              </w:rPr>
            </w:pPr>
          </w:p>
        </w:tc>
        <w:tc>
          <w:tcPr>
            <w:tcW w:w="1657" w:type="dxa"/>
            <w:vMerge/>
            <w:vAlign w:val="center"/>
            <w:hideMark/>
          </w:tcPr>
          <w:p w:rsidRPr="00B560F0" w:rsidR="00CA7B2B" w:rsidP="00E249C5" w:rsidRDefault="00CA7B2B" w14:paraId="6A5ADA94" w14:textId="77777777">
            <w:pPr>
              <w:jc w:val="center"/>
              <w:rPr>
                <w:rFonts w:ascii="Courier New" w:hAnsi="Courier New" w:cs="Courier New"/>
              </w:rPr>
            </w:pPr>
          </w:p>
        </w:tc>
        <w:tc>
          <w:tcPr>
            <w:tcW w:w="1513" w:type="dxa"/>
            <w:vMerge/>
            <w:vAlign w:val="center"/>
            <w:hideMark/>
          </w:tcPr>
          <w:p w:rsidRPr="00B560F0" w:rsidR="00CA7B2B" w:rsidP="00E249C5" w:rsidRDefault="00CA7B2B" w14:paraId="3A805C39" w14:textId="77777777">
            <w:pPr>
              <w:jc w:val="center"/>
              <w:rPr>
                <w:rFonts w:ascii="Courier New" w:hAnsi="Courier New" w:cs="Courier New"/>
              </w:rPr>
            </w:pPr>
          </w:p>
        </w:tc>
        <w:tc>
          <w:tcPr>
            <w:tcW w:w="1369" w:type="dxa"/>
            <w:vMerge/>
            <w:vAlign w:val="center"/>
            <w:hideMark/>
          </w:tcPr>
          <w:p w:rsidRPr="00B560F0" w:rsidR="00CA7B2B" w:rsidP="00E249C5" w:rsidRDefault="00CA7B2B" w14:paraId="695EC53B" w14:textId="77777777">
            <w:pPr>
              <w:jc w:val="center"/>
              <w:rPr>
                <w:rFonts w:ascii="Courier New" w:hAnsi="Courier New" w:cs="Courier New"/>
              </w:rPr>
            </w:pPr>
          </w:p>
        </w:tc>
        <w:tc>
          <w:tcPr>
            <w:tcW w:w="1081" w:type="dxa"/>
            <w:vMerge/>
            <w:vAlign w:val="center"/>
            <w:hideMark/>
          </w:tcPr>
          <w:p w:rsidRPr="00B560F0" w:rsidR="00CA7B2B" w:rsidP="00E249C5" w:rsidRDefault="00CA7B2B" w14:paraId="73C1500E" w14:textId="77777777">
            <w:pPr>
              <w:jc w:val="center"/>
              <w:rPr>
                <w:rFonts w:ascii="Courier New" w:hAnsi="Courier New" w:cs="Courier New"/>
              </w:rPr>
            </w:pPr>
          </w:p>
        </w:tc>
      </w:tr>
      <w:tr w:rsidRPr="001D14EB" w:rsidR="00CA7B2B" w:rsidTr="00102A2B" w14:paraId="3193B014" w14:textId="77777777">
        <w:trPr>
          <w:trHeight w:val="845"/>
        </w:trPr>
        <w:tc>
          <w:tcPr>
            <w:tcW w:w="2377" w:type="dxa"/>
            <w:vAlign w:val="center"/>
            <w:hideMark/>
          </w:tcPr>
          <w:p w:rsidRPr="00B560F0" w:rsidR="00CA7B2B" w:rsidP="00E249C5" w:rsidRDefault="00CA7B2B" w14:paraId="79555FDD" w14:textId="69A1F87C">
            <w:pPr>
              <w:rPr>
                <w:rFonts w:ascii="Courier New" w:hAnsi="Courier New" w:cs="Courier New"/>
              </w:rPr>
            </w:pPr>
            <w:r w:rsidRPr="00B560F0">
              <w:rPr>
                <w:rFonts w:ascii="Courier New" w:hAnsi="Courier New" w:cs="Courier New"/>
              </w:rPr>
              <w:t>Adult HIV Case Report(</w:t>
            </w:r>
            <w:proofErr w:type="spellStart"/>
            <w:r w:rsidRPr="00B560F0">
              <w:rPr>
                <w:rFonts w:ascii="Courier New" w:hAnsi="Courier New" w:cs="Courier New"/>
              </w:rPr>
              <w:t>att</w:t>
            </w:r>
            <w:proofErr w:type="spellEnd"/>
            <w:r w:rsidRPr="00B560F0">
              <w:rPr>
                <w:rFonts w:ascii="Courier New" w:hAnsi="Courier New" w:cs="Courier New"/>
              </w:rPr>
              <w:t xml:space="preserve"> 3a,3c,4a) </w:t>
            </w:r>
          </w:p>
        </w:tc>
        <w:tc>
          <w:tcPr>
            <w:tcW w:w="1801" w:type="dxa"/>
            <w:vAlign w:val="center"/>
            <w:hideMark/>
          </w:tcPr>
          <w:p w:rsidRPr="00B560F0" w:rsidR="00CA7B2B" w:rsidP="00E249C5" w:rsidRDefault="00CA7B2B" w14:paraId="5B4B9C04"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CA7B2B" w:rsidP="00E249C5" w:rsidRDefault="00CA7B2B" w14:paraId="7EAD33AB" w14:textId="77777777">
            <w:pPr>
              <w:jc w:val="center"/>
              <w:rPr>
                <w:rFonts w:ascii="Courier New" w:hAnsi="Courier New" w:cs="Courier New"/>
              </w:rPr>
            </w:pPr>
            <w:r w:rsidRPr="00B560F0">
              <w:rPr>
                <w:rFonts w:ascii="Courier New" w:hAnsi="Courier New" w:cs="Courier New"/>
              </w:rPr>
              <w:t>854</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CA7B2B" w:rsidP="00E249C5" w:rsidRDefault="00CA7B2B" w14:paraId="55A42EBE" w14:textId="4EF0FB0C">
            <w:pPr>
              <w:jc w:val="center"/>
              <w:rPr>
                <w:rFonts w:ascii="Courier New" w:hAnsi="Courier New" w:cs="Courier New"/>
              </w:rPr>
            </w:pPr>
            <w:r w:rsidRPr="00B560F0">
              <w:rPr>
                <w:rFonts w:ascii="Courier New" w:hAnsi="Courier New" w:cs="Courier New"/>
              </w:rPr>
              <w:t>50</w:t>
            </w:r>
            <w:r w:rsidR="00052A1D">
              <w:rPr>
                <w:rFonts w:ascii="Courier New" w:hAnsi="Courier New" w:cs="Courier New"/>
              </w:rPr>
              <w:t>,</w:t>
            </w:r>
            <w:r w:rsidRPr="00B560F0">
              <w:rPr>
                <w:rFonts w:ascii="Courier New" w:hAnsi="Courier New" w:cs="Courier New"/>
              </w:rPr>
              <w:t>386</w:t>
            </w:r>
          </w:p>
        </w:tc>
        <w:tc>
          <w:tcPr>
            <w:tcW w:w="1369" w:type="dxa"/>
            <w:vAlign w:val="center"/>
            <w:hideMark/>
          </w:tcPr>
          <w:p w:rsidRPr="00B560F0" w:rsidR="00CA7B2B" w:rsidP="00E249C5" w:rsidRDefault="00CA7B2B" w14:paraId="16A2002C"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CA7B2B" w:rsidP="00E249C5" w:rsidRDefault="00CA7B2B" w14:paraId="5FED66F5" w14:textId="6E3CF899">
            <w:pPr>
              <w:jc w:val="center"/>
              <w:rPr>
                <w:rFonts w:ascii="Courier New" w:hAnsi="Courier New" w:cs="Courier New"/>
              </w:rPr>
            </w:pPr>
            <w:r w:rsidRPr="00B560F0">
              <w:rPr>
                <w:rFonts w:ascii="Courier New" w:hAnsi="Courier New" w:cs="Courier New"/>
              </w:rPr>
              <w:t>16</w:t>
            </w:r>
            <w:r w:rsidR="00052A1D">
              <w:rPr>
                <w:rFonts w:ascii="Courier New" w:hAnsi="Courier New" w:cs="Courier New"/>
              </w:rPr>
              <w:t>,</w:t>
            </w:r>
            <w:r w:rsidRPr="00B560F0">
              <w:rPr>
                <w:rFonts w:ascii="Courier New" w:hAnsi="Courier New" w:cs="Courier New"/>
              </w:rPr>
              <w:t>795</w:t>
            </w:r>
          </w:p>
        </w:tc>
      </w:tr>
      <w:tr w:rsidRPr="001D14EB" w:rsidR="00CA7B2B" w:rsidTr="00102A2B" w14:paraId="6D263970" w14:textId="77777777">
        <w:trPr>
          <w:trHeight w:val="710"/>
        </w:trPr>
        <w:tc>
          <w:tcPr>
            <w:tcW w:w="2377" w:type="dxa"/>
            <w:vAlign w:val="center"/>
            <w:hideMark/>
          </w:tcPr>
          <w:p w:rsidRPr="00B560F0" w:rsidR="00CA7B2B" w:rsidP="00E249C5" w:rsidRDefault="00CA7B2B" w14:paraId="09D6B866" w14:textId="2E426C58">
            <w:pPr>
              <w:rPr>
                <w:rFonts w:ascii="Courier New" w:hAnsi="Courier New" w:cs="Courier New"/>
              </w:rPr>
            </w:pPr>
            <w:r w:rsidRPr="00B560F0">
              <w:rPr>
                <w:rFonts w:ascii="Courier New" w:hAnsi="Courier New" w:cs="Courier New"/>
              </w:rPr>
              <w:t>Pediatric HIV Case Report  (</w:t>
            </w:r>
            <w:proofErr w:type="spellStart"/>
            <w:r w:rsidRPr="00B560F0">
              <w:rPr>
                <w:rFonts w:ascii="Courier New" w:hAnsi="Courier New" w:cs="Courier New"/>
              </w:rPr>
              <w:t>att</w:t>
            </w:r>
            <w:proofErr w:type="spellEnd"/>
            <w:r w:rsidRPr="00B560F0">
              <w:rPr>
                <w:rFonts w:ascii="Courier New" w:hAnsi="Courier New" w:cs="Courier New"/>
              </w:rPr>
              <w:t xml:space="preserve"> 3b,3c,4b)</w:t>
            </w:r>
          </w:p>
        </w:tc>
        <w:tc>
          <w:tcPr>
            <w:tcW w:w="1801" w:type="dxa"/>
            <w:vAlign w:val="center"/>
            <w:hideMark/>
          </w:tcPr>
          <w:p w:rsidRPr="00B560F0" w:rsidR="00CA7B2B" w:rsidP="00E249C5" w:rsidRDefault="00CA7B2B" w14:paraId="0D6CDF53" w14:textId="77777777">
            <w:pPr>
              <w:jc w:val="center"/>
              <w:rPr>
                <w:rFonts w:ascii="Courier New" w:hAnsi="Courier New" w:cs="Courier New"/>
              </w:rPr>
            </w:pPr>
            <w:r w:rsidRPr="00B560F0">
              <w:rPr>
                <w:rFonts w:ascii="Courier New" w:hAnsi="Courier New" w:cs="Courier New"/>
              </w:rPr>
              <w:t>59</w:t>
            </w:r>
          </w:p>
        </w:tc>
        <w:tc>
          <w:tcPr>
            <w:tcW w:w="1657" w:type="dxa"/>
            <w:vAlign w:val="center"/>
            <w:hideMark/>
          </w:tcPr>
          <w:p w:rsidRPr="00B560F0" w:rsidR="00CA7B2B" w:rsidP="00E249C5" w:rsidRDefault="00CA7B2B" w14:paraId="24C02475" w14:textId="77777777">
            <w:pPr>
              <w:jc w:val="center"/>
              <w:rPr>
                <w:rFonts w:ascii="Courier New" w:hAnsi="Courier New" w:cs="Courier New"/>
              </w:rPr>
            </w:pPr>
            <w:r w:rsidRPr="00B560F0">
              <w:rPr>
                <w:rFonts w:ascii="Courier New" w:hAnsi="Courier New" w:cs="Courier New"/>
              </w:rPr>
              <w:t>3</w:t>
            </w:r>
          </w:p>
        </w:tc>
        <w:tc>
          <w:tcPr>
            <w:tcW w:w="1513" w:type="dxa"/>
            <w:vAlign w:val="center"/>
            <w:hideMark/>
          </w:tcPr>
          <w:p w:rsidRPr="00B560F0" w:rsidR="00CA7B2B" w:rsidP="00E249C5" w:rsidRDefault="00CA7B2B" w14:paraId="7A4363E8" w14:textId="77777777">
            <w:pPr>
              <w:jc w:val="center"/>
              <w:rPr>
                <w:rFonts w:ascii="Courier New" w:hAnsi="Courier New" w:cs="Courier New"/>
              </w:rPr>
            </w:pPr>
            <w:r w:rsidRPr="00B560F0">
              <w:rPr>
                <w:rFonts w:ascii="Courier New" w:hAnsi="Courier New" w:cs="Courier New"/>
              </w:rPr>
              <w:t>177</w:t>
            </w:r>
          </w:p>
        </w:tc>
        <w:tc>
          <w:tcPr>
            <w:tcW w:w="1369" w:type="dxa"/>
            <w:vAlign w:val="center"/>
            <w:hideMark/>
          </w:tcPr>
          <w:p w:rsidRPr="00B560F0" w:rsidR="00CA7B2B" w:rsidP="00E249C5" w:rsidRDefault="00CA7B2B" w14:paraId="065CBF75"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CA7B2B" w:rsidP="00E249C5" w:rsidRDefault="00CA7B2B" w14:paraId="2F29AEDE" w14:textId="77777777">
            <w:pPr>
              <w:jc w:val="center"/>
              <w:rPr>
                <w:rFonts w:ascii="Courier New" w:hAnsi="Courier New" w:cs="Courier New"/>
              </w:rPr>
            </w:pPr>
            <w:r w:rsidRPr="00B560F0">
              <w:rPr>
                <w:rFonts w:ascii="Courier New" w:hAnsi="Courier New" w:cs="Courier New"/>
              </w:rPr>
              <w:t>59</w:t>
            </w:r>
          </w:p>
        </w:tc>
      </w:tr>
      <w:tr w:rsidRPr="001D14EB" w:rsidR="00CA7B2B" w:rsidTr="00102A2B" w14:paraId="5B93EFB2" w14:textId="77777777">
        <w:trPr>
          <w:trHeight w:val="701"/>
        </w:trPr>
        <w:tc>
          <w:tcPr>
            <w:tcW w:w="2377" w:type="dxa"/>
            <w:vAlign w:val="center"/>
            <w:hideMark/>
          </w:tcPr>
          <w:p w:rsidRPr="00B560F0" w:rsidR="00CA7B2B" w:rsidP="00E249C5" w:rsidRDefault="00CA7B2B" w14:paraId="6E765FC4" w14:textId="3C61DB58">
            <w:pPr>
              <w:rPr>
                <w:rFonts w:ascii="Courier New" w:hAnsi="Courier New" w:cs="Courier New"/>
              </w:rPr>
            </w:pPr>
            <w:r w:rsidRPr="00B560F0">
              <w:rPr>
                <w:rFonts w:ascii="Courier New" w:hAnsi="Courier New" w:cs="Courier New"/>
              </w:rPr>
              <w:t>Case Report Evaluations  (</w:t>
            </w:r>
            <w:proofErr w:type="spellStart"/>
            <w:r w:rsidRPr="00B560F0">
              <w:rPr>
                <w:rFonts w:ascii="Courier New" w:hAnsi="Courier New" w:cs="Courier New"/>
              </w:rPr>
              <w:t>att</w:t>
            </w:r>
            <w:proofErr w:type="spellEnd"/>
            <w:r w:rsidRPr="00B560F0">
              <w:rPr>
                <w:rFonts w:ascii="Courier New" w:hAnsi="Courier New" w:cs="Courier New"/>
              </w:rPr>
              <w:t xml:space="preserve"> 3a,3b,3c)</w:t>
            </w:r>
          </w:p>
        </w:tc>
        <w:tc>
          <w:tcPr>
            <w:tcW w:w="1801" w:type="dxa"/>
            <w:vAlign w:val="center"/>
            <w:hideMark/>
          </w:tcPr>
          <w:p w:rsidRPr="00B560F0" w:rsidR="00CA7B2B" w:rsidP="00E249C5" w:rsidRDefault="00CA7B2B" w14:paraId="4E44D990" w14:textId="77777777">
            <w:pPr>
              <w:jc w:val="center"/>
              <w:rPr>
                <w:rFonts w:ascii="Courier New" w:hAnsi="Courier New" w:cs="Courier New"/>
              </w:rPr>
            </w:pPr>
            <w:r w:rsidRPr="00B560F0">
              <w:rPr>
                <w:rFonts w:ascii="Courier New" w:hAnsi="Courier New" w:cs="Courier New"/>
              </w:rPr>
              <w:t>59</w:t>
            </w:r>
          </w:p>
        </w:tc>
        <w:tc>
          <w:tcPr>
            <w:tcW w:w="1657" w:type="dxa"/>
            <w:vAlign w:val="center"/>
            <w:hideMark/>
          </w:tcPr>
          <w:p w:rsidRPr="00B560F0" w:rsidR="00CA7B2B" w:rsidP="00E249C5" w:rsidRDefault="00CA7B2B" w14:paraId="425B50CA" w14:textId="77777777">
            <w:pPr>
              <w:jc w:val="center"/>
              <w:rPr>
                <w:rFonts w:ascii="Courier New" w:hAnsi="Courier New" w:cs="Courier New"/>
              </w:rPr>
            </w:pPr>
            <w:r w:rsidRPr="00B560F0">
              <w:rPr>
                <w:rFonts w:ascii="Courier New" w:hAnsi="Courier New" w:cs="Courier New"/>
              </w:rPr>
              <w:t>86</w:t>
            </w:r>
          </w:p>
        </w:tc>
        <w:tc>
          <w:tcPr>
            <w:tcW w:w="1513" w:type="dxa"/>
            <w:vAlign w:val="center"/>
            <w:hideMark/>
          </w:tcPr>
          <w:p w:rsidRPr="00B560F0" w:rsidR="00CA7B2B" w:rsidP="00E249C5" w:rsidRDefault="00CA7B2B" w14:paraId="4437294D" w14:textId="24722330">
            <w:pPr>
              <w:jc w:val="center"/>
              <w:rPr>
                <w:rFonts w:ascii="Courier New" w:hAnsi="Courier New" w:cs="Courier New"/>
              </w:rPr>
            </w:pPr>
            <w:r w:rsidRPr="00B560F0">
              <w:rPr>
                <w:rFonts w:ascii="Courier New" w:hAnsi="Courier New" w:cs="Courier New"/>
              </w:rPr>
              <w:t>5</w:t>
            </w:r>
            <w:r w:rsidR="00052A1D">
              <w:rPr>
                <w:rFonts w:ascii="Courier New" w:hAnsi="Courier New" w:cs="Courier New"/>
              </w:rPr>
              <w:t>,</w:t>
            </w:r>
            <w:r w:rsidRPr="00B560F0">
              <w:rPr>
                <w:rFonts w:ascii="Courier New" w:hAnsi="Courier New" w:cs="Courier New"/>
              </w:rPr>
              <w:t>074</w:t>
            </w:r>
          </w:p>
        </w:tc>
        <w:tc>
          <w:tcPr>
            <w:tcW w:w="1369" w:type="dxa"/>
            <w:vAlign w:val="center"/>
            <w:hideMark/>
          </w:tcPr>
          <w:p w:rsidRPr="00B560F0" w:rsidR="00CA7B2B" w:rsidP="00E249C5" w:rsidRDefault="00CA7B2B" w14:paraId="13385999"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CA7B2B" w:rsidP="00E249C5" w:rsidRDefault="00CA7B2B" w14:paraId="73D20843" w14:textId="4B982513">
            <w:pPr>
              <w:jc w:val="center"/>
              <w:rPr>
                <w:rFonts w:ascii="Courier New" w:hAnsi="Courier New" w:cs="Courier New"/>
              </w:rPr>
            </w:pPr>
            <w:r w:rsidRPr="00B560F0">
              <w:rPr>
                <w:rFonts w:ascii="Courier New" w:hAnsi="Courier New" w:cs="Courier New"/>
              </w:rPr>
              <w:t>1</w:t>
            </w:r>
            <w:r w:rsidR="00052A1D">
              <w:rPr>
                <w:rFonts w:ascii="Courier New" w:hAnsi="Courier New" w:cs="Courier New"/>
              </w:rPr>
              <w:t>,</w:t>
            </w:r>
            <w:r w:rsidRPr="00B560F0">
              <w:rPr>
                <w:rFonts w:ascii="Courier New" w:hAnsi="Courier New" w:cs="Courier New"/>
              </w:rPr>
              <w:t>691</w:t>
            </w:r>
          </w:p>
        </w:tc>
      </w:tr>
      <w:tr w:rsidRPr="001D14EB" w:rsidR="00CA7B2B" w:rsidTr="00102A2B" w14:paraId="642D0CE2" w14:textId="77777777">
        <w:trPr>
          <w:trHeight w:val="431"/>
        </w:trPr>
        <w:tc>
          <w:tcPr>
            <w:tcW w:w="2377" w:type="dxa"/>
            <w:vAlign w:val="center"/>
            <w:hideMark/>
          </w:tcPr>
          <w:p w:rsidRPr="00B560F0" w:rsidR="00CA7B2B" w:rsidP="00E249C5" w:rsidRDefault="00CA7B2B" w14:paraId="555F5528" w14:textId="5BFF9FF1">
            <w:pPr>
              <w:rPr>
                <w:rFonts w:ascii="Courier New" w:hAnsi="Courier New" w:cs="Courier New"/>
              </w:rPr>
            </w:pPr>
            <w:r w:rsidRPr="00B560F0">
              <w:rPr>
                <w:rFonts w:ascii="Courier New" w:hAnsi="Courier New" w:cs="Courier New"/>
              </w:rPr>
              <w:t>Case Report Updates (</w:t>
            </w:r>
            <w:proofErr w:type="spellStart"/>
            <w:r w:rsidRPr="00B560F0">
              <w:rPr>
                <w:rFonts w:ascii="Courier New" w:hAnsi="Courier New" w:cs="Courier New"/>
              </w:rPr>
              <w:t>att</w:t>
            </w:r>
            <w:proofErr w:type="spellEnd"/>
            <w:r w:rsidRPr="00B560F0">
              <w:rPr>
                <w:rFonts w:ascii="Courier New" w:hAnsi="Courier New" w:cs="Courier New"/>
              </w:rPr>
              <w:t xml:space="preserve"> 3a,3b,3c,4a,4b)</w:t>
            </w:r>
          </w:p>
        </w:tc>
        <w:tc>
          <w:tcPr>
            <w:tcW w:w="1801" w:type="dxa"/>
            <w:vAlign w:val="center"/>
            <w:hideMark/>
          </w:tcPr>
          <w:p w:rsidRPr="00B560F0" w:rsidR="00CA7B2B" w:rsidP="00E249C5" w:rsidRDefault="00CA7B2B" w14:paraId="4552C309"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CA7B2B" w:rsidP="00E249C5" w:rsidRDefault="00CA7B2B" w14:paraId="13111281" w14:textId="77777777">
            <w:pPr>
              <w:jc w:val="center"/>
              <w:rPr>
                <w:rFonts w:ascii="Courier New" w:hAnsi="Courier New" w:cs="Courier New"/>
              </w:rPr>
            </w:pPr>
            <w:r w:rsidRPr="00B560F0">
              <w:rPr>
                <w:rFonts w:ascii="Courier New" w:hAnsi="Courier New" w:cs="Courier New"/>
              </w:rPr>
              <w:t>2353</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CA7B2B" w:rsidP="00052A1D" w:rsidRDefault="00CA7B2B" w14:paraId="10FF975D" w14:textId="475DA1FF">
            <w:pPr>
              <w:jc w:val="center"/>
              <w:rPr>
                <w:rFonts w:ascii="Courier New" w:hAnsi="Courier New" w:cs="Courier New"/>
              </w:rPr>
            </w:pPr>
            <w:r w:rsidRPr="00B560F0">
              <w:rPr>
                <w:rFonts w:ascii="Courier New" w:hAnsi="Courier New" w:cs="Courier New"/>
              </w:rPr>
              <w:t>138</w:t>
            </w:r>
            <w:r w:rsidR="00052A1D">
              <w:rPr>
                <w:rFonts w:ascii="Courier New" w:hAnsi="Courier New" w:cs="Courier New"/>
              </w:rPr>
              <w:t>,</w:t>
            </w:r>
            <w:r w:rsidRPr="00B560F0">
              <w:rPr>
                <w:rFonts w:ascii="Courier New" w:hAnsi="Courier New" w:cs="Courier New"/>
              </w:rPr>
              <w:t>8</w:t>
            </w:r>
            <w:r w:rsidR="00052A1D">
              <w:rPr>
                <w:rFonts w:ascii="Courier New" w:hAnsi="Courier New" w:cs="Courier New"/>
              </w:rPr>
              <w:t>27</w:t>
            </w:r>
          </w:p>
        </w:tc>
        <w:tc>
          <w:tcPr>
            <w:tcW w:w="1369" w:type="dxa"/>
            <w:vAlign w:val="center"/>
            <w:hideMark/>
          </w:tcPr>
          <w:p w:rsidRPr="00B560F0" w:rsidR="00CA7B2B" w:rsidP="00E249C5" w:rsidRDefault="00CA7B2B" w14:paraId="385E7C9D" w14:textId="77777777">
            <w:pPr>
              <w:jc w:val="center"/>
              <w:rPr>
                <w:rFonts w:ascii="Courier New" w:hAnsi="Courier New" w:cs="Courier New"/>
              </w:rPr>
            </w:pPr>
            <w:r w:rsidRPr="00B560F0">
              <w:rPr>
                <w:rFonts w:ascii="Courier New" w:hAnsi="Courier New" w:cs="Courier New"/>
              </w:rPr>
              <w:t>2/60</w:t>
            </w:r>
          </w:p>
        </w:tc>
        <w:tc>
          <w:tcPr>
            <w:tcW w:w="1081" w:type="dxa"/>
            <w:vAlign w:val="center"/>
            <w:hideMark/>
          </w:tcPr>
          <w:p w:rsidRPr="00B560F0" w:rsidR="00CA7B2B" w:rsidP="00052A1D" w:rsidRDefault="00CA7B2B" w14:paraId="1BDF64DC" w14:textId="6E1C8767">
            <w:pPr>
              <w:jc w:val="center"/>
              <w:rPr>
                <w:rFonts w:ascii="Courier New" w:hAnsi="Courier New" w:cs="Courier New"/>
              </w:rPr>
            </w:pPr>
            <w:r w:rsidRPr="00B560F0">
              <w:rPr>
                <w:rFonts w:ascii="Courier New" w:hAnsi="Courier New" w:cs="Courier New"/>
              </w:rPr>
              <w:t>4</w:t>
            </w:r>
            <w:r w:rsidR="00052A1D">
              <w:rPr>
                <w:rFonts w:ascii="Courier New" w:hAnsi="Courier New" w:cs="Courier New"/>
              </w:rPr>
              <w:t>,</w:t>
            </w:r>
            <w:r w:rsidRPr="00B560F0">
              <w:rPr>
                <w:rFonts w:ascii="Courier New" w:hAnsi="Courier New" w:cs="Courier New"/>
              </w:rPr>
              <w:t>62</w:t>
            </w:r>
            <w:r w:rsidR="00052A1D">
              <w:rPr>
                <w:rFonts w:ascii="Courier New" w:hAnsi="Courier New" w:cs="Courier New"/>
              </w:rPr>
              <w:t>8</w:t>
            </w:r>
          </w:p>
        </w:tc>
      </w:tr>
      <w:tr w:rsidRPr="001D14EB" w:rsidR="00CA7B2B" w:rsidTr="00102A2B" w14:paraId="447730EF" w14:textId="77777777">
        <w:trPr>
          <w:trHeight w:val="512"/>
        </w:trPr>
        <w:tc>
          <w:tcPr>
            <w:tcW w:w="2377" w:type="dxa"/>
            <w:vAlign w:val="center"/>
            <w:hideMark/>
          </w:tcPr>
          <w:p w:rsidRPr="00B560F0" w:rsidR="00CA7B2B" w:rsidP="00E249C5" w:rsidRDefault="00CA7B2B" w14:paraId="2F542673" w14:textId="569D94E0">
            <w:pPr>
              <w:rPr>
                <w:rFonts w:ascii="Courier New" w:hAnsi="Courier New" w:cs="Courier New"/>
              </w:rPr>
            </w:pPr>
            <w:r w:rsidRPr="00B560F0">
              <w:rPr>
                <w:rFonts w:ascii="Courier New" w:hAnsi="Courier New" w:cs="Courier New"/>
              </w:rPr>
              <w:t>Laboratory Updates  (</w:t>
            </w:r>
            <w:proofErr w:type="spellStart"/>
            <w:r w:rsidRPr="00B560F0">
              <w:rPr>
                <w:rFonts w:ascii="Courier New" w:hAnsi="Courier New" w:cs="Courier New"/>
              </w:rPr>
              <w:t>att</w:t>
            </w:r>
            <w:proofErr w:type="spellEnd"/>
            <w:r w:rsidRPr="00B560F0">
              <w:rPr>
                <w:rFonts w:ascii="Courier New" w:hAnsi="Courier New" w:cs="Courier New"/>
              </w:rPr>
              <w:t xml:space="preserve"> 3a,3b,3c,4a,4b)</w:t>
            </w:r>
          </w:p>
        </w:tc>
        <w:tc>
          <w:tcPr>
            <w:tcW w:w="1801" w:type="dxa"/>
            <w:vAlign w:val="center"/>
            <w:hideMark/>
          </w:tcPr>
          <w:p w:rsidRPr="00B560F0" w:rsidR="00CA7B2B" w:rsidP="00E249C5" w:rsidRDefault="00CA7B2B" w14:paraId="4A53D647"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CA7B2B" w:rsidP="00E249C5" w:rsidRDefault="00CA7B2B" w14:paraId="0D504D18" w14:textId="77777777">
            <w:pPr>
              <w:jc w:val="center"/>
              <w:rPr>
                <w:rFonts w:ascii="Courier New" w:hAnsi="Courier New" w:cs="Courier New"/>
              </w:rPr>
            </w:pPr>
            <w:r w:rsidRPr="00B560F0">
              <w:rPr>
                <w:rFonts w:ascii="Courier New" w:hAnsi="Courier New" w:cs="Courier New"/>
              </w:rPr>
              <w:t>9410</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CA7B2B" w:rsidP="00052A1D" w:rsidRDefault="00CA7B2B" w14:paraId="5CAA4964" w14:textId="57837D77">
            <w:pPr>
              <w:jc w:val="center"/>
              <w:rPr>
                <w:rFonts w:ascii="Courier New" w:hAnsi="Courier New" w:cs="Courier New"/>
              </w:rPr>
            </w:pPr>
            <w:r w:rsidRPr="00B560F0">
              <w:rPr>
                <w:rFonts w:ascii="Courier New" w:hAnsi="Courier New" w:cs="Courier New"/>
              </w:rPr>
              <w:t>555</w:t>
            </w:r>
            <w:r w:rsidR="00052A1D">
              <w:rPr>
                <w:rFonts w:ascii="Courier New" w:hAnsi="Courier New" w:cs="Courier New"/>
              </w:rPr>
              <w:t>,190</w:t>
            </w:r>
          </w:p>
        </w:tc>
        <w:tc>
          <w:tcPr>
            <w:tcW w:w="1369" w:type="dxa"/>
            <w:vAlign w:val="center"/>
            <w:hideMark/>
          </w:tcPr>
          <w:p w:rsidRPr="00B560F0" w:rsidR="00CA7B2B" w:rsidP="00E249C5" w:rsidRDefault="00CA7B2B" w14:paraId="0BCE5999" w14:textId="77777777">
            <w:pPr>
              <w:jc w:val="center"/>
              <w:rPr>
                <w:rFonts w:ascii="Courier New" w:hAnsi="Courier New" w:cs="Courier New"/>
              </w:rPr>
            </w:pPr>
            <w:r w:rsidRPr="00B560F0">
              <w:rPr>
                <w:rFonts w:ascii="Courier New" w:hAnsi="Courier New" w:cs="Courier New"/>
              </w:rPr>
              <w:t>0.5/60</w:t>
            </w:r>
          </w:p>
        </w:tc>
        <w:tc>
          <w:tcPr>
            <w:tcW w:w="1081" w:type="dxa"/>
            <w:vAlign w:val="center"/>
            <w:hideMark/>
          </w:tcPr>
          <w:p w:rsidRPr="00B560F0" w:rsidR="00CA7B2B" w:rsidP="00E249C5" w:rsidRDefault="00CA7B2B" w14:paraId="064FF503" w14:textId="6DC4B73D">
            <w:pPr>
              <w:jc w:val="center"/>
              <w:rPr>
                <w:rFonts w:ascii="Courier New" w:hAnsi="Courier New" w:cs="Courier New"/>
              </w:rPr>
            </w:pPr>
            <w:r w:rsidRPr="00B560F0">
              <w:rPr>
                <w:rFonts w:ascii="Courier New" w:hAnsi="Courier New" w:cs="Courier New"/>
              </w:rPr>
              <w:t>4</w:t>
            </w:r>
            <w:r w:rsidR="00052A1D">
              <w:rPr>
                <w:rFonts w:ascii="Courier New" w:hAnsi="Courier New" w:cs="Courier New"/>
              </w:rPr>
              <w:t>,</w:t>
            </w:r>
            <w:r w:rsidRPr="00B560F0">
              <w:rPr>
                <w:rFonts w:ascii="Courier New" w:hAnsi="Courier New" w:cs="Courier New"/>
              </w:rPr>
              <w:t>627</w:t>
            </w:r>
          </w:p>
        </w:tc>
      </w:tr>
      <w:tr w:rsidRPr="001D14EB" w:rsidR="00CA7B2B" w:rsidTr="00102A2B" w14:paraId="7CD3F7A8" w14:textId="77777777">
        <w:trPr>
          <w:trHeight w:val="584"/>
        </w:trPr>
        <w:tc>
          <w:tcPr>
            <w:tcW w:w="2377" w:type="dxa"/>
            <w:vAlign w:val="center"/>
          </w:tcPr>
          <w:p w:rsidRPr="00B560F0" w:rsidR="00CA7B2B" w:rsidP="00CF262D" w:rsidRDefault="00CA7B2B" w14:paraId="33EF671D" w14:textId="76140B66">
            <w:pPr>
              <w:rPr>
                <w:rFonts w:ascii="Courier New" w:hAnsi="Courier New" w:cs="Courier New"/>
              </w:rPr>
            </w:pPr>
            <w:r w:rsidRPr="00B560F0">
              <w:rPr>
                <w:rFonts w:ascii="Courier New" w:hAnsi="Courier New" w:cs="Courier New"/>
              </w:rPr>
              <w:t>Deduplication Activities</w:t>
            </w:r>
            <w:r>
              <w:rPr>
                <w:rFonts w:ascii="Courier New" w:hAnsi="Courier New" w:cs="Courier New"/>
              </w:rPr>
              <w:t xml:space="preserve"> (</w:t>
            </w:r>
            <w:proofErr w:type="spellStart"/>
            <w:r>
              <w:rPr>
                <w:rFonts w:ascii="Courier New" w:hAnsi="Courier New" w:cs="Courier New"/>
              </w:rPr>
              <w:t>att</w:t>
            </w:r>
            <w:proofErr w:type="spellEnd"/>
            <w:r>
              <w:rPr>
                <w:rFonts w:ascii="Courier New" w:hAnsi="Courier New" w:cs="Courier New"/>
              </w:rPr>
              <w:t xml:space="preserve"> 4c)</w:t>
            </w:r>
          </w:p>
        </w:tc>
        <w:tc>
          <w:tcPr>
            <w:tcW w:w="1801" w:type="dxa"/>
            <w:vAlign w:val="center"/>
          </w:tcPr>
          <w:p w:rsidRPr="00B560F0" w:rsidR="00CA7B2B" w:rsidP="00CF262D" w:rsidRDefault="00CA7B2B" w14:paraId="02539DE7"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5CDD5CA4" w14:textId="77777777">
            <w:pPr>
              <w:jc w:val="center"/>
              <w:rPr>
                <w:rFonts w:ascii="Courier New" w:hAnsi="Courier New" w:cs="Courier New"/>
              </w:rPr>
            </w:pPr>
            <w:r w:rsidRPr="00B560F0">
              <w:rPr>
                <w:rFonts w:ascii="Courier New" w:hAnsi="Courier New" w:cs="Courier New"/>
              </w:rPr>
              <w:t>2741</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3337E27D" w14:textId="54CCDDF5">
            <w:pPr>
              <w:jc w:val="center"/>
              <w:rPr>
                <w:rFonts w:ascii="Courier New" w:hAnsi="Courier New" w:cs="Courier New"/>
              </w:rPr>
            </w:pPr>
            <w:r w:rsidRPr="00B560F0">
              <w:rPr>
                <w:rFonts w:ascii="Courier New" w:hAnsi="Courier New" w:cs="Courier New"/>
              </w:rPr>
              <w:t>161</w:t>
            </w:r>
            <w:r w:rsidR="00052A1D">
              <w:rPr>
                <w:rFonts w:ascii="Courier New" w:hAnsi="Courier New" w:cs="Courier New"/>
              </w:rPr>
              <w:t>,</w:t>
            </w:r>
            <w:r w:rsidRPr="00B560F0">
              <w:rPr>
                <w:rFonts w:ascii="Courier New" w:hAnsi="Courier New" w:cs="Courier New"/>
              </w:rPr>
              <w:t>719</w:t>
            </w:r>
          </w:p>
        </w:tc>
        <w:tc>
          <w:tcPr>
            <w:tcW w:w="1369" w:type="dxa"/>
            <w:vAlign w:val="center"/>
          </w:tcPr>
          <w:p w:rsidRPr="00B560F0" w:rsidR="00CA7B2B" w:rsidP="00CF262D" w:rsidRDefault="00CA7B2B" w14:paraId="01F896E7" w14:textId="77777777">
            <w:pPr>
              <w:jc w:val="center"/>
              <w:rPr>
                <w:rFonts w:ascii="Courier New" w:hAnsi="Courier New" w:cs="Courier New"/>
              </w:rPr>
            </w:pPr>
            <w:r w:rsidRPr="00B560F0">
              <w:rPr>
                <w:rFonts w:ascii="Courier New" w:hAnsi="Courier New" w:cs="Courier New"/>
              </w:rPr>
              <w:t>10/60</w:t>
            </w:r>
          </w:p>
        </w:tc>
        <w:tc>
          <w:tcPr>
            <w:tcW w:w="1081" w:type="dxa"/>
            <w:vAlign w:val="center"/>
          </w:tcPr>
          <w:p w:rsidRPr="00B560F0" w:rsidR="00CA7B2B" w:rsidP="00CF262D" w:rsidRDefault="00CA7B2B" w14:paraId="38C1C5F4" w14:textId="6478C5FE">
            <w:pPr>
              <w:jc w:val="center"/>
              <w:rPr>
                <w:rFonts w:ascii="Courier New" w:hAnsi="Courier New" w:cs="Courier New"/>
              </w:rPr>
            </w:pPr>
            <w:r w:rsidRPr="00B560F0">
              <w:rPr>
                <w:rFonts w:ascii="Courier New" w:hAnsi="Courier New" w:cs="Courier New"/>
              </w:rPr>
              <w:t>26</w:t>
            </w:r>
            <w:r w:rsidR="00052A1D">
              <w:rPr>
                <w:rFonts w:ascii="Courier New" w:hAnsi="Courier New" w:cs="Courier New"/>
              </w:rPr>
              <w:t>,</w:t>
            </w:r>
            <w:r w:rsidRPr="00B560F0">
              <w:rPr>
                <w:rFonts w:ascii="Courier New" w:hAnsi="Courier New" w:cs="Courier New"/>
              </w:rPr>
              <w:t>953</w:t>
            </w:r>
          </w:p>
        </w:tc>
      </w:tr>
      <w:tr w:rsidRPr="001D14EB" w:rsidR="00CA7B2B" w:rsidTr="00102A2B" w14:paraId="32EB6D39" w14:textId="77777777">
        <w:trPr>
          <w:trHeight w:val="584"/>
        </w:trPr>
        <w:tc>
          <w:tcPr>
            <w:tcW w:w="2377" w:type="dxa"/>
            <w:vAlign w:val="center"/>
          </w:tcPr>
          <w:p w:rsidRPr="00B560F0" w:rsidR="00CA7B2B" w:rsidP="007458B5" w:rsidRDefault="00CA7B2B" w14:paraId="6AD0ECF4" w14:textId="7DEA1977">
            <w:pPr>
              <w:rPr>
                <w:rFonts w:ascii="Courier New" w:hAnsi="Courier New" w:cs="Courier New"/>
              </w:rPr>
            </w:pPr>
            <w:r>
              <w:rPr>
                <w:rFonts w:ascii="Courier New" w:hAnsi="Courier New" w:cs="Courier New"/>
              </w:rPr>
              <w:t>I</w:t>
            </w:r>
            <w:r w:rsidRPr="00B560F0">
              <w:rPr>
                <w:rFonts w:ascii="Courier New" w:hAnsi="Courier New" w:cs="Courier New"/>
              </w:rPr>
              <w:t xml:space="preserve">nvestigation </w:t>
            </w:r>
            <w:r w:rsidR="007458B5">
              <w:rPr>
                <w:rFonts w:ascii="Courier New" w:hAnsi="Courier New" w:cs="Courier New"/>
              </w:rPr>
              <w:t>Reporting</w:t>
            </w:r>
            <w:r>
              <w:rPr>
                <w:rFonts w:ascii="Courier New" w:hAnsi="Courier New" w:cs="Courier New"/>
              </w:rPr>
              <w:t xml:space="preserve"> </w:t>
            </w:r>
            <w:r w:rsidRPr="00B560F0">
              <w:rPr>
                <w:rFonts w:ascii="Courier New" w:hAnsi="Courier New" w:cs="Courier New"/>
              </w:rPr>
              <w:t xml:space="preserve">and </w:t>
            </w:r>
            <w:r w:rsidR="007458B5">
              <w:rPr>
                <w:rFonts w:ascii="Courier New" w:hAnsi="Courier New" w:cs="Courier New"/>
              </w:rPr>
              <w:t>E</w:t>
            </w:r>
            <w:r w:rsidRPr="00B560F0">
              <w:rPr>
                <w:rFonts w:ascii="Courier New" w:hAnsi="Courier New" w:cs="Courier New"/>
              </w:rPr>
              <w:t>valuation</w:t>
            </w:r>
            <w:r>
              <w:rPr>
                <w:rFonts w:ascii="Courier New" w:hAnsi="Courier New" w:cs="Courier New"/>
              </w:rPr>
              <w:t xml:space="preserve"> (</w:t>
            </w:r>
            <w:proofErr w:type="spellStart"/>
            <w:r>
              <w:rPr>
                <w:rFonts w:ascii="Courier New" w:hAnsi="Courier New" w:cs="Courier New"/>
              </w:rPr>
              <w:t>att</w:t>
            </w:r>
            <w:proofErr w:type="spellEnd"/>
            <w:r>
              <w:rPr>
                <w:rFonts w:ascii="Courier New" w:hAnsi="Courier New" w:cs="Courier New"/>
              </w:rPr>
              <w:t xml:space="preserve"> 3c,4d,4</w:t>
            </w:r>
            <w:r w:rsidR="00BE03E7">
              <w:rPr>
                <w:rFonts w:ascii="Courier New" w:hAnsi="Courier New" w:cs="Courier New"/>
              </w:rPr>
              <w:t>e</w:t>
            </w:r>
            <w:r>
              <w:rPr>
                <w:rFonts w:ascii="Courier New" w:hAnsi="Courier New" w:cs="Courier New"/>
              </w:rPr>
              <w:t>)</w:t>
            </w:r>
          </w:p>
        </w:tc>
        <w:tc>
          <w:tcPr>
            <w:tcW w:w="1801" w:type="dxa"/>
            <w:vAlign w:val="center"/>
          </w:tcPr>
          <w:p w:rsidRPr="00B560F0" w:rsidR="00CA7B2B" w:rsidP="00CF262D" w:rsidRDefault="00CA7B2B" w14:paraId="6C1F2F78"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036CFEEA" w14:textId="77777777">
            <w:pPr>
              <w:jc w:val="center"/>
              <w:rPr>
                <w:rFonts w:ascii="Courier New" w:hAnsi="Courier New" w:cs="Courier New"/>
              </w:rPr>
            </w:pPr>
            <w:r w:rsidRPr="00B560F0">
              <w:rPr>
                <w:rFonts w:ascii="Courier New" w:hAnsi="Courier New" w:cs="Courier New"/>
              </w:rPr>
              <w:t>901</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077C1547" w14:textId="0C6C4D8A">
            <w:pPr>
              <w:jc w:val="center"/>
              <w:rPr>
                <w:rFonts w:ascii="Courier New" w:hAnsi="Courier New" w:cs="Courier New"/>
              </w:rPr>
            </w:pPr>
            <w:r w:rsidRPr="00B560F0">
              <w:rPr>
                <w:rFonts w:ascii="Courier New" w:hAnsi="Courier New" w:cs="Courier New"/>
              </w:rPr>
              <w:t>53</w:t>
            </w:r>
            <w:r w:rsidR="00052A1D">
              <w:rPr>
                <w:rFonts w:ascii="Courier New" w:hAnsi="Courier New" w:cs="Courier New"/>
              </w:rPr>
              <w:t>,</w:t>
            </w:r>
            <w:r w:rsidRPr="00B560F0">
              <w:rPr>
                <w:rFonts w:ascii="Courier New" w:hAnsi="Courier New" w:cs="Courier New"/>
              </w:rPr>
              <w:t>159</w:t>
            </w:r>
          </w:p>
        </w:tc>
        <w:tc>
          <w:tcPr>
            <w:tcW w:w="1369" w:type="dxa"/>
            <w:vAlign w:val="center"/>
          </w:tcPr>
          <w:p w:rsidRPr="00B560F0" w:rsidR="00CA7B2B" w:rsidP="00CF262D" w:rsidRDefault="00CA7B2B" w14:paraId="3E48F619" w14:textId="77777777">
            <w:pPr>
              <w:jc w:val="center"/>
              <w:rPr>
                <w:rFonts w:ascii="Courier New" w:hAnsi="Courier New" w:cs="Courier New"/>
              </w:rPr>
            </w:pPr>
            <w:r w:rsidRPr="00B560F0">
              <w:rPr>
                <w:rFonts w:ascii="Courier New" w:hAnsi="Courier New" w:cs="Courier New"/>
              </w:rPr>
              <w:t>1/60</w:t>
            </w:r>
          </w:p>
        </w:tc>
        <w:tc>
          <w:tcPr>
            <w:tcW w:w="1081" w:type="dxa"/>
            <w:vAlign w:val="center"/>
          </w:tcPr>
          <w:p w:rsidRPr="00B560F0" w:rsidR="00CA7B2B" w:rsidP="00CF262D" w:rsidRDefault="00CA7B2B" w14:paraId="1015E47E" w14:textId="77777777">
            <w:pPr>
              <w:jc w:val="center"/>
              <w:rPr>
                <w:rFonts w:ascii="Courier New" w:hAnsi="Courier New" w:cs="Courier New"/>
              </w:rPr>
            </w:pPr>
            <w:r w:rsidRPr="00B560F0">
              <w:rPr>
                <w:rFonts w:ascii="Courier New" w:hAnsi="Courier New" w:cs="Courier New"/>
              </w:rPr>
              <w:t>886</w:t>
            </w:r>
          </w:p>
        </w:tc>
      </w:tr>
      <w:tr w:rsidRPr="001D14EB" w:rsidR="00CA7B2B" w:rsidTr="00102A2B" w14:paraId="16F95C95" w14:textId="77777777">
        <w:trPr>
          <w:trHeight w:val="584"/>
        </w:trPr>
        <w:tc>
          <w:tcPr>
            <w:tcW w:w="2377" w:type="dxa"/>
            <w:vAlign w:val="center"/>
          </w:tcPr>
          <w:p w:rsidRPr="00B560F0" w:rsidR="00CA7B2B" w:rsidP="00BE03E7" w:rsidRDefault="00CA7B2B" w14:paraId="0CC9E712" w14:textId="18DFEC29">
            <w:pPr>
              <w:rPr>
                <w:rFonts w:ascii="Courier New" w:hAnsi="Courier New" w:cs="Courier New"/>
              </w:rPr>
            </w:pPr>
            <w:r>
              <w:rPr>
                <w:rFonts w:ascii="Courier New" w:hAnsi="Courier New" w:cs="Courier New"/>
              </w:rPr>
              <w:t>Initial C</w:t>
            </w:r>
            <w:r w:rsidRPr="00B560F0">
              <w:rPr>
                <w:rFonts w:ascii="Courier New" w:hAnsi="Courier New" w:cs="Courier New"/>
              </w:rPr>
              <w:t xml:space="preserve">luster </w:t>
            </w:r>
            <w:r>
              <w:rPr>
                <w:rFonts w:ascii="Courier New" w:hAnsi="Courier New" w:cs="Courier New"/>
              </w:rPr>
              <w:t>R</w:t>
            </w:r>
            <w:r w:rsidRPr="00B560F0">
              <w:rPr>
                <w:rFonts w:ascii="Courier New" w:hAnsi="Courier New" w:cs="Courier New"/>
              </w:rPr>
              <w:t>eport</w:t>
            </w:r>
            <w:r>
              <w:rPr>
                <w:rFonts w:ascii="Courier New" w:hAnsi="Courier New" w:cs="Courier New"/>
              </w:rPr>
              <w:t xml:space="preserve"> Form (</w:t>
            </w:r>
            <w:proofErr w:type="spellStart"/>
            <w:r>
              <w:rPr>
                <w:rFonts w:ascii="Courier New" w:hAnsi="Courier New" w:cs="Courier New"/>
              </w:rPr>
              <w:t>att</w:t>
            </w:r>
            <w:proofErr w:type="spellEnd"/>
            <w:r w:rsidR="00BE03E7">
              <w:rPr>
                <w:rFonts w:ascii="Courier New" w:hAnsi="Courier New" w:cs="Courier New"/>
              </w:rPr>
              <w:t xml:space="preserve"> </w:t>
            </w:r>
            <w:r>
              <w:rPr>
                <w:rFonts w:ascii="Courier New" w:hAnsi="Courier New" w:cs="Courier New"/>
              </w:rPr>
              <w:t>3f,4</w:t>
            </w:r>
            <w:r w:rsidR="00BE03E7">
              <w:rPr>
                <w:rFonts w:ascii="Courier New" w:hAnsi="Courier New" w:cs="Courier New"/>
              </w:rPr>
              <w:t>f</w:t>
            </w:r>
            <w:r>
              <w:rPr>
                <w:rFonts w:ascii="Courier New" w:hAnsi="Courier New" w:cs="Courier New"/>
              </w:rPr>
              <w:t>)</w:t>
            </w:r>
          </w:p>
        </w:tc>
        <w:tc>
          <w:tcPr>
            <w:tcW w:w="1801" w:type="dxa"/>
            <w:vAlign w:val="center"/>
          </w:tcPr>
          <w:p w:rsidRPr="00B560F0" w:rsidR="00CA7B2B" w:rsidP="00CF262D" w:rsidRDefault="00CA7B2B" w14:paraId="38B25C54"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2D8CE499" w14:textId="77777777">
            <w:pPr>
              <w:jc w:val="center"/>
              <w:rPr>
                <w:rFonts w:ascii="Courier New" w:hAnsi="Courier New" w:cs="Courier New"/>
              </w:rPr>
            </w:pPr>
            <w:r>
              <w:rPr>
                <w:rFonts w:ascii="Courier New" w:hAnsi="Courier New" w:cs="Courier New"/>
              </w:rPr>
              <w:t>2.5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112A9282" w14:textId="77777777">
            <w:pPr>
              <w:jc w:val="center"/>
              <w:rPr>
                <w:rFonts w:ascii="Courier New" w:hAnsi="Courier New" w:cs="Courier New"/>
              </w:rPr>
            </w:pPr>
            <w:r w:rsidRPr="00B560F0">
              <w:rPr>
                <w:rFonts w:ascii="Courier New" w:hAnsi="Courier New" w:cs="Courier New"/>
              </w:rPr>
              <w:t>148</w:t>
            </w:r>
          </w:p>
        </w:tc>
        <w:tc>
          <w:tcPr>
            <w:tcW w:w="1369" w:type="dxa"/>
            <w:vAlign w:val="center"/>
          </w:tcPr>
          <w:p w:rsidRPr="00B560F0" w:rsidR="00CA7B2B" w:rsidP="00CF262D" w:rsidRDefault="00CA7B2B" w14:paraId="29433F4C" w14:textId="77777777">
            <w:pPr>
              <w:jc w:val="center"/>
              <w:rPr>
                <w:rFonts w:ascii="Courier New" w:hAnsi="Courier New" w:cs="Courier New"/>
              </w:rPr>
            </w:pPr>
            <w:r w:rsidRPr="00B560F0">
              <w:rPr>
                <w:rFonts w:ascii="Courier New" w:hAnsi="Courier New" w:cs="Courier New"/>
              </w:rPr>
              <w:t>1</w:t>
            </w:r>
          </w:p>
        </w:tc>
        <w:tc>
          <w:tcPr>
            <w:tcW w:w="1081" w:type="dxa"/>
            <w:vAlign w:val="center"/>
          </w:tcPr>
          <w:p w:rsidRPr="00B560F0" w:rsidR="00CA7B2B" w:rsidP="00CF262D" w:rsidRDefault="00CA7B2B" w14:paraId="13E017AF" w14:textId="77777777">
            <w:pPr>
              <w:jc w:val="center"/>
              <w:rPr>
                <w:rFonts w:ascii="Courier New" w:hAnsi="Courier New" w:cs="Courier New"/>
              </w:rPr>
            </w:pPr>
            <w:r w:rsidRPr="00B560F0">
              <w:rPr>
                <w:rFonts w:ascii="Courier New" w:hAnsi="Courier New" w:cs="Courier New"/>
              </w:rPr>
              <w:t>148</w:t>
            </w:r>
          </w:p>
        </w:tc>
      </w:tr>
      <w:tr w:rsidRPr="001D14EB" w:rsidR="00CA7B2B" w:rsidTr="00102A2B" w14:paraId="25D355FA" w14:textId="77777777">
        <w:trPr>
          <w:trHeight w:val="584"/>
        </w:trPr>
        <w:tc>
          <w:tcPr>
            <w:tcW w:w="2377" w:type="dxa"/>
            <w:vAlign w:val="center"/>
          </w:tcPr>
          <w:p w:rsidRPr="00B560F0" w:rsidR="00CA7B2B" w:rsidP="00BE03E7" w:rsidRDefault="00CA7B2B" w14:paraId="776188F5" w14:textId="6173932B">
            <w:pPr>
              <w:rPr>
                <w:rFonts w:ascii="Courier New" w:hAnsi="Courier New" w:cs="Courier New"/>
              </w:rPr>
            </w:pPr>
            <w:r>
              <w:rPr>
                <w:rFonts w:ascii="Courier New" w:hAnsi="Courier New" w:cs="Courier New"/>
              </w:rPr>
              <w:lastRenderedPageBreak/>
              <w:t>Cluster Follow-up Form (</w:t>
            </w:r>
            <w:proofErr w:type="spellStart"/>
            <w:r>
              <w:rPr>
                <w:rFonts w:ascii="Courier New" w:hAnsi="Courier New" w:cs="Courier New"/>
              </w:rPr>
              <w:t>att</w:t>
            </w:r>
            <w:proofErr w:type="spellEnd"/>
            <w:r>
              <w:rPr>
                <w:rFonts w:ascii="Courier New" w:hAnsi="Courier New" w:cs="Courier New"/>
              </w:rPr>
              <w:t xml:space="preserve"> 3g,4</w:t>
            </w:r>
            <w:r w:rsidR="00BE03E7">
              <w:rPr>
                <w:rFonts w:ascii="Courier New" w:hAnsi="Courier New" w:cs="Courier New"/>
              </w:rPr>
              <w:t>f</w:t>
            </w:r>
            <w:r>
              <w:rPr>
                <w:rFonts w:ascii="Courier New" w:hAnsi="Courier New" w:cs="Courier New"/>
              </w:rPr>
              <w:t>)</w:t>
            </w:r>
          </w:p>
        </w:tc>
        <w:tc>
          <w:tcPr>
            <w:tcW w:w="1801" w:type="dxa"/>
            <w:vAlign w:val="center"/>
          </w:tcPr>
          <w:p w:rsidRPr="00B560F0" w:rsidR="00CA7B2B" w:rsidP="00CF262D" w:rsidRDefault="00CA7B2B" w14:paraId="73D00E1F" w14:textId="77777777">
            <w:pPr>
              <w:jc w:val="center"/>
              <w:rPr>
                <w:rFonts w:ascii="Courier New" w:hAnsi="Courier New" w:cs="Courier New"/>
              </w:rPr>
            </w:pPr>
            <w:r>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E715D1" w:rsidR="00CA7B2B" w:rsidP="00CF262D" w:rsidRDefault="00CA7B2B" w14:paraId="0FBAA37E" w14:textId="77777777">
            <w:pPr>
              <w:jc w:val="center"/>
              <w:rPr>
                <w:rFonts w:ascii="Courier New" w:hAnsi="Courier New" w:cs="Courier New"/>
              </w:rPr>
            </w:pPr>
            <w:r w:rsidRPr="00597066">
              <w:rPr>
                <w:rFonts w:ascii="Courier New" w:hAnsi="Courier New" w:cs="Courier New"/>
                <w:color w:val="1F497D"/>
              </w:rPr>
              <w:t>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052A1D" w:rsidRDefault="00052A1D" w14:paraId="061EBF5E" w14:textId="6A713298">
            <w:pPr>
              <w:jc w:val="center"/>
              <w:rPr>
                <w:rFonts w:ascii="Courier New" w:hAnsi="Courier New" w:cs="Courier New"/>
              </w:rPr>
            </w:pPr>
            <w:r>
              <w:rPr>
                <w:rFonts w:ascii="Courier New" w:hAnsi="Courier New" w:cs="Courier New"/>
              </w:rPr>
              <w:t>295</w:t>
            </w:r>
          </w:p>
        </w:tc>
        <w:tc>
          <w:tcPr>
            <w:tcW w:w="1369" w:type="dxa"/>
            <w:vAlign w:val="center"/>
          </w:tcPr>
          <w:p w:rsidRPr="00B560F0" w:rsidR="00CA7B2B" w:rsidP="00CF262D" w:rsidRDefault="00CA7B2B" w14:paraId="64A01B2A" w14:textId="77777777">
            <w:pPr>
              <w:jc w:val="center"/>
              <w:rPr>
                <w:rFonts w:ascii="Courier New" w:hAnsi="Courier New" w:cs="Courier New"/>
              </w:rPr>
            </w:pPr>
            <w:r>
              <w:rPr>
                <w:rFonts w:ascii="Courier New" w:hAnsi="Courier New" w:cs="Courier New"/>
              </w:rPr>
              <w:t>30/60</w:t>
            </w:r>
          </w:p>
        </w:tc>
        <w:tc>
          <w:tcPr>
            <w:tcW w:w="1081" w:type="dxa"/>
            <w:vAlign w:val="center"/>
          </w:tcPr>
          <w:p w:rsidRPr="00B560F0" w:rsidR="00CA7B2B" w:rsidP="00CF262D" w:rsidRDefault="00CA7B2B" w14:paraId="6D3F05ED" w14:textId="77777777">
            <w:pPr>
              <w:jc w:val="center"/>
              <w:rPr>
                <w:rFonts w:ascii="Courier New" w:hAnsi="Courier New" w:cs="Courier New"/>
              </w:rPr>
            </w:pPr>
            <w:r>
              <w:rPr>
                <w:rFonts w:ascii="Courier New" w:hAnsi="Courier New" w:cs="Courier New"/>
              </w:rPr>
              <w:t>148</w:t>
            </w:r>
          </w:p>
        </w:tc>
      </w:tr>
      <w:tr w:rsidRPr="001D14EB" w:rsidR="00CA7B2B" w:rsidTr="00102A2B" w14:paraId="4AA60408" w14:textId="77777777">
        <w:trPr>
          <w:trHeight w:val="584"/>
        </w:trPr>
        <w:tc>
          <w:tcPr>
            <w:tcW w:w="2377" w:type="dxa"/>
            <w:vAlign w:val="center"/>
          </w:tcPr>
          <w:p w:rsidRPr="00B560F0" w:rsidR="00CA7B2B" w:rsidP="00C12E63" w:rsidRDefault="00CA7B2B" w14:paraId="37961B7B" w14:textId="3B6505B9">
            <w:pPr>
              <w:rPr>
                <w:rFonts w:ascii="Courier New" w:hAnsi="Courier New" w:cs="Courier New"/>
              </w:rPr>
            </w:pPr>
            <w:r>
              <w:rPr>
                <w:rFonts w:ascii="Courier New" w:hAnsi="Courier New" w:cs="Courier New"/>
              </w:rPr>
              <w:t>Cluster Close-out Form (</w:t>
            </w:r>
            <w:proofErr w:type="spellStart"/>
            <w:r>
              <w:rPr>
                <w:rFonts w:ascii="Courier New" w:hAnsi="Courier New" w:cs="Courier New"/>
              </w:rPr>
              <w:t>att</w:t>
            </w:r>
            <w:proofErr w:type="spellEnd"/>
            <w:r>
              <w:rPr>
                <w:rFonts w:ascii="Courier New" w:hAnsi="Courier New" w:cs="Courier New"/>
              </w:rPr>
              <w:t xml:space="preserve"> 3h, 4e)</w:t>
            </w:r>
          </w:p>
        </w:tc>
        <w:tc>
          <w:tcPr>
            <w:tcW w:w="1801" w:type="dxa"/>
            <w:vAlign w:val="center"/>
          </w:tcPr>
          <w:p w:rsidRPr="00B560F0" w:rsidR="00CA7B2B" w:rsidP="00CF262D" w:rsidRDefault="00CA7B2B" w14:paraId="14A9185A"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3617DFEE" w14:textId="77777777">
            <w:pPr>
              <w:jc w:val="center"/>
              <w:rPr>
                <w:rFonts w:ascii="Courier New" w:hAnsi="Courier New" w:cs="Courier New"/>
              </w:rPr>
            </w:pPr>
            <w:r>
              <w:rPr>
                <w:rFonts w:ascii="Courier New" w:hAnsi="Courier New" w:cs="Courier New"/>
              </w:rPr>
              <w:t>2.5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4CF67FE2" w14:textId="77777777">
            <w:pPr>
              <w:jc w:val="center"/>
              <w:rPr>
                <w:rFonts w:ascii="Courier New" w:hAnsi="Courier New" w:cs="Courier New"/>
              </w:rPr>
            </w:pPr>
            <w:r w:rsidRPr="00B560F0">
              <w:rPr>
                <w:rFonts w:ascii="Courier New" w:hAnsi="Courier New" w:cs="Courier New"/>
              </w:rPr>
              <w:t>148</w:t>
            </w:r>
          </w:p>
        </w:tc>
        <w:tc>
          <w:tcPr>
            <w:tcW w:w="1369" w:type="dxa"/>
            <w:vAlign w:val="center"/>
          </w:tcPr>
          <w:p w:rsidRPr="00B560F0" w:rsidR="00CA7B2B" w:rsidP="00CF262D" w:rsidRDefault="00CA7B2B" w14:paraId="2794D373" w14:textId="77777777">
            <w:pPr>
              <w:jc w:val="center"/>
              <w:rPr>
                <w:rFonts w:ascii="Courier New" w:hAnsi="Courier New" w:cs="Courier New"/>
              </w:rPr>
            </w:pPr>
            <w:r w:rsidRPr="00B560F0">
              <w:rPr>
                <w:rFonts w:ascii="Courier New" w:hAnsi="Courier New" w:cs="Courier New"/>
              </w:rPr>
              <w:t>1</w:t>
            </w:r>
          </w:p>
        </w:tc>
        <w:tc>
          <w:tcPr>
            <w:tcW w:w="1081" w:type="dxa"/>
            <w:vAlign w:val="center"/>
          </w:tcPr>
          <w:p w:rsidRPr="00B560F0" w:rsidR="00CA7B2B" w:rsidP="00CF262D" w:rsidRDefault="00CA7B2B" w14:paraId="1380AE29" w14:textId="77777777">
            <w:pPr>
              <w:jc w:val="center"/>
              <w:rPr>
                <w:rFonts w:ascii="Courier New" w:hAnsi="Courier New" w:cs="Courier New"/>
              </w:rPr>
            </w:pPr>
            <w:r w:rsidRPr="00B560F0">
              <w:rPr>
                <w:rFonts w:ascii="Courier New" w:hAnsi="Courier New" w:cs="Courier New"/>
              </w:rPr>
              <w:t>148</w:t>
            </w:r>
          </w:p>
        </w:tc>
      </w:tr>
      <w:tr w:rsidRPr="001D14EB" w:rsidR="00CA7B2B" w:rsidTr="00102A2B" w14:paraId="71948774" w14:textId="77777777">
        <w:trPr>
          <w:trHeight w:val="584"/>
        </w:trPr>
        <w:tc>
          <w:tcPr>
            <w:tcW w:w="2377" w:type="dxa"/>
            <w:vAlign w:val="center"/>
            <w:hideMark/>
          </w:tcPr>
          <w:p w:rsidRPr="00B560F0" w:rsidR="00CA7B2B" w:rsidP="00CF262D" w:rsidRDefault="00CA7B2B" w14:paraId="5DF57607" w14:textId="71F322C5">
            <w:pPr>
              <w:rPr>
                <w:rFonts w:ascii="Courier New" w:hAnsi="Courier New" w:cs="Courier New"/>
              </w:rPr>
            </w:pPr>
            <w:r w:rsidRPr="00B560F0">
              <w:rPr>
                <w:rFonts w:ascii="Courier New" w:hAnsi="Courier New" w:cs="Courier New"/>
              </w:rPr>
              <w:t>Perinatal HIV Exposure Reporting  (PHER) (</w:t>
            </w:r>
            <w:proofErr w:type="spellStart"/>
            <w:r w:rsidRPr="00B560F0">
              <w:rPr>
                <w:rFonts w:ascii="Courier New" w:hAnsi="Courier New" w:cs="Courier New"/>
              </w:rPr>
              <w:t>att</w:t>
            </w:r>
            <w:proofErr w:type="spellEnd"/>
            <w:r w:rsidRPr="00B560F0">
              <w:rPr>
                <w:rFonts w:ascii="Courier New" w:hAnsi="Courier New" w:cs="Courier New"/>
              </w:rPr>
              <w:t xml:space="preserve"> 3c,3d,4b)  </w:t>
            </w:r>
          </w:p>
        </w:tc>
        <w:tc>
          <w:tcPr>
            <w:tcW w:w="1801" w:type="dxa"/>
            <w:vAlign w:val="center"/>
            <w:hideMark/>
          </w:tcPr>
          <w:p w:rsidRPr="00B560F0" w:rsidR="00CA7B2B" w:rsidP="00CF262D" w:rsidRDefault="00CA7B2B" w14:paraId="2CBDE38E" w14:textId="77777777">
            <w:pPr>
              <w:jc w:val="center"/>
              <w:rPr>
                <w:rFonts w:ascii="Courier New" w:hAnsi="Courier New" w:cs="Courier New"/>
              </w:rPr>
            </w:pPr>
            <w:r w:rsidRPr="00B560F0">
              <w:rPr>
                <w:rFonts w:ascii="Courier New" w:hAnsi="Courier New" w:cs="Courier New"/>
              </w:rPr>
              <w:t>16</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CA7B2B" w:rsidP="00CF262D" w:rsidRDefault="00CA7B2B" w14:paraId="0BCF7F7A" w14:textId="77777777">
            <w:pPr>
              <w:jc w:val="center"/>
              <w:rPr>
                <w:rFonts w:ascii="Courier New" w:hAnsi="Courier New" w:cs="Courier New"/>
              </w:rPr>
            </w:pPr>
            <w:r w:rsidRPr="00B560F0">
              <w:rPr>
                <w:rFonts w:ascii="Courier New" w:hAnsi="Courier New" w:cs="Courier New"/>
              </w:rPr>
              <w:t>197</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CA7B2B" w:rsidP="00CF262D" w:rsidRDefault="00CA7B2B" w14:paraId="325A2A56" w14:textId="4033EFCA">
            <w:pPr>
              <w:jc w:val="center"/>
              <w:rPr>
                <w:rFonts w:ascii="Courier New" w:hAnsi="Courier New" w:cs="Courier New"/>
              </w:rPr>
            </w:pPr>
            <w:r w:rsidRPr="00B560F0">
              <w:rPr>
                <w:rFonts w:ascii="Courier New" w:hAnsi="Courier New" w:cs="Courier New"/>
              </w:rPr>
              <w:t>3</w:t>
            </w:r>
            <w:r w:rsidR="00052A1D">
              <w:rPr>
                <w:rFonts w:ascii="Courier New" w:hAnsi="Courier New" w:cs="Courier New"/>
              </w:rPr>
              <w:t>,</w:t>
            </w:r>
            <w:r w:rsidRPr="00B560F0">
              <w:rPr>
                <w:rFonts w:ascii="Courier New" w:hAnsi="Courier New" w:cs="Courier New"/>
              </w:rPr>
              <w:t>152</w:t>
            </w:r>
          </w:p>
        </w:tc>
        <w:tc>
          <w:tcPr>
            <w:tcW w:w="1369" w:type="dxa"/>
            <w:vAlign w:val="center"/>
            <w:hideMark/>
          </w:tcPr>
          <w:p w:rsidRPr="00B560F0" w:rsidR="00CA7B2B" w:rsidP="00CF262D" w:rsidRDefault="00CA7B2B" w14:paraId="4816F5DD" w14:textId="77777777">
            <w:pPr>
              <w:jc w:val="center"/>
              <w:rPr>
                <w:rFonts w:ascii="Courier New" w:hAnsi="Courier New" w:cs="Courier New"/>
              </w:rPr>
            </w:pPr>
            <w:r w:rsidRPr="00B560F0">
              <w:rPr>
                <w:rFonts w:ascii="Courier New" w:hAnsi="Courier New" w:cs="Courier New"/>
              </w:rPr>
              <w:t>30/60</w:t>
            </w:r>
          </w:p>
        </w:tc>
        <w:tc>
          <w:tcPr>
            <w:tcW w:w="1081" w:type="dxa"/>
            <w:vAlign w:val="center"/>
            <w:hideMark/>
          </w:tcPr>
          <w:p w:rsidR="00CA7B2B" w:rsidP="00CF262D" w:rsidRDefault="00CA7B2B" w14:paraId="33E30A35" w14:textId="77777777">
            <w:pPr>
              <w:jc w:val="center"/>
              <w:rPr>
                <w:rFonts w:ascii="Courier New" w:hAnsi="Courier New" w:cs="Courier New"/>
              </w:rPr>
            </w:pPr>
          </w:p>
          <w:p w:rsidRPr="00B560F0" w:rsidR="00CA7B2B" w:rsidP="00CF262D" w:rsidRDefault="00CA7B2B" w14:paraId="280B74D0" w14:textId="60653A6C">
            <w:pPr>
              <w:jc w:val="center"/>
              <w:rPr>
                <w:rFonts w:ascii="Courier New" w:hAnsi="Courier New" w:cs="Courier New"/>
              </w:rPr>
            </w:pPr>
            <w:r w:rsidRPr="00B560F0">
              <w:rPr>
                <w:rFonts w:ascii="Courier New" w:hAnsi="Courier New" w:cs="Courier New"/>
              </w:rPr>
              <w:t>1</w:t>
            </w:r>
            <w:r w:rsidR="00052A1D">
              <w:rPr>
                <w:rFonts w:ascii="Courier New" w:hAnsi="Courier New" w:cs="Courier New"/>
              </w:rPr>
              <w:t>,</w:t>
            </w:r>
            <w:r w:rsidRPr="00B560F0">
              <w:rPr>
                <w:rFonts w:ascii="Courier New" w:hAnsi="Courier New" w:cs="Courier New"/>
              </w:rPr>
              <w:t>576</w:t>
            </w:r>
          </w:p>
          <w:p w:rsidRPr="00B560F0" w:rsidR="00CA7B2B" w:rsidP="00CF262D" w:rsidRDefault="00CA7B2B" w14:paraId="5A8D1612" w14:textId="77777777">
            <w:pPr>
              <w:jc w:val="center"/>
              <w:rPr>
                <w:rFonts w:ascii="Courier New" w:hAnsi="Courier New" w:cs="Courier New"/>
              </w:rPr>
            </w:pPr>
          </w:p>
        </w:tc>
      </w:tr>
      <w:tr w:rsidRPr="001D14EB" w:rsidR="00F35B4C" w:rsidTr="00102A2B" w14:paraId="2D9F8DEA" w14:textId="77777777">
        <w:trPr>
          <w:trHeight w:val="845"/>
        </w:trPr>
        <w:tc>
          <w:tcPr>
            <w:tcW w:w="2377" w:type="dxa"/>
            <w:vAlign w:val="center"/>
          </w:tcPr>
          <w:p w:rsidRPr="00962035" w:rsidR="00F35B4C" w:rsidP="00CF262D" w:rsidRDefault="00F35B4C" w14:paraId="04E693EE" w14:textId="2A246057">
            <w:pPr>
              <w:rPr>
                <w:rFonts w:ascii="Courier New" w:hAnsi="Courier New" w:cs="Courier New"/>
                <w:highlight w:val="yellow"/>
              </w:rPr>
            </w:pPr>
            <w:r w:rsidRPr="00962035">
              <w:rPr>
                <w:rFonts w:ascii="Courier New" w:hAnsi="Courier New" w:cs="Courier New"/>
                <w:highlight w:val="yellow"/>
              </w:rPr>
              <w:t xml:space="preserve">HIV Incidence </w:t>
            </w:r>
            <w:r w:rsidRPr="00962035" w:rsidR="00274FF6">
              <w:rPr>
                <w:rFonts w:ascii="Courier New" w:hAnsi="Courier New" w:cs="Courier New"/>
                <w:highlight w:val="yellow"/>
              </w:rPr>
              <w:t>Surveillance (HIS)</w:t>
            </w:r>
            <w:r w:rsidR="00A61747">
              <w:rPr>
                <w:rFonts w:ascii="Courier New" w:hAnsi="Courier New" w:cs="Courier New"/>
                <w:highlight w:val="yellow"/>
              </w:rPr>
              <w:t xml:space="preserve"> (att. 3a, 3c</w:t>
            </w:r>
            <w:r w:rsidR="0065566C">
              <w:rPr>
                <w:rFonts w:ascii="Courier New" w:hAnsi="Courier New" w:cs="Courier New"/>
                <w:highlight w:val="yellow"/>
              </w:rPr>
              <w:t>, 4a</w:t>
            </w:r>
            <w:r w:rsidR="00A61747">
              <w:rPr>
                <w:rFonts w:ascii="Courier New" w:hAnsi="Courier New" w:cs="Courier New"/>
                <w:highlight w:val="yellow"/>
              </w:rPr>
              <w:t>)</w:t>
            </w:r>
          </w:p>
        </w:tc>
        <w:tc>
          <w:tcPr>
            <w:tcW w:w="1801" w:type="dxa"/>
            <w:vAlign w:val="center"/>
          </w:tcPr>
          <w:p w:rsidRPr="00962035" w:rsidR="00F35B4C" w:rsidP="00CF262D" w:rsidRDefault="00BB5B8F" w14:paraId="1CC5CC48" w14:textId="19B54EFF">
            <w:pPr>
              <w:jc w:val="center"/>
              <w:rPr>
                <w:rFonts w:ascii="Courier New" w:hAnsi="Courier New" w:cs="Courier New"/>
                <w:highlight w:val="yellow"/>
              </w:rPr>
            </w:pPr>
            <w:r w:rsidRPr="00962035">
              <w:rPr>
                <w:rFonts w:ascii="Courier New" w:hAnsi="Courier New" w:cs="Courier New"/>
                <w:highlight w:val="yellow"/>
              </w:rPr>
              <w:t>7</w:t>
            </w:r>
          </w:p>
        </w:tc>
        <w:tc>
          <w:tcPr>
            <w:tcW w:w="1657" w:type="dxa"/>
            <w:vAlign w:val="center"/>
          </w:tcPr>
          <w:p w:rsidRPr="00962035" w:rsidR="00F35B4C" w:rsidP="00CF262D" w:rsidRDefault="00EE22E3" w14:paraId="6B3AB02F" w14:textId="6C3AD1D6">
            <w:pPr>
              <w:jc w:val="center"/>
              <w:rPr>
                <w:rFonts w:ascii="Courier New" w:hAnsi="Courier New" w:cs="Courier New"/>
                <w:highlight w:val="yellow"/>
              </w:rPr>
            </w:pPr>
            <w:r w:rsidRPr="00962035">
              <w:rPr>
                <w:rFonts w:ascii="Courier New" w:hAnsi="Courier New" w:cs="Courier New"/>
                <w:highlight w:val="yellow"/>
              </w:rPr>
              <w:t>2,282</w:t>
            </w:r>
          </w:p>
        </w:tc>
        <w:tc>
          <w:tcPr>
            <w:tcW w:w="1513" w:type="dxa"/>
            <w:vAlign w:val="center"/>
          </w:tcPr>
          <w:p w:rsidRPr="00962035" w:rsidR="00F35B4C" w:rsidP="00CF262D" w:rsidRDefault="00A94C87" w14:paraId="4585E699" w14:textId="407F3C58">
            <w:pPr>
              <w:jc w:val="center"/>
              <w:rPr>
                <w:rFonts w:ascii="Courier New" w:hAnsi="Courier New" w:cs="Courier New"/>
                <w:highlight w:val="yellow"/>
              </w:rPr>
            </w:pPr>
            <w:r w:rsidRPr="00962035">
              <w:rPr>
                <w:rFonts w:ascii="Courier New" w:hAnsi="Courier New" w:cs="Courier New"/>
                <w:highlight w:val="yellow"/>
              </w:rPr>
              <w:t>1</w:t>
            </w:r>
            <w:r w:rsidRPr="00962035" w:rsidR="00EE22E3">
              <w:rPr>
                <w:rFonts w:ascii="Courier New" w:hAnsi="Courier New" w:cs="Courier New"/>
                <w:highlight w:val="yellow"/>
              </w:rPr>
              <w:t>5,974</w:t>
            </w:r>
          </w:p>
        </w:tc>
        <w:tc>
          <w:tcPr>
            <w:tcW w:w="1369" w:type="dxa"/>
            <w:vAlign w:val="center"/>
          </w:tcPr>
          <w:p w:rsidRPr="00962035" w:rsidR="00F35B4C" w:rsidP="00CF262D" w:rsidRDefault="00465AC9" w14:paraId="3CEC483C" w14:textId="0FE61467">
            <w:pPr>
              <w:jc w:val="center"/>
              <w:rPr>
                <w:rFonts w:ascii="Courier New" w:hAnsi="Courier New" w:cs="Courier New"/>
                <w:highlight w:val="yellow"/>
              </w:rPr>
            </w:pPr>
            <w:r w:rsidRPr="00962035">
              <w:rPr>
                <w:rFonts w:ascii="Courier New" w:hAnsi="Courier New" w:cs="Courier New"/>
                <w:highlight w:val="yellow"/>
              </w:rPr>
              <w:t>5/60</w:t>
            </w:r>
          </w:p>
        </w:tc>
        <w:tc>
          <w:tcPr>
            <w:tcW w:w="1081" w:type="dxa"/>
            <w:vAlign w:val="center"/>
          </w:tcPr>
          <w:p w:rsidRPr="00962035" w:rsidR="00F35B4C" w:rsidP="00CF262D" w:rsidRDefault="00A94C87" w14:paraId="4F9BF8AB" w14:textId="2D0F56BC">
            <w:pPr>
              <w:jc w:val="center"/>
              <w:rPr>
                <w:rFonts w:ascii="Courier New" w:hAnsi="Courier New" w:cs="Courier New"/>
                <w:highlight w:val="yellow"/>
              </w:rPr>
            </w:pPr>
            <w:r w:rsidRPr="00962035">
              <w:rPr>
                <w:rFonts w:ascii="Courier New" w:hAnsi="Courier New" w:cs="Courier New"/>
                <w:highlight w:val="yellow"/>
              </w:rPr>
              <w:t>1,</w:t>
            </w:r>
            <w:r w:rsidRPr="00962035" w:rsidR="00EE22E3">
              <w:rPr>
                <w:rFonts w:ascii="Courier New" w:hAnsi="Courier New" w:cs="Courier New"/>
                <w:highlight w:val="yellow"/>
              </w:rPr>
              <w:t>331</w:t>
            </w:r>
          </w:p>
        </w:tc>
      </w:tr>
      <w:tr w:rsidRPr="001D14EB" w:rsidR="00CA7B2B" w:rsidTr="00102A2B" w14:paraId="50DE6177" w14:textId="77777777">
        <w:trPr>
          <w:trHeight w:val="845"/>
        </w:trPr>
        <w:tc>
          <w:tcPr>
            <w:tcW w:w="2377" w:type="dxa"/>
            <w:vAlign w:val="center"/>
            <w:hideMark/>
          </w:tcPr>
          <w:p w:rsidRPr="00B560F0" w:rsidR="00CA7B2B" w:rsidP="00CF262D" w:rsidRDefault="00CA7B2B" w14:paraId="6A1D61F4" w14:textId="1B6687D7">
            <w:pPr>
              <w:rPr>
                <w:rFonts w:ascii="Courier New" w:hAnsi="Courier New" w:cs="Courier New"/>
              </w:rPr>
            </w:pPr>
            <w:r w:rsidRPr="00B560F0">
              <w:rPr>
                <w:rFonts w:ascii="Courier New" w:hAnsi="Courier New" w:cs="Courier New"/>
              </w:rPr>
              <w:t>Annual Reporting:</w:t>
            </w:r>
          </w:p>
          <w:p w:rsidRPr="00B560F0" w:rsidR="00CA7B2B" w:rsidP="00CF262D" w:rsidRDefault="00CA7B2B" w14:paraId="0443AE61" w14:textId="77777777">
            <w:pPr>
              <w:rPr>
                <w:rFonts w:ascii="Courier New" w:hAnsi="Courier New" w:cs="Courier New"/>
              </w:rPr>
            </w:pPr>
            <w:r w:rsidRPr="00B560F0">
              <w:rPr>
                <w:rFonts w:ascii="Courier New" w:hAnsi="Courier New" w:cs="Courier New"/>
              </w:rPr>
              <w:t>Standards Evaluation Report (SER)(</w:t>
            </w:r>
            <w:proofErr w:type="spellStart"/>
            <w:r w:rsidRPr="00B560F0">
              <w:rPr>
                <w:rFonts w:ascii="Courier New" w:hAnsi="Courier New" w:cs="Courier New"/>
              </w:rPr>
              <w:t>att</w:t>
            </w:r>
            <w:proofErr w:type="spellEnd"/>
            <w:r w:rsidRPr="00B560F0">
              <w:rPr>
                <w:rFonts w:ascii="Courier New" w:hAnsi="Courier New" w:cs="Courier New"/>
              </w:rPr>
              <w:t xml:space="preserve"> 3e) </w:t>
            </w:r>
          </w:p>
        </w:tc>
        <w:tc>
          <w:tcPr>
            <w:tcW w:w="1801" w:type="dxa"/>
            <w:vAlign w:val="center"/>
            <w:hideMark/>
          </w:tcPr>
          <w:p w:rsidRPr="00B560F0" w:rsidR="00CA7B2B" w:rsidP="00CF262D" w:rsidRDefault="00CA7B2B" w14:paraId="33855F75" w14:textId="77777777">
            <w:pPr>
              <w:jc w:val="center"/>
              <w:rPr>
                <w:rFonts w:ascii="Courier New" w:hAnsi="Courier New" w:cs="Courier New"/>
              </w:rPr>
            </w:pPr>
            <w:r w:rsidRPr="00B560F0">
              <w:rPr>
                <w:rFonts w:ascii="Courier New" w:hAnsi="Courier New" w:cs="Courier New"/>
              </w:rPr>
              <w:t>59</w:t>
            </w:r>
          </w:p>
        </w:tc>
        <w:tc>
          <w:tcPr>
            <w:tcW w:w="1657" w:type="dxa"/>
            <w:vAlign w:val="center"/>
          </w:tcPr>
          <w:p w:rsidRPr="00B560F0" w:rsidR="00CA7B2B" w:rsidP="00CF262D" w:rsidRDefault="00CA7B2B" w14:paraId="1EABE964" w14:textId="77777777">
            <w:pPr>
              <w:jc w:val="center"/>
              <w:rPr>
                <w:rFonts w:ascii="Courier New" w:hAnsi="Courier New" w:cs="Courier New"/>
              </w:rPr>
            </w:pPr>
            <w:r w:rsidRPr="00B560F0">
              <w:rPr>
                <w:rFonts w:ascii="Courier New" w:hAnsi="Courier New" w:cs="Courier New"/>
              </w:rPr>
              <w:t>1</w:t>
            </w:r>
          </w:p>
        </w:tc>
        <w:tc>
          <w:tcPr>
            <w:tcW w:w="1513" w:type="dxa"/>
            <w:vAlign w:val="center"/>
          </w:tcPr>
          <w:p w:rsidRPr="00B560F0" w:rsidR="00CA7B2B" w:rsidP="00CF262D" w:rsidRDefault="00CA7B2B" w14:paraId="44256BA8" w14:textId="77777777">
            <w:pPr>
              <w:jc w:val="center"/>
              <w:rPr>
                <w:rFonts w:ascii="Courier New" w:hAnsi="Courier New" w:cs="Courier New"/>
              </w:rPr>
            </w:pPr>
            <w:r w:rsidRPr="00B560F0">
              <w:rPr>
                <w:rFonts w:ascii="Courier New" w:hAnsi="Courier New" w:cs="Courier New"/>
              </w:rPr>
              <w:t>59</w:t>
            </w:r>
          </w:p>
        </w:tc>
        <w:tc>
          <w:tcPr>
            <w:tcW w:w="1369" w:type="dxa"/>
            <w:vAlign w:val="center"/>
          </w:tcPr>
          <w:p w:rsidRPr="00B560F0" w:rsidR="00CA7B2B" w:rsidP="00CF262D" w:rsidRDefault="00CA7B2B" w14:paraId="6A9FED10" w14:textId="77777777">
            <w:pPr>
              <w:jc w:val="center"/>
              <w:rPr>
                <w:rFonts w:ascii="Courier New" w:hAnsi="Courier New" w:cs="Courier New"/>
              </w:rPr>
            </w:pPr>
            <w:r w:rsidRPr="00B560F0">
              <w:rPr>
                <w:rFonts w:ascii="Courier New" w:hAnsi="Courier New" w:cs="Courier New"/>
              </w:rPr>
              <w:t>8</w:t>
            </w:r>
          </w:p>
        </w:tc>
        <w:tc>
          <w:tcPr>
            <w:tcW w:w="1081" w:type="dxa"/>
            <w:vAlign w:val="center"/>
          </w:tcPr>
          <w:p w:rsidRPr="00B560F0" w:rsidR="00CA7B2B" w:rsidP="00CF262D" w:rsidRDefault="00CA7B2B" w14:paraId="14566145" w14:textId="77777777">
            <w:pPr>
              <w:jc w:val="center"/>
              <w:rPr>
                <w:rFonts w:ascii="Courier New" w:hAnsi="Courier New" w:cs="Courier New"/>
              </w:rPr>
            </w:pPr>
            <w:r>
              <w:rPr>
                <w:rFonts w:ascii="Courier New" w:hAnsi="Courier New" w:cs="Courier New"/>
              </w:rPr>
              <w:t>472</w:t>
            </w:r>
          </w:p>
        </w:tc>
      </w:tr>
      <w:tr w:rsidRPr="001D14EB" w:rsidR="00CA7B2B" w:rsidTr="00102A2B" w14:paraId="5FEDE2CD" w14:textId="77777777">
        <w:trPr>
          <w:trHeight w:val="638"/>
        </w:trPr>
        <w:tc>
          <w:tcPr>
            <w:tcW w:w="237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7EEBE061" w14:textId="1367A4F8">
            <w:pPr>
              <w:rPr>
                <w:rFonts w:ascii="Courier New" w:hAnsi="Courier New" w:cs="Courier New"/>
              </w:rPr>
            </w:pPr>
            <w:r w:rsidRPr="00B560F0">
              <w:rPr>
                <w:rFonts w:ascii="Courier New" w:hAnsi="Courier New" w:cs="Courier New"/>
              </w:rPr>
              <w:t>Total Burden</w:t>
            </w:r>
          </w:p>
        </w:tc>
        <w:tc>
          <w:tcPr>
            <w:tcW w:w="1801"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3A0BD62F" w14:textId="77777777">
            <w:pPr>
              <w:jc w:val="center"/>
              <w:rPr>
                <w:rFonts w:ascii="Courier New" w:hAnsi="Courier New" w:cs="Courier New"/>
              </w:rPr>
            </w:pPr>
          </w:p>
        </w:tc>
        <w:tc>
          <w:tcPr>
            <w:tcW w:w="1657"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7324A71B" w14:textId="77777777">
            <w:pPr>
              <w:jc w:val="center"/>
              <w:rPr>
                <w:rFonts w:ascii="Courier New" w:hAnsi="Courier New" w:cs="Courier New"/>
              </w:rPr>
            </w:pP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602BB570" w14:textId="77777777">
            <w:pPr>
              <w:jc w:val="center"/>
              <w:rPr>
                <w:rFonts w:ascii="Courier New" w:hAnsi="Courier New" w:cs="Courier New"/>
              </w:rPr>
            </w:pPr>
          </w:p>
        </w:tc>
        <w:tc>
          <w:tcPr>
            <w:tcW w:w="1369" w:type="dxa"/>
            <w:tcBorders>
              <w:top w:val="single" w:color="auto" w:sz="4" w:space="0"/>
              <w:bottom w:val="single" w:color="auto" w:sz="4" w:space="0"/>
            </w:tcBorders>
            <w:vAlign w:val="center"/>
          </w:tcPr>
          <w:p w:rsidRPr="00B560F0" w:rsidR="00CA7B2B" w:rsidP="00CF262D" w:rsidRDefault="00CA7B2B" w14:paraId="07DC62A2" w14:textId="77777777">
            <w:pPr>
              <w:jc w:val="center"/>
              <w:rPr>
                <w:rFonts w:ascii="Courier New" w:hAnsi="Courier New" w:cs="Courier New"/>
                <w:b/>
                <w:bCs/>
              </w:rPr>
            </w:pPr>
          </w:p>
        </w:tc>
        <w:tc>
          <w:tcPr>
            <w:tcW w:w="1081" w:type="dxa"/>
            <w:tcBorders>
              <w:top w:val="single" w:color="auto" w:sz="4" w:space="0"/>
              <w:bottom w:val="single" w:color="auto" w:sz="4" w:space="0"/>
            </w:tcBorders>
            <w:vAlign w:val="center"/>
          </w:tcPr>
          <w:p w:rsidRPr="00B560F0" w:rsidR="00CA7B2B" w:rsidP="00CF262D" w:rsidRDefault="00CA7B2B" w14:paraId="2CC08545" w14:textId="5842AC2C">
            <w:pPr>
              <w:jc w:val="center"/>
              <w:rPr>
                <w:rFonts w:ascii="Courier New" w:hAnsi="Courier New" w:cs="Courier New"/>
              </w:rPr>
            </w:pPr>
            <w:r w:rsidRPr="00962035">
              <w:rPr>
                <w:rFonts w:ascii="Courier New" w:hAnsi="Courier New" w:cs="Courier New"/>
                <w:highlight w:val="yellow"/>
              </w:rPr>
              <w:t>5</w:t>
            </w:r>
            <w:r w:rsidRPr="00962035" w:rsidR="00A94C87">
              <w:rPr>
                <w:rFonts w:ascii="Courier New" w:hAnsi="Courier New" w:cs="Courier New"/>
                <w:highlight w:val="yellow"/>
              </w:rPr>
              <w:t>9</w:t>
            </w:r>
            <w:r w:rsidRPr="00962035" w:rsidR="00052A1D">
              <w:rPr>
                <w:rFonts w:ascii="Courier New" w:hAnsi="Courier New" w:cs="Courier New"/>
                <w:highlight w:val="yellow"/>
              </w:rPr>
              <w:t>,</w:t>
            </w:r>
            <w:r w:rsidRPr="00962035" w:rsidR="00EE22E3">
              <w:rPr>
                <w:rFonts w:ascii="Courier New" w:hAnsi="Courier New" w:cs="Courier New"/>
                <w:highlight w:val="yellow"/>
              </w:rPr>
              <w:t>462</w:t>
            </w:r>
          </w:p>
          <w:p w:rsidRPr="00B560F0" w:rsidR="00CA7B2B" w:rsidP="00CF262D" w:rsidRDefault="00CA7B2B" w14:paraId="70C5662E" w14:textId="77777777">
            <w:pPr>
              <w:rPr>
                <w:rFonts w:ascii="Courier New" w:hAnsi="Courier New" w:cs="Courier New"/>
              </w:rPr>
            </w:pPr>
          </w:p>
        </w:tc>
      </w:tr>
    </w:tbl>
    <w:p w:rsidRPr="00345B81" w:rsidR="00CF262D" w:rsidP="007F4760" w:rsidRDefault="00CF262D" w14:paraId="4D78A040" w14:textId="77777777">
      <w:pPr>
        <w:rPr>
          <w:rFonts w:cs="Courier New" w:asciiTheme="minorHAnsi" w:hAnsiTheme="minorHAnsi"/>
          <w:sz w:val="22"/>
          <w:szCs w:val="22"/>
        </w:rPr>
      </w:pPr>
    </w:p>
    <w:p w:rsidR="0090365C" w:rsidP="007F4760" w:rsidRDefault="0090365C" w14:paraId="3F3E5D86" w14:textId="1E886F2B">
      <w:pPr>
        <w:rPr>
          <w:rFonts w:cs="Courier New" w:asciiTheme="minorHAnsi" w:hAnsiTheme="minorHAnsi"/>
          <w:sz w:val="22"/>
          <w:szCs w:val="22"/>
        </w:rPr>
      </w:pPr>
    </w:p>
    <w:p w:rsidR="004C5392" w:rsidP="004C5392" w:rsidRDefault="004C5392" w14:paraId="55111C8F" w14:textId="1A0DA310">
      <w:pPr>
        <w:rPr>
          <w:rFonts w:ascii="Courier New" w:hAnsi="Courier New" w:cs="Courier New"/>
          <w:sz w:val="16"/>
          <w:szCs w:val="16"/>
        </w:rPr>
      </w:pPr>
      <w:r w:rsidRPr="007D7C79">
        <w:rPr>
          <w:rFonts w:ascii="Courier New" w:hAnsi="Courier New" w:cs="Courier New"/>
          <w:sz w:val="16"/>
          <w:szCs w:val="16"/>
        </w:rPr>
        <w:t>Note: The estimates of total annualized burden hours are based on the estimated total number of case reports (i.e., Total No. Annual Responses) expected to be completed by state and local health departments each year (see narrative for description)</w:t>
      </w:r>
      <w:r w:rsidR="00D5448F">
        <w:rPr>
          <w:rFonts w:ascii="Courier New" w:hAnsi="Courier New" w:cs="Courier New"/>
          <w:sz w:val="16"/>
          <w:szCs w:val="16"/>
        </w:rPr>
        <w:t xml:space="preserve"> </w:t>
      </w:r>
    </w:p>
    <w:p w:rsidR="00D5448F" w:rsidP="004C5392" w:rsidRDefault="00D5448F" w14:paraId="64C62E26" w14:textId="21E545EB">
      <w:pPr>
        <w:rPr>
          <w:rFonts w:ascii="Courier New" w:hAnsi="Courier New" w:cs="Courier New"/>
          <w:sz w:val="16"/>
          <w:szCs w:val="16"/>
        </w:rPr>
      </w:pPr>
    </w:p>
    <w:p w:rsidRPr="007D7C79" w:rsidR="00D5448F" w:rsidP="004C5392" w:rsidRDefault="00D5448F" w14:paraId="73B8013D" w14:textId="65E753DE">
      <w:pPr>
        <w:rPr>
          <w:rFonts w:ascii="Courier New" w:hAnsi="Courier New" w:cs="Courier New"/>
          <w:i/>
          <w:sz w:val="16"/>
          <w:szCs w:val="16"/>
        </w:rPr>
      </w:pPr>
    </w:p>
    <w:sectPr w:rsidRPr="007D7C79" w:rsidR="00D5448F" w:rsidSect="001B5224">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AAA16" w14:textId="77777777" w:rsidR="00FC638C" w:rsidRDefault="00FC638C">
      <w:r>
        <w:separator/>
      </w:r>
    </w:p>
  </w:endnote>
  <w:endnote w:type="continuationSeparator" w:id="0">
    <w:p w14:paraId="05023903" w14:textId="77777777" w:rsidR="00FC638C" w:rsidRDefault="00FC638C">
      <w:r>
        <w:continuationSeparator/>
      </w:r>
    </w:p>
  </w:endnote>
  <w:endnote w:type="continuationNotice" w:id="1">
    <w:p w14:paraId="7DBA0BD3" w14:textId="77777777" w:rsidR="00FC638C" w:rsidRDefault="00FC6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29A3" w14:textId="77777777" w:rsidR="0065566C" w:rsidRDefault="00655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C9A2" w14:textId="79F5B89F" w:rsidR="00B454DB" w:rsidRPr="00C30AF2" w:rsidRDefault="00B454DB">
    <w:pPr>
      <w:pStyle w:val="Footer"/>
      <w:rPr>
        <w:rFonts w:asciiTheme="minorHAnsi" w:hAnsiTheme="minorHAnsi" w:cs="Courier New"/>
        <w:sz w:val="22"/>
        <w:szCs w:val="22"/>
      </w:rPr>
    </w:pPr>
    <w:r w:rsidRPr="00C30AF2">
      <w:rPr>
        <w:rFonts w:asciiTheme="minorHAnsi" w:hAnsiTheme="minorHAnsi" w:cs="Courier New"/>
        <w:sz w:val="22"/>
        <w:szCs w:val="22"/>
      </w:rPr>
      <w:tab/>
      <w:t xml:space="preserve">Page </w:t>
    </w:r>
    <w:r w:rsidRPr="00C30AF2">
      <w:rPr>
        <w:rFonts w:asciiTheme="minorHAnsi" w:hAnsiTheme="minorHAnsi" w:cs="Courier New"/>
        <w:sz w:val="22"/>
        <w:szCs w:val="22"/>
      </w:rPr>
      <w:fldChar w:fldCharType="begin"/>
    </w:r>
    <w:r w:rsidRPr="00C30AF2">
      <w:rPr>
        <w:rFonts w:asciiTheme="minorHAnsi" w:hAnsiTheme="minorHAnsi" w:cs="Courier New"/>
        <w:sz w:val="22"/>
        <w:szCs w:val="22"/>
      </w:rPr>
      <w:instrText xml:space="preserve"> PAGE </w:instrText>
    </w:r>
    <w:r w:rsidRPr="00C30AF2">
      <w:rPr>
        <w:rFonts w:asciiTheme="minorHAnsi" w:hAnsiTheme="minorHAnsi" w:cs="Courier New"/>
        <w:sz w:val="22"/>
        <w:szCs w:val="22"/>
      </w:rPr>
      <w:fldChar w:fldCharType="separate"/>
    </w:r>
    <w:r w:rsidR="00ED7C29">
      <w:rPr>
        <w:rFonts w:asciiTheme="minorHAnsi" w:hAnsiTheme="minorHAnsi" w:cs="Courier New"/>
        <w:noProof/>
        <w:sz w:val="22"/>
        <w:szCs w:val="22"/>
      </w:rPr>
      <w:t>3</w:t>
    </w:r>
    <w:r w:rsidRPr="00C30AF2">
      <w:rPr>
        <w:rFonts w:asciiTheme="minorHAnsi" w:hAnsiTheme="minorHAnsi" w:cs="Courier New"/>
        <w:noProof/>
        <w:sz w:val="22"/>
        <w:szCs w:val="22"/>
      </w:rPr>
      <w:fldChar w:fldCharType="end"/>
    </w:r>
    <w:r w:rsidRPr="00C30AF2">
      <w:rPr>
        <w:rFonts w:asciiTheme="minorHAnsi" w:hAnsiTheme="minorHAnsi" w:cs="Courier New"/>
        <w:sz w:val="22"/>
        <w:szCs w:val="22"/>
      </w:rPr>
      <w:t xml:space="preserve">  </w:t>
    </w:r>
    <w:r w:rsidRPr="00C30AF2">
      <w:rPr>
        <w:rFonts w:asciiTheme="minorHAnsi" w:hAnsiTheme="minorHAnsi" w:cs="Courier New"/>
        <w:sz w:val="22"/>
        <w:szCs w:val="22"/>
      </w:rPr>
      <w:tab/>
    </w:r>
    <w:r w:rsidR="00281D7A">
      <w:rPr>
        <w:rFonts w:asciiTheme="minorHAnsi" w:hAnsiTheme="minorHAnsi" w:cs="Courier New"/>
        <w:sz w:val="22"/>
        <w:szCs w:val="22"/>
      </w:rPr>
      <w:t>0</w:t>
    </w:r>
    <w:r w:rsidR="00D83FA9">
      <w:rPr>
        <w:rFonts w:asciiTheme="minorHAnsi" w:hAnsiTheme="minorHAnsi" w:cs="Courier New"/>
        <w:sz w:val="22"/>
        <w:szCs w:val="22"/>
      </w:rPr>
      <w:t>6</w:t>
    </w:r>
    <w:r w:rsidR="002F294F">
      <w:rPr>
        <w:rFonts w:asciiTheme="minorHAnsi" w:hAnsiTheme="minorHAnsi" w:cs="Courier New"/>
        <w:sz w:val="22"/>
        <w:szCs w:val="22"/>
      </w:rPr>
      <w:t>/</w:t>
    </w:r>
    <w:r w:rsidR="00281D7A">
      <w:rPr>
        <w:rFonts w:asciiTheme="minorHAnsi" w:hAnsiTheme="minorHAnsi" w:cs="Courier New"/>
        <w:sz w:val="22"/>
        <w:szCs w:val="22"/>
      </w:rPr>
      <w:t>1</w:t>
    </w:r>
    <w:r w:rsidR="00D83FA9">
      <w:rPr>
        <w:rFonts w:asciiTheme="minorHAnsi" w:hAnsiTheme="minorHAnsi" w:cs="Courier New"/>
        <w:sz w:val="22"/>
        <w:szCs w:val="22"/>
      </w:rPr>
      <w:t>8</w:t>
    </w:r>
    <w:r w:rsidR="002F294F">
      <w:rPr>
        <w:rFonts w:asciiTheme="minorHAnsi" w:hAnsiTheme="minorHAnsi" w:cs="Courier New"/>
        <w:sz w:val="22"/>
        <w:szCs w:val="22"/>
      </w:rPr>
      <w:t>/</w:t>
    </w:r>
    <w:r w:rsidR="00281D7A">
      <w:rPr>
        <w:rFonts w:asciiTheme="minorHAnsi" w:hAnsiTheme="minorHAnsi" w:cs="Courier New"/>
        <w:sz w:val="22"/>
        <w:szCs w:val="22"/>
      </w:rPr>
      <w:t>20</w:t>
    </w:r>
    <w:r w:rsidR="00091E09">
      <w:rPr>
        <w:rFonts w:asciiTheme="minorHAnsi" w:hAnsiTheme="minorHAnsi" w:cs="Courier New"/>
        <w:sz w:val="22"/>
        <w:szCs w:val="22"/>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94D1" w14:textId="77777777" w:rsidR="0065566C" w:rsidRDefault="0065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7FD8" w14:textId="77777777" w:rsidR="00FC638C" w:rsidRDefault="00FC638C">
      <w:r>
        <w:separator/>
      </w:r>
    </w:p>
  </w:footnote>
  <w:footnote w:type="continuationSeparator" w:id="0">
    <w:p w14:paraId="49D7E80E" w14:textId="77777777" w:rsidR="00FC638C" w:rsidRDefault="00FC638C">
      <w:r>
        <w:continuationSeparator/>
      </w:r>
    </w:p>
  </w:footnote>
  <w:footnote w:type="continuationNotice" w:id="1">
    <w:p w14:paraId="1F7451FD" w14:textId="77777777" w:rsidR="00FC638C" w:rsidRDefault="00FC6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E2C1" w14:textId="77777777" w:rsidR="0065566C" w:rsidRDefault="00655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F365" w14:textId="77777777" w:rsidR="0065566C" w:rsidRDefault="00655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75BC7" w14:textId="77777777" w:rsidR="0065566C" w:rsidRDefault="00655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829"/>
    <w:multiLevelType w:val="hybridMultilevel"/>
    <w:tmpl w:val="8CC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6A2B1A"/>
    <w:multiLevelType w:val="hybridMultilevel"/>
    <w:tmpl w:val="4EE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081B5A"/>
    <w:multiLevelType w:val="hybridMultilevel"/>
    <w:tmpl w:val="CDC0E912"/>
    <w:lvl w:ilvl="0" w:tplc="F0BA9B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E542A"/>
    <w:multiLevelType w:val="hybridMultilevel"/>
    <w:tmpl w:val="2858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81184"/>
    <w:multiLevelType w:val="hybridMultilevel"/>
    <w:tmpl w:val="336C0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831C5C"/>
    <w:multiLevelType w:val="hybridMultilevel"/>
    <w:tmpl w:val="33B06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290B93"/>
    <w:multiLevelType w:val="hybridMultilevel"/>
    <w:tmpl w:val="69147E2E"/>
    <w:lvl w:ilvl="0" w:tplc="EBBE9108">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07263E9"/>
    <w:multiLevelType w:val="hybridMultilevel"/>
    <w:tmpl w:val="3F52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51E2E3B"/>
    <w:multiLevelType w:val="hybridMultilevel"/>
    <w:tmpl w:val="ECD67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EF34C73"/>
    <w:multiLevelType w:val="hybridMultilevel"/>
    <w:tmpl w:val="5F0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5354"/>
    <w:multiLevelType w:val="hybridMultilevel"/>
    <w:tmpl w:val="0BD6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3F1F"/>
    <w:multiLevelType w:val="hybridMultilevel"/>
    <w:tmpl w:val="9B349A4A"/>
    <w:lvl w:ilvl="0" w:tplc="D0223A3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01E"/>
    <w:multiLevelType w:val="hybridMultilevel"/>
    <w:tmpl w:val="6290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A5F58"/>
    <w:multiLevelType w:val="hybridMultilevel"/>
    <w:tmpl w:val="4510D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D484F7D"/>
    <w:multiLevelType w:val="hybridMultilevel"/>
    <w:tmpl w:val="524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53AD6"/>
    <w:multiLevelType w:val="hybridMultilevel"/>
    <w:tmpl w:val="E90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47D2E"/>
    <w:multiLevelType w:val="hybridMultilevel"/>
    <w:tmpl w:val="53E0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7683D"/>
    <w:multiLevelType w:val="hybridMultilevel"/>
    <w:tmpl w:val="8BA6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3C92BAA"/>
    <w:multiLevelType w:val="hybridMultilevel"/>
    <w:tmpl w:val="90F0E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E94A50"/>
    <w:multiLevelType w:val="hybridMultilevel"/>
    <w:tmpl w:val="32A44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5E104C"/>
    <w:multiLevelType w:val="hybridMultilevel"/>
    <w:tmpl w:val="BA2E1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20"/>
  </w:num>
  <w:num w:numId="10">
    <w:abstractNumId w:val="6"/>
  </w:num>
  <w:num w:numId="11">
    <w:abstractNumId w:val="21"/>
  </w:num>
  <w:num w:numId="12">
    <w:abstractNumId w:val="18"/>
  </w:num>
  <w:num w:numId="13">
    <w:abstractNumId w:val="15"/>
  </w:num>
  <w:num w:numId="14">
    <w:abstractNumId w:val="5"/>
  </w:num>
  <w:num w:numId="15">
    <w:abstractNumId w:val="17"/>
  </w:num>
  <w:num w:numId="16">
    <w:abstractNumId w:val="19"/>
  </w:num>
  <w:num w:numId="17">
    <w:abstractNumId w:val="22"/>
  </w:num>
  <w:num w:numId="18">
    <w:abstractNumId w:val="7"/>
  </w:num>
  <w:num w:numId="19">
    <w:abstractNumId w:val="12"/>
  </w:num>
  <w:num w:numId="20">
    <w:abstractNumId w:val="0"/>
  </w:num>
  <w:num w:numId="21">
    <w:abstractNumId w:val="9"/>
  </w:num>
  <w:num w:numId="22">
    <w:abstractNumId w:val="13"/>
  </w:num>
  <w:num w:numId="23">
    <w:abstractNumId w:val="2"/>
  </w:num>
  <w:num w:numId="24">
    <w:abstractNumId w:val="11"/>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D1"/>
    <w:rsid w:val="00010CC2"/>
    <w:rsid w:val="00021C6E"/>
    <w:rsid w:val="00023C60"/>
    <w:rsid w:val="00026C61"/>
    <w:rsid w:val="00026C80"/>
    <w:rsid w:val="0003260C"/>
    <w:rsid w:val="00032A0B"/>
    <w:rsid w:val="00032C9E"/>
    <w:rsid w:val="00032CB5"/>
    <w:rsid w:val="000340AA"/>
    <w:rsid w:val="000354AB"/>
    <w:rsid w:val="00035652"/>
    <w:rsid w:val="00035B89"/>
    <w:rsid w:val="00037C99"/>
    <w:rsid w:val="000419CA"/>
    <w:rsid w:val="00042C21"/>
    <w:rsid w:val="00044BC9"/>
    <w:rsid w:val="000458DC"/>
    <w:rsid w:val="000468AE"/>
    <w:rsid w:val="00047300"/>
    <w:rsid w:val="0004791D"/>
    <w:rsid w:val="00052529"/>
    <w:rsid w:val="00052A1D"/>
    <w:rsid w:val="00057CF3"/>
    <w:rsid w:val="00057E96"/>
    <w:rsid w:val="0006004C"/>
    <w:rsid w:val="0006012D"/>
    <w:rsid w:val="0006073A"/>
    <w:rsid w:val="0006322A"/>
    <w:rsid w:val="000643CC"/>
    <w:rsid w:val="00067D46"/>
    <w:rsid w:val="00071497"/>
    <w:rsid w:val="0007329A"/>
    <w:rsid w:val="00073693"/>
    <w:rsid w:val="0007411D"/>
    <w:rsid w:val="000747C8"/>
    <w:rsid w:val="0007641F"/>
    <w:rsid w:val="00077A1E"/>
    <w:rsid w:val="00077F40"/>
    <w:rsid w:val="00081122"/>
    <w:rsid w:val="000830C8"/>
    <w:rsid w:val="00083FC7"/>
    <w:rsid w:val="000871FE"/>
    <w:rsid w:val="000877FA"/>
    <w:rsid w:val="00091E09"/>
    <w:rsid w:val="000922B8"/>
    <w:rsid w:val="000951B0"/>
    <w:rsid w:val="000A13F4"/>
    <w:rsid w:val="000A250C"/>
    <w:rsid w:val="000A3A6E"/>
    <w:rsid w:val="000A5316"/>
    <w:rsid w:val="000B0099"/>
    <w:rsid w:val="000B0852"/>
    <w:rsid w:val="000B464A"/>
    <w:rsid w:val="000B4677"/>
    <w:rsid w:val="000B66FC"/>
    <w:rsid w:val="000C0F35"/>
    <w:rsid w:val="000C2B37"/>
    <w:rsid w:val="000C4801"/>
    <w:rsid w:val="000C5044"/>
    <w:rsid w:val="000C534C"/>
    <w:rsid w:val="000C68B5"/>
    <w:rsid w:val="000D0895"/>
    <w:rsid w:val="000D1D2D"/>
    <w:rsid w:val="000D2827"/>
    <w:rsid w:val="000D3896"/>
    <w:rsid w:val="000D3EB0"/>
    <w:rsid w:val="000D4AF5"/>
    <w:rsid w:val="000D5E6E"/>
    <w:rsid w:val="000D6F67"/>
    <w:rsid w:val="000D7128"/>
    <w:rsid w:val="000E0B75"/>
    <w:rsid w:val="000E1A1D"/>
    <w:rsid w:val="000E1A39"/>
    <w:rsid w:val="000E2613"/>
    <w:rsid w:val="000E2B30"/>
    <w:rsid w:val="000E44F2"/>
    <w:rsid w:val="000E543E"/>
    <w:rsid w:val="000E5565"/>
    <w:rsid w:val="000E7729"/>
    <w:rsid w:val="000F0B09"/>
    <w:rsid w:val="000F26E7"/>
    <w:rsid w:val="000F7617"/>
    <w:rsid w:val="00102A2B"/>
    <w:rsid w:val="00103BA8"/>
    <w:rsid w:val="001051B7"/>
    <w:rsid w:val="001104FE"/>
    <w:rsid w:val="00110AD9"/>
    <w:rsid w:val="00115C43"/>
    <w:rsid w:val="0012395C"/>
    <w:rsid w:val="001265F4"/>
    <w:rsid w:val="00127F2E"/>
    <w:rsid w:val="00130642"/>
    <w:rsid w:val="00132383"/>
    <w:rsid w:val="00132634"/>
    <w:rsid w:val="00133A5C"/>
    <w:rsid w:val="0013588F"/>
    <w:rsid w:val="00136ED3"/>
    <w:rsid w:val="0013719E"/>
    <w:rsid w:val="0014002C"/>
    <w:rsid w:val="00140FD5"/>
    <w:rsid w:val="00142B22"/>
    <w:rsid w:val="00143527"/>
    <w:rsid w:val="001445AC"/>
    <w:rsid w:val="00146E77"/>
    <w:rsid w:val="00147AE9"/>
    <w:rsid w:val="00150EB2"/>
    <w:rsid w:val="00150F2E"/>
    <w:rsid w:val="00150FE7"/>
    <w:rsid w:val="001527B3"/>
    <w:rsid w:val="00152F04"/>
    <w:rsid w:val="00154BF5"/>
    <w:rsid w:val="00155742"/>
    <w:rsid w:val="001559A5"/>
    <w:rsid w:val="00155A50"/>
    <w:rsid w:val="00155B9D"/>
    <w:rsid w:val="001571E1"/>
    <w:rsid w:val="0016356A"/>
    <w:rsid w:val="00164D58"/>
    <w:rsid w:val="00165B44"/>
    <w:rsid w:val="00174C8C"/>
    <w:rsid w:val="00181765"/>
    <w:rsid w:val="001819E8"/>
    <w:rsid w:val="00182102"/>
    <w:rsid w:val="00183EE3"/>
    <w:rsid w:val="00187BED"/>
    <w:rsid w:val="00191969"/>
    <w:rsid w:val="00192CF2"/>
    <w:rsid w:val="00196212"/>
    <w:rsid w:val="001A07E6"/>
    <w:rsid w:val="001A3889"/>
    <w:rsid w:val="001A501B"/>
    <w:rsid w:val="001B1489"/>
    <w:rsid w:val="001B1A99"/>
    <w:rsid w:val="001B1D3C"/>
    <w:rsid w:val="001B21D3"/>
    <w:rsid w:val="001B3A1F"/>
    <w:rsid w:val="001B5224"/>
    <w:rsid w:val="001B5E97"/>
    <w:rsid w:val="001B64EB"/>
    <w:rsid w:val="001B68C7"/>
    <w:rsid w:val="001B7278"/>
    <w:rsid w:val="001C101F"/>
    <w:rsid w:val="001C12B1"/>
    <w:rsid w:val="001C1EEB"/>
    <w:rsid w:val="001C3888"/>
    <w:rsid w:val="001C3AB0"/>
    <w:rsid w:val="001C3FFB"/>
    <w:rsid w:val="001C4ED5"/>
    <w:rsid w:val="001C4EFC"/>
    <w:rsid w:val="001C5CCD"/>
    <w:rsid w:val="001C672E"/>
    <w:rsid w:val="001C714F"/>
    <w:rsid w:val="001C778B"/>
    <w:rsid w:val="001C7DDC"/>
    <w:rsid w:val="001D2A7E"/>
    <w:rsid w:val="001D6858"/>
    <w:rsid w:val="001D7529"/>
    <w:rsid w:val="001D77C3"/>
    <w:rsid w:val="001D7B82"/>
    <w:rsid w:val="001E0E48"/>
    <w:rsid w:val="001E1676"/>
    <w:rsid w:val="001E1F00"/>
    <w:rsid w:val="001E4280"/>
    <w:rsid w:val="001E42D1"/>
    <w:rsid w:val="001E4926"/>
    <w:rsid w:val="001F22D1"/>
    <w:rsid w:val="001F7A9E"/>
    <w:rsid w:val="0020008B"/>
    <w:rsid w:val="00200252"/>
    <w:rsid w:val="00201CDB"/>
    <w:rsid w:val="00203B66"/>
    <w:rsid w:val="00206DC4"/>
    <w:rsid w:val="0021396C"/>
    <w:rsid w:val="0021599A"/>
    <w:rsid w:val="00217B69"/>
    <w:rsid w:val="002221F3"/>
    <w:rsid w:val="00225150"/>
    <w:rsid w:val="00225253"/>
    <w:rsid w:val="00226164"/>
    <w:rsid w:val="00232471"/>
    <w:rsid w:val="002343A9"/>
    <w:rsid w:val="00237334"/>
    <w:rsid w:val="0023753C"/>
    <w:rsid w:val="00237A1F"/>
    <w:rsid w:val="00240469"/>
    <w:rsid w:val="00240D29"/>
    <w:rsid w:val="00241AC0"/>
    <w:rsid w:val="0024468E"/>
    <w:rsid w:val="0025193C"/>
    <w:rsid w:val="00252A73"/>
    <w:rsid w:val="00252A85"/>
    <w:rsid w:val="00253CF9"/>
    <w:rsid w:val="00254122"/>
    <w:rsid w:val="00254E02"/>
    <w:rsid w:val="002566EB"/>
    <w:rsid w:val="002570BC"/>
    <w:rsid w:val="00257F8A"/>
    <w:rsid w:val="00261B27"/>
    <w:rsid w:val="00263774"/>
    <w:rsid w:val="00267BCE"/>
    <w:rsid w:val="00271451"/>
    <w:rsid w:val="00272376"/>
    <w:rsid w:val="00274FF6"/>
    <w:rsid w:val="00275A46"/>
    <w:rsid w:val="00275B91"/>
    <w:rsid w:val="00276492"/>
    <w:rsid w:val="00277FFC"/>
    <w:rsid w:val="00280E10"/>
    <w:rsid w:val="00281D7A"/>
    <w:rsid w:val="00283246"/>
    <w:rsid w:val="00286149"/>
    <w:rsid w:val="00286820"/>
    <w:rsid w:val="00287A4C"/>
    <w:rsid w:val="002914EE"/>
    <w:rsid w:val="0029251B"/>
    <w:rsid w:val="002927FE"/>
    <w:rsid w:val="00296A2B"/>
    <w:rsid w:val="002977AB"/>
    <w:rsid w:val="002A2263"/>
    <w:rsid w:val="002A38A6"/>
    <w:rsid w:val="002A4BFA"/>
    <w:rsid w:val="002A5AA4"/>
    <w:rsid w:val="002A5DD3"/>
    <w:rsid w:val="002A67D6"/>
    <w:rsid w:val="002B3B87"/>
    <w:rsid w:val="002C1B8B"/>
    <w:rsid w:val="002C24C4"/>
    <w:rsid w:val="002C553A"/>
    <w:rsid w:val="002D0188"/>
    <w:rsid w:val="002D100C"/>
    <w:rsid w:val="002D4535"/>
    <w:rsid w:val="002D4837"/>
    <w:rsid w:val="002D6AD1"/>
    <w:rsid w:val="002E18B3"/>
    <w:rsid w:val="002E1B24"/>
    <w:rsid w:val="002E3C70"/>
    <w:rsid w:val="002E42DF"/>
    <w:rsid w:val="002E51B6"/>
    <w:rsid w:val="002E6952"/>
    <w:rsid w:val="002E710E"/>
    <w:rsid w:val="002F294F"/>
    <w:rsid w:val="002F5839"/>
    <w:rsid w:val="003108FE"/>
    <w:rsid w:val="00310E9D"/>
    <w:rsid w:val="00313582"/>
    <w:rsid w:val="0031494D"/>
    <w:rsid w:val="00320D6F"/>
    <w:rsid w:val="00324C36"/>
    <w:rsid w:val="00330BA3"/>
    <w:rsid w:val="00331CC6"/>
    <w:rsid w:val="003336B2"/>
    <w:rsid w:val="0033405D"/>
    <w:rsid w:val="003347DE"/>
    <w:rsid w:val="003404B9"/>
    <w:rsid w:val="00340921"/>
    <w:rsid w:val="00342DCD"/>
    <w:rsid w:val="00345130"/>
    <w:rsid w:val="00345B81"/>
    <w:rsid w:val="00350EFD"/>
    <w:rsid w:val="0035374E"/>
    <w:rsid w:val="0035405B"/>
    <w:rsid w:val="003542BF"/>
    <w:rsid w:val="003564B4"/>
    <w:rsid w:val="00361609"/>
    <w:rsid w:val="00362340"/>
    <w:rsid w:val="00364160"/>
    <w:rsid w:val="003715A1"/>
    <w:rsid w:val="0037293E"/>
    <w:rsid w:val="0037391E"/>
    <w:rsid w:val="003764E0"/>
    <w:rsid w:val="00376B9A"/>
    <w:rsid w:val="003773EE"/>
    <w:rsid w:val="003775DF"/>
    <w:rsid w:val="00380980"/>
    <w:rsid w:val="00382AD0"/>
    <w:rsid w:val="003840E3"/>
    <w:rsid w:val="00384DEE"/>
    <w:rsid w:val="003878D6"/>
    <w:rsid w:val="00391D70"/>
    <w:rsid w:val="00393814"/>
    <w:rsid w:val="003966F2"/>
    <w:rsid w:val="00397C6D"/>
    <w:rsid w:val="003A0008"/>
    <w:rsid w:val="003A0209"/>
    <w:rsid w:val="003A05AB"/>
    <w:rsid w:val="003A05AC"/>
    <w:rsid w:val="003A3579"/>
    <w:rsid w:val="003A3952"/>
    <w:rsid w:val="003A3F9E"/>
    <w:rsid w:val="003A4360"/>
    <w:rsid w:val="003A4773"/>
    <w:rsid w:val="003A4954"/>
    <w:rsid w:val="003A71DD"/>
    <w:rsid w:val="003B0F57"/>
    <w:rsid w:val="003B207A"/>
    <w:rsid w:val="003B5C65"/>
    <w:rsid w:val="003B62C3"/>
    <w:rsid w:val="003C14C6"/>
    <w:rsid w:val="003C2867"/>
    <w:rsid w:val="003C32F6"/>
    <w:rsid w:val="003C58B5"/>
    <w:rsid w:val="003C6672"/>
    <w:rsid w:val="003D1642"/>
    <w:rsid w:val="003D185C"/>
    <w:rsid w:val="003D1EFB"/>
    <w:rsid w:val="003D5BD5"/>
    <w:rsid w:val="003D6011"/>
    <w:rsid w:val="003D7109"/>
    <w:rsid w:val="003E460F"/>
    <w:rsid w:val="003E4CD3"/>
    <w:rsid w:val="003F1294"/>
    <w:rsid w:val="003F31A9"/>
    <w:rsid w:val="003F7D94"/>
    <w:rsid w:val="00400A68"/>
    <w:rsid w:val="00400B92"/>
    <w:rsid w:val="00400D79"/>
    <w:rsid w:val="004010E6"/>
    <w:rsid w:val="00401933"/>
    <w:rsid w:val="004064BE"/>
    <w:rsid w:val="00411218"/>
    <w:rsid w:val="00412D27"/>
    <w:rsid w:val="00413698"/>
    <w:rsid w:val="004165F7"/>
    <w:rsid w:val="00416C32"/>
    <w:rsid w:val="00420FD4"/>
    <w:rsid w:val="00423B29"/>
    <w:rsid w:val="00424B1C"/>
    <w:rsid w:val="00425B26"/>
    <w:rsid w:val="00426A7D"/>
    <w:rsid w:val="004305DB"/>
    <w:rsid w:val="004308B5"/>
    <w:rsid w:val="00432078"/>
    <w:rsid w:val="0043514A"/>
    <w:rsid w:val="0043791B"/>
    <w:rsid w:val="00437BEF"/>
    <w:rsid w:val="00440395"/>
    <w:rsid w:val="00441F97"/>
    <w:rsid w:val="0044351B"/>
    <w:rsid w:val="0044491D"/>
    <w:rsid w:val="00444CA7"/>
    <w:rsid w:val="0044699D"/>
    <w:rsid w:val="00450A1E"/>
    <w:rsid w:val="00450CAC"/>
    <w:rsid w:val="004531C1"/>
    <w:rsid w:val="004536A3"/>
    <w:rsid w:val="004551B7"/>
    <w:rsid w:val="0045593A"/>
    <w:rsid w:val="00456E7E"/>
    <w:rsid w:val="0046464B"/>
    <w:rsid w:val="00464C9A"/>
    <w:rsid w:val="00465596"/>
    <w:rsid w:val="00465AC9"/>
    <w:rsid w:val="00466C81"/>
    <w:rsid w:val="004727CF"/>
    <w:rsid w:val="00472BE3"/>
    <w:rsid w:val="004751CD"/>
    <w:rsid w:val="0047591D"/>
    <w:rsid w:val="00480EE1"/>
    <w:rsid w:val="00484BAE"/>
    <w:rsid w:val="0049190C"/>
    <w:rsid w:val="0049301A"/>
    <w:rsid w:val="0049365F"/>
    <w:rsid w:val="00494A6D"/>
    <w:rsid w:val="00494BBC"/>
    <w:rsid w:val="00495535"/>
    <w:rsid w:val="004A1432"/>
    <w:rsid w:val="004A39FF"/>
    <w:rsid w:val="004A6513"/>
    <w:rsid w:val="004A6AA9"/>
    <w:rsid w:val="004B05C5"/>
    <w:rsid w:val="004B0D06"/>
    <w:rsid w:val="004B38DD"/>
    <w:rsid w:val="004B4285"/>
    <w:rsid w:val="004B6F82"/>
    <w:rsid w:val="004C4AB1"/>
    <w:rsid w:val="004C5013"/>
    <w:rsid w:val="004C5392"/>
    <w:rsid w:val="004C65E1"/>
    <w:rsid w:val="004D59FB"/>
    <w:rsid w:val="004D6397"/>
    <w:rsid w:val="004E0EBD"/>
    <w:rsid w:val="004E0FB8"/>
    <w:rsid w:val="004E366E"/>
    <w:rsid w:val="004E563A"/>
    <w:rsid w:val="004E6944"/>
    <w:rsid w:val="004E69D4"/>
    <w:rsid w:val="004E7C36"/>
    <w:rsid w:val="004F25EA"/>
    <w:rsid w:val="004F2B49"/>
    <w:rsid w:val="004F6F1F"/>
    <w:rsid w:val="0050165A"/>
    <w:rsid w:val="0050212A"/>
    <w:rsid w:val="005031C0"/>
    <w:rsid w:val="00503574"/>
    <w:rsid w:val="00506315"/>
    <w:rsid w:val="00506A94"/>
    <w:rsid w:val="00511F4D"/>
    <w:rsid w:val="00512E0B"/>
    <w:rsid w:val="00513B40"/>
    <w:rsid w:val="00513F56"/>
    <w:rsid w:val="00513FEF"/>
    <w:rsid w:val="00515730"/>
    <w:rsid w:val="00520A88"/>
    <w:rsid w:val="00522802"/>
    <w:rsid w:val="005229E8"/>
    <w:rsid w:val="00522AC7"/>
    <w:rsid w:val="005236B8"/>
    <w:rsid w:val="005236D6"/>
    <w:rsid w:val="005237B5"/>
    <w:rsid w:val="00531FFF"/>
    <w:rsid w:val="0053210A"/>
    <w:rsid w:val="0053292B"/>
    <w:rsid w:val="00533722"/>
    <w:rsid w:val="00534C8D"/>
    <w:rsid w:val="00535991"/>
    <w:rsid w:val="00535F6A"/>
    <w:rsid w:val="0054038A"/>
    <w:rsid w:val="00540829"/>
    <w:rsid w:val="00541E1A"/>
    <w:rsid w:val="005448F3"/>
    <w:rsid w:val="005557B6"/>
    <w:rsid w:val="00556B81"/>
    <w:rsid w:val="00557141"/>
    <w:rsid w:val="005614DD"/>
    <w:rsid w:val="00563397"/>
    <w:rsid w:val="0056340C"/>
    <w:rsid w:val="00564676"/>
    <w:rsid w:val="005664B4"/>
    <w:rsid w:val="00566BE4"/>
    <w:rsid w:val="00567195"/>
    <w:rsid w:val="00567478"/>
    <w:rsid w:val="00570EDE"/>
    <w:rsid w:val="00572536"/>
    <w:rsid w:val="0057447B"/>
    <w:rsid w:val="00574EDB"/>
    <w:rsid w:val="005760BE"/>
    <w:rsid w:val="0058180E"/>
    <w:rsid w:val="005824D0"/>
    <w:rsid w:val="00583F6C"/>
    <w:rsid w:val="0058451C"/>
    <w:rsid w:val="005849C2"/>
    <w:rsid w:val="005905CE"/>
    <w:rsid w:val="00590BEE"/>
    <w:rsid w:val="005932F8"/>
    <w:rsid w:val="00595567"/>
    <w:rsid w:val="00597066"/>
    <w:rsid w:val="005974A0"/>
    <w:rsid w:val="00597C4C"/>
    <w:rsid w:val="005A0C51"/>
    <w:rsid w:val="005A27E5"/>
    <w:rsid w:val="005A4C8E"/>
    <w:rsid w:val="005A51DB"/>
    <w:rsid w:val="005A5584"/>
    <w:rsid w:val="005A57D8"/>
    <w:rsid w:val="005A585E"/>
    <w:rsid w:val="005A77B9"/>
    <w:rsid w:val="005A791E"/>
    <w:rsid w:val="005A7D63"/>
    <w:rsid w:val="005B1C36"/>
    <w:rsid w:val="005B2A6A"/>
    <w:rsid w:val="005B4D2D"/>
    <w:rsid w:val="005B542E"/>
    <w:rsid w:val="005C0112"/>
    <w:rsid w:val="005C318A"/>
    <w:rsid w:val="005C5BD2"/>
    <w:rsid w:val="005C731B"/>
    <w:rsid w:val="005C74FA"/>
    <w:rsid w:val="005D078D"/>
    <w:rsid w:val="005D2B38"/>
    <w:rsid w:val="005D2CC7"/>
    <w:rsid w:val="005D573E"/>
    <w:rsid w:val="005D5D90"/>
    <w:rsid w:val="005E0EED"/>
    <w:rsid w:val="005E75D5"/>
    <w:rsid w:val="005F3717"/>
    <w:rsid w:val="005F42F9"/>
    <w:rsid w:val="005F489B"/>
    <w:rsid w:val="005F4E9B"/>
    <w:rsid w:val="005F5FF5"/>
    <w:rsid w:val="005F6CA3"/>
    <w:rsid w:val="00602106"/>
    <w:rsid w:val="00606D19"/>
    <w:rsid w:val="00612E51"/>
    <w:rsid w:val="00614E3E"/>
    <w:rsid w:val="006177B0"/>
    <w:rsid w:val="00617CFF"/>
    <w:rsid w:val="0062269E"/>
    <w:rsid w:val="00623287"/>
    <w:rsid w:val="006242E9"/>
    <w:rsid w:val="00624423"/>
    <w:rsid w:val="0062623C"/>
    <w:rsid w:val="006264DB"/>
    <w:rsid w:val="00627DA6"/>
    <w:rsid w:val="00632B9F"/>
    <w:rsid w:val="0063316F"/>
    <w:rsid w:val="0063358C"/>
    <w:rsid w:val="0063427A"/>
    <w:rsid w:val="006348F3"/>
    <w:rsid w:val="00635295"/>
    <w:rsid w:val="006419E4"/>
    <w:rsid w:val="006431F2"/>
    <w:rsid w:val="0064397C"/>
    <w:rsid w:val="00643CEC"/>
    <w:rsid w:val="00644EC9"/>
    <w:rsid w:val="00646A2E"/>
    <w:rsid w:val="00647811"/>
    <w:rsid w:val="006509AA"/>
    <w:rsid w:val="0065112B"/>
    <w:rsid w:val="00651CB9"/>
    <w:rsid w:val="0065206C"/>
    <w:rsid w:val="00654AD8"/>
    <w:rsid w:val="0065566C"/>
    <w:rsid w:val="00661B0A"/>
    <w:rsid w:val="00663E89"/>
    <w:rsid w:val="006651FD"/>
    <w:rsid w:val="00665E4F"/>
    <w:rsid w:val="0066606B"/>
    <w:rsid w:val="006714C8"/>
    <w:rsid w:val="00672C8F"/>
    <w:rsid w:val="00673DE6"/>
    <w:rsid w:val="00675683"/>
    <w:rsid w:val="00675DA6"/>
    <w:rsid w:val="00676788"/>
    <w:rsid w:val="00677797"/>
    <w:rsid w:val="00677CC8"/>
    <w:rsid w:val="006823B0"/>
    <w:rsid w:val="00683782"/>
    <w:rsid w:val="00684768"/>
    <w:rsid w:val="006863AC"/>
    <w:rsid w:val="0069011D"/>
    <w:rsid w:val="006903BF"/>
    <w:rsid w:val="00691469"/>
    <w:rsid w:val="006933F4"/>
    <w:rsid w:val="0069554E"/>
    <w:rsid w:val="00696BEE"/>
    <w:rsid w:val="00697EE6"/>
    <w:rsid w:val="006A086D"/>
    <w:rsid w:val="006A0923"/>
    <w:rsid w:val="006A2466"/>
    <w:rsid w:val="006A24C5"/>
    <w:rsid w:val="006A353D"/>
    <w:rsid w:val="006B0570"/>
    <w:rsid w:val="006B08D4"/>
    <w:rsid w:val="006B1AB5"/>
    <w:rsid w:val="006B302A"/>
    <w:rsid w:val="006B3ABC"/>
    <w:rsid w:val="006B4BED"/>
    <w:rsid w:val="006B4D94"/>
    <w:rsid w:val="006C215B"/>
    <w:rsid w:val="006C5732"/>
    <w:rsid w:val="006D01D0"/>
    <w:rsid w:val="006D15D1"/>
    <w:rsid w:val="006D1941"/>
    <w:rsid w:val="006D22A3"/>
    <w:rsid w:val="006D3A66"/>
    <w:rsid w:val="006D6A71"/>
    <w:rsid w:val="006D6EB8"/>
    <w:rsid w:val="006D745D"/>
    <w:rsid w:val="006D7472"/>
    <w:rsid w:val="006E0785"/>
    <w:rsid w:val="006E0B87"/>
    <w:rsid w:val="006E2786"/>
    <w:rsid w:val="006E3F85"/>
    <w:rsid w:val="006E5520"/>
    <w:rsid w:val="006E651A"/>
    <w:rsid w:val="006E6622"/>
    <w:rsid w:val="006F034D"/>
    <w:rsid w:val="006F5649"/>
    <w:rsid w:val="006F7651"/>
    <w:rsid w:val="00702951"/>
    <w:rsid w:val="00702B93"/>
    <w:rsid w:val="0070343C"/>
    <w:rsid w:val="00703826"/>
    <w:rsid w:val="007073FC"/>
    <w:rsid w:val="00707DC9"/>
    <w:rsid w:val="00711756"/>
    <w:rsid w:val="00712797"/>
    <w:rsid w:val="00712947"/>
    <w:rsid w:val="00713254"/>
    <w:rsid w:val="007158DE"/>
    <w:rsid w:val="007168E5"/>
    <w:rsid w:val="00716C3C"/>
    <w:rsid w:val="007211D5"/>
    <w:rsid w:val="007241AC"/>
    <w:rsid w:val="007241F3"/>
    <w:rsid w:val="0072602B"/>
    <w:rsid w:val="00730B48"/>
    <w:rsid w:val="00731976"/>
    <w:rsid w:val="00735CE2"/>
    <w:rsid w:val="00736934"/>
    <w:rsid w:val="00736CF7"/>
    <w:rsid w:val="00740B36"/>
    <w:rsid w:val="00740BF1"/>
    <w:rsid w:val="00744889"/>
    <w:rsid w:val="00744B0E"/>
    <w:rsid w:val="007458B5"/>
    <w:rsid w:val="0075070C"/>
    <w:rsid w:val="00751DDF"/>
    <w:rsid w:val="0075295B"/>
    <w:rsid w:val="007529C9"/>
    <w:rsid w:val="007538D7"/>
    <w:rsid w:val="007548D8"/>
    <w:rsid w:val="00754E78"/>
    <w:rsid w:val="0075763A"/>
    <w:rsid w:val="00763F1F"/>
    <w:rsid w:val="00764912"/>
    <w:rsid w:val="007656E2"/>
    <w:rsid w:val="00772416"/>
    <w:rsid w:val="00773C92"/>
    <w:rsid w:val="00775181"/>
    <w:rsid w:val="00780D95"/>
    <w:rsid w:val="00783E9E"/>
    <w:rsid w:val="007875C1"/>
    <w:rsid w:val="007879A1"/>
    <w:rsid w:val="007901C2"/>
    <w:rsid w:val="00791B94"/>
    <w:rsid w:val="00792A89"/>
    <w:rsid w:val="007941E5"/>
    <w:rsid w:val="00794517"/>
    <w:rsid w:val="00795DA0"/>
    <w:rsid w:val="0079628D"/>
    <w:rsid w:val="007A0BBC"/>
    <w:rsid w:val="007A1890"/>
    <w:rsid w:val="007A2464"/>
    <w:rsid w:val="007A24B4"/>
    <w:rsid w:val="007A2BBC"/>
    <w:rsid w:val="007A433A"/>
    <w:rsid w:val="007A7227"/>
    <w:rsid w:val="007B00A7"/>
    <w:rsid w:val="007B06E4"/>
    <w:rsid w:val="007B33C5"/>
    <w:rsid w:val="007B4C6C"/>
    <w:rsid w:val="007B69A4"/>
    <w:rsid w:val="007C0A55"/>
    <w:rsid w:val="007C0C63"/>
    <w:rsid w:val="007C1F89"/>
    <w:rsid w:val="007C3219"/>
    <w:rsid w:val="007C3F31"/>
    <w:rsid w:val="007C462C"/>
    <w:rsid w:val="007C6A4C"/>
    <w:rsid w:val="007C6B7C"/>
    <w:rsid w:val="007C6E15"/>
    <w:rsid w:val="007C72F2"/>
    <w:rsid w:val="007D7C79"/>
    <w:rsid w:val="007E035A"/>
    <w:rsid w:val="007E24D0"/>
    <w:rsid w:val="007E7412"/>
    <w:rsid w:val="007F4760"/>
    <w:rsid w:val="007F7292"/>
    <w:rsid w:val="00801AD4"/>
    <w:rsid w:val="008021C9"/>
    <w:rsid w:val="00804E3C"/>
    <w:rsid w:val="008078E8"/>
    <w:rsid w:val="00807EAB"/>
    <w:rsid w:val="00811130"/>
    <w:rsid w:val="00811BF5"/>
    <w:rsid w:val="0081249C"/>
    <w:rsid w:val="00815E21"/>
    <w:rsid w:val="00817FF5"/>
    <w:rsid w:val="0082226C"/>
    <w:rsid w:val="008303A5"/>
    <w:rsid w:val="008344C9"/>
    <w:rsid w:val="00834CDC"/>
    <w:rsid w:val="0083553B"/>
    <w:rsid w:val="00846413"/>
    <w:rsid w:val="008467A5"/>
    <w:rsid w:val="008502DC"/>
    <w:rsid w:val="00852AD7"/>
    <w:rsid w:val="00855AB1"/>
    <w:rsid w:val="008571AF"/>
    <w:rsid w:val="00860483"/>
    <w:rsid w:val="0086088F"/>
    <w:rsid w:val="00864834"/>
    <w:rsid w:val="0086620D"/>
    <w:rsid w:val="008733A6"/>
    <w:rsid w:val="0087666A"/>
    <w:rsid w:val="0087696D"/>
    <w:rsid w:val="0088294D"/>
    <w:rsid w:val="00883E07"/>
    <w:rsid w:val="008850F1"/>
    <w:rsid w:val="0088576A"/>
    <w:rsid w:val="0088765C"/>
    <w:rsid w:val="00887BC0"/>
    <w:rsid w:val="00894033"/>
    <w:rsid w:val="00894746"/>
    <w:rsid w:val="00894A7E"/>
    <w:rsid w:val="008A0FCC"/>
    <w:rsid w:val="008A1A8C"/>
    <w:rsid w:val="008A2B99"/>
    <w:rsid w:val="008A3D96"/>
    <w:rsid w:val="008A4939"/>
    <w:rsid w:val="008A52C5"/>
    <w:rsid w:val="008A546E"/>
    <w:rsid w:val="008B495A"/>
    <w:rsid w:val="008B64C0"/>
    <w:rsid w:val="008B70C3"/>
    <w:rsid w:val="008C1EF0"/>
    <w:rsid w:val="008C203E"/>
    <w:rsid w:val="008C341B"/>
    <w:rsid w:val="008C3CBC"/>
    <w:rsid w:val="008C58FD"/>
    <w:rsid w:val="008C7084"/>
    <w:rsid w:val="008D2C10"/>
    <w:rsid w:val="008D31A7"/>
    <w:rsid w:val="008E397B"/>
    <w:rsid w:val="008E3F46"/>
    <w:rsid w:val="008E4302"/>
    <w:rsid w:val="008F084A"/>
    <w:rsid w:val="008F1428"/>
    <w:rsid w:val="008F1800"/>
    <w:rsid w:val="008F3250"/>
    <w:rsid w:val="008F3F7F"/>
    <w:rsid w:val="008F6D13"/>
    <w:rsid w:val="008F7101"/>
    <w:rsid w:val="008F7E1F"/>
    <w:rsid w:val="00900CEC"/>
    <w:rsid w:val="00900FBA"/>
    <w:rsid w:val="00901FED"/>
    <w:rsid w:val="00902D63"/>
    <w:rsid w:val="0090365C"/>
    <w:rsid w:val="009041C7"/>
    <w:rsid w:val="00904A04"/>
    <w:rsid w:val="00906260"/>
    <w:rsid w:val="00910248"/>
    <w:rsid w:val="0091167B"/>
    <w:rsid w:val="0091248E"/>
    <w:rsid w:val="009147FE"/>
    <w:rsid w:val="00916969"/>
    <w:rsid w:val="00921EB6"/>
    <w:rsid w:val="009230BF"/>
    <w:rsid w:val="00923595"/>
    <w:rsid w:val="00923A59"/>
    <w:rsid w:val="00923CD8"/>
    <w:rsid w:val="00924132"/>
    <w:rsid w:val="00924F59"/>
    <w:rsid w:val="00931356"/>
    <w:rsid w:val="00932896"/>
    <w:rsid w:val="009357AA"/>
    <w:rsid w:val="00935E68"/>
    <w:rsid w:val="00937227"/>
    <w:rsid w:val="00937478"/>
    <w:rsid w:val="009376E2"/>
    <w:rsid w:val="00944E4A"/>
    <w:rsid w:val="00945AB7"/>
    <w:rsid w:val="00950C05"/>
    <w:rsid w:val="00952F8D"/>
    <w:rsid w:val="00957446"/>
    <w:rsid w:val="009611AF"/>
    <w:rsid w:val="00962035"/>
    <w:rsid w:val="009626E1"/>
    <w:rsid w:val="0096293F"/>
    <w:rsid w:val="00962E7F"/>
    <w:rsid w:val="00966C02"/>
    <w:rsid w:val="009674BE"/>
    <w:rsid w:val="00971DB4"/>
    <w:rsid w:val="009726B3"/>
    <w:rsid w:val="00972757"/>
    <w:rsid w:val="00974CAF"/>
    <w:rsid w:val="00975A41"/>
    <w:rsid w:val="009804D9"/>
    <w:rsid w:val="00981701"/>
    <w:rsid w:val="00982367"/>
    <w:rsid w:val="009827BF"/>
    <w:rsid w:val="009865EA"/>
    <w:rsid w:val="00986E76"/>
    <w:rsid w:val="009872AB"/>
    <w:rsid w:val="00990DFA"/>
    <w:rsid w:val="00991B08"/>
    <w:rsid w:val="00993C14"/>
    <w:rsid w:val="00993D55"/>
    <w:rsid w:val="00994D05"/>
    <w:rsid w:val="0099659C"/>
    <w:rsid w:val="00997355"/>
    <w:rsid w:val="009A1CFF"/>
    <w:rsid w:val="009A72DB"/>
    <w:rsid w:val="009B27C3"/>
    <w:rsid w:val="009C1398"/>
    <w:rsid w:val="009C4D1D"/>
    <w:rsid w:val="009C5A94"/>
    <w:rsid w:val="009C7104"/>
    <w:rsid w:val="009C71B1"/>
    <w:rsid w:val="009C72A4"/>
    <w:rsid w:val="009C73BB"/>
    <w:rsid w:val="009D07D5"/>
    <w:rsid w:val="009D1AE5"/>
    <w:rsid w:val="009D30B7"/>
    <w:rsid w:val="009D39EE"/>
    <w:rsid w:val="009D7427"/>
    <w:rsid w:val="009E04D4"/>
    <w:rsid w:val="009E2E00"/>
    <w:rsid w:val="009E33FF"/>
    <w:rsid w:val="009E6F7B"/>
    <w:rsid w:val="009F2768"/>
    <w:rsid w:val="009F5407"/>
    <w:rsid w:val="009F5B33"/>
    <w:rsid w:val="009F794E"/>
    <w:rsid w:val="009F79C3"/>
    <w:rsid w:val="00A020DC"/>
    <w:rsid w:val="00A04DA8"/>
    <w:rsid w:val="00A10D60"/>
    <w:rsid w:val="00A1355B"/>
    <w:rsid w:val="00A15B5C"/>
    <w:rsid w:val="00A15C22"/>
    <w:rsid w:val="00A15DCC"/>
    <w:rsid w:val="00A206B1"/>
    <w:rsid w:val="00A217CE"/>
    <w:rsid w:val="00A2190F"/>
    <w:rsid w:val="00A21A90"/>
    <w:rsid w:val="00A23DE2"/>
    <w:rsid w:val="00A30B29"/>
    <w:rsid w:val="00A31354"/>
    <w:rsid w:val="00A3244F"/>
    <w:rsid w:val="00A34DFB"/>
    <w:rsid w:val="00A35B47"/>
    <w:rsid w:val="00A373FD"/>
    <w:rsid w:val="00A378E5"/>
    <w:rsid w:val="00A448F0"/>
    <w:rsid w:val="00A46C8C"/>
    <w:rsid w:val="00A510B3"/>
    <w:rsid w:val="00A54928"/>
    <w:rsid w:val="00A552A5"/>
    <w:rsid w:val="00A571BA"/>
    <w:rsid w:val="00A6153F"/>
    <w:rsid w:val="00A61747"/>
    <w:rsid w:val="00A66655"/>
    <w:rsid w:val="00A70469"/>
    <w:rsid w:val="00A71656"/>
    <w:rsid w:val="00A73701"/>
    <w:rsid w:val="00A746C8"/>
    <w:rsid w:val="00A82951"/>
    <w:rsid w:val="00A85955"/>
    <w:rsid w:val="00A86043"/>
    <w:rsid w:val="00A90097"/>
    <w:rsid w:val="00A92150"/>
    <w:rsid w:val="00A92F3C"/>
    <w:rsid w:val="00A943D0"/>
    <w:rsid w:val="00A94C87"/>
    <w:rsid w:val="00A96346"/>
    <w:rsid w:val="00A96EAE"/>
    <w:rsid w:val="00AA7CFC"/>
    <w:rsid w:val="00AB1A89"/>
    <w:rsid w:val="00AB3B06"/>
    <w:rsid w:val="00AC0C76"/>
    <w:rsid w:val="00AC2CF2"/>
    <w:rsid w:val="00AC42DC"/>
    <w:rsid w:val="00AC4605"/>
    <w:rsid w:val="00AC51B7"/>
    <w:rsid w:val="00AC52DD"/>
    <w:rsid w:val="00AC5D54"/>
    <w:rsid w:val="00AC6C39"/>
    <w:rsid w:val="00AD393A"/>
    <w:rsid w:val="00AD5324"/>
    <w:rsid w:val="00AD6270"/>
    <w:rsid w:val="00AD6B5B"/>
    <w:rsid w:val="00AD7CC3"/>
    <w:rsid w:val="00AE0738"/>
    <w:rsid w:val="00AE422E"/>
    <w:rsid w:val="00AE5634"/>
    <w:rsid w:val="00AE6681"/>
    <w:rsid w:val="00AF229E"/>
    <w:rsid w:val="00AF4B02"/>
    <w:rsid w:val="00B0295B"/>
    <w:rsid w:val="00B05CE3"/>
    <w:rsid w:val="00B077A7"/>
    <w:rsid w:val="00B106E0"/>
    <w:rsid w:val="00B10D05"/>
    <w:rsid w:val="00B1297E"/>
    <w:rsid w:val="00B12E49"/>
    <w:rsid w:val="00B13BBA"/>
    <w:rsid w:val="00B1448A"/>
    <w:rsid w:val="00B168A8"/>
    <w:rsid w:val="00B17889"/>
    <w:rsid w:val="00B221BA"/>
    <w:rsid w:val="00B23915"/>
    <w:rsid w:val="00B254A6"/>
    <w:rsid w:val="00B26193"/>
    <w:rsid w:val="00B30BF2"/>
    <w:rsid w:val="00B30EB2"/>
    <w:rsid w:val="00B31619"/>
    <w:rsid w:val="00B326B0"/>
    <w:rsid w:val="00B366A3"/>
    <w:rsid w:val="00B40DB4"/>
    <w:rsid w:val="00B4187E"/>
    <w:rsid w:val="00B422A5"/>
    <w:rsid w:val="00B43270"/>
    <w:rsid w:val="00B454DB"/>
    <w:rsid w:val="00B4558A"/>
    <w:rsid w:val="00B46A93"/>
    <w:rsid w:val="00B46C5C"/>
    <w:rsid w:val="00B57282"/>
    <w:rsid w:val="00B601AA"/>
    <w:rsid w:val="00B6027B"/>
    <w:rsid w:val="00B61307"/>
    <w:rsid w:val="00B65F6E"/>
    <w:rsid w:val="00B66656"/>
    <w:rsid w:val="00B66E20"/>
    <w:rsid w:val="00B67ABC"/>
    <w:rsid w:val="00B7186B"/>
    <w:rsid w:val="00B73826"/>
    <w:rsid w:val="00B73D2C"/>
    <w:rsid w:val="00B74875"/>
    <w:rsid w:val="00B749F4"/>
    <w:rsid w:val="00B750EA"/>
    <w:rsid w:val="00B7514C"/>
    <w:rsid w:val="00B81BF7"/>
    <w:rsid w:val="00B83C4F"/>
    <w:rsid w:val="00B83F4B"/>
    <w:rsid w:val="00B87559"/>
    <w:rsid w:val="00B9048F"/>
    <w:rsid w:val="00B90925"/>
    <w:rsid w:val="00B90EA9"/>
    <w:rsid w:val="00B93068"/>
    <w:rsid w:val="00B930A9"/>
    <w:rsid w:val="00B96830"/>
    <w:rsid w:val="00B97266"/>
    <w:rsid w:val="00BA0C9F"/>
    <w:rsid w:val="00BA2999"/>
    <w:rsid w:val="00BA39B5"/>
    <w:rsid w:val="00BA480C"/>
    <w:rsid w:val="00BA66DD"/>
    <w:rsid w:val="00BA6FFB"/>
    <w:rsid w:val="00BB16DB"/>
    <w:rsid w:val="00BB55C1"/>
    <w:rsid w:val="00BB5B8F"/>
    <w:rsid w:val="00BC1BEE"/>
    <w:rsid w:val="00BC2323"/>
    <w:rsid w:val="00BC2619"/>
    <w:rsid w:val="00BC2AAD"/>
    <w:rsid w:val="00BC77C2"/>
    <w:rsid w:val="00BD03E9"/>
    <w:rsid w:val="00BD08ED"/>
    <w:rsid w:val="00BD5024"/>
    <w:rsid w:val="00BD7036"/>
    <w:rsid w:val="00BE01E7"/>
    <w:rsid w:val="00BE03E7"/>
    <w:rsid w:val="00BE1021"/>
    <w:rsid w:val="00BE189B"/>
    <w:rsid w:val="00BE4070"/>
    <w:rsid w:val="00BE647B"/>
    <w:rsid w:val="00BE668A"/>
    <w:rsid w:val="00BE67BD"/>
    <w:rsid w:val="00BF072D"/>
    <w:rsid w:val="00BF13A9"/>
    <w:rsid w:val="00BF1CBD"/>
    <w:rsid w:val="00BF2A71"/>
    <w:rsid w:val="00BF52A0"/>
    <w:rsid w:val="00C01D38"/>
    <w:rsid w:val="00C01FDF"/>
    <w:rsid w:val="00C02E2A"/>
    <w:rsid w:val="00C02FD6"/>
    <w:rsid w:val="00C03A9F"/>
    <w:rsid w:val="00C051D1"/>
    <w:rsid w:val="00C05EE7"/>
    <w:rsid w:val="00C0636D"/>
    <w:rsid w:val="00C101C0"/>
    <w:rsid w:val="00C11FA6"/>
    <w:rsid w:val="00C12E63"/>
    <w:rsid w:val="00C136F9"/>
    <w:rsid w:val="00C13E8C"/>
    <w:rsid w:val="00C16C5D"/>
    <w:rsid w:val="00C20533"/>
    <w:rsid w:val="00C30AF2"/>
    <w:rsid w:val="00C30C21"/>
    <w:rsid w:val="00C31E68"/>
    <w:rsid w:val="00C3319A"/>
    <w:rsid w:val="00C34319"/>
    <w:rsid w:val="00C34CC2"/>
    <w:rsid w:val="00C35F3E"/>
    <w:rsid w:val="00C4098E"/>
    <w:rsid w:val="00C41288"/>
    <w:rsid w:val="00C4156D"/>
    <w:rsid w:val="00C44E49"/>
    <w:rsid w:val="00C44E8D"/>
    <w:rsid w:val="00C46F9C"/>
    <w:rsid w:val="00C50B94"/>
    <w:rsid w:val="00C515B1"/>
    <w:rsid w:val="00C516ED"/>
    <w:rsid w:val="00C536B7"/>
    <w:rsid w:val="00C54393"/>
    <w:rsid w:val="00C5439A"/>
    <w:rsid w:val="00C550A5"/>
    <w:rsid w:val="00C554BD"/>
    <w:rsid w:val="00C55BED"/>
    <w:rsid w:val="00C55ECB"/>
    <w:rsid w:val="00C56648"/>
    <w:rsid w:val="00C63C04"/>
    <w:rsid w:val="00C63CE3"/>
    <w:rsid w:val="00C64221"/>
    <w:rsid w:val="00C6460C"/>
    <w:rsid w:val="00C64DEB"/>
    <w:rsid w:val="00C734A3"/>
    <w:rsid w:val="00C73694"/>
    <w:rsid w:val="00C75202"/>
    <w:rsid w:val="00C84E2C"/>
    <w:rsid w:val="00C85743"/>
    <w:rsid w:val="00C86B38"/>
    <w:rsid w:val="00C912CA"/>
    <w:rsid w:val="00C9710C"/>
    <w:rsid w:val="00CA0FC6"/>
    <w:rsid w:val="00CA3E64"/>
    <w:rsid w:val="00CA5D5F"/>
    <w:rsid w:val="00CA64FE"/>
    <w:rsid w:val="00CA7B2B"/>
    <w:rsid w:val="00CB0CF2"/>
    <w:rsid w:val="00CB1FF0"/>
    <w:rsid w:val="00CB245C"/>
    <w:rsid w:val="00CB7816"/>
    <w:rsid w:val="00CC208F"/>
    <w:rsid w:val="00CC3F31"/>
    <w:rsid w:val="00CC5EBF"/>
    <w:rsid w:val="00CC7675"/>
    <w:rsid w:val="00CD2F15"/>
    <w:rsid w:val="00CD3C4E"/>
    <w:rsid w:val="00CD3C66"/>
    <w:rsid w:val="00CD5D2F"/>
    <w:rsid w:val="00CD5E4C"/>
    <w:rsid w:val="00CE42CE"/>
    <w:rsid w:val="00CE7613"/>
    <w:rsid w:val="00CF262D"/>
    <w:rsid w:val="00CF3A1E"/>
    <w:rsid w:val="00CF4213"/>
    <w:rsid w:val="00CF7CBB"/>
    <w:rsid w:val="00D01ED6"/>
    <w:rsid w:val="00D03399"/>
    <w:rsid w:val="00D05AEC"/>
    <w:rsid w:val="00D06650"/>
    <w:rsid w:val="00D102A1"/>
    <w:rsid w:val="00D10583"/>
    <w:rsid w:val="00D12268"/>
    <w:rsid w:val="00D130F6"/>
    <w:rsid w:val="00D133F2"/>
    <w:rsid w:val="00D16522"/>
    <w:rsid w:val="00D2092A"/>
    <w:rsid w:val="00D20BCF"/>
    <w:rsid w:val="00D219A0"/>
    <w:rsid w:val="00D2213D"/>
    <w:rsid w:val="00D25619"/>
    <w:rsid w:val="00D265D5"/>
    <w:rsid w:val="00D30E37"/>
    <w:rsid w:val="00D33437"/>
    <w:rsid w:val="00D347BF"/>
    <w:rsid w:val="00D3710D"/>
    <w:rsid w:val="00D45549"/>
    <w:rsid w:val="00D47081"/>
    <w:rsid w:val="00D532C0"/>
    <w:rsid w:val="00D5448F"/>
    <w:rsid w:val="00D5480A"/>
    <w:rsid w:val="00D56C7E"/>
    <w:rsid w:val="00D62B32"/>
    <w:rsid w:val="00D6477A"/>
    <w:rsid w:val="00D659EE"/>
    <w:rsid w:val="00D678C7"/>
    <w:rsid w:val="00D72DCD"/>
    <w:rsid w:val="00D76AA3"/>
    <w:rsid w:val="00D76F02"/>
    <w:rsid w:val="00D81C29"/>
    <w:rsid w:val="00D83495"/>
    <w:rsid w:val="00D83DE4"/>
    <w:rsid w:val="00D83FA9"/>
    <w:rsid w:val="00D843FA"/>
    <w:rsid w:val="00D8557C"/>
    <w:rsid w:val="00D85AB2"/>
    <w:rsid w:val="00D90E02"/>
    <w:rsid w:val="00D91FB9"/>
    <w:rsid w:val="00D93887"/>
    <w:rsid w:val="00D948D8"/>
    <w:rsid w:val="00D95604"/>
    <w:rsid w:val="00D95B7B"/>
    <w:rsid w:val="00D969A5"/>
    <w:rsid w:val="00DA1A01"/>
    <w:rsid w:val="00DA3D1D"/>
    <w:rsid w:val="00DA722F"/>
    <w:rsid w:val="00DB1D7A"/>
    <w:rsid w:val="00DB251B"/>
    <w:rsid w:val="00DB507B"/>
    <w:rsid w:val="00DB6C62"/>
    <w:rsid w:val="00DC0A7B"/>
    <w:rsid w:val="00DC2576"/>
    <w:rsid w:val="00DC461C"/>
    <w:rsid w:val="00DC6AFC"/>
    <w:rsid w:val="00DC797C"/>
    <w:rsid w:val="00DD3F60"/>
    <w:rsid w:val="00DD431C"/>
    <w:rsid w:val="00DD4927"/>
    <w:rsid w:val="00DD4D0F"/>
    <w:rsid w:val="00DD6F5D"/>
    <w:rsid w:val="00DD7DFD"/>
    <w:rsid w:val="00DE2DA2"/>
    <w:rsid w:val="00DE34E5"/>
    <w:rsid w:val="00DE5BC6"/>
    <w:rsid w:val="00DE7748"/>
    <w:rsid w:val="00DE7A18"/>
    <w:rsid w:val="00DF20A9"/>
    <w:rsid w:val="00DF723B"/>
    <w:rsid w:val="00E03CFC"/>
    <w:rsid w:val="00E03D97"/>
    <w:rsid w:val="00E075EA"/>
    <w:rsid w:val="00E12202"/>
    <w:rsid w:val="00E13001"/>
    <w:rsid w:val="00E1594D"/>
    <w:rsid w:val="00E1596C"/>
    <w:rsid w:val="00E161B6"/>
    <w:rsid w:val="00E16B7B"/>
    <w:rsid w:val="00E21365"/>
    <w:rsid w:val="00E219D7"/>
    <w:rsid w:val="00E22886"/>
    <w:rsid w:val="00E2417C"/>
    <w:rsid w:val="00E245F5"/>
    <w:rsid w:val="00E26172"/>
    <w:rsid w:val="00E30FDD"/>
    <w:rsid w:val="00E315EC"/>
    <w:rsid w:val="00E33BA4"/>
    <w:rsid w:val="00E369BA"/>
    <w:rsid w:val="00E41830"/>
    <w:rsid w:val="00E423E5"/>
    <w:rsid w:val="00E42EB9"/>
    <w:rsid w:val="00E44FF3"/>
    <w:rsid w:val="00E50013"/>
    <w:rsid w:val="00E51E99"/>
    <w:rsid w:val="00E531C1"/>
    <w:rsid w:val="00E60DB0"/>
    <w:rsid w:val="00E618D9"/>
    <w:rsid w:val="00E61902"/>
    <w:rsid w:val="00E61E2A"/>
    <w:rsid w:val="00E62862"/>
    <w:rsid w:val="00E62F3F"/>
    <w:rsid w:val="00E63856"/>
    <w:rsid w:val="00E64B59"/>
    <w:rsid w:val="00E67B73"/>
    <w:rsid w:val="00E70500"/>
    <w:rsid w:val="00E715D1"/>
    <w:rsid w:val="00E722E2"/>
    <w:rsid w:val="00E7283C"/>
    <w:rsid w:val="00E736DA"/>
    <w:rsid w:val="00E73BE8"/>
    <w:rsid w:val="00E774AC"/>
    <w:rsid w:val="00E82EA5"/>
    <w:rsid w:val="00E858E3"/>
    <w:rsid w:val="00E86B67"/>
    <w:rsid w:val="00E872DA"/>
    <w:rsid w:val="00E90E50"/>
    <w:rsid w:val="00E914AE"/>
    <w:rsid w:val="00E92CCD"/>
    <w:rsid w:val="00E93110"/>
    <w:rsid w:val="00E93232"/>
    <w:rsid w:val="00E953C8"/>
    <w:rsid w:val="00E960C5"/>
    <w:rsid w:val="00E97EA0"/>
    <w:rsid w:val="00EA23EE"/>
    <w:rsid w:val="00EA3A27"/>
    <w:rsid w:val="00EA4CF2"/>
    <w:rsid w:val="00EA571A"/>
    <w:rsid w:val="00EA7FFD"/>
    <w:rsid w:val="00EB26D5"/>
    <w:rsid w:val="00EB381A"/>
    <w:rsid w:val="00EB3893"/>
    <w:rsid w:val="00EB6A10"/>
    <w:rsid w:val="00EB7332"/>
    <w:rsid w:val="00EC06B9"/>
    <w:rsid w:val="00EC10C9"/>
    <w:rsid w:val="00EC7A22"/>
    <w:rsid w:val="00ED1292"/>
    <w:rsid w:val="00ED4860"/>
    <w:rsid w:val="00ED4E73"/>
    <w:rsid w:val="00ED6125"/>
    <w:rsid w:val="00ED6964"/>
    <w:rsid w:val="00ED6CF8"/>
    <w:rsid w:val="00ED745C"/>
    <w:rsid w:val="00ED7C29"/>
    <w:rsid w:val="00EE0886"/>
    <w:rsid w:val="00EE2263"/>
    <w:rsid w:val="00EE22E3"/>
    <w:rsid w:val="00EE7560"/>
    <w:rsid w:val="00EF0316"/>
    <w:rsid w:val="00EF4AFE"/>
    <w:rsid w:val="00EF74E1"/>
    <w:rsid w:val="00F00B4C"/>
    <w:rsid w:val="00F00E6D"/>
    <w:rsid w:val="00F0266C"/>
    <w:rsid w:val="00F030AC"/>
    <w:rsid w:val="00F07597"/>
    <w:rsid w:val="00F07BDD"/>
    <w:rsid w:val="00F1105B"/>
    <w:rsid w:val="00F15BCD"/>
    <w:rsid w:val="00F2172B"/>
    <w:rsid w:val="00F21BF5"/>
    <w:rsid w:val="00F25162"/>
    <w:rsid w:val="00F252EC"/>
    <w:rsid w:val="00F26CA5"/>
    <w:rsid w:val="00F27476"/>
    <w:rsid w:val="00F27971"/>
    <w:rsid w:val="00F301F7"/>
    <w:rsid w:val="00F3262F"/>
    <w:rsid w:val="00F32B76"/>
    <w:rsid w:val="00F33F92"/>
    <w:rsid w:val="00F341A0"/>
    <w:rsid w:val="00F34AF2"/>
    <w:rsid w:val="00F35617"/>
    <w:rsid w:val="00F35B4C"/>
    <w:rsid w:val="00F36428"/>
    <w:rsid w:val="00F417D0"/>
    <w:rsid w:val="00F41ADE"/>
    <w:rsid w:val="00F41EF8"/>
    <w:rsid w:val="00F42DE2"/>
    <w:rsid w:val="00F43603"/>
    <w:rsid w:val="00F45A0B"/>
    <w:rsid w:val="00F463AE"/>
    <w:rsid w:val="00F5062D"/>
    <w:rsid w:val="00F523BA"/>
    <w:rsid w:val="00F525B4"/>
    <w:rsid w:val="00F5346B"/>
    <w:rsid w:val="00F53D18"/>
    <w:rsid w:val="00F55175"/>
    <w:rsid w:val="00F642B4"/>
    <w:rsid w:val="00F64B6E"/>
    <w:rsid w:val="00F65FF8"/>
    <w:rsid w:val="00F679CE"/>
    <w:rsid w:val="00F7029C"/>
    <w:rsid w:val="00F71A34"/>
    <w:rsid w:val="00F73ECB"/>
    <w:rsid w:val="00F77AB1"/>
    <w:rsid w:val="00F812B4"/>
    <w:rsid w:val="00F82B17"/>
    <w:rsid w:val="00F87937"/>
    <w:rsid w:val="00F90620"/>
    <w:rsid w:val="00F93C4E"/>
    <w:rsid w:val="00F940B2"/>
    <w:rsid w:val="00F9505C"/>
    <w:rsid w:val="00F955CC"/>
    <w:rsid w:val="00FA5AC3"/>
    <w:rsid w:val="00FA6B50"/>
    <w:rsid w:val="00FA73A6"/>
    <w:rsid w:val="00FA74EB"/>
    <w:rsid w:val="00FB1C63"/>
    <w:rsid w:val="00FB1C6E"/>
    <w:rsid w:val="00FB22E2"/>
    <w:rsid w:val="00FB50F0"/>
    <w:rsid w:val="00FB7C35"/>
    <w:rsid w:val="00FC0340"/>
    <w:rsid w:val="00FC4BF2"/>
    <w:rsid w:val="00FC638C"/>
    <w:rsid w:val="00FC710E"/>
    <w:rsid w:val="00FD2D3B"/>
    <w:rsid w:val="00FD3F7A"/>
    <w:rsid w:val="00FE3B4E"/>
    <w:rsid w:val="00FE3D72"/>
    <w:rsid w:val="00FF099F"/>
    <w:rsid w:val="00FF0B37"/>
    <w:rsid w:val="00FF1F70"/>
    <w:rsid w:val="00FF49F8"/>
    <w:rsid w:val="00FF52DB"/>
    <w:rsid w:val="00FF6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BA8AF80"/>
  <w15:docId w15:val="{4B0C1ACA-9827-4D95-8D95-05A81FF3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paragraph" w:customStyle="1" w:styleId="level1">
    <w:name w:val="_level1"/>
    <w:rsid w:val="001E0E4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19206234">
      <w:bodyDiv w:val="1"/>
      <w:marLeft w:val="0"/>
      <w:marRight w:val="0"/>
      <w:marTop w:val="0"/>
      <w:marBottom w:val="0"/>
      <w:divBdr>
        <w:top w:val="none" w:sz="0" w:space="0" w:color="auto"/>
        <w:left w:val="none" w:sz="0" w:space="0" w:color="auto"/>
        <w:bottom w:val="none" w:sz="0" w:space="0" w:color="auto"/>
        <w:right w:val="none" w:sz="0" w:space="0" w:color="auto"/>
      </w:divBdr>
    </w:div>
    <w:div w:id="105930526">
      <w:bodyDiv w:val="1"/>
      <w:marLeft w:val="0"/>
      <w:marRight w:val="0"/>
      <w:marTop w:val="0"/>
      <w:marBottom w:val="0"/>
      <w:divBdr>
        <w:top w:val="none" w:sz="0" w:space="0" w:color="auto"/>
        <w:left w:val="none" w:sz="0" w:space="0" w:color="auto"/>
        <w:bottom w:val="none" w:sz="0" w:space="0" w:color="auto"/>
        <w:right w:val="none" w:sz="0" w:space="0" w:color="auto"/>
      </w:divBdr>
    </w:div>
    <w:div w:id="236131510">
      <w:bodyDiv w:val="1"/>
      <w:marLeft w:val="0"/>
      <w:marRight w:val="0"/>
      <w:marTop w:val="0"/>
      <w:marBottom w:val="0"/>
      <w:divBdr>
        <w:top w:val="none" w:sz="0" w:space="0" w:color="auto"/>
        <w:left w:val="none" w:sz="0" w:space="0" w:color="auto"/>
        <w:bottom w:val="none" w:sz="0" w:space="0" w:color="auto"/>
        <w:right w:val="none" w:sz="0" w:space="0" w:color="auto"/>
      </w:divBdr>
    </w:div>
    <w:div w:id="355040706">
      <w:bodyDiv w:val="1"/>
      <w:marLeft w:val="0"/>
      <w:marRight w:val="0"/>
      <w:marTop w:val="0"/>
      <w:marBottom w:val="0"/>
      <w:divBdr>
        <w:top w:val="none" w:sz="0" w:space="0" w:color="auto"/>
        <w:left w:val="none" w:sz="0" w:space="0" w:color="auto"/>
        <w:bottom w:val="none" w:sz="0" w:space="0" w:color="auto"/>
        <w:right w:val="none" w:sz="0" w:space="0" w:color="auto"/>
      </w:divBdr>
    </w:div>
    <w:div w:id="376659112">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762799374">
      <w:bodyDiv w:val="1"/>
      <w:marLeft w:val="0"/>
      <w:marRight w:val="0"/>
      <w:marTop w:val="0"/>
      <w:marBottom w:val="0"/>
      <w:divBdr>
        <w:top w:val="none" w:sz="0" w:space="0" w:color="auto"/>
        <w:left w:val="none" w:sz="0" w:space="0" w:color="auto"/>
        <w:bottom w:val="none" w:sz="0" w:space="0" w:color="auto"/>
        <w:right w:val="none" w:sz="0" w:space="0" w:color="auto"/>
      </w:divBdr>
    </w:div>
    <w:div w:id="789711504">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016614343">
      <w:bodyDiv w:val="1"/>
      <w:marLeft w:val="0"/>
      <w:marRight w:val="0"/>
      <w:marTop w:val="0"/>
      <w:marBottom w:val="0"/>
      <w:divBdr>
        <w:top w:val="none" w:sz="0" w:space="0" w:color="auto"/>
        <w:left w:val="none" w:sz="0" w:space="0" w:color="auto"/>
        <w:bottom w:val="none" w:sz="0" w:space="0" w:color="auto"/>
        <w:right w:val="none" w:sz="0" w:space="0" w:color="auto"/>
      </w:divBdr>
    </w:div>
    <w:div w:id="1185821313">
      <w:bodyDiv w:val="1"/>
      <w:marLeft w:val="0"/>
      <w:marRight w:val="0"/>
      <w:marTop w:val="0"/>
      <w:marBottom w:val="0"/>
      <w:divBdr>
        <w:top w:val="none" w:sz="0" w:space="0" w:color="auto"/>
        <w:left w:val="none" w:sz="0" w:space="0" w:color="auto"/>
        <w:bottom w:val="none" w:sz="0" w:space="0" w:color="auto"/>
        <w:right w:val="none" w:sz="0" w:space="0" w:color="auto"/>
      </w:divBdr>
    </w:div>
    <w:div w:id="1249923432">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786386279">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 w:id="20551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9828-A4CD-494A-A07D-E4B2DB05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7232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subject/>
  <dc:creator>znt1</dc:creator>
  <cp:keywords/>
  <dc:description/>
  <cp:lastModifiedBy>Constance</cp:lastModifiedBy>
  <cp:revision>2</cp:revision>
  <cp:lastPrinted>2017-09-12T00:36:00Z</cp:lastPrinted>
  <dcterms:created xsi:type="dcterms:W3CDTF">2020-08-18T22:00:00Z</dcterms:created>
  <dcterms:modified xsi:type="dcterms:W3CDTF">2020-08-18T22:00:00Z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y fmtid="{D5CDD505-2E9C-101B-9397-08002B2CF9AE}" pid="3" name="MSIP_Label_8af03ff0-41c5-4c41-b55e-fabb8fae94be_Enabled">
    <vt:lpwstr>True</vt:lpwstr>
  </property>
  <property fmtid="{D5CDD505-2E9C-101B-9397-08002B2CF9AE}" pid="4" name="MSIP_Label_8af03ff0-41c5-4c41-b55e-fabb8fae94be_SiteId">
    <vt:lpwstr>9ce70869-60db-44fd-abe8-d2767077fc8f</vt:lpwstr>
  </property>
  <property fmtid="{D5CDD505-2E9C-101B-9397-08002B2CF9AE}" pid="5" name="MSIP_Label_8af03ff0-41c5-4c41-b55e-fabb8fae94be_Owner">
    <vt:lpwstr>pas3@cdc.gov</vt:lpwstr>
  </property>
  <property fmtid="{D5CDD505-2E9C-101B-9397-08002B2CF9AE}" pid="6" name="MSIP_Label_8af03ff0-41c5-4c41-b55e-fabb8fae94be_SetDate">
    <vt:lpwstr>2020-07-01T21:25:41.7793087Z</vt:lpwstr>
  </property>
  <property fmtid="{D5CDD505-2E9C-101B-9397-08002B2CF9AE}" pid="7" name="MSIP_Label_8af03ff0-41c5-4c41-b55e-fabb8fae94be_Name">
    <vt:lpwstr>Public</vt:lpwstr>
  </property>
  <property fmtid="{D5CDD505-2E9C-101B-9397-08002B2CF9AE}" pid="8" name="MSIP_Label_8af03ff0-41c5-4c41-b55e-fabb8fae94be_Application">
    <vt:lpwstr>Microsoft Azure Information Protection</vt:lpwstr>
  </property>
  <property fmtid="{D5CDD505-2E9C-101B-9397-08002B2CF9AE}" pid="9" name="MSIP_Label_8af03ff0-41c5-4c41-b55e-fabb8fae94be_ActionId">
    <vt:lpwstr>21c02eef-cf02-4e75-b84c-06cc170b9165</vt:lpwstr>
  </property>
  <property fmtid="{D5CDD505-2E9C-101B-9397-08002B2CF9AE}" pid="10" name="MSIP_Label_8af03ff0-41c5-4c41-b55e-fabb8fae94be_Extended_MSFT_Method">
    <vt:lpwstr>Manual</vt:lpwstr>
  </property>
  <property fmtid="{D5CDD505-2E9C-101B-9397-08002B2CF9AE}" pid="11" name="Sensitivity">
    <vt:lpwstr>Public</vt:lpwstr>
  </property>
</Properties>
</file>