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C89" w:rsidP="002F5329" w:rsidRDefault="00EF2C89">
      <w:pPr>
        <w:pStyle w:val="Heading2"/>
        <w:tabs>
          <w:tab w:val="left" w:pos="900"/>
        </w:tabs>
        <w:ind w:right="-180"/>
        <w:rPr>
          <w:b w:val="0"/>
        </w:rPr>
      </w:pPr>
      <w:bookmarkStart w:name="_GoBack" w:id="0"/>
      <w:bookmarkEnd w:id="0"/>
      <w:r>
        <w:rPr>
          <w:b w:val="0"/>
        </w:rPr>
        <w:t>United States Food and Drug Administration</w:t>
      </w:r>
    </w:p>
    <w:p w:rsidRPr="00EF2C89" w:rsidR="003F1C7A" w:rsidP="002F5329" w:rsidRDefault="001B4575">
      <w:pPr>
        <w:pStyle w:val="Heading2"/>
        <w:tabs>
          <w:tab w:val="left" w:pos="900"/>
        </w:tabs>
        <w:ind w:right="-180"/>
        <w:rPr>
          <w:b w:val="0"/>
        </w:rPr>
      </w:pPr>
      <w:r w:rsidRPr="00EF2C89">
        <w:rPr>
          <w:b w:val="0"/>
        </w:rPr>
        <w:t>Generic Clearance: Customer Satisfaction Surveys</w:t>
      </w:r>
    </w:p>
    <w:p w:rsidRPr="00EF2C89" w:rsidR="00A63790" w:rsidP="00A63790" w:rsidRDefault="001B4575">
      <w:pPr>
        <w:jc w:val="center"/>
      </w:pPr>
      <w:r w:rsidRPr="00EF2C89">
        <w:t xml:space="preserve">OMB Control Number </w:t>
      </w:r>
      <w:r w:rsidRPr="00EF2C89" w:rsidR="003D0EC1">
        <w:t>0910-0360</w:t>
      </w:r>
    </w:p>
    <w:p w:rsidRPr="00EF2C89" w:rsidR="001B4575" w:rsidP="00A63790" w:rsidRDefault="003D58AA">
      <w:pPr>
        <w:jc w:val="center"/>
      </w:pPr>
      <w:r w:rsidRPr="00EF2C89">
        <w:t>G</w:t>
      </w:r>
      <w:r w:rsidR="00914F50">
        <w:t xml:space="preserve">en </w:t>
      </w:r>
      <w:r w:rsidRPr="00EF2C89">
        <w:t>IC Request for Approval</w:t>
      </w:r>
    </w:p>
    <w:p w:rsidR="00A63790" w:rsidP="00A63790" w:rsidRDefault="00A63790">
      <w:pPr>
        <w:rPr>
          <w:sz w:val="18"/>
          <w:szCs w:val="18"/>
        </w:rPr>
      </w:pPr>
    </w:p>
    <w:p w:rsidRPr="005418B5" w:rsidR="00B41016" w:rsidP="00B402FF" w:rsidRDefault="00B41016">
      <w:pPr>
        <w:rPr>
          <w:sz w:val="20"/>
          <w:szCs w:val="20"/>
        </w:rPr>
      </w:pPr>
      <w:bookmarkStart w:name="_Hlk25234941" w:id="1"/>
      <w:r w:rsidRPr="005418B5">
        <w:rPr>
          <w:sz w:val="20"/>
          <w:szCs w:val="20"/>
        </w:rPr>
        <w:t xml:space="preserve">The generic clearance will only be used for customer satisfaction and website usability surveys where FDA seeks to gather information that is planned for internal use </w:t>
      </w:r>
      <w:r w:rsidRPr="005418B5" w:rsidR="001B4575">
        <w:rPr>
          <w:sz w:val="20"/>
          <w:szCs w:val="20"/>
        </w:rPr>
        <w:t>only and</w:t>
      </w:r>
      <w:r w:rsidRPr="005418B5">
        <w:rPr>
          <w:sz w:val="20"/>
          <w:szCs w:val="20"/>
        </w:rPr>
        <w:t xml:space="preserve"> can provide a justification for qualitative or anecdotal collections that may nonetheless produce useful information for program and service improvement.</w:t>
      </w:r>
    </w:p>
    <w:bookmarkEnd w:id="1"/>
    <w:p w:rsidR="00B402FF" w:rsidP="00B402FF" w:rsidRDefault="00B402FF">
      <w:pPr>
        <w:rPr>
          <w:rFonts w:eastAsia="Calibri"/>
          <w:b/>
        </w:rPr>
      </w:pPr>
    </w:p>
    <w:p w:rsidRPr="00EF2C89" w:rsidR="00EF2C89" w:rsidP="00EF2C89" w:rsidRDefault="00EF2C89">
      <w:pPr>
        <w:spacing w:after="200"/>
        <w:rPr>
          <w:rFonts w:eastAsia="Calibri"/>
        </w:rPr>
      </w:pPr>
      <w:bookmarkStart w:name="_Hlk25234418" w:id="2"/>
      <w:r w:rsidRPr="00EF2C89">
        <w:rPr>
          <w:rFonts w:eastAsia="Calibri"/>
          <w:b/>
        </w:rPr>
        <w:t>Title of Gen IC:</w:t>
      </w:r>
      <w:r w:rsidRPr="00EF2C89">
        <w:rPr>
          <w:rFonts w:eastAsia="Calibri"/>
        </w:rPr>
        <w:t xml:space="preserve"> </w:t>
      </w:r>
      <w:r w:rsidRPr="00EF2C89">
        <w:rPr>
          <w:rFonts w:eastAsia="Calibri"/>
        </w:rPr>
        <w:fldChar w:fldCharType="begin">
          <w:ffData>
            <w:name w:val=""/>
            <w:enabled/>
            <w:calcOnExit w:val="0"/>
            <w:textInput>
              <w:default w:val="[Provide the name of the collection of information that is the subject of the request.]"/>
            </w:textInput>
          </w:ffData>
        </w:fldChar>
      </w:r>
      <w:r w:rsidRPr="00EF2C89">
        <w:rPr>
          <w:rFonts w:eastAsia="Calibri"/>
        </w:rPr>
        <w:instrText xml:space="preserve"> FORMTEXT </w:instrText>
      </w:r>
      <w:r w:rsidRPr="00EF2C89">
        <w:rPr>
          <w:rFonts w:eastAsia="Calibri"/>
        </w:rPr>
      </w:r>
      <w:r w:rsidRPr="00EF2C89">
        <w:rPr>
          <w:rFonts w:eastAsia="Calibri"/>
        </w:rPr>
        <w:fldChar w:fldCharType="separate"/>
      </w:r>
      <w:r w:rsidRPr="00EF2C89">
        <w:rPr>
          <w:rFonts w:eastAsia="Calibri"/>
          <w:noProof/>
        </w:rPr>
        <w:t>[Provide the name of the collection of information that is the subject of the request.]</w:t>
      </w:r>
      <w:r w:rsidRPr="00EF2C89">
        <w:rPr>
          <w:rFonts w:eastAsia="Calibri"/>
        </w:rPr>
        <w:fldChar w:fldCharType="end"/>
      </w:r>
    </w:p>
    <w:p w:rsidRPr="00EF2C89" w:rsidR="00EF2C89" w:rsidP="00F849CA" w:rsidRDefault="00EF2C89">
      <w:pPr>
        <w:numPr>
          <w:ilvl w:val="0"/>
          <w:numId w:val="20"/>
        </w:numPr>
        <w:spacing w:after="200" w:line="276" w:lineRule="auto"/>
        <w:rPr>
          <w:b/>
        </w:rPr>
      </w:pPr>
      <w:r w:rsidRPr="00EF2C89">
        <w:rPr>
          <w:b/>
        </w:rPr>
        <w:t>Statement of Need:</w:t>
      </w:r>
    </w:p>
    <w:p w:rsidRPr="00EF2C89" w:rsidR="00EF2C89" w:rsidP="00EF2C89" w:rsidRDefault="00EF2C89">
      <w:pPr>
        <w:ind w:left="360"/>
      </w:pPr>
      <w:r w:rsidRPr="00EF2C89">
        <w:rPr>
          <w:rFonts w:eastAsia="Calibri"/>
        </w:rPr>
        <w:fldChar w:fldCharType="begin">
          <w:ffData>
            <w:name w:val=""/>
            <w:enabled/>
            <w:calcOnExit w:val="0"/>
            <w:textInput>
              <w:default w:val="[Provide a brief description of the purpose of this collection.]"/>
            </w:textInput>
          </w:ffData>
        </w:fldChar>
      </w:r>
      <w:r w:rsidRPr="00EF2C89">
        <w:rPr>
          <w:rFonts w:eastAsia="Calibri"/>
        </w:rPr>
        <w:instrText xml:space="preserve"> FORMTEXT </w:instrText>
      </w:r>
      <w:r w:rsidRPr="00EF2C89">
        <w:rPr>
          <w:rFonts w:eastAsia="Calibri"/>
        </w:rPr>
      </w:r>
      <w:r w:rsidRPr="00EF2C89">
        <w:rPr>
          <w:rFonts w:eastAsia="Calibri"/>
        </w:rPr>
        <w:fldChar w:fldCharType="separate"/>
      </w:r>
      <w:r w:rsidRPr="00EF2C89">
        <w:rPr>
          <w:rFonts w:eastAsia="Calibri"/>
          <w:noProof/>
        </w:rPr>
        <w:t>[Provide a brief description of the purpose of this collection.]</w:t>
      </w:r>
      <w:r w:rsidRPr="00EF2C89">
        <w:rPr>
          <w:rFonts w:eastAsia="Calibri"/>
        </w:rPr>
        <w:fldChar w:fldCharType="end"/>
      </w:r>
    </w:p>
    <w:p w:rsidRPr="00EF2C89" w:rsidR="00EF2C89" w:rsidP="00EF2C89" w:rsidRDefault="00EF2C89"/>
    <w:p w:rsidRPr="00EF2C89" w:rsidR="00EF2C89" w:rsidP="00EF2C89" w:rsidRDefault="00EF2C89">
      <w:pPr>
        <w:numPr>
          <w:ilvl w:val="0"/>
          <w:numId w:val="20"/>
        </w:numPr>
        <w:spacing w:after="200" w:line="276" w:lineRule="auto"/>
      </w:pPr>
      <w:r w:rsidRPr="00EF2C89">
        <w:rPr>
          <w:b/>
        </w:rPr>
        <w:t>Intended Use of the Information:</w:t>
      </w:r>
      <w:r w:rsidRPr="00EF2C89">
        <w:rPr>
          <w:b/>
        </w:rPr>
        <w:br/>
      </w:r>
      <w:r w:rsidRPr="00EF2C89">
        <w:br/>
      </w:r>
      <w:bookmarkStart w:name="_Hlk25581018" w:id="3"/>
      <w:r w:rsidRPr="00EF2C89">
        <w:rPr>
          <w:rFonts w:eastAsia="Calibri"/>
        </w:rPr>
        <w:fldChar w:fldCharType="begin">
          <w:ffData>
            <w:name w:val="Text2"/>
            <w:enabled/>
            <w:calcOnExit w:val="0"/>
            <w:textInput>
              <w:default w:val="[Indicate how the information will be used and if this is part of a larger study or effort.]"/>
            </w:textInput>
          </w:ffData>
        </w:fldChar>
      </w:r>
      <w:bookmarkStart w:name="Text2" w:id="4"/>
      <w:r w:rsidRPr="00EF2C89">
        <w:rPr>
          <w:rFonts w:eastAsia="Calibri"/>
        </w:rPr>
        <w:instrText xml:space="preserve"> FORMTEXT </w:instrText>
      </w:r>
      <w:r w:rsidRPr="00EF2C89">
        <w:rPr>
          <w:rFonts w:eastAsia="Calibri"/>
        </w:rPr>
      </w:r>
      <w:r w:rsidRPr="00EF2C89">
        <w:rPr>
          <w:rFonts w:eastAsia="Calibri"/>
        </w:rPr>
        <w:fldChar w:fldCharType="separate"/>
      </w:r>
      <w:r w:rsidRPr="00EF2C89">
        <w:rPr>
          <w:rFonts w:eastAsia="Calibri"/>
          <w:noProof/>
        </w:rPr>
        <w:t>[Indicate how the information will be used and if this is part of a larger study or effort.]</w:t>
      </w:r>
      <w:r w:rsidRPr="00EF2C89">
        <w:rPr>
          <w:rFonts w:eastAsia="Calibri"/>
        </w:rPr>
        <w:fldChar w:fldCharType="end"/>
      </w:r>
      <w:bookmarkEnd w:id="3"/>
      <w:bookmarkEnd w:id="4"/>
    </w:p>
    <w:p w:rsidRPr="00EF2C89" w:rsidR="00EF2C89" w:rsidP="00EF2C89" w:rsidRDefault="00EF2C89">
      <w:pPr>
        <w:widowControl w:val="0"/>
        <w:numPr>
          <w:ilvl w:val="0"/>
          <w:numId w:val="20"/>
        </w:numPr>
        <w:spacing w:after="200" w:line="276" w:lineRule="auto"/>
        <w:contextualSpacing/>
        <w:rPr>
          <w:b/>
          <w:snapToGrid w:val="0"/>
        </w:rPr>
      </w:pPr>
      <w:r w:rsidRPr="00EF2C89">
        <w:rPr>
          <w:b/>
          <w:snapToGrid w:val="0"/>
        </w:rPr>
        <w:t>Description of Respondents:</w:t>
      </w:r>
    </w:p>
    <w:p w:rsidRPr="00EF2C89" w:rsidR="00EF2C89" w:rsidP="00EF2C89" w:rsidRDefault="00EF2C89">
      <w:pPr>
        <w:widowControl w:val="0"/>
        <w:ind w:left="360"/>
        <w:contextualSpacing/>
        <w:rPr>
          <w:snapToGrid w:val="0"/>
        </w:rPr>
      </w:pPr>
    </w:p>
    <w:p w:rsidRPr="00EF2C89" w:rsidR="00EF2C89" w:rsidP="00EF2C89" w:rsidRDefault="00EF2C89">
      <w:pPr>
        <w:widowControl w:val="0"/>
        <w:ind w:left="360"/>
        <w:rPr>
          <w:snapToGrid w:val="0"/>
        </w:rPr>
      </w:pPr>
      <w:r w:rsidRPr="00EF2C89">
        <w:rPr>
          <w:rFonts w:eastAsia="Calibri"/>
        </w:rPr>
        <w:fldChar w:fldCharType="begin">
          <w:ffData>
            <w:name w:val=""/>
            <w:enabled/>
            <w:calcOnExit w:val="0"/>
            <w:textInput>
              <w:default w:val="[Describe participants/respondents.]"/>
            </w:textInput>
          </w:ffData>
        </w:fldChar>
      </w:r>
      <w:r w:rsidRPr="00EF2C89">
        <w:rPr>
          <w:rFonts w:eastAsia="Calibri"/>
        </w:rPr>
        <w:instrText xml:space="preserve"> FORMTEXT </w:instrText>
      </w:r>
      <w:r w:rsidRPr="00EF2C89">
        <w:rPr>
          <w:rFonts w:eastAsia="Calibri"/>
        </w:rPr>
      </w:r>
      <w:r w:rsidRPr="00EF2C89">
        <w:rPr>
          <w:rFonts w:eastAsia="Calibri"/>
        </w:rPr>
        <w:fldChar w:fldCharType="separate"/>
      </w:r>
      <w:r w:rsidRPr="00EF2C89">
        <w:rPr>
          <w:rFonts w:eastAsia="Calibri"/>
          <w:noProof/>
        </w:rPr>
        <w:t>[Describe participants/respondents.]</w:t>
      </w:r>
      <w:r w:rsidRPr="00EF2C89">
        <w:rPr>
          <w:rFonts w:eastAsia="Calibri"/>
        </w:rPr>
        <w:fldChar w:fldCharType="end"/>
      </w:r>
      <w:r w:rsidRPr="00EF2C89">
        <w:rPr>
          <w:snapToGrid w:val="0"/>
        </w:rPr>
        <w:t xml:space="preserve"> </w:t>
      </w:r>
    </w:p>
    <w:p w:rsidR="00A0748D" w:rsidP="00A0748D" w:rsidRDefault="00A0748D">
      <w:pPr>
        <w:widowControl w:val="0"/>
        <w:rPr>
          <w:snapToGrid w:val="0"/>
        </w:rPr>
      </w:pPr>
    </w:p>
    <w:p w:rsidRPr="009A728E" w:rsidR="00A0748D" w:rsidP="00A0748D" w:rsidRDefault="00EF2C89">
      <w:pPr>
        <w:pStyle w:val="ListParagraph"/>
        <w:numPr>
          <w:ilvl w:val="0"/>
          <w:numId w:val="20"/>
        </w:numPr>
        <w:contextualSpacing/>
      </w:pPr>
      <w:r>
        <w:rPr>
          <w:b/>
        </w:rPr>
        <w:t>How the Information is Collected</w:t>
      </w:r>
      <w:r w:rsidR="00A0748D">
        <w:rPr>
          <w:b/>
        </w:rPr>
        <w:t>:</w:t>
      </w:r>
      <w:r w:rsidRPr="009A728E" w:rsidR="00A0748D">
        <w:rPr>
          <w:b/>
        </w:rPr>
        <w:t xml:space="preserve"> </w:t>
      </w:r>
    </w:p>
    <w:p w:rsidR="00A0748D" w:rsidP="00A0748D" w:rsidRDefault="00A0748D"/>
    <w:p w:rsidRPr="009F3D06" w:rsidR="00A0748D" w:rsidP="00A0748D" w:rsidRDefault="00EF2C89">
      <w:pPr>
        <w:ind w:left="360"/>
      </w:pPr>
      <w:r>
        <w:fldChar w:fldCharType="begin">
          <w:ffData>
            <w:name w:val=""/>
            <w:enabled/>
            <w:calcOnExit w:val="0"/>
            <w:textInput>
              <w:default w:val="[Describe the method of collection (e.g., web-based, telephone, social  media) and who (e.g., contractor) will conduct.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[Describe the method of collection (e.g., web-based, telephone, social  media) and who (e.g., contractor) will conduct.]</w:t>
      </w:r>
      <w:r>
        <w:fldChar w:fldCharType="end"/>
      </w:r>
    </w:p>
    <w:bookmarkEnd w:id="2"/>
    <w:p w:rsidRPr="00A0748D" w:rsidR="001B4575" w:rsidP="00A0748D" w:rsidRDefault="001B4575"/>
    <w:p w:rsidRPr="00A0748D" w:rsidR="001B4575" w:rsidP="00A0748D" w:rsidRDefault="00EF2C89">
      <w:pPr>
        <w:numPr>
          <w:ilvl w:val="0"/>
          <w:numId w:val="20"/>
        </w:numPr>
        <w:rPr>
          <w:b/>
        </w:rPr>
      </w:pPr>
      <w:bookmarkStart w:name="_Hlk25237554" w:id="5"/>
      <w:r>
        <w:rPr>
          <w:b/>
        </w:rPr>
        <w:t>Confidentiality of Respondents</w:t>
      </w:r>
      <w:r w:rsidR="00A0748D">
        <w:rPr>
          <w:b/>
        </w:rPr>
        <w:t>:</w:t>
      </w:r>
    </w:p>
    <w:p w:rsidRPr="00A0748D" w:rsidR="001B4575" w:rsidP="00A0748D" w:rsidRDefault="001B4575">
      <w:pPr>
        <w:ind w:left="360"/>
      </w:pPr>
    </w:p>
    <w:p w:rsidR="00A0748D" w:rsidP="00A0748D" w:rsidRDefault="008E61CF">
      <w:pPr>
        <w:ind w:left="360"/>
        <w:rPr>
          <w:color w:val="000000"/>
        </w:rPr>
      </w:pPr>
      <w:r>
        <w:fldChar w:fldCharType="begin">
          <w:ffData>
            <w:name w:val=""/>
            <w:enabled/>
            <w:calcOnExit w:val="0"/>
            <w:textInput>
              <w:default w:val="[Describe any assurance of confidentiality provided to respondents.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[Describe any assurance of confidentiality provided to respondents.]</w:t>
      </w:r>
      <w:r>
        <w:fldChar w:fldCharType="end"/>
      </w:r>
    </w:p>
    <w:p w:rsidR="00A0748D" w:rsidP="00A0748D" w:rsidRDefault="00A0748D">
      <w:pPr>
        <w:ind w:left="360"/>
        <w:rPr>
          <w:color w:val="000000"/>
        </w:rPr>
      </w:pPr>
    </w:p>
    <w:p w:rsidRPr="00A0748D" w:rsidR="00954BA0" w:rsidP="00A0748D" w:rsidRDefault="00954BA0">
      <w:pPr>
        <w:ind w:left="360"/>
      </w:pPr>
      <w:r w:rsidRPr="00A0748D">
        <w:rPr>
          <w:color w:val="000000"/>
        </w:rPr>
        <w:t xml:space="preserve">[You may provide this statement on your survey instrument]: “Your participation / nonparticipation is completely </w:t>
      </w:r>
      <w:r w:rsidRPr="00A0748D" w:rsidR="001B4575">
        <w:rPr>
          <w:color w:val="000000"/>
        </w:rPr>
        <w:t>voluntary,</w:t>
      </w:r>
      <w:r w:rsidRPr="00A0748D">
        <w:rPr>
          <w:color w:val="000000"/>
        </w:rPr>
        <w:t xml:space="preserve"> and your responses will not </w:t>
      </w:r>
      <w:proofErr w:type="gramStart"/>
      <w:r w:rsidRPr="00A0748D">
        <w:rPr>
          <w:color w:val="000000"/>
        </w:rPr>
        <w:t>have an effect on</w:t>
      </w:r>
      <w:proofErr w:type="gramEnd"/>
      <w:r w:rsidRPr="00A0748D">
        <w:rPr>
          <w:color w:val="000000"/>
        </w:rPr>
        <w:t xml:space="preserve"> your eligibility for receipt of any FDA services.  In instances where respondent identity is needed (e.g., for follow-up of non-respondents), this information collection fully complies with all aspects of the Privacy Act</w:t>
      </w:r>
      <w:r w:rsidRPr="00A0748D">
        <w:t xml:space="preserve"> and data will be kept private to the fullest extent allowed by law.”</w:t>
      </w:r>
    </w:p>
    <w:bookmarkEnd w:id="5"/>
    <w:p w:rsidRPr="00A0748D" w:rsidR="001B4575" w:rsidP="00A0748D" w:rsidRDefault="001B4575"/>
    <w:p w:rsidRPr="00EF2C89" w:rsidR="00EF2C89" w:rsidP="00EF2C89" w:rsidRDefault="00EF2C89">
      <w:pPr>
        <w:numPr>
          <w:ilvl w:val="0"/>
          <w:numId w:val="20"/>
        </w:numPr>
        <w:spacing w:after="200" w:line="276" w:lineRule="auto"/>
        <w:contextualSpacing/>
        <w:rPr>
          <w:b/>
        </w:rPr>
      </w:pPr>
      <w:r w:rsidRPr="00EF2C89">
        <w:rPr>
          <w:b/>
        </w:rPr>
        <w:t>Amount and Justification for Proposed Incentive:</w:t>
      </w:r>
    </w:p>
    <w:p w:rsidR="008E61CF" w:rsidP="008E61CF" w:rsidRDefault="008E61CF">
      <w:pPr>
        <w:rPr>
          <w:b/>
        </w:rPr>
      </w:pPr>
    </w:p>
    <w:p w:rsidRPr="009A728E" w:rsidR="008E61CF" w:rsidP="008E61CF" w:rsidRDefault="003C4C17">
      <w:pPr>
        <w:ind w:left="360"/>
      </w:pPr>
      <w:r>
        <w:fldChar w:fldCharType="begin">
          <w:ffData>
            <w:name w:val=""/>
            <w:enabled/>
            <w:calcOnExit w:val="0"/>
            <w:textInput>
              <w:default w:val="Is an incentive (e.g., stipend, reimbursement of expenses, token of appreciation) provided to participants?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Is an incentive (e.g., stipend, reimbursement of expenses, token of appreciation) provided to participants?</w:t>
      </w:r>
      <w:r>
        <w:fldChar w:fldCharType="end"/>
      </w:r>
      <w:r w:rsidR="008E61CF">
        <w:t xml:space="preserve"> </w:t>
      </w:r>
      <w:r w:rsidRPr="009A728E" w:rsidR="008E61CF">
        <w:t xml:space="preserve">[  ] Yes [  ] No  </w:t>
      </w:r>
    </w:p>
    <w:p w:rsidRPr="009F3D06" w:rsidR="008E61CF" w:rsidP="008E61CF" w:rsidRDefault="008E61CF">
      <w:pPr>
        <w:ind w:left="720"/>
      </w:pPr>
    </w:p>
    <w:p w:rsidR="008E61CF" w:rsidP="008E61CF" w:rsidRDefault="008E61CF">
      <w:pPr>
        <w:ind w:left="360"/>
      </w:pPr>
      <w:r>
        <w:fldChar w:fldCharType="begin">
          <w:ffData>
            <w:name w:val=""/>
            <w:enabled/>
            <w:calcOnExit w:val="0"/>
            <w:textInput>
              <w:default w:val="If yes, describe the incentive and provide a justification for the amount. If no, delete this instruction.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If yes, describe the incentive and provide a justification for the amount. If no, delete this instruction.]</w:t>
      </w:r>
      <w:r>
        <w:fldChar w:fldCharType="end"/>
      </w:r>
    </w:p>
    <w:p w:rsidRPr="00A0748D" w:rsidR="001B4575" w:rsidP="00A0748D" w:rsidRDefault="001B4575"/>
    <w:p w:rsidRPr="00EF2C89" w:rsidR="00EF2C89" w:rsidP="00EF2C89" w:rsidRDefault="00EF2C89">
      <w:pPr>
        <w:numPr>
          <w:ilvl w:val="0"/>
          <w:numId w:val="20"/>
        </w:numPr>
        <w:spacing w:after="200" w:line="276" w:lineRule="auto"/>
        <w:contextualSpacing/>
        <w:rPr>
          <w:b/>
        </w:rPr>
      </w:pPr>
      <w:r w:rsidRPr="00EF2C89">
        <w:rPr>
          <w:b/>
        </w:rPr>
        <w:t>Questions of a Sensitive Nature:</w:t>
      </w:r>
    </w:p>
    <w:p w:rsidRPr="008E61CF" w:rsidR="008E61CF" w:rsidP="008E61CF" w:rsidRDefault="008E61CF">
      <w:pPr>
        <w:ind w:left="360"/>
        <w:contextualSpacing/>
      </w:pPr>
    </w:p>
    <w:p w:rsidR="00FB54FD" w:rsidP="008E61CF" w:rsidRDefault="00EF00F3">
      <w:pPr>
        <w:ind w:left="360"/>
        <w:contextualSpacing/>
        <w:rPr>
          <w:rFonts w:eastAsia="Calibri"/>
        </w:rPr>
      </w:pPr>
      <w:r>
        <w:rPr>
          <w:rFonts w:eastAsia="Calibri"/>
        </w:rPr>
        <w:fldChar w:fldCharType="begin">
          <w:ffData>
            <w:name w:val=""/>
            <w:enabled/>
            <w:calcOnExit w:val="0"/>
            <w:textInput>
              <w:default w:val="[Describe and provide justification.]"/>
            </w:textInput>
          </w:ffData>
        </w:fldChar>
      </w:r>
      <w:r>
        <w:rPr>
          <w:rFonts w:eastAsia="Calibri"/>
        </w:rPr>
        <w:instrText xml:space="preserve"> FORMTEXT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>
        <w:rPr>
          <w:rFonts w:eastAsia="Calibri"/>
          <w:noProof/>
        </w:rPr>
        <w:t>[Describe and provide justification.]</w:t>
      </w:r>
      <w:r>
        <w:rPr>
          <w:rFonts w:eastAsia="Calibri"/>
        </w:rPr>
        <w:fldChar w:fldCharType="end"/>
      </w:r>
    </w:p>
    <w:p w:rsidRPr="00A0748D" w:rsidR="001B4575" w:rsidP="00A0748D" w:rsidRDefault="00FB54FD">
      <w:r>
        <w:rPr>
          <w:rFonts w:eastAsia="Calibri"/>
        </w:rPr>
        <w:br w:type="page"/>
      </w:r>
    </w:p>
    <w:p w:rsidRPr="00EF2C89" w:rsidR="00EF2C89" w:rsidP="00EF2C89" w:rsidRDefault="00EF2C89">
      <w:pPr>
        <w:numPr>
          <w:ilvl w:val="0"/>
          <w:numId w:val="20"/>
        </w:numPr>
        <w:spacing w:after="200" w:line="276" w:lineRule="auto"/>
        <w:contextualSpacing/>
        <w:rPr>
          <w:b/>
        </w:rPr>
      </w:pPr>
      <w:r w:rsidRPr="00EF2C89">
        <w:rPr>
          <w:b/>
        </w:rPr>
        <w:t>Description of Statistical Methods:</w:t>
      </w:r>
    </w:p>
    <w:p w:rsidRPr="00EF2C89" w:rsidR="00EF2C89" w:rsidP="00EF2C89" w:rsidRDefault="00EF2C89">
      <w:pPr>
        <w:spacing w:after="200" w:line="276" w:lineRule="auto"/>
        <w:ind w:left="720"/>
        <w:contextualSpacing/>
      </w:pPr>
    </w:p>
    <w:p w:rsidRPr="00EF2C89" w:rsidR="00EF2C89" w:rsidP="00EF2C89" w:rsidRDefault="00EF2C89">
      <w:pPr>
        <w:ind w:left="360"/>
        <w:contextualSpacing/>
        <w:rPr>
          <w:rFonts w:eastAsia="Calibri"/>
        </w:rPr>
      </w:pPr>
      <w:r w:rsidRPr="00EF2C89">
        <w:rPr>
          <w:rFonts w:eastAsia="Calibri"/>
        </w:rPr>
        <w:fldChar w:fldCharType="begin">
          <w:ffData>
            <w:name w:val=""/>
            <w:enabled/>
            <w:calcOnExit w:val="0"/>
            <w:textInput>
              <w:default w:val="[Describe sample size and method of selection.]"/>
            </w:textInput>
          </w:ffData>
        </w:fldChar>
      </w:r>
      <w:r w:rsidRPr="00EF2C89">
        <w:rPr>
          <w:rFonts w:eastAsia="Calibri"/>
        </w:rPr>
        <w:instrText xml:space="preserve"> FORMTEXT </w:instrText>
      </w:r>
      <w:r w:rsidRPr="00EF2C89">
        <w:rPr>
          <w:rFonts w:eastAsia="Calibri"/>
        </w:rPr>
      </w:r>
      <w:r w:rsidRPr="00EF2C89">
        <w:rPr>
          <w:rFonts w:eastAsia="Calibri"/>
        </w:rPr>
        <w:fldChar w:fldCharType="separate"/>
      </w:r>
      <w:r w:rsidRPr="00EF2C89">
        <w:rPr>
          <w:rFonts w:eastAsia="Calibri"/>
          <w:noProof/>
        </w:rPr>
        <w:t>[Describe sample size and method of selection.]</w:t>
      </w:r>
      <w:r w:rsidRPr="00EF2C89">
        <w:rPr>
          <w:rFonts w:eastAsia="Calibri"/>
        </w:rPr>
        <w:fldChar w:fldCharType="end"/>
      </w:r>
    </w:p>
    <w:p w:rsidRPr="00EF2C89" w:rsidR="00EF2C89" w:rsidP="00EF2C89" w:rsidRDefault="00EF2C89">
      <w:pPr>
        <w:ind w:left="360"/>
        <w:contextualSpacing/>
      </w:pPr>
    </w:p>
    <w:p w:rsidRPr="00EF2C89" w:rsidR="00EF2C89" w:rsidP="00EF2C89" w:rsidRDefault="00EF2C89">
      <w:pPr>
        <w:numPr>
          <w:ilvl w:val="0"/>
          <w:numId w:val="20"/>
        </w:numPr>
        <w:spacing w:after="200" w:line="276" w:lineRule="auto"/>
        <w:contextualSpacing/>
      </w:pPr>
      <w:r w:rsidRPr="00EF2C89">
        <w:t xml:space="preserve"> </w:t>
      </w:r>
      <w:r w:rsidRPr="00EF2C89">
        <w:rPr>
          <w:b/>
        </w:rPr>
        <w:t xml:space="preserve">Burden: </w:t>
      </w:r>
      <w:r w:rsidRPr="00EF2C89">
        <w:t>[Complete the table below.]</w:t>
      </w:r>
    </w:p>
    <w:p w:rsidRPr="00EF2C89" w:rsidR="00EF2C89" w:rsidP="00EF2C89" w:rsidRDefault="00EF2C89">
      <w:pPr>
        <w:ind w:left="360"/>
      </w:pPr>
    </w:p>
    <w:p w:rsidRPr="00EF2C89" w:rsidR="00EF2C89" w:rsidP="00EF2C89" w:rsidRDefault="00EF2C89">
      <w:pPr>
        <w:ind w:left="360"/>
        <w:rPr>
          <w:i/>
        </w:rPr>
      </w:pPr>
      <w:r w:rsidRPr="00EF2C89">
        <w:rPr>
          <w:i/>
        </w:rPr>
        <w:t>Burden Hour Computation -- (Number of responses (X) estimated response or participation time in minutes (/60) = annual burden hours).</w:t>
      </w:r>
    </w:p>
    <w:p w:rsidRPr="00A0748D" w:rsidR="001B4575" w:rsidP="00EF2C89" w:rsidRDefault="00EF2C89">
      <w:pPr>
        <w:keepNext/>
        <w:keepLines/>
        <w:ind w:left="360"/>
        <w:rPr>
          <w:b/>
        </w:rPr>
      </w:pPr>
      <w:r w:rsidRPr="00EF2C89">
        <w:rPr>
          <w:i/>
        </w:rPr>
        <w:br/>
      </w:r>
      <w:r w:rsidRPr="00EF2C89">
        <w:rPr>
          <w:b/>
          <w:i/>
        </w:rPr>
        <w:t>Example:</w:t>
      </w:r>
      <w:r w:rsidR="008E61CF">
        <w:rPr>
          <w:b/>
          <w:i/>
        </w:rPr>
        <w:br/>
      </w:r>
    </w:p>
    <w:tbl>
      <w:tblPr>
        <w:tblW w:w="9193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950"/>
        <w:gridCol w:w="1530"/>
        <w:gridCol w:w="1710"/>
        <w:gridCol w:w="1003"/>
      </w:tblGrid>
      <w:tr w:rsidRPr="00A0748D" w:rsidR="001B4575" w:rsidTr="00D34745">
        <w:trPr>
          <w:trHeight w:val="274"/>
        </w:trPr>
        <w:tc>
          <w:tcPr>
            <w:tcW w:w="4950" w:type="dxa"/>
            <w:shd w:val="clear" w:color="auto" w:fill="E7E6E6"/>
          </w:tcPr>
          <w:p w:rsidRPr="00A0748D" w:rsidR="001B4575" w:rsidP="00A0748D" w:rsidRDefault="001B4575">
            <w:pPr>
              <w:rPr>
                <w:b/>
              </w:rPr>
            </w:pPr>
            <w:r w:rsidRPr="00A0748D">
              <w:rPr>
                <w:b/>
              </w:rPr>
              <w:t>Type</w:t>
            </w:r>
            <w:r w:rsidR="0009475B">
              <w:rPr>
                <w:b/>
              </w:rPr>
              <w:t xml:space="preserve"> of information collection</w:t>
            </w:r>
            <w:r w:rsidRPr="00A0748D">
              <w:rPr>
                <w:b/>
              </w:rPr>
              <w:t>/Category of Respondent</w:t>
            </w:r>
          </w:p>
        </w:tc>
        <w:tc>
          <w:tcPr>
            <w:tcW w:w="1530" w:type="dxa"/>
            <w:shd w:val="clear" w:color="auto" w:fill="E7E6E6"/>
          </w:tcPr>
          <w:p w:rsidRPr="00A0748D" w:rsidR="001B4575" w:rsidP="00A0748D" w:rsidRDefault="001B4575">
            <w:pPr>
              <w:rPr>
                <w:b/>
              </w:rPr>
            </w:pPr>
            <w:r w:rsidRPr="00A0748D">
              <w:rPr>
                <w:b/>
              </w:rPr>
              <w:t>No. of Respondents</w:t>
            </w:r>
          </w:p>
        </w:tc>
        <w:tc>
          <w:tcPr>
            <w:tcW w:w="1710" w:type="dxa"/>
            <w:shd w:val="clear" w:color="auto" w:fill="E7E6E6"/>
          </w:tcPr>
          <w:p w:rsidRPr="00A0748D" w:rsidR="001B4575" w:rsidP="00A0748D" w:rsidRDefault="001B4575">
            <w:pPr>
              <w:rPr>
                <w:b/>
              </w:rPr>
            </w:pPr>
            <w:r w:rsidRPr="00A0748D">
              <w:rPr>
                <w:b/>
              </w:rPr>
              <w:t>Participation Time (minutes)</w:t>
            </w:r>
          </w:p>
        </w:tc>
        <w:tc>
          <w:tcPr>
            <w:tcW w:w="1003" w:type="dxa"/>
            <w:shd w:val="clear" w:color="auto" w:fill="E7E6E6"/>
          </w:tcPr>
          <w:p w:rsidRPr="00A0748D" w:rsidR="001B4575" w:rsidP="00A0748D" w:rsidRDefault="001B4575">
            <w:pPr>
              <w:rPr>
                <w:b/>
              </w:rPr>
            </w:pPr>
            <w:r w:rsidRPr="00A0748D">
              <w:rPr>
                <w:b/>
              </w:rPr>
              <w:t>Burden (hours)</w:t>
            </w:r>
          </w:p>
        </w:tc>
      </w:tr>
      <w:tr w:rsidRPr="00A0748D" w:rsidR="001B4575" w:rsidTr="00D34745">
        <w:trPr>
          <w:trHeight w:val="274"/>
        </w:trPr>
        <w:tc>
          <w:tcPr>
            <w:tcW w:w="4950" w:type="dxa"/>
          </w:tcPr>
          <w:p w:rsidRPr="00A0748D" w:rsidR="001B4575" w:rsidP="00A0748D" w:rsidRDefault="003921CD">
            <w:r w:rsidRPr="00A0748D">
              <w:t>Webform Satisfaction Survey</w:t>
            </w:r>
          </w:p>
        </w:tc>
        <w:tc>
          <w:tcPr>
            <w:tcW w:w="1530" w:type="dxa"/>
          </w:tcPr>
          <w:p w:rsidRPr="00A0748D" w:rsidR="001B4575" w:rsidP="00A0748D" w:rsidRDefault="003921CD">
            <w:r w:rsidRPr="00A0748D">
              <w:t>5000</w:t>
            </w:r>
          </w:p>
        </w:tc>
        <w:tc>
          <w:tcPr>
            <w:tcW w:w="1710" w:type="dxa"/>
          </w:tcPr>
          <w:p w:rsidRPr="00A0748D" w:rsidR="001B4575" w:rsidP="00A0748D" w:rsidRDefault="003921CD">
            <w:r w:rsidRPr="00A0748D">
              <w:t>2</w:t>
            </w:r>
            <w:r w:rsidR="0009475B">
              <w:t>/60</w:t>
            </w:r>
          </w:p>
        </w:tc>
        <w:tc>
          <w:tcPr>
            <w:tcW w:w="1003" w:type="dxa"/>
          </w:tcPr>
          <w:p w:rsidRPr="00A0748D" w:rsidR="001B4575" w:rsidP="00A0748D" w:rsidRDefault="003921CD">
            <w:r w:rsidRPr="00A0748D">
              <w:t>167</w:t>
            </w:r>
          </w:p>
        </w:tc>
      </w:tr>
      <w:tr w:rsidRPr="00A0748D" w:rsidR="001B4575" w:rsidTr="00D34745">
        <w:trPr>
          <w:trHeight w:val="274"/>
        </w:trPr>
        <w:tc>
          <w:tcPr>
            <w:tcW w:w="4950" w:type="dxa"/>
          </w:tcPr>
          <w:p w:rsidRPr="00A0748D" w:rsidR="001B4575" w:rsidP="00A0748D" w:rsidRDefault="003921CD">
            <w:r w:rsidRPr="00A0748D">
              <w:t>Response Satisfaction Survey</w:t>
            </w:r>
          </w:p>
        </w:tc>
        <w:tc>
          <w:tcPr>
            <w:tcW w:w="1530" w:type="dxa"/>
          </w:tcPr>
          <w:p w:rsidRPr="00A0748D" w:rsidR="001B4575" w:rsidP="00A0748D" w:rsidRDefault="003921CD">
            <w:r w:rsidRPr="00A0748D">
              <w:t>2000</w:t>
            </w:r>
          </w:p>
        </w:tc>
        <w:tc>
          <w:tcPr>
            <w:tcW w:w="1710" w:type="dxa"/>
          </w:tcPr>
          <w:p w:rsidRPr="00A0748D" w:rsidR="001B4575" w:rsidP="00A0748D" w:rsidRDefault="003921CD">
            <w:r w:rsidRPr="00A0748D">
              <w:t>2</w:t>
            </w:r>
            <w:r w:rsidR="0009475B">
              <w:t>/60</w:t>
            </w:r>
          </w:p>
        </w:tc>
        <w:tc>
          <w:tcPr>
            <w:tcW w:w="1003" w:type="dxa"/>
          </w:tcPr>
          <w:p w:rsidRPr="00A0748D" w:rsidR="001B4575" w:rsidP="00A0748D" w:rsidRDefault="003921CD">
            <w:r w:rsidRPr="00A0748D">
              <w:t>67</w:t>
            </w:r>
          </w:p>
        </w:tc>
      </w:tr>
      <w:tr w:rsidRPr="00A0748D" w:rsidR="001B4575" w:rsidTr="00D34745">
        <w:trPr>
          <w:trHeight w:val="289"/>
        </w:trPr>
        <w:tc>
          <w:tcPr>
            <w:tcW w:w="4950" w:type="dxa"/>
          </w:tcPr>
          <w:p w:rsidRPr="00A0748D" w:rsidR="001B4575" w:rsidP="00A0748D" w:rsidRDefault="001B4575">
            <w:pPr>
              <w:rPr>
                <w:b/>
              </w:rPr>
            </w:pPr>
            <w:r w:rsidRPr="00A0748D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A0748D" w:rsidR="001B4575" w:rsidP="00A0748D" w:rsidRDefault="001B4575">
            <w:pPr>
              <w:rPr>
                <w:b/>
              </w:rPr>
            </w:pPr>
          </w:p>
        </w:tc>
        <w:tc>
          <w:tcPr>
            <w:tcW w:w="1710" w:type="dxa"/>
          </w:tcPr>
          <w:p w:rsidRPr="00A0748D" w:rsidR="001B4575" w:rsidP="00A0748D" w:rsidRDefault="001B4575"/>
        </w:tc>
        <w:tc>
          <w:tcPr>
            <w:tcW w:w="1003" w:type="dxa"/>
          </w:tcPr>
          <w:p w:rsidRPr="00A0748D" w:rsidR="001B4575" w:rsidP="00A0748D" w:rsidRDefault="003921CD">
            <w:pPr>
              <w:rPr>
                <w:b/>
              </w:rPr>
            </w:pPr>
            <w:r w:rsidRPr="00A0748D">
              <w:rPr>
                <w:b/>
              </w:rPr>
              <w:t>233</w:t>
            </w:r>
          </w:p>
        </w:tc>
      </w:tr>
    </w:tbl>
    <w:p w:rsidR="00A17954" w:rsidP="00A17954" w:rsidRDefault="00A17954">
      <w:pPr>
        <w:pStyle w:val="ListParagraph"/>
        <w:widowControl w:val="0"/>
        <w:ind w:left="360"/>
        <w:contextualSpacing/>
        <w:rPr>
          <w:b/>
          <w:snapToGrid w:val="0"/>
        </w:rPr>
      </w:pPr>
    </w:p>
    <w:p w:rsidR="008E61CF" w:rsidP="00A53697" w:rsidRDefault="00EF2C89">
      <w:pPr>
        <w:pStyle w:val="ListParagraph"/>
        <w:widowControl w:val="0"/>
        <w:numPr>
          <w:ilvl w:val="0"/>
          <w:numId w:val="20"/>
        </w:numPr>
        <w:contextualSpacing/>
      </w:pPr>
      <w:r>
        <w:rPr>
          <w:b/>
          <w:snapToGrid w:val="0"/>
        </w:rPr>
        <w:t>Date(s) to be Conducted</w:t>
      </w:r>
      <w:r w:rsidRPr="00E21E0A" w:rsidR="008E61CF">
        <w:rPr>
          <w:b/>
          <w:snapToGrid w:val="0"/>
        </w:rPr>
        <w:t>:</w:t>
      </w:r>
      <w:r w:rsidRPr="00E21E0A" w:rsidR="00E21E0A">
        <w:rPr>
          <w:b/>
          <w:snapToGrid w:val="0"/>
        </w:rPr>
        <w:t xml:space="preserve"> </w:t>
      </w:r>
      <w:bookmarkStart w:name="_Hlk25234637" w:id="6"/>
      <w:r w:rsidR="009355B3">
        <w:fldChar w:fldCharType="begin">
          <w:ffData>
            <w:name w:val=""/>
            <w:enabled/>
            <w:calcOnExit w:val="0"/>
            <w:textInput>
              <w:default w:val="[Insert date(s).]"/>
            </w:textInput>
          </w:ffData>
        </w:fldChar>
      </w:r>
      <w:r w:rsidR="009355B3">
        <w:instrText xml:space="preserve"> FORMTEXT </w:instrText>
      </w:r>
      <w:r w:rsidR="009355B3">
        <w:fldChar w:fldCharType="separate"/>
      </w:r>
      <w:r w:rsidR="009355B3">
        <w:rPr>
          <w:noProof/>
        </w:rPr>
        <w:t>[Insert date(s).]</w:t>
      </w:r>
      <w:r w:rsidR="009355B3">
        <w:fldChar w:fldCharType="end"/>
      </w:r>
    </w:p>
    <w:bookmarkEnd w:id="6"/>
    <w:p w:rsidRPr="008E61CF" w:rsidR="008E61CF" w:rsidP="008E61CF" w:rsidRDefault="008E61CF">
      <w:pPr>
        <w:pStyle w:val="ListParagraph"/>
        <w:widowControl w:val="0"/>
        <w:ind w:left="360"/>
        <w:rPr>
          <w:snapToGrid w:val="0"/>
        </w:rPr>
      </w:pPr>
    </w:p>
    <w:p w:rsidRPr="008E61CF" w:rsidR="008E61CF" w:rsidP="008E61CF" w:rsidRDefault="008E61CF">
      <w:pPr>
        <w:numPr>
          <w:ilvl w:val="0"/>
          <w:numId w:val="20"/>
        </w:numPr>
        <w:spacing w:after="200" w:line="276" w:lineRule="auto"/>
        <w:contextualSpacing/>
      </w:pPr>
      <w:bookmarkStart w:name="_Hlk25234789" w:id="7"/>
      <w:r w:rsidRPr="008E61CF">
        <w:rPr>
          <w:b/>
        </w:rPr>
        <w:t>R</w:t>
      </w:r>
      <w:r w:rsidR="00EF2C89">
        <w:rPr>
          <w:b/>
        </w:rPr>
        <w:t>equested Approval Date</w:t>
      </w:r>
      <w:r w:rsidRPr="008E61CF">
        <w:rPr>
          <w:b/>
        </w:rPr>
        <w:t xml:space="preserve">: </w:t>
      </w:r>
      <w:r w:rsidRPr="008E61CF">
        <w:rPr>
          <w:rFonts w:eastAsia="Calibri"/>
        </w:rPr>
        <w:fldChar w:fldCharType="begin">
          <w:ffData>
            <w:name w:val=""/>
            <w:enabled/>
            <w:calcOnExit w:val="0"/>
            <w:textInput>
              <w:default w:val="[Insert date.]"/>
            </w:textInput>
          </w:ffData>
        </w:fldChar>
      </w:r>
      <w:r w:rsidRPr="008E61CF">
        <w:rPr>
          <w:rFonts w:eastAsia="Calibri"/>
        </w:rPr>
        <w:instrText xml:space="preserve"> FORMTEXT </w:instrText>
      </w:r>
      <w:r w:rsidRPr="008E61CF">
        <w:rPr>
          <w:rFonts w:eastAsia="Calibri"/>
        </w:rPr>
      </w:r>
      <w:r w:rsidRPr="008E61CF">
        <w:rPr>
          <w:rFonts w:eastAsia="Calibri"/>
        </w:rPr>
        <w:fldChar w:fldCharType="separate"/>
      </w:r>
      <w:r w:rsidRPr="008E61CF">
        <w:rPr>
          <w:rFonts w:eastAsia="Calibri"/>
          <w:noProof/>
        </w:rPr>
        <w:t>[Insert date.]</w:t>
      </w:r>
      <w:r w:rsidRPr="008E61CF">
        <w:rPr>
          <w:rFonts w:eastAsia="Calibri"/>
        </w:rPr>
        <w:fldChar w:fldCharType="end"/>
      </w:r>
    </w:p>
    <w:p w:rsidRPr="008E61CF" w:rsidR="008E61CF" w:rsidP="008E61CF" w:rsidRDefault="008E61CF">
      <w:pPr>
        <w:rPr>
          <w:b/>
        </w:rPr>
      </w:pPr>
    </w:p>
    <w:p w:rsidRPr="008E61CF" w:rsidR="008E61CF" w:rsidP="008E61CF" w:rsidRDefault="008E61CF">
      <w:pPr>
        <w:numPr>
          <w:ilvl w:val="0"/>
          <w:numId w:val="20"/>
        </w:numPr>
        <w:spacing w:after="200" w:line="276" w:lineRule="auto"/>
        <w:contextualSpacing/>
        <w:rPr>
          <w:b/>
        </w:rPr>
      </w:pPr>
      <w:r w:rsidRPr="008E61CF">
        <w:rPr>
          <w:b/>
        </w:rPr>
        <w:t>FD</w:t>
      </w:r>
      <w:r w:rsidR="00EF2C89">
        <w:rPr>
          <w:b/>
        </w:rPr>
        <w:t>A Contacts</w:t>
      </w:r>
      <w:r>
        <w:rPr>
          <w:b/>
        </w:rPr>
        <w:t>:</w:t>
      </w:r>
    </w:p>
    <w:p w:rsidRPr="008E61CF" w:rsidR="008E61CF" w:rsidP="008E61CF" w:rsidRDefault="008E61CF">
      <w:pPr>
        <w:ind w:left="720"/>
        <w:contextualSpacing/>
        <w:rPr>
          <w:b/>
        </w:rPr>
      </w:pPr>
    </w:p>
    <w:tbl>
      <w:tblPr>
        <w:tblW w:w="0" w:type="auto"/>
        <w:tblInd w:w="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93"/>
        <w:gridCol w:w="4500"/>
      </w:tblGrid>
      <w:tr w:rsidRPr="008E61CF" w:rsidR="008E61CF" w:rsidTr="00C75D8D">
        <w:tc>
          <w:tcPr>
            <w:tcW w:w="4793" w:type="dxa"/>
            <w:shd w:val="clear" w:color="auto" w:fill="auto"/>
          </w:tcPr>
          <w:p w:rsidRPr="008E61CF" w:rsidR="008E61CF" w:rsidP="008E61CF" w:rsidRDefault="008E61CF">
            <w:pPr>
              <w:rPr>
                <w:rFonts w:eastAsia="Calibri"/>
                <w:bCs/>
              </w:rPr>
            </w:pPr>
            <w:r w:rsidRPr="008E61CF">
              <w:rPr>
                <w:rFonts w:eastAsia="Calibri"/>
                <w:bCs/>
              </w:rPr>
              <w:t>Program Office Contact</w:t>
            </w:r>
          </w:p>
        </w:tc>
        <w:tc>
          <w:tcPr>
            <w:tcW w:w="4500" w:type="dxa"/>
            <w:shd w:val="clear" w:color="auto" w:fill="auto"/>
          </w:tcPr>
          <w:p w:rsidRPr="008E61CF" w:rsidR="008E61CF" w:rsidP="008E61CF" w:rsidRDefault="008E61CF">
            <w:pPr>
              <w:rPr>
                <w:rFonts w:eastAsia="Calibri"/>
                <w:bCs/>
              </w:rPr>
            </w:pPr>
            <w:r w:rsidRPr="008E61CF">
              <w:rPr>
                <w:rFonts w:eastAsia="Calibri"/>
                <w:bCs/>
              </w:rPr>
              <w:t>FDA PRA Contact</w:t>
            </w:r>
          </w:p>
        </w:tc>
      </w:tr>
      <w:tr w:rsidRPr="008E61CF" w:rsidR="008E61CF" w:rsidTr="00C75D8D">
        <w:tc>
          <w:tcPr>
            <w:tcW w:w="4793" w:type="dxa"/>
            <w:shd w:val="clear" w:color="auto" w:fill="auto"/>
          </w:tcPr>
          <w:p w:rsidRPr="008E61CF" w:rsidR="008E61CF" w:rsidP="008E61CF" w:rsidRDefault="008E61CF">
            <w:pPr>
              <w:rPr>
                <w:rFonts w:eastAsia="Calibri"/>
                <w:bCs/>
              </w:rPr>
            </w:pPr>
            <w:r w:rsidRPr="008E61CF"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name, phone number and center.]"/>
                  </w:textInput>
                </w:ffData>
              </w:fldChar>
            </w:r>
            <w:r w:rsidRPr="008E61CF">
              <w:rPr>
                <w:rFonts w:eastAsia="Calibri"/>
              </w:rPr>
              <w:instrText xml:space="preserve"> FORMTEXT </w:instrText>
            </w:r>
            <w:r w:rsidRPr="008E61CF">
              <w:rPr>
                <w:rFonts w:eastAsia="Calibri"/>
              </w:rPr>
            </w:r>
            <w:r w:rsidRPr="008E61CF">
              <w:rPr>
                <w:rFonts w:eastAsia="Calibri"/>
              </w:rPr>
              <w:fldChar w:fldCharType="separate"/>
            </w:r>
            <w:r w:rsidRPr="008E61CF">
              <w:rPr>
                <w:rFonts w:eastAsia="Calibri"/>
                <w:noProof/>
              </w:rPr>
              <w:t>[Insert name, phone number and center.]</w:t>
            </w:r>
            <w:r w:rsidRPr="008E61CF">
              <w:rPr>
                <w:rFonts w:eastAsia="Calibri"/>
              </w:rPr>
              <w:fldChar w:fldCharType="end"/>
            </w:r>
          </w:p>
        </w:tc>
        <w:tc>
          <w:tcPr>
            <w:tcW w:w="4500" w:type="dxa"/>
            <w:shd w:val="clear" w:color="auto" w:fill="auto"/>
          </w:tcPr>
          <w:p w:rsidRPr="008E61CF" w:rsidR="008E61CF" w:rsidP="008E61CF" w:rsidRDefault="008E61CF">
            <w:pPr>
              <w:rPr>
                <w:rFonts w:eastAsia="Calibri"/>
                <w:bCs/>
              </w:rPr>
            </w:pPr>
          </w:p>
        </w:tc>
      </w:tr>
    </w:tbl>
    <w:p w:rsidRPr="008E61CF" w:rsidR="008E61CF" w:rsidP="008E61CF" w:rsidRDefault="008E61CF"/>
    <w:bookmarkEnd w:id="7"/>
    <w:p w:rsidR="002F59D6" w:rsidP="002F59D6" w:rsidRDefault="00EF2C89">
      <w:pPr>
        <w:numPr>
          <w:ilvl w:val="0"/>
          <w:numId w:val="20"/>
        </w:numPr>
        <w:spacing w:after="200"/>
        <w:contextualSpacing/>
      </w:pPr>
      <w:r>
        <w:rPr>
          <w:b/>
        </w:rPr>
        <w:t>Certification</w:t>
      </w:r>
      <w:r w:rsidRPr="002F59D6" w:rsidR="002F59D6">
        <w:rPr>
          <w:b/>
        </w:rPr>
        <w:t xml:space="preserve">:  </w:t>
      </w:r>
      <w:r w:rsidRPr="002F59D6" w:rsidR="002F59D6">
        <w:t xml:space="preserve">In submitting this request, I certify the following to be true: </w:t>
      </w:r>
    </w:p>
    <w:p w:rsidRPr="002F59D6" w:rsidR="002F59D6" w:rsidP="002F59D6" w:rsidRDefault="002F59D6">
      <w:pPr>
        <w:spacing w:after="200"/>
        <w:ind w:left="360"/>
        <w:contextualSpacing/>
      </w:pPr>
    </w:p>
    <w:p w:rsidRPr="002F59D6" w:rsidR="002F59D6" w:rsidP="002F59D6" w:rsidRDefault="002F59D6">
      <w:pPr>
        <w:numPr>
          <w:ilvl w:val="0"/>
          <w:numId w:val="24"/>
        </w:numPr>
        <w:spacing w:before="100" w:beforeAutospacing="1" w:after="100" w:afterAutospacing="1"/>
        <w:contextualSpacing/>
      </w:pPr>
      <w:bookmarkStart w:name="_Hlk25580062" w:id="8"/>
      <w:r w:rsidRPr="002F59D6">
        <w:t>The collections are voluntary;</w:t>
      </w:r>
    </w:p>
    <w:p w:rsidRPr="002F59D6" w:rsidR="002F59D6" w:rsidP="002F59D6" w:rsidRDefault="002F59D6">
      <w:pPr>
        <w:numPr>
          <w:ilvl w:val="0"/>
          <w:numId w:val="24"/>
        </w:numPr>
        <w:spacing w:before="100" w:beforeAutospacing="1" w:after="100" w:afterAutospacing="1"/>
        <w:contextualSpacing/>
      </w:pPr>
      <w:r w:rsidRPr="002F59D6">
        <w:t>The collections are low-burden for participants and are low-cost for both the participants and the Federal Government;</w:t>
      </w:r>
    </w:p>
    <w:p w:rsidRPr="002F59D6" w:rsidR="002F59D6" w:rsidP="002F59D6" w:rsidRDefault="002F59D6">
      <w:pPr>
        <w:numPr>
          <w:ilvl w:val="0"/>
          <w:numId w:val="24"/>
        </w:numPr>
        <w:spacing w:before="100" w:beforeAutospacing="1" w:after="100" w:afterAutospacing="1"/>
        <w:contextualSpacing/>
      </w:pPr>
      <w:r w:rsidRPr="002F59D6">
        <w:t>The collections are noncontroversial;</w:t>
      </w:r>
      <w:r w:rsidRPr="002F59D6" w:rsidDel="004E3487">
        <w:t xml:space="preserve"> </w:t>
      </w:r>
    </w:p>
    <w:p w:rsidRPr="002F59D6" w:rsidR="002F59D6" w:rsidP="002F59D6" w:rsidRDefault="002F59D6">
      <w:pPr>
        <w:numPr>
          <w:ilvl w:val="0"/>
          <w:numId w:val="24"/>
        </w:numPr>
        <w:spacing w:before="100" w:beforeAutospacing="1" w:after="100" w:afterAutospacing="1"/>
        <w:contextualSpacing/>
      </w:pPr>
      <w:proofErr w:type="gramStart"/>
      <w:r w:rsidRPr="002F59D6">
        <w:t>Personally</w:t>
      </w:r>
      <w:proofErr w:type="gramEnd"/>
      <w:r w:rsidRPr="002F59D6">
        <w:t xml:space="preserve"> identifiable information (PII) is collected only to the extent necessary</w:t>
      </w:r>
      <w:r w:rsidRPr="002F59D6">
        <w:rPr>
          <w:vertAlign w:val="superscript"/>
        </w:rPr>
        <w:footnoteReference w:id="1"/>
      </w:r>
      <w:r w:rsidRPr="002F59D6">
        <w:t xml:space="preserve"> and is not retained; and</w:t>
      </w:r>
    </w:p>
    <w:p w:rsidRPr="00A0748D" w:rsidR="003F1C7A" w:rsidP="00853877" w:rsidRDefault="002F59D6">
      <w:pPr>
        <w:numPr>
          <w:ilvl w:val="0"/>
          <w:numId w:val="24"/>
        </w:numPr>
        <w:spacing w:before="100" w:beforeAutospacing="1" w:after="100" w:afterAutospacing="1"/>
        <w:contextualSpacing/>
      </w:pPr>
      <w:r w:rsidRPr="002F59D6">
        <w:t>Information gathered will not be used for the purpose of substantially informing influential policy decisions.</w:t>
      </w:r>
      <w:r w:rsidRPr="002F59D6">
        <w:rPr>
          <w:vertAlign w:val="superscript"/>
        </w:rPr>
        <w:footnoteReference w:id="2"/>
      </w:r>
      <w:bookmarkEnd w:id="8"/>
    </w:p>
    <w:sectPr w:rsidRPr="00A0748D" w:rsidR="003F1C7A" w:rsidSect="00A17954">
      <w:footerReference w:type="default" r:id="rId7"/>
      <w:pgSz w:w="12240" w:h="15840"/>
      <w:pgMar w:top="720" w:right="1008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40D3" w:rsidRDefault="002E40D3">
      <w:r>
        <w:separator/>
      </w:r>
    </w:p>
  </w:endnote>
  <w:endnote w:type="continuationSeparator" w:id="0">
    <w:p w:rsidR="002E40D3" w:rsidRDefault="002E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AEE" w:rsidRDefault="00F12AE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31375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40D3" w:rsidRDefault="002E40D3">
      <w:r>
        <w:separator/>
      </w:r>
    </w:p>
  </w:footnote>
  <w:footnote w:type="continuationSeparator" w:id="0">
    <w:p w:rsidR="002E40D3" w:rsidRDefault="002E40D3">
      <w:r>
        <w:continuationSeparator/>
      </w:r>
    </w:p>
  </w:footnote>
  <w:footnote w:id="1">
    <w:p w:rsidR="002F59D6" w:rsidRPr="00C17E80" w:rsidRDefault="002F59D6" w:rsidP="002F59D6">
      <w:pPr>
        <w:pStyle w:val="FootnoteText"/>
        <w:rPr>
          <w:sz w:val="16"/>
          <w:szCs w:val="16"/>
        </w:rPr>
      </w:pPr>
      <w:r w:rsidRPr="00C17E80">
        <w:rPr>
          <w:rStyle w:val="FootnoteReference"/>
          <w:sz w:val="16"/>
          <w:szCs w:val="16"/>
        </w:rPr>
        <w:footnoteRef/>
      </w:r>
      <w:r w:rsidRPr="00C17E80">
        <w:rPr>
          <w:sz w:val="16"/>
          <w:szCs w:val="16"/>
        </w:rPr>
        <w:t xml:space="preserve"> For example, collections that collect PII in order to provide remuneration for participants of cognitive interviews will be submitted under this request.  All privacy act requirements will be met.</w:t>
      </w:r>
    </w:p>
  </w:footnote>
  <w:footnote w:id="2">
    <w:p w:rsidR="002F59D6" w:rsidRPr="00C243D2" w:rsidRDefault="002F59D6" w:rsidP="002F59D6">
      <w:pPr>
        <w:pStyle w:val="FootnoteText"/>
      </w:pPr>
      <w:r w:rsidRPr="00C17E80">
        <w:rPr>
          <w:rStyle w:val="FootnoteReference"/>
          <w:sz w:val="16"/>
          <w:szCs w:val="16"/>
        </w:rPr>
        <w:footnoteRef/>
      </w:r>
      <w:r w:rsidRPr="00C17E80">
        <w:rPr>
          <w:sz w:val="16"/>
          <w:szCs w:val="16"/>
        </w:rPr>
        <w:t xml:space="preserve"> As defined in OMB and agency Information Quality Guidelines, “influential” means that “an agency can reasonably determine that dissemination of the information will have or does have a clear and substantial impact on important public policies or important private sector decisions.”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12D7B"/>
    <w:multiLevelType w:val="singleLevel"/>
    <w:tmpl w:val="44735331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" w15:restartNumberingAfterBreak="0">
    <w:nsid w:val="01E5509A"/>
    <w:multiLevelType w:val="hybridMultilevel"/>
    <w:tmpl w:val="6B7A9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C28BE"/>
    <w:multiLevelType w:val="hybridMultilevel"/>
    <w:tmpl w:val="203601EA"/>
    <w:lvl w:ilvl="0" w:tplc="F10270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29D55CF"/>
    <w:multiLevelType w:val="hybridMultilevel"/>
    <w:tmpl w:val="CAA820EE"/>
    <w:lvl w:ilvl="0" w:tplc="F10270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C550A"/>
    <w:multiLevelType w:val="singleLevel"/>
    <w:tmpl w:val="241A6F21"/>
    <w:lvl w:ilvl="0">
      <w:numFmt w:val="bullet"/>
      <w:lvlText w:val="n"/>
      <w:lvlJc w:val="left"/>
      <w:pPr>
        <w:tabs>
          <w:tab w:val="num" w:pos="1800"/>
        </w:tabs>
        <w:ind w:left="1800" w:hanging="576"/>
      </w:pPr>
      <w:rPr>
        <w:rFonts w:ascii="Wingdings" w:hAnsi="Wingdings" w:cs="Wingdings" w:hint="default"/>
        <w:color w:val="000000"/>
      </w:rPr>
    </w:lvl>
  </w:abstractNum>
  <w:abstractNum w:abstractNumId="9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645C6B"/>
    <w:multiLevelType w:val="singleLevel"/>
    <w:tmpl w:val="4DA19B50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1" w15:restartNumberingAfterBreak="0">
    <w:nsid w:val="300746F5"/>
    <w:multiLevelType w:val="hybridMultilevel"/>
    <w:tmpl w:val="B8AE79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F1852"/>
    <w:multiLevelType w:val="multilevel"/>
    <w:tmpl w:val="6B7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460EEF"/>
    <w:multiLevelType w:val="hybridMultilevel"/>
    <w:tmpl w:val="4A2627E4"/>
    <w:lvl w:ilvl="0" w:tplc="F10270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94C4C1C"/>
    <w:multiLevelType w:val="hybridMultilevel"/>
    <w:tmpl w:val="11C622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6B7374E1"/>
    <w:multiLevelType w:val="hybridMultilevel"/>
    <w:tmpl w:val="34923AA0"/>
    <w:lvl w:ilvl="0" w:tplc="D2721334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0D07D9"/>
    <w:multiLevelType w:val="hybridMultilevel"/>
    <w:tmpl w:val="6450DA02"/>
    <w:lvl w:ilvl="0" w:tplc="2A66F22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21" w15:restartNumberingAfterBreak="0">
    <w:nsid w:val="74A94754"/>
    <w:multiLevelType w:val="hybridMultilevel"/>
    <w:tmpl w:val="50AE807A"/>
    <w:lvl w:ilvl="0" w:tplc="F10270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3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4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22"/>
  </w:num>
  <w:num w:numId="4">
    <w:abstractNumId w:val="24"/>
  </w:num>
  <w:num w:numId="5">
    <w:abstractNumId w:val="5"/>
  </w:num>
  <w:num w:numId="6">
    <w:abstractNumId w:val="2"/>
  </w:num>
  <w:num w:numId="7">
    <w:abstractNumId w:val="12"/>
  </w:num>
  <w:num w:numId="8">
    <w:abstractNumId w:val="18"/>
  </w:num>
  <w:num w:numId="9">
    <w:abstractNumId w:val="13"/>
  </w:num>
  <w:num w:numId="10">
    <w:abstractNumId w:val="3"/>
  </w:num>
  <w:num w:numId="11">
    <w:abstractNumId w:val="7"/>
  </w:num>
  <w:num w:numId="12">
    <w:abstractNumId w:val="9"/>
  </w:num>
  <w:num w:numId="13">
    <w:abstractNumId w:val="1"/>
  </w:num>
  <w:num w:numId="14">
    <w:abstractNumId w:val="11"/>
  </w:num>
  <w:num w:numId="15">
    <w:abstractNumId w:val="20"/>
  </w:num>
  <w:num w:numId="16">
    <w:abstractNumId w:val="15"/>
  </w:num>
  <w:num w:numId="17">
    <w:abstractNumId w:val="0"/>
  </w:num>
  <w:num w:numId="18">
    <w:abstractNumId w:val="10"/>
  </w:num>
  <w:num w:numId="19">
    <w:abstractNumId w:val="8"/>
  </w:num>
  <w:num w:numId="20">
    <w:abstractNumId w:val="4"/>
  </w:num>
  <w:num w:numId="21">
    <w:abstractNumId w:val="19"/>
  </w:num>
  <w:num w:numId="22">
    <w:abstractNumId w:val="6"/>
  </w:num>
  <w:num w:numId="23">
    <w:abstractNumId w:val="21"/>
  </w:num>
  <w:num w:numId="24">
    <w:abstractNumId w:val="17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5B"/>
    <w:rsid w:val="0000452A"/>
    <w:rsid w:val="00005D48"/>
    <w:rsid w:val="00035B5C"/>
    <w:rsid w:val="00066F8D"/>
    <w:rsid w:val="0009475B"/>
    <w:rsid w:val="000A525C"/>
    <w:rsid w:val="000C386B"/>
    <w:rsid w:val="000E7C99"/>
    <w:rsid w:val="000F1CDA"/>
    <w:rsid w:val="00121716"/>
    <w:rsid w:val="00126D06"/>
    <w:rsid w:val="00132EF8"/>
    <w:rsid w:val="00140343"/>
    <w:rsid w:val="00172A6E"/>
    <w:rsid w:val="00190AA2"/>
    <w:rsid w:val="001A68F4"/>
    <w:rsid w:val="001B4575"/>
    <w:rsid w:val="001C0117"/>
    <w:rsid w:val="001D19B4"/>
    <w:rsid w:val="001F09C0"/>
    <w:rsid w:val="001F407A"/>
    <w:rsid w:val="00255B16"/>
    <w:rsid w:val="002E40D3"/>
    <w:rsid w:val="002F5329"/>
    <w:rsid w:val="002F59D6"/>
    <w:rsid w:val="003073BF"/>
    <w:rsid w:val="00364051"/>
    <w:rsid w:val="00364A2F"/>
    <w:rsid w:val="003921CD"/>
    <w:rsid w:val="003B24E3"/>
    <w:rsid w:val="003B458D"/>
    <w:rsid w:val="003C4C17"/>
    <w:rsid w:val="003D0EC1"/>
    <w:rsid w:val="003D3DEC"/>
    <w:rsid w:val="003D58AA"/>
    <w:rsid w:val="003F1C7A"/>
    <w:rsid w:val="00411149"/>
    <w:rsid w:val="0043546C"/>
    <w:rsid w:val="0049419A"/>
    <w:rsid w:val="004B694D"/>
    <w:rsid w:val="0052010F"/>
    <w:rsid w:val="005418B5"/>
    <w:rsid w:val="005935BD"/>
    <w:rsid w:val="005A18A4"/>
    <w:rsid w:val="005E23BA"/>
    <w:rsid w:val="005E4981"/>
    <w:rsid w:val="006021D0"/>
    <w:rsid w:val="00696B03"/>
    <w:rsid w:val="006D3B31"/>
    <w:rsid w:val="0074463A"/>
    <w:rsid w:val="00744F5B"/>
    <w:rsid w:val="0074607F"/>
    <w:rsid w:val="00760A54"/>
    <w:rsid w:val="00792EBB"/>
    <w:rsid w:val="007A4331"/>
    <w:rsid w:val="007B045B"/>
    <w:rsid w:val="00853877"/>
    <w:rsid w:val="00865EB5"/>
    <w:rsid w:val="00882AE4"/>
    <w:rsid w:val="008863D0"/>
    <w:rsid w:val="008E6145"/>
    <w:rsid w:val="008E61CF"/>
    <w:rsid w:val="008F6E91"/>
    <w:rsid w:val="00914F50"/>
    <w:rsid w:val="00915E13"/>
    <w:rsid w:val="009355B3"/>
    <w:rsid w:val="00954BA0"/>
    <w:rsid w:val="009A5256"/>
    <w:rsid w:val="00A05ACE"/>
    <w:rsid w:val="00A0748D"/>
    <w:rsid w:val="00A17954"/>
    <w:rsid w:val="00A232C1"/>
    <w:rsid w:val="00A26BA5"/>
    <w:rsid w:val="00A31375"/>
    <w:rsid w:val="00A44BF9"/>
    <w:rsid w:val="00A53697"/>
    <w:rsid w:val="00A63790"/>
    <w:rsid w:val="00A71EBE"/>
    <w:rsid w:val="00A82DCC"/>
    <w:rsid w:val="00AA0314"/>
    <w:rsid w:val="00B17F2E"/>
    <w:rsid w:val="00B378CA"/>
    <w:rsid w:val="00B37D7C"/>
    <w:rsid w:val="00B402FF"/>
    <w:rsid w:val="00B41016"/>
    <w:rsid w:val="00B549A7"/>
    <w:rsid w:val="00B57E15"/>
    <w:rsid w:val="00B772E7"/>
    <w:rsid w:val="00BC3385"/>
    <w:rsid w:val="00C75D8D"/>
    <w:rsid w:val="00C92486"/>
    <w:rsid w:val="00CE57C2"/>
    <w:rsid w:val="00CF10F4"/>
    <w:rsid w:val="00CF4D2D"/>
    <w:rsid w:val="00D22ACE"/>
    <w:rsid w:val="00D340AB"/>
    <w:rsid w:val="00D34745"/>
    <w:rsid w:val="00D542D4"/>
    <w:rsid w:val="00DC76EE"/>
    <w:rsid w:val="00DD1CCA"/>
    <w:rsid w:val="00DD6106"/>
    <w:rsid w:val="00DD617A"/>
    <w:rsid w:val="00E215FA"/>
    <w:rsid w:val="00E21E0A"/>
    <w:rsid w:val="00E26798"/>
    <w:rsid w:val="00E45BA0"/>
    <w:rsid w:val="00E476FC"/>
    <w:rsid w:val="00E629FF"/>
    <w:rsid w:val="00E92C3D"/>
    <w:rsid w:val="00EA0586"/>
    <w:rsid w:val="00EA71AC"/>
    <w:rsid w:val="00EE7334"/>
    <w:rsid w:val="00EF00F3"/>
    <w:rsid w:val="00EF2C89"/>
    <w:rsid w:val="00F12AEE"/>
    <w:rsid w:val="00F3176C"/>
    <w:rsid w:val="00F31A15"/>
    <w:rsid w:val="00F3704A"/>
    <w:rsid w:val="00F849CA"/>
    <w:rsid w:val="00F8684A"/>
    <w:rsid w:val="00FB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DC19C2A-CBE8-4B5D-9436-0B798FC8A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6798"/>
    <w:pPr>
      <w:ind w:left="720"/>
    </w:pPr>
  </w:style>
  <w:style w:type="table" w:styleId="TableGrid">
    <w:name w:val="Table Grid"/>
    <w:basedOn w:val="TableNormal"/>
    <w:uiPriority w:val="59"/>
    <w:rsid w:val="001B457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E61CF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E61CF"/>
    <w:rPr>
      <w:rFonts w:ascii="Calibri" w:eastAsia="Calibri" w:hAnsi="Calibri"/>
    </w:rPr>
  </w:style>
  <w:style w:type="character" w:styleId="FootnoteReference">
    <w:name w:val="footnote reference"/>
    <w:uiPriority w:val="99"/>
    <w:rsid w:val="008E61CF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8E61C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1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OMBMemoMERCPtP</vt:lpstr>
    </vt:vector>
  </TitlesOfParts>
  <Company>SSI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OMBMemoMERCPtP</dc:title>
  <dc:subject>MERC OMB MEP</dc:subject>
  <dc:creator>Hillabrant</dc:creator>
  <cp:keywords>MERC OMB MEP</cp:keywords>
  <cp:lastModifiedBy>Mizrachi, Ila</cp:lastModifiedBy>
  <cp:revision>2</cp:revision>
  <cp:lastPrinted>2019-11-25T17:23:00Z</cp:lastPrinted>
  <dcterms:created xsi:type="dcterms:W3CDTF">2020-08-21T01:19:00Z</dcterms:created>
  <dcterms:modified xsi:type="dcterms:W3CDTF">2020-08-21T01:19:00Z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