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EC0" w:rsidP="00576EC0" w:rsidRDefault="00576EC0">
      <w:pPr>
        <w:spacing w:after="0"/>
        <w:jc w:val="center"/>
        <w:rPr>
          <w:rFonts w:cstheme="minorHAnsi"/>
        </w:rPr>
      </w:pPr>
      <w:r>
        <w:rPr>
          <w:rFonts w:cstheme="minorHAnsi"/>
        </w:rPr>
        <w:t>Summary of Survey</w:t>
      </w:r>
    </w:p>
    <w:p w:rsidR="00576EC0" w:rsidP="00576EC0" w:rsidRDefault="00576EC0">
      <w:pPr>
        <w:spacing w:after="0"/>
        <w:jc w:val="center"/>
        <w:rPr>
          <w:rFonts w:cstheme="minorHAnsi"/>
        </w:rPr>
      </w:pPr>
      <w:r>
        <w:rPr>
          <w:rFonts w:cstheme="minorHAnsi"/>
        </w:rPr>
        <w:t>Generic Clearance of Customer Satisfaction</w:t>
      </w:r>
    </w:p>
    <w:p w:rsidR="00576EC0" w:rsidP="00576EC0" w:rsidRDefault="00576EC0">
      <w:pPr>
        <w:spacing w:after="0"/>
        <w:jc w:val="center"/>
        <w:rPr>
          <w:rFonts w:cstheme="minorHAnsi"/>
        </w:rPr>
      </w:pPr>
      <w:r>
        <w:rPr>
          <w:rFonts w:cstheme="minorHAnsi"/>
        </w:rPr>
        <w:t xml:space="preserve">OMB Control No. </w:t>
      </w:r>
      <w:r w:rsidRPr="009945DB">
        <w:rPr>
          <w:rFonts w:cstheme="minorHAnsi"/>
        </w:rPr>
        <w:t>0910-0</w:t>
      </w:r>
      <w:r>
        <w:rPr>
          <w:rFonts w:cstheme="minorHAnsi"/>
        </w:rPr>
        <w:t>360</w:t>
      </w:r>
    </w:p>
    <w:p w:rsidR="00576EC0" w:rsidP="00992627" w:rsidRDefault="00576EC0">
      <w:pPr>
        <w:spacing w:after="0"/>
        <w:rPr>
          <w:b/>
          <w:sz w:val="24"/>
          <w:szCs w:val="24"/>
        </w:rPr>
      </w:pPr>
    </w:p>
    <w:p w:rsidRPr="00576EC0" w:rsidR="00B17D10" w:rsidP="00576EC0" w:rsidRDefault="00B17D10">
      <w:pPr>
        <w:spacing w:after="0"/>
        <w:jc w:val="center"/>
        <w:rPr>
          <w:sz w:val="24"/>
          <w:szCs w:val="24"/>
        </w:rPr>
      </w:pPr>
      <w:r w:rsidRPr="00576EC0">
        <w:rPr>
          <w:sz w:val="24"/>
          <w:szCs w:val="24"/>
        </w:rPr>
        <w:t>Customer Satisfaction Survey for FDA Consumer Update Articles</w:t>
      </w:r>
    </w:p>
    <w:p w:rsidRPr="00992627" w:rsidR="00992627" w:rsidP="00992627" w:rsidRDefault="00992627">
      <w:pPr>
        <w:spacing w:after="0"/>
        <w:rPr>
          <w:b/>
          <w:sz w:val="24"/>
          <w:szCs w:val="24"/>
        </w:rPr>
      </w:pPr>
    </w:p>
    <w:p w:rsidRPr="00956F08" w:rsidR="00E55F8E" w:rsidP="00E55F8E" w:rsidRDefault="00576EC0">
      <w:pPr>
        <w:rPr>
          <w:sz w:val="24"/>
          <w:szCs w:val="24"/>
        </w:rPr>
      </w:pPr>
      <w:r>
        <w:rPr>
          <w:rFonts w:cstheme="minorHAnsi"/>
          <w:sz w:val="24"/>
          <w:szCs w:val="24"/>
        </w:rPr>
        <w:t xml:space="preserve">Project Summary:  </w:t>
      </w:r>
      <w:r w:rsidRPr="00956F08" w:rsidR="009945DB">
        <w:rPr>
          <w:rFonts w:cstheme="minorHAnsi"/>
          <w:sz w:val="24"/>
          <w:szCs w:val="24"/>
        </w:rPr>
        <w:t>FDA/</w:t>
      </w:r>
      <w:r w:rsidRPr="00956F08" w:rsidR="00724F4B">
        <w:rPr>
          <w:rFonts w:cstheme="minorHAnsi"/>
          <w:sz w:val="24"/>
          <w:szCs w:val="24"/>
        </w:rPr>
        <w:t>OEA</w:t>
      </w:r>
      <w:r w:rsidRPr="00956F08" w:rsidR="009945DB">
        <w:rPr>
          <w:rFonts w:cstheme="minorHAnsi"/>
          <w:sz w:val="24"/>
          <w:szCs w:val="24"/>
        </w:rPr>
        <w:t>/O</w:t>
      </w:r>
      <w:r w:rsidRPr="00956F08" w:rsidR="00724F4B">
        <w:rPr>
          <w:rFonts w:cstheme="minorHAnsi"/>
          <w:sz w:val="24"/>
          <w:szCs w:val="24"/>
        </w:rPr>
        <w:t xml:space="preserve">ECS </w:t>
      </w:r>
      <w:r w:rsidRPr="00956F08" w:rsidR="009945DB">
        <w:rPr>
          <w:rFonts w:cstheme="minorHAnsi"/>
          <w:sz w:val="24"/>
          <w:szCs w:val="24"/>
        </w:rPr>
        <w:t xml:space="preserve">used Generic IC </w:t>
      </w:r>
      <w:r w:rsidRPr="00956F08" w:rsidR="00724F4B">
        <w:rPr>
          <w:sz w:val="24"/>
          <w:szCs w:val="24"/>
        </w:rPr>
        <w:t>(0910-0360)</w:t>
      </w:r>
      <w:r w:rsidRPr="00956F08" w:rsidR="00A41888">
        <w:rPr>
          <w:rFonts w:cstheme="minorHAnsi"/>
          <w:sz w:val="24"/>
          <w:szCs w:val="24"/>
        </w:rPr>
        <w:t xml:space="preserve"> </w:t>
      </w:r>
      <w:r w:rsidR="00F832F6">
        <w:rPr>
          <w:rFonts w:cstheme="minorHAnsi"/>
          <w:sz w:val="24"/>
          <w:szCs w:val="24"/>
        </w:rPr>
        <w:t>survey</w:t>
      </w:r>
      <w:r w:rsidRPr="00956F08" w:rsidR="009945DB">
        <w:rPr>
          <w:rFonts w:cstheme="minorHAnsi"/>
          <w:sz w:val="24"/>
          <w:szCs w:val="24"/>
        </w:rPr>
        <w:t xml:space="preserve"> to </w:t>
      </w:r>
      <w:r w:rsidRPr="00956F08" w:rsidR="0094120B">
        <w:rPr>
          <w:rFonts w:cstheme="minorHAnsi"/>
          <w:sz w:val="24"/>
          <w:szCs w:val="24"/>
        </w:rPr>
        <w:t>gather feedback from readers i</w:t>
      </w:r>
      <w:r w:rsidRPr="00956F08" w:rsidR="0094120B">
        <w:rPr>
          <w:sz w:val="24"/>
          <w:szCs w:val="24"/>
        </w:rPr>
        <w:t>n order to provide high quality communications</w:t>
      </w:r>
      <w:r w:rsidR="00F832F6">
        <w:rPr>
          <w:sz w:val="24"/>
          <w:szCs w:val="24"/>
        </w:rPr>
        <w:t xml:space="preserve">, </w:t>
      </w:r>
      <w:r w:rsidRPr="00956F08" w:rsidR="0094120B">
        <w:rPr>
          <w:sz w:val="24"/>
          <w:szCs w:val="24"/>
        </w:rPr>
        <w:t>identify potential opportunities for improvements and</w:t>
      </w:r>
      <w:r w:rsidRPr="00956F08" w:rsidR="00A41888">
        <w:rPr>
          <w:sz w:val="24"/>
          <w:szCs w:val="24"/>
        </w:rPr>
        <w:t xml:space="preserve"> to</w:t>
      </w:r>
      <w:r w:rsidRPr="00956F08" w:rsidR="0094120B">
        <w:rPr>
          <w:sz w:val="24"/>
          <w:szCs w:val="24"/>
        </w:rPr>
        <w:t xml:space="preserve"> ensure the service continues to fulfill the public’s needs a</w:t>
      </w:r>
      <w:r w:rsidRPr="00956F08" w:rsidR="00A41888">
        <w:rPr>
          <w:sz w:val="24"/>
          <w:szCs w:val="24"/>
        </w:rPr>
        <w:t xml:space="preserve">nd </w:t>
      </w:r>
      <w:r w:rsidR="00B45A01">
        <w:rPr>
          <w:sz w:val="24"/>
          <w:szCs w:val="24"/>
        </w:rPr>
        <w:t xml:space="preserve">the agency’s </w:t>
      </w:r>
      <w:r w:rsidRPr="00956F08" w:rsidR="0094120B">
        <w:rPr>
          <w:sz w:val="24"/>
          <w:szCs w:val="24"/>
        </w:rPr>
        <w:t>mission.</w:t>
      </w:r>
    </w:p>
    <w:p w:rsidRPr="00956F08" w:rsidR="001A4E26" w:rsidP="001A4E26" w:rsidRDefault="001A4E26">
      <w:pPr>
        <w:autoSpaceDE w:val="0"/>
        <w:autoSpaceDN w:val="0"/>
        <w:adjustRightInd w:val="0"/>
        <w:rPr>
          <w:sz w:val="24"/>
          <w:szCs w:val="24"/>
        </w:rPr>
      </w:pPr>
      <w:r w:rsidRPr="00956F08">
        <w:rPr>
          <w:sz w:val="24"/>
          <w:szCs w:val="24"/>
        </w:rPr>
        <w:t xml:space="preserve">The solicitation of feedback targeted areas such as appropriateness of content and visuals and how improvements can be made to the information. Responses will be assessed and used internally to improve </w:t>
      </w:r>
      <w:r w:rsidRPr="00956F08" w:rsidR="00A41888">
        <w:rPr>
          <w:sz w:val="24"/>
          <w:szCs w:val="24"/>
        </w:rPr>
        <w:t>and</w:t>
      </w:r>
      <w:r w:rsidRPr="00956F08">
        <w:rPr>
          <w:sz w:val="24"/>
          <w:szCs w:val="24"/>
        </w:rPr>
        <w:t xml:space="preserve"> maintain the quality of service offered. </w:t>
      </w:r>
    </w:p>
    <w:p w:rsidRPr="00956F08" w:rsidR="00E838EE" w:rsidP="0077510D" w:rsidRDefault="009945DB">
      <w:pPr>
        <w:rPr>
          <w:sz w:val="24"/>
          <w:szCs w:val="24"/>
        </w:rPr>
      </w:pPr>
      <w:r w:rsidRPr="00956F08">
        <w:rPr>
          <w:rFonts w:cstheme="minorHAnsi"/>
          <w:sz w:val="24"/>
          <w:szCs w:val="24"/>
        </w:rPr>
        <w:t xml:space="preserve">The project received OMB approval on </w:t>
      </w:r>
      <w:r w:rsidRPr="00956F08" w:rsidR="00593397">
        <w:rPr>
          <w:rFonts w:cstheme="minorHAnsi"/>
          <w:sz w:val="24"/>
          <w:szCs w:val="24"/>
        </w:rPr>
        <w:t xml:space="preserve">5/4/2020 </w:t>
      </w:r>
      <w:r w:rsidRPr="00956F08">
        <w:rPr>
          <w:rFonts w:cstheme="minorHAnsi"/>
          <w:sz w:val="24"/>
          <w:szCs w:val="24"/>
        </w:rPr>
        <w:t xml:space="preserve">under </w:t>
      </w:r>
      <w:r w:rsidRPr="00956F08" w:rsidR="003533D1">
        <w:rPr>
          <w:rFonts w:cstheme="minorHAnsi"/>
          <w:sz w:val="24"/>
          <w:szCs w:val="24"/>
        </w:rPr>
        <w:t>ICR REFERENCE NUMBER: 201709-0910-006</w:t>
      </w:r>
    </w:p>
    <w:p w:rsidRPr="00956F08" w:rsidR="002D6E85" w:rsidP="0077510D" w:rsidRDefault="002D6E85">
      <w:pPr>
        <w:rPr>
          <w:sz w:val="24"/>
          <w:szCs w:val="24"/>
        </w:rPr>
      </w:pPr>
      <w:r w:rsidRPr="00956F08">
        <w:rPr>
          <w:b/>
          <w:sz w:val="24"/>
          <w:szCs w:val="24"/>
        </w:rPr>
        <w:t>Methodology used to collect the data</w:t>
      </w:r>
      <w:r w:rsidRPr="00956F08">
        <w:rPr>
          <w:sz w:val="24"/>
          <w:szCs w:val="24"/>
        </w:rPr>
        <w:t>:</w:t>
      </w:r>
      <w:r w:rsidRPr="00956F08" w:rsidR="0077510D">
        <w:rPr>
          <w:sz w:val="24"/>
          <w:szCs w:val="24"/>
        </w:rPr>
        <w:t xml:space="preserve"> </w:t>
      </w:r>
    </w:p>
    <w:p w:rsidRPr="00956F08" w:rsidR="003F18A1" w:rsidP="0077510D" w:rsidRDefault="003F18A1">
      <w:pPr>
        <w:rPr>
          <w:sz w:val="24"/>
          <w:szCs w:val="24"/>
        </w:rPr>
      </w:pPr>
      <w:r w:rsidRPr="00956F08">
        <w:rPr>
          <w:sz w:val="24"/>
          <w:szCs w:val="24"/>
        </w:rPr>
        <w:t>OECS used Survey Monkey</w:t>
      </w:r>
      <w:r w:rsidRPr="00956F08" w:rsidR="003C0CD7">
        <w:rPr>
          <w:sz w:val="24"/>
          <w:szCs w:val="24"/>
        </w:rPr>
        <w:t xml:space="preserve"> </w:t>
      </w:r>
      <w:r w:rsidRPr="00956F08">
        <w:rPr>
          <w:sz w:val="24"/>
          <w:szCs w:val="24"/>
        </w:rPr>
        <w:t xml:space="preserve">to </w:t>
      </w:r>
      <w:r w:rsidRPr="00956F08" w:rsidR="00642D9A">
        <w:rPr>
          <w:sz w:val="24"/>
          <w:szCs w:val="24"/>
        </w:rPr>
        <w:t>conduct the survey</w:t>
      </w:r>
      <w:r w:rsidRPr="00956F08" w:rsidR="00B00FC0">
        <w:rPr>
          <w:sz w:val="24"/>
          <w:szCs w:val="24"/>
        </w:rPr>
        <w:t xml:space="preserve">, </w:t>
      </w:r>
      <w:r w:rsidRPr="00956F08" w:rsidR="00642D9A">
        <w:rPr>
          <w:sz w:val="24"/>
          <w:szCs w:val="24"/>
        </w:rPr>
        <w:t>collect the data and analyze</w:t>
      </w:r>
      <w:r w:rsidRPr="00956F08" w:rsidR="00B00FC0">
        <w:rPr>
          <w:sz w:val="24"/>
          <w:szCs w:val="24"/>
        </w:rPr>
        <w:t xml:space="preserve">. </w:t>
      </w:r>
    </w:p>
    <w:p w:rsidRPr="00956F08" w:rsidR="003773CA" w:rsidP="0077510D" w:rsidRDefault="003773CA">
      <w:pPr>
        <w:rPr>
          <w:b/>
          <w:sz w:val="24"/>
          <w:szCs w:val="24"/>
        </w:rPr>
      </w:pPr>
      <w:r w:rsidRPr="00956F08">
        <w:rPr>
          <w:b/>
          <w:sz w:val="24"/>
          <w:szCs w:val="24"/>
        </w:rPr>
        <w:t>Burden Imposed</w:t>
      </w:r>
      <w:r w:rsidR="00576EC0">
        <w:rPr>
          <w:b/>
          <w:sz w:val="24"/>
          <w:szCs w:val="24"/>
        </w:rPr>
        <w:t>:</w:t>
      </w:r>
      <w:r w:rsidRPr="00956F08" w:rsidR="00E55F8E">
        <w:rPr>
          <w:b/>
          <w:sz w:val="24"/>
          <w:szCs w:val="24"/>
        </w:rPr>
        <w:t xml:space="preserve"> </w:t>
      </w:r>
    </w:p>
    <w:p w:rsidRPr="00956F08" w:rsidR="00E838EE" w:rsidP="00933E11" w:rsidRDefault="00E838EE">
      <w:pPr>
        <w:rPr>
          <w:sz w:val="24"/>
          <w:szCs w:val="24"/>
        </w:rPr>
      </w:pPr>
      <w:r w:rsidRPr="00956F08">
        <w:rPr>
          <w:sz w:val="24"/>
          <w:szCs w:val="24"/>
        </w:rPr>
        <w:t xml:space="preserve">A total of </w:t>
      </w:r>
      <w:r w:rsidRPr="00956F08" w:rsidR="000121E5">
        <w:rPr>
          <w:sz w:val="24"/>
          <w:szCs w:val="24"/>
        </w:rPr>
        <w:t xml:space="preserve">9.32 </w:t>
      </w:r>
      <w:bookmarkStart w:name="_GoBack" w:id="0"/>
      <w:bookmarkEnd w:id="0"/>
      <w:r w:rsidRPr="00956F08" w:rsidR="00933E11">
        <w:rPr>
          <w:sz w:val="24"/>
          <w:szCs w:val="24"/>
        </w:rPr>
        <w:t>b</w:t>
      </w:r>
      <w:r w:rsidRPr="00956F08" w:rsidR="003773CA">
        <w:rPr>
          <w:sz w:val="24"/>
          <w:szCs w:val="24"/>
        </w:rPr>
        <w:t xml:space="preserve">urden hours </w:t>
      </w:r>
      <w:r w:rsidRPr="00956F08" w:rsidR="001A4E26">
        <w:rPr>
          <w:sz w:val="24"/>
          <w:szCs w:val="24"/>
        </w:rPr>
        <w:t>was</w:t>
      </w:r>
      <w:r w:rsidRPr="00956F08" w:rsidR="003773CA">
        <w:rPr>
          <w:sz w:val="24"/>
          <w:szCs w:val="24"/>
        </w:rPr>
        <w:t xml:space="preserve"> approved to conduct </w:t>
      </w:r>
      <w:r w:rsidRPr="00956F08" w:rsidR="00AC3F9A">
        <w:rPr>
          <w:sz w:val="24"/>
          <w:szCs w:val="24"/>
        </w:rPr>
        <w:t xml:space="preserve">a </w:t>
      </w:r>
      <w:r w:rsidRPr="00956F08" w:rsidR="00B7394A">
        <w:rPr>
          <w:sz w:val="24"/>
          <w:szCs w:val="24"/>
        </w:rPr>
        <w:t>W</w:t>
      </w:r>
      <w:r w:rsidRPr="00956F08">
        <w:rPr>
          <w:sz w:val="24"/>
          <w:szCs w:val="24"/>
        </w:rPr>
        <w:t xml:space="preserve">ebsite and </w:t>
      </w:r>
      <w:r w:rsidRPr="00956F08" w:rsidR="00956F08">
        <w:rPr>
          <w:sz w:val="24"/>
          <w:szCs w:val="24"/>
        </w:rPr>
        <w:t>Listserv</w:t>
      </w:r>
      <w:r w:rsidRPr="00956F08">
        <w:rPr>
          <w:sz w:val="24"/>
          <w:szCs w:val="24"/>
        </w:rPr>
        <w:t xml:space="preserve"> survey</w:t>
      </w:r>
      <w:r w:rsidRPr="00956F08" w:rsidR="00AC3F9A">
        <w:rPr>
          <w:sz w:val="24"/>
          <w:szCs w:val="24"/>
        </w:rPr>
        <w:t xml:space="preserve">. </w:t>
      </w:r>
    </w:p>
    <w:sectPr w:rsidRPr="00956F08" w:rsidR="00E83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DB"/>
    <w:rsid w:val="000103A4"/>
    <w:rsid w:val="000121E5"/>
    <w:rsid w:val="001A4E26"/>
    <w:rsid w:val="002D6E85"/>
    <w:rsid w:val="003533D1"/>
    <w:rsid w:val="003773CA"/>
    <w:rsid w:val="003C0CD7"/>
    <w:rsid w:val="003F18A1"/>
    <w:rsid w:val="00576EC0"/>
    <w:rsid w:val="00593397"/>
    <w:rsid w:val="00642D9A"/>
    <w:rsid w:val="00724F4B"/>
    <w:rsid w:val="0077510D"/>
    <w:rsid w:val="00924E8D"/>
    <w:rsid w:val="00933E11"/>
    <w:rsid w:val="0094120B"/>
    <w:rsid w:val="00956F08"/>
    <w:rsid w:val="00992627"/>
    <w:rsid w:val="009945DB"/>
    <w:rsid w:val="00A41888"/>
    <w:rsid w:val="00AC3F9A"/>
    <w:rsid w:val="00B00FC0"/>
    <w:rsid w:val="00B17D10"/>
    <w:rsid w:val="00B45A01"/>
    <w:rsid w:val="00B7394A"/>
    <w:rsid w:val="00C8782C"/>
    <w:rsid w:val="00CF6704"/>
    <w:rsid w:val="00E55F8E"/>
    <w:rsid w:val="00E652E0"/>
    <w:rsid w:val="00E838EE"/>
    <w:rsid w:val="00F8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0EF39-6268-4131-8C15-D6D8B405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Rausch, Paula (FDA)</dc:creator>
  <cp:keywords/>
  <dc:description/>
  <cp:lastModifiedBy>Mizrachi, Ila</cp:lastModifiedBy>
  <cp:revision>3</cp:revision>
  <dcterms:created xsi:type="dcterms:W3CDTF">2020-07-07T16:08:00Z</dcterms:created>
  <dcterms:modified xsi:type="dcterms:W3CDTF">2020-07-27T16:45:00Z</dcterms:modified>
</cp:coreProperties>
</file>