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48B754B"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548B754C" w14:textId="4C76FDEE">
      <w:pPr>
        <w:jc w:val="center"/>
        <w:rPr>
          <w:rFonts w:ascii="Times New Roman" w:hAnsi="Times New Roman"/>
          <w:b/>
          <w:bCs/>
        </w:rPr>
      </w:pPr>
      <w:r w:rsidRPr="005903D4">
        <w:rPr>
          <w:rFonts w:ascii="Times New Roman" w:hAnsi="Times New Roman"/>
          <w:b/>
          <w:bCs/>
        </w:rPr>
        <w:t>Petition for Nonimmigrant Worker</w:t>
      </w:r>
      <w:r w:rsidR="000038C4">
        <w:rPr>
          <w:rFonts w:ascii="Times New Roman" w:hAnsi="Times New Roman"/>
          <w:b/>
          <w:bCs/>
        </w:rPr>
        <w:t>: H-2A Classification</w:t>
      </w:r>
    </w:p>
    <w:p w:rsidRPr="005903D4" w:rsidR="00DE08FF" w:rsidRDefault="00DE08FF" w14:paraId="548B754D" w14:textId="3A6E3C28">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616C97">
        <w:rPr>
          <w:rFonts w:ascii="Times New Roman" w:hAnsi="Times New Roman"/>
          <w:b/>
          <w:bCs/>
        </w:rPr>
        <w:t>0150</w:t>
      </w:r>
      <w:bookmarkStart w:name="_GoBack" w:id="0"/>
      <w:bookmarkEnd w:id="0"/>
    </w:p>
    <w:p w:rsidRPr="005903D4" w:rsidR="00DE08FF" w:rsidRDefault="00DE08FF" w14:paraId="548B754E" w14:textId="5402227E">
      <w:pPr>
        <w:jc w:val="center"/>
        <w:rPr>
          <w:rFonts w:ascii="Times New Roman" w:hAnsi="Times New Roman"/>
          <w:b/>
          <w:bCs/>
        </w:rPr>
      </w:pPr>
      <w:r w:rsidRPr="005903D4">
        <w:rPr>
          <w:rFonts w:ascii="Times New Roman" w:hAnsi="Times New Roman"/>
          <w:b/>
          <w:bCs/>
        </w:rPr>
        <w:t xml:space="preserve">COLLECTION INSTRUMENT(S): </w:t>
      </w:r>
      <w:r w:rsidR="00584BE3">
        <w:rPr>
          <w:rFonts w:ascii="Times New Roman" w:hAnsi="Times New Roman"/>
          <w:b/>
          <w:bCs/>
        </w:rPr>
        <w:t xml:space="preserve">Form </w:t>
      </w:r>
      <w:r w:rsidRPr="005903D4" w:rsidR="005903D4">
        <w:rPr>
          <w:rFonts w:ascii="Times New Roman" w:hAnsi="Times New Roman"/>
          <w:b/>
          <w:bCs/>
        </w:rPr>
        <w:t>I-129</w:t>
      </w:r>
      <w:r w:rsidR="00D44F6F">
        <w:rPr>
          <w:rFonts w:ascii="Times New Roman" w:hAnsi="Times New Roman"/>
          <w:b/>
          <w:bCs/>
        </w:rPr>
        <w:t>H2A</w:t>
      </w:r>
    </w:p>
    <w:p w:rsidR="002A4A73" w:rsidRDefault="007312F9" w14:paraId="548B754F"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48B7550" w14:textId="77777777">
      <w:pPr>
        <w:jc w:val="both"/>
        <w:rPr>
          <w:rFonts w:ascii="Times New Roman" w:hAnsi="Times New Roman"/>
        </w:rPr>
      </w:pPr>
    </w:p>
    <w:p w:rsidRPr="00B1471A" w:rsidR="00B27061" w:rsidP="00914A5D" w:rsidRDefault="00B27061" w14:paraId="548B7551"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48B7552" w14:textId="77777777">
      <w:pPr>
        <w:rPr>
          <w:rFonts w:ascii="Times New Roman" w:hAnsi="Times New Roman"/>
        </w:rPr>
      </w:pPr>
    </w:p>
    <w:p w:rsidRPr="008A4764" w:rsidR="00807BA2" w:rsidP="00914A5D" w:rsidRDefault="00B27061" w14:paraId="548B755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48B7554" w14:textId="77777777">
      <w:pPr>
        <w:tabs>
          <w:tab w:val="left" w:pos="-1440"/>
        </w:tabs>
        <w:ind w:left="720"/>
        <w:rPr>
          <w:rFonts w:ascii="Times New Roman" w:hAnsi="Times New Roman"/>
        </w:rPr>
      </w:pPr>
    </w:p>
    <w:p w:rsidR="005903D4" w:rsidP="005903D4" w:rsidRDefault="005903D4" w14:paraId="548B7556" w14:textId="3B34489F">
      <w:pPr>
        <w:ind w:left="720"/>
        <w:rPr>
          <w:rFonts w:ascii="Times New Roman" w:hAnsi="Times New Roman"/>
        </w:rPr>
      </w:pPr>
      <w:r>
        <w:rPr>
          <w:rFonts w:ascii="Times New Roman" w:hAnsi="Times New Roman"/>
        </w:rPr>
        <w:t xml:space="preserve">USCIS needs the information collected </w:t>
      </w:r>
      <w:r w:rsidR="00E3497F">
        <w:rPr>
          <w:rFonts w:ascii="Times New Roman" w:hAnsi="Times New Roman"/>
        </w:rPr>
        <w:t>on Form I-129H2A, the Named Worker Attachment, and the Joint Employer Supplement</w:t>
      </w:r>
      <w:r>
        <w:rPr>
          <w:rFonts w:ascii="Times New Roman" w:hAnsi="Times New Roman"/>
        </w:rPr>
        <w:t xml:space="preserve"> to determine whether the petitioner and foreign national beneficiary(ies) are eligible for the </w:t>
      </w:r>
      <w:r w:rsidR="005176A4">
        <w:rPr>
          <w:rFonts w:ascii="Times New Roman" w:hAnsi="Times New Roman"/>
        </w:rPr>
        <w:t xml:space="preserve">H-2A </w:t>
      </w:r>
      <w:r>
        <w:rPr>
          <w:rFonts w:ascii="Times New Roman" w:hAnsi="Times New Roman"/>
        </w:rPr>
        <w:t>nonimmigrant classification.  The statutory authority is section 101(a)(15) and 214(c)(1); 8 U.S.C. 1101(a)(15) and 1184(c)(1) of the Immigration and Nationality Act (INA) and the regulatory authority is 8 CFR 214.2 (h)(2)(i)(A)</w:t>
      </w:r>
      <w:r w:rsidR="005176A4">
        <w:rPr>
          <w:rFonts w:ascii="Times New Roman" w:hAnsi="Times New Roman"/>
        </w:rPr>
        <w:t>.</w:t>
      </w:r>
      <w:r>
        <w:rPr>
          <w:rFonts w:ascii="Times New Roman" w:hAnsi="Times New Roman"/>
        </w:rPr>
        <w:t xml:space="preserve"> A U.S. employer, or agent in some instances, may file a petition </w:t>
      </w:r>
      <w:r w:rsidR="005176A4">
        <w:rPr>
          <w:rFonts w:ascii="Times New Roman" w:hAnsi="Times New Roman"/>
        </w:rPr>
        <w:t xml:space="preserve">to employ foreign nationals as an H-2A </w:t>
      </w:r>
      <w:r>
        <w:rPr>
          <w:rFonts w:ascii="Times New Roman" w:hAnsi="Times New Roman"/>
        </w:rPr>
        <w:t>nonimmigrant worker</w:t>
      </w:r>
      <w:r w:rsidR="005176A4">
        <w:rPr>
          <w:rFonts w:ascii="Times New Roman" w:hAnsi="Times New Roman"/>
        </w:rPr>
        <w:t>.</w:t>
      </w:r>
      <w:r>
        <w:rPr>
          <w:rFonts w:ascii="Times New Roman" w:hAnsi="Times New Roman"/>
        </w:rPr>
        <w:t xml:space="preserve"> </w:t>
      </w:r>
    </w:p>
    <w:p w:rsidR="005903D4" w:rsidP="005903D4" w:rsidRDefault="005903D4" w14:paraId="548B7558" w14:textId="77777777">
      <w:pPr>
        <w:ind w:left="720"/>
        <w:rPr>
          <w:rFonts w:ascii="Times New Roman" w:hAnsi="Times New Roman"/>
        </w:rPr>
      </w:pPr>
      <w:r>
        <w:rPr>
          <w:rFonts w:ascii="Times New Roman" w:hAnsi="Times New Roman"/>
        </w:rPr>
        <w:t xml:space="preserve">  </w:t>
      </w:r>
    </w:p>
    <w:p w:rsidR="005903D4" w:rsidP="00D855D9" w:rsidRDefault="005903D4" w14:paraId="548B755A" w14:textId="67671E17">
      <w:pPr>
        <w:ind w:left="720"/>
        <w:rPr>
          <w:rFonts w:ascii="Times New Roman" w:hAnsi="Times New Roman"/>
        </w:rPr>
      </w:pPr>
      <w:r>
        <w:rPr>
          <w:rFonts w:ascii="Times New Roman" w:hAnsi="Times New Roman"/>
        </w:rPr>
        <w:t>In addition to the collection of data entries directly on the form and its supplement, this form also provides the avenue through which employers or agents submit documentary evidence to establish eligibility for the nonimmigrant classification being sought.</w:t>
      </w:r>
      <w:r w:rsidR="00D855D9">
        <w:rPr>
          <w:rFonts w:ascii="Times New Roman" w:hAnsi="Times New Roman"/>
        </w:rPr>
        <w:t xml:space="preserve">  </w:t>
      </w:r>
      <w:r>
        <w:rPr>
          <w:rFonts w:ascii="Times New Roman" w:hAnsi="Times New Roman"/>
        </w:rPr>
        <w:t>DHS may collect and store for present or future use, by</w:t>
      </w:r>
      <w:r w:rsidR="00497C5B">
        <w:rPr>
          <w:rFonts w:ascii="Times New Roman" w:hAnsi="Times New Roman"/>
        </w:rPr>
        <w:t xml:space="preserve"> </w:t>
      </w:r>
      <w:r>
        <w:rPr>
          <w:rFonts w:ascii="Times New Roman" w:hAnsi="Times New Roman"/>
        </w:rPr>
        <w:t>electronic or other means, the biometric information submitted by an individual.  DHS may use this biometric information to conduct background and security checks, adjudicate the nonimmigrant petition, and perform other functions related to administering and enforcing the immigra</w:t>
      </w:r>
      <w:r w:rsidR="00F96915">
        <w:rPr>
          <w:rFonts w:ascii="Times New Roman" w:hAnsi="Times New Roman"/>
        </w:rPr>
        <w:t>tion</w:t>
      </w:r>
      <w:r>
        <w:rPr>
          <w:rFonts w:ascii="Times New Roman" w:hAnsi="Times New Roman"/>
        </w:rPr>
        <w:t xml:space="preserve"> and nationality laws. </w:t>
      </w:r>
    </w:p>
    <w:p w:rsidR="005903D4" w:rsidP="005903D4" w:rsidRDefault="005903D4" w14:paraId="548B755B" w14:textId="77777777">
      <w:pPr>
        <w:rPr>
          <w:rFonts w:ascii="Times New Roman" w:hAnsi="Times New Roman"/>
        </w:rPr>
      </w:pPr>
    </w:p>
    <w:p w:rsidR="005903D4" w:rsidP="005903D4" w:rsidRDefault="005903D4" w14:paraId="548B755C" w14:textId="77777777">
      <w:pPr>
        <w:ind w:left="720"/>
        <w:rPr>
          <w:rFonts w:ascii="Times New Roman" w:hAnsi="Times New Roman"/>
        </w:rPr>
      </w:pPr>
      <w:r>
        <w:rPr>
          <w:rFonts w:ascii="Times New Roman" w:hAnsi="Times New Roman"/>
          <w:b/>
        </w:rPr>
        <w:t>Authority</w:t>
      </w:r>
      <w:r>
        <w:rPr>
          <w:rFonts w:ascii="Times New Roman" w:hAnsi="Times New Roman"/>
        </w:rPr>
        <w:t>: See section 214 of the Act and 8 CFR 214.2, especially 8 CFR and 8 CFR 214.2(h)(19)(iii)(B).</w:t>
      </w:r>
    </w:p>
    <w:p w:rsidRPr="00D80E94" w:rsidR="00A3466A" w:rsidP="00914A5D" w:rsidRDefault="00A3466A" w14:paraId="548B755D" w14:textId="77777777">
      <w:pPr>
        <w:tabs>
          <w:tab w:val="left" w:pos="-1440"/>
        </w:tabs>
        <w:ind w:left="720"/>
        <w:rPr>
          <w:rFonts w:ascii="Times New Roman" w:hAnsi="Times New Roman"/>
        </w:rPr>
      </w:pPr>
    </w:p>
    <w:p w:rsidRPr="00914A5D" w:rsidR="00B27061" w:rsidP="00914A5D" w:rsidRDefault="00B27061" w14:paraId="548B755E"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48B755F" w14:textId="77777777">
      <w:pPr>
        <w:ind w:left="720"/>
        <w:rPr>
          <w:rFonts w:ascii="Times New Roman" w:hAnsi="Times New Roman"/>
        </w:rPr>
      </w:pPr>
    </w:p>
    <w:p w:rsidR="005903D4" w:rsidP="005903D4" w:rsidRDefault="005903D4" w14:paraId="548B7560" w14:textId="602E08B5">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w:t>
      </w:r>
      <w:r w:rsidR="004049B7">
        <w:rPr>
          <w:rFonts w:ascii="Times New Roman" w:hAnsi="Times New Roman"/>
        </w:rPr>
        <w:t xml:space="preserve">H-2A </w:t>
      </w:r>
      <w:r>
        <w:rPr>
          <w:rFonts w:ascii="Times New Roman" w:hAnsi="Times New Roman"/>
        </w:rPr>
        <w:t>nonimmigrant petition and/or requests to extend or change nonimmigrant status.  An employer or agent uses this form to petition USCIS for an alien to temporarily enter as a nonimmigrant.  An employer or agent</w:t>
      </w:r>
      <w:r w:rsidR="004049B7">
        <w:rPr>
          <w:rFonts w:ascii="Times New Roman" w:hAnsi="Times New Roman"/>
        </w:rPr>
        <w:t xml:space="preserve"> </w:t>
      </w:r>
      <w:r>
        <w:rPr>
          <w:rFonts w:ascii="Times New Roman" w:hAnsi="Times New Roman"/>
        </w:rPr>
        <w:t xml:space="preserve">also uses this form to request an extension of stay or change of status on behalf of the alien worker.  The form serves the purpose of standardizing requests for </w:t>
      </w:r>
      <w:r w:rsidR="00125789">
        <w:rPr>
          <w:rFonts w:ascii="Times New Roman" w:hAnsi="Times New Roman"/>
        </w:rPr>
        <w:t xml:space="preserve">H-2A </w:t>
      </w:r>
      <w:r>
        <w:rPr>
          <w:rFonts w:ascii="Times New Roman" w:hAnsi="Times New Roman"/>
        </w:rPr>
        <w:t xml:space="preserve">nonimmigrant workers, and ensuring that basic information required for assessing eligibility is provided by the petitioner.  It also assists USCIS in compiling information required by Congress to assess effectiveness and </w:t>
      </w:r>
      <w:r>
        <w:rPr>
          <w:rFonts w:ascii="Times New Roman" w:hAnsi="Times New Roman"/>
        </w:rPr>
        <w:lastRenderedPageBreak/>
        <w:t xml:space="preserve">utilization of </w:t>
      </w:r>
      <w:r w:rsidR="008B4E9F">
        <w:rPr>
          <w:rFonts w:ascii="Times New Roman" w:hAnsi="Times New Roman"/>
        </w:rPr>
        <w:t xml:space="preserve">certain </w:t>
      </w:r>
      <w:r>
        <w:rPr>
          <w:rFonts w:ascii="Times New Roman" w:hAnsi="Times New Roman"/>
        </w:rPr>
        <w:t>nonimmigrant classification</w:t>
      </w:r>
      <w:r w:rsidR="008B4E9F">
        <w:rPr>
          <w:rFonts w:ascii="Times New Roman" w:hAnsi="Times New Roman"/>
        </w:rPr>
        <w:t>s</w:t>
      </w:r>
      <w:r>
        <w:rPr>
          <w:rFonts w:ascii="Times New Roman" w:hAnsi="Times New Roman"/>
        </w:rPr>
        <w:t>.</w:t>
      </w:r>
    </w:p>
    <w:p w:rsidRPr="00914A5D" w:rsidR="00590B61" w:rsidP="00914A5D" w:rsidRDefault="00590B61" w14:paraId="548B7561" w14:textId="77777777">
      <w:pPr>
        <w:ind w:left="720"/>
        <w:rPr>
          <w:rFonts w:ascii="Times New Roman" w:hAnsi="Times New Roman"/>
        </w:rPr>
      </w:pPr>
    </w:p>
    <w:p w:rsidRPr="00914A5D" w:rsidR="00B27061" w:rsidP="00914A5D" w:rsidRDefault="00B27061" w14:paraId="548B7562"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48B7563" w14:textId="77777777">
      <w:pPr>
        <w:tabs>
          <w:tab w:val="left" w:pos="-1440"/>
        </w:tabs>
        <w:ind w:left="720"/>
        <w:rPr>
          <w:rFonts w:ascii="Times New Roman" w:hAnsi="Times New Roman"/>
        </w:rPr>
      </w:pPr>
    </w:p>
    <w:p w:rsidR="00254453" w:rsidP="00254453" w:rsidRDefault="00254453" w14:paraId="548B7565" w14:textId="5F753256">
      <w:pPr>
        <w:ind w:left="720"/>
        <w:rPr>
          <w:rFonts w:ascii="Times New Roman" w:hAnsi="Times New Roman"/>
        </w:rPr>
      </w:pPr>
      <w:r>
        <w:rPr>
          <w:rFonts w:ascii="Times New Roman" w:hAnsi="Times New Roman"/>
        </w:rPr>
        <w:t>The use of the Form I-129</w:t>
      </w:r>
      <w:r w:rsidR="00D44F6F">
        <w:rPr>
          <w:rFonts w:ascii="Times New Roman" w:hAnsi="Times New Roman"/>
        </w:rPr>
        <w:t>H2A</w:t>
      </w:r>
      <w:r>
        <w:rPr>
          <w:rFonts w:ascii="Times New Roman" w:hAnsi="Times New Roman"/>
        </w:rPr>
        <w:t xml:space="preserve"> provides the most efficient means for collecting and processing the required data.  This form and its instructions reside on the USCIS </w:t>
      </w:r>
      <w:r w:rsidR="004049B7">
        <w:rPr>
          <w:rFonts w:ascii="Times New Roman" w:hAnsi="Times New Roman"/>
        </w:rPr>
        <w:t>w</w:t>
      </w:r>
      <w:r>
        <w:rPr>
          <w:rFonts w:ascii="Times New Roman" w:hAnsi="Times New Roman"/>
        </w:rPr>
        <w:t>eb</w:t>
      </w:r>
      <w:r w:rsidR="004049B7">
        <w:rPr>
          <w:rFonts w:ascii="Times New Roman" w:hAnsi="Times New Roman"/>
        </w:rPr>
        <w:t>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548B7567" w14:textId="77777777">
      <w:pPr>
        <w:tabs>
          <w:tab w:val="left" w:pos="-1440"/>
        </w:tabs>
        <w:ind w:left="720"/>
        <w:rPr>
          <w:rFonts w:ascii="Times New Roman" w:hAnsi="Times New Roman"/>
        </w:rPr>
      </w:pPr>
    </w:p>
    <w:p w:rsidRPr="00914A5D" w:rsidR="00B27061" w:rsidP="00914A5D" w:rsidRDefault="00B27061" w14:paraId="548B756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48B7569" w14:textId="77777777">
      <w:pPr>
        <w:tabs>
          <w:tab w:val="left" w:pos="-1440"/>
        </w:tabs>
        <w:ind w:left="720"/>
        <w:rPr>
          <w:rFonts w:ascii="Times New Roman" w:hAnsi="Times New Roman"/>
        </w:rPr>
      </w:pPr>
    </w:p>
    <w:p w:rsidRPr="00C253BC" w:rsidR="00584BE3" w:rsidP="00584BE3" w:rsidRDefault="00584BE3" w14:paraId="7BB85A8C" w14:textId="7FCE5F41">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H-2A</w:t>
      </w:r>
      <w:r w:rsidRPr="00C253BC">
        <w:rPr>
          <w:rFonts w:ascii="Times New Roman" w:hAnsi="Times New Roman"/>
        </w:rPr>
        <w:t xml:space="preserve"> classification.</w:t>
      </w:r>
    </w:p>
    <w:p w:rsidRPr="00914A5D" w:rsidR="007312F9" w:rsidP="00914A5D" w:rsidRDefault="007312F9" w14:paraId="548B756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48B756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48B756D" w14:textId="77777777">
      <w:pPr>
        <w:tabs>
          <w:tab w:val="left" w:pos="-1440"/>
        </w:tabs>
        <w:ind w:left="720"/>
        <w:rPr>
          <w:rFonts w:ascii="Times New Roman" w:hAnsi="Times New Roman"/>
        </w:rPr>
      </w:pPr>
    </w:p>
    <w:p w:rsidR="00254453" w:rsidP="00254453" w:rsidRDefault="00584BE3" w14:paraId="548B756E" w14:textId="1EC3554B">
      <w:pPr>
        <w:ind w:left="720"/>
        <w:rPr>
          <w:rFonts w:ascii="Times New Roman" w:hAnsi="Times New Roman"/>
          <w:b/>
        </w:rPr>
      </w:pPr>
      <w:r w:rsidRPr="00C253BC">
        <w:rPr>
          <w:rFonts w:ascii="Times New Roman" w:hAnsi="Times New Roman"/>
        </w:rPr>
        <w:t>Form I-129</w:t>
      </w:r>
      <w:r w:rsidR="00FD4ACA">
        <w:rPr>
          <w:rFonts w:ascii="Times New Roman" w:hAnsi="Times New Roman"/>
        </w:rPr>
        <w:t>H2A</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/ies’</w:t>
      </w:r>
      <w:r w:rsidRPr="00C253BC">
        <w:rPr>
          <w:rFonts w:ascii="Times New Roman" w:hAnsi="Times New Roman"/>
        </w:rPr>
        <w:t xml:space="preserve"> 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D44F6F">
        <w:rPr>
          <w:rFonts w:ascii="Times New Roman" w:hAnsi="Times New Roman"/>
        </w:rPr>
        <w:t>H2A</w:t>
      </w:r>
      <w:r w:rsidR="00254453">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548B756F"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48B757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48B7571" w14:textId="77777777">
      <w:pPr>
        <w:tabs>
          <w:tab w:val="left" w:pos="-1440"/>
        </w:tabs>
        <w:ind w:left="720"/>
        <w:rPr>
          <w:rFonts w:ascii="Times New Roman" w:hAnsi="Times New Roman"/>
        </w:rPr>
      </w:pPr>
    </w:p>
    <w:p w:rsidRPr="004049B7" w:rsidR="004049B7" w:rsidP="004049B7" w:rsidRDefault="004049B7" w14:paraId="14497E40" w14:textId="0AA822F6">
      <w:pPr>
        <w:ind w:left="720"/>
        <w:rPr>
          <w:rFonts w:ascii="Times New Roman" w:hAnsi="Times New Roman"/>
        </w:rPr>
      </w:pPr>
      <w:r w:rsidRPr="004049B7">
        <w:rPr>
          <w:rFonts w:ascii="Times New Roman" w:hAnsi="Times New Roman"/>
        </w:rPr>
        <w:t>Without Form I-129H2</w:t>
      </w:r>
      <w:r>
        <w:rPr>
          <w:rFonts w:ascii="Times New Roman" w:hAnsi="Times New Roman"/>
        </w:rPr>
        <w:t>A</w:t>
      </w:r>
      <w:r w:rsidRPr="004049B7">
        <w:rPr>
          <w:rFonts w:ascii="Times New Roman" w:hAnsi="Times New Roman"/>
        </w:rPr>
        <w:t>, USCIS would not have the information needed to determine if the petitioner and the requested nonimmigrant workers are eligible for classification as H-2</w:t>
      </w:r>
      <w:r>
        <w:rPr>
          <w:rFonts w:ascii="Times New Roman" w:hAnsi="Times New Roman"/>
        </w:rPr>
        <w:t>A</w:t>
      </w:r>
      <w:r w:rsidRPr="004049B7">
        <w:rPr>
          <w:rFonts w:ascii="Times New Roman" w:hAnsi="Times New Roman"/>
        </w:rPr>
        <w:t xml:space="preserve"> nonimmigrants. </w:t>
      </w:r>
    </w:p>
    <w:p w:rsidRPr="00914A5D" w:rsidR="00494557" w:rsidP="00914A5D" w:rsidRDefault="00494557" w14:paraId="548B7573" w14:textId="77777777">
      <w:pPr>
        <w:tabs>
          <w:tab w:val="left" w:pos="-1440"/>
        </w:tabs>
        <w:ind w:left="720"/>
        <w:rPr>
          <w:rFonts w:ascii="Times New Roman" w:hAnsi="Times New Roman"/>
        </w:rPr>
      </w:pPr>
    </w:p>
    <w:p w:rsidRPr="00B1471A" w:rsidR="00B27061" w:rsidP="00914A5D" w:rsidRDefault="00B27061" w14:paraId="548B7574"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48B7575" w14:textId="77777777">
      <w:pPr>
        <w:tabs>
          <w:tab w:val="left" w:pos="-1440"/>
        </w:tabs>
        <w:ind w:left="720"/>
        <w:rPr>
          <w:rFonts w:ascii="Times New Roman" w:hAnsi="Times New Roman"/>
          <w:b/>
        </w:rPr>
      </w:pPr>
    </w:p>
    <w:p w:rsidRPr="000B00D2" w:rsidR="00B27061" w:rsidP="00914A5D" w:rsidRDefault="00B27061" w14:paraId="548B757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48B7577" w14:textId="77777777">
      <w:pPr>
        <w:tabs>
          <w:tab w:val="left" w:pos="-1440"/>
          <w:tab w:val="left" w:pos="1080"/>
        </w:tabs>
        <w:ind w:left="1080" w:hanging="360"/>
        <w:rPr>
          <w:rFonts w:ascii="Times New Roman" w:hAnsi="Times New Roman"/>
          <w:b/>
        </w:rPr>
      </w:pPr>
    </w:p>
    <w:p w:rsidRPr="00B1471A" w:rsidR="00B27061" w:rsidP="00914A5D" w:rsidRDefault="00B27061" w14:paraId="548B757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48B7579" w14:textId="77777777">
      <w:pPr>
        <w:tabs>
          <w:tab w:val="left" w:pos="-1440"/>
          <w:tab w:val="left" w:pos="1080"/>
        </w:tabs>
        <w:ind w:left="1080" w:hanging="360"/>
        <w:rPr>
          <w:rFonts w:ascii="Times New Roman" w:hAnsi="Times New Roman"/>
          <w:b/>
        </w:rPr>
      </w:pPr>
    </w:p>
    <w:p w:rsidRPr="00B1471A" w:rsidR="00B27061" w:rsidP="00914A5D" w:rsidRDefault="00B27061" w14:paraId="548B757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48B757B" w14:textId="77777777">
      <w:pPr>
        <w:tabs>
          <w:tab w:val="left" w:pos="-1440"/>
          <w:tab w:val="left" w:pos="1080"/>
        </w:tabs>
        <w:ind w:left="1080" w:hanging="360"/>
        <w:rPr>
          <w:rFonts w:ascii="Times New Roman" w:hAnsi="Times New Roman"/>
          <w:b/>
        </w:rPr>
      </w:pPr>
    </w:p>
    <w:p w:rsidRPr="00B1471A" w:rsidR="00B27061" w:rsidP="00914A5D" w:rsidRDefault="00B27061" w14:paraId="548B757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48B757D" w14:textId="77777777">
      <w:pPr>
        <w:tabs>
          <w:tab w:val="left" w:pos="-1440"/>
          <w:tab w:val="left" w:pos="1080"/>
        </w:tabs>
        <w:ind w:left="1080" w:hanging="360"/>
        <w:rPr>
          <w:rFonts w:ascii="Times New Roman" w:hAnsi="Times New Roman"/>
          <w:b/>
        </w:rPr>
      </w:pPr>
    </w:p>
    <w:p w:rsidRPr="00AF45F2" w:rsidR="00B27061" w:rsidP="00914A5D" w:rsidRDefault="00B27061" w14:paraId="548B757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48B757F" w14:textId="77777777">
      <w:pPr>
        <w:tabs>
          <w:tab w:val="left" w:pos="-1440"/>
          <w:tab w:val="left" w:pos="1080"/>
        </w:tabs>
        <w:ind w:left="1080" w:hanging="360"/>
        <w:rPr>
          <w:rFonts w:ascii="Times New Roman" w:hAnsi="Times New Roman"/>
          <w:b/>
        </w:rPr>
      </w:pPr>
    </w:p>
    <w:p w:rsidRPr="00B1471A" w:rsidR="00B27061" w:rsidP="00914A5D" w:rsidRDefault="00B27061" w14:paraId="548B758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48B7581" w14:textId="77777777">
      <w:pPr>
        <w:tabs>
          <w:tab w:val="left" w:pos="-1440"/>
          <w:tab w:val="left" w:pos="1080"/>
        </w:tabs>
        <w:ind w:left="1080" w:hanging="360"/>
        <w:rPr>
          <w:rFonts w:ascii="Times New Roman" w:hAnsi="Times New Roman"/>
          <w:b/>
        </w:rPr>
      </w:pPr>
    </w:p>
    <w:p w:rsidRPr="00B1471A" w:rsidR="00B27061" w:rsidP="00914A5D" w:rsidRDefault="00B27061" w14:paraId="548B758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48B7583" w14:textId="77777777">
      <w:pPr>
        <w:tabs>
          <w:tab w:val="left" w:pos="-1440"/>
          <w:tab w:val="left" w:pos="1080"/>
        </w:tabs>
        <w:ind w:left="1080" w:hanging="360"/>
        <w:rPr>
          <w:rFonts w:ascii="Times New Roman" w:hAnsi="Times New Roman"/>
          <w:b/>
        </w:rPr>
      </w:pPr>
    </w:p>
    <w:p w:rsidRPr="00B1471A" w:rsidR="00B27061" w:rsidP="00914A5D" w:rsidRDefault="00B27061" w14:paraId="548B758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48B7585" w14:textId="77777777">
      <w:pPr>
        <w:tabs>
          <w:tab w:val="left" w:pos="-1440"/>
        </w:tabs>
        <w:ind w:left="1440" w:hanging="720"/>
        <w:rPr>
          <w:rFonts w:ascii="Times New Roman" w:hAnsi="Times New Roman"/>
        </w:rPr>
      </w:pPr>
    </w:p>
    <w:p w:rsidRPr="000B00D2" w:rsidR="00921351" w:rsidP="00B1471A" w:rsidRDefault="00921351" w14:paraId="548B758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48B7587" w14:textId="77777777">
      <w:pPr>
        <w:ind w:left="720"/>
        <w:rPr>
          <w:rFonts w:ascii="Times New Roman" w:hAnsi="Times New Roman"/>
          <w:bCs/>
        </w:rPr>
      </w:pPr>
    </w:p>
    <w:p w:rsidR="00494557" w:rsidP="00914A5D" w:rsidRDefault="00B27061" w14:paraId="548B7588"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48B7589" w14:textId="77777777">
      <w:pPr>
        <w:tabs>
          <w:tab w:val="left" w:pos="-1440"/>
        </w:tabs>
        <w:ind w:left="720"/>
        <w:rPr>
          <w:rFonts w:ascii="Times New Roman" w:hAnsi="Times New Roman"/>
          <w:b/>
        </w:rPr>
      </w:pPr>
    </w:p>
    <w:p w:rsidRPr="008F233F" w:rsidR="008F233F" w:rsidP="008F233F" w:rsidRDefault="008F233F" w14:paraId="548B758A"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48B758B" w14:textId="77777777">
      <w:pPr>
        <w:widowControl/>
        <w:ind w:left="720"/>
        <w:rPr>
          <w:rFonts w:ascii="Times New Roman" w:hAnsi="Times New Roman" w:eastAsia="Calibri"/>
          <w:b/>
        </w:rPr>
      </w:pPr>
    </w:p>
    <w:p w:rsidRPr="008F233F" w:rsidR="008F233F" w:rsidP="008F233F" w:rsidRDefault="008F233F" w14:paraId="548B758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48B758D" w14:textId="77777777">
      <w:pPr>
        <w:tabs>
          <w:tab w:val="left" w:pos="-1440"/>
        </w:tabs>
        <w:ind w:left="720"/>
        <w:rPr>
          <w:rFonts w:ascii="Times New Roman" w:hAnsi="Times New Roman"/>
          <w:b/>
        </w:rPr>
      </w:pPr>
    </w:p>
    <w:p w:rsidR="000D5D72" w:rsidP="00402AAF" w:rsidRDefault="00751321" w14:paraId="311C2AA2" w14:textId="7A592780">
      <w:pPr>
        <w:tabs>
          <w:tab w:val="left" w:pos="-1440"/>
        </w:tabs>
        <w:ind w:left="720"/>
        <w:rPr>
          <w:rFonts w:ascii="Times New Roman" w:hAnsi="Times New Roman"/>
        </w:rPr>
      </w:pPr>
      <w:r>
        <w:rPr>
          <w:rFonts w:ascii="Times New Roman" w:hAnsi="Times New Roman"/>
        </w:rPr>
        <w:t>On November</w:t>
      </w:r>
      <w:r w:rsidR="00402AAF">
        <w:rPr>
          <w:rFonts w:ascii="Times New Roman" w:hAnsi="Times New Roman"/>
        </w:rPr>
        <w:t xml:space="preserve"> 14</w:t>
      </w:r>
      <w:r w:rsidRPr="000D5D72" w:rsidR="000D5D72">
        <w:rPr>
          <w:rFonts w:ascii="Times New Roman" w:hAnsi="Times New Roman"/>
        </w:rPr>
        <w:t xml:space="preserve">, 2019, USCIS published a Notice of Proposed Rulemaking in the Federal Register at 84 FR </w:t>
      </w:r>
      <w:r w:rsidR="00402AAF">
        <w:rPr>
          <w:rFonts w:ascii="Times New Roman" w:hAnsi="Times New Roman"/>
        </w:rPr>
        <w:t>62280.</w:t>
      </w:r>
      <w:r w:rsidRPr="000D5D72" w:rsidR="000D5D72">
        <w:rPr>
          <w:rFonts w:ascii="Times New Roman" w:hAnsi="Times New Roman"/>
        </w:rPr>
        <w:t xml:space="preserve"> </w:t>
      </w:r>
      <w:r w:rsidRPr="002F061E" w:rsidR="002F061E">
        <w:rPr>
          <w:rFonts w:ascii="Times New Roman" w:hAnsi="Times New Roman"/>
        </w:rPr>
        <w:t>USCIS did receive comments on this information collection and has responded to them in the preamble of the 2018 Fee Final Rulemaking (1615-AC18).</w:t>
      </w:r>
    </w:p>
    <w:p w:rsidR="002F061E" w:rsidP="00402AAF" w:rsidRDefault="002F061E" w14:paraId="494D4625" w14:textId="3488E1F8">
      <w:pPr>
        <w:tabs>
          <w:tab w:val="left" w:pos="-1440"/>
        </w:tabs>
        <w:ind w:left="720"/>
        <w:rPr>
          <w:rFonts w:ascii="Times New Roman" w:hAnsi="Times New Roman"/>
        </w:rPr>
      </w:pPr>
    </w:p>
    <w:p w:rsidR="002F061E" w:rsidP="00402AAF" w:rsidRDefault="002F061E" w14:paraId="0251A97C" w14:textId="539C8EBF">
      <w:pPr>
        <w:tabs>
          <w:tab w:val="left" w:pos="-1440"/>
        </w:tabs>
        <w:ind w:left="720"/>
        <w:rPr>
          <w:rFonts w:ascii="Times New Roman" w:hAnsi="Times New Roman"/>
        </w:rPr>
      </w:pPr>
      <w:r>
        <w:rPr>
          <w:rFonts w:ascii="Times New Roman" w:hAnsi="Times New Roman"/>
        </w:rPr>
        <w:t>On xx xx</w:t>
      </w:r>
      <w:r w:rsidRPr="000D5D72">
        <w:rPr>
          <w:rFonts w:ascii="Times New Roman" w:hAnsi="Times New Roman"/>
        </w:rPr>
        <w:t>, 20</w:t>
      </w:r>
      <w:r>
        <w:rPr>
          <w:rFonts w:ascii="Times New Roman" w:hAnsi="Times New Roman"/>
        </w:rPr>
        <w:t>20</w:t>
      </w:r>
      <w:r w:rsidRPr="000D5D72">
        <w:rPr>
          <w:rFonts w:ascii="Times New Roman" w:hAnsi="Times New Roman"/>
        </w:rPr>
        <w:t xml:space="preserve">, USCIS published a </w:t>
      </w:r>
      <w:r>
        <w:rPr>
          <w:rFonts w:ascii="Times New Roman" w:hAnsi="Times New Roman"/>
        </w:rPr>
        <w:t>Final</w:t>
      </w:r>
      <w:r w:rsidRPr="000D5D72">
        <w:rPr>
          <w:rFonts w:ascii="Times New Roman" w:hAnsi="Times New Roman"/>
        </w:rPr>
        <w:t xml:space="preserve"> Rulemaking in the Federal Register at 8</w:t>
      </w:r>
      <w:r>
        <w:rPr>
          <w:rFonts w:ascii="Times New Roman" w:hAnsi="Times New Roman"/>
        </w:rPr>
        <w:t>5</w:t>
      </w:r>
      <w:r w:rsidRPr="000D5D72">
        <w:rPr>
          <w:rFonts w:ascii="Times New Roman" w:hAnsi="Times New Roman"/>
        </w:rPr>
        <w:t xml:space="preserve"> FR </w:t>
      </w:r>
      <w:r>
        <w:rPr>
          <w:rFonts w:ascii="Times New Roman" w:hAnsi="Times New Roman"/>
        </w:rPr>
        <w:t>xx.</w:t>
      </w:r>
    </w:p>
    <w:p w:rsidRPr="00914A5D" w:rsidR="00B27061" w:rsidP="000D5D72" w:rsidRDefault="007312F9" w14:paraId="548B7591" w14:textId="3591B010">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48B759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48B7593" w14:textId="77777777">
      <w:pPr>
        <w:ind w:left="720"/>
        <w:rPr>
          <w:rFonts w:ascii="Times New Roman" w:hAnsi="Times New Roman"/>
        </w:rPr>
      </w:pPr>
    </w:p>
    <w:p w:rsidR="00921351" w:rsidP="00914A5D" w:rsidRDefault="00C35DB8" w14:paraId="548B7595" w14:textId="21FE9181">
      <w:pPr>
        <w:ind w:left="720"/>
        <w:rPr>
          <w:rFonts w:ascii="Times New Roman" w:hAnsi="Times New Roman"/>
        </w:rPr>
      </w:pPr>
      <w:r>
        <w:rPr>
          <w:rFonts w:ascii="Times New Roman" w:hAnsi="Times New Roman"/>
        </w:rPr>
        <w:t>USCIS does not provide payments or gifts to respondents in exc</w:t>
      </w:r>
      <w:r w:rsidR="00D44F6F">
        <w:rPr>
          <w:rFonts w:ascii="Times New Roman" w:hAnsi="Times New Roman"/>
        </w:rPr>
        <w:t>hange for a benefit sought.</w:t>
      </w:r>
    </w:p>
    <w:p w:rsidRPr="00914A5D" w:rsidR="00D44F6F" w:rsidP="00914A5D" w:rsidRDefault="00D44F6F" w14:paraId="3E20BCFC" w14:textId="77777777">
      <w:pPr>
        <w:ind w:left="720"/>
        <w:rPr>
          <w:rFonts w:ascii="Times New Roman" w:hAnsi="Times New Roman"/>
        </w:rPr>
      </w:pPr>
    </w:p>
    <w:p w:rsidRPr="00914A5D" w:rsidR="00792B9D" w:rsidP="00914A5D" w:rsidRDefault="00792B9D" w14:paraId="548B7596"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48B7597" w14:textId="77777777">
      <w:pPr>
        <w:tabs>
          <w:tab w:val="left" w:pos="-1440"/>
        </w:tabs>
        <w:ind w:left="720"/>
        <w:rPr>
          <w:rFonts w:ascii="Times New Roman" w:hAnsi="Times New Roman"/>
        </w:rPr>
      </w:pPr>
    </w:p>
    <w:p w:rsidR="00C35DB8" w:rsidP="00C35DB8" w:rsidRDefault="00C35DB8" w14:paraId="548B7598"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548B7599" w14:textId="77777777">
      <w:pPr>
        <w:tabs>
          <w:tab w:val="left" w:pos="720"/>
        </w:tabs>
        <w:ind w:left="720"/>
        <w:rPr>
          <w:rFonts w:ascii="Times New Roman" w:hAnsi="Times New Roman"/>
        </w:rPr>
      </w:pPr>
    </w:p>
    <w:p w:rsidR="00C35DB8" w:rsidP="00C35DB8" w:rsidRDefault="00C35DB8" w14:paraId="548B759A"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751321" w:rsidR="00751321" w:rsidP="00751321" w:rsidRDefault="00751321" w14:paraId="3F117DE3" w14:textId="05DAD9D1">
      <w:pPr>
        <w:pStyle w:val="Default"/>
        <w:numPr>
          <w:ilvl w:val="0"/>
          <w:numId w:val="9"/>
        </w:numPr>
        <w:rPr>
          <w:rFonts w:ascii="Times New Roman" w:hAnsi="Times New Roman" w:cs="Times New Roman"/>
          <w:bCs/>
        </w:rPr>
      </w:pPr>
      <w:r w:rsidRPr="00751321">
        <w:rPr>
          <w:rFonts w:ascii="Times New Roman" w:hAnsi="Times New Roman" w:cs="Times New Roman"/>
          <w:bCs/>
        </w:rPr>
        <w:t>DHS/USCIS/ICE/CBP-001 Alien File, Index, and National File Tracking System of Records, November 21, 2013, 78 FR 69864</w:t>
      </w:r>
      <w:r>
        <w:rPr>
          <w:rFonts w:ascii="Times New Roman" w:hAnsi="Times New Roman" w:cs="Times New Roman"/>
          <w:bCs/>
        </w:rPr>
        <w:t>;</w:t>
      </w:r>
    </w:p>
    <w:p w:rsidRPr="00751321" w:rsidR="00751321" w:rsidP="00751321" w:rsidRDefault="00751321" w14:paraId="1D174FB3" w14:textId="5998CE4B">
      <w:pPr>
        <w:pStyle w:val="Default"/>
        <w:numPr>
          <w:ilvl w:val="0"/>
          <w:numId w:val="9"/>
        </w:numPr>
        <w:rPr>
          <w:rFonts w:ascii="Times New Roman" w:hAnsi="Times New Roman" w:cs="Times New Roman"/>
          <w:bCs/>
        </w:rPr>
      </w:pPr>
      <w:r w:rsidRPr="00751321">
        <w:rPr>
          <w:rFonts w:ascii="Times New Roman" w:hAnsi="Times New Roman" w:cs="Times New Roman"/>
          <w:bCs/>
        </w:rPr>
        <w:t>DHS/USCIS-007 Benefits Information System SORN, October 19, 2016, 81 FR 72069</w:t>
      </w:r>
      <w:r>
        <w:rPr>
          <w:rFonts w:ascii="Times New Roman" w:hAnsi="Times New Roman" w:cs="Times New Roman"/>
          <w:bCs/>
        </w:rPr>
        <w:t>; and</w:t>
      </w:r>
    </w:p>
    <w:p w:rsidR="00C35DB8" w:rsidP="00751321" w:rsidRDefault="00751321" w14:paraId="548B759C" w14:textId="7F362145">
      <w:pPr>
        <w:pStyle w:val="Default"/>
        <w:numPr>
          <w:ilvl w:val="0"/>
          <w:numId w:val="9"/>
        </w:numPr>
        <w:rPr>
          <w:rFonts w:ascii="Times New Roman" w:hAnsi="Times New Roman" w:cs="Times New Roman"/>
        </w:rPr>
      </w:pPr>
      <w:r w:rsidRPr="00751321">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r w:rsidR="00C35DB8">
        <w:rPr>
          <w:rFonts w:ascii="Times New Roman" w:hAnsi="Times New Roman" w:cs="Times New Roman"/>
          <w:bCs/>
        </w:rPr>
        <w:br/>
      </w:r>
    </w:p>
    <w:p w:rsidR="00C35DB8" w:rsidP="00845A03" w:rsidRDefault="00C35DB8" w14:paraId="548B759E" w14:textId="2426DCB8">
      <w:pPr>
        <w:tabs>
          <w:tab w:val="left" w:pos="720"/>
        </w:tabs>
        <w:ind w:left="720"/>
        <w:rPr>
          <w:rFonts w:ascii="Times New Roman" w:hAnsi="Times New Roman"/>
          <w:bCs/>
        </w:rPr>
      </w:pPr>
      <w:r>
        <w:rPr>
          <w:rFonts w:ascii="Times New Roman" w:hAnsi="Times New Roman"/>
        </w:rPr>
        <w:t xml:space="preserve">The privacy impact assessments associated with this information collection </w:t>
      </w:r>
      <w:r w:rsidR="00845A03">
        <w:rPr>
          <w:rFonts w:ascii="Times New Roman" w:hAnsi="Times New Roman"/>
        </w:rPr>
        <w:t>are</w:t>
      </w:r>
      <w:r>
        <w:rPr>
          <w:rFonts w:ascii="Times New Roman" w:hAnsi="Times New Roman"/>
        </w:rPr>
        <w:t xml:space="preserve">: </w:t>
      </w:r>
    </w:p>
    <w:p w:rsidRPr="00845A03" w:rsidR="00845A03" w:rsidP="00845A03" w:rsidRDefault="00845A03" w14:paraId="50B5819F" w14:textId="4F788847">
      <w:pPr>
        <w:pStyle w:val="ListParagraph"/>
        <w:numPr>
          <w:ilvl w:val="0"/>
          <w:numId w:val="11"/>
        </w:numPr>
        <w:tabs>
          <w:tab w:val="left" w:pos="-1440"/>
        </w:tabs>
        <w:rPr>
          <w:rFonts w:ascii="Times New Roman" w:hAnsi="Times New Roman"/>
          <w:bCs/>
        </w:rPr>
      </w:pPr>
      <w:r w:rsidRPr="00845A03">
        <w:rPr>
          <w:rFonts w:ascii="Times New Roman" w:hAnsi="Times New Roman"/>
          <w:bCs/>
        </w:rPr>
        <w:t>DHS/USCIS/PIA-003(b) Integrated Digitization Document Management Program, which cov</w:t>
      </w:r>
      <w:r>
        <w:rPr>
          <w:rFonts w:ascii="Times New Roman" w:hAnsi="Times New Roman"/>
          <w:bCs/>
        </w:rPr>
        <w:t>ers the forms scanned into EDMS;</w:t>
      </w:r>
    </w:p>
    <w:p w:rsidR="00845A03" w:rsidP="00845A03" w:rsidRDefault="00845A03" w14:paraId="46A69DEF" w14:textId="22CCDDB5">
      <w:pPr>
        <w:pStyle w:val="ListParagraph"/>
        <w:numPr>
          <w:ilvl w:val="0"/>
          <w:numId w:val="11"/>
        </w:numPr>
        <w:tabs>
          <w:tab w:val="left" w:pos="-1440"/>
        </w:tabs>
        <w:rPr>
          <w:rFonts w:ascii="Times New Roman" w:hAnsi="Times New Roman"/>
          <w:bCs/>
        </w:rPr>
      </w:pPr>
      <w:r w:rsidRPr="00845A03">
        <w:rPr>
          <w:rFonts w:ascii="Times New Roman" w:hAnsi="Times New Roman"/>
          <w:bCs/>
        </w:rPr>
        <w:t>DHS/USCIS/PIA-016 Computer Linked Application Information Management System (CLAIMS 3) and Associated Systems, which covers the processing</w:t>
      </w:r>
      <w:r>
        <w:rPr>
          <w:rFonts w:ascii="Times New Roman" w:hAnsi="Times New Roman"/>
          <w:bCs/>
        </w:rPr>
        <w:t xml:space="preserve"> and adjudication of I-129H2A; and</w:t>
      </w:r>
    </w:p>
    <w:p w:rsidR="001A595D" w:rsidP="00845A03" w:rsidRDefault="00845A03" w14:paraId="548B75A0" w14:textId="31553786">
      <w:pPr>
        <w:pStyle w:val="ListParagraph"/>
        <w:numPr>
          <w:ilvl w:val="0"/>
          <w:numId w:val="11"/>
        </w:numPr>
        <w:tabs>
          <w:tab w:val="left" w:pos="-1440"/>
        </w:tabs>
        <w:rPr>
          <w:rFonts w:ascii="Times New Roman" w:hAnsi="Times New Roman"/>
          <w:bCs/>
        </w:rPr>
      </w:pPr>
      <w:r w:rsidRPr="00845A03">
        <w:rPr>
          <w:rFonts w:ascii="Times New Roman" w:hAnsi="Times New Roman"/>
          <w:bCs/>
        </w:rPr>
        <w:t xml:space="preserve">DHS/USCIS/PIA-061 Benefit Request Intake Process, which </w:t>
      </w:r>
      <w:r w:rsidR="00937A15">
        <w:rPr>
          <w:rFonts w:ascii="Times New Roman" w:hAnsi="Times New Roman"/>
          <w:bCs/>
        </w:rPr>
        <w:t>covers the processing of I-129H1</w:t>
      </w:r>
      <w:r w:rsidRPr="00845A03">
        <w:rPr>
          <w:rFonts w:ascii="Times New Roman" w:hAnsi="Times New Roman"/>
          <w:bCs/>
        </w:rPr>
        <w:t>.</w:t>
      </w:r>
    </w:p>
    <w:p w:rsidRPr="00845A03" w:rsidR="00845A03" w:rsidP="00845A03" w:rsidRDefault="00845A03" w14:paraId="683C389B" w14:textId="77777777">
      <w:pPr>
        <w:tabs>
          <w:tab w:val="left" w:pos="-1440"/>
        </w:tabs>
        <w:rPr>
          <w:rFonts w:ascii="Times New Roman" w:hAnsi="Times New Roman"/>
          <w:bCs/>
        </w:rPr>
      </w:pPr>
    </w:p>
    <w:p w:rsidRPr="00B1471A" w:rsidR="00B27061" w:rsidP="00914A5D" w:rsidRDefault="00B27061" w14:paraId="548B75A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48B75A2"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845A03" w14:paraId="548B75A3" w14:textId="21E3FA1B">
      <w:pPr>
        <w:tabs>
          <w:tab w:val="left" w:pos="-1440"/>
        </w:tabs>
        <w:ind w:left="720"/>
        <w:rPr>
          <w:rFonts w:ascii="Times New Roman" w:hAnsi="Times New Roman"/>
          <w:color w:val="FF0000"/>
        </w:rPr>
      </w:pPr>
      <w:r w:rsidRPr="00845A03">
        <w:rPr>
          <w:rFonts w:ascii="Times New Roman" w:hAnsi="Times New Roman"/>
        </w:rPr>
        <w:lastRenderedPageBreak/>
        <w:t>USCIS uses the SSN along with other sensitive biographic information to verify the identity of the individual and to determine employee’s eligibility for the benefit sought.  In the case of an individual employer or sole proprietor, the SSN may be used as a taxpayer identification number by the Internal Revenue Service.  The form now captures relevant information to determine the employer’s eligibility and confirm the petitioner’s identity.</w:t>
      </w:r>
      <w:r>
        <w:rPr>
          <w:rFonts w:ascii="Times New Roman" w:hAnsi="Times New Roman"/>
        </w:rPr>
        <w:t xml:space="preserve"> This information is required to ensure proper identification of the individuals listed in the petition and </w:t>
      </w:r>
      <w:r w:rsidR="004049B7">
        <w:rPr>
          <w:rFonts w:ascii="Times New Roman" w:hAnsi="Times New Roman"/>
        </w:rPr>
        <w:t>helps USCIS to positively identify individuals when other available data, such as names and date of birth, is the same as or similar to another individual’s information</w:t>
      </w:r>
      <w:r w:rsidR="00FD4ACA">
        <w:rPr>
          <w:rFonts w:ascii="Times New Roman" w:hAnsi="Times New Roman"/>
        </w:rPr>
        <w:t>.</w:t>
      </w:r>
      <w:r w:rsidR="004049B7">
        <w:rPr>
          <w:rFonts w:ascii="Times New Roman" w:hAnsi="Times New Roman"/>
        </w:rPr>
        <w:t xml:space="preserve"> USCIS </w:t>
      </w:r>
      <w:r w:rsidR="00C35DB8">
        <w:rPr>
          <w:rFonts w:ascii="Times New Roman" w:hAnsi="Times New Roman"/>
        </w:rPr>
        <w:t>currently do</w:t>
      </w:r>
      <w:r w:rsidR="004049B7">
        <w:rPr>
          <w:rFonts w:ascii="Times New Roman" w:hAnsi="Times New Roman"/>
        </w:rPr>
        <w:t>es</w:t>
      </w:r>
      <w:r w:rsidR="00C35DB8">
        <w:rPr>
          <w:rFonts w:ascii="Times New Roman" w:hAnsi="Times New Roman"/>
        </w:rPr>
        <w:t xml:space="preserve"> not collect fingerprints for </w:t>
      </w:r>
      <w:r w:rsidR="004049B7">
        <w:rPr>
          <w:rFonts w:ascii="Times New Roman" w:hAnsi="Times New Roman"/>
        </w:rPr>
        <w:t xml:space="preserve">Form </w:t>
      </w:r>
      <w:r w:rsidR="00C35DB8">
        <w:rPr>
          <w:rFonts w:ascii="Times New Roman" w:hAnsi="Times New Roman"/>
        </w:rPr>
        <w:t>I-129</w:t>
      </w:r>
      <w:r w:rsidR="004049B7">
        <w:rPr>
          <w:rFonts w:ascii="Times New Roman" w:hAnsi="Times New Roman"/>
        </w:rPr>
        <w:t>H2A</w:t>
      </w:r>
      <w:r w:rsidR="00C35DB8">
        <w:rPr>
          <w:rFonts w:ascii="Times New Roman" w:hAnsi="Times New Roman"/>
        </w:rPr>
        <w:t xml:space="preserve"> (with the exception of a very limited number of filings from the CNMI</w:t>
      </w:r>
      <w:r w:rsidR="00FD4ACA">
        <w:rPr>
          <w:rFonts w:ascii="Times New Roman" w:hAnsi="Times New Roman"/>
        </w:rPr>
        <w:t xml:space="preserve">); therefore, </w:t>
      </w:r>
      <w:r>
        <w:rPr>
          <w:rFonts w:ascii="Times New Roman" w:hAnsi="Times New Roman"/>
        </w:rPr>
        <w:t xml:space="preserve">this information </w:t>
      </w:r>
      <w:r w:rsidR="004049B7">
        <w:rPr>
          <w:rFonts w:ascii="Times New Roman" w:hAnsi="Times New Roman"/>
        </w:rPr>
        <w:t>may be the only way to verify an individual’s unique identity.</w:t>
      </w:r>
    </w:p>
    <w:p w:rsidRPr="008A4764" w:rsidR="00C35DB8" w:rsidP="00914A5D" w:rsidRDefault="00C35DB8" w14:paraId="548B75A4" w14:textId="77777777">
      <w:pPr>
        <w:tabs>
          <w:tab w:val="left" w:pos="-1440"/>
        </w:tabs>
        <w:ind w:left="720"/>
        <w:rPr>
          <w:rFonts w:ascii="Times New Roman" w:hAnsi="Times New Roman"/>
        </w:rPr>
      </w:pPr>
    </w:p>
    <w:p w:rsidRPr="008A4764" w:rsidR="00B27061" w:rsidP="00914A5D" w:rsidRDefault="00B27061" w14:paraId="548B75A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48B75A6" w14:textId="77777777">
      <w:pPr>
        <w:tabs>
          <w:tab w:val="left" w:pos="-1440"/>
        </w:tabs>
        <w:ind w:left="1440" w:hanging="720"/>
        <w:rPr>
          <w:rFonts w:ascii="Times New Roman" w:hAnsi="Times New Roman"/>
          <w:b/>
        </w:rPr>
      </w:pPr>
    </w:p>
    <w:p w:rsidRPr="00D80E94" w:rsidR="00B27061" w:rsidP="00914A5D" w:rsidRDefault="00B27061" w14:paraId="548B75A7"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48B75A8" w14:textId="77777777">
      <w:pPr>
        <w:tabs>
          <w:tab w:val="left" w:pos="1080"/>
        </w:tabs>
        <w:ind w:left="1080" w:hanging="360"/>
        <w:rPr>
          <w:rFonts w:ascii="Times New Roman" w:hAnsi="Times New Roman"/>
          <w:b/>
        </w:rPr>
      </w:pPr>
    </w:p>
    <w:p w:rsidRPr="00914A5D" w:rsidR="00B27061" w:rsidP="00914A5D" w:rsidRDefault="00B27061" w14:paraId="548B75A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48B75AA" w14:textId="77777777">
      <w:pPr>
        <w:tabs>
          <w:tab w:val="left" w:pos="1080"/>
        </w:tabs>
        <w:ind w:left="1080" w:hanging="360"/>
        <w:rPr>
          <w:rFonts w:ascii="Times New Roman" w:hAnsi="Times New Roman"/>
          <w:b/>
        </w:rPr>
      </w:pPr>
    </w:p>
    <w:p w:rsidRPr="00914A5D" w:rsidR="00B27061" w:rsidP="00914A5D" w:rsidRDefault="00B27061" w14:paraId="548B75A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548B75AC" w14:textId="77777777">
      <w:pPr>
        <w:ind w:left="720"/>
        <w:jc w:val="both"/>
        <w:rPr>
          <w:i/>
          <w:iCs/>
          <w:sz w:val="20"/>
          <w:szCs w:val="20"/>
        </w:rPr>
      </w:pPr>
    </w:p>
    <w:p w:rsidR="009556EE" w:rsidP="00B635A9" w:rsidRDefault="009556EE" w14:paraId="548B75AD" w14:textId="77777777">
      <w:pPr>
        <w:ind w:left="720"/>
        <w:jc w:val="both"/>
        <w:rPr>
          <w:i/>
          <w:iCs/>
          <w:sz w:val="20"/>
          <w:szCs w:val="20"/>
        </w:rPr>
      </w:pPr>
    </w:p>
    <w:p w:rsidR="00C35DB8" w:rsidP="00B635A9" w:rsidRDefault="00C35DB8" w14:paraId="548B75AE" w14:textId="77777777">
      <w:pPr>
        <w:ind w:left="720"/>
        <w:jc w:val="both"/>
        <w:rPr>
          <w:i/>
          <w:iCs/>
          <w:sz w:val="20"/>
          <w:szCs w:val="20"/>
        </w:rPr>
      </w:pPr>
    </w:p>
    <w:tbl>
      <w:tblPr>
        <w:tblW w:w="1109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7"/>
        <w:gridCol w:w="1440"/>
        <w:gridCol w:w="1440"/>
        <w:gridCol w:w="990"/>
        <w:gridCol w:w="1260"/>
        <w:gridCol w:w="1147"/>
        <w:gridCol w:w="1103"/>
        <w:gridCol w:w="946"/>
        <w:gridCol w:w="1350"/>
      </w:tblGrid>
      <w:tr w:rsidRPr="00B91D82" w:rsidR="00CF7406" w:rsidTr="00845A03" w14:paraId="548B75B7" w14:textId="0EE337D2">
        <w:trPr>
          <w:trHeight w:val="1160"/>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AF" w14:textId="14A907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Type of Respondent</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0" w14:textId="349A4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Form Name / Form Number</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1" w14:textId="56709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No. of Respondents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2" w14:textId="05CA3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No. of Responses per Respondent</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3" w14:textId="4FC05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 Number of Responses</w:t>
            </w:r>
          </w:p>
        </w:tc>
        <w:tc>
          <w:tcPr>
            <w:tcW w:w="1147"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4" w14:textId="456D3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Avg. Burden per Response (in hours)</w:t>
            </w:r>
          </w:p>
        </w:tc>
        <w:tc>
          <w:tcPr>
            <w:tcW w:w="1103"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5" w14:textId="39696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 Annual Burden (in hours)</w:t>
            </w:r>
          </w:p>
        </w:tc>
        <w:tc>
          <w:tcPr>
            <w:tcW w:w="946"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6" w14:textId="6F4CD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Avg. Hourly Wage Rate*</w:t>
            </w:r>
          </w:p>
        </w:tc>
        <w:tc>
          <w:tcPr>
            <w:tcW w:w="1350" w:type="dxa"/>
            <w:tcBorders>
              <w:top w:val="single" w:color="auto" w:sz="4" w:space="0"/>
              <w:left w:val="single" w:color="auto" w:sz="4" w:space="0"/>
              <w:bottom w:val="single" w:color="auto" w:sz="4" w:space="0"/>
              <w:right w:val="single" w:color="auto" w:sz="4" w:space="0"/>
            </w:tcBorders>
            <w:vAlign w:val="center"/>
          </w:tcPr>
          <w:p w:rsidRPr="00B91D82" w:rsidR="00CF7406" w:rsidP="000B023A" w:rsidRDefault="00CF7406" w14:paraId="3DE13184" w14:textId="13889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sz w:val="22"/>
                <w:szCs w:val="22"/>
              </w:rPr>
            </w:pPr>
            <w:r w:rsidRPr="00B91D82">
              <w:rPr>
                <w:rFonts w:ascii="Times New Roman" w:hAnsi="Times New Roman"/>
                <w:b/>
                <w:sz w:val="22"/>
                <w:szCs w:val="22"/>
              </w:rPr>
              <w:t>Total Annual Respondent Cost</w:t>
            </w:r>
          </w:p>
        </w:tc>
      </w:tr>
      <w:tr w:rsidRPr="00B91D82" w:rsidR="00605F18" w:rsidTr="00022CF3" w14:paraId="548B75C0" w14:textId="2EADA298">
        <w:trPr>
          <w:trHeight w:val="102"/>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5B8" w14:textId="2C5D0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w:t>
            </w:r>
            <w:r w:rsidRPr="00B91D82">
              <w:rPr>
                <w:rFonts w:ascii="Times New Roman" w:hAnsi="Times New Roman"/>
                <w:sz w:val="22"/>
                <w:szCs w:val="22"/>
              </w:rPr>
              <w:lastRenderedPageBreak/>
              <w:t>for-profit institutions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5B9" w14:textId="56711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lastRenderedPageBreak/>
              <w:t xml:space="preserve">Petition for a Nonimmigrant Worker: </w:t>
            </w:r>
            <w:r w:rsidRPr="00B91D82">
              <w:rPr>
                <w:rFonts w:ascii="Times New Roman" w:hAnsi="Times New Roman"/>
                <w:sz w:val="22"/>
                <w:szCs w:val="22"/>
              </w:rPr>
              <w:lastRenderedPageBreak/>
              <w:t>H-2A Classification (Form I-129H2A)</w:t>
            </w:r>
            <w:r>
              <w:rPr>
                <w:rFonts w:ascii="Times New Roman" w:hAnsi="Times New Roman"/>
                <w:sz w:val="22"/>
                <w:szCs w:val="22"/>
              </w:rPr>
              <w:t xml:space="preserve"> – Named Beneficiaries</w:t>
            </w:r>
          </w:p>
        </w:tc>
        <w:tc>
          <w:tcPr>
            <w:tcW w:w="144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A" w14:textId="46BA9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lastRenderedPageBreak/>
              <w:t>2,740</w:t>
            </w:r>
          </w:p>
        </w:tc>
        <w:tc>
          <w:tcPr>
            <w:tcW w:w="99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B" w14:textId="017D5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C" w14:textId="1E7ED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2,740</w:t>
            </w:r>
          </w:p>
        </w:tc>
        <w:tc>
          <w:tcPr>
            <w:tcW w:w="1147"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D" w14:textId="79B8D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3</w:t>
            </w:r>
          </w:p>
        </w:tc>
        <w:tc>
          <w:tcPr>
            <w:tcW w:w="1103"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E" w14:textId="258BD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8,220</w:t>
            </w:r>
          </w:p>
        </w:tc>
        <w:tc>
          <w:tcPr>
            <w:tcW w:w="946"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F" w14:textId="035E1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$54.84</w:t>
            </w:r>
          </w:p>
        </w:tc>
        <w:tc>
          <w:tcPr>
            <w:tcW w:w="135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6436C39" w14:textId="0FD2C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$450,785</w:t>
            </w:r>
          </w:p>
        </w:tc>
      </w:tr>
      <w:tr w:rsidRPr="00B91D82" w:rsidR="00605F18" w:rsidTr="00022CF3" w14:paraId="0E8D47A5" w14:textId="77777777">
        <w:trPr>
          <w:trHeight w:val="102"/>
        </w:trPr>
        <w:tc>
          <w:tcPr>
            <w:tcW w:w="1417" w:type="dxa"/>
            <w:tcBorders>
              <w:top w:val="single" w:color="auto" w:sz="4" w:space="0"/>
              <w:left w:val="single" w:color="auto" w:sz="4" w:space="0"/>
              <w:bottom w:val="single" w:color="auto" w:sz="4" w:space="0"/>
              <w:right w:val="single" w:color="auto" w:sz="4" w:space="0"/>
            </w:tcBorders>
            <w:vAlign w:val="center"/>
          </w:tcPr>
          <w:p w:rsidRPr="00B91D82" w:rsidR="00605F18" w:rsidP="00605F18" w:rsidRDefault="00605F18" w14:paraId="6237B168" w14:textId="3D910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B91D82">
              <w:rPr>
                <w:rFonts w:ascii="Times New Roman" w:hAnsi="Times New Roman"/>
                <w:sz w:val="22"/>
                <w:szCs w:val="22"/>
              </w:rPr>
              <w:t>Business or other for-profit; Not-for-profit institutions</w:t>
            </w:r>
          </w:p>
        </w:tc>
        <w:tc>
          <w:tcPr>
            <w:tcW w:w="1440" w:type="dxa"/>
            <w:tcBorders>
              <w:top w:val="single" w:color="auto" w:sz="4" w:space="0"/>
              <w:left w:val="single" w:color="auto" w:sz="4" w:space="0"/>
              <w:bottom w:val="single" w:color="auto" w:sz="4" w:space="0"/>
              <w:right w:val="single" w:color="auto" w:sz="4" w:space="0"/>
            </w:tcBorders>
            <w:vAlign w:val="center"/>
          </w:tcPr>
          <w:p w:rsidRPr="00B91D82" w:rsidR="00605F18" w:rsidP="00605F18" w:rsidRDefault="00605F18" w14:paraId="0D9DD56D" w14:textId="12258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B91D82">
              <w:rPr>
                <w:rFonts w:ascii="Times New Roman" w:hAnsi="Times New Roman"/>
                <w:sz w:val="22"/>
                <w:szCs w:val="22"/>
              </w:rPr>
              <w:t>Petition for a Nonimmigrant Worker: H-2A Classification (Form I-129H2A)</w:t>
            </w:r>
            <w:r>
              <w:rPr>
                <w:rFonts w:ascii="Times New Roman" w:hAnsi="Times New Roman"/>
                <w:sz w:val="22"/>
                <w:szCs w:val="22"/>
              </w:rPr>
              <w:t xml:space="preserve"> – Unnamed Beneficiaries</w:t>
            </w:r>
          </w:p>
        </w:tc>
        <w:tc>
          <w:tcPr>
            <w:tcW w:w="144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7B117216" w14:textId="49E4B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9,268</w:t>
            </w:r>
          </w:p>
        </w:tc>
        <w:tc>
          <w:tcPr>
            <w:tcW w:w="99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6752BEBC" w14:textId="1DEE2B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6C6C1F2A" w14:textId="455DCB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9,268</w:t>
            </w:r>
          </w:p>
        </w:tc>
        <w:tc>
          <w:tcPr>
            <w:tcW w:w="1147"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0AF48B8B" w14:textId="11880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3</w:t>
            </w:r>
          </w:p>
        </w:tc>
        <w:tc>
          <w:tcPr>
            <w:tcW w:w="1103"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6299FB95" w14:textId="3BA31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27,804</w:t>
            </w:r>
          </w:p>
        </w:tc>
        <w:tc>
          <w:tcPr>
            <w:tcW w:w="946"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485563C9" w14:textId="0E6A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$54.84</w:t>
            </w:r>
          </w:p>
        </w:tc>
        <w:tc>
          <w:tcPr>
            <w:tcW w:w="135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0EE1FC00" w14:textId="4C052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$1,524,771</w:t>
            </w:r>
          </w:p>
        </w:tc>
      </w:tr>
      <w:tr w:rsidRPr="00B91D82" w:rsidR="000F3E64" w:rsidTr="00022CF3" w14:paraId="548B75C9" w14:textId="51F952D2">
        <w:trPr>
          <w:trHeight w:val="102"/>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0F3E64" w:rsidP="000F3E64" w:rsidRDefault="000F3E64" w14:paraId="548B75C1" w14:textId="6CCC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Not-for-profit institutions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0F3E64" w:rsidP="000F3E64" w:rsidRDefault="000F3E64" w14:paraId="548B75C2" w14:textId="097E9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Named Worker Attachment for Form I-129H2A</w:t>
            </w:r>
          </w:p>
        </w:tc>
        <w:tc>
          <w:tcPr>
            <w:tcW w:w="1440"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3" w14:textId="1AED2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2,740</w:t>
            </w:r>
          </w:p>
        </w:tc>
        <w:tc>
          <w:tcPr>
            <w:tcW w:w="990"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4" w14:textId="1F8D5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24</w:t>
            </w:r>
          </w:p>
        </w:tc>
        <w:tc>
          <w:tcPr>
            <w:tcW w:w="1260"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5" w14:textId="32754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 xml:space="preserve">65,760 </w:t>
            </w:r>
          </w:p>
        </w:tc>
        <w:tc>
          <w:tcPr>
            <w:tcW w:w="1147"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6" w14:textId="60E1F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0.5</w:t>
            </w:r>
          </w:p>
        </w:tc>
        <w:tc>
          <w:tcPr>
            <w:tcW w:w="1103"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7" w14:textId="2DD0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32,880</w:t>
            </w:r>
          </w:p>
        </w:tc>
        <w:tc>
          <w:tcPr>
            <w:tcW w:w="946"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8" w14:textId="718F4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$54.84</w:t>
            </w:r>
          </w:p>
        </w:tc>
        <w:tc>
          <w:tcPr>
            <w:tcW w:w="1350"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64EB1BC0" w14:textId="64B92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F3E64">
              <w:rPr>
                <w:rFonts w:ascii="Times New Roman" w:hAnsi="Times New Roman"/>
                <w:color w:val="000000"/>
                <w:sz w:val="22"/>
                <w:szCs w:val="22"/>
              </w:rPr>
              <w:t>$1,803,139</w:t>
            </w:r>
          </w:p>
        </w:tc>
      </w:tr>
      <w:tr w:rsidRPr="00B91D82" w:rsidR="00605F18" w:rsidTr="00022CF3" w14:paraId="548B75D2" w14:textId="2773FF3C">
        <w:trPr>
          <w:trHeight w:val="102"/>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5CA" w14:textId="76086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Not-for-profit institutions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5CB" w14:textId="643C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Joint Employer Supplement for Form I-129H2A</w:t>
            </w:r>
          </w:p>
        </w:tc>
        <w:tc>
          <w:tcPr>
            <w:tcW w:w="144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CC" w14:textId="463BB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5,000</w:t>
            </w:r>
          </w:p>
        </w:tc>
        <w:tc>
          <w:tcPr>
            <w:tcW w:w="99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CD" w14:textId="73D87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CE" w14:textId="30F1F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5,000</w:t>
            </w:r>
          </w:p>
        </w:tc>
        <w:tc>
          <w:tcPr>
            <w:tcW w:w="1147"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CF" w14:textId="7BFF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0.167</w:t>
            </w:r>
          </w:p>
        </w:tc>
        <w:tc>
          <w:tcPr>
            <w:tcW w:w="1103"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D0" w14:textId="49D57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color w:val="FF0000"/>
                <w:sz w:val="22"/>
                <w:szCs w:val="22"/>
              </w:rPr>
            </w:pPr>
            <w:r w:rsidRPr="00022CF3">
              <w:rPr>
                <w:rFonts w:ascii="Times New Roman" w:hAnsi="Times New Roman"/>
                <w:sz w:val="22"/>
                <w:szCs w:val="22"/>
              </w:rPr>
              <w:t>835</w:t>
            </w:r>
          </w:p>
        </w:tc>
        <w:tc>
          <w:tcPr>
            <w:tcW w:w="946"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D1" w14:textId="3F848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$54.84</w:t>
            </w:r>
          </w:p>
        </w:tc>
        <w:tc>
          <w:tcPr>
            <w:tcW w:w="135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281357CC" w14:textId="2DE9A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color w:val="FF0000"/>
                <w:sz w:val="22"/>
                <w:szCs w:val="22"/>
              </w:rPr>
            </w:pPr>
            <w:r w:rsidRPr="00022CF3">
              <w:rPr>
                <w:rFonts w:ascii="Times New Roman" w:hAnsi="Times New Roman"/>
                <w:sz w:val="22"/>
                <w:szCs w:val="22"/>
              </w:rPr>
              <w:t>$45,791</w:t>
            </w:r>
          </w:p>
        </w:tc>
      </w:tr>
      <w:tr w:rsidRPr="00B91D82" w:rsidR="00605F18" w:rsidTr="00022CF3" w14:paraId="548B7623" w14:textId="11194A80">
        <w:trPr>
          <w:trHeight w:val="102"/>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61B" w14:textId="203B9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w:t>
            </w: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91D82" w:rsidR="00605F18" w:rsidP="00605F18" w:rsidRDefault="00605F18" w14:paraId="548B761C" w14:textId="55108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022CF3" w:rsidR="00605F18" w:rsidP="00022CF3" w:rsidRDefault="00605F18" w14:paraId="548B761D" w14:textId="502FC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022CF3">
              <w:rPr>
                <w:rFonts w:ascii="Times New Roman" w:hAnsi="Times New Roman"/>
                <w:sz w:val="22"/>
                <w:szCs w:val="22"/>
              </w:rPr>
              <w:t>12,008</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022CF3" w:rsidR="00605F18" w:rsidP="00022CF3" w:rsidRDefault="00605F18" w14:paraId="548B761E" w14:textId="57098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61F" w14:textId="3868F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022CF3">
              <w:rPr>
                <w:rFonts w:ascii="Times New Roman" w:hAnsi="Times New Roman"/>
                <w:sz w:val="22"/>
                <w:szCs w:val="22"/>
              </w:rPr>
              <w:t>82,768</w:t>
            </w:r>
          </w:p>
        </w:tc>
        <w:tc>
          <w:tcPr>
            <w:tcW w:w="1147"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022CF3" w:rsidR="00605F18" w:rsidP="00022CF3" w:rsidRDefault="00605F18" w14:paraId="548B7620" w14:textId="230F4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621" w14:textId="361FA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022CF3">
              <w:rPr>
                <w:rFonts w:ascii="Times New Roman" w:hAnsi="Times New Roman"/>
                <w:sz w:val="22"/>
                <w:szCs w:val="22"/>
              </w:rPr>
              <w:t>69,739</w:t>
            </w:r>
          </w:p>
        </w:tc>
        <w:tc>
          <w:tcPr>
            <w:tcW w:w="946"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022CF3" w:rsidR="00605F18" w:rsidP="00022CF3" w:rsidRDefault="00605F18" w14:paraId="548B7622" w14:textId="1BEEB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124BD031" w14:textId="17BA5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022CF3">
              <w:rPr>
                <w:rFonts w:ascii="Times New Roman" w:hAnsi="Times New Roman"/>
                <w:sz w:val="22"/>
                <w:szCs w:val="22"/>
              </w:rPr>
              <w:t>$3,824,487</w:t>
            </w:r>
          </w:p>
        </w:tc>
      </w:tr>
    </w:tbl>
    <w:p w:rsidR="00C35DB8" w:rsidP="00B635A9" w:rsidRDefault="00C35DB8" w14:paraId="548B7624" w14:textId="77777777">
      <w:pPr>
        <w:ind w:left="720"/>
        <w:jc w:val="both"/>
        <w:rPr>
          <w:i/>
          <w:iCs/>
          <w:sz w:val="20"/>
          <w:szCs w:val="20"/>
        </w:rPr>
      </w:pPr>
    </w:p>
    <w:p w:rsidR="00CC16E6" w:rsidP="004D4EF5" w:rsidRDefault="000B023A" w14:paraId="4F6E99FD" w14:textId="28E244E8">
      <w:pPr>
        <w:ind w:left="720"/>
        <w:jc w:val="both"/>
        <w:rPr>
          <w:rFonts w:ascii="Times New Roman" w:hAnsi="Times New Roman"/>
          <w:i/>
          <w:iCs/>
          <w:sz w:val="20"/>
          <w:szCs w:val="20"/>
        </w:rPr>
      </w:pPr>
      <w:r w:rsidRPr="00764A2A">
        <w:rPr>
          <w:rFonts w:ascii="Times New Roman" w:hAnsi="Times New Roman"/>
          <w:i/>
          <w:iCs/>
          <w:sz w:val="20"/>
          <w:szCs w:val="20"/>
        </w:rPr>
        <w:t xml:space="preserve">* </w:t>
      </w:r>
      <w:bookmarkStart w:name="_Hlk44934186" w:id="1"/>
      <w:r w:rsidRPr="00605F18" w:rsidR="00605F18">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bookmarkEnd w:id="1"/>
    </w:p>
    <w:p w:rsidR="00605F18" w:rsidP="004D4EF5" w:rsidRDefault="00605F18" w14:paraId="4E2289AA" w14:textId="77777777">
      <w:pPr>
        <w:ind w:left="720"/>
        <w:jc w:val="both"/>
        <w:rPr>
          <w:rFonts w:ascii="Times New Roman" w:hAnsi="Times New Roman"/>
          <w:i/>
          <w:iCs/>
          <w:sz w:val="20"/>
          <w:szCs w:val="20"/>
        </w:rPr>
      </w:pPr>
    </w:p>
    <w:p w:rsidRPr="00215244" w:rsidR="00DD4CC6" w:rsidP="004D4EF5" w:rsidRDefault="00F647F7" w14:paraId="548B763D" w14:textId="01335220">
      <w:pPr>
        <w:ind w:left="720"/>
        <w:jc w:val="both"/>
        <w:rPr>
          <w:sz w:val="20"/>
          <w:szCs w:val="20"/>
          <w:u w:val="single"/>
        </w:rPr>
      </w:pPr>
      <w:r>
        <w:rPr>
          <w:rFonts w:ascii="Times New Roman" w:hAnsi="Times New Roman"/>
          <w:i/>
          <w:iCs/>
          <w:sz w:val="20"/>
          <w:szCs w:val="20"/>
        </w:rPr>
        <w:t>**</w:t>
      </w:r>
      <w:r w:rsidR="005D71A6">
        <w:rPr>
          <w:rFonts w:ascii="Times New Roman" w:hAnsi="Times New Roman"/>
          <w:i/>
          <w:iCs/>
          <w:sz w:val="20"/>
          <w:szCs w:val="20"/>
        </w:rPr>
        <w:t xml:space="preserve"> </w:t>
      </w:r>
      <w:r w:rsidR="00605F18">
        <w:rPr>
          <w:rFonts w:ascii="Times New Roman" w:hAnsi="Times New Roman"/>
          <w:i/>
          <w:iCs/>
          <w:sz w:val="20"/>
          <w:szCs w:val="20"/>
        </w:rPr>
        <w:t xml:space="preserve">This is the estimated maximum number of Named Worker Attachments for Form I-129H2A that could be submitted if each </w:t>
      </w:r>
      <w:r w:rsidRPr="004D4EF5" w:rsidR="004D4EF5">
        <w:rPr>
          <w:rFonts w:ascii="Times New Roman" w:hAnsi="Times New Roman"/>
          <w:i/>
          <w:iCs/>
          <w:sz w:val="20"/>
          <w:szCs w:val="20"/>
        </w:rPr>
        <w:tab/>
      </w:r>
      <w:r w:rsidR="00605F18">
        <w:rPr>
          <w:rFonts w:ascii="Times New Roman" w:hAnsi="Times New Roman"/>
          <w:i/>
          <w:iCs/>
          <w:sz w:val="20"/>
          <w:szCs w:val="20"/>
        </w:rPr>
        <w:t>named worker petition included the maximum 25 beneficiaries allowed, which would require 24 Named Worker Attachments to be submitted per petition.</w:t>
      </w:r>
      <w:r w:rsidRPr="004D4EF5" w:rsidR="004D4EF5">
        <w:rPr>
          <w:rFonts w:ascii="Times New Roman" w:hAnsi="Times New Roman"/>
          <w:i/>
          <w:iCs/>
          <w:sz w:val="20"/>
          <w:szCs w:val="20"/>
        </w:rPr>
        <w:tab/>
      </w:r>
      <w:r w:rsidRPr="004D4EF5" w:rsidR="004D4EF5">
        <w:rPr>
          <w:rFonts w:ascii="Times New Roman" w:hAnsi="Times New Roman"/>
          <w:i/>
          <w:iCs/>
          <w:sz w:val="20"/>
          <w:szCs w:val="20"/>
        </w:rPr>
        <w:tab/>
      </w:r>
      <w:r w:rsidRPr="004D4EF5" w:rsidR="004D4EF5">
        <w:rPr>
          <w:rFonts w:ascii="Times New Roman" w:hAnsi="Times New Roman"/>
          <w:i/>
          <w:iCs/>
          <w:sz w:val="20"/>
          <w:szCs w:val="20"/>
        </w:rPr>
        <w:tab/>
      </w:r>
      <w:r w:rsidRPr="004D4EF5" w:rsidR="004D4EF5">
        <w:rPr>
          <w:rFonts w:ascii="Times New Roman" w:hAnsi="Times New Roman"/>
          <w:i/>
          <w:iCs/>
          <w:sz w:val="20"/>
          <w:szCs w:val="20"/>
        </w:rPr>
        <w:tab/>
      </w:r>
    </w:p>
    <w:p w:rsidR="00080CE0" w:rsidP="006049A7" w:rsidRDefault="00080CE0" w14:paraId="548B763E" w14:textId="77777777">
      <w:pPr>
        <w:tabs>
          <w:tab w:val="left" w:pos="-1440"/>
        </w:tabs>
        <w:ind w:left="720" w:hanging="720"/>
        <w:jc w:val="both"/>
        <w:rPr>
          <w:rFonts w:ascii="Times New Roman" w:hAnsi="Times New Roman"/>
        </w:rPr>
      </w:pPr>
    </w:p>
    <w:p w:rsidRPr="000B00D2" w:rsidR="00B27061" w:rsidP="00914A5D" w:rsidRDefault="00B27061" w14:paraId="548B763F"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48B7640" w14:textId="77777777">
      <w:pPr>
        <w:ind w:left="720"/>
        <w:rPr>
          <w:rFonts w:ascii="Times New Roman" w:hAnsi="Times New Roman"/>
          <w:b/>
        </w:rPr>
      </w:pPr>
    </w:p>
    <w:p w:rsidRPr="00D80E94" w:rsidR="00B27061" w:rsidP="00914A5D" w:rsidRDefault="00B27061" w14:paraId="548B764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lastRenderedPageBreak/>
        <w:t>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48B7642" w14:textId="77777777">
      <w:pPr>
        <w:tabs>
          <w:tab w:val="left" w:pos="1080"/>
        </w:tabs>
        <w:ind w:left="1080" w:hanging="360"/>
        <w:rPr>
          <w:rFonts w:ascii="Times New Roman" w:hAnsi="Times New Roman"/>
          <w:b/>
        </w:rPr>
      </w:pPr>
    </w:p>
    <w:p w:rsidRPr="00914A5D" w:rsidR="00B27061" w:rsidP="00914A5D" w:rsidRDefault="00B27061" w14:paraId="548B764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48B7644" w14:textId="77777777">
      <w:pPr>
        <w:tabs>
          <w:tab w:val="left" w:pos="1080"/>
        </w:tabs>
        <w:ind w:left="1080" w:hanging="360"/>
        <w:rPr>
          <w:rFonts w:ascii="Times New Roman" w:hAnsi="Times New Roman"/>
          <w:b/>
        </w:rPr>
      </w:pPr>
    </w:p>
    <w:p w:rsidRPr="00B1471A" w:rsidR="00B27061" w:rsidP="00914A5D" w:rsidRDefault="00B27061" w14:paraId="548B764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548B7650" w14:textId="77777777">
      <w:pPr>
        <w:ind w:left="1440" w:hanging="720"/>
        <w:rPr>
          <w:rFonts w:ascii="Times New Roman" w:hAnsi="Times New Roman"/>
        </w:rPr>
      </w:pPr>
    </w:p>
    <w:p w:rsidRPr="00845A03" w:rsidR="000B023A" w:rsidP="00022CF3" w:rsidRDefault="000B023A" w14:paraId="3EE2E160" w14:textId="36F261C0">
      <w:pPr>
        <w:ind w:left="720"/>
        <w:rPr>
          <w:rFonts w:ascii="Times New Roman" w:hAnsi="Times New Roman"/>
          <w:iCs/>
        </w:rPr>
      </w:pPr>
      <w:r w:rsidRPr="00845A03">
        <w:rPr>
          <w:rFonts w:ascii="Times New Roman" w:hAnsi="Times New Roman"/>
        </w:rPr>
        <w:t xml:space="preserve">There are no start-up, maintenance, and operating costs associated with this collection of information. </w:t>
      </w:r>
      <w:bookmarkStart w:name="_Hlk44934348" w:id="2"/>
      <w:r w:rsidRPr="00845A03">
        <w:rPr>
          <w:rFonts w:ascii="Times New Roman" w:hAnsi="Times New Roman"/>
          <w:iCs/>
        </w:rPr>
        <w:t xml:space="preserve">For informational purposes, there is fee </w:t>
      </w:r>
      <w:r w:rsidRPr="00845A03" w:rsidR="00845A03">
        <w:rPr>
          <w:rFonts w:ascii="Times New Roman" w:hAnsi="Times New Roman"/>
          <w:iCs/>
        </w:rPr>
        <w:t xml:space="preserve">of </w:t>
      </w:r>
      <w:r w:rsidR="00022CF3">
        <w:rPr>
          <w:rFonts w:ascii="Times New Roman" w:hAnsi="Times New Roman"/>
          <w:iCs/>
        </w:rPr>
        <w:t xml:space="preserve">$850 collected for Form </w:t>
      </w:r>
      <w:r w:rsidRPr="00022CF3" w:rsidR="00022CF3">
        <w:rPr>
          <w:rFonts w:ascii="Times New Roman" w:hAnsi="Times New Roman"/>
          <w:iCs/>
        </w:rPr>
        <w:t xml:space="preserve">I-129H2A </w:t>
      </w:r>
      <w:r w:rsidR="00022CF3">
        <w:rPr>
          <w:rFonts w:ascii="Times New Roman" w:hAnsi="Times New Roman"/>
          <w:iCs/>
        </w:rPr>
        <w:t>petitions with n</w:t>
      </w:r>
      <w:r w:rsidRPr="00022CF3" w:rsidR="00022CF3">
        <w:rPr>
          <w:rFonts w:ascii="Times New Roman" w:hAnsi="Times New Roman"/>
          <w:iCs/>
        </w:rPr>
        <w:t xml:space="preserve">amed </w:t>
      </w:r>
      <w:r w:rsidR="00022CF3">
        <w:rPr>
          <w:rFonts w:ascii="Times New Roman" w:hAnsi="Times New Roman"/>
          <w:iCs/>
        </w:rPr>
        <w:t>b</w:t>
      </w:r>
      <w:r w:rsidRPr="00022CF3" w:rsidR="00022CF3">
        <w:rPr>
          <w:rFonts w:ascii="Times New Roman" w:hAnsi="Times New Roman"/>
          <w:iCs/>
        </w:rPr>
        <w:t>eneficiaries</w:t>
      </w:r>
      <w:r w:rsidR="00022CF3">
        <w:rPr>
          <w:rFonts w:ascii="Times New Roman" w:hAnsi="Times New Roman"/>
          <w:iCs/>
        </w:rPr>
        <w:t xml:space="preserve"> and a $415 fee collected for Form </w:t>
      </w:r>
      <w:r w:rsidRPr="00022CF3" w:rsidR="00022CF3">
        <w:rPr>
          <w:rFonts w:ascii="Times New Roman" w:hAnsi="Times New Roman"/>
          <w:iCs/>
        </w:rPr>
        <w:t xml:space="preserve">I-129H2A </w:t>
      </w:r>
      <w:r w:rsidR="00022CF3">
        <w:rPr>
          <w:rFonts w:ascii="Times New Roman" w:hAnsi="Times New Roman"/>
          <w:iCs/>
        </w:rPr>
        <w:t>petitions with unn</w:t>
      </w:r>
      <w:r w:rsidRPr="00022CF3" w:rsidR="00022CF3">
        <w:rPr>
          <w:rFonts w:ascii="Times New Roman" w:hAnsi="Times New Roman"/>
          <w:iCs/>
        </w:rPr>
        <w:t xml:space="preserve">amed </w:t>
      </w:r>
      <w:r w:rsidR="00022CF3">
        <w:rPr>
          <w:rFonts w:ascii="Times New Roman" w:hAnsi="Times New Roman"/>
          <w:iCs/>
        </w:rPr>
        <w:t>b</w:t>
      </w:r>
      <w:r w:rsidRPr="00022CF3" w:rsidR="00022CF3">
        <w:rPr>
          <w:rFonts w:ascii="Times New Roman" w:hAnsi="Times New Roman"/>
          <w:iCs/>
        </w:rPr>
        <w:t>eneficiaries</w:t>
      </w:r>
      <w:r w:rsidR="00022CF3">
        <w:rPr>
          <w:rFonts w:ascii="Times New Roman" w:hAnsi="Times New Roman"/>
          <w:iCs/>
        </w:rPr>
        <w:t>.</w:t>
      </w:r>
      <w:r w:rsidRPr="00845A03">
        <w:rPr>
          <w:rFonts w:ascii="Times New Roman" w:hAnsi="Times New Roman"/>
          <w:iCs/>
        </w:rPr>
        <w:t xml:space="preserve"> </w:t>
      </w:r>
      <w:bookmarkEnd w:id="2"/>
    </w:p>
    <w:p w:rsidRPr="00845A03" w:rsidR="000B023A" w:rsidP="000B023A" w:rsidRDefault="000B023A" w14:paraId="20ED03FB" w14:textId="77777777">
      <w:pPr>
        <w:ind w:left="720"/>
        <w:rPr>
          <w:rFonts w:ascii="Times New Roman" w:hAnsi="Times New Roman"/>
          <w:iCs/>
        </w:rPr>
      </w:pPr>
    </w:p>
    <w:p w:rsidRPr="00845A03" w:rsidR="000B023A" w:rsidP="000B023A" w:rsidRDefault="000B023A" w14:paraId="3FBE816F" w14:textId="77777777">
      <w:pPr>
        <w:ind w:left="720"/>
        <w:rPr>
          <w:rFonts w:ascii="Times New Roman" w:hAnsi="Times New Roman"/>
          <w:iCs/>
        </w:rPr>
      </w:pPr>
      <w:r w:rsidRPr="00845A03">
        <w:rPr>
          <w:rFonts w:ascii="Times New Roman" w:hAnsi="Times New Roman"/>
          <w:iCs/>
        </w:rPr>
        <w:t xml:space="preserve">This information collection may impose some out-of-pocket costs on respondents in addition to the time burden for the form’s preparation.  </w:t>
      </w:r>
    </w:p>
    <w:p w:rsidRPr="00845A03" w:rsidR="000B023A" w:rsidP="000B023A" w:rsidRDefault="000B023A" w14:paraId="0369F5B2" w14:textId="77777777">
      <w:pPr>
        <w:ind w:left="720"/>
        <w:rPr>
          <w:rFonts w:ascii="Times New Roman" w:hAnsi="Times New Roman"/>
          <w:iCs/>
        </w:rPr>
      </w:pPr>
    </w:p>
    <w:p w:rsidRPr="00845A03" w:rsidR="000B023A" w:rsidP="000B023A" w:rsidRDefault="000B023A" w14:paraId="20B80FA8" w14:textId="21767C9B">
      <w:pPr>
        <w:ind w:left="720"/>
        <w:rPr>
          <w:rFonts w:ascii="Times New Roman" w:hAnsi="Times New Roman"/>
          <w:iCs/>
        </w:rPr>
      </w:pPr>
      <w:r w:rsidRPr="00845A03">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Pr="00845A03" w:rsidR="004D4EF5">
        <w:rPr>
          <w:rFonts w:ascii="Times New Roman" w:hAnsi="Times New Roman"/>
          <w:iCs/>
        </w:rPr>
        <w:t>515.</w:t>
      </w:r>
      <w:r w:rsidRPr="00845A03">
        <w:rPr>
          <w:rFonts w:ascii="Times New Roman" w:hAnsi="Times New Roman"/>
          <w:iCs/>
        </w:rPr>
        <w:t xml:space="preserve">  The total cost to respondents would generate as follows: </w:t>
      </w:r>
      <w:r w:rsidR="00022CF3">
        <w:rPr>
          <w:rFonts w:ascii="Times New Roman" w:hAnsi="Times New Roman"/>
        </w:rPr>
        <w:t xml:space="preserve">12,008 </w:t>
      </w:r>
      <w:r w:rsidRPr="00845A03" w:rsidR="004D4EF5">
        <w:rPr>
          <w:rFonts w:ascii="Times New Roman" w:hAnsi="Times New Roman"/>
          <w:iCs/>
        </w:rPr>
        <w:t xml:space="preserve">estimated </w:t>
      </w:r>
      <w:r w:rsidRPr="00845A03">
        <w:rPr>
          <w:rFonts w:ascii="Times New Roman" w:hAnsi="Times New Roman"/>
          <w:iCs/>
        </w:rPr>
        <w:t>respondents multiplied by the averag</w:t>
      </w:r>
      <w:r w:rsidRPr="00845A03" w:rsidR="004D4EF5">
        <w:rPr>
          <w:rFonts w:ascii="Times New Roman" w:hAnsi="Times New Roman"/>
          <w:iCs/>
        </w:rPr>
        <w:t xml:space="preserve">e cost per response of $515 = </w:t>
      </w:r>
      <w:r w:rsidRPr="00022CF3" w:rsidR="00022CF3">
        <w:rPr>
          <w:rFonts w:ascii="Times New Roman" w:hAnsi="Times New Roman"/>
          <w:b/>
          <w:iCs/>
        </w:rPr>
        <w:t>$6,184,120.00</w:t>
      </w:r>
      <w:r w:rsidRPr="00845A03">
        <w:rPr>
          <w:rFonts w:ascii="Times New Roman" w:hAnsi="Times New Roman"/>
          <w:iCs/>
        </w:rPr>
        <w:t>.</w:t>
      </w:r>
    </w:p>
    <w:p w:rsidRPr="00AF45F2" w:rsidR="00DD4CC6" w:rsidP="00914A5D" w:rsidRDefault="00DD4CC6" w14:paraId="548B7657" w14:textId="77777777">
      <w:pPr>
        <w:ind w:left="1440" w:hanging="720"/>
        <w:rPr>
          <w:rFonts w:ascii="Times New Roman" w:hAnsi="Times New Roman"/>
        </w:rPr>
      </w:pPr>
    </w:p>
    <w:p w:rsidRPr="0029577A" w:rsidR="006049A7" w:rsidP="00914A5D" w:rsidRDefault="00B27061" w14:paraId="548B76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71E14" w:rsidP="00271E14" w:rsidRDefault="00271E14" w14:paraId="548B765E" w14:textId="0417E594">
      <w:pPr>
        <w:ind w:left="720"/>
        <w:rPr>
          <w:rFonts w:ascii="Times New Roman" w:hAnsi="Times New Roman"/>
          <w:b/>
        </w:rPr>
      </w:pPr>
    </w:p>
    <w:p w:rsidR="00271E14" w:rsidP="00271E14" w:rsidRDefault="00271E14" w14:paraId="548B765F" w14:textId="77777777">
      <w:pPr>
        <w:ind w:left="720"/>
        <w:rPr>
          <w:rFonts w:ascii="Times New Roman" w:hAnsi="Times New Roman"/>
        </w:rPr>
      </w:pPr>
      <w:r>
        <w:rPr>
          <w:rFonts w:ascii="Times New Roman" w:hAnsi="Times New Roman"/>
          <w:b/>
        </w:rPr>
        <w:t>Government Cost</w:t>
      </w:r>
    </w:p>
    <w:p w:rsidR="00271E14" w:rsidP="00271E14" w:rsidRDefault="00271E14" w14:paraId="548B7660" w14:textId="188FD1E9">
      <w:pPr>
        <w:tabs>
          <w:tab w:val="left" w:pos="-1440"/>
        </w:tabs>
        <w:ind w:left="720" w:hanging="720"/>
        <w:rPr>
          <w:rFonts w:ascii="Times New Roman" w:hAnsi="Times New Roman"/>
        </w:rPr>
      </w:pPr>
      <w:r>
        <w:rPr>
          <w:rFonts w:ascii="Times New Roman" w:hAnsi="Times New Roman"/>
        </w:rPr>
        <w:tab/>
        <w:t xml:space="preserve">USCIS establishes its fees using an activity-based costing model to assign costs to an adjudication based on its relative adjudication burden and use of USCIS resources.  Fees </w:t>
      </w:r>
      <w:r>
        <w:rPr>
          <w:rFonts w:ascii="Times New Roman" w:hAnsi="Times New Roman"/>
        </w:rPr>
        <w:lastRenderedPageBreak/>
        <w:t>are established at an amount that is necessary to recover these assigned costs, plus an amount to recover unassigned overhead (which includes the clerical, officer, and managerial time with benefits) and immigrat</w:t>
      </w:r>
      <w:r w:rsidR="00D855D9">
        <w:rPr>
          <w:rFonts w:ascii="Times New Roman" w:hAnsi="Times New Roman"/>
        </w:rPr>
        <w:t>ion benefits provided for free.</w:t>
      </w:r>
      <w:r>
        <w:rPr>
          <w:rFonts w:ascii="Times New Roman" w:hAnsi="Times New Roman"/>
        </w:rPr>
        <w:t xml:space="preserve"> As a consequence of USCIS immigration fees being based on resource expenditures related to the benefit in question, USCIS uses the fee associated with an information collection as a reasonable measure of the collection’s costs to USCIS.  USCIS has established the fee for </w:t>
      </w:r>
      <w:r w:rsidR="000B023A">
        <w:rPr>
          <w:rFonts w:ascii="Times New Roman" w:hAnsi="Times New Roman"/>
        </w:rPr>
        <w:t>H2A based on whether the petition is for named or unnamed beneficiaries. The fee for Form I-129H2A</w:t>
      </w:r>
      <w:r w:rsidR="00117987">
        <w:rPr>
          <w:rFonts w:ascii="Times New Roman" w:hAnsi="Times New Roman"/>
        </w:rPr>
        <w:t xml:space="preserve"> with named beneficiaries is $8</w:t>
      </w:r>
      <w:r w:rsidR="00022CF3">
        <w:rPr>
          <w:rFonts w:ascii="Times New Roman" w:hAnsi="Times New Roman"/>
        </w:rPr>
        <w:t>5</w:t>
      </w:r>
      <w:r w:rsidR="000B023A">
        <w:rPr>
          <w:rFonts w:ascii="Times New Roman" w:hAnsi="Times New Roman"/>
        </w:rPr>
        <w:t>0 (up to 25 named beneficiaries may be included on one Form I-129H2A). The fee for Form I-129H2A with unnamed beneficiaries is $4</w:t>
      </w:r>
      <w:r w:rsidR="00022CF3">
        <w:rPr>
          <w:rFonts w:ascii="Times New Roman" w:hAnsi="Times New Roman"/>
        </w:rPr>
        <w:t>15</w:t>
      </w:r>
      <w:r>
        <w:rPr>
          <w:rFonts w:ascii="Times New Roman" w:hAnsi="Times New Roman"/>
        </w:rPr>
        <w:t xml:space="preserve">.  </w:t>
      </w:r>
    </w:p>
    <w:p w:rsidR="00271E14" w:rsidP="00271E14" w:rsidRDefault="00271E14" w14:paraId="548B7661" w14:textId="77777777">
      <w:pPr>
        <w:tabs>
          <w:tab w:val="left" w:pos="-1440"/>
        </w:tabs>
        <w:ind w:left="720" w:hanging="720"/>
        <w:rPr>
          <w:rFonts w:ascii="Times New Roman" w:hAnsi="Times New Roman"/>
        </w:rPr>
      </w:pPr>
    </w:p>
    <w:p w:rsidR="00271E14" w:rsidP="00271E14" w:rsidRDefault="00271E14" w14:paraId="548B7662" w14:textId="102EFF5F">
      <w:pPr>
        <w:ind w:left="720"/>
        <w:rPr>
          <w:rFonts w:ascii="Times New Roman" w:hAnsi="Times New Roman"/>
        </w:rPr>
      </w:pPr>
      <w:r>
        <w:rPr>
          <w:rFonts w:ascii="Times New Roman" w:hAnsi="Times New Roman"/>
        </w:rPr>
        <w:t xml:space="preserve">The total estimated cost of the program to USCIS is calculated by multiplying the estimated number of respondents </w:t>
      </w:r>
      <w:r w:rsidR="000B023A">
        <w:rPr>
          <w:rFonts w:ascii="Times New Roman" w:hAnsi="Times New Roman"/>
        </w:rPr>
        <w:t>for Form I-129H2A with named beneficiaries (</w:t>
      </w:r>
      <w:r w:rsidR="00022CF3">
        <w:rPr>
          <w:rFonts w:ascii="Times New Roman" w:hAnsi="Times New Roman"/>
        </w:rPr>
        <w:t>2,740</w:t>
      </w:r>
      <w:r w:rsidR="000B023A">
        <w:rPr>
          <w:rFonts w:ascii="Times New Roman" w:hAnsi="Times New Roman"/>
        </w:rPr>
        <w:t>)</w:t>
      </w:r>
      <w:r w:rsidR="00117987">
        <w:rPr>
          <w:rFonts w:ascii="Times New Roman" w:hAnsi="Times New Roman"/>
        </w:rPr>
        <w:t xml:space="preserve"> by the fee charge ($8</w:t>
      </w:r>
      <w:r w:rsidR="00022CF3">
        <w:rPr>
          <w:rFonts w:ascii="Times New Roman" w:hAnsi="Times New Roman"/>
        </w:rPr>
        <w:t>5</w:t>
      </w:r>
      <w:r w:rsidR="002E1ECE">
        <w:rPr>
          <w:rFonts w:ascii="Times New Roman" w:hAnsi="Times New Roman"/>
        </w:rPr>
        <w:t>0), which equals</w:t>
      </w:r>
      <w:r w:rsidRPr="002E1ECE" w:rsidR="002E1ECE">
        <w:rPr>
          <w:rFonts w:ascii="Times New Roman" w:hAnsi="Times New Roman"/>
        </w:rPr>
        <w:t xml:space="preserve"> </w:t>
      </w:r>
      <w:r w:rsidRPr="00022CF3" w:rsidR="00022CF3">
        <w:rPr>
          <w:rFonts w:ascii="Times New Roman" w:hAnsi="Times New Roman"/>
        </w:rPr>
        <w:t>$2,329,000</w:t>
      </w:r>
      <w:r w:rsidR="00F647F7">
        <w:rPr>
          <w:rFonts w:ascii="Times New Roman" w:hAnsi="Times New Roman"/>
        </w:rPr>
        <w:t>.</w:t>
      </w:r>
      <w:r w:rsidRPr="000B023A" w:rsidR="000B023A">
        <w:rPr>
          <w:rFonts w:ascii="Times New Roman" w:hAnsi="Times New Roman"/>
        </w:rPr>
        <w:t xml:space="preserve"> </w:t>
      </w:r>
      <w:r w:rsidR="000B023A">
        <w:rPr>
          <w:rFonts w:ascii="Times New Roman" w:hAnsi="Times New Roman"/>
        </w:rPr>
        <w:t>This calculation is repeated for the estimated number of respondents for Form I-129H2A with unnamed benefi</w:t>
      </w:r>
      <w:r w:rsidR="00117987">
        <w:rPr>
          <w:rFonts w:ascii="Times New Roman" w:hAnsi="Times New Roman"/>
        </w:rPr>
        <w:t>ciaries (</w:t>
      </w:r>
      <w:r w:rsidR="00022CF3">
        <w:rPr>
          <w:rFonts w:ascii="Times New Roman" w:hAnsi="Times New Roman"/>
        </w:rPr>
        <w:t xml:space="preserve">9,268 </w:t>
      </w:r>
      <w:r w:rsidR="00117987">
        <w:rPr>
          <w:rFonts w:ascii="Times New Roman" w:hAnsi="Times New Roman"/>
        </w:rPr>
        <w:t>multiplied by $4</w:t>
      </w:r>
      <w:r w:rsidR="00022CF3">
        <w:rPr>
          <w:rFonts w:ascii="Times New Roman" w:hAnsi="Times New Roman"/>
        </w:rPr>
        <w:t>15</w:t>
      </w:r>
      <w:r w:rsidR="002E1ECE">
        <w:rPr>
          <w:rFonts w:ascii="Times New Roman" w:hAnsi="Times New Roman"/>
        </w:rPr>
        <w:t xml:space="preserve"> equals</w:t>
      </w:r>
      <w:r w:rsidRPr="002E1ECE" w:rsidR="002E1ECE">
        <w:rPr>
          <w:rFonts w:ascii="Times New Roman" w:hAnsi="Times New Roman"/>
        </w:rPr>
        <w:t xml:space="preserve"> </w:t>
      </w:r>
      <w:r w:rsidRPr="00022CF3" w:rsidR="00022CF3">
        <w:rPr>
          <w:rFonts w:ascii="Times New Roman" w:hAnsi="Times New Roman"/>
        </w:rPr>
        <w:t>$3,846,220</w:t>
      </w:r>
      <w:r w:rsidRPr="002E1ECE" w:rsidR="000B023A">
        <w:rPr>
          <w:rFonts w:ascii="Times New Roman" w:hAnsi="Times New Roman"/>
        </w:rPr>
        <w:t>)</w:t>
      </w:r>
      <w:r w:rsidRPr="00117987" w:rsidR="000B023A">
        <w:rPr>
          <w:rFonts w:ascii="Times New Roman" w:hAnsi="Times New Roman"/>
        </w:rPr>
        <w:t>.</w:t>
      </w:r>
      <w:r w:rsidR="003B5F53">
        <w:rPr>
          <w:rFonts w:ascii="Times New Roman" w:hAnsi="Times New Roman"/>
        </w:rPr>
        <w:t xml:space="preserve"> </w:t>
      </w:r>
      <w:r w:rsidRPr="009C05FF" w:rsidR="003B5F53">
        <w:rPr>
          <w:rFonts w:ascii="Times New Roman" w:hAnsi="Times New Roman"/>
        </w:rPr>
        <w:t>T</w:t>
      </w:r>
      <w:r w:rsidR="003B5F53">
        <w:rPr>
          <w:rFonts w:ascii="Times New Roman" w:hAnsi="Times New Roman"/>
        </w:rPr>
        <w:t>hese sums are added together for a total cost to USCIS of</w:t>
      </w:r>
      <w:r w:rsidRPr="002E1ECE" w:rsidR="002E1ECE">
        <w:rPr>
          <w:rFonts w:ascii="Times New Roman" w:hAnsi="Times New Roman"/>
          <w:b/>
        </w:rPr>
        <w:t xml:space="preserve"> </w:t>
      </w:r>
      <w:r w:rsidRPr="00022CF3" w:rsidR="00022CF3">
        <w:rPr>
          <w:rFonts w:ascii="Times New Roman" w:hAnsi="Times New Roman"/>
          <w:b/>
        </w:rPr>
        <w:t>$6,175,220</w:t>
      </w:r>
      <w:r w:rsidRPr="002E1ECE" w:rsidR="003B5F53">
        <w:rPr>
          <w:rFonts w:ascii="Times New Roman" w:hAnsi="Times New Roman"/>
          <w:b/>
        </w:rPr>
        <w:t>.</w:t>
      </w:r>
      <w:r w:rsidRPr="00117987">
        <w:rPr>
          <w:rFonts w:ascii="Times New Roman" w:hAnsi="Times New Roman"/>
          <w:b/>
        </w:rPr>
        <w:t xml:space="preserve"> </w:t>
      </w:r>
      <w:r>
        <w:rPr>
          <w:rFonts w:ascii="Times New Roman" w:hAnsi="Times New Roman"/>
        </w:rPr>
        <w:t>This total includes the suggested average hourly rate for clerical, officer</w:t>
      </w:r>
      <w:r w:rsidR="003B5F53">
        <w:rPr>
          <w:rFonts w:ascii="Times New Roman" w:hAnsi="Times New Roman"/>
        </w:rPr>
        <w:t>,</w:t>
      </w:r>
      <w:r>
        <w:rPr>
          <w:rFonts w:ascii="Times New Roman" w:hAnsi="Times New Roman"/>
        </w:rPr>
        <w:t xml:space="preserve"> and supervisory time with benefits, plus a percent for the estimated overhead cost for printing, stocking, and distributing</w:t>
      </w:r>
      <w:r w:rsidR="003B5F53">
        <w:rPr>
          <w:rFonts w:ascii="Times New Roman" w:hAnsi="Times New Roman"/>
        </w:rPr>
        <w:t xml:space="preserve"> </w:t>
      </w:r>
      <w:r>
        <w:rPr>
          <w:rFonts w:ascii="Times New Roman" w:hAnsi="Times New Roman"/>
        </w:rPr>
        <w:t>this form</w:t>
      </w:r>
      <w:r w:rsidR="003B5F53">
        <w:rPr>
          <w:rFonts w:ascii="Times New Roman" w:hAnsi="Times New Roman"/>
        </w:rPr>
        <w:t>.</w:t>
      </w:r>
    </w:p>
    <w:p w:rsidRPr="00914A5D" w:rsidR="006C79B6" w:rsidP="00914A5D" w:rsidRDefault="006C79B6" w14:paraId="548B7663" w14:textId="77777777">
      <w:pPr>
        <w:tabs>
          <w:tab w:val="left" w:pos="-1440"/>
        </w:tabs>
        <w:ind w:left="720"/>
        <w:rPr>
          <w:rFonts w:ascii="Times New Roman" w:hAnsi="Times New Roman"/>
        </w:rPr>
      </w:pPr>
    </w:p>
    <w:p w:rsidRPr="00914A5D" w:rsidR="00B27061" w:rsidP="00914A5D" w:rsidRDefault="00B27061" w14:paraId="548B7664"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B5F53" w:rsidP="00914A5D" w:rsidRDefault="003B5F53" w14:paraId="077F9419" w14:textId="77777777">
      <w:pPr>
        <w:tabs>
          <w:tab w:val="left" w:pos="-1440"/>
        </w:tabs>
        <w:ind w:left="720"/>
        <w:rPr>
          <w:rFonts w:ascii="Times New Roman" w:hAnsi="Times New Roman"/>
        </w:rPr>
      </w:pPr>
    </w:p>
    <w:p w:rsidR="003A3BFE" w:rsidP="00FD4ACA" w:rsidRDefault="00022CF3" w14:paraId="548B76AB" w14:textId="367FEF71">
      <w:pPr>
        <w:tabs>
          <w:tab w:val="left" w:pos="-1440"/>
        </w:tabs>
        <w:ind w:left="720"/>
        <w:rPr>
          <w:rFonts w:ascii="Times New Roman" w:hAnsi="Times New Roman"/>
          <w:bCs/>
        </w:rPr>
      </w:pPr>
      <w:bookmarkStart w:name="_Hlk44934802" w:id="3"/>
      <w:r>
        <w:rPr>
          <w:rFonts w:ascii="Times New Roman" w:hAnsi="Times New Roman"/>
        </w:rPr>
        <w:t>The o</w:t>
      </w:r>
      <w:r w:rsidRPr="00265FFB" w:rsidR="00D855D9">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sidR="00D855D9">
        <w:rPr>
          <w:rFonts w:ascii="Times New Roman" w:hAnsi="Times New Roman"/>
        </w:rPr>
        <w:t>Form I-129</w:t>
      </w:r>
      <w:r w:rsidR="00D855D9">
        <w:rPr>
          <w:rFonts w:ascii="Times New Roman" w:hAnsi="Times New Roman"/>
        </w:rPr>
        <w:t xml:space="preserve">H2A </w:t>
      </w:r>
      <w:r>
        <w:rPr>
          <w:rFonts w:ascii="Times New Roman" w:hAnsi="Times New Roman"/>
        </w:rPr>
        <w:t xml:space="preserve">is filed by petitioners seeking to employ nonimmigrants under the H-2A </w:t>
      </w:r>
      <w:r w:rsidRPr="00C253BC" w:rsidR="00D855D9">
        <w:rPr>
          <w:rFonts w:ascii="Times New Roman" w:hAnsi="Times New Roman"/>
        </w:rPr>
        <w:t>classification</w:t>
      </w:r>
      <w:r w:rsidRPr="00265FFB" w:rsidR="00D855D9">
        <w:rPr>
          <w:rFonts w:ascii="Times New Roman" w:hAnsi="Times New Roman"/>
        </w:rPr>
        <w:t>.</w:t>
      </w:r>
    </w:p>
    <w:bookmarkEnd w:id="3"/>
    <w:p w:rsidRPr="0029577A" w:rsidR="005B6129" w:rsidP="00914A5D" w:rsidRDefault="005B6129" w14:paraId="548B76AC" w14:textId="77777777">
      <w:pPr>
        <w:ind w:left="720"/>
        <w:rPr>
          <w:rFonts w:ascii="Times New Roman" w:hAnsi="Times New Roman"/>
        </w:rPr>
      </w:pPr>
    </w:p>
    <w:p w:rsidRPr="00D80E94" w:rsidR="00B27061" w:rsidP="00914A5D" w:rsidRDefault="00B27061" w14:paraId="548B76AD"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48B76AE" w14:textId="77777777">
      <w:pPr>
        <w:tabs>
          <w:tab w:val="left" w:pos="-1440"/>
        </w:tabs>
        <w:ind w:left="720"/>
        <w:rPr>
          <w:rFonts w:ascii="Times New Roman" w:hAnsi="Times New Roman"/>
        </w:rPr>
      </w:pPr>
    </w:p>
    <w:p w:rsidRPr="00B1471A" w:rsidR="003A3BFE" w:rsidP="00914A5D" w:rsidRDefault="00A3466A" w14:paraId="548B76B2" w14:textId="10646329">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48B76B3" w14:textId="77777777">
      <w:pPr>
        <w:ind w:left="720"/>
        <w:rPr>
          <w:rFonts w:ascii="Times New Roman" w:hAnsi="Times New Roman"/>
        </w:rPr>
      </w:pPr>
    </w:p>
    <w:p w:rsidRPr="008A4764" w:rsidR="00B27061" w:rsidP="00914A5D" w:rsidRDefault="00B27061" w14:paraId="548B76B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48B76B5" w14:textId="77777777">
      <w:pPr>
        <w:tabs>
          <w:tab w:val="left" w:pos="-1440"/>
        </w:tabs>
        <w:ind w:left="720"/>
        <w:rPr>
          <w:rFonts w:ascii="Times New Roman" w:hAnsi="Times New Roman"/>
        </w:rPr>
      </w:pPr>
    </w:p>
    <w:p w:rsidRPr="00B1471A" w:rsidR="001A595D" w:rsidP="00914A5D" w:rsidRDefault="00A3466A" w14:paraId="548B76B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48B76B7" w14:textId="77777777">
      <w:pPr>
        <w:ind w:left="720"/>
        <w:rPr>
          <w:rFonts w:ascii="Times New Roman" w:hAnsi="Times New Roman"/>
        </w:rPr>
      </w:pPr>
    </w:p>
    <w:p w:rsidRPr="00B1471A" w:rsidR="00B27061" w:rsidP="00914A5D" w:rsidRDefault="006C79B6" w14:paraId="548B76B8"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48B76B9" w14:textId="77777777">
      <w:pPr>
        <w:tabs>
          <w:tab w:val="left" w:pos="-1440"/>
        </w:tabs>
        <w:ind w:left="720"/>
        <w:rPr>
          <w:rFonts w:ascii="Times New Roman" w:hAnsi="Times New Roman"/>
        </w:rPr>
      </w:pPr>
    </w:p>
    <w:p w:rsidRPr="00B1471A" w:rsidR="00B27061" w:rsidP="00914A5D" w:rsidRDefault="00A3466A" w14:paraId="548B76BA"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48B76BB" w14:textId="77777777">
      <w:pPr>
        <w:ind w:left="720"/>
        <w:rPr>
          <w:rFonts w:ascii="Times New Roman" w:hAnsi="Times New Roman"/>
        </w:rPr>
      </w:pPr>
    </w:p>
    <w:p w:rsidRPr="00914A5D" w:rsidR="00792B9D" w:rsidP="00B1471A" w:rsidRDefault="00792B9D" w14:paraId="548B76B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lastRenderedPageBreak/>
        <w:t>B.  Collections of Information Employing Statistical Methods.</w:t>
      </w:r>
    </w:p>
    <w:p w:rsidRPr="00914A5D" w:rsidR="00792B9D" w:rsidP="00B1471A" w:rsidRDefault="00792B9D" w14:paraId="548B76BD"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48B76BE"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48B76BF"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68C6F" w14:textId="77777777" w:rsidR="00C73D86" w:rsidRDefault="00C73D86">
      <w:r>
        <w:separator/>
      </w:r>
    </w:p>
  </w:endnote>
  <w:endnote w:type="continuationSeparator" w:id="0">
    <w:p w14:paraId="7DD81A0B" w14:textId="77777777" w:rsidR="00C73D86" w:rsidRDefault="00C73D86">
      <w:r>
        <w:continuationSeparator/>
      </w:r>
    </w:p>
  </w:endnote>
  <w:endnote w:type="continuationNotice" w:id="1">
    <w:p w14:paraId="4CB64F52" w14:textId="77777777" w:rsidR="00DD0C0F" w:rsidRDefault="00DD0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76D2" w14:textId="77777777" w:rsidR="00C73D86" w:rsidRDefault="00C73D8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8B76D3" w14:textId="77777777" w:rsidR="00C73D86" w:rsidRDefault="00C73D86"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76D4" w14:textId="77777777" w:rsidR="00C73D86" w:rsidRDefault="00C73D86">
    <w:pPr>
      <w:spacing w:line="240" w:lineRule="exact"/>
    </w:pPr>
  </w:p>
  <w:p w14:paraId="548B76D5" w14:textId="3CFB65C7" w:rsidR="00C73D86" w:rsidRPr="000712DA" w:rsidRDefault="00C73D8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02AAF">
      <w:rPr>
        <w:rFonts w:ascii="Times New Roman" w:hAnsi="Times New Roman"/>
        <w:noProof/>
      </w:rPr>
      <w:t>3</w:t>
    </w:r>
    <w:r w:rsidRPr="000712DA">
      <w:rPr>
        <w:rFonts w:ascii="Times New Roman" w:hAnsi="Times New Roman"/>
      </w:rPr>
      <w:fldChar w:fldCharType="end"/>
    </w:r>
  </w:p>
  <w:p w14:paraId="548B76D6" w14:textId="77777777" w:rsidR="00C73D86" w:rsidRDefault="00C73D86"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DFA01" w14:textId="77777777" w:rsidR="00C73D86" w:rsidRDefault="00C73D86">
      <w:r>
        <w:separator/>
      </w:r>
    </w:p>
  </w:footnote>
  <w:footnote w:type="continuationSeparator" w:id="0">
    <w:p w14:paraId="7355FA63" w14:textId="77777777" w:rsidR="00C73D86" w:rsidRDefault="00C73D86">
      <w:r>
        <w:continuationSeparator/>
      </w:r>
    </w:p>
  </w:footnote>
  <w:footnote w:type="continuationNotice" w:id="1">
    <w:p w14:paraId="48C1D33A" w14:textId="77777777" w:rsidR="00DD0C0F" w:rsidRDefault="00DD0C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A303B5"/>
    <w:multiLevelType w:val="hybridMultilevel"/>
    <w:tmpl w:val="D73EF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7"/>
  </w:num>
  <w:num w:numId="4">
    <w:abstractNumId w:val="10"/>
  </w:num>
  <w:num w:numId="5">
    <w:abstractNumId w:val="2"/>
  </w:num>
  <w:num w:numId="6">
    <w:abstractNumId w:val="6"/>
  </w:num>
  <w:num w:numId="7">
    <w:abstractNumId w:val="5"/>
  </w:num>
  <w:num w:numId="8">
    <w:abstractNumId w:val="3"/>
  </w:num>
  <w:num w:numId="9">
    <w:abstractNumId w:val="11"/>
  </w:num>
  <w:num w:numId="10">
    <w:abstractNumId w:val="11"/>
  </w:num>
  <w:num w:numId="11">
    <w:abstractNumId w:val="4"/>
  </w:num>
  <w:num w:numId="12">
    <w:abstractNumId w:val="0"/>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8C4"/>
    <w:rsid w:val="00022CF3"/>
    <w:rsid w:val="000712DA"/>
    <w:rsid w:val="00080CE0"/>
    <w:rsid w:val="00093DB1"/>
    <w:rsid w:val="000A42FA"/>
    <w:rsid w:val="000A7C80"/>
    <w:rsid w:val="000B00D2"/>
    <w:rsid w:val="000B023A"/>
    <w:rsid w:val="000B2E80"/>
    <w:rsid w:val="000D5D72"/>
    <w:rsid w:val="000F1A9A"/>
    <w:rsid w:val="000F3E64"/>
    <w:rsid w:val="0010769F"/>
    <w:rsid w:val="00117987"/>
    <w:rsid w:val="00125789"/>
    <w:rsid w:val="00154BB7"/>
    <w:rsid w:val="0019320E"/>
    <w:rsid w:val="001A595D"/>
    <w:rsid w:val="001A6D21"/>
    <w:rsid w:val="0020110E"/>
    <w:rsid w:val="00215244"/>
    <w:rsid w:val="00254453"/>
    <w:rsid w:val="00271E14"/>
    <w:rsid w:val="0029577A"/>
    <w:rsid w:val="002A4A73"/>
    <w:rsid w:val="002C5351"/>
    <w:rsid w:val="002E199D"/>
    <w:rsid w:val="002E1ECE"/>
    <w:rsid w:val="002E4ED4"/>
    <w:rsid w:val="002E7594"/>
    <w:rsid w:val="002F061E"/>
    <w:rsid w:val="00310FEE"/>
    <w:rsid w:val="0031681A"/>
    <w:rsid w:val="003A0F52"/>
    <w:rsid w:val="003A3BFE"/>
    <w:rsid w:val="003B5F53"/>
    <w:rsid w:val="00402AAF"/>
    <w:rsid w:val="004049B7"/>
    <w:rsid w:val="00494557"/>
    <w:rsid w:val="00497C5B"/>
    <w:rsid w:val="004D4EF5"/>
    <w:rsid w:val="004F3779"/>
    <w:rsid w:val="005176A4"/>
    <w:rsid w:val="00525E40"/>
    <w:rsid w:val="0054585A"/>
    <w:rsid w:val="005543AD"/>
    <w:rsid w:val="00584BE3"/>
    <w:rsid w:val="005903D4"/>
    <w:rsid w:val="00590B61"/>
    <w:rsid w:val="005B4893"/>
    <w:rsid w:val="005B6129"/>
    <w:rsid w:val="005C3DD7"/>
    <w:rsid w:val="005D71A6"/>
    <w:rsid w:val="00603702"/>
    <w:rsid w:val="006049A7"/>
    <w:rsid w:val="00605F18"/>
    <w:rsid w:val="00616C97"/>
    <w:rsid w:val="006323FB"/>
    <w:rsid w:val="00662686"/>
    <w:rsid w:val="0066489A"/>
    <w:rsid w:val="00676A35"/>
    <w:rsid w:val="0068381B"/>
    <w:rsid w:val="00692CB6"/>
    <w:rsid w:val="006A0CC6"/>
    <w:rsid w:val="006B0B31"/>
    <w:rsid w:val="006B38F6"/>
    <w:rsid w:val="006C79B6"/>
    <w:rsid w:val="006C7BF0"/>
    <w:rsid w:val="006D6DB3"/>
    <w:rsid w:val="006E606E"/>
    <w:rsid w:val="006F083F"/>
    <w:rsid w:val="00703B09"/>
    <w:rsid w:val="007312F9"/>
    <w:rsid w:val="007410E1"/>
    <w:rsid w:val="00751321"/>
    <w:rsid w:val="00765E88"/>
    <w:rsid w:val="00782AF3"/>
    <w:rsid w:val="00791750"/>
    <w:rsid w:val="00792B9D"/>
    <w:rsid w:val="007A238E"/>
    <w:rsid w:val="007B32A5"/>
    <w:rsid w:val="007C03A1"/>
    <w:rsid w:val="007E6F17"/>
    <w:rsid w:val="007F5988"/>
    <w:rsid w:val="00807BA2"/>
    <w:rsid w:val="008255EE"/>
    <w:rsid w:val="00833B6C"/>
    <w:rsid w:val="00845A03"/>
    <w:rsid w:val="00847763"/>
    <w:rsid w:val="00875C31"/>
    <w:rsid w:val="00890369"/>
    <w:rsid w:val="008A4764"/>
    <w:rsid w:val="008B4E9F"/>
    <w:rsid w:val="008D7291"/>
    <w:rsid w:val="008E3E5A"/>
    <w:rsid w:val="008F233F"/>
    <w:rsid w:val="008F74F4"/>
    <w:rsid w:val="009147A2"/>
    <w:rsid w:val="00914A5D"/>
    <w:rsid w:val="00921351"/>
    <w:rsid w:val="00937A15"/>
    <w:rsid w:val="009556EE"/>
    <w:rsid w:val="00974223"/>
    <w:rsid w:val="009D1DF6"/>
    <w:rsid w:val="009D5D2B"/>
    <w:rsid w:val="009F15D0"/>
    <w:rsid w:val="00A05B27"/>
    <w:rsid w:val="00A3466A"/>
    <w:rsid w:val="00A447D7"/>
    <w:rsid w:val="00A5237F"/>
    <w:rsid w:val="00A56B2D"/>
    <w:rsid w:val="00A72633"/>
    <w:rsid w:val="00AF45F2"/>
    <w:rsid w:val="00B0571D"/>
    <w:rsid w:val="00B1471A"/>
    <w:rsid w:val="00B16233"/>
    <w:rsid w:val="00B27061"/>
    <w:rsid w:val="00B31EBB"/>
    <w:rsid w:val="00B5637D"/>
    <w:rsid w:val="00B635A9"/>
    <w:rsid w:val="00B70083"/>
    <w:rsid w:val="00B7349D"/>
    <w:rsid w:val="00B91D82"/>
    <w:rsid w:val="00B9424E"/>
    <w:rsid w:val="00BC7859"/>
    <w:rsid w:val="00BD3260"/>
    <w:rsid w:val="00BE3C63"/>
    <w:rsid w:val="00C04531"/>
    <w:rsid w:val="00C11C9F"/>
    <w:rsid w:val="00C35DB8"/>
    <w:rsid w:val="00C62A1F"/>
    <w:rsid w:val="00C73D86"/>
    <w:rsid w:val="00C9224C"/>
    <w:rsid w:val="00C97032"/>
    <w:rsid w:val="00CB3BFC"/>
    <w:rsid w:val="00CC16E6"/>
    <w:rsid w:val="00CD6D53"/>
    <w:rsid w:val="00CF0C57"/>
    <w:rsid w:val="00CF7406"/>
    <w:rsid w:val="00D15779"/>
    <w:rsid w:val="00D22B13"/>
    <w:rsid w:val="00D44F6F"/>
    <w:rsid w:val="00D80E94"/>
    <w:rsid w:val="00D855D9"/>
    <w:rsid w:val="00DA2D6B"/>
    <w:rsid w:val="00DD0C0F"/>
    <w:rsid w:val="00DD4CC6"/>
    <w:rsid w:val="00DE08FF"/>
    <w:rsid w:val="00E15619"/>
    <w:rsid w:val="00E209A6"/>
    <w:rsid w:val="00E273E9"/>
    <w:rsid w:val="00E3497F"/>
    <w:rsid w:val="00E61E1B"/>
    <w:rsid w:val="00E821D3"/>
    <w:rsid w:val="00E85D6D"/>
    <w:rsid w:val="00E91139"/>
    <w:rsid w:val="00EA1FB2"/>
    <w:rsid w:val="00EA686B"/>
    <w:rsid w:val="00EC3504"/>
    <w:rsid w:val="00EF4435"/>
    <w:rsid w:val="00F242B5"/>
    <w:rsid w:val="00F647F7"/>
    <w:rsid w:val="00F96915"/>
    <w:rsid w:val="00FD21A4"/>
    <w:rsid w:val="00FD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548B754B"/>
  <w15:docId w15:val="{0AB88A9A-CB0D-4F44-8717-9B04AE77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paragraph" w:styleId="NormalWeb">
    <w:name w:val="Normal (Web)"/>
    <w:basedOn w:val="Normal"/>
    <w:uiPriority w:val="99"/>
    <w:semiHidden/>
    <w:unhideWhenUsed/>
    <w:rsid w:val="004049B7"/>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737">
      <w:bodyDiv w:val="1"/>
      <w:marLeft w:val="0"/>
      <w:marRight w:val="0"/>
      <w:marTop w:val="0"/>
      <w:marBottom w:val="0"/>
      <w:divBdr>
        <w:top w:val="none" w:sz="0" w:space="0" w:color="auto"/>
        <w:left w:val="none" w:sz="0" w:space="0" w:color="auto"/>
        <w:bottom w:val="none" w:sz="0" w:space="0" w:color="auto"/>
        <w:right w:val="none" w:sz="0" w:space="0" w:color="auto"/>
      </w:divBdr>
    </w:div>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47343827">
      <w:bodyDiv w:val="1"/>
      <w:marLeft w:val="0"/>
      <w:marRight w:val="0"/>
      <w:marTop w:val="0"/>
      <w:marBottom w:val="0"/>
      <w:divBdr>
        <w:top w:val="none" w:sz="0" w:space="0" w:color="auto"/>
        <w:left w:val="none" w:sz="0" w:space="0" w:color="auto"/>
        <w:bottom w:val="none" w:sz="0" w:space="0" w:color="auto"/>
        <w:right w:val="none" w:sz="0" w:space="0" w:color="auto"/>
      </w:divBdr>
    </w:div>
    <w:div w:id="77948535">
      <w:bodyDiv w:val="1"/>
      <w:marLeft w:val="0"/>
      <w:marRight w:val="0"/>
      <w:marTop w:val="0"/>
      <w:marBottom w:val="0"/>
      <w:divBdr>
        <w:top w:val="none" w:sz="0" w:space="0" w:color="auto"/>
        <w:left w:val="none" w:sz="0" w:space="0" w:color="auto"/>
        <w:bottom w:val="none" w:sz="0" w:space="0" w:color="auto"/>
        <w:right w:val="none" w:sz="0" w:space="0" w:color="auto"/>
      </w:divBdr>
    </w:div>
    <w:div w:id="90400249">
      <w:bodyDiv w:val="1"/>
      <w:marLeft w:val="0"/>
      <w:marRight w:val="0"/>
      <w:marTop w:val="0"/>
      <w:marBottom w:val="0"/>
      <w:divBdr>
        <w:top w:val="none" w:sz="0" w:space="0" w:color="auto"/>
        <w:left w:val="none" w:sz="0" w:space="0" w:color="auto"/>
        <w:bottom w:val="none" w:sz="0" w:space="0" w:color="auto"/>
        <w:right w:val="none" w:sz="0" w:space="0" w:color="auto"/>
      </w:divBdr>
    </w:div>
    <w:div w:id="153573702">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51402148">
      <w:bodyDiv w:val="1"/>
      <w:marLeft w:val="0"/>
      <w:marRight w:val="0"/>
      <w:marTop w:val="0"/>
      <w:marBottom w:val="0"/>
      <w:divBdr>
        <w:top w:val="none" w:sz="0" w:space="0" w:color="auto"/>
        <w:left w:val="none" w:sz="0" w:space="0" w:color="auto"/>
        <w:bottom w:val="none" w:sz="0" w:space="0" w:color="auto"/>
        <w:right w:val="none" w:sz="0" w:space="0" w:color="auto"/>
      </w:divBdr>
    </w:div>
    <w:div w:id="292561779">
      <w:bodyDiv w:val="1"/>
      <w:marLeft w:val="0"/>
      <w:marRight w:val="0"/>
      <w:marTop w:val="0"/>
      <w:marBottom w:val="0"/>
      <w:divBdr>
        <w:top w:val="none" w:sz="0" w:space="0" w:color="auto"/>
        <w:left w:val="none" w:sz="0" w:space="0" w:color="auto"/>
        <w:bottom w:val="none" w:sz="0" w:space="0" w:color="auto"/>
        <w:right w:val="none" w:sz="0" w:space="0" w:color="auto"/>
      </w:divBdr>
    </w:div>
    <w:div w:id="321350836">
      <w:bodyDiv w:val="1"/>
      <w:marLeft w:val="0"/>
      <w:marRight w:val="0"/>
      <w:marTop w:val="0"/>
      <w:marBottom w:val="0"/>
      <w:divBdr>
        <w:top w:val="none" w:sz="0" w:space="0" w:color="auto"/>
        <w:left w:val="none" w:sz="0" w:space="0" w:color="auto"/>
        <w:bottom w:val="none" w:sz="0" w:space="0" w:color="auto"/>
        <w:right w:val="none" w:sz="0" w:space="0" w:color="auto"/>
      </w:divBdr>
    </w:div>
    <w:div w:id="384328932">
      <w:bodyDiv w:val="1"/>
      <w:marLeft w:val="0"/>
      <w:marRight w:val="0"/>
      <w:marTop w:val="0"/>
      <w:marBottom w:val="0"/>
      <w:divBdr>
        <w:top w:val="none" w:sz="0" w:space="0" w:color="auto"/>
        <w:left w:val="none" w:sz="0" w:space="0" w:color="auto"/>
        <w:bottom w:val="none" w:sz="0" w:space="0" w:color="auto"/>
        <w:right w:val="none" w:sz="0" w:space="0" w:color="auto"/>
      </w:divBdr>
    </w:div>
    <w:div w:id="398211197">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493375794">
      <w:bodyDiv w:val="1"/>
      <w:marLeft w:val="0"/>
      <w:marRight w:val="0"/>
      <w:marTop w:val="0"/>
      <w:marBottom w:val="0"/>
      <w:divBdr>
        <w:top w:val="none" w:sz="0" w:space="0" w:color="auto"/>
        <w:left w:val="none" w:sz="0" w:space="0" w:color="auto"/>
        <w:bottom w:val="none" w:sz="0" w:space="0" w:color="auto"/>
        <w:right w:val="none" w:sz="0" w:space="0" w:color="auto"/>
      </w:divBdr>
    </w:div>
    <w:div w:id="511842995">
      <w:bodyDiv w:val="1"/>
      <w:marLeft w:val="0"/>
      <w:marRight w:val="0"/>
      <w:marTop w:val="0"/>
      <w:marBottom w:val="0"/>
      <w:divBdr>
        <w:top w:val="none" w:sz="0" w:space="0" w:color="auto"/>
        <w:left w:val="none" w:sz="0" w:space="0" w:color="auto"/>
        <w:bottom w:val="none" w:sz="0" w:space="0" w:color="auto"/>
        <w:right w:val="none" w:sz="0" w:space="0" w:color="auto"/>
      </w:divBdr>
    </w:div>
    <w:div w:id="522331619">
      <w:bodyDiv w:val="1"/>
      <w:marLeft w:val="0"/>
      <w:marRight w:val="0"/>
      <w:marTop w:val="0"/>
      <w:marBottom w:val="0"/>
      <w:divBdr>
        <w:top w:val="none" w:sz="0" w:space="0" w:color="auto"/>
        <w:left w:val="none" w:sz="0" w:space="0" w:color="auto"/>
        <w:bottom w:val="none" w:sz="0" w:space="0" w:color="auto"/>
        <w:right w:val="none" w:sz="0" w:space="0" w:color="auto"/>
      </w:divBdr>
    </w:div>
    <w:div w:id="555774013">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598374523">
      <w:bodyDiv w:val="1"/>
      <w:marLeft w:val="0"/>
      <w:marRight w:val="0"/>
      <w:marTop w:val="0"/>
      <w:marBottom w:val="0"/>
      <w:divBdr>
        <w:top w:val="none" w:sz="0" w:space="0" w:color="auto"/>
        <w:left w:val="none" w:sz="0" w:space="0" w:color="auto"/>
        <w:bottom w:val="none" w:sz="0" w:space="0" w:color="auto"/>
        <w:right w:val="none" w:sz="0" w:space="0" w:color="auto"/>
      </w:divBdr>
    </w:div>
    <w:div w:id="605891714">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03161938">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8062419">
      <w:bodyDiv w:val="1"/>
      <w:marLeft w:val="0"/>
      <w:marRight w:val="0"/>
      <w:marTop w:val="0"/>
      <w:marBottom w:val="0"/>
      <w:divBdr>
        <w:top w:val="none" w:sz="0" w:space="0" w:color="auto"/>
        <w:left w:val="none" w:sz="0" w:space="0" w:color="auto"/>
        <w:bottom w:val="none" w:sz="0" w:space="0" w:color="auto"/>
        <w:right w:val="none" w:sz="0" w:space="0" w:color="auto"/>
      </w:divBdr>
    </w:div>
    <w:div w:id="853878623">
      <w:bodyDiv w:val="1"/>
      <w:marLeft w:val="0"/>
      <w:marRight w:val="0"/>
      <w:marTop w:val="0"/>
      <w:marBottom w:val="0"/>
      <w:divBdr>
        <w:top w:val="none" w:sz="0" w:space="0" w:color="auto"/>
        <w:left w:val="none" w:sz="0" w:space="0" w:color="auto"/>
        <w:bottom w:val="none" w:sz="0" w:space="0" w:color="auto"/>
        <w:right w:val="none" w:sz="0" w:space="0" w:color="auto"/>
      </w:divBdr>
    </w:div>
    <w:div w:id="864902808">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180505422">
      <w:bodyDiv w:val="1"/>
      <w:marLeft w:val="0"/>
      <w:marRight w:val="0"/>
      <w:marTop w:val="0"/>
      <w:marBottom w:val="0"/>
      <w:divBdr>
        <w:top w:val="none" w:sz="0" w:space="0" w:color="auto"/>
        <w:left w:val="none" w:sz="0" w:space="0" w:color="auto"/>
        <w:bottom w:val="none" w:sz="0" w:space="0" w:color="auto"/>
        <w:right w:val="none" w:sz="0" w:space="0" w:color="auto"/>
      </w:divBdr>
    </w:div>
    <w:div w:id="1217620242">
      <w:bodyDiv w:val="1"/>
      <w:marLeft w:val="0"/>
      <w:marRight w:val="0"/>
      <w:marTop w:val="0"/>
      <w:marBottom w:val="0"/>
      <w:divBdr>
        <w:top w:val="none" w:sz="0" w:space="0" w:color="auto"/>
        <w:left w:val="none" w:sz="0" w:space="0" w:color="auto"/>
        <w:bottom w:val="none" w:sz="0" w:space="0" w:color="auto"/>
        <w:right w:val="none" w:sz="0" w:space="0" w:color="auto"/>
      </w:divBdr>
    </w:div>
    <w:div w:id="1261178465">
      <w:bodyDiv w:val="1"/>
      <w:marLeft w:val="0"/>
      <w:marRight w:val="0"/>
      <w:marTop w:val="0"/>
      <w:marBottom w:val="0"/>
      <w:divBdr>
        <w:top w:val="none" w:sz="0" w:space="0" w:color="auto"/>
        <w:left w:val="none" w:sz="0" w:space="0" w:color="auto"/>
        <w:bottom w:val="none" w:sz="0" w:space="0" w:color="auto"/>
        <w:right w:val="none" w:sz="0" w:space="0" w:color="auto"/>
      </w:divBdr>
    </w:div>
    <w:div w:id="1267811429">
      <w:bodyDiv w:val="1"/>
      <w:marLeft w:val="0"/>
      <w:marRight w:val="0"/>
      <w:marTop w:val="0"/>
      <w:marBottom w:val="0"/>
      <w:divBdr>
        <w:top w:val="none" w:sz="0" w:space="0" w:color="auto"/>
        <w:left w:val="none" w:sz="0" w:space="0" w:color="auto"/>
        <w:bottom w:val="none" w:sz="0" w:space="0" w:color="auto"/>
        <w:right w:val="none" w:sz="0" w:space="0" w:color="auto"/>
      </w:divBdr>
    </w:div>
    <w:div w:id="1284579994">
      <w:bodyDiv w:val="1"/>
      <w:marLeft w:val="0"/>
      <w:marRight w:val="0"/>
      <w:marTop w:val="0"/>
      <w:marBottom w:val="0"/>
      <w:divBdr>
        <w:top w:val="none" w:sz="0" w:space="0" w:color="auto"/>
        <w:left w:val="none" w:sz="0" w:space="0" w:color="auto"/>
        <w:bottom w:val="none" w:sz="0" w:space="0" w:color="auto"/>
        <w:right w:val="none" w:sz="0" w:space="0" w:color="auto"/>
      </w:divBdr>
    </w:div>
    <w:div w:id="1316762230">
      <w:bodyDiv w:val="1"/>
      <w:marLeft w:val="0"/>
      <w:marRight w:val="0"/>
      <w:marTop w:val="0"/>
      <w:marBottom w:val="0"/>
      <w:divBdr>
        <w:top w:val="none" w:sz="0" w:space="0" w:color="auto"/>
        <w:left w:val="none" w:sz="0" w:space="0" w:color="auto"/>
        <w:bottom w:val="none" w:sz="0" w:space="0" w:color="auto"/>
        <w:right w:val="none" w:sz="0" w:space="0" w:color="auto"/>
      </w:divBdr>
    </w:div>
    <w:div w:id="1369528154">
      <w:bodyDiv w:val="1"/>
      <w:marLeft w:val="0"/>
      <w:marRight w:val="0"/>
      <w:marTop w:val="0"/>
      <w:marBottom w:val="0"/>
      <w:divBdr>
        <w:top w:val="none" w:sz="0" w:space="0" w:color="auto"/>
        <w:left w:val="none" w:sz="0" w:space="0" w:color="auto"/>
        <w:bottom w:val="none" w:sz="0" w:space="0" w:color="auto"/>
        <w:right w:val="none" w:sz="0" w:space="0" w:color="auto"/>
      </w:divBdr>
    </w:div>
    <w:div w:id="1375426720">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386103379">
      <w:bodyDiv w:val="1"/>
      <w:marLeft w:val="0"/>
      <w:marRight w:val="0"/>
      <w:marTop w:val="0"/>
      <w:marBottom w:val="0"/>
      <w:divBdr>
        <w:top w:val="none" w:sz="0" w:space="0" w:color="auto"/>
        <w:left w:val="none" w:sz="0" w:space="0" w:color="auto"/>
        <w:bottom w:val="none" w:sz="0" w:space="0" w:color="auto"/>
        <w:right w:val="none" w:sz="0" w:space="0" w:color="auto"/>
      </w:divBdr>
      <w:divsChild>
        <w:div w:id="485363738">
          <w:marLeft w:val="0"/>
          <w:marRight w:val="0"/>
          <w:marTop w:val="0"/>
          <w:marBottom w:val="0"/>
          <w:divBdr>
            <w:top w:val="none" w:sz="0" w:space="0" w:color="auto"/>
            <w:left w:val="none" w:sz="0" w:space="0" w:color="auto"/>
            <w:bottom w:val="none" w:sz="0" w:space="0" w:color="auto"/>
            <w:right w:val="none" w:sz="0" w:space="0" w:color="auto"/>
          </w:divBdr>
        </w:div>
      </w:divsChild>
    </w:div>
    <w:div w:id="1472363505">
      <w:bodyDiv w:val="1"/>
      <w:marLeft w:val="0"/>
      <w:marRight w:val="0"/>
      <w:marTop w:val="0"/>
      <w:marBottom w:val="0"/>
      <w:divBdr>
        <w:top w:val="none" w:sz="0" w:space="0" w:color="auto"/>
        <w:left w:val="none" w:sz="0" w:space="0" w:color="auto"/>
        <w:bottom w:val="none" w:sz="0" w:space="0" w:color="auto"/>
        <w:right w:val="none" w:sz="0" w:space="0" w:color="auto"/>
      </w:divBdr>
    </w:div>
    <w:div w:id="1540587429">
      <w:bodyDiv w:val="1"/>
      <w:marLeft w:val="0"/>
      <w:marRight w:val="0"/>
      <w:marTop w:val="0"/>
      <w:marBottom w:val="0"/>
      <w:divBdr>
        <w:top w:val="none" w:sz="0" w:space="0" w:color="auto"/>
        <w:left w:val="none" w:sz="0" w:space="0" w:color="auto"/>
        <w:bottom w:val="none" w:sz="0" w:space="0" w:color="auto"/>
        <w:right w:val="none" w:sz="0" w:space="0" w:color="auto"/>
      </w:divBdr>
    </w:div>
    <w:div w:id="1569924507">
      <w:bodyDiv w:val="1"/>
      <w:marLeft w:val="0"/>
      <w:marRight w:val="0"/>
      <w:marTop w:val="0"/>
      <w:marBottom w:val="0"/>
      <w:divBdr>
        <w:top w:val="none" w:sz="0" w:space="0" w:color="auto"/>
        <w:left w:val="none" w:sz="0" w:space="0" w:color="auto"/>
        <w:bottom w:val="none" w:sz="0" w:space="0" w:color="auto"/>
        <w:right w:val="none" w:sz="0" w:space="0" w:color="auto"/>
      </w:divBdr>
    </w:div>
    <w:div w:id="1684476127">
      <w:bodyDiv w:val="1"/>
      <w:marLeft w:val="0"/>
      <w:marRight w:val="0"/>
      <w:marTop w:val="0"/>
      <w:marBottom w:val="0"/>
      <w:divBdr>
        <w:top w:val="none" w:sz="0" w:space="0" w:color="auto"/>
        <w:left w:val="none" w:sz="0" w:space="0" w:color="auto"/>
        <w:bottom w:val="none" w:sz="0" w:space="0" w:color="auto"/>
        <w:right w:val="none" w:sz="0" w:space="0" w:color="auto"/>
      </w:divBdr>
    </w:div>
    <w:div w:id="1704329994">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21710477">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28016906">
      <w:bodyDiv w:val="1"/>
      <w:marLeft w:val="0"/>
      <w:marRight w:val="0"/>
      <w:marTop w:val="0"/>
      <w:marBottom w:val="0"/>
      <w:divBdr>
        <w:top w:val="none" w:sz="0" w:space="0" w:color="auto"/>
        <w:left w:val="none" w:sz="0" w:space="0" w:color="auto"/>
        <w:bottom w:val="none" w:sz="0" w:space="0" w:color="auto"/>
        <w:right w:val="none" w:sz="0" w:space="0" w:color="auto"/>
      </w:divBdr>
    </w:div>
    <w:div w:id="1845129442">
      <w:bodyDiv w:val="1"/>
      <w:marLeft w:val="0"/>
      <w:marRight w:val="0"/>
      <w:marTop w:val="0"/>
      <w:marBottom w:val="0"/>
      <w:divBdr>
        <w:top w:val="none" w:sz="0" w:space="0" w:color="auto"/>
        <w:left w:val="none" w:sz="0" w:space="0" w:color="auto"/>
        <w:bottom w:val="none" w:sz="0" w:space="0" w:color="auto"/>
        <w:right w:val="none" w:sz="0" w:space="0" w:color="auto"/>
      </w:divBdr>
    </w:div>
    <w:div w:id="1863474438">
      <w:bodyDiv w:val="1"/>
      <w:marLeft w:val="0"/>
      <w:marRight w:val="0"/>
      <w:marTop w:val="0"/>
      <w:marBottom w:val="0"/>
      <w:divBdr>
        <w:top w:val="none" w:sz="0" w:space="0" w:color="auto"/>
        <w:left w:val="none" w:sz="0" w:space="0" w:color="auto"/>
        <w:bottom w:val="none" w:sz="0" w:space="0" w:color="auto"/>
        <w:right w:val="none" w:sz="0" w:space="0" w:color="auto"/>
      </w:divBdr>
    </w:div>
    <w:div w:id="192841942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1304467">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991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3E0C-08B8-4E6F-8808-E61341DB14F0}">
  <ds:schemaRefs>
    <ds:schemaRef ds:uri="http://schemas.microsoft.com/sharepoint/v3/contenttype/forms"/>
  </ds:schemaRefs>
</ds:datastoreItem>
</file>

<file path=customXml/itemProps2.xml><?xml version="1.0" encoding="utf-8"?>
<ds:datastoreItem xmlns:ds="http://schemas.openxmlformats.org/officeDocument/2006/customXml" ds:itemID="{EA3CBF08-61EF-471E-A0BA-25881670C3E7}">
  <ds:schemaRefs>
    <ds:schemaRef ds:uri="http://purl.org/dc/elements/1.1/"/>
    <ds:schemaRef ds:uri="http://www.w3.org/XML/1998/namespace"/>
    <ds:schemaRef ds:uri="http://purl.org/dc/dcmitype/"/>
    <ds:schemaRef ds:uri="2589310c-5316-40b3-b68d-4735ac72f265"/>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bf094c2b-8036-49e0-a2b2-a973ea273ca5"/>
    <ds:schemaRef ds:uri="http://purl.org/dc/terms/"/>
  </ds:schemaRefs>
</ds:datastoreItem>
</file>

<file path=customXml/itemProps3.xml><?xml version="1.0" encoding="utf-8"?>
<ds:datastoreItem xmlns:ds="http://schemas.openxmlformats.org/officeDocument/2006/customXml" ds:itemID="{C9124B56-416C-4DF5-8BDF-EEA3CE1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4305C-5D46-449E-A64B-6FB076BE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9</Pages>
  <Words>2917</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19690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52</cp:revision>
  <cp:lastPrinted>2010-05-14T16:20:00Z</cp:lastPrinted>
  <dcterms:created xsi:type="dcterms:W3CDTF">2017-08-18T17:27:00Z</dcterms:created>
  <dcterms:modified xsi:type="dcterms:W3CDTF">2020-07-29T19:58:00Z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