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3852" w:rsidR="00A24972" w:rsidP="00F07818" w:rsidRDefault="00A24972" w14:paraId="04388629" w14:textId="48A8584A">
      <w:pPr>
        <w:jc w:val="center"/>
        <w:rPr>
          <w:rFonts w:ascii="Times New Roman" w:hAnsi="Times New Roman"/>
          <w:b/>
          <w:bCs/>
        </w:rPr>
      </w:pPr>
      <w:r w:rsidRPr="008A3852">
        <w:rPr>
          <w:rFonts w:ascii="Times New Roman" w:hAnsi="Times New Roman"/>
          <w:b/>
          <w:bCs/>
        </w:rPr>
        <w:t>SUPPORTING STATEMENT</w:t>
      </w:r>
      <w:r w:rsidR="00F07818">
        <w:rPr>
          <w:rFonts w:ascii="Times New Roman" w:hAnsi="Times New Roman"/>
          <w:b/>
          <w:bCs/>
        </w:rPr>
        <w:t xml:space="preserve"> FOR</w:t>
      </w:r>
      <w:r w:rsidRPr="008A3852">
        <w:rPr>
          <w:rFonts w:ascii="Times New Roman" w:hAnsi="Times New Roman"/>
          <w:b/>
          <w:bCs/>
        </w:rPr>
        <w:t xml:space="preserve"> </w:t>
      </w:r>
    </w:p>
    <w:p w:rsidRPr="008A3852" w:rsidR="00A24972" w:rsidP="00F07818" w:rsidRDefault="00A24972" w14:paraId="077F7DAF" w14:textId="77777777">
      <w:pPr>
        <w:widowControl/>
        <w:jc w:val="center"/>
        <w:outlineLvl w:val="0"/>
        <w:rPr>
          <w:rFonts w:ascii="Times New Roman" w:hAnsi="Times New Roman"/>
        </w:rPr>
      </w:pPr>
      <w:r w:rsidRPr="008A3852">
        <w:rPr>
          <w:rFonts w:ascii="Times New Roman" w:hAnsi="Times New Roman"/>
          <w:b/>
          <w:bCs/>
        </w:rPr>
        <w:t>Immigrant Petition by Alien Entrepreneur</w:t>
      </w:r>
    </w:p>
    <w:p w:rsidRPr="008A3852" w:rsidR="00A24972" w:rsidP="00F07818" w:rsidRDefault="00A24972" w14:paraId="41054B30" w14:textId="77777777">
      <w:pPr>
        <w:jc w:val="center"/>
        <w:rPr>
          <w:rFonts w:ascii="Times New Roman" w:hAnsi="Times New Roman"/>
          <w:b/>
          <w:bCs/>
        </w:rPr>
      </w:pPr>
      <w:r w:rsidRPr="008A3852">
        <w:rPr>
          <w:rFonts w:ascii="Times New Roman" w:hAnsi="Times New Roman"/>
          <w:b/>
          <w:bCs/>
        </w:rPr>
        <w:t>OMB Control No.: 1615-0026</w:t>
      </w:r>
    </w:p>
    <w:p w:rsidRPr="008A3852" w:rsidR="00A24972" w:rsidP="00F07818" w:rsidRDefault="00A24972" w14:paraId="03223527" w14:textId="77777777">
      <w:pPr>
        <w:jc w:val="center"/>
        <w:rPr>
          <w:rFonts w:ascii="Times New Roman" w:hAnsi="Times New Roman"/>
          <w:b/>
          <w:bCs/>
        </w:rPr>
      </w:pPr>
      <w:r w:rsidRPr="008A3852">
        <w:rPr>
          <w:rFonts w:ascii="Times New Roman" w:hAnsi="Times New Roman"/>
          <w:b/>
          <w:bCs/>
        </w:rPr>
        <w:t>COLLECTION INSTRUMENT: Form I-526</w:t>
      </w:r>
    </w:p>
    <w:p w:rsidRPr="008A3852" w:rsidR="00A24972" w:rsidP="008A3852" w:rsidRDefault="00A24972" w14:paraId="525DBBEF" w14:textId="77777777">
      <w:pPr>
        <w:spacing w:line="360" w:lineRule="auto"/>
        <w:jc w:val="center"/>
        <w:rPr>
          <w:rFonts w:ascii="Times New Roman" w:hAnsi="Times New Roman"/>
        </w:rPr>
      </w:pPr>
    </w:p>
    <w:p w:rsidRPr="00B7349D" w:rsidR="00A24972" w:rsidRDefault="00A24972" w14:paraId="70FFA474" w14:textId="77777777">
      <w:pPr>
        <w:jc w:val="both"/>
        <w:rPr>
          <w:rFonts w:ascii="Times New Roman" w:hAnsi="Times New Roman"/>
        </w:rPr>
      </w:pPr>
      <w:r w:rsidRPr="00B7349D">
        <w:rPr>
          <w:rFonts w:ascii="Times New Roman" w:hAnsi="Times New Roman"/>
          <w:b/>
          <w:bCs/>
        </w:rPr>
        <w:t>A.  Justification</w:t>
      </w:r>
    </w:p>
    <w:p w:rsidRPr="00B7349D" w:rsidR="00A24972" w:rsidRDefault="00A24972" w14:paraId="1A54E4D0" w14:textId="77777777">
      <w:pPr>
        <w:jc w:val="both"/>
        <w:rPr>
          <w:rFonts w:ascii="Times New Roman" w:hAnsi="Times New Roman"/>
        </w:rPr>
      </w:pPr>
    </w:p>
    <w:p w:rsidRPr="00792B9D" w:rsidR="00A24972" w:rsidP="00807BA2" w:rsidRDefault="00A24972" w14:paraId="45DABDFA" w14:textId="77777777">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24972" w:rsidP="00A3466A" w:rsidRDefault="00A24972" w14:paraId="73B7056C" w14:textId="77777777">
      <w:pPr>
        <w:tabs>
          <w:tab w:val="left" w:pos="-1440"/>
        </w:tabs>
        <w:ind w:left="720"/>
        <w:jc w:val="both"/>
        <w:rPr>
          <w:rFonts w:ascii="Times New Roman" w:hAnsi="Times New Roman"/>
        </w:rPr>
      </w:pPr>
    </w:p>
    <w:p w:rsidRPr="001F6EB7" w:rsidR="00A24972" w:rsidP="00ED5361" w:rsidRDefault="00A24972" w14:paraId="4F57E5C3" w14:textId="2D8FA6D5">
      <w:pPr>
        <w:widowControl/>
        <w:ind w:left="720"/>
        <w:rPr>
          <w:rFonts w:ascii="Times New Roman" w:hAnsi="Times New Roman"/>
          <w:color w:val="000000"/>
        </w:rPr>
      </w:pPr>
      <w:r w:rsidRPr="001F6EB7">
        <w:rPr>
          <w:rFonts w:ascii="Times New Roman" w:hAnsi="Times New Roman"/>
          <w:color w:val="000000"/>
        </w:rPr>
        <w:t>Section 203(b)(5) of the Immigration Nationality Act, allows qualified immigrants</w:t>
      </w:r>
      <w:r>
        <w:rPr>
          <w:rFonts w:ascii="Times New Roman" w:hAnsi="Times New Roman"/>
          <w:color w:val="000000"/>
        </w:rPr>
        <w:t xml:space="preserve"> </w:t>
      </w:r>
      <w:r w:rsidRPr="001F6EB7">
        <w:rPr>
          <w:rFonts w:ascii="Times New Roman" w:hAnsi="Times New Roman"/>
          <w:color w:val="000000"/>
        </w:rPr>
        <w:t>seeking to enter the United States for the purpose of engaging in a commercial enterprise</w:t>
      </w:r>
      <w:r>
        <w:rPr>
          <w:rFonts w:ascii="Times New Roman" w:hAnsi="Times New Roman"/>
          <w:color w:val="000000"/>
        </w:rPr>
        <w:t xml:space="preserve"> to receive</w:t>
      </w:r>
      <w:r w:rsidRPr="001F6EB7">
        <w:rPr>
          <w:rFonts w:ascii="Times New Roman" w:hAnsi="Times New Roman"/>
          <w:color w:val="000000"/>
        </w:rPr>
        <w:t xml:space="preserve"> an immigrant visa. </w:t>
      </w:r>
      <w:r>
        <w:rPr>
          <w:rFonts w:ascii="Times New Roman" w:hAnsi="Times New Roman"/>
          <w:color w:val="000000"/>
        </w:rPr>
        <w:t xml:space="preserve"> To receive EB-5 status, applicants </w:t>
      </w:r>
      <w:r w:rsidRPr="001F6EB7">
        <w:rPr>
          <w:rFonts w:ascii="Times New Roman" w:hAnsi="Times New Roman"/>
          <w:color w:val="000000"/>
        </w:rPr>
        <w:t xml:space="preserve">must </w:t>
      </w:r>
      <w:r>
        <w:rPr>
          <w:rFonts w:ascii="Times New Roman" w:hAnsi="Times New Roman"/>
          <w:color w:val="000000"/>
        </w:rPr>
        <w:t>file a</w:t>
      </w:r>
      <w:r w:rsidRPr="001F6EB7">
        <w:rPr>
          <w:rFonts w:ascii="Times New Roman" w:hAnsi="Times New Roman"/>
          <w:color w:val="000000"/>
        </w:rPr>
        <w:t xml:space="preserve"> Form I-526, Immigrant Petition</w:t>
      </w:r>
      <w:r>
        <w:rPr>
          <w:rFonts w:ascii="Times New Roman" w:hAnsi="Times New Roman"/>
          <w:color w:val="000000"/>
        </w:rPr>
        <w:t xml:space="preserve"> </w:t>
      </w:r>
      <w:r w:rsidRPr="001F6EB7">
        <w:rPr>
          <w:rFonts w:ascii="Times New Roman" w:hAnsi="Times New Roman"/>
          <w:color w:val="000000"/>
        </w:rPr>
        <w:t xml:space="preserve">by Alien Entrepreneur </w:t>
      </w:r>
      <w:r>
        <w:rPr>
          <w:rFonts w:ascii="Times New Roman" w:hAnsi="Times New Roman"/>
          <w:color w:val="000000"/>
        </w:rPr>
        <w:t xml:space="preserve">with U.S. Citizenship and Immigration Services, with the fees prescribed in 8 CFR </w:t>
      </w:r>
      <w:r w:rsidR="00EF0EA7">
        <w:rPr>
          <w:rFonts w:ascii="Times New Roman" w:hAnsi="Times New Roman"/>
          <w:color w:val="000000"/>
        </w:rPr>
        <w:t>106.2</w:t>
      </w:r>
      <w:r>
        <w:rPr>
          <w:rFonts w:ascii="Times New Roman" w:hAnsi="Times New Roman"/>
          <w:color w:val="000000"/>
        </w:rPr>
        <w:t xml:space="preserve">, and </w:t>
      </w:r>
      <w:r w:rsidRPr="001F6EB7">
        <w:rPr>
          <w:rFonts w:ascii="Times New Roman" w:hAnsi="Times New Roman"/>
          <w:color w:val="000000"/>
        </w:rPr>
        <w:t xml:space="preserve">in accordance with </w:t>
      </w:r>
      <w:r>
        <w:rPr>
          <w:rFonts w:ascii="Times New Roman" w:hAnsi="Times New Roman"/>
          <w:color w:val="000000"/>
        </w:rPr>
        <w:t>the form instructions</w:t>
      </w:r>
      <w:r w:rsidRPr="001F6EB7">
        <w:rPr>
          <w:rFonts w:ascii="Times New Roman" w:hAnsi="Times New Roman"/>
          <w:color w:val="000000"/>
        </w:rPr>
        <w:t>.</w:t>
      </w:r>
      <w:r>
        <w:rPr>
          <w:rFonts w:ascii="Times New Roman" w:hAnsi="Times New Roman"/>
          <w:color w:val="000000"/>
        </w:rPr>
        <w:t xml:space="preserve">  </w:t>
      </w:r>
    </w:p>
    <w:p w:rsidRPr="00A3466A" w:rsidR="00A24972" w:rsidP="00A3466A" w:rsidRDefault="00A24972" w14:paraId="7A164879" w14:textId="77777777">
      <w:pPr>
        <w:tabs>
          <w:tab w:val="left" w:pos="-1440"/>
        </w:tabs>
        <w:ind w:left="720"/>
        <w:jc w:val="both"/>
        <w:rPr>
          <w:rFonts w:ascii="Times New Roman" w:hAnsi="Times New Roman"/>
          <w:color w:val="FF0000"/>
        </w:rPr>
      </w:pPr>
    </w:p>
    <w:p w:rsidRPr="00792B9D" w:rsidR="00A24972" w:rsidRDefault="00A24972" w14:paraId="43E7339B" w14:textId="77777777">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A24972" w:rsidP="008A3852" w:rsidRDefault="00A24972" w14:paraId="17B39F7F" w14:textId="77777777">
      <w:pPr>
        <w:ind w:left="720"/>
        <w:jc w:val="both"/>
        <w:rPr>
          <w:rFonts w:ascii="Times New Roman" w:hAnsi="Times New Roman"/>
        </w:rPr>
      </w:pPr>
    </w:p>
    <w:p w:rsidR="00A24972" w:rsidP="00D95A50" w:rsidRDefault="00A24972" w14:paraId="60FA8AF9" w14:textId="77777777">
      <w:pPr>
        <w:widowControl/>
        <w:numPr>
          <w:ilvl w:val="0"/>
          <w:numId w:val="8"/>
        </w:numPr>
        <w:autoSpaceDE/>
        <w:autoSpaceDN/>
        <w:adjustRightInd/>
        <w:ind w:left="720" w:hanging="720"/>
        <w:rPr>
          <w:rFonts w:ascii="Times New Roman" w:hAnsi="Times New Roman"/>
          <w:color w:val="000000"/>
        </w:rPr>
      </w:pPr>
      <w:r w:rsidRPr="000037F4">
        <w:rPr>
          <w:rFonts w:ascii="Times New Roman" w:hAnsi="Times New Roman"/>
          <w:color w:val="000000"/>
        </w:rPr>
        <w:t xml:space="preserve">The data collected on this form will be used by USCIS to determine </w:t>
      </w:r>
      <w:r>
        <w:rPr>
          <w:rFonts w:ascii="Times New Roman" w:hAnsi="Times New Roman"/>
          <w:color w:val="000000"/>
        </w:rPr>
        <w:t xml:space="preserve">the </w:t>
      </w:r>
      <w:r w:rsidRPr="000037F4">
        <w:rPr>
          <w:rFonts w:ascii="Times New Roman" w:hAnsi="Times New Roman"/>
          <w:color w:val="000000"/>
        </w:rPr>
        <w:t>eligibility</w:t>
      </w:r>
      <w:r>
        <w:rPr>
          <w:rFonts w:ascii="Times New Roman" w:hAnsi="Times New Roman"/>
          <w:color w:val="000000"/>
        </w:rPr>
        <w:t xml:space="preserve"> of </w:t>
      </w:r>
      <w:r w:rsidRPr="000037F4">
        <w:rPr>
          <w:rFonts w:ascii="Times New Roman" w:hAnsi="Times New Roman"/>
          <w:color w:val="000000"/>
        </w:rPr>
        <w:t xml:space="preserve">qualified aliens to enter the </w:t>
      </w:r>
      <w:smartTag w:uri="urn:schemas-microsoft-com:office:smarttags" w:element="place">
        <w:smartTag w:uri="urn:schemas-microsoft-com:office:smarttags" w:element="country-region">
          <w:r w:rsidRPr="000037F4">
            <w:rPr>
              <w:rFonts w:ascii="Times New Roman" w:hAnsi="Times New Roman"/>
              <w:color w:val="000000"/>
            </w:rPr>
            <w:t>United States</w:t>
          </w:r>
        </w:smartTag>
      </w:smartTag>
      <w:r w:rsidRPr="000037F4">
        <w:rPr>
          <w:rFonts w:ascii="Times New Roman" w:hAnsi="Times New Roman"/>
          <w:color w:val="000000"/>
        </w:rPr>
        <w:t xml:space="preserve"> </w:t>
      </w:r>
      <w:r>
        <w:rPr>
          <w:rFonts w:ascii="Times New Roman" w:hAnsi="Times New Roman"/>
          <w:color w:val="000000"/>
        </w:rPr>
        <w:t>to engage in commercial</w:t>
      </w:r>
      <w:r w:rsidRPr="000037F4">
        <w:rPr>
          <w:rFonts w:ascii="Times New Roman" w:hAnsi="Times New Roman"/>
          <w:color w:val="000000"/>
        </w:rPr>
        <w:t xml:space="preserve"> enterprises.  </w:t>
      </w:r>
      <w:r>
        <w:rPr>
          <w:rFonts w:ascii="Times New Roman" w:hAnsi="Times New Roman"/>
          <w:color w:val="000000"/>
        </w:rPr>
        <w:t xml:space="preserve">USCIS’s approval of the Form </w:t>
      </w:r>
      <w:r w:rsidRPr="00ED5361">
        <w:rPr>
          <w:rFonts w:ascii="Times New Roman" w:hAnsi="Times New Roman"/>
          <w:color w:val="000000"/>
        </w:rPr>
        <w:t xml:space="preserve">I-526 demonstrates that the </w:t>
      </w:r>
      <w:r>
        <w:rPr>
          <w:rFonts w:ascii="Times New Roman" w:hAnsi="Times New Roman"/>
          <w:color w:val="000000"/>
        </w:rPr>
        <w:t xml:space="preserve">alien entrepreneur </w:t>
      </w:r>
      <w:r w:rsidRPr="00ED5361">
        <w:rPr>
          <w:rFonts w:ascii="Times New Roman" w:hAnsi="Times New Roman"/>
          <w:color w:val="000000"/>
        </w:rPr>
        <w:t>is investing or has invested</w:t>
      </w:r>
      <w:r>
        <w:rPr>
          <w:rFonts w:ascii="Times New Roman" w:hAnsi="Times New Roman"/>
          <w:color w:val="000000"/>
        </w:rPr>
        <w:t xml:space="preserve"> the required amount of capit</w:t>
      </w:r>
      <w:r w:rsidRPr="00ED5361">
        <w:rPr>
          <w:rFonts w:ascii="Times New Roman" w:hAnsi="Times New Roman"/>
          <w:color w:val="000000"/>
        </w:rPr>
        <w:t xml:space="preserve">al in a </w:t>
      </w:r>
      <w:r>
        <w:rPr>
          <w:rFonts w:ascii="Times New Roman" w:hAnsi="Times New Roman"/>
          <w:color w:val="000000"/>
        </w:rPr>
        <w:t xml:space="preserve">qualifying commercial enterprise, some of which may be located within </w:t>
      </w:r>
      <w:smartTag w:uri="urn:schemas-microsoft-com:office:smarttags" w:element="place">
        <w:smartTag w:uri="urn:schemas-microsoft-com:office:smarttags" w:element="PlaceName">
          <w:r>
            <w:rPr>
              <w:rFonts w:ascii="Times New Roman" w:hAnsi="Times New Roman"/>
              <w:color w:val="000000"/>
            </w:rPr>
            <w:t>Regional</w:t>
          </w:r>
        </w:smartTag>
        <w:r>
          <w:rPr>
            <w:rFonts w:ascii="Times New Roman" w:hAnsi="Times New Roman"/>
            <w:color w:val="000000"/>
          </w:rPr>
          <w:t xml:space="preserve"> </w:t>
        </w:r>
        <w:smartTag w:uri="urn:schemas-microsoft-com:office:smarttags" w:element="PlaceType">
          <w:r>
            <w:rPr>
              <w:rFonts w:ascii="Times New Roman" w:hAnsi="Times New Roman"/>
              <w:color w:val="000000"/>
            </w:rPr>
            <w:t>Centers</w:t>
          </w:r>
        </w:smartTag>
      </w:smartTag>
      <w:r>
        <w:rPr>
          <w:rFonts w:ascii="Times New Roman" w:hAnsi="Times New Roman"/>
          <w:color w:val="000000"/>
        </w:rPr>
        <w:t xml:space="preserve"> (RCs), Rural Areas (RAs) or Targeted Employment Areas (TEAs).  </w:t>
      </w:r>
      <w:r w:rsidRPr="00ED5361">
        <w:rPr>
          <w:rFonts w:ascii="Times New Roman" w:hAnsi="Times New Roman"/>
          <w:color w:val="000000"/>
        </w:rPr>
        <w:t xml:space="preserve">The </w:t>
      </w:r>
      <w:r>
        <w:rPr>
          <w:rFonts w:ascii="Times New Roman" w:hAnsi="Times New Roman"/>
          <w:color w:val="000000"/>
        </w:rPr>
        <w:t xml:space="preserve">petition </w:t>
      </w:r>
      <w:r w:rsidRPr="00ED5361">
        <w:rPr>
          <w:rFonts w:ascii="Times New Roman" w:hAnsi="Times New Roman"/>
          <w:color w:val="000000"/>
        </w:rPr>
        <w:t xml:space="preserve">must </w:t>
      </w:r>
      <w:r>
        <w:rPr>
          <w:rFonts w:ascii="Times New Roman" w:hAnsi="Times New Roman"/>
          <w:color w:val="000000"/>
        </w:rPr>
        <w:t xml:space="preserve">include </w:t>
      </w:r>
      <w:r w:rsidRPr="00ED5361">
        <w:rPr>
          <w:rFonts w:ascii="Times New Roman" w:hAnsi="Times New Roman"/>
          <w:color w:val="000000"/>
        </w:rPr>
        <w:t>evidence that the</w:t>
      </w:r>
      <w:r>
        <w:rPr>
          <w:rFonts w:ascii="Times New Roman" w:hAnsi="Times New Roman"/>
          <w:color w:val="000000"/>
        </w:rPr>
        <w:t xml:space="preserve"> aliens</w:t>
      </w:r>
      <w:r w:rsidRPr="00ED5361">
        <w:rPr>
          <w:rFonts w:ascii="Times New Roman" w:hAnsi="Times New Roman"/>
          <w:color w:val="000000"/>
        </w:rPr>
        <w:t xml:space="preserve"> have made </w:t>
      </w:r>
      <w:r>
        <w:rPr>
          <w:rFonts w:ascii="Times New Roman" w:hAnsi="Times New Roman"/>
          <w:color w:val="000000"/>
        </w:rPr>
        <w:t xml:space="preserve">either </w:t>
      </w:r>
      <w:r w:rsidRPr="00ED5361">
        <w:rPr>
          <w:rFonts w:ascii="Times New Roman" w:hAnsi="Times New Roman"/>
          <w:color w:val="000000"/>
        </w:rPr>
        <w:t xml:space="preserve">a $500,000 </w:t>
      </w:r>
      <w:r>
        <w:rPr>
          <w:rFonts w:ascii="Times New Roman" w:hAnsi="Times New Roman"/>
          <w:color w:val="000000"/>
        </w:rPr>
        <w:t xml:space="preserve">or </w:t>
      </w:r>
      <w:r w:rsidRPr="00ED5361">
        <w:rPr>
          <w:rFonts w:ascii="Times New Roman" w:hAnsi="Times New Roman"/>
          <w:color w:val="000000"/>
        </w:rPr>
        <w:t xml:space="preserve">$1 million U.S. dollar investment of lawful capital in </w:t>
      </w:r>
      <w:r>
        <w:rPr>
          <w:rFonts w:ascii="Times New Roman" w:hAnsi="Times New Roman"/>
          <w:color w:val="000000"/>
        </w:rPr>
        <w:t xml:space="preserve">a </w:t>
      </w:r>
      <w:r w:rsidRPr="00ED5361">
        <w:rPr>
          <w:rFonts w:ascii="Times New Roman" w:hAnsi="Times New Roman"/>
          <w:color w:val="000000"/>
        </w:rPr>
        <w:t xml:space="preserve">new </w:t>
      </w:r>
      <w:r>
        <w:rPr>
          <w:rFonts w:ascii="Times New Roman" w:hAnsi="Times New Roman"/>
          <w:color w:val="000000"/>
        </w:rPr>
        <w:t xml:space="preserve">or existing </w:t>
      </w:r>
      <w:r w:rsidRPr="00ED5361">
        <w:rPr>
          <w:rFonts w:ascii="Times New Roman" w:hAnsi="Times New Roman"/>
          <w:color w:val="000000"/>
        </w:rPr>
        <w:t xml:space="preserve">commercial enterprise. </w:t>
      </w:r>
      <w:r>
        <w:rPr>
          <w:rFonts w:ascii="Times New Roman" w:hAnsi="Times New Roman"/>
          <w:color w:val="000000"/>
        </w:rPr>
        <w:t xml:space="preserve"> </w:t>
      </w:r>
      <w:r w:rsidRPr="000037F4">
        <w:rPr>
          <w:rFonts w:ascii="Times New Roman" w:hAnsi="Times New Roman"/>
          <w:color w:val="000000"/>
        </w:rPr>
        <w:t xml:space="preserve">The form serves the purpose of standardizing requests for the benefit, and ensuring that basic information required to determine eligibility is provided by applicants. </w:t>
      </w:r>
    </w:p>
    <w:p w:rsidRPr="000037F4" w:rsidR="005806E3" w:rsidP="005806E3" w:rsidRDefault="005806E3" w14:paraId="06B2695F" w14:textId="77777777">
      <w:pPr>
        <w:widowControl/>
        <w:autoSpaceDE/>
        <w:autoSpaceDN/>
        <w:adjustRightInd/>
        <w:rPr>
          <w:rFonts w:ascii="Times New Roman" w:hAnsi="Times New Roman"/>
          <w:color w:val="000000"/>
        </w:rPr>
      </w:pPr>
    </w:p>
    <w:p w:rsidR="00A24972" w:rsidP="00A3466A" w:rsidRDefault="0075153D" w14:paraId="05811F1B" w14:textId="0390F746">
      <w:pPr>
        <w:ind w:left="720"/>
        <w:jc w:val="both"/>
        <w:rPr>
          <w:rFonts w:ascii="Times New Roman" w:hAnsi="Times New Roman"/>
        </w:rPr>
      </w:pPr>
      <w:r>
        <w:rPr>
          <w:rFonts w:ascii="Times New Roman" w:hAnsi="Times New Roman"/>
        </w:rPr>
        <w:t xml:space="preserve">Form I-526 is being revised to incorporate additional information regarding the petitioner and to better establish how the petitioner meets the eligibility criteria for the EB-5 preference category.  Specifically, the form will now capture biographic information regarding the petitioner, such as residential addresses and employment, necessary to better determine the lawful source of the petitioner’s funds.  Additionally, the form has been revised to collect data on the source of the petitioner’s investment funds.  Finally, other edits have been made to enhance operational efficiencies and reduce processing times.  For example, more information regarding how the petitioner plans to meet the job creation requirement (via the regional center program or not) is requested, along with details if the petitioner is investing in a new commercial enterprise associated with a </w:t>
      </w:r>
      <w:r>
        <w:rPr>
          <w:rFonts w:ascii="Times New Roman" w:hAnsi="Times New Roman"/>
        </w:rPr>
        <w:lastRenderedPageBreak/>
        <w:t xml:space="preserve">regional center.  Further, USCIS is implementing a new commercial enterprise (NCE) identification (NCE ID) number to better assist operations in ensuring cases associated with the same NCE are more timely and consistently adjudicated.  </w:t>
      </w:r>
    </w:p>
    <w:p w:rsidRPr="00B7349D" w:rsidR="005806E3" w:rsidP="00A3466A" w:rsidRDefault="005806E3" w14:paraId="45930E1F" w14:textId="77777777">
      <w:pPr>
        <w:ind w:left="720"/>
        <w:jc w:val="both"/>
        <w:rPr>
          <w:rFonts w:ascii="Times New Roman" w:hAnsi="Times New Roman"/>
        </w:rPr>
      </w:pPr>
    </w:p>
    <w:p w:rsidRPr="00792B9D" w:rsidR="00A24972" w:rsidRDefault="00A24972" w14:paraId="3591A7C2" w14:textId="77777777">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015B5" w:rsidP="00F07818" w:rsidRDefault="000015B5" w14:paraId="70297798" w14:textId="7D1DBDEC">
      <w:pPr>
        <w:tabs>
          <w:tab w:val="left" w:pos="-1440"/>
        </w:tabs>
        <w:rPr>
          <w:rFonts w:ascii="Times New Roman" w:hAnsi="Times New Roman"/>
        </w:rPr>
      </w:pPr>
    </w:p>
    <w:p w:rsidR="0078781F" w:rsidP="00D95A50" w:rsidRDefault="00A24972" w14:paraId="01DDF9CF" w14:textId="77777777">
      <w:pPr>
        <w:tabs>
          <w:tab w:val="left" w:pos="-1440"/>
        </w:tabs>
        <w:ind w:left="720"/>
        <w:rPr>
          <w:rFonts w:ascii="Times New Roman" w:hAnsi="Times New Roman"/>
        </w:rPr>
      </w:pPr>
      <w:r>
        <w:rPr>
          <w:rFonts w:ascii="Times New Roman" w:hAnsi="Times New Roman"/>
        </w:rPr>
        <w:t>The Form I-526 is currently available as an electronic form that can be accessed and completed online and then printed and mailed to the USCIS</w:t>
      </w:r>
      <w:r w:rsidRPr="00910A88">
        <w:rPr>
          <w:rFonts w:ascii="Times New Roman" w:hAnsi="Times New Roman"/>
        </w:rPr>
        <w:t>.</w:t>
      </w:r>
      <w:r>
        <w:rPr>
          <w:rFonts w:ascii="Times New Roman" w:hAnsi="Times New Roman"/>
        </w:rPr>
        <w:t xml:space="preserve">  </w:t>
      </w:r>
    </w:p>
    <w:p w:rsidR="000015B5" w:rsidP="00D95A50" w:rsidRDefault="000015B5" w14:paraId="3BC529C7" w14:textId="77777777">
      <w:pPr>
        <w:tabs>
          <w:tab w:val="left" w:pos="-1440"/>
        </w:tabs>
        <w:ind w:left="720"/>
        <w:rPr>
          <w:rFonts w:ascii="Times New Roman" w:hAnsi="Times New Roman"/>
        </w:rPr>
      </w:pPr>
    </w:p>
    <w:p w:rsidR="000015B5" w:rsidP="00EF0EA7" w:rsidRDefault="000015B5" w14:paraId="6523B764" w14:textId="55A9D7B4">
      <w:pPr>
        <w:tabs>
          <w:tab w:val="left" w:pos="-1440"/>
        </w:tabs>
        <w:ind w:left="720"/>
        <w:rPr>
          <w:rFonts w:ascii="Times New Roman" w:hAnsi="Times New Roman"/>
        </w:rPr>
      </w:pPr>
      <w:r w:rsidRPr="0078781F">
        <w:rPr>
          <w:rFonts w:ascii="Times New Roman" w:hAnsi="Times New Roman"/>
        </w:rPr>
        <w:t>F</w:t>
      </w:r>
      <w:r>
        <w:rPr>
          <w:rFonts w:ascii="Times New Roman" w:hAnsi="Times New Roman"/>
        </w:rPr>
        <w:t>orm</w:t>
      </w:r>
      <w:r w:rsidRPr="0078781F">
        <w:rPr>
          <w:rFonts w:ascii="Times New Roman" w:hAnsi="Times New Roman"/>
        </w:rPr>
        <w:t xml:space="preserve"> I-526 </w:t>
      </w:r>
      <w:r w:rsidRPr="00264788">
        <w:rPr>
          <w:rFonts w:ascii="Times New Roman" w:hAnsi="Times New Roman"/>
        </w:rPr>
        <w:t xml:space="preserve">can be electronically filed at </w:t>
      </w:r>
      <w:r w:rsidR="00EF0EA7">
        <w:rPr>
          <w:rFonts w:ascii="Times New Roman" w:hAnsi="Times New Roman"/>
        </w:rPr>
        <w:t>www.uscis.gov.</w:t>
      </w:r>
    </w:p>
    <w:p w:rsidR="0078781F" w:rsidP="00D95A50" w:rsidRDefault="0078781F" w14:paraId="263F75BC" w14:textId="77777777">
      <w:pPr>
        <w:tabs>
          <w:tab w:val="left" w:pos="-1440"/>
        </w:tabs>
        <w:ind w:left="720"/>
        <w:rPr>
          <w:rFonts w:ascii="Times New Roman" w:hAnsi="Times New Roman"/>
        </w:rPr>
      </w:pPr>
    </w:p>
    <w:p w:rsidR="0078781F" w:rsidP="00264788" w:rsidRDefault="00A24972" w14:paraId="6B94712E" w14:textId="61D9C7F2">
      <w:pPr>
        <w:tabs>
          <w:tab w:val="left" w:pos="-1440"/>
        </w:tabs>
        <w:ind w:left="720"/>
        <w:rPr>
          <w:rFonts w:ascii="Times New Roman" w:hAnsi="Times New Roman"/>
        </w:rPr>
      </w:pPr>
      <w:r>
        <w:rPr>
          <w:rFonts w:ascii="Times New Roman" w:hAnsi="Times New Roman"/>
        </w:rPr>
        <w:t xml:space="preserve">The paper version of </w:t>
      </w:r>
      <w:r w:rsidR="000015B5">
        <w:rPr>
          <w:rFonts w:ascii="Times New Roman" w:hAnsi="Times New Roman"/>
        </w:rPr>
        <w:t xml:space="preserve">Form </w:t>
      </w:r>
      <w:r>
        <w:rPr>
          <w:rFonts w:ascii="Times New Roman" w:hAnsi="Times New Roman"/>
        </w:rPr>
        <w:t xml:space="preserve">I-526 also is available online at </w:t>
      </w:r>
      <w:r w:rsidRPr="00EF0EA7" w:rsidR="00EF0EA7">
        <w:rPr>
          <w:rFonts w:ascii="Times New Roman" w:hAnsi="Times New Roman"/>
        </w:rPr>
        <w:t>www.uscis.gov</w:t>
      </w:r>
      <w:r w:rsidR="00EF0EA7">
        <w:rPr>
          <w:rFonts w:ascii="Times New Roman" w:hAnsi="Times New Roman"/>
        </w:rPr>
        <w:t>, keyword search “Form I-526.”</w:t>
      </w:r>
    </w:p>
    <w:p w:rsidRPr="00264788" w:rsidR="00A24972" w:rsidP="0078781F" w:rsidRDefault="00A24972" w14:paraId="38C6E148" w14:textId="77777777">
      <w:pPr>
        <w:tabs>
          <w:tab w:val="left" w:pos="-1440"/>
        </w:tabs>
        <w:ind w:left="720" w:hanging="720"/>
        <w:jc w:val="both"/>
        <w:rPr>
          <w:rFonts w:ascii="Times New Roman" w:hAnsi="Times New Roman"/>
        </w:rPr>
      </w:pPr>
      <w:r>
        <w:rPr>
          <w:rFonts w:ascii="Times New Roman" w:hAnsi="Times New Roman"/>
        </w:rPr>
        <w:t xml:space="preserve"> </w:t>
      </w:r>
    </w:p>
    <w:p w:rsidRPr="00264788" w:rsidR="00A24972" w:rsidP="0078781F" w:rsidRDefault="00A24972" w14:paraId="40BD4C77" w14:textId="6394B888">
      <w:pPr>
        <w:ind w:left="720"/>
        <w:rPr>
          <w:rFonts w:ascii="Times New Roman" w:hAnsi="Times New Roman" w:eastAsia="MS Mincho"/>
          <w:iCs/>
          <w:lang w:eastAsia="ja-JP"/>
        </w:rPr>
      </w:pPr>
      <w:r w:rsidRPr="00264788">
        <w:rPr>
          <w:rFonts w:ascii="Times New Roman" w:hAnsi="Times New Roman"/>
        </w:rPr>
        <w:t xml:space="preserve">USCIS intends to make the Form I-526 available for filing through its internet-based account and adjudication system known as USCIS Electronic Immigration System (USCIS ELIS) </w:t>
      </w:r>
      <w:r w:rsidR="00DB2C26">
        <w:rPr>
          <w:rFonts w:ascii="Times New Roman" w:hAnsi="Times New Roman"/>
        </w:rPr>
        <w:t>in 2Q FY 2017.</w:t>
      </w:r>
      <w:r w:rsidR="00DB2C26">
        <w:rPr>
          <w:rFonts w:ascii="Times New Roman" w:hAnsi="Times New Roman"/>
          <w:color w:val="FF0000"/>
        </w:rPr>
        <w:t xml:space="preserve">  </w:t>
      </w:r>
      <w:r w:rsidRPr="00264788">
        <w:rPr>
          <w:rFonts w:ascii="Times New Roman" w:hAnsi="Times New Roman"/>
        </w:rPr>
        <w:t xml:space="preserve">The screen shots and wizard decision tree for the collection of this information in USCIS ELIS is provided with this submission to OMB for approval and posted in the docket for public comments.  </w:t>
      </w:r>
      <w:r w:rsidRPr="00264788">
        <w:rPr>
          <w:rFonts w:ascii="Times New Roman" w:hAnsi="Times New Roman" w:eastAsia="MS Mincho"/>
          <w:iCs/>
          <w:lang w:eastAsia="ja-JP"/>
        </w:rPr>
        <w:t>In addition, the Petitioner will be presented with a list of evidence that should be filed with the submission of the petition.  The petitioner will be able to upload their documents as one of five acceptable file types (.bmp, .doc, .jpg, .pdf, .tif). After uploading files, the petitioner will be able to view, delete, and add additional documents as necessary.  The documents will not be submitted to USCIS until the applicant completes the e-sign, submission, and payment steps for the petition.  The screen shots for the evidence requirements is provided with this submission to OMB for approval and posted in the docket for public comments.</w:t>
      </w:r>
    </w:p>
    <w:p w:rsidRPr="00921351" w:rsidR="00A24972" w:rsidP="00A3466A" w:rsidRDefault="00A24972" w14:paraId="392B4BBF" w14:textId="77777777">
      <w:pPr>
        <w:tabs>
          <w:tab w:val="left" w:pos="-1440"/>
        </w:tabs>
        <w:ind w:left="720"/>
        <w:jc w:val="both"/>
        <w:rPr>
          <w:rFonts w:ascii="Times New Roman" w:hAnsi="Times New Roman"/>
        </w:rPr>
      </w:pPr>
    </w:p>
    <w:p w:rsidRPr="00792B9D" w:rsidR="00A24972" w:rsidRDefault="00A24972" w14:paraId="4D05A20C" w14:textId="77777777">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rsidR="00A24972" w:rsidP="00A3466A" w:rsidRDefault="00A24972" w14:paraId="6C268105" w14:textId="77777777">
      <w:pPr>
        <w:tabs>
          <w:tab w:val="left" w:pos="-1440"/>
        </w:tabs>
        <w:ind w:left="720"/>
        <w:jc w:val="both"/>
        <w:rPr>
          <w:rFonts w:ascii="Times New Roman" w:hAnsi="Times New Roman"/>
        </w:rPr>
      </w:pPr>
    </w:p>
    <w:p w:rsidR="00A24972" w:rsidP="00D95A50" w:rsidRDefault="00A24972" w14:paraId="1C3094C7" w14:textId="77777777">
      <w:pPr>
        <w:tabs>
          <w:tab w:val="left" w:pos="-1440"/>
        </w:tabs>
        <w:ind w:left="720" w:hanging="720"/>
        <w:rPr>
          <w:rFonts w:ascii="Times New Roman" w:hAnsi="Times New Roman"/>
          <w:color w:val="FF0000"/>
        </w:rPr>
      </w:pPr>
      <w:r>
        <w:rPr>
          <w:rFonts w:ascii="Times New Roman" w:hAnsi="Times New Roman"/>
        </w:rPr>
        <w:tab/>
      </w:r>
      <w:r w:rsidRPr="00DB61DD">
        <w:rPr>
          <w:rFonts w:ascii="Times New Roman" w:hAnsi="Times New Roman"/>
        </w:rPr>
        <w:t>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emergency request.  USCIS will continue to examine ways in which information may be obtained from other sources and any identified duplications can be minimized or removed.</w:t>
      </w:r>
    </w:p>
    <w:p w:rsidRPr="00921351" w:rsidR="00A24972" w:rsidP="00A3466A" w:rsidRDefault="00A24972" w14:paraId="0EC868CB" w14:textId="77777777">
      <w:pPr>
        <w:tabs>
          <w:tab w:val="left" w:pos="-1440"/>
        </w:tabs>
        <w:ind w:left="720"/>
        <w:jc w:val="both"/>
        <w:rPr>
          <w:rFonts w:ascii="Times New Roman" w:hAnsi="Times New Roman"/>
        </w:rPr>
      </w:pPr>
      <w:r>
        <w:rPr>
          <w:rFonts w:ascii="Times New Roman" w:hAnsi="Times New Roman"/>
        </w:rPr>
        <w:tab/>
      </w:r>
    </w:p>
    <w:p w:rsidRPr="00792B9D" w:rsidR="00A24972" w:rsidRDefault="00A24972" w14:paraId="3968E6B3" w14:textId="77777777">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rsidR="00A24972" w:rsidP="00A3466A" w:rsidRDefault="00A24972" w14:paraId="0867284A" w14:textId="77777777">
      <w:pPr>
        <w:tabs>
          <w:tab w:val="left" w:pos="-1440"/>
        </w:tabs>
        <w:ind w:left="720"/>
        <w:jc w:val="both"/>
        <w:rPr>
          <w:rFonts w:ascii="Times New Roman" w:hAnsi="Times New Roman"/>
        </w:rPr>
      </w:pPr>
    </w:p>
    <w:p w:rsidRPr="00EB7410" w:rsidR="00A24972" w:rsidP="00EB7410" w:rsidRDefault="00A24972" w14:paraId="78814864" w14:textId="77777777">
      <w:pPr>
        <w:widowControl/>
        <w:autoSpaceDE/>
        <w:autoSpaceDN/>
        <w:adjustRightInd/>
        <w:ind w:left="720"/>
        <w:outlineLvl w:val="1"/>
        <w:rPr>
          <w:rFonts w:ascii="Times New Roman" w:hAnsi="Times New Roman"/>
        </w:rPr>
      </w:pPr>
      <w:r w:rsidRPr="00EB7410">
        <w:rPr>
          <w:rFonts w:ascii="Times New Roman" w:hAnsi="Times New Roman"/>
        </w:rPr>
        <w:lastRenderedPageBreak/>
        <w:t>The collection of information does not have an impact on small businesses or other small entities.</w:t>
      </w:r>
    </w:p>
    <w:p w:rsidRPr="00921351" w:rsidR="00A24972" w:rsidP="00A3466A" w:rsidRDefault="00A24972" w14:paraId="12C3164C" w14:textId="77777777">
      <w:pPr>
        <w:tabs>
          <w:tab w:val="left" w:pos="-1440"/>
        </w:tabs>
        <w:ind w:left="720"/>
        <w:jc w:val="both"/>
        <w:rPr>
          <w:rFonts w:ascii="Times New Roman" w:hAnsi="Times New Roman"/>
        </w:rPr>
      </w:pPr>
      <w:r w:rsidDel="00DB61DD">
        <w:rPr>
          <w:rFonts w:ascii="Times New Roman" w:hAnsi="Times New Roman"/>
          <w:color w:val="FF0000"/>
        </w:rPr>
        <w:t xml:space="preserve"> </w:t>
      </w:r>
      <w:r>
        <w:rPr>
          <w:rFonts w:ascii="Times New Roman" w:hAnsi="Times New Roman"/>
        </w:rPr>
        <w:tab/>
      </w:r>
    </w:p>
    <w:p w:rsidR="00A24972" w:rsidP="006049A7" w:rsidRDefault="00A24972" w14:paraId="613B1FB9" w14:textId="77777777">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F07818" w:rsidP="008A3852" w:rsidRDefault="00A24972" w14:paraId="15530C9A" w14:textId="77777777">
      <w:pPr>
        <w:widowControl/>
        <w:numPr>
          <w:ilvl w:val="0"/>
          <w:numId w:val="9"/>
        </w:numPr>
        <w:autoSpaceDE/>
        <w:autoSpaceDN/>
        <w:adjustRightInd/>
        <w:ind w:hanging="720"/>
        <w:rPr>
          <w:rFonts w:ascii="Times New Roman" w:hAnsi="Times New Roman"/>
        </w:rPr>
      </w:pPr>
      <w:r>
        <w:rPr>
          <w:rFonts w:ascii="Times New Roman" w:hAnsi="Times New Roman"/>
        </w:rPr>
        <w:tab/>
      </w:r>
    </w:p>
    <w:p w:rsidRPr="00606D05" w:rsidR="00A24972" w:rsidP="00F07818" w:rsidRDefault="00A24972" w14:paraId="343CEC4D" w14:textId="54AB8CD1">
      <w:pPr>
        <w:widowControl/>
        <w:autoSpaceDE/>
        <w:autoSpaceDN/>
        <w:adjustRightInd/>
        <w:ind w:left="720"/>
        <w:outlineLvl w:val="1"/>
        <w:rPr>
          <w:rFonts w:ascii="Times New Roman" w:hAnsi="Times New Roman"/>
        </w:rPr>
      </w:pPr>
      <w:r w:rsidRPr="00606D05">
        <w:rPr>
          <w:rFonts w:ascii="Times New Roman" w:hAnsi="Times New Roman"/>
        </w:rPr>
        <w:t>Without the use of this information collection, an al</w:t>
      </w:r>
      <w:r w:rsidR="00F07818">
        <w:rPr>
          <w:rFonts w:ascii="Times New Roman" w:hAnsi="Times New Roman"/>
        </w:rPr>
        <w:t xml:space="preserve">ien may not apply and USCIS may </w:t>
      </w:r>
      <w:r w:rsidRPr="00606D05">
        <w:rPr>
          <w:rFonts w:ascii="Times New Roman" w:hAnsi="Times New Roman"/>
        </w:rPr>
        <w:t xml:space="preserve">not </w:t>
      </w:r>
      <w:r>
        <w:rPr>
          <w:rFonts w:ascii="Times New Roman" w:hAnsi="Times New Roman"/>
        </w:rPr>
        <w:t xml:space="preserve">be able to </w:t>
      </w:r>
      <w:r w:rsidRPr="00606D05">
        <w:rPr>
          <w:rFonts w:ascii="Times New Roman" w:hAnsi="Times New Roman"/>
        </w:rPr>
        <w:t xml:space="preserve">determine an alien’s eligibility for special immigrant status. </w:t>
      </w:r>
    </w:p>
    <w:p w:rsidRPr="00921351" w:rsidR="00A24972" w:rsidP="006049A7" w:rsidRDefault="00A24972" w14:paraId="204215A0" w14:textId="77777777">
      <w:pPr>
        <w:tabs>
          <w:tab w:val="left" w:pos="-1440"/>
        </w:tabs>
        <w:ind w:left="720"/>
        <w:jc w:val="both"/>
        <w:rPr>
          <w:rFonts w:ascii="Times New Roman" w:hAnsi="Times New Roman"/>
        </w:rPr>
      </w:pPr>
      <w:r w:rsidDel="00606D05">
        <w:rPr>
          <w:rFonts w:ascii="Times New Roman" w:hAnsi="Times New Roman"/>
          <w:color w:val="FF0000"/>
        </w:rPr>
        <w:t xml:space="preserve"> </w:t>
      </w:r>
    </w:p>
    <w:p w:rsidR="00A24972" w:rsidP="006049A7" w:rsidRDefault="00A24972" w14:paraId="224451D3" w14:textId="7777777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r>
        <w:rPr>
          <w:rFonts w:ascii="Times New Roman" w:hAnsi="Times New Roman"/>
          <w:b/>
        </w:rPr>
        <w:t>:</w:t>
      </w:r>
    </w:p>
    <w:p w:rsidRPr="00792B9D" w:rsidR="00A24972" w:rsidP="006049A7" w:rsidRDefault="00A24972" w14:paraId="3203D60F" w14:textId="77777777">
      <w:pPr>
        <w:tabs>
          <w:tab w:val="left" w:pos="-1440"/>
        </w:tabs>
        <w:ind w:left="720"/>
        <w:jc w:val="both"/>
        <w:rPr>
          <w:rFonts w:ascii="Times New Roman" w:hAnsi="Times New Roman"/>
          <w:b/>
        </w:rPr>
      </w:pPr>
    </w:p>
    <w:p w:rsidR="00A24972" w:rsidP="00522115" w:rsidRDefault="00A24972" w14:paraId="5837BF16"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report information to the agency more often than quarterly;</w:t>
      </w:r>
    </w:p>
    <w:p w:rsidRPr="00792B9D" w:rsidR="00A24972" w:rsidP="00522115" w:rsidRDefault="00A24972" w14:paraId="6DAA8D53" w14:textId="77777777">
      <w:pPr>
        <w:tabs>
          <w:tab w:val="left" w:pos="-1440"/>
        </w:tabs>
        <w:ind w:left="1080" w:hanging="360"/>
        <w:jc w:val="both"/>
        <w:rPr>
          <w:rFonts w:ascii="Times New Roman" w:hAnsi="Times New Roman"/>
          <w:b/>
        </w:rPr>
      </w:pPr>
    </w:p>
    <w:p w:rsidR="00A24972" w:rsidP="00522115" w:rsidRDefault="00A24972" w14:paraId="42FC9D4B"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rsidRPr="00792B9D" w:rsidR="00A24972" w:rsidP="00522115" w:rsidRDefault="00A24972" w14:paraId="702B0E8D" w14:textId="77777777">
      <w:pPr>
        <w:tabs>
          <w:tab w:val="left" w:pos="-1440"/>
        </w:tabs>
        <w:ind w:left="1080" w:hanging="360"/>
        <w:jc w:val="both"/>
        <w:rPr>
          <w:rFonts w:ascii="Times New Roman" w:hAnsi="Times New Roman"/>
          <w:b/>
        </w:rPr>
      </w:pPr>
    </w:p>
    <w:p w:rsidRPr="00792B9D" w:rsidR="00A24972" w:rsidP="00522115" w:rsidRDefault="00A24972" w14:paraId="3EDA1BED"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more than an original and two copies of any document;</w:t>
      </w:r>
    </w:p>
    <w:p w:rsidRPr="00792B9D" w:rsidR="00A24972" w:rsidP="007312F9" w:rsidRDefault="00A24972" w14:paraId="506E31BB" w14:textId="77777777">
      <w:pPr>
        <w:tabs>
          <w:tab w:val="left" w:pos="-1440"/>
        </w:tabs>
        <w:ind w:left="1440" w:hanging="720"/>
        <w:jc w:val="both"/>
        <w:rPr>
          <w:rFonts w:ascii="Times New Roman" w:hAnsi="Times New Roman"/>
          <w:b/>
        </w:rPr>
      </w:pPr>
    </w:p>
    <w:p w:rsidR="00A24972" w:rsidP="00522115" w:rsidRDefault="00A24972" w14:paraId="2E76BC95"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rsidRPr="00792B9D" w:rsidR="00A24972" w:rsidP="00522115" w:rsidRDefault="00A24972" w14:paraId="1C2D7E51" w14:textId="77777777">
      <w:pPr>
        <w:tabs>
          <w:tab w:val="left" w:pos="-1440"/>
        </w:tabs>
        <w:ind w:left="1080" w:hanging="360"/>
        <w:jc w:val="both"/>
        <w:rPr>
          <w:rFonts w:ascii="Times New Roman" w:hAnsi="Times New Roman"/>
          <w:b/>
        </w:rPr>
      </w:pPr>
    </w:p>
    <w:p w:rsidR="00A24972" w:rsidP="00522115" w:rsidRDefault="00A24972" w14:paraId="1853A94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 connection with a statistical survey, that is not designed to produce valid and reliable results that can be generalized to the universe of study;</w:t>
      </w:r>
    </w:p>
    <w:p w:rsidRPr="00792B9D" w:rsidR="00A24972" w:rsidP="00522115" w:rsidRDefault="00A24972" w14:paraId="5C916640" w14:textId="77777777">
      <w:pPr>
        <w:tabs>
          <w:tab w:val="left" w:pos="-1440"/>
        </w:tabs>
        <w:ind w:left="1080" w:hanging="360"/>
        <w:jc w:val="both"/>
        <w:rPr>
          <w:rFonts w:ascii="Times New Roman" w:hAnsi="Times New Roman"/>
          <w:b/>
        </w:rPr>
      </w:pPr>
    </w:p>
    <w:p w:rsidR="00A24972" w:rsidP="00522115" w:rsidRDefault="00A24972" w14:paraId="510C893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the use of a statistical data classification that has not been reviewed and approved by OMB;</w:t>
      </w:r>
    </w:p>
    <w:p w:rsidRPr="00792B9D" w:rsidR="00A24972" w:rsidP="00522115" w:rsidRDefault="00A24972" w14:paraId="68F87591" w14:textId="77777777">
      <w:pPr>
        <w:tabs>
          <w:tab w:val="left" w:pos="-1440"/>
        </w:tabs>
        <w:ind w:left="1080" w:hanging="360"/>
        <w:jc w:val="both"/>
        <w:rPr>
          <w:rFonts w:ascii="Times New Roman" w:hAnsi="Times New Roman"/>
          <w:b/>
        </w:rPr>
      </w:pPr>
    </w:p>
    <w:p w:rsidR="00A24972" w:rsidP="00522115" w:rsidRDefault="00A24972" w14:paraId="1EC3282D"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92B9D" w:rsidR="00A24972" w:rsidP="00522115" w:rsidRDefault="00A24972" w14:paraId="3FE8FA6C" w14:textId="77777777">
      <w:pPr>
        <w:tabs>
          <w:tab w:val="left" w:pos="-1440"/>
        </w:tabs>
        <w:ind w:left="1080" w:hanging="360"/>
        <w:jc w:val="both"/>
        <w:rPr>
          <w:rFonts w:ascii="Times New Roman" w:hAnsi="Times New Roman"/>
          <w:b/>
        </w:rPr>
      </w:pPr>
    </w:p>
    <w:p w:rsidRPr="00792B9D" w:rsidR="00A24972" w:rsidP="00522115" w:rsidRDefault="00A24972" w14:paraId="67DBE44A"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A24972" w:rsidRDefault="00A24972" w14:paraId="79D1C9AA" w14:textId="77777777">
      <w:pPr>
        <w:tabs>
          <w:tab w:val="left" w:pos="-1440"/>
        </w:tabs>
        <w:ind w:left="1440" w:hanging="720"/>
        <w:jc w:val="both"/>
        <w:rPr>
          <w:rFonts w:ascii="Times New Roman" w:hAnsi="Times New Roman"/>
        </w:rPr>
      </w:pPr>
    </w:p>
    <w:p w:rsidR="00A24972" w:rsidP="00921351" w:rsidRDefault="00A24972" w14:paraId="00327659" w14:textId="77777777">
      <w:pPr>
        <w:ind w:left="720"/>
        <w:rPr>
          <w:rFonts w:ascii="Times New Roman" w:hAnsi="Times New Roman"/>
          <w:bCs/>
        </w:rPr>
      </w:pPr>
      <w:r w:rsidRPr="00C75E96">
        <w:rPr>
          <w:rFonts w:ascii="Times New Roman" w:hAnsi="Times New Roman"/>
          <w:bCs/>
        </w:rPr>
        <w:t>This information collection is conducted in a manner consistent with the guidelines in 5 CFR 1320.5(d)(2).</w:t>
      </w:r>
    </w:p>
    <w:p w:rsidRPr="00C75E96" w:rsidR="00A24972" w:rsidP="00921351" w:rsidRDefault="00A24972" w14:paraId="2AF2E3EA" w14:textId="77777777">
      <w:pPr>
        <w:ind w:left="720"/>
        <w:rPr>
          <w:rFonts w:ascii="Times New Roman" w:hAnsi="Times New Roman"/>
          <w:bCs/>
        </w:rPr>
      </w:pPr>
    </w:p>
    <w:p w:rsidR="00A24972" w:rsidP="00EF65FD" w:rsidRDefault="00A24972" w14:paraId="431E4899" w14:textId="77777777">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r>
      <w:r w:rsidRPr="00AF45F2">
        <w:rPr>
          <w:rFonts w:ascii="Times New Roman" w:hAnsi="Times New Roman"/>
          <w:b/>
        </w:rPr>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 xml:space="preserve">s notice, required by 5 CFR 1320.8(d), </w:t>
      </w:r>
      <w:r w:rsidRPr="00B1471A">
        <w:rPr>
          <w:rFonts w:ascii="Times New Roman" w:hAnsi="Times New Roman"/>
          <w:b/>
        </w:rPr>
        <w:lastRenderedPageBreak/>
        <w:t>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A24972" w:rsidP="00CC2B0F" w:rsidRDefault="00A24972" w14:paraId="7BD3ED78" w14:textId="77777777">
      <w:pPr>
        <w:tabs>
          <w:tab w:val="left" w:pos="-1440"/>
        </w:tabs>
        <w:ind w:left="720"/>
        <w:rPr>
          <w:rFonts w:ascii="Times New Roman" w:hAnsi="Times New Roman"/>
          <w:b/>
        </w:rPr>
      </w:pPr>
    </w:p>
    <w:p w:rsidRPr="008F233F" w:rsidR="00A24972" w:rsidP="00CC2B0F" w:rsidRDefault="00A24972" w14:paraId="0C4A1746" w14:textId="77777777">
      <w:pPr>
        <w:widowControl/>
        <w:ind w:left="720"/>
        <w:rPr>
          <w:rFonts w:ascii="Times New Roman" w:hAnsi="Times New Roman"/>
          <w:b/>
        </w:rPr>
      </w:pPr>
      <w:r w:rsidRPr="008F233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A24972" w:rsidP="00CC2B0F" w:rsidRDefault="00A24972" w14:paraId="116B8384" w14:textId="77777777">
      <w:pPr>
        <w:widowControl/>
        <w:ind w:left="720"/>
        <w:rPr>
          <w:rFonts w:ascii="Times New Roman" w:hAnsi="Times New Roman"/>
          <w:b/>
        </w:rPr>
      </w:pPr>
    </w:p>
    <w:p w:rsidR="00A24972" w:rsidP="00CC2B0F" w:rsidRDefault="00A24972" w14:paraId="64A12370" w14:textId="77777777">
      <w:pPr>
        <w:widowControl/>
        <w:ind w:left="720"/>
        <w:rPr>
          <w:rFonts w:ascii="Times New Roman" w:hAnsi="Times New Roman"/>
          <w:b/>
        </w:rPr>
      </w:pPr>
      <w:r w:rsidRPr="008F233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442DAD" w:rsidR="00A562CC" w:rsidP="00CC2B0F" w:rsidRDefault="00A562CC" w14:paraId="52DADB81" w14:textId="77777777">
      <w:pPr>
        <w:widowControl/>
        <w:ind w:left="720"/>
        <w:rPr>
          <w:rFonts w:ascii="Times New Roman" w:hAnsi="Times New Roman"/>
          <w:b/>
        </w:rPr>
      </w:pPr>
    </w:p>
    <w:p w:rsidR="00EF0EA7" w:rsidP="00EF0EA7" w:rsidRDefault="00EF0EA7" w14:paraId="15575636" w14:textId="7D553B91">
      <w:pPr>
        <w:ind w:left="720"/>
        <w:rPr>
          <w:rFonts w:ascii="Times New Roman" w:hAnsi="Times New Roman"/>
        </w:rPr>
      </w:pPr>
      <w:r>
        <w:rPr>
          <w:rFonts w:ascii="Times New Roman" w:hAnsi="Times New Roman"/>
        </w:rPr>
        <w:t xml:space="preserve">On </w:t>
      </w:r>
      <w:r w:rsidRPr="00EF0EA7">
        <w:rPr>
          <w:rFonts w:ascii="Times New Roman" w:hAnsi="Times New Roman"/>
        </w:rPr>
        <w:t>November 14, 2019, USCIS published a Notice of Proposed Rulemaking in the Federal Register at 84 FR 62280. USCIS did not receive comments on this information collection after publishing that notice of proposed rulemaking.</w:t>
      </w:r>
    </w:p>
    <w:p w:rsidR="00EF0EA7" w:rsidP="00EF0EA7" w:rsidRDefault="00EF0EA7" w14:paraId="529321AB" w14:textId="77777777">
      <w:pPr>
        <w:ind w:left="720"/>
        <w:rPr>
          <w:rFonts w:ascii="Times New Roman" w:hAnsi="Times New Roman"/>
          <w:sz w:val="22"/>
          <w:szCs w:val="22"/>
        </w:rPr>
      </w:pPr>
    </w:p>
    <w:p w:rsidRPr="005C1B3C" w:rsidR="00EF0EA7" w:rsidP="00EF0EA7" w:rsidRDefault="00EF0EA7" w14:paraId="717F84F8" w14:textId="6C82EE37">
      <w:pPr>
        <w:ind w:left="720"/>
        <w:rPr>
          <w:rFonts w:ascii="Times New Roman" w:hAnsi="Times New Roman"/>
        </w:rPr>
      </w:pPr>
      <w:r>
        <w:rPr>
          <w:rFonts w:ascii="Times New Roman" w:hAnsi="Times New Roman"/>
        </w:rPr>
        <w:t xml:space="preserve">On </w:t>
      </w:r>
      <w:r w:rsidR="005C1B3C">
        <w:rPr>
          <w:rFonts w:ascii="Times New Roman" w:hAnsi="Times New Roman"/>
        </w:rPr>
        <w:t>August 3</w:t>
      </w:r>
      <w:r>
        <w:rPr>
          <w:rFonts w:ascii="Times New Roman" w:hAnsi="Times New Roman"/>
        </w:rPr>
        <w:t xml:space="preserve">, </w:t>
      </w:r>
      <w:bookmarkStart w:name="_GoBack" w:id="0"/>
      <w:r w:rsidRPr="005C1B3C">
        <w:rPr>
          <w:rFonts w:ascii="Times New Roman" w:hAnsi="Times New Roman"/>
        </w:rPr>
        <w:t xml:space="preserve">2020, USCIS published a Final Rulemaking in the Federal Register at 85 FR </w:t>
      </w:r>
      <w:r w:rsidRPr="005C1B3C" w:rsidR="005C1B3C">
        <w:rPr>
          <w:rFonts w:ascii="Times New Roman" w:hAnsi="Times New Roman"/>
        </w:rPr>
        <w:t>46788</w:t>
      </w:r>
      <w:r w:rsidRPr="005C1B3C">
        <w:rPr>
          <w:rFonts w:ascii="Times New Roman" w:hAnsi="Times New Roman"/>
        </w:rPr>
        <w:t xml:space="preserve">. </w:t>
      </w:r>
    </w:p>
    <w:bookmarkEnd w:id="0"/>
    <w:p w:rsidR="00EF0EA7" w:rsidP="00EF0EA7" w:rsidRDefault="00EF0EA7" w14:paraId="441D14DB" w14:textId="77777777">
      <w:pPr>
        <w:ind w:left="720"/>
        <w:rPr>
          <w:rFonts w:ascii="Times New Roman" w:hAnsi="Times New Roman"/>
        </w:rPr>
      </w:pPr>
    </w:p>
    <w:p w:rsidR="00F07818" w:rsidP="00EF0EA7" w:rsidRDefault="00EF0EA7" w14:paraId="22C79615" w14:textId="4320E68E">
      <w:pPr>
        <w:widowControl/>
        <w:ind w:left="720"/>
        <w:rPr>
          <w:rFonts w:ascii="Times New Roman" w:hAnsi="Times New Roman"/>
        </w:rPr>
      </w:pPr>
      <w:r>
        <w:rPr>
          <w:rFonts w:ascii="Times New Roman" w:hAnsi="Times New Roman"/>
        </w:rPr>
        <w:t xml:space="preserve">This rulemaking is titled </w:t>
      </w:r>
      <w:r>
        <w:rPr>
          <w:rFonts w:ascii="Times New Roman" w:hAnsi="Times New Roman"/>
          <w:i/>
          <w:iCs/>
        </w:rPr>
        <w:t>U.S. Citizenship and Immigration Services Fee Schedule and Changes to Certain Other Immigration Benefit Request Requirements</w:t>
      </w:r>
      <w:r>
        <w:rPr>
          <w:rFonts w:ascii="Times New Roman" w:hAnsi="Times New Roman"/>
        </w:rPr>
        <w:t>, RIN 1615-AC18.</w:t>
      </w:r>
    </w:p>
    <w:p w:rsidRPr="00442DAD" w:rsidR="00A000C1" w:rsidP="00EF0EA7" w:rsidRDefault="00A000C1" w14:paraId="6039BE69" w14:textId="77777777">
      <w:pPr>
        <w:widowControl/>
        <w:ind w:left="720"/>
        <w:rPr>
          <w:rFonts w:ascii="Times New Roman" w:hAnsi="Times New Roman"/>
          <w:b/>
        </w:rPr>
      </w:pPr>
    </w:p>
    <w:p w:rsidRPr="00792B9D" w:rsidR="00A24972" w:rsidP="00494557" w:rsidRDefault="00A24972" w14:paraId="690DA5C6" w14:textId="77777777">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 other than remuneration of contractors or grantees.</w:t>
      </w:r>
    </w:p>
    <w:p w:rsidR="00A24972" w:rsidP="00494557" w:rsidRDefault="00A24972" w14:paraId="4B9D9557" w14:textId="77777777">
      <w:pPr>
        <w:ind w:left="720"/>
        <w:jc w:val="both"/>
        <w:rPr>
          <w:rFonts w:ascii="Times New Roman" w:hAnsi="Times New Roman"/>
        </w:rPr>
      </w:pPr>
    </w:p>
    <w:p w:rsidRPr="00A518A8" w:rsidR="00A24972" w:rsidP="001C4E9B" w:rsidRDefault="00A24972" w14:paraId="77770078" w14:textId="77777777">
      <w:pPr>
        <w:ind w:left="720"/>
        <w:jc w:val="both"/>
        <w:rPr>
          <w:rFonts w:ascii="Times New Roman" w:hAnsi="Times New Roman"/>
        </w:rPr>
      </w:pPr>
      <w:r w:rsidRPr="00A518A8">
        <w:rPr>
          <w:rFonts w:ascii="Times New Roman" w:hAnsi="Times New Roman"/>
        </w:rPr>
        <w:t xml:space="preserve">USCIS does not provide payments or gifts to respondents </w:t>
      </w:r>
      <w:r>
        <w:rPr>
          <w:rFonts w:ascii="Times New Roman" w:hAnsi="Times New Roman"/>
        </w:rPr>
        <w:t>related to this information collection</w:t>
      </w:r>
      <w:r w:rsidRPr="00A518A8">
        <w:rPr>
          <w:rFonts w:ascii="Times New Roman" w:hAnsi="Times New Roman"/>
        </w:rPr>
        <w:t xml:space="preserve">.    </w:t>
      </w:r>
    </w:p>
    <w:p w:rsidRPr="00921351" w:rsidR="00A24972" w:rsidP="00494557" w:rsidRDefault="00A24972" w14:paraId="2B5A01F1" w14:textId="77777777">
      <w:pPr>
        <w:ind w:left="720"/>
        <w:jc w:val="both"/>
        <w:rPr>
          <w:rFonts w:ascii="Times New Roman" w:hAnsi="Times New Roman"/>
        </w:rPr>
      </w:pPr>
    </w:p>
    <w:p w:rsidRPr="00792B9D" w:rsidR="00A24972" w:rsidP="00792B9D" w:rsidRDefault="00A24972" w14:paraId="37094841" w14:textId="77777777">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rsidR="00A24972" w:rsidP="00A3466A" w:rsidRDefault="00A24972" w14:paraId="7A25A6F3" w14:textId="77777777">
      <w:pPr>
        <w:tabs>
          <w:tab w:val="left" w:pos="-1440"/>
        </w:tabs>
        <w:ind w:left="720"/>
        <w:jc w:val="both"/>
        <w:rPr>
          <w:rFonts w:ascii="Times New Roman" w:hAnsi="Times New Roman"/>
        </w:rPr>
      </w:pPr>
    </w:p>
    <w:p w:rsidR="00CB7A9D" w:rsidP="00EF65FD" w:rsidRDefault="00A24972" w14:paraId="44C450ED" w14:textId="77777777">
      <w:pPr>
        <w:widowControl/>
        <w:tabs>
          <w:tab w:val="left" w:pos="720"/>
        </w:tabs>
        <w:autoSpaceDE/>
        <w:autoSpaceDN/>
        <w:adjustRightInd/>
        <w:ind w:left="720"/>
        <w:rPr>
          <w:rFonts w:ascii="Times New Roman" w:hAnsi="Times New Roman"/>
        </w:rPr>
      </w:pPr>
      <w:r w:rsidRPr="0040024C">
        <w:rPr>
          <w:rFonts w:ascii="Times New Roman" w:hAnsi="Times New Roman"/>
        </w:rPr>
        <w:t xml:space="preserve">There is no assurance of confidentiality. The system of record notice associated with this information collection </w:t>
      </w:r>
      <w:r w:rsidR="00CB7A9D">
        <w:rPr>
          <w:rFonts w:ascii="Times New Roman" w:hAnsi="Times New Roman"/>
        </w:rPr>
        <w:t>include:</w:t>
      </w:r>
    </w:p>
    <w:p w:rsidR="00CB7A9D" w:rsidP="00CB7A9D" w:rsidRDefault="00A24972" w14:paraId="52BCD0EE" w14:textId="7612313E">
      <w:pPr>
        <w:pStyle w:val="ListParagraph"/>
        <w:widowControl/>
        <w:numPr>
          <w:ilvl w:val="0"/>
          <w:numId w:val="11"/>
        </w:numPr>
        <w:tabs>
          <w:tab w:val="left" w:pos="720"/>
        </w:tabs>
        <w:autoSpaceDE/>
        <w:autoSpaceDN/>
        <w:adjustRightInd/>
        <w:rPr>
          <w:rFonts w:ascii="Times New Roman" w:hAnsi="Times New Roman"/>
        </w:rPr>
      </w:pPr>
      <w:r w:rsidRPr="00CB7A9D">
        <w:rPr>
          <w:rFonts w:ascii="Times New Roman" w:hAnsi="Times New Roman"/>
        </w:rPr>
        <w:t xml:space="preserve">United States Citizenship and Immigration Services Benefits Information System, which was published in the Federal Register on </w:t>
      </w:r>
      <w:r w:rsidR="00667641">
        <w:rPr>
          <w:rFonts w:ascii="Times New Roman" w:hAnsi="Times New Roman"/>
        </w:rPr>
        <w:t>October 19, 2016</w:t>
      </w:r>
      <w:r w:rsidRPr="00CB7A9D">
        <w:rPr>
          <w:rFonts w:ascii="Times New Roman" w:hAnsi="Times New Roman"/>
        </w:rPr>
        <w:t xml:space="preserve"> at </w:t>
      </w:r>
      <w:r w:rsidR="00667641">
        <w:rPr>
          <w:rFonts w:ascii="Times New Roman" w:hAnsi="Times New Roman"/>
        </w:rPr>
        <w:t>81</w:t>
      </w:r>
      <w:r w:rsidRPr="00CB7A9D">
        <w:rPr>
          <w:rFonts w:ascii="Times New Roman" w:hAnsi="Times New Roman"/>
        </w:rPr>
        <w:t xml:space="preserve"> FR </w:t>
      </w:r>
      <w:r w:rsidR="00667641">
        <w:rPr>
          <w:rFonts w:ascii="Times New Roman" w:hAnsi="Times New Roman"/>
        </w:rPr>
        <w:t>72069, and</w:t>
      </w:r>
    </w:p>
    <w:p w:rsidR="00CB7A9D" w:rsidP="00CB7A9D" w:rsidRDefault="00CB7A9D" w14:paraId="2A3F29B3" w14:textId="630BA9D4">
      <w:pPr>
        <w:pStyle w:val="ListParagraph"/>
        <w:widowControl/>
        <w:numPr>
          <w:ilvl w:val="0"/>
          <w:numId w:val="11"/>
        </w:numPr>
        <w:tabs>
          <w:tab w:val="left" w:pos="720"/>
        </w:tabs>
        <w:autoSpaceDE/>
        <w:autoSpaceDN/>
        <w:adjustRightInd/>
        <w:rPr>
          <w:rFonts w:ascii="Times New Roman" w:hAnsi="Times New Roman"/>
        </w:rPr>
      </w:pPr>
      <w:r>
        <w:rPr>
          <w:rFonts w:ascii="Times New Roman" w:hAnsi="Times New Roman"/>
        </w:rPr>
        <w:t xml:space="preserve">United States Citizenship and Immigration Services Alien File, Index, and National File Tracking System of Records, which was published on </w:t>
      </w:r>
      <w:r w:rsidR="00667641">
        <w:rPr>
          <w:rFonts w:ascii="Times New Roman" w:hAnsi="Times New Roman"/>
        </w:rPr>
        <w:t>September 18, 2017 at 82 FR 43556.</w:t>
      </w:r>
    </w:p>
    <w:p w:rsidR="00667641" w:rsidP="00CB7A9D" w:rsidRDefault="00A24972" w14:paraId="17993C95" w14:textId="77777777">
      <w:pPr>
        <w:widowControl/>
        <w:tabs>
          <w:tab w:val="left" w:pos="720"/>
        </w:tabs>
        <w:autoSpaceDE/>
        <w:autoSpaceDN/>
        <w:adjustRightInd/>
        <w:ind w:left="720"/>
        <w:rPr>
          <w:rFonts w:ascii="Times New Roman" w:hAnsi="Times New Roman"/>
        </w:rPr>
      </w:pPr>
      <w:r w:rsidRPr="00CB7A9D">
        <w:rPr>
          <w:rFonts w:ascii="Times New Roman" w:hAnsi="Times New Roman"/>
        </w:rPr>
        <w:t xml:space="preserve">The privacy impact assessment associated with this information collection </w:t>
      </w:r>
      <w:r w:rsidR="00667641">
        <w:rPr>
          <w:rFonts w:ascii="Times New Roman" w:hAnsi="Times New Roman"/>
        </w:rPr>
        <w:t>include,</w:t>
      </w:r>
      <w:r w:rsidRPr="00CB7A9D">
        <w:rPr>
          <w:rFonts w:ascii="Times New Roman" w:hAnsi="Times New Roman"/>
        </w:rPr>
        <w:t xml:space="preserve"> </w:t>
      </w:r>
    </w:p>
    <w:p w:rsidR="00A24972" w:rsidP="00667641" w:rsidRDefault="00667641" w14:paraId="1182A11B" w14:textId="03EBF8CF">
      <w:pPr>
        <w:pStyle w:val="ListParagraph"/>
        <w:widowControl/>
        <w:numPr>
          <w:ilvl w:val="0"/>
          <w:numId w:val="12"/>
        </w:numPr>
        <w:tabs>
          <w:tab w:val="left" w:pos="720"/>
        </w:tabs>
        <w:autoSpaceDE/>
        <w:autoSpaceDN/>
        <w:adjustRightInd/>
        <w:rPr>
          <w:rFonts w:ascii="Times New Roman" w:hAnsi="Times New Roman"/>
        </w:rPr>
      </w:pPr>
      <w:r>
        <w:rPr>
          <w:rFonts w:ascii="Times New Roman" w:hAnsi="Times New Roman"/>
        </w:rPr>
        <w:lastRenderedPageBreak/>
        <w:t>DHS/USCIS/PIA-016(a) CLAIMS3 and Associated Systems PIA, which was published on March 25, 2016, and</w:t>
      </w:r>
    </w:p>
    <w:p w:rsidRPr="00667641" w:rsidR="00667641" w:rsidP="00667641" w:rsidRDefault="00667641" w14:paraId="5575CD5F" w14:textId="547F44BB">
      <w:pPr>
        <w:pStyle w:val="ListParagraph"/>
        <w:widowControl/>
        <w:numPr>
          <w:ilvl w:val="0"/>
          <w:numId w:val="12"/>
        </w:numPr>
        <w:tabs>
          <w:tab w:val="left" w:pos="720"/>
        </w:tabs>
        <w:autoSpaceDE/>
        <w:autoSpaceDN/>
        <w:adjustRightInd/>
        <w:rPr>
          <w:rFonts w:ascii="Times New Roman" w:hAnsi="Times New Roman"/>
        </w:rPr>
      </w:pPr>
      <w:r>
        <w:rPr>
          <w:rFonts w:ascii="Times New Roman" w:hAnsi="Times New Roman"/>
        </w:rPr>
        <w:t>DHS/USCIS/PIA-003 Integrated Digitization Document Mianagement Program (IDDMP) PIA, which was published on January 5, 2007.</w:t>
      </w:r>
    </w:p>
    <w:p w:rsidR="00A24972" w:rsidP="00A3466A" w:rsidRDefault="00A24972" w14:paraId="5B6B40C7" w14:textId="77777777">
      <w:pPr>
        <w:tabs>
          <w:tab w:val="left" w:pos="-1440"/>
        </w:tabs>
        <w:ind w:left="720"/>
        <w:jc w:val="both"/>
        <w:rPr>
          <w:rFonts w:ascii="Times New Roman" w:hAnsi="Times New Roman"/>
        </w:rPr>
      </w:pPr>
      <w:r w:rsidDel="003E05B1">
        <w:rPr>
          <w:rFonts w:ascii="Times New Roman" w:hAnsi="Times New Roman"/>
          <w:color w:val="FF0000"/>
        </w:rPr>
        <w:t xml:space="preserve"> </w:t>
      </w:r>
    </w:p>
    <w:p w:rsidRPr="00792B9D" w:rsidR="00A24972" w:rsidP="007E6F17" w:rsidRDefault="00A24972" w14:paraId="3CA1066F" w14:textId="77777777">
      <w:pPr>
        <w:tabs>
          <w:tab w:val="left" w:pos="-1440"/>
        </w:tabs>
        <w:ind w:left="720" w:hanging="720"/>
        <w:jc w:val="both"/>
        <w:rPr>
          <w:rFonts w:ascii="Times New Roman" w:hAnsi="Times New Roman"/>
          <w:b/>
        </w:rPr>
      </w:pPr>
      <w:r w:rsidRPr="00792B9D">
        <w:rPr>
          <w:rFonts w:ascii="Times New Roman" w:hAnsi="Times New Roman"/>
          <w:b/>
        </w:rPr>
        <w:t>11.</w:t>
      </w:r>
      <w:r w:rsidRPr="00792B9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A24972" w:rsidP="00A3466A" w:rsidRDefault="00A24972" w14:paraId="088098A2" w14:textId="77777777">
      <w:pPr>
        <w:tabs>
          <w:tab w:val="left" w:pos="-1440"/>
        </w:tabs>
        <w:ind w:left="720"/>
        <w:jc w:val="both"/>
        <w:rPr>
          <w:rFonts w:ascii="Times New Roman" w:hAnsi="Times New Roman"/>
        </w:rPr>
      </w:pPr>
      <w:r>
        <w:rPr>
          <w:rFonts w:ascii="Times New Roman" w:hAnsi="Times New Roman"/>
        </w:rPr>
        <w:tab/>
      </w:r>
    </w:p>
    <w:p w:rsidRPr="00505672" w:rsidR="00A24972" w:rsidP="00505672" w:rsidRDefault="00A24972" w14:paraId="486C3D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Cs/>
        </w:rPr>
      </w:pPr>
      <w:r>
        <w:rPr>
          <w:rFonts w:ascii="Times New Roman" w:hAnsi="Times New Roman"/>
          <w:bCs/>
        </w:rPr>
        <w:tab/>
      </w:r>
      <w:r w:rsidRPr="00505672">
        <w:rPr>
          <w:rFonts w:ascii="Times New Roman" w:hAnsi="Times New Roman"/>
          <w:bCs/>
        </w:rPr>
        <w:t>There are no questions of a sensitive nature.</w:t>
      </w:r>
    </w:p>
    <w:p w:rsidRPr="00792B9D" w:rsidR="00A24972" w:rsidRDefault="00A24972" w14:paraId="7B745F6F" w14:textId="77777777">
      <w:pPr>
        <w:tabs>
          <w:tab w:val="left" w:pos="-1440"/>
        </w:tabs>
        <w:ind w:left="720" w:hanging="720"/>
        <w:jc w:val="both"/>
        <w:rPr>
          <w:rFonts w:ascii="Times New Roman" w:hAnsi="Times New Roman"/>
          <w:b/>
        </w:rPr>
      </w:pPr>
      <w:r w:rsidDel="00505672">
        <w:rPr>
          <w:rFonts w:ascii="Times New Roman" w:hAnsi="Times New Roman"/>
          <w:color w:val="FF0000"/>
        </w:rPr>
        <w:t xml:space="preserve"> </w:t>
      </w: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rsidRPr="00792B9D" w:rsidR="00A24972" w:rsidRDefault="00A24972" w14:paraId="3A7E0EF9" w14:textId="77777777">
      <w:pPr>
        <w:tabs>
          <w:tab w:val="left" w:pos="-1440"/>
        </w:tabs>
        <w:ind w:left="1440" w:hanging="720"/>
        <w:jc w:val="both"/>
        <w:rPr>
          <w:rFonts w:ascii="Times New Roman" w:hAnsi="Times New Roman"/>
          <w:b/>
        </w:rPr>
      </w:pPr>
    </w:p>
    <w:p w:rsidRPr="00792B9D" w:rsidR="00A24972" w:rsidP="009E0FBA" w:rsidRDefault="00A24972" w14:paraId="111144A5"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92B9D" w:rsidR="00A24972" w:rsidP="009E0FBA" w:rsidRDefault="00A24972" w14:paraId="5E832DC7" w14:textId="77777777">
      <w:pPr>
        <w:ind w:left="1080" w:hanging="360"/>
        <w:jc w:val="both"/>
        <w:rPr>
          <w:rFonts w:ascii="Times New Roman" w:hAnsi="Times New Roman"/>
          <w:b/>
        </w:rPr>
      </w:pPr>
    </w:p>
    <w:p w:rsidRPr="00792B9D" w:rsidR="00A24972" w:rsidP="009E0FBA" w:rsidRDefault="00A24972" w14:paraId="6980223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rsidRPr="00792B9D" w:rsidR="00A24972" w:rsidP="009E0FBA" w:rsidRDefault="00A24972" w14:paraId="73AD08D8" w14:textId="77777777">
      <w:pPr>
        <w:ind w:left="1080" w:hanging="360"/>
        <w:jc w:val="both"/>
        <w:rPr>
          <w:rFonts w:ascii="Times New Roman" w:hAnsi="Times New Roman"/>
          <w:b/>
        </w:rPr>
      </w:pPr>
    </w:p>
    <w:p w:rsidR="00A24972" w:rsidP="009E0FBA" w:rsidRDefault="00A24972" w14:paraId="50392C25"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Pr>
          <w:rFonts w:ascii="Times New Roman" w:hAnsi="Times New Roman"/>
          <w:b/>
        </w:rPr>
        <w:t xml:space="preserve"> in Item 14.</w:t>
      </w:r>
    </w:p>
    <w:p w:rsidR="00264788" w:rsidP="009E0FBA" w:rsidRDefault="00264788" w14:paraId="3C5F7403" w14:textId="77777777">
      <w:pPr>
        <w:tabs>
          <w:tab w:val="left" w:pos="-1440"/>
        </w:tabs>
        <w:ind w:left="1080" w:hanging="360"/>
        <w:jc w:val="both"/>
        <w:rPr>
          <w:rFonts w:ascii="Times New Roman" w:hAnsi="Times New Roman"/>
          <w:b/>
        </w:rPr>
      </w:pPr>
    </w:p>
    <w:tbl>
      <w:tblPr>
        <w:tblW w:w="10290" w:type="dxa"/>
        <w:tblInd w:w="93" w:type="dxa"/>
        <w:tblLayout w:type="fixed"/>
        <w:tblLook w:val="00A0" w:firstRow="1" w:lastRow="0" w:firstColumn="1" w:lastColumn="0" w:noHBand="0" w:noVBand="0"/>
      </w:tblPr>
      <w:tblGrid>
        <w:gridCol w:w="1416"/>
        <w:gridCol w:w="1839"/>
        <w:gridCol w:w="1300"/>
        <w:gridCol w:w="1350"/>
        <w:gridCol w:w="950"/>
        <w:gridCol w:w="990"/>
        <w:gridCol w:w="1080"/>
        <w:gridCol w:w="1365"/>
      </w:tblGrid>
      <w:tr w:rsidRPr="00A000C1" w:rsidR="00BF1A74" w:rsidTr="00A000C1" w14:paraId="4D886771" w14:textId="77777777">
        <w:trPr>
          <w:trHeight w:val="930"/>
        </w:trPr>
        <w:tc>
          <w:tcPr>
            <w:tcW w:w="1416" w:type="dxa"/>
            <w:tcBorders>
              <w:top w:val="single" w:color="auto" w:sz="8" w:space="0"/>
              <w:left w:val="single" w:color="auto" w:sz="8" w:space="0"/>
              <w:bottom w:val="single" w:color="auto" w:sz="8" w:space="0"/>
              <w:right w:val="single" w:color="auto" w:sz="8" w:space="0"/>
            </w:tcBorders>
            <w:vAlign w:val="center"/>
          </w:tcPr>
          <w:p w:rsidRPr="00A000C1" w:rsidR="00BF1A74" w:rsidP="005C1B3C" w:rsidRDefault="00BF1A74" w14:paraId="20D6EB15"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Cs/>
                <w:color w:val="000000"/>
                <w:sz w:val="20"/>
                <w:szCs w:val="20"/>
              </w:rPr>
              <w:t>Type of Respondent</w:t>
            </w:r>
          </w:p>
        </w:tc>
        <w:tc>
          <w:tcPr>
            <w:tcW w:w="1839" w:type="dxa"/>
            <w:tcBorders>
              <w:top w:val="single" w:color="auto" w:sz="8" w:space="0"/>
              <w:left w:val="nil"/>
              <w:bottom w:val="single" w:color="auto" w:sz="8" w:space="0"/>
              <w:right w:val="single" w:color="auto" w:sz="8" w:space="0"/>
            </w:tcBorders>
            <w:vAlign w:val="center"/>
          </w:tcPr>
          <w:p w:rsidRPr="00A000C1" w:rsidR="00BF1A74" w:rsidP="005C1B3C" w:rsidRDefault="00BF1A74" w14:paraId="7005527A"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Cs/>
                <w:color w:val="000000"/>
                <w:sz w:val="20"/>
                <w:szCs w:val="20"/>
              </w:rPr>
              <w:t>Form Name / Form Number</w:t>
            </w:r>
          </w:p>
        </w:tc>
        <w:tc>
          <w:tcPr>
            <w:tcW w:w="1300" w:type="dxa"/>
            <w:tcBorders>
              <w:top w:val="single" w:color="auto" w:sz="8" w:space="0"/>
              <w:left w:val="nil"/>
              <w:bottom w:val="single" w:color="auto" w:sz="8" w:space="0"/>
              <w:right w:val="single" w:color="auto" w:sz="8" w:space="0"/>
            </w:tcBorders>
            <w:vAlign w:val="center"/>
          </w:tcPr>
          <w:p w:rsidRPr="00A000C1" w:rsidR="00BF1A74" w:rsidP="005C1B3C" w:rsidRDefault="00BF1A74" w14:paraId="173A07F6"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Cs/>
                <w:color w:val="000000"/>
                <w:sz w:val="20"/>
                <w:szCs w:val="20"/>
              </w:rPr>
              <w:t>No. of Respondents</w:t>
            </w:r>
          </w:p>
        </w:tc>
        <w:tc>
          <w:tcPr>
            <w:tcW w:w="1350" w:type="dxa"/>
            <w:tcBorders>
              <w:top w:val="single" w:color="auto" w:sz="8" w:space="0"/>
              <w:left w:val="nil"/>
              <w:bottom w:val="single" w:color="auto" w:sz="8" w:space="0"/>
              <w:right w:val="single" w:color="auto" w:sz="8" w:space="0"/>
            </w:tcBorders>
            <w:vAlign w:val="center"/>
          </w:tcPr>
          <w:p w:rsidRPr="00A000C1" w:rsidR="00BF1A74" w:rsidP="005C1B3C" w:rsidRDefault="00BF1A74" w14:paraId="285022BD"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Cs/>
                <w:color w:val="000000"/>
                <w:sz w:val="20"/>
                <w:szCs w:val="20"/>
              </w:rPr>
              <w:t>No. of Responses per Respondent</w:t>
            </w:r>
          </w:p>
        </w:tc>
        <w:tc>
          <w:tcPr>
            <w:tcW w:w="950" w:type="dxa"/>
            <w:tcBorders>
              <w:top w:val="single" w:color="auto" w:sz="8" w:space="0"/>
              <w:left w:val="nil"/>
              <w:bottom w:val="single" w:color="auto" w:sz="8" w:space="0"/>
              <w:right w:val="single" w:color="auto" w:sz="8" w:space="0"/>
            </w:tcBorders>
            <w:vAlign w:val="center"/>
          </w:tcPr>
          <w:p w:rsidRPr="00A000C1" w:rsidR="00BF1A74" w:rsidP="005C1B3C" w:rsidRDefault="00BF1A74" w14:paraId="2551733F"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Cs/>
                <w:color w:val="000000"/>
                <w:sz w:val="20"/>
                <w:szCs w:val="20"/>
              </w:rPr>
              <w:t>Avg. Burden per Response (in hours)</w:t>
            </w:r>
          </w:p>
        </w:tc>
        <w:tc>
          <w:tcPr>
            <w:tcW w:w="990" w:type="dxa"/>
            <w:tcBorders>
              <w:top w:val="single" w:color="auto" w:sz="8" w:space="0"/>
              <w:left w:val="nil"/>
              <w:bottom w:val="single" w:color="auto" w:sz="8" w:space="0"/>
              <w:right w:val="single" w:color="auto" w:sz="8" w:space="0"/>
            </w:tcBorders>
            <w:vAlign w:val="center"/>
          </w:tcPr>
          <w:p w:rsidRPr="00A000C1" w:rsidR="00BF1A74" w:rsidP="005C1B3C" w:rsidRDefault="00BF1A74" w14:paraId="40BEEF69"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Cs/>
                <w:color w:val="000000"/>
                <w:sz w:val="20"/>
                <w:szCs w:val="20"/>
              </w:rPr>
              <w:t>Total Annual Burden (in hours)</w:t>
            </w:r>
          </w:p>
        </w:tc>
        <w:tc>
          <w:tcPr>
            <w:tcW w:w="1080" w:type="dxa"/>
            <w:tcBorders>
              <w:top w:val="single" w:color="auto" w:sz="8" w:space="0"/>
              <w:left w:val="nil"/>
              <w:bottom w:val="single" w:color="auto" w:sz="8" w:space="0"/>
              <w:right w:val="single" w:color="auto" w:sz="8" w:space="0"/>
            </w:tcBorders>
            <w:vAlign w:val="center"/>
          </w:tcPr>
          <w:p w:rsidRPr="00A000C1" w:rsidR="00BF1A74" w:rsidP="005C1B3C" w:rsidRDefault="00BF1A74" w14:paraId="77F35978"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Cs/>
                <w:color w:val="000000"/>
                <w:sz w:val="20"/>
                <w:szCs w:val="20"/>
              </w:rPr>
              <w:t>Avg. Hourly Wage Rate</w:t>
            </w:r>
          </w:p>
        </w:tc>
        <w:tc>
          <w:tcPr>
            <w:tcW w:w="1365" w:type="dxa"/>
            <w:tcBorders>
              <w:top w:val="single" w:color="auto" w:sz="8" w:space="0"/>
              <w:left w:val="nil"/>
              <w:bottom w:val="single" w:color="auto" w:sz="8" w:space="0"/>
              <w:right w:val="single" w:color="auto" w:sz="8" w:space="0"/>
            </w:tcBorders>
            <w:vAlign w:val="center"/>
          </w:tcPr>
          <w:p w:rsidRPr="00A000C1" w:rsidR="00BF1A74" w:rsidP="005C1B3C" w:rsidRDefault="00BF1A74" w14:paraId="4DBC57FD"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Cs/>
                <w:color w:val="000000"/>
                <w:sz w:val="20"/>
                <w:szCs w:val="20"/>
              </w:rPr>
              <w:t>Total Annual Respondent Cost</w:t>
            </w:r>
          </w:p>
        </w:tc>
      </w:tr>
      <w:tr w:rsidRPr="00A000C1" w:rsidR="00BF1A74" w:rsidTr="00A000C1" w14:paraId="43F2669D" w14:textId="77777777">
        <w:trPr>
          <w:trHeight w:val="430"/>
        </w:trPr>
        <w:tc>
          <w:tcPr>
            <w:tcW w:w="1416" w:type="dxa"/>
            <w:tcBorders>
              <w:top w:val="nil"/>
              <w:left w:val="single" w:color="auto" w:sz="8" w:space="0"/>
              <w:bottom w:val="single" w:color="auto" w:sz="8" w:space="0"/>
              <w:right w:val="single" w:color="auto" w:sz="8" w:space="0"/>
            </w:tcBorders>
            <w:vAlign w:val="center"/>
          </w:tcPr>
          <w:p w:rsidRPr="00A000C1" w:rsidR="00BF1A74" w:rsidP="005C1B3C" w:rsidRDefault="00BF1A74" w14:paraId="04F52E6D" w14:textId="77777777">
            <w:pPr>
              <w:widowControl/>
              <w:autoSpaceDE/>
              <w:autoSpaceDN/>
              <w:adjustRightInd/>
              <w:contextualSpacing/>
              <w:jc w:val="center"/>
              <w:rPr>
                <w:rFonts w:ascii="Times New Roman" w:hAnsi="Times New Roman"/>
                <w:bCs/>
                <w:color w:val="000000"/>
                <w:sz w:val="20"/>
                <w:szCs w:val="20"/>
              </w:rPr>
            </w:pPr>
            <w:r w:rsidRPr="00A000C1">
              <w:rPr>
                <w:rFonts w:ascii="Times New Roman" w:hAnsi="Times New Roman"/>
                <w:bCs/>
                <w:color w:val="000000"/>
                <w:sz w:val="20"/>
                <w:szCs w:val="20"/>
              </w:rPr>
              <w:t>Individuals or households </w:t>
            </w:r>
          </w:p>
          <w:p w:rsidRPr="00A000C1" w:rsidR="00BF1A74" w:rsidP="005C1B3C" w:rsidRDefault="00BF1A74" w14:paraId="4D02ACF1" w14:textId="77777777">
            <w:pPr>
              <w:widowControl/>
              <w:autoSpaceDE/>
              <w:autoSpaceDN/>
              <w:adjustRightInd/>
              <w:contextualSpacing/>
              <w:jc w:val="center"/>
              <w:rPr>
                <w:rFonts w:ascii="Times New Roman" w:hAnsi="Times New Roman"/>
                <w:bCs/>
                <w:color w:val="000000"/>
                <w:sz w:val="20"/>
                <w:szCs w:val="20"/>
              </w:rPr>
            </w:pPr>
          </w:p>
          <w:p w:rsidRPr="00A000C1" w:rsidR="00BF1A74" w:rsidP="005C1B3C" w:rsidRDefault="00BF1A74" w14:paraId="7AB16CDE" w14:textId="77777777">
            <w:pPr>
              <w:widowControl/>
              <w:autoSpaceDE/>
              <w:autoSpaceDN/>
              <w:adjustRightInd/>
              <w:contextualSpacing/>
              <w:jc w:val="center"/>
              <w:rPr>
                <w:rFonts w:ascii="Times New Roman" w:hAnsi="Times New Roman"/>
                <w:bCs/>
                <w:color w:val="000000"/>
                <w:sz w:val="20"/>
                <w:szCs w:val="20"/>
              </w:rPr>
            </w:pPr>
          </w:p>
          <w:p w:rsidRPr="00A000C1" w:rsidR="00BF1A74" w:rsidP="005C1B3C" w:rsidRDefault="00BF1A74" w14:paraId="03AA8041" w14:textId="77777777">
            <w:pPr>
              <w:widowControl/>
              <w:autoSpaceDE/>
              <w:autoSpaceDN/>
              <w:adjustRightInd/>
              <w:contextualSpacing/>
              <w:jc w:val="center"/>
              <w:rPr>
                <w:rFonts w:ascii="Times New Roman" w:hAnsi="Times New Roman"/>
                <w:bCs/>
                <w:color w:val="000000"/>
                <w:sz w:val="20"/>
                <w:szCs w:val="20"/>
              </w:rPr>
            </w:pPr>
          </w:p>
          <w:p w:rsidRPr="00A000C1" w:rsidR="00BF1A74" w:rsidP="005C1B3C" w:rsidRDefault="00BF1A74" w14:paraId="3F06FDFA" w14:textId="77777777">
            <w:pPr>
              <w:widowControl/>
              <w:autoSpaceDE/>
              <w:autoSpaceDN/>
              <w:adjustRightInd/>
              <w:contextualSpacing/>
              <w:jc w:val="center"/>
              <w:rPr>
                <w:rFonts w:ascii="Times New Roman" w:hAnsi="Times New Roman"/>
                <w:bCs/>
                <w:color w:val="000000"/>
                <w:sz w:val="20"/>
                <w:szCs w:val="20"/>
              </w:rPr>
            </w:pPr>
          </w:p>
          <w:p w:rsidRPr="00A000C1" w:rsidR="00BF1A74" w:rsidP="005C1B3C" w:rsidRDefault="00BF1A74" w14:paraId="0A4A3AC9" w14:textId="77777777">
            <w:pPr>
              <w:widowControl/>
              <w:autoSpaceDE/>
              <w:autoSpaceDN/>
              <w:adjustRightInd/>
              <w:contextualSpacing/>
              <w:jc w:val="center"/>
              <w:rPr>
                <w:rFonts w:ascii="Times New Roman" w:hAnsi="Times New Roman"/>
                <w:color w:val="000000"/>
                <w:sz w:val="20"/>
                <w:szCs w:val="20"/>
              </w:rPr>
            </w:pPr>
          </w:p>
        </w:tc>
        <w:tc>
          <w:tcPr>
            <w:tcW w:w="1839" w:type="dxa"/>
            <w:tcBorders>
              <w:top w:val="nil"/>
              <w:left w:val="nil"/>
              <w:bottom w:val="single" w:color="auto" w:sz="8" w:space="0"/>
              <w:right w:val="single" w:color="auto" w:sz="8" w:space="0"/>
            </w:tcBorders>
            <w:vAlign w:val="center"/>
          </w:tcPr>
          <w:p w:rsidRPr="00A000C1" w:rsidR="00BF1A74" w:rsidP="00A000C1" w:rsidRDefault="00BF1A74" w14:paraId="7EE4CBEC" w14:textId="4EA94385">
            <w:pPr>
              <w:widowControl/>
              <w:contextualSpacing/>
              <w:jc w:val="center"/>
              <w:outlineLvl w:val="0"/>
              <w:rPr>
                <w:rFonts w:ascii="Times New Roman" w:hAnsi="Times New Roman"/>
                <w:color w:val="000000"/>
                <w:sz w:val="20"/>
                <w:szCs w:val="20"/>
              </w:rPr>
            </w:pPr>
            <w:r w:rsidRPr="00A000C1">
              <w:rPr>
                <w:rFonts w:ascii="Times New Roman" w:hAnsi="Times New Roman"/>
                <w:bCs/>
                <w:color w:val="000000"/>
                <w:sz w:val="20"/>
                <w:szCs w:val="20"/>
              </w:rPr>
              <w:lastRenderedPageBreak/>
              <w:t xml:space="preserve">Immigrant Petition by Alien Entrepreneur/I-526 </w:t>
            </w:r>
            <w:r w:rsidRPr="00A000C1">
              <w:rPr>
                <w:rFonts w:ascii="Times New Roman" w:hAnsi="Times New Roman"/>
                <w:bCs/>
                <w:color w:val="000000"/>
                <w:sz w:val="20"/>
                <w:szCs w:val="20"/>
              </w:rPr>
              <w:lastRenderedPageBreak/>
              <w:t>(Paper form)</w:t>
            </w:r>
          </w:p>
        </w:tc>
        <w:tc>
          <w:tcPr>
            <w:tcW w:w="1300" w:type="dxa"/>
            <w:tcBorders>
              <w:top w:val="nil"/>
              <w:left w:val="nil"/>
              <w:bottom w:val="single" w:color="auto" w:sz="8" w:space="0"/>
              <w:right w:val="single" w:color="auto" w:sz="8" w:space="0"/>
            </w:tcBorders>
            <w:vAlign w:val="center"/>
          </w:tcPr>
          <w:p w:rsidRPr="00A000C1" w:rsidR="00BF1A74" w:rsidP="005C1B3C" w:rsidRDefault="00BF1A74" w14:paraId="2A7016F2" w14:textId="77777777">
            <w:pPr>
              <w:widowControl/>
              <w:autoSpaceDE/>
              <w:autoSpaceDN/>
              <w:adjustRightInd/>
              <w:contextualSpacing/>
              <w:jc w:val="center"/>
              <w:rPr>
                <w:rFonts w:ascii="Times New Roman" w:hAnsi="Times New Roman"/>
                <w:bCs/>
                <w:sz w:val="20"/>
                <w:szCs w:val="20"/>
              </w:rPr>
            </w:pPr>
            <w:r w:rsidRPr="00A000C1">
              <w:rPr>
                <w:rFonts w:ascii="Times New Roman" w:hAnsi="Times New Roman"/>
                <w:bCs/>
                <w:sz w:val="20"/>
                <w:szCs w:val="20"/>
              </w:rPr>
              <w:lastRenderedPageBreak/>
              <w:t>15,799</w:t>
            </w:r>
          </w:p>
          <w:p w:rsidRPr="00A000C1" w:rsidR="00BF1A74" w:rsidP="005C1B3C" w:rsidRDefault="00BF1A74" w14:paraId="292CFF48" w14:textId="77777777">
            <w:pPr>
              <w:widowControl/>
              <w:autoSpaceDE/>
              <w:autoSpaceDN/>
              <w:adjustRightInd/>
              <w:contextualSpacing/>
              <w:jc w:val="center"/>
              <w:rPr>
                <w:rFonts w:ascii="Times New Roman" w:hAnsi="Times New Roman"/>
                <w:bCs/>
                <w:color w:val="FF0000"/>
                <w:sz w:val="20"/>
                <w:szCs w:val="20"/>
              </w:rPr>
            </w:pPr>
          </w:p>
          <w:p w:rsidRPr="00A000C1" w:rsidR="00BF1A74" w:rsidP="005C1B3C" w:rsidRDefault="00BF1A74" w14:paraId="3E4A3DEE" w14:textId="77777777">
            <w:pPr>
              <w:widowControl/>
              <w:autoSpaceDE/>
              <w:autoSpaceDN/>
              <w:adjustRightInd/>
              <w:contextualSpacing/>
              <w:jc w:val="center"/>
              <w:rPr>
                <w:rFonts w:ascii="Times New Roman" w:hAnsi="Times New Roman"/>
                <w:bCs/>
                <w:color w:val="FF0000"/>
                <w:sz w:val="20"/>
                <w:szCs w:val="20"/>
              </w:rPr>
            </w:pPr>
          </w:p>
          <w:p w:rsidRPr="00A000C1" w:rsidR="00BF1A74" w:rsidP="005C1B3C" w:rsidRDefault="00BF1A74" w14:paraId="4136A5F5" w14:textId="77777777">
            <w:pPr>
              <w:widowControl/>
              <w:autoSpaceDE/>
              <w:autoSpaceDN/>
              <w:adjustRightInd/>
              <w:contextualSpacing/>
              <w:jc w:val="center"/>
              <w:rPr>
                <w:rFonts w:ascii="Times New Roman" w:hAnsi="Times New Roman"/>
                <w:bCs/>
                <w:color w:val="FF0000"/>
                <w:sz w:val="20"/>
                <w:szCs w:val="20"/>
              </w:rPr>
            </w:pPr>
          </w:p>
          <w:p w:rsidRPr="00A000C1" w:rsidR="00BF1A74" w:rsidP="005C1B3C" w:rsidRDefault="00BF1A74" w14:paraId="68898151" w14:textId="77777777">
            <w:pPr>
              <w:widowControl/>
              <w:autoSpaceDE/>
              <w:autoSpaceDN/>
              <w:adjustRightInd/>
              <w:contextualSpacing/>
              <w:jc w:val="center"/>
              <w:rPr>
                <w:rFonts w:ascii="Times New Roman" w:hAnsi="Times New Roman"/>
                <w:bCs/>
                <w:color w:val="FF0000"/>
                <w:sz w:val="20"/>
                <w:szCs w:val="20"/>
              </w:rPr>
            </w:pPr>
          </w:p>
          <w:p w:rsidRPr="00A000C1" w:rsidR="00BF1A74" w:rsidP="005C1B3C" w:rsidRDefault="00BF1A74" w14:paraId="7E32EE0B" w14:textId="77777777">
            <w:pPr>
              <w:widowControl/>
              <w:autoSpaceDE/>
              <w:autoSpaceDN/>
              <w:adjustRightInd/>
              <w:contextualSpacing/>
              <w:jc w:val="center"/>
              <w:rPr>
                <w:rFonts w:ascii="Times New Roman" w:hAnsi="Times New Roman"/>
                <w:bCs/>
                <w:color w:val="FF0000"/>
                <w:sz w:val="20"/>
                <w:szCs w:val="20"/>
              </w:rPr>
            </w:pPr>
          </w:p>
          <w:p w:rsidRPr="00A000C1" w:rsidR="00BF1A74" w:rsidP="005C1B3C" w:rsidRDefault="00BF1A74" w14:paraId="02E3123D" w14:textId="77777777">
            <w:pPr>
              <w:widowControl/>
              <w:autoSpaceDE/>
              <w:autoSpaceDN/>
              <w:adjustRightInd/>
              <w:contextualSpacing/>
              <w:jc w:val="center"/>
              <w:rPr>
                <w:rFonts w:ascii="Times New Roman" w:hAnsi="Times New Roman"/>
                <w:color w:val="000000"/>
                <w:sz w:val="20"/>
                <w:szCs w:val="20"/>
              </w:rPr>
            </w:pPr>
          </w:p>
        </w:tc>
        <w:tc>
          <w:tcPr>
            <w:tcW w:w="1350" w:type="dxa"/>
            <w:tcBorders>
              <w:top w:val="nil"/>
              <w:left w:val="nil"/>
              <w:bottom w:val="single" w:color="auto" w:sz="8" w:space="0"/>
              <w:right w:val="single" w:color="auto" w:sz="8" w:space="0"/>
            </w:tcBorders>
            <w:vAlign w:val="center"/>
          </w:tcPr>
          <w:p w:rsidRPr="00A000C1" w:rsidR="00BF1A74" w:rsidP="005C1B3C" w:rsidRDefault="00BF1A74" w14:paraId="5C3F538C" w14:textId="77777777">
            <w:pPr>
              <w:widowControl/>
              <w:autoSpaceDE/>
              <w:autoSpaceDN/>
              <w:adjustRightInd/>
              <w:contextualSpacing/>
              <w:jc w:val="center"/>
              <w:rPr>
                <w:rFonts w:ascii="Times New Roman" w:hAnsi="Times New Roman"/>
                <w:bCs/>
                <w:color w:val="000000"/>
                <w:sz w:val="20"/>
                <w:szCs w:val="20"/>
              </w:rPr>
            </w:pPr>
            <w:r w:rsidRPr="00A000C1">
              <w:rPr>
                <w:rFonts w:ascii="Times New Roman" w:hAnsi="Times New Roman"/>
                <w:bCs/>
                <w:color w:val="000000"/>
                <w:sz w:val="20"/>
                <w:szCs w:val="20"/>
              </w:rPr>
              <w:lastRenderedPageBreak/>
              <w:t>1</w:t>
            </w:r>
          </w:p>
          <w:p w:rsidRPr="00A000C1" w:rsidR="00BF1A74" w:rsidP="005C1B3C" w:rsidRDefault="00BF1A74" w14:paraId="04751435" w14:textId="77777777">
            <w:pPr>
              <w:widowControl/>
              <w:autoSpaceDE/>
              <w:autoSpaceDN/>
              <w:adjustRightInd/>
              <w:contextualSpacing/>
              <w:jc w:val="center"/>
              <w:rPr>
                <w:rFonts w:ascii="Times New Roman" w:hAnsi="Times New Roman"/>
                <w:bCs/>
                <w:color w:val="000000"/>
                <w:sz w:val="20"/>
                <w:szCs w:val="20"/>
              </w:rPr>
            </w:pPr>
          </w:p>
          <w:p w:rsidRPr="00A000C1" w:rsidR="00BF1A74" w:rsidP="005C1B3C" w:rsidRDefault="00BF1A74" w14:paraId="1A94E06A" w14:textId="77777777">
            <w:pPr>
              <w:widowControl/>
              <w:autoSpaceDE/>
              <w:autoSpaceDN/>
              <w:adjustRightInd/>
              <w:contextualSpacing/>
              <w:jc w:val="center"/>
              <w:rPr>
                <w:rFonts w:ascii="Times New Roman" w:hAnsi="Times New Roman"/>
                <w:bCs/>
                <w:color w:val="000000"/>
                <w:sz w:val="20"/>
                <w:szCs w:val="20"/>
              </w:rPr>
            </w:pPr>
          </w:p>
          <w:p w:rsidRPr="00A000C1" w:rsidR="00BF1A74" w:rsidP="005C1B3C" w:rsidRDefault="00BF1A74" w14:paraId="5C720DF6" w14:textId="77777777">
            <w:pPr>
              <w:widowControl/>
              <w:autoSpaceDE/>
              <w:autoSpaceDN/>
              <w:adjustRightInd/>
              <w:contextualSpacing/>
              <w:jc w:val="center"/>
              <w:rPr>
                <w:rFonts w:ascii="Times New Roman" w:hAnsi="Times New Roman"/>
                <w:bCs/>
                <w:color w:val="000000"/>
                <w:sz w:val="20"/>
                <w:szCs w:val="20"/>
              </w:rPr>
            </w:pPr>
          </w:p>
          <w:p w:rsidRPr="00A000C1" w:rsidR="00BF1A74" w:rsidP="005C1B3C" w:rsidRDefault="00BF1A74" w14:paraId="1E8E6CD6" w14:textId="77777777">
            <w:pPr>
              <w:widowControl/>
              <w:autoSpaceDE/>
              <w:autoSpaceDN/>
              <w:adjustRightInd/>
              <w:contextualSpacing/>
              <w:jc w:val="center"/>
              <w:rPr>
                <w:rFonts w:ascii="Times New Roman" w:hAnsi="Times New Roman"/>
                <w:bCs/>
                <w:color w:val="000000"/>
                <w:sz w:val="20"/>
                <w:szCs w:val="20"/>
              </w:rPr>
            </w:pPr>
          </w:p>
          <w:p w:rsidRPr="00A000C1" w:rsidR="00BF1A74" w:rsidP="005C1B3C" w:rsidRDefault="00BF1A74" w14:paraId="58F218BF" w14:textId="77777777">
            <w:pPr>
              <w:widowControl/>
              <w:autoSpaceDE/>
              <w:autoSpaceDN/>
              <w:adjustRightInd/>
              <w:contextualSpacing/>
              <w:jc w:val="center"/>
              <w:rPr>
                <w:rFonts w:ascii="Times New Roman" w:hAnsi="Times New Roman"/>
                <w:bCs/>
                <w:color w:val="000000"/>
                <w:sz w:val="20"/>
                <w:szCs w:val="20"/>
              </w:rPr>
            </w:pPr>
          </w:p>
          <w:p w:rsidRPr="00A000C1" w:rsidR="00BF1A74" w:rsidP="005C1B3C" w:rsidRDefault="00BF1A74" w14:paraId="5AAC2A68"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Cs/>
                <w:color w:val="000000"/>
                <w:sz w:val="20"/>
                <w:szCs w:val="20"/>
              </w:rPr>
              <w:t> </w:t>
            </w:r>
          </w:p>
        </w:tc>
        <w:tc>
          <w:tcPr>
            <w:tcW w:w="950" w:type="dxa"/>
            <w:tcBorders>
              <w:top w:val="nil"/>
              <w:left w:val="nil"/>
              <w:bottom w:val="single" w:color="auto" w:sz="8" w:space="0"/>
              <w:right w:val="single" w:color="auto" w:sz="8" w:space="0"/>
            </w:tcBorders>
            <w:vAlign w:val="center"/>
          </w:tcPr>
          <w:p w:rsidRPr="00A000C1" w:rsidR="00BF1A74" w:rsidP="005C1B3C" w:rsidRDefault="00BF1A74" w14:paraId="40ACFF48" w14:textId="3FDB3D76">
            <w:pPr>
              <w:widowControl/>
              <w:autoSpaceDE/>
              <w:autoSpaceDN/>
              <w:adjustRightInd/>
              <w:contextualSpacing/>
              <w:jc w:val="center"/>
              <w:rPr>
                <w:rFonts w:ascii="Times New Roman" w:hAnsi="Times New Roman"/>
                <w:sz w:val="20"/>
                <w:szCs w:val="20"/>
              </w:rPr>
            </w:pPr>
            <w:r w:rsidRPr="00A000C1">
              <w:rPr>
                <w:rFonts w:ascii="Times New Roman" w:hAnsi="Times New Roman"/>
                <w:sz w:val="20"/>
                <w:szCs w:val="20"/>
              </w:rPr>
              <w:lastRenderedPageBreak/>
              <w:t>1.83</w:t>
            </w:r>
          </w:p>
          <w:p w:rsidRPr="00A000C1" w:rsidR="00BF1A74" w:rsidP="005C1B3C" w:rsidRDefault="00BF1A74" w14:paraId="47CA4678" w14:textId="77777777">
            <w:pPr>
              <w:widowControl/>
              <w:autoSpaceDE/>
              <w:autoSpaceDN/>
              <w:adjustRightInd/>
              <w:contextualSpacing/>
              <w:jc w:val="center"/>
              <w:rPr>
                <w:rFonts w:ascii="Times New Roman" w:hAnsi="Times New Roman"/>
                <w:sz w:val="20"/>
                <w:szCs w:val="20"/>
              </w:rPr>
            </w:pPr>
          </w:p>
          <w:p w:rsidRPr="00A000C1" w:rsidR="00BF1A74" w:rsidP="005C1B3C" w:rsidRDefault="00BF1A74" w14:paraId="35FE5737" w14:textId="77777777">
            <w:pPr>
              <w:widowControl/>
              <w:autoSpaceDE/>
              <w:autoSpaceDN/>
              <w:adjustRightInd/>
              <w:contextualSpacing/>
              <w:jc w:val="center"/>
              <w:rPr>
                <w:rFonts w:ascii="Times New Roman" w:hAnsi="Times New Roman"/>
                <w:sz w:val="20"/>
                <w:szCs w:val="20"/>
              </w:rPr>
            </w:pPr>
          </w:p>
        </w:tc>
        <w:tc>
          <w:tcPr>
            <w:tcW w:w="990" w:type="dxa"/>
            <w:tcBorders>
              <w:top w:val="nil"/>
              <w:left w:val="nil"/>
              <w:bottom w:val="single" w:color="auto" w:sz="8" w:space="0"/>
              <w:right w:val="single" w:color="auto" w:sz="8" w:space="0"/>
            </w:tcBorders>
            <w:vAlign w:val="center"/>
          </w:tcPr>
          <w:p w:rsidRPr="00A000C1" w:rsidR="00BF1A74" w:rsidP="005C1B3C" w:rsidRDefault="00BF1A74" w14:paraId="7964A8DA" w14:textId="77777777">
            <w:pPr>
              <w:widowControl/>
              <w:autoSpaceDE/>
              <w:autoSpaceDN/>
              <w:adjustRightInd/>
              <w:contextualSpacing/>
              <w:jc w:val="center"/>
              <w:rPr>
                <w:rFonts w:ascii="Times New Roman" w:hAnsi="Times New Roman"/>
                <w:bCs/>
                <w:sz w:val="20"/>
                <w:szCs w:val="20"/>
              </w:rPr>
            </w:pPr>
            <w:r w:rsidRPr="00A000C1">
              <w:rPr>
                <w:rFonts w:ascii="Times New Roman" w:hAnsi="Times New Roman"/>
                <w:bCs/>
                <w:sz w:val="20"/>
                <w:szCs w:val="20"/>
              </w:rPr>
              <w:t>28,912</w:t>
            </w:r>
          </w:p>
          <w:p w:rsidRPr="00A000C1" w:rsidR="00BF1A74" w:rsidP="005C1B3C" w:rsidRDefault="00BF1A74" w14:paraId="25AEA52A"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3802FA60"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654BFE9A"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2F734FF5"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75CF4710"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2BE62195" w14:textId="77777777">
            <w:pPr>
              <w:widowControl/>
              <w:autoSpaceDE/>
              <w:autoSpaceDN/>
              <w:adjustRightInd/>
              <w:contextualSpacing/>
              <w:jc w:val="center"/>
              <w:rPr>
                <w:rFonts w:ascii="Times New Roman" w:hAnsi="Times New Roman"/>
                <w:sz w:val="20"/>
                <w:szCs w:val="20"/>
              </w:rPr>
            </w:pPr>
            <w:r w:rsidRPr="00A000C1">
              <w:rPr>
                <w:rFonts w:ascii="Times New Roman" w:hAnsi="Times New Roman"/>
                <w:bCs/>
                <w:sz w:val="20"/>
                <w:szCs w:val="20"/>
              </w:rPr>
              <w:t> </w:t>
            </w:r>
          </w:p>
        </w:tc>
        <w:tc>
          <w:tcPr>
            <w:tcW w:w="1080" w:type="dxa"/>
            <w:tcBorders>
              <w:top w:val="nil"/>
              <w:left w:val="nil"/>
              <w:bottom w:val="single" w:color="auto" w:sz="8" w:space="0"/>
              <w:right w:val="single" w:color="auto" w:sz="8" w:space="0"/>
            </w:tcBorders>
            <w:vAlign w:val="center"/>
          </w:tcPr>
          <w:p w:rsidRPr="00A000C1" w:rsidR="00BF1A74" w:rsidP="005C1B3C" w:rsidRDefault="00BF1A74" w14:paraId="36A312D8" w14:textId="77777777">
            <w:pPr>
              <w:widowControl/>
              <w:autoSpaceDE/>
              <w:autoSpaceDN/>
              <w:adjustRightInd/>
              <w:contextualSpacing/>
              <w:jc w:val="center"/>
              <w:rPr>
                <w:rFonts w:ascii="Times New Roman" w:hAnsi="Times New Roman"/>
                <w:bCs/>
                <w:sz w:val="20"/>
                <w:szCs w:val="20"/>
              </w:rPr>
            </w:pPr>
            <w:r w:rsidRPr="00A000C1">
              <w:rPr>
                <w:rFonts w:ascii="Times New Roman" w:hAnsi="Times New Roman"/>
                <w:bCs/>
                <w:sz w:val="20"/>
                <w:szCs w:val="20"/>
              </w:rPr>
              <w:lastRenderedPageBreak/>
              <w:t>*$34.84</w:t>
            </w:r>
          </w:p>
          <w:p w:rsidRPr="00A000C1" w:rsidR="00BF1A74" w:rsidP="005C1B3C" w:rsidRDefault="00BF1A74" w14:paraId="2916A769"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652130CC"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4559F127"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2685465A"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61E8B4B9"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376A08BB" w14:textId="77777777">
            <w:pPr>
              <w:widowControl/>
              <w:autoSpaceDE/>
              <w:autoSpaceDN/>
              <w:adjustRightInd/>
              <w:contextualSpacing/>
              <w:jc w:val="center"/>
              <w:rPr>
                <w:rFonts w:ascii="Times New Roman" w:hAnsi="Times New Roman"/>
                <w:sz w:val="20"/>
                <w:szCs w:val="20"/>
              </w:rPr>
            </w:pPr>
            <w:r w:rsidRPr="00A000C1">
              <w:rPr>
                <w:rFonts w:ascii="Times New Roman" w:hAnsi="Times New Roman"/>
                <w:bCs/>
                <w:sz w:val="20"/>
                <w:szCs w:val="20"/>
              </w:rPr>
              <w:t> </w:t>
            </w:r>
          </w:p>
        </w:tc>
        <w:tc>
          <w:tcPr>
            <w:tcW w:w="1365" w:type="dxa"/>
            <w:tcBorders>
              <w:top w:val="nil"/>
              <w:left w:val="nil"/>
              <w:bottom w:val="single" w:color="auto" w:sz="8" w:space="0"/>
              <w:right w:val="single" w:color="auto" w:sz="8" w:space="0"/>
            </w:tcBorders>
            <w:vAlign w:val="center"/>
          </w:tcPr>
          <w:p w:rsidRPr="00A000C1" w:rsidR="00BF1A74" w:rsidP="005C1B3C" w:rsidRDefault="00BF1A74" w14:paraId="79DDBA82" w14:textId="77777777">
            <w:pPr>
              <w:widowControl/>
              <w:autoSpaceDE/>
              <w:autoSpaceDN/>
              <w:adjustRightInd/>
              <w:contextualSpacing/>
              <w:rPr>
                <w:rFonts w:ascii="Times New Roman" w:hAnsi="Times New Roman"/>
                <w:bCs/>
                <w:sz w:val="20"/>
                <w:szCs w:val="20"/>
              </w:rPr>
            </w:pPr>
            <w:r w:rsidRPr="00A000C1">
              <w:rPr>
                <w:rFonts w:ascii="Times New Roman" w:hAnsi="Times New Roman"/>
                <w:bCs/>
                <w:sz w:val="20"/>
                <w:szCs w:val="20"/>
              </w:rPr>
              <w:lastRenderedPageBreak/>
              <w:t>$1,007,300</w:t>
            </w:r>
          </w:p>
          <w:p w:rsidRPr="00A000C1" w:rsidR="00BF1A74" w:rsidP="005C1B3C" w:rsidRDefault="00BF1A74" w14:paraId="4A48FF7E"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6D7E5EC3"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24063E73"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1E9692ED" w14:textId="77777777">
            <w:pPr>
              <w:widowControl/>
              <w:autoSpaceDE/>
              <w:autoSpaceDN/>
              <w:adjustRightInd/>
              <w:contextualSpacing/>
              <w:jc w:val="center"/>
              <w:rPr>
                <w:rFonts w:ascii="Times New Roman" w:hAnsi="Times New Roman"/>
                <w:bCs/>
                <w:sz w:val="20"/>
                <w:szCs w:val="20"/>
              </w:rPr>
            </w:pPr>
          </w:p>
          <w:p w:rsidRPr="00A000C1" w:rsidR="00BF1A74" w:rsidP="005C1B3C" w:rsidRDefault="00BF1A74" w14:paraId="118F5D13" w14:textId="77777777">
            <w:pPr>
              <w:widowControl/>
              <w:autoSpaceDE/>
              <w:autoSpaceDN/>
              <w:adjustRightInd/>
              <w:contextualSpacing/>
              <w:jc w:val="center"/>
              <w:rPr>
                <w:rFonts w:ascii="Times New Roman" w:hAnsi="Times New Roman"/>
                <w:sz w:val="20"/>
                <w:szCs w:val="20"/>
              </w:rPr>
            </w:pPr>
            <w:r w:rsidRPr="00A000C1">
              <w:rPr>
                <w:rFonts w:ascii="Times New Roman" w:hAnsi="Times New Roman"/>
                <w:bCs/>
                <w:sz w:val="20"/>
                <w:szCs w:val="20"/>
              </w:rPr>
              <w:t> </w:t>
            </w:r>
          </w:p>
        </w:tc>
      </w:tr>
      <w:tr w:rsidRPr="00A000C1" w:rsidR="00BF1A74" w:rsidTr="00A000C1" w14:paraId="113272D5" w14:textId="77777777">
        <w:trPr>
          <w:trHeight w:val="330"/>
        </w:trPr>
        <w:tc>
          <w:tcPr>
            <w:tcW w:w="1416" w:type="dxa"/>
            <w:tcBorders>
              <w:top w:val="nil"/>
              <w:left w:val="single" w:color="auto" w:sz="8" w:space="0"/>
              <w:bottom w:val="single" w:color="auto" w:sz="8" w:space="0"/>
              <w:right w:val="single" w:color="auto" w:sz="8" w:space="0"/>
            </w:tcBorders>
            <w:vAlign w:val="center"/>
          </w:tcPr>
          <w:p w:rsidRPr="00A000C1" w:rsidR="00BF1A74" w:rsidP="005C1B3C" w:rsidRDefault="00BF1A74" w14:paraId="45575E2A"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Cs/>
                <w:color w:val="000000"/>
                <w:sz w:val="20"/>
                <w:szCs w:val="20"/>
              </w:rPr>
              <w:lastRenderedPageBreak/>
              <w:t>Total</w:t>
            </w:r>
          </w:p>
        </w:tc>
        <w:tc>
          <w:tcPr>
            <w:tcW w:w="1839" w:type="dxa"/>
            <w:tcBorders>
              <w:top w:val="nil"/>
              <w:left w:val="nil"/>
              <w:bottom w:val="single" w:color="auto" w:sz="8" w:space="0"/>
              <w:right w:val="single" w:color="auto" w:sz="8" w:space="0"/>
            </w:tcBorders>
            <w:vAlign w:val="center"/>
          </w:tcPr>
          <w:p w:rsidRPr="00A000C1" w:rsidR="00BF1A74" w:rsidP="005C1B3C" w:rsidRDefault="00BF1A74" w14:paraId="43C455E3"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Cs/>
                <w:color w:val="000000"/>
                <w:sz w:val="20"/>
                <w:szCs w:val="20"/>
              </w:rPr>
              <w:t> </w:t>
            </w:r>
          </w:p>
        </w:tc>
        <w:tc>
          <w:tcPr>
            <w:tcW w:w="1300" w:type="dxa"/>
            <w:tcBorders>
              <w:top w:val="nil"/>
              <w:left w:val="nil"/>
              <w:bottom w:val="single" w:color="auto" w:sz="8" w:space="0"/>
              <w:right w:val="single" w:color="auto" w:sz="8" w:space="0"/>
            </w:tcBorders>
            <w:vAlign w:val="center"/>
          </w:tcPr>
          <w:p w:rsidRPr="00A000C1" w:rsidR="00BF1A74" w:rsidP="005C1B3C" w:rsidRDefault="00BF1A74" w14:paraId="5E1FBD21"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
                <w:bCs/>
                <w:color w:val="000000"/>
                <w:sz w:val="20"/>
                <w:szCs w:val="20"/>
              </w:rPr>
              <w:t>15,799</w:t>
            </w:r>
          </w:p>
        </w:tc>
        <w:tc>
          <w:tcPr>
            <w:tcW w:w="1350" w:type="dxa"/>
            <w:tcBorders>
              <w:top w:val="nil"/>
              <w:left w:val="nil"/>
              <w:bottom w:val="single" w:color="auto" w:sz="8" w:space="0"/>
              <w:right w:val="single" w:color="auto" w:sz="8" w:space="0"/>
            </w:tcBorders>
            <w:vAlign w:val="center"/>
          </w:tcPr>
          <w:p w:rsidRPr="00A000C1" w:rsidR="00BF1A74" w:rsidP="005C1B3C" w:rsidRDefault="00BF1A74" w14:paraId="02A788C3" w14:textId="77777777">
            <w:pPr>
              <w:widowControl/>
              <w:autoSpaceDE/>
              <w:autoSpaceDN/>
              <w:adjustRightInd/>
              <w:contextualSpacing/>
              <w:jc w:val="center"/>
              <w:rPr>
                <w:rFonts w:ascii="Times New Roman" w:hAnsi="Times New Roman"/>
                <w:color w:val="000000"/>
                <w:sz w:val="20"/>
                <w:szCs w:val="20"/>
              </w:rPr>
            </w:pPr>
            <w:r w:rsidRPr="00A000C1">
              <w:rPr>
                <w:rFonts w:ascii="Times New Roman" w:hAnsi="Times New Roman"/>
                <w:bCs/>
                <w:color w:val="000000"/>
                <w:sz w:val="20"/>
                <w:szCs w:val="20"/>
              </w:rPr>
              <w:t> </w:t>
            </w:r>
          </w:p>
        </w:tc>
        <w:tc>
          <w:tcPr>
            <w:tcW w:w="950" w:type="dxa"/>
            <w:tcBorders>
              <w:top w:val="nil"/>
              <w:left w:val="nil"/>
              <w:bottom w:val="single" w:color="auto" w:sz="8" w:space="0"/>
              <w:right w:val="single" w:color="auto" w:sz="8" w:space="0"/>
            </w:tcBorders>
            <w:vAlign w:val="center"/>
          </w:tcPr>
          <w:p w:rsidRPr="00A000C1" w:rsidR="00BF1A74" w:rsidP="005C1B3C" w:rsidRDefault="00BF1A74" w14:paraId="70365849" w14:textId="77777777">
            <w:pPr>
              <w:widowControl/>
              <w:autoSpaceDE/>
              <w:autoSpaceDN/>
              <w:adjustRightInd/>
              <w:contextualSpacing/>
              <w:jc w:val="center"/>
              <w:rPr>
                <w:rFonts w:ascii="Times New Roman" w:hAnsi="Times New Roman"/>
                <w:sz w:val="20"/>
                <w:szCs w:val="20"/>
              </w:rPr>
            </w:pPr>
            <w:r w:rsidRPr="00A000C1">
              <w:rPr>
                <w:rFonts w:ascii="Times New Roman" w:hAnsi="Times New Roman"/>
                <w:bCs/>
                <w:sz w:val="20"/>
                <w:szCs w:val="20"/>
              </w:rPr>
              <w:t> </w:t>
            </w:r>
          </w:p>
        </w:tc>
        <w:tc>
          <w:tcPr>
            <w:tcW w:w="990" w:type="dxa"/>
            <w:tcBorders>
              <w:top w:val="nil"/>
              <w:left w:val="nil"/>
              <w:bottom w:val="single" w:color="auto" w:sz="8" w:space="0"/>
              <w:right w:val="single" w:color="auto" w:sz="8" w:space="0"/>
            </w:tcBorders>
            <w:vAlign w:val="center"/>
          </w:tcPr>
          <w:p w:rsidRPr="00A000C1" w:rsidR="00BF1A74" w:rsidP="005C1B3C" w:rsidRDefault="00BF1A74" w14:paraId="6FE5D23E" w14:textId="77777777">
            <w:pPr>
              <w:widowControl/>
              <w:autoSpaceDE/>
              <w:autoSpaceDN/>
              <w:adjustRightInd/>
              <w:contextualSpacing/>
              <w:jc w:val="center"/>
              <w:rPr>
                <w:rFonts w:ascii="Times New Roman" w:hAnsi="Times New Roman"/>
                <w:b/>
                <w:sz w:val="20"/>
                <w:szCs w:val="20"/>
              </w:rPr>
            </w:pPr>
            <w:r w:rsidRPr="00A000C1">
              <w:rPr>
                <w:rFonts w:ascii="Times New Roman" w:hAnsi="Times New Roman"/>
                <w:b/>
                <w:bCs/>
                <w:sz w:val="20"/>
                <w:szCs w:val="20"/>
              </w:rPr>
              <w:t>28,912</w:t>
            </w:r>
          </w:p>
        </w:tc>
        <w:tc>
          <w:tcPr>
            <w:tcW w:w="1080" w:type="dxa"/>
            <w:tcBorders>
              <w:top w:val="nil"/>
              <w:left w:val="nil"/>
              <w:bottom w:val="single" w:color="auto" w:sz="8" w:space="0"/>
              <w:right w:val="single" w:color="auto" w:sz="8" w:space="0"/>
            </w:tcBorders>
            <w:vAlign w:val="center"/>
          </w:tcPr>
          <w:p w:rsidRPr="00A000C1" w:rsidR="00BF1A74" w:rsidP="005C1B3C" w:rsidRDefault="00BF1A74" w14:paraId="5EBF90AE" w14:textId="77777777">
            <w:pPr>
              <w:widowControl/>
              <w:autoSpaceDE/>
              <w:autoSpaceDN/>
              <w:adjustRightInd/>
              <w:contextualSpacing/>
              <w:jc w:val="center"/>
              <w:rPr>
                <w:rFonts w:ascii="Times New Roman" w:hAnsi="Times New Roman"/>
                <w:sz w:val="20"/>
                <w:szCs w:val="20"/>
              </w:rPr>
            </w:pPr>
            <w:r w:rsidRPr="00A000C1">
              <w:rPr>
                <w:rFonts w:ascii="Times New Roman" w:hAnsi="Times New Roman"/>
                <w:bCs/>
                <w:sz w:val="20"/>
                <w:szCs w:val="20"/>
              </w:rPr>
              <w:t> </w:t>
            </w:r>
          </w:p>
        </w:tc>
        <w:tc>
          <w:tcPr>
            <w:tcW w:w="1365" w:type="dxa"/>
            <w:tcBorders>
              <w:top w:val="nil"/>
              <w:left w:val="nil"/>
              <w:bottom w:val="single" w:color="auto" w:sz="8" w:space="0"/>
              <w:right w:val="single" w:color="auto" w:sz="8" w:space="0"/>
            </w:tcBorders>
            <w:vAlign w:val="center"/>
          </w:tcPr>
          <w:p w:rsidRPr="00A000C1" w:rsidR="00BF1A74" w:rsidP="005C1B3C" w:rsidRDefault="00BF1A74" w14:paraId="761E3C4C" w14:textId="77777777">
            <w:pPr>
              <w:widowControl/>
              <w:autoSpaceDE/>
              <w:autoSpaceDN/>
              <w:adjustRightInd/>
              <w:contextualSpacing/>
              <w:jc w:val="center"/>
              <w:rPr>
                <w:rFonts w:ascii="Times New Roman" w:hAnsi="Times New Roman"/>
                <w:b/>
                <w:bCs/>
                <w:sz w:val="20"/>
                <w:szCs w:val="20"/>
                <w:highlight w:val="green"/>
              </w:rPr>
            </w:pPr>
          </w:p>
          <w:p w:rsidRPr="00A000C1" w:rsidR="00BF1A74" w:rsidP="005C1B3C" w:rsidRDefault="00BF1A74" w14:paraId="00FC2EB1" w14:textId="77777777">
            <w:pPr>
              <w:widowControl/>
              <w:autoSpaceDE/>
              <w:autoSpaceDN/>
              <w:adjustRightInd/>
              <w:contextualSpacing/>
              <w:jc w:val="center"/>
              <w:rPr>
                <w:rFonts w:ascii="Times New Roman" w:hAnsi="Times New Roman"/>
                <w:b/>
                <w:bCs/>
                <w:sz w:val="20"/>
                <w:szCs w:val="20"/>
              </w:rPr>
            </w:pPr>
            <w:r w:rsidRPr="00A000C1">
              <w:rPr>
                <w:rFonts w:ascii="Times New Roman" w:hAnsi="Times New Roman"/>
                <w:b/>
                <w:bCs/>
                <w:sz w:val="20"/>
                <w:szCs w:val="20"/>
              </w:rPr>
              <w:t>$1,007,300</w:t>
            </w:r>
          </w:p>
          <w:p w:rsidRPr="00A000C1" w:rsidR="00BF1A74" w:rsidP="005C1B3C" w:rsidRDefault="00BF1A74" w14:paraId="6597F22C" w14:textId="77777777">
            <w:pPr>
              <w:widowControl/>
              <w:autoSpaceDE/>
              <w:autoSpaceDN/>
              <w:adjustRightInd/>
              <w:contextualSpacing/>
              <w:jc w:val="center"/>
              <w:rPr>
                <w:rFonts w:ascii="Times New Roman" w:hAnsi="Times New Roman"/>
                <w:sz w:val="20"/>
                <w:szCs w:val="20"/>
                <w:highlight w:val="green"/>
              </w:rPr>
            </w:pPr>
            <w:r w:rsidRPr="00A000C1">
              <w:rPr>
                <w:rFonts w:ascii="Times New Roman" w:hAnsi="Times New Roman"/>
                <w:bCs/>
                <w:sz w:val="20"/>
                <w:szCs w:val="20"/>
              </w:rPr>
              <w:t> </w:t>
            </w:r>
          </w:p>
        </w:tc>
      </w:tr>
    </w:tbl>
    <w:p w:rsidR="00A24972" w:rsidP="00BF1A74" w:rsidRDefault="00A24972" w14:paraId="55454671" w14:textId="098585C8">
      <w:pPr>
        <w:tabs>
          <w:tab w:val="left" w:pos="-1440"/>
        </w:tabs>
        <w:jc w:val="both"/>
        <w:rPr>
          <w:rFonts w:ascii="Times New Roman" w:hAnsi="Times New Roman"/>
        </w:rPr>
      </w:pPr>
    </w:p>
    <w:p w:rsidR="00BF1A74" w:rsidP="00BF1A74" w:rsidRDefault="00BF1A74" w14:paraId="35362A2B" w14:textId="77777777">
      <w:pPr>
        <w:tabs>
          <w:tab w:val="left" w:pos="-1440"/>
        </w:tabs>
        <w:ind w:left="720" w:hanging="720"/>
        <w:jc w:val="both"/>
        <w:rPr>
          <w:rFonts w:ascii="Times New Roman" w:hAnsi="Times New Roman"/>
          <w:i/>
          <w:iCs/>
          <w:sz w:val="22"/>
          <w:szCs w:val="22"/>
        </w:rPr>
      </w:pPr>
      <w:r>
        <w:rPr>
          <w:rFonts w:ascii="Times New Roman" w:hAnsi="Times New Roman"/>
          <w:i/>
          <w:iCs/>
          <w:sz w:val="22"/>
          <w:szCs w:val="22"/>
        </w:rPr>
        <w:t xml:space="preserve">         </w:t>
      </w:r>
      <w:r w:rsidRPr="00E645FC">
        <w:rPr>
          <w:rFonts w:ascii="Times New Roman" w:hAnsi="Times New Roman"/>
          <w:i/>
          <w:iCs/>
          <w:sz w:val="22"/>
          <w:szCs w:val="22"/>
        </w:rPr>
        <w:t>* The above Average Hourly Wage</w:t>
      </w:r>
      <w:r>
        <w:rPr>
          <w:rFonts w:ascii="Times New Roman" w:hAnsi="Times New Roman"/>
          <w:i/>
          <w:iCs/>
          <w:sz w:val="22"/>
          <w:szCs w:val="22"/>
        </w:rPr>
        <w:t xml:space="preserve"> Rate is the </w:t>
      </w:r>
      <w:hyperlink w:history="1" r:id="rId11">
        <w:r>
          <w:rPr>
            <w:rStyle w:val="Hyperlink"/>
            <w:rFonts w:ascii="Times New Roman" w:hAnsi="Times New Roman"/>
            <w:i/>
            <w:iCs/>
            <w:sz w:val="22"/>
            <w:szCs w:val="22"/>
          </w:rPr>
          <w:t>May 2016 Bureau of Labor Statistics</w:t>
        </w:r>
      </w:hyperlink>
      <w:r>
        <w:rPr>
          <w:rFonts w:ascii="Times New Roman" w:hAnsi="Times New Roman"/>
          <w:i/>
          <w:iCs/>
          <w:sz w:val="22"/>
          <w:szCs w:val="22"/>
        </w:rPr>
        <w:t xml:space="preserve"> a</w:t>
      </w:r>
      <w:r w:rsidRPr="00E645FC">
        <w:rPr>
          <w:rFonts w:ascii="Times New Roman" w:hAnsi="Times New Roman"/>
          <w:i/>
          <w:iCs/>
          <w:sz w:val="22"/>
          <w:szCs w:val="22"/>
        </w:rPr>
        <w:t>verage wage for All Occupations of $23.</w:t>
      </w:r>
      <w:r>
        <w:rPr>
          <w:rFonts w:ascii="Times New Roman" w:hAnsi="Times New Roman"/>
          <w:i/>
          <w:iCs/>
          <w:sz w:val="22"/>
          <w:szCs w:val="22"/>
        </w:rPr>
        <w:t>86</w:t>
      </w:r>
      <w:r w:rsidRPr="00E645FC">
        <w:rPr>
          <w:rFonts w:ascii="Times New Roman" w:hAnsi="Times New Roman"/>
          <w:i/>
          <w:iCs/>
          <w:sz w:val="22"/>
          <w:szCs w:val="22"/>
        </w:rPr>
        <w:t xml:space="preserve"> times the wag</w:t>
      </w:r>
      <w:r>
        <w:rPr>
          <w:rFonts w:ascii="Times New Roman" w:hAnsi="Times New Roman"/>
          <w:i/>
          <w:iCs/>
          <w:sz w:val="22"/>
          <w:szCs w:val="22"/>
        </w:rPr>
        <w:t xml:space="preserve">e rate benefit multiplier of </w:t>
      </w:r>
      <w:r w:rsidRPr="00B16AAE">
        <w:rPr>
          <w:rFonts w:ascii="Times New Roman" w:hAnsi="Times New Roman"/>
          <w:i/>
          <w:iCs/>
          <w:sz w:val="22"/>
          <w:szCs w:val="22"/>
        </w:rPr>
        <w:t>1.</w:t>
      </w:r>
      <w:r>
        <w:rPr>
          <w:rFonts w:ascii="Times New Roman" w:hAnsi="Times New Roman"/>
          <w:i/>
          <w:iCs/>
          <w:sz w:val="22"/>
          <w:szCs w:val="22"/>
        </w:rPr>
        <w:t>46</w:t>
      </w:r>
      <w:r w:rsidRPr="00E645FC">
        <w:rPr>
          <w:rFonts w:ascii="Times New Roman" w:hAnsi="Times New Roman"/>
          <w:i/>
          <w:iCs/>
          <w:sz w:val="22"/>
          <w:szCs w:val="22"/>
        </w:rPr>
        <w:t xml:space="preserve"> (to account for benefits provided) equaling $3</w:t>
      </w:r>
      <w:r>
        <w:rPr>
          <w:rFonts w:ascii="Times New Roman" w:hAnsi="Times New Roman"/>
          <w:i/>
          <w:iCs/>
          <w:sz w:val="22"/>
          <w:szCs w:val="22"/>
        </w:rPr>
        <w:t>4</w:t>
      </w:r>
      <w:r w:rsidRPr="00E645FC">
        <w:rPr>
          <w:rFonts w:ascii="Times New Roman" w:hAnsi="Times New Roman"/>
          <w:i/>
          <w:iCs/>
          <w:sz w:val="22"/>
          <w:szCs w:val="22"/>
        </w:rPr>
        <w:t>.</w:t>
      </w:r>
      <w:r>
        <w:rPr>
          <w:rFonts w:ascii="Times New Roman" w:hAnsi="Times New Roman"/>
          <w:i/>
          <w:iCs/>
          <w:sz w:val="22"/>
          <w:szCs w:val="22"/>
        </w:rPr>
        <w:t>84</w:t>
      </w:r>
      <w:r w:rsidRPr="00E645FC">
        <w:rPr>
          <w:rFonts w:ascii="Times New Roman" w:hAnsi="Times New Roman"/>
          <w:i/>
          <w:iCs/>
          <w:sz w:val="22"/>
          <w:szCs w:val="22"/>
        </w:rPr>
        <w:t>.  The selection of “All Occupations” was chosen as the expected respondents for this collection could be expected to be from any occupation.</w:t>
      </w:r>
    </w:p>
    <w:p w:rsidR="00A24972" w:rsidP="00EF65FD" w:rsidRDefault="00A24972" w14:paraId="011CDC37" w14:textId="77777777">
      <w:pPr>
        <w:tabs>
          <w:tab w:val="left" w:pos="-1440"/>
        </w:tabs>
        <w:jc w:val="both"/>
        <w:rPr>
          <w:rFonts w:ascii="Times New Roman" w:hAnsi="Times New Roman"/>
        </w:rPr>
      </w:pPr>
    </w:p>
    <w:p w:rsidRPr="00792B9D" w:rsidR="00A24972" w:rsidP="006049A7" w:rsidRDefault="00A24972" w14:paraId="4B38D25E" w14:textId="77777777">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Pr="00792B9D" w:rsidR="00A24972" w:rsidP="006049A7" w:rsidRDefault="00A24972" w14:paraId="5DEB3651" w14:textId="77777777">
      <w:pPr>
        <w:ind w:left="720"/>
        <w:jc w:val="both"/>
        <w:rPr>
          <w:rFonts w:ascii="Times New Roman" w:hAnsi="Times New Roman"/>
          <w:b/>
        </w:rPr>
      </w:pPr>
    </w:p>
    <w:p w:rsidRPr="00792B9D" w:rsidR="00A24972" w:rsidP="009E0FBA" w:rsidRDefault="00A24972" w14:paraId="238FA263"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92B9D" w:rsidR="00A24972" w:rsidP="009E0FBA" w:rsidRDefault="00A24972" w14:paraId="58556516" w14:textId="77777777">
      <w:pPr>
        <w:ind w:left="1080" w:hanging="360"/>
        <w:jc w:val="both"/>
        <w:rPr>
          <w:rFonts w:ascii="Times New Roman" w:hAnsi="Times New Roman"/>
          <w:b/>
        </w:rPr>
      </w:pPr>
    </w:p>
    <w:p w:rsidRPr="00792B9D" w:rsidR="00A24972" w:rsidP="009E0FBA" w:rsidRDefault="00A24972" w14:paraId="5F13F4E0"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92B9D" w:rsidR="00A24972" w:rsidP="009E0FBA" w:rsidRDefault="00A24972" w14:paraId="1BA62732" w14:textId="77777777">
      <w:pPr>
        <w:ind w:left="1080" w:hanging="360"/>
        <w:jc w:val="both"/>
        <w:rPr>
          <w:rFonts w:ascii="Times New Roman" w:hAnsi="Times New Roman"/>
          <w:b/>
        </w:rPr>
      </w:pPr>
    </w:p>
    <w:p w:rsidRPr="00792B9D" w:rsidR="00A24972" w:rsidP="009E0FBA" w:rsidRDefault="00A24972" w14:paraId="503A5944" w14:textId="77777777">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10881" w:rsidR="00A24972" w:rsidP="00404593" w:rsidRDefault="00A24972" w14:paraId="697F7711" w14:textId="77777777">
      <w:pPr>
        <w:tabs>
          <w:tab w:val="left" w:pos="-1440"/>
        </w:tabs>
        <w:ind w:left="720"/>
        <w:jc w:val="both"/>
        <w:rPr>
          <w:rFonts w:ascii="Times New Roman" w:hAnsi="Times New Roman"/>
        </w:rPr>
      </w:pPr>
    </w:p>
    <w:p w:rsidR="00626BD8" w:rsidP="00626BD8" w:rsidRDefault="00626BD8" w14:paraId="6E45FCA0" w14:textId="52C5729C">
      <w:pPr>
        <w:tabs>
          <w:tab w:val="left" w:pos="-1440"/>
        </w:tabs>
        <w:autoSpaceDE/>
        <w:autoSpaceDN/>
        <w:adjustRightInd/>
        <w:ind w:left="720"/>
        <w:jc w:val="both"/>
        <w:rPr>
          <w:rFonts w:ascii="Times New Roman" w:hAnsi="Times New Roman"/>
        </w:rPr>
      </w:pPr>
      <w:r w:rsidRPr="00626BD8">
        <w:rPr>
          <w:rFonts w:ascii="Times New Roman" w:hAnsi="Times New Roman"/>
        </w:rPr>
        <w:t xml:space="preserve">There are no capital, start-up, operational or maintenance costs associated with this collection of information.  For informational purposes only, the filing fee for Form </w:t>
      </w:r>
      <w:r w:rsidR="00EF3154">
        <w:rPr>
          <w:rFonts w:ascii="Times New Roman" w:hAnsi="Times New Roman"/>
        </w:rPr>
        <w:t>I-526</w:t>
      </w:r>
      <w:r w:rsidRPr="00626BD8">
        <w:rPr>
          <w:rFonts w:ascii="Times New Roman" w:hAnsi="Times New Roman"/>
        </w:rPr>
        <w:t xml:space="preserve"> </w:t>
      </w:r>
      <w:r w:rsidRPr="00626BD8">
        <w:rPr>
          <w:rFonts w:ascii="Times New Roman" w:hAnsi="Times New Roman"/>
        </w:rPr>
        <w:lastRenderedPageBreak/>
        <w:t>is $</w:t>
      </w:r>
      <w:r w:rsidR="00EF3154">
        <w:rPr>
          <w:rFonts w:ascii="Times New Roman" w:hAnsi="Times New Roman"/>
        </w:rPr>
        <w:t>4</w:t>
      </w:r>
      <w:r w:rsidR="00BF1A74">
        <w:rPr>
          <w:rFonts w:ascii="Times New Roman" w:hAnsi="Times New Roman"/>
        </w:rPr>
        <w:t>,</w:t>
      </w:r>
      <w:r w:rsidR="00302093">
        <w:rPr>
          <w:rFonts w:ascii="Times New Roman" w:hAnsi="Times New Roman"/>
        </w:rPr>
        <w:t>01</w:t>
      </w:r>
      <w:r w:rsidR="00EF3154">
        <w:rPr>
          <w:rFonts w:ascii="Times New Roman" w:hAnsi="Times New Roman"/>
        </w:rPr>
        <w:t>0</w:t>
      </w:r>
      <w:r w:rsidRPr="00626BD8">
        <w:rPr>
          <w:rFonts w:ascii="Times New Roman" w:hAnsi="Times New Roman"/>
        </w:rPr>
        <w:t>.</w:t>
      </w:r>
    </w:p>
    <w:p w:rsidRPr="00626BD8" w:rsidR="00BF1A74" w:rsidP="00626BD8" w:rsidRDefault="00BF1A74" w14:paraId="7E012179" w14:textId="77777777">
      <w:pPr>
        <w:tabs>
          <w:tab w:val="left" w:pos="-1440"/>
        </w:tabs>
        <w:autoSpaceDE/>
        <w:autoSpaceDN/>
        <w:adjustRightInd/>
        <w:ind w:left="720"/>
        <w:jc w:val="both"/>
        <w:rPr>
          <w:rFonts w:ascii="Times New Roman" w:hAnsi="Times New Roman"/>
        </w:rPr>
      </w:pPr>
    </w:p>
    <w:p w:rsidR="00BF1A74" w:rsidP="00BF1A74" w:rsidRDefault="00BF1A74" w14:paraId="7A75FC2C" w14:textId="229B640C">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Pr>
          <w:rFonts w:ascii="Times New Roman" w:hAnsi="Times New Roman"/>
        </w:rPr>
        <w:t xml:space="preserve">  USCIS estimates the total estimated cost is number of respondents (15,799) times the average cost per respondent ($1,100) totaling $17,378,900.</w:t>
      </w:r>
    </w:p>
    <w:p w:rsidRPr="00C41E28" w:rsidR="00BF1A74" w:rsidP="00BF1A74" w:rsidRDefault="00BF1A74" w14:paraId="3E59ED9C" w14:textId="77777777">
      <w:pPr>
        <w:tabs>
          <w:tab w:val="left" w:pos="-1440"/>
        </w:tabs>
        <w:autoSpaceDE/>
        <w:autoSpaceDN/>
        <w:adjustRightInd/>
        <w:ind w:left="720"/>
        <w:jc w:val="both"/>
        <w:rPr>
          <w:rFonts w:ascii="Times New Roman" w:hAnsi="Times New Roman"/>
        </w:rPr>
      </w:pPr>
    </w:p>
    <w:p w:rsidRPr="00792B9D" w:rsidR="00A24972" w:rsidP="006049A7" w:rsidRDefault="00A24972" w14:paraId="377A10FC" w14:textId="77777777">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24972" w:rsidP="008A3852" w:rsidRDefault="00A24972" w14:paraId="361597C7" w14:textId="77777777">
      <w:pPr>
        <w:widowControl/>
        <w:ind w:left="720"/>
        <w:jc w:val="both"/>
        <w:rPr>
          <w:rFonts w:ascii="Times New Roman" w:hAnsi="Times New Roman"/>
          <w:b/>
        </w:rPr>
      </w:pPr>
    </w:p>
    <w:p w:rsidR="00A24972" w:rsidP="00941928" w:rsidRDefault="00941928" w14:paraId="3FE53F80" w14:textId="70352118">
      <w:pPr>
        <w:widowControl/>
        <w:ind w:left="720"/>
        <w:jc w:val="both"/>
        <w:rPr>
          <w:rFonts w:ascii="Times New Roman" w:hAnsi="Times New Roman"/>
        </w:rPr>
      </w:pPr>
      <w:r w:rsidRPr="00941928">
        <w:rPr>
          <w:rFonts w:ascii="Times New Roman" w:hAnsi="Times New Roman"/>
        </w:rPr>
        <w:t xml:space="preserve">The estimated cost of the program to the Government is calculated by using the estimated number of respondents </w:t>
      </w:r>
      <w:r w:rsidR="00BF1A74">
        <w:rPr>
          <w:rFonts w:ascii="Times New Roman" w:hAnsi="Times New Roman"/>
        </w:rPr>
        <w:t>15,799</w:t>
      </w:r>
      <w:r>
        <w:rPr>
          <w:rFonts w:ascii="Times New Roman" w:hAnsi="Times New Roman"/>
        </w:rPr>
        <w:t xml:space="preserve"> x $4</w:t>
      </w:r>
      <w:r w:rsidR="00BF1A74">
        <w:rPr>
          <w:rFonts w:ascii="Times New Roman" w:hAnsi="Times New Roman"/>
        </w:rPr>
        <w:t>,01</w:t>
      </w:r>
      <w:r w:rsidR="00302093">
        <w:rPr>
          <w:rFonts w:ascii="Times New Roman" w:hAnsi="Times New Roman"/>
        </w:rPr>
        <w:t>0</w:t>
      </w:r>
      <w:r w:rsidRPr="00941928">
        <w:rPr>
          <w:rFonts w:ascii="Times New Roman" w:hAnsi="Times New Roman"/>
        </w:rPr>
        <w:t xml:space="preserve">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941928">
        <w:rPr>
          <w:rFonts w:ascii="Times New Roman" w:hAnsi="Times New Roman"/>
          <w:b/>
        </w:rPr>
        <w:t>$</w:t>
      </w:r>
      <w:r w:rsidR="00BF1A74">
        <w:rPr>
          <w:rFonts w:ascii="Times New Roman" w:hAnsi="Times New Roman"/>
          <w:b/>
        </w:rPr>
        <w:t>63,</w:t>
      </w:r>
      <w:r w:rsidR="00302093">
        <w:rPr>
          <w:rFonts w:ascii="Times New Roman" w:hAnsi="Times New Roman"/>
          <w:b/>
        </w:rPr>
        <w:t>353,990</w:t>
      </w:r>
      <w:r w:rsidRPr="00941928">
        <w:rPr>
          <w:rFonts w:ascii="Times New Roman" w:hAnsi="Times New Roman"/>
        </w:rPr>
        <w:t>.</w:t>
      </w:r>
    </w:p>
    <w:p w:rsidR="00BF1A74" w:rsidP="00941928" w:rsidRDefault="00BF1A74" w14:paraId="3BDD641C" w14:textId="77777777">
      <w:pPr>
        <w:widowControl/>
        <w:ind w:left="720"/>
        <w:jc w:val="both"/>
        <w:rPr>
          <w:rFonts w:ascii="Times New Roman" w:hAnsi="Times New Roman"/>
        </w:rPr>
      </w:pPr>
    </w:p>
    <w:p w:rsidR="00A24972" w:rsidP="006049A7" w:rsidRDefault="00A24972" w14:paraId="58C1EEB6" w14:textId="77777777">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rsidRPr="00914A5D" w:rsidR="00BB63D8" w:rsidP="00BB63D8" w:rsidRDefault="00BB63D8" w14:paraId="780F0093"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BB63D8" w:rsidTr="005C1B3C" w14:paraId="39261CE0"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BB63D8" w:rsidP="005C1B3C" w:rsidRDefault="00BB63D8" w14:paraId="7295ECB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BB63D8" w:rsidP="005C1B3C" w:rsidRDefault="00BB63D8" w14:paraId="7CA6A56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BB63D8" w:rsidP="005C1B3C" w:rsidRDefault="00BB63D8" w14:paraId="202475E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BB63D8" w:rsidP="005C1B3C" w:rsidRDefault="00BB63D8" w14:paraId="31CBE0C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BB63D8" w:rsidP="005C1B3C" w:rsidRDefault="00BB63D8" w14:paraId="757B258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BB63D8" w:rsidP="005C1B3C" w:rsidRDefault="00BB63D8" w14:paraId="105BBA2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BB63D8" w:rsidP="005C1B3C" w:rsidRDefault="00BB63D8" w14:paraId="2A02669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853FA6" w:rsidR="00BF1A74" w:rsidTr="00BF1A74" w14:paraId="044F354C" w14:textId="77777777">
        <w:trPr>
          <w:trHeight w:val="6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853FA6" w:rsidR="00BF1A74" w:rsidP="00BF1A74" w:rsidRDefault="00BF1A74" w14:paraId="062E8071" w14:textId="784F2BFA">
            <w:pPr>
              <w:widowControl/>
              <w:autoSpaceDE/>
              <w:autoSpaceDN/>
              <w:adjustRightInd/>
              <w:jc w:val="center"/>
              <w:rPr>
                <w:rFonts w:ascii="Times New Roman" w:hAnsi="Times New Roman"/>
              </w:rPr>
            </w:pPr>
            <w:r w:rsidRPr="00853FA6">
              <w:rPr>
                <w:rFonts w:ascii="Times New Roman" w:hAnsi="Times New Roman"/>
              </w:rPr>
              <w:t>I-526</w:t>
            </w:r>
          </w:p>
        </w:tc>
        <w:tc>
          <w:tcPr>
            <w:tcW w:w="1310" w:type="dxa"/>
            <w:tcBorders>
              <w:top w:val="nil"/>
              <w:left w:val="nil"/>
              <w:bottom w:val="single" w:color="auto" w:sz="8" w:space="0"/>
              <w:right w:val="single" w:color="auto" w:sz="8" w:space="0"/>
            </w:tcBorders>
            <w:shd w:val="clear" w:color="auto" w:fill="auto"/>
            <w:vAlign w:val="center"/>
            <w:hideMark/>
          </w:tcPr>
          <w:p w:rsidRPr="00853FA6" w:rsidR="00BF1A74" w:rsidP="00BF1A74" w:rsidRDefault="00BF1A74" w14:paraId="410211F8" w14:textId="77777777">
            <w:pPr>
              <w:widowControl/>
              <w:autoSpaceDE/>
              <w:autoSpaceDN/>
              <w:adjustRightInd/>
              <w:jc w:val="center"/>
              <w:rPr>
                <w:rFonts w:ascii="Times New Roman" w:hAnsi="Times New Roman"/>
              </w:rPr>
            </w:pPr>
            <w:r w:rsidRPr="00853FA6">
              <w:rPr>
                <w:rFonts w:ascii="Times New Roman" w:hAnsi="Times New Roman"/>
              </w:rPr>
              <w:t> </w:t>
            </w:r>
          </w:p>
        </w:tc>
        <w:tc>
          <w:tcPr>
            <w:tcW w:w="1136" w:type="dxa"/>
            <w:tcBorders>
              <w:top w:val="nil"/>
              <w:left w:val="nil"/>
              <w:bottom w:val="single" w:color="auto" w:sz="8" w:space="0"/>
              <w:right w:val="single" w:color="auto" w:sz="8" w:space="0"/>
            </w:tcBorders>
            <w:shd w:val="clear" w:color="auto" w:fill="auto"/>
            <w:vAlign w:val="center"/>
            <w:hideMark/>
          </w:tcPr>
          <w:p w:rsidRPr="00853FA6" w:rsidR="00BF1A74" w:rsidP="00BF1A74" w:rsidRDefault="00BF1A74" w14:paraId="0778234D" w14:textId="77777777">
            <w:pPr>
              <w:widowControl/>
              <w:autoSpaceDE/>
              <w:autoSpaceDN/>
              <w:adjustRightInd/>
              <w:jc w:val="center"/>
              <w:rPr>
                <w:rFonts w:ascii="Times New Roman" w:hAnsi="Times New Roman"/>
              </w:rPr>
            </w:pPr>
            <w:r w:rsidRPr="00853FA6">
              <w:rPr>
                <w:rFonts w:ascii="Times New Roman" w:hAnsi="Times New Roman"/>
              </w:rPr>
              <w:t> </w:t>
            </w:r>
          </w:p>
        </w:tc>
        <w:tc>
          <w:tcPr>
            <w:tcW w:w="1282" w:type="dxa"/>
            <w:tcBorders>
              <w:top w:val="nil"/>
              <w:left w:val="nil"/>
              <w:bottom w:val="single" w:color="auto" w:sz="8" w:space="0"/>
              <w:right w:val="single" w:color="auto" w:sz="8" w:space="0"/>
            </w:tcBorders>
            <w:shd w:val="clear" w:color="auto" w:fill="auto"/>
            <w:vAlign w:val="center"/>
            <w:hideMark/>
          </w:tcPr>
          <w:p w:rsidRPr="00853FA6" w:rsidR="00BF1A74" w:rsidP="00BF1A74" w:rsidRDefault="00BF1A74" w14:paraId="26EEEA09" w14:textId="77777777">
            <w:pPr>
              <w:widowControl/>
              <w:autoSpaceDE/>
              <w:autoSpaceDN/>
              <w:adjustRightInd/>
              <w:jc w:val="center"/>
              <w:rPr>
                <w:rFonts w:ascii="Times New Roman" w:hAnsi="Times New Roman"/>
              </w:rPr>
            </w:pPr>
            <w:r w:rsidRPr="00853FA6">
              <w:rPr>
                <w:rFonts w:ascii="Times New Roman" w:hAnsi="Times New Roman"/>
              </w:rPr>
              <w:t> </w:t>
            </w:r>
          </w:p>
        </w:tc>
        <w:tc>
          <w:tcPr>
            <w:tcW w:w="1430" w:type="dxa"/>
            <w:tcBorders>
              <w:top w:val="nil"/>
              <w:left w:val="nil"/>
              <w:bottom w:val="single" w:color="auto" w:sz="8" w:space="0"/>
              <w:right w:val="single" w:color="auto" w:sz="8" w:space="0"/>
            </w:tcBorders>
            <w:shd w:val="clear" w:color="auto" w:fill="auto"/>
            <w:vAlign w:val="center"/>
            <w:hideMark/>
          </w:tcPr>
          <w:p w:rsidRPr="00BF1A74" w:rsidR="00BF1A74" w:rsidP="00BF1A74" w:rsidRDefault="00BF1A74" w14:paraId="3695236D" w14:textId="007CAD49">
            <w:pPr>
              <w:widowControl/>
              <w:autoSpaceDE/>
              <w:autoSpaceDN/>
              <w:adjustRightInd/>
              <w:jc w:val="center"/>
              <w:rPr>
                <w:rFonts w:ascii="Times New Roman" w:hAnsi="Times New Roman"/>
                <w:bCs/>
              </w:rPr>
            </w:pPr>
            <w:r w:rsidRPr="00B16AAE">
              <w:rPr>
                <w:rFonts w:ascii="Times New Roman" w:hAnsi="Times New Roman"/>
                <w:bCs/>
              </w:rPr>
              <w:t>28,912</w:t>
            </w:r>
          </w:p>
        </w:tc>
        <w:tc>
          <w:tcPr>
            <w:tcW w:w="1430" w:type="dxa"/>
            <w:tcBorders>
              <w:top w:val="nil"/>
              <w:left w:val="nil"/>
              <w:bottom w:val="single" w:color="auto" w:sz="8" w:space="0"/>
              <w:right w:val="single" w:color="auto" w:sz="8" w:space="0"/>
            </w:tcBorders>
            <w:shd w:val="clear" w:color="auto" w:fill="auto"/>
            <w:vAlign w:val="center"/>
            <w:hideMark/>
          </w:tcPr>
          <w:p w:rsidRPr="00BF1A74" w:rsidR="00BF1A74" w:rsidP="00BF1A74" w:rsidRDefault="00BF1A74" w14:paraId="127CE35E" w14:textId="3BEBC10E">
            <w:pPr>
              <w:widowControl/>
              <w:autoSpaceDE/>
              <w:autoSpaceDN/>
              <w:adjustRightInd/>
              <w:jc w:val="center"/>
              <w:rPr>
                <w:rFonts w:ascii="Times New Roman" w:hAnsi="Times New Roman"/>
                <w:bCs/>
              </w:rPr>
            </w:pPr>
            <w:r w:rsidRPr="00B16AAE">
              <w:rPr>
                <w:rFonts w:ascii="Times New Roman" w:hAnsi="Times New Roman"/>
                <w:bCs/>
              </w:rPr>
              <w:t>28,912</w:t>
            </w:r>
          </w:p>
        </w:tc>
        <w:tc>
          <w:tcPr>
            <w:tcW w:w="1282" w:type="dxa"/>
            <w:tcBorders>
              <w:top w:val="nil"/>
              <w:left w:val="nil"/>
              <w:bottom w:val="single" w:color="auto" w:sz="8" w:space="0"/>
              <w:right w:val="single" w:color="auto" w:sz="8" w:space="0"/>
            </w:tcBorders>
            <w:shd w:val="clear" w:color="auto" w:fill="auto"/>
            <w:vAlign w:val="center"/>
            <w:hideMark/>
          </w:tcPr>
          <w:p w:rsidRPr="00853FA6" w:rsidR="00BF1A74" w:rsidP="00BF1A74" w:rsidRDefault="00BF1A74" w14:paraId="5C2B4DA9" w14:textId="7B229230">
            <w:pPr>
              <w:widowControl/>
              <w:autoSpaceDE/>
              <w:autoSpaceDN/>
              <w:adjustRightInd/>
              <w:jc w:val="center"/>
              <w:rPr>
                <w:rFonts w:ascii="Times New Roman" w:hAnsi="Times New Roman"/>
              </w:rPr>
            </w:pPr>
            <w:r>
              <w:rPr>
                <w:rFonts w:ascii="Times New Roman" w:hAnsi="Times New Roman"/>
              </w:rPr>
              <w:t>0</w:t>
            </w:r>
          </w:p>
        </w:tc>
      </w:tr>
      <w:tr w:rsidRPr="00853FA6" w:rsidR="00BF1A74" w:rsidTr="005C1B3C" w14:paraId="1AE58B8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853FA6" w:rsidR="00BF1A74" w:rsidP="00BF1A74" w:rsidRDefault="00BF1A74" w14:paraId="65056E6F" w14:textId="2DA702C9">
            <w:pPr>
              <w:widowControl/>
              <w:autoSpaceDE/>
              <w:autoSpaceDN/>
              <w:adjustRightInd/>
              <w:jc w:val="center"/>
              <w:rPr>
                <w:rFonts w:ascii="Times New Roman" w:hAnsi="Times New Roman"/>
                <w:b/>
                <w:bCs/>
              </w:rPr>
            </w:pPr>
            <w:r w:rsidRPr="00853FA6">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853FA6" w:rsidR="00BF1A74" w:rsidP="00BF1A74" w:rsidRDefault="00BF1A74" w14:paraId="1C6A8FD6" w14:textId="77777777">
            <w:pPr>
              <w:widowControl/>
              <w:autoSpaceDE/>
              <w:autoSpaceDN/>
              <w:adjustRightInd/>
              <w:jc w:val="center"/>
              <w:rPr>
                <w:rFonts w:ascii="Times New Roman" w:hAnsi="Times New Roman"/>
                <w:b/>
                <w:bCs/>
              </w:rPr>
            </w:pPr>
            <w:r w:rsidRPr="00853FA6">
              <w:rPr>
                <w:rFonts w:ascii="Times New Roman" w:hAnsi="Times New Roman"/>
                <w:b/>
                <w:bCs/>
              </w:rPr>
              <w:t> </w:t>
            </w:r>
          </w:p>
        </w:tc>
        <w:tc>
          <w:tcPr>
            <w:tcW w:w="1136" w:type="dxa"/>
            <w:tcBorders>
              <w:top w:val="nil"/>
              <w:left w:val="nil"/>
              <w:bottom w:val="single" w:color="auto" w:sz="8" w:space="0"/>
              <w:right w:val="single" w:color="auto" w:sz="8" w:space="0"/>
            </w:tcBorders>
            <w:shd w:val="clear" w:color="auto" w:fill="auto"/>
            <w:vAlign w:val="center"/>
            <w:hideMark/>
          </w:tcPr>
          <w:p w:rsidRPr="00853FA6" w:rsidR="00BF1A74" w:rsidP="00BF1A74" w:rsidRDefault="00BF1A74" w14:paraId="3F1CD3B8" w14:textId="77777777">
            <w:pPr>
              <w:widowControl/>
              <w:autoSpaceDE/>
              <w:autoSpaceDN/>
              <w:adjustRightInd/>
              <w:jc w:val="center"/>
              <w:rPr>
                <w:rFonts w:ascii="Times New Roman" w:hAnsi="Times New Roman"/>
                <w:b/>
                <w:bCs/>
              </w:rPr>
            </w:pPr>
            <w:r w:rsidRPr="00853FA6">
              <w:rPr>
                <w:rFonts w:ascii="Times New Roman" w:hAnsi="Times New Roman"/>
                <w:b/>
                <w:bCs/>
              </w:rPr>
              <w:t> </w:t>
            </w:r>
          </w:p>
        </w:tc>
        <w:tc>
          <w:tcPr>
            <w:tcW w:w="1282" w:type="dxa"/>
            <w:tcBorders>
              <w:top w:val="nil"/>
              <w:left w:val="nil"/>
              <w:bottom w:val="single" w:color="auto" w:sz="8" w:space="0"/>
              <w:right w:val="single" w:color="auto" w:sz="8" w:space="0"/>
            </w:tcBorders>
            <w:shd w:val="clear" w:color="auto" w:fill="auto"/>
            <w:vAlign w:val="center"/>
            <w:hideMark/>
          </w:tcPr>
          <w:p w:rsidRPr="00853FA6" w:rsidR="00BF1A74" w:rsidP="00BF1A74" w:rsidRDefault="00BF1A74" w14:paraId="4FF2FE8D" w14:textId="77777777">
            <w:pPr>
              <w:widowControl/>
              <w:autoSpaceDE/>
              <w:autoSpaceDN/>
              <w:adjustRightInd/>
              <w:jc w:val="center"/>
              <w:rPr>
                <w:rFonts w:ascii="Times New Roman" w:hAnsi="Times New Roman"/>
                <w:b/>
                <w:bCs/>
              </w:rPr>
            </w:pPr>
            <w:r w:rsidRPr="00853FA6">
              <w:rPr>
                <w:rFonts w:ascii="Times New Roman" w:hAnsi="Times New Roman"/>
                <w:b/>
                <w:bCs/>
              </w:rPr>
              <w:t> </w:t>
            </w:r>
          </w:p>
        </w:tc>
        <w:tc>
          <w:tcPr>
            <w:tcW w:w="1430" w:type="dxa"/>
            <w:tcBorders>
              <w:top w:val="nil"/>
              <w:left w:val="nil"/>
              <w:bottom w:val="single" w:color="auto" w:sz="8" w:space="0"/>
              <w:right w:val="single" w:color="auto" w:sz="8" w:space="0"/>
            </w:tcBorders>
            <w:shd w:val="clear" w:color="auto" w:fill="auto"/>
            <w:vAlign w:val="center"/>
            <w:hideMark/>
          </w:tcPr>
          <w:p w:rsidRPr="00853FA6" w:rsidR="00BF1A74" w:rsidP="00BF1A74" w:rsidRDefault="00BF1A74" w14:paraId="381C56B7" w14:textId="6B6D4A1F">
            <w:pPr>
              <w:widowControl/>
              <w:autoSpaceDE/>
              <w:autoSpaceDN/>
              <w:adjustRightInd/>
              <w:jc w:val="center"/>
              <w:rPr>
                <w:rFonts w:ascii="Times New Roman" w:hAnsi="Times New Roman"/>
                <w:b/>
                <w:bCs/>
              </w:rPr>
            </w:pPr>
            <w:r w:rsidRPr="00B16AAE">
              <w:rPr>
                <w:rFonts w:ascii="Times New Roman" w:hAnsi="Times New Roman"/>
                <w:b/>
                <w:bCs/>
              </w:rPr>
              <w:t>28,912</w:t>
            </w:r>
          </w:p>
        </w:tc>
        <w:tc>
          <w:tcPr>
            <w:tcW w:w="1430" w:type="dxa"/>
            <w:tcBorders>
              <w:top w:val="nil"/>
              <w:left w:val="nil"/>
              <w:bottom w:val="single" w:color="auto" w:sz="8" w:space="0"/>
              <w:right w:val="single" w:color="auto" w:sz="8" w:space="0"/>
            </w:tcBorders>
            <w:shd w:val="clear" w:color="auto" w:fill="auto"/>
            <w:vAlign w:val="center"/>
            <w:hideMark/>
          </w:tcPr>
          <w:p w:rsidRPr="00853FA6" w:rsidR="00BF1A74" w:rsidP="00BF1A74" w:rsidRDefault="00BF1A74" w14:paraId="32378F1C" w14:textId="0B967D51">
            <w:pPr>
              <w:widowControl/>
              <w:autoSpaceDE/>
              <w:autoSpaceDN/>
              <w:adjustRightInd/>
              <w:jc w:val="center"/>
              <w:rPr>
                <w:rFonts w:ascii="Times New Roman" w:hAnsi="Times New Roman"/>
                <w:b/>
                <w:bCs/>
              </w:rPr>
            </w:pPr>
            <w:r w:rsidRPr="00B16AAE">
              <w:rPr>
                <w:rFonts w:ascii="Times New Roman" w:hAnsi="Times New Roman"/>
                <w:b/>
                <w:bCs/>
              </w:rPr>
              <w:t>28,912</w:t>
            </w:r>
          </w:p>
        </w:tc>
        <w:tc>
          <w:tcPr>
            <w:tcW w:w="1282" w:type="dxa"/>
            <w:tcBorders>
              <w:top w:val="nil"/>
              <w:left w:val="nil"/>
              <w:bottom w:val="single" w:color="auto" w:sz="8" w:space="0"/>
              <w:right w:val="single" w:color="auto" w:sz="8" w:space="0"/>
            </w:tcBorders>
            <w:shd w:val="clear" w:color="auto" w:fill="auto"/>
            <w:vAlign w:val="center"/>
            <w:hideMark/>
          </w:tcPr>
          <w:p w:rsidRPr="00853FA6" w:rsidR="00BF1A74" w:rsidP="00BF1A74" w:rsidRDefault="00BF1A74" w14:paraId="1879FCD7" w14:textId="6B015857">
            <w:pPr>
              <w:widowControl/>
              <w:autoSpaceDE/>
              <w:autoSpaceDN/>
              <w:adjustRightInd/>
              <w:jc w:val="center"/>
              <w:rPr>
                <w:rFonts w:ascii="Times New Roman" w:hAnsi="Times New Roman"/>
                <w:b/>
                <w:bCs/>
              </w:rPr>
            </w:pPr>
            <w:r>
              <w:rPr>
                <w:rFonts w:ascii="Times New Roman" w:hAnsi="Times New Roman"/>
                <w:b/>
                <w:bCs/>
              </w:rPr>
              <w:t>0</w:t>
            </w:r>
          </w:p>
        </w:tc>
      </w:tr>
    </w:tbl>
    <w:p w:rsidRPr="00853FA6" w:rsidR="00BB63D8" w:rsidP="00BB63D8" w:rsidRDefault="00BB63D8" w14:paraId="7325FE66" w14:textId="77777777">
      <w:pPr>
        <w:tabs>
          <w:tab w:val="left" w:pos="-1440"/>
        </w:tabs>
        <w:ind w:left="720"/>
        <w:rPr>
          <w:rFonts w:ascii="Times New Roman" w:hAnsi="Times New Roman"/>
        </w:rPr>
      </w:pPr>
    </w:p>
    <w:p w:rsidRPr="00853FA6" w:rsidR="00BB63D8" w:rsidP="00BB63D8" w:rsidRDefault="00BB63D8" w14:paraId="139D78C8" w14:textId="77777777">
      <w:pPr>
        <w:jc w:val="both"/>
        <w:rPr>
          <w:rFonts w:ascii="Times New Roman" w:hAnsi="Times New Roman"/>
        </w:rPr>
      </w:pPr>
      <w:r w:rsidRPr="00853FA6">
        <w:rPr>
          <w:rFonts w:ascii="Times New Roman" w:hAnsi="Times New Roman"/>
        </w:rPr>
        <w:tab/>
        <w:t xml:space="preserve"> </w:t>
      </w:r>
    </w:p>
    <w:p w:rsidR="00A24972" w:rsidP="008A3852" w:rsidRDefault="00941928" w14:paraId="5C1F2C43" w14:textId="3692AAE8">
      <w:pPr>
        <w:tabs>
          <w:tab w:val="left" w:pos="-1440"/>
        </w:tabs>
        <w:ind w:left="720"/>
        <w:jc w:val="both"/>
        <w:rPr>
          <w:rFonts w:ascii="Times New Roman" w:hAnsi="Times New Roman"/>
        </w:rPr>
      </w:pPr>
      <w:r w:rsidRPr="00941928">
        <w:rPr>
          <w:rFonts w:ascii="Times New Roman" w:hAnsi="Times New Roman"/>
        </w:rPr>
        <w:t xml:space="preserve">There is no change to the estimated annual time burden to respondents for this collection of information. </w:t>
      </w:r>
    </w:p>
    <w:p w:rsidR="00BF1A74" w:rsidP="008A3852" w:rsidRDefault="00BF1A74" w14:paraId="33B3564E" w14:textId="77777777">
      <w:pPr>
        <w:tabs>
          <w:tab w:val="left" w:pos="-1440"/>
        </w:tabs>
        <w:ind w:left="720"/>
        <w:jc w:val="both"/>
        <w:rPr>
          <w:rFonts w:ascii="Times New Roman" w:hAnsi="Times New Roman"/>
        </w:rPr>
      </w:pPr>
    </w:p>
    <w:tbl>
      <w:tblPr>
        <w:tblW w:w="9901" w:type="dxa"/>
        <w:tblInd w:w="93" w:type="dxa"/>
        <w:tblLook w:val="04A0" w:firstRow="1" w:lastRow="0" w:firstColumn="1" w:lastColumn="0" w:noHBand="0" w:noVBand="1"/>
      </w:tblPr>
      <w:tblGrid>
        <w:gridCol w:w="1816"/>
        <w:gridCol w:w="1310"/>
        <w:gridCol w:w="1136"/>
        <w:gridCol w:w="1282"/>
        <w:gridCol w:w="1430"/>
        <w:gridCol w:w="1645"/>
        <w:gridCol w:w="1282"/>
      </w:tblGrid>
      <w:tr w:rsidRPr="00920D27" w:rsidR="00F166FF" w:rsidTr="00BF1A74" w14:paraId="7C93E4FD"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F166FF" w:rsidP="005C1B3C" w:rsidRDefault="00F166FF" w14:paraId="6188CEB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F166FF" w:rsidP="005C1B3C" w:rsidRDefault="00F166FF" w14:paraId="587059F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F166FF" w:rsidP="005C1B3C" w:rsidRDefault="00F166FF" w14:paraId="693743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F166FF" w:rsidP="005C1B3C" w:rsidRDefault="00F166FF" w14:paraId="081BB9C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F166FF" w:rsidP="005C1B3C" w:rsidRDefault="00F166FF" w14:paraId="2AB2E4B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645" w:type="dxa"/>
            <w:tcBorders>
              <w:top w:val="single" w:color="auto" w:sz="8" w:space="0"/>
              <w:left w:val="nil"/>
              <w:bottom w:val="single" w:color="auto" w:sz="8" w:space="0"/>
              <w:right w:val="single" w:color="auto" w:sz="8" w:space="0"/>
            </w:tcBorders>
            <w:shd w:val="clear" w:color="000000" w:fill="C0C0C0"/>
            <w:vAlign w:val="center"/>
            <w:hideMark/>
          </w:tcPr>
          <w:p w:rsidR="00F166FF" w:rsidP="005C1B3C" w:rsidRDefault="00F166FF" w14:paraId="2BFDA0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F166FF" w:rsidP="005C1B3C" w:rsidRDefault="00F166FF" w14:paraId="3C0F4552" w14:textId="77777777">
            <w:pPr>
              <w:widowControl/>
              <w:autoSpaceDE/>
              <w:autoSpaceDN/>
              <w:adjustRightInd/>
              <w:jc w:val="center"/>
              <w:rPr>
                <w:rFonts w:ascii="Times New Roman" w:hAnsi="Times New Roman"/>
                <w:b/>
                <w:bCs/>
                <w:color w:val="000000"/>
              </w:rPr>
            </w:pPr>
          </w:p>
          <w:p w:rsidRPr="00920D27" w:rsidR="00F166FF" w:rsidP="005C1B3C" w:rsidRDefault="00F166FF" w14:paraId="30E33B0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F166FF" w:rsidP="005C1B3C" w:rsidRDefault="00F166FF" w14:paraId="185B2B2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941928" w:rsidTr="00BF1A74" w14:paraId="6A82188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941928" w:rsidP="00941928" w:rsidRDefault="00941928" w14:paraId="50C4ABFB" w14:textId="559976BE">
            <w:pPr>
              <w:widowControl/>
              <w:autoSpaceDE/>
              <w:autoSpaceDN/>
              <w:adjustRightInd/>
              <w:jc w:val="center"/>
              <w:rPr>
                <w:rFonts w:ascii="Times New Roman" w:hAnsi="Times New Roman"/>
                <w:color w:val="000000"/>
              </w:rPr>
            </w:pPr>
            <w:r>
              <w:rPr>
                <w:rFonts w:ascii="Times New Roman" w:hAnsi="Times New Roman"/>
                <w:color w:val="000000"/>
              </w:rPr>
              <w:t>I-526</w:t>
            </w:r>
          </w:p>
        </w:tc>
        <w:tc>
          <w:tcPr>
            <w:tcW w:w="1310" w:type="dxa"/>
            <w:tcBorders>
              <w:top w:val="nil"/>
              <w:left w:val="nil"/>
              <w:bottom w:val="single" w:color="auto" w:sz="8" w:space="0"/>
              <w:right w:val="single" w:color="auto" w:sz="8" w:space="0"/>
            </w:tcBorders>
            <w:shd w:val="clear" w:color="auto" w:fill="auto"/>
            <w:vAlign w:val="center"/>
            <w:hideMark/>
          </w:tcPr>
          <w:p w:rsidRPr="00920D27" w:rsidR="00941928" w:rsidP="00941928" w:rsidRDefault="00941928" w14:paraId="24068F95"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941928" w:rsidP="00941928" w:rsidRDefault="00941928" w14:paraId="2ABF00F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941928" w:rsidP="00941928" w:rsidRDefault="00941928" w14:paraId="7C9532FC"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941928" w:rsidP="00941928" w:rsidRDefault="00BF1A74" w14:paraId="02D1E849" w14:textId="1EC48FD1">
            <w:pPr>
              <w:widowControl/>
              <w:autoSpaceDE/>
              <w:autoSpaceDN/>
              <w:adjustRightInd/>
              <w:jc w:val="center"/>
              <w:rPr>
                <w:rFonts w:ascii="Times New Roman" w:hAnsi="Times New Roman"/>
                <w:color w:val="000000"/>
              </w:rPr>
            </w:pPr>
            <w:r>
              <w:rPr>
                <w:rFonts w:ascii="Times New Roman" w:hAnsi="Times New Roman"/>
              </w:rPr>
              <w:t>$17,378,900</w:t>
            </w:r>
          </w:p>
        </w:tc>
        <w:tc>
          <w:tcPr>
            <w:tcW w:w="1645" w:type="dxa"/>
            <w:tcBorders>
              <w:top w:val="nil"/>
              <w:left w:val="nil"/>
              <w:bottom w:val="single" w:color="auto" w:sz="8" w:space="0"/>
              <w:right w:val="single" w:color="auto" w:sz="8" w:space="0"/>
            </w:tcBorders>
            <w:shd w:val="clear" w:color="auto" w:fill="auto"/>
            <w:vAlign w:val="center"/>
          </w:tcPr>
          <w:p w:rsidRPr="00920D27" w:rsidR="00941928" w:rsidP="00941928" w:rsidRDefault="00BF1A74" w14:paraId="49C8D9DD" w14:textId="6A0D2CC5">
            <w:pPr>
              <w:widowControl/>
              <w:autoSpaceDE/>
              <w:autoSpaceDN/>
              <w:adjustRightInd/>
              <w:jc w:val="center"/>
              <w:rPr>
                <w:rFonts w:ascii="Times New Roman" w:hAnsi="Times New Roman"/>
                <w:color w:val="000000"/>
              </w:rPr>
            </w:pPr>
            <w:r>
              <w:rPr>
                <w:rFonts w:ascii="Times New Roman" w:hAnsi="Times New Roman"/>
              </w:rPr>
              <w:t>$17,378,900</w:t>
            </w:r>
          </w:p>
        </w:tc>
        <w:tc>
          <w:tcPr>
            <w:tcW w:w="1282" w:type="dxa"/>
            <w:tcBorders>
              <w:top w:val="nil"/>
              <w:left w:val="nil"/>
              <w:bottom w:val="single" w:color="auto" w:sz="8" w:space="0"/>
              <w:right w:val="single" w:color="auto" w:sz="8" w:space="0"/>
            </w:tcBorders>
            <w:shd w:val="clear" w:color="auto" w:fill="auto"/>
            <w:vAlign w:val="center"/>
          </w:tcPr>
          <w:p w:rsidRPr="00920D27" w:rsidR="00941928" w:rsidP="00941928" w:rsidRDefault="00BF1A74" w14:paraId="395AC69C" w14:textId="60E1C92E">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941928" w:rsidTr="00BF1A74" w14:paraId="67B4100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541424" w:rsidR="00941928" w:rsidP="00941928" w:rsidRDefault="00941928" w14:paraId="6CB9C360" w14:textId="77777777">
            <w:pPr>
              <w:widowControl/>
              <w:autoSpaceDE/>
              <w:autoSpaceDN/>
              <w:adjustRightInd/>
              <w:jc w:val="center"/>
              <w:rPr>
                <w:rFonts w:ascii="Times New Roman" w:hAnsi="Times New Roman"/>
                <w:b/>
                <w:bCs/>
                <w:color w:val="000000"/>
              </w:rPr>
            </w:pPr>
            <w:r w:rsidRPr="00541424">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541424" w:rsidR="00941928" w:rsidP="00941928" w:rsidRDefault="00941928" w14:paraId="2D893343" w14:textId="77777777">
            <w:pPr>
              <w:widowControl/>
              <w:autoSpaceDE/>
              <w:autoSpaceDN/>
              <w:adjustRightInd/>
              <w:jc w:val="center"/>
              <w:rPr>
                <w:rFonts w:ascii="Times New Roman" w:hAnsi="Times New Roman"/>
                <w:b/>
                <w:bCs/>
                <w:color w:val="000000"/>
              </w:rPr>
            </w:pPr>
            <w:r w:rsidRPr="00541424">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541424" w:rsidR="00941928" w:rsidP="00941928" w:rsidRDefault="00941928" w14:paraId="03804EB6" w14:textId="77777777">
            <w:pPr>
              <w:widowControl/>
              <w:autoSpaceDE/>
              <w:autoSpaceDN/>
              <w:adjustRightInd/>
              <w:jc w:val="center"/>
              <w:rPr>
                <w:rFonts w:ascii="Times New Roman" w:hAnsi="Times New Roman"/>
                <w:b/>
                <w:bCs/>
                <w:color w:val="000000"/>
              </w:rPr>
            </w:pPr>
            <w:r w:rsidRPr="00541424">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541424" w:rsidR="00941928" w:rsidP="00941928" w:rsidRDefault="00941928" w14:paraId="6C584686" w14:textId="77777777">
            <w:pPr>
              <w:widowControl/>
              <w:autoSpaceDE/>
              <w:autoSpaceDN/>
              <w:adjustRightInd/>
              <w:jc w:val="center"/>
              <w:rPr>
                <w:rFonts w:ascii="Times New Roman" w:hAnsi="Times New Roman"/>
                <w:b/>
                <w:bCs/>
                <w:color w:val="000000"/>
              </w:rPr>
            </w:pPr>
            <w:r w:rsidRPr="00541424">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BF1A74" w:rsidR="00941928" w:rsidP="00941928" w:rsidRDefault="00BF1A74" w14:paraId="11967B8B" w14:textId="3BCBAD31">
            <w:pPr>
              <w:widowControl/>
              <w:autoSpaceDE/>
              <w:autoSpaceDN/>
              <w:adjustRightInd/>
              <w:jc w:val="center"/>
              <w:rPr>
                <w:rFonts w:ascii="Times New Roman" w:hAnsi="Times New Roman"/>
                <w:b/>
                <w:bCs/>
                <w:color w:val="000000"/>
              </w:rPr>
            </w:pPr>
            <w:r w:rsidRPr="00BF1A74">
              <w:rPr>
                <w:rFonts w:ascii="Times New Roman" w:hAnsi="Times New Roman"/>
                <w:b/>
              </w:rPr>
              <w:t>$17,378,900</w:t>
            </w:r>
          </w:p>
        </w:tc>
        <w:tc>
          <w:tcPr>
            <w:tcW w:w="1645" w:type="dxa"/>
            <w:tcBorders>
              <w:top w:val="nil"/>
              <w:left w:val="nil"/>
              <w:bottom w:val="single" w:color="auto" w:sz="8" w:space="0"/>
              <w:right w:val="single" w:color="auto" w:sz="8" w:space="0"/>
            </w:tcBorders>
            <w:shd w:val="clear" w:color="auto" w:fill="auto"/>
            <w:vAlign w:val="center"/>
          </w:tcPr>
          <w:p w:rsidRPr="00BF1A74" w:rsidR="00941928" w:rsidP="00941928" w:rsidRDefault="00BF1A74" w14:paraId="550E3685" w14:textId="29F15D13">
            <w:pPr>
              <w:widowControl/>
              <w:autoSpaceDE/>
              <w:autoSpaceDN/>
              <w:adjustRightInd/>
              <w:jc w:val="center"/>
              <w:rPr>
                <w:rFonts w:ascii="Times New Roman" w:hAnsi="Times New Roman"/>
                <w:b/>
                <w:bCs/>
                <w:color w:val="000000"/>
              </w:rPr>
            </w:pPr>
            <w:r w:rsidRPr="00BF1A74">
              <w:rPr>
                <w:rFonts w:ascii="Times New Roman" w:hAnsi="Times New Roman"/>
                <w:b/>
              </w:rPr>
              <w:t>$17,378,900</w:t>
            </w:r>
          </w:p>
        </w:tc>
        <w:tc>
          <w:tcPr>
            <w:tcW w:w="1282" w:type="dxa"/>
            <w:tcBorders>
              <w:top w:val="nil"/>
              <w:left w:val="nil"/>
              <w:bottom w:val="single" w:color="auto" w:sz="8" w:space="0"/>
              <w:right w:val="single" w:color="auto" w:sz="8" w:space="0"/>
            </w:tcBorders>
            <w:shd w:val="clear" w:color="auto" w:fill="auto"/>
            <w:vAlign w:val="center"/>
          </w:tcPr>
          <w:p w:rsidRPr="00941928" w:rsidR="00941928" w:rsidP="00941928" w:rsidRDefault="00BF1A74" w14:paraId="1D4E80E8" w14:textId="6CA5B352">
            <w:pPr>
              <w:widowControl/>
              <w:autoSpaceDE/>
              <w:autoSpaceDN/>
              <w:adjustRightInd/>
              <w:jc w:val="center"/>
              <w:rPr>
                <w:rFonts w:ascii="Times New Roman" w:hAnsi="Times New Roman"/>
                <w:b/>
                <w:bCs/>
                <w:color w:val="000000"/>
              </w:rPr>
            </w:pPr>
            <w:r>
              <w:rPr>
                <w:rFonts w:ascii="Times New Roman" w:hAnsi="Times New Roman"/>
                <w:color w:val="000000"/>
              </w:rPr>
              <w:t>0</w:t>
            </w:r>
          </w:p>
        </w:tc>
      </w:tr>
    </w:tbl>
    <w:p w:rsidR="00BF1A74" w:rsidP="00BF1A74" w:rsidRDefault="00BF1A74" w14:paraId="65B069DE" w14:textId="77777777">
      <w:pPr>
        <w:tabs>
          <w:tab w:val="left" w:pos="-1440"/>
        </w:tabs>
        <w:ind w:left="720"/>
        <w:jc w:val="both"/>
        <w:rPr>
          <w:rFonts w:ascii="Times New Roman" w:hAnsi="Times New Roman"/>
        </w:rPr>
      </w:pPr>
    </w:p>
    <w:p w:rsidR="00BF1A74" w:rsidP="00BF1A74" w:rsidRDefault="00BF1A74" w14:paraId="0B88053B" w14:textId="564B62C4">
      <w:pPr>
        <w:tabs>
          <w:tab w:val="left" w:pos="-1440"/>
        </w:tabs>
        <w:ind w:left="720"/>
        <w:jc w:val="both"/>
        <w:rPr>
          <w:rFonts w:ascii="Times New Roman" w:hAnsi="Times New Roman"/>
        </w:rPr>
      </w:pPr>
      <w:r w:rsidRPr="00941928">
        <w:rPr>
          <w:rFonts w:ascii="Times New Roman" w:hAnsi="Times New Roman"/>
        </w:rPr>
        <w:t xml:space="preserve">There is no change to the estimated annual </w:t>
      </w:r>
      <w:r>
        <w:rPr>
          <w:rFonts w:ascii="Times New Roman" w:hAnsi="Times New Roman"/>
        </w:rPr>
        <w:t>cost</w:t>
      </w:r>
      <w:r w:rsidRPr="00941928">
        <w:rPr>
          <w:rFonts w:ascii="Times New Roman" w:hAnsi="Times New Roman"/>
        </w:rPr>
        <w:t xml:space="preserve"> burden to respondents for this collection of information. </w:t>
      </w:r>
    </w:p>
    <w:p w:rsidRPr="00B7349D" w:rsidR="00F166FF" w:rsidP="00BF1A74" w:rsidRDefault="00F166FF" w14:paraId="1FC14CA4" w14:textId="20138166">
      <w:pPr>
        <w:tabs>
          <w:tab w:val="left" w:pos="-1440"/>
        </w:tabs>
        <w:ind w:left="720"/>
        <w:jc w:val="both"/>
        <w:rPr>
          <w:rFonts w:ascii="Times New Roman" w:hAnsi="Times New Roman"/>
        </w:rPr>
      </w:pPr>
    </w:p>
    <w:p w:rsidRPr="00792B9D" w:rsidR="00A24972" w:rsidP="006049A7" w:rsidRDefault="00A24972" w14:paraId="32F1E56D" w14:textId="77777777">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4972" w:rsidP="006049A7" w:rsidRDefault="00A24972" w14:paraId="04FB4D55" w14:textId="77777777">
      <w:pPr>
        <w:tabs>
          <w:tab w:val="left" w:pos="-1440"/>
        </w:tabs>
        <w:ind w:left="720"/>
        <w:jc w:val="both"/>
        <w:rPr>
          <w:rFonts w:ascii="Times New Roman" w:hAnsi="Times New Roman"/>
        </w:rPr>
      </w:pPr>
    </w:p>
    <w:p w:rsidRPr="00CD71B3" w:rsidR="00A24972" w:rsidP="006049A7" w:rsidRDefault="00A24972" w14:paraId="37D27B57" w14:textId="77777777">
      <w:pPr>
        <w:tabs>
          <w:tab w:val="left" w:pos="-1440"/>
        </w:tabs>
        <w:ind w:left="720"/>
        <w:jc w:val="both"/>
        <w:rPr>
          <w:rFonts w:ascii="Times New Roman" w:hAnsi="Times New Roman"/>
        </w:rPr>
      </w:pPr>
      <w:r w:rsidRPr="00CD71B3">
        <w:rPr>
          <w:rFonts w:ascii="Times New Roman" w:hAnsi="Times New Roman"/>
        </w:rPr>
        <w:t>This information collection will not be published for statistical purposes.</w:t>
      </w:r>
    </w:p>
    <w:p w:rsidRPr="00B7349D" w:rsidR="00A24972" w:rsidP="006049A7" w:rsidRDefault="00A24972" w14:paraId="20D27AB2" w14:textId="77777777">
      <w:pPr>
        <w:ind w:left="720"/>
        <w:jc w:val="both"/>
        <w:rPr>
          <w:rFonts w:ascii="Times New Roman" w:hAnsi="Times New Roman"/>
        </w:rPr>
      </w:pPr>
    </w:p>
    <w:p w:rsidRPr="00792B9D" w:rsidR="00A24972" w:rsidP="006049A7" w:rsidRDefault="00A24972" w14:paraId="45B9BA15" w14:textId="7777777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A24972" w:rsidP="006049A7" w:rsidRDefault="00A24972" w14:paraId="0124930C" w14:textId="77777777">
      <w:pPr>
        <w:tabs>
          <w:tab w:val="left" w:pos="-1440"/>
        </w:tabs>
        <w:ind w:left="720"/>
        <w:jc w:val="both"/>
        <w:rPr>
          <w:rFonts w:ascii="Times New Roman" w:hAnsi="Times New Roman"/>
        </w:rPr>
      </w:pPr>
    </w:p>
    <w:p w:rsidR="00A24972" w:rsidP="006049A7" w:rsidRDefault="00A24972" w14:paraId="7329D78C" w14:textId="77777777">
      <w:pPr>
        <w:tabs>
          <w:tab w:val="left" w:pos="-1440"/>
        </w:tabs>
        <w:ind w:left="720"/>
        <w:jc w:val="both"/>
        <w:rPr>
          <w:rFonts w:ascii="Times New Roman" w:hAnsi="Times New Roman"/>
          <w:color w:val="000000"/>
        </w:rPr>
      </w:pPr>
      <w:r w:rsidRPr="00CD71B3">
        <w:rPr>
          <w:rFonts w:ascii="Times New Roman" w:hAnsi="Times New Roman"/>
          <w:color w:val="000000"/>
        </w:rPr>
        <w:t>USCIS will display the expiration date for OMB approval of this information collection.</w:t>
      </w:r>
    </w:p>
    <w:p w:rsidR="000015B5" w:rsidP="006049A7" w:rsidRDefault="000015B5" w14:paraId="273F0BCD" w14:textId="77777777">
      <w:pPr>
        <w:tabs>
          <w:tab w:val="left" w:pos="-1440"/>
        </w:tabs>
        <w:ind w:left="720"/>
        <w:jc w:val="both"/>
        <w:rPr>
          <w:rFonts w:ascii="Times New Roman" w:hAnsi="Times New Roman"/>
          <w:color w:val="000000"/>
        </w:rPr>
      </w:pPr>
    </w:p>
    <w:p w:rsidRPr="00792B9D" w:rsidR="00A24972" w:rsidP="006049A7" w:rsidRDefault="00A24972" w14:paraId="7DA2B07F" w14:textId="77777777">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Explain each exception to the certification statement identified in Item 19, "Certification for Paperwork Reduction Act Submission," of OMB 83-I.</w:t>
      </w:r>
    </w:p>
    <w:p w:rsidRPr="00B7349D" w:rsidR="00A24972" w:rsidP="006049A7" w:rsidRDefault="00A24972" w14:paraId="6559F14B" w14:textId="77777777">
      <w:pPr>
        <w:tabs>
          <w:tab w:val="left" w:pos="-1440"/>
        </w:tabs>
        <w:ind w:left="720"/>
        <w:jc w:val="both"/>
        <w:rPr>
          <w:rFonts w:ascii="Times New Roman" w:hAnsi="Times New Roman"/>
        </w:rPr>
      </w:pPr>
    </w:p>
    <w:p w:rsidRPr="00CD71B3" w:rsidR="00A24972" w:rsidP="006049A7" w:rsidRDefault="00A24972" w14:paraId="468ABF82" w14:textId="77777777">
      <w:pPr>
        <w:ind w:left="720"/>
        <w:jc w:val="both"/>
        <w:rPr>
          <w:rFonts w:ascii="Times New Roman" w:hAnsi="Times New Roman"/>
        </w:rPr>
      </w:pPr>
      <w:r w:rsidRPr="00CD71B3">
        <w:rPr>
          <w:rFonts w:ascii="Times New Roman" w:hAnsi="Times New Roman"/>
        </w:rPr>
        <w:t>USCIS does not request an exception to the certification of this information collection.</w:t>
      </w:r>
    </w:p>
    <w:p w:rsidR="00A24972" w:rsidP="006049A7" w:rsidRDefault="00A24972" w14:paraId="53E1C254" w14:textId="77777777">
      <w:pPr>
        <w:ind w:left="720"/>
        <w:jc w:val="both"/>
        <w:rPr>
          <w:rFonts w:ascii="Times New Roman" w:hAnsi="Times New Roman"/>
        </w:rPr>
      </w:pPr>
    </w:p>
    <w:p w:rsidRPr="00487DF5" w:rsidR="00A24972" w:rsidP="00BE3C63" w:rsidRDefault="00A24972" w14:paraId="16E90422" w14:textId="77777777">
      <w:pPr>
        <w:widowControl/>
        <w:tabs>
          <w:tab w:val="left" w:pos="-720"/>
        </w:tabs>
        <w:suppressAutoHyphens/>
        <w:autoSpaceDE/>
        <w:autoSpaceDN/>
        <w:adjustRightInd/>
        <w:ind w:left="720" w:hanging="720"/>
        <w:rPr>
          <w:rFonts w:ascii="Times New Roman" w:hAnsi="Times New Roman"/>
          <w:b/>
          <w:sz w:val="28"/>
        </w:rPr>
      </w:pPr>
      <w:r w:rsidRPr="00487DF5">
        <w:rPr>
          <w:rFonts w:ascii="Times New Roman" w:hAnsi="Times New Roman"/>
          <w:b/>
          <w:sz w:val="28"/>
        </w:rPr>
        <w:t xml:space="preserve">B.  </w:t>
      </w:r>
      <w:r>
        <w:rPr>
          <w:rFonts w:ascii="Times New Roman" w:hAnsi="Times New Roman"/>
          <w:b/>
          <w:sz w:val="28"/>
        </w:rPr>
        <w:tab/>
      </w:r>
      <w:r w:rsidRPr="00487DF5">
        <w:rPr>
          <w:rFonts w:ascii="Times New Roman" w:hAnsi="Times New Roman"/>
          <w:b/>
          <w:sz w:val="28"/>
        </w:rPr>
        <w:t>Collections of Information Employing Statistical Methods.</w:t>
      </w:r>
    </w:p>
    <w:p w:rsidR="00A24972" w:rsidP="00BE3C63" w:rsidRDefault="00A24972" w14:paraId="04504A3F" w14:textId="77777777">
      <w:pPr>
        <w:widowControl/>
        <w:tabs>
          <w:tab w:val="left" w:pos="-720"/>
        </w:tabs>
        <w:suppressAutoHyphens/>
        <w:autoSpaceDE/>
        <w:autoSpaceDN/>
        <w:adjustRightInd/>
        <w:ind w:left="720"/>
        <w:rPr>
          <w:rFonts w:ascii="Arial" w:hAnsi="Arial" w:cs="Arial"/>
          <w:sz w:val="20"/>
          <w:szCs w:val="20"/>
        </w:rPr>
      </w:pPr>
    </w:p>
    <w:p w:rsidRPr="00CD71B3" w:rsidR="00A24972" w:rsidP="00BE3C63" w:rsidRDefault="00A24972" w14:paraId="173D07B7" w14:textId="77777777">
      <w:pPr>
        <w:widowControl/>
        <w:tabs>
          <w:tab w:val="left" w:pos="-720"/>
        </w:tabs>
        <w:suppressAutoHyphens/>
        <w:autoSpaceDE/>
        <w:autoSpaceDN/>
        <w:adjustRightInd/>
        <w:ind w:left="720"/>
        <w:rPr>
          <w:rFonts w:ascii="Times New Roman" w:hAnsi="Times New Roman"/>
        </w:rPr>
      </w:pPr>
      <w:r w:rsidRPr="00CD71B3">
        <w:rPr>
          <w:rFonts w:ascii="Times New Roman" w:hAnsi="Times New Roman"/>
        </w:rPr>
        <w:t>There is no statistical methodology involved with this collection.</w:t>
      </w:r>
    </w:p>
    <w:p w:rsidR="00A24972" w:rsidP="006049A7" w:rsidRDefault="00A24972" w14:paraId="1B5DAD22" w14:textId="77777777">
      <w:pPr>
        <w:tabs>
          <w:tab w:val="left" w:pos="-1440"/>
        </w:tabs>
        <w:ind w:left="720"/>
        <w:jc w:val="both"/>
      </w:pPr>
    </w:p>
    <w:sectPr w:rsidR="00A24972"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6ABB5" w14:textId="77777777" w:rsidR="005C1B3C" w:rsidRDefault="005C1B3C">
      <w:r>
        <w:separator/>
      </w:r>
    </w:p>
  </w:endnote>
  <w:endnote w:type="continuationSeparator" w:id="0">
    <w:p w14:paraId="3943923E" w14:textId="77777777" w:rsidR="005C1B3C" w:rsidRDefault="005C1B3C">
      <w:r>
        <w:continuationSeparator/>
      </w:r>
    </w:p>
  </w:endnote>
  <w:endnote w:type="continuationNotice" w:id="1">
    <w:p w14:paraId="11FF692D" w14:textId="77777777" w:rsidR="00D0170E" w:rsidRDefault="00D01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6781" w14:textId="77777777" w:rsidR="005C1B3C" w:rsidRDefault="005C1B3C"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3B8073" w14:textId="77777777" w:rsidR="005C1B3C" w:rsidRDefault="005C1B3C"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BA0C" w14:textId="77777777" w:rsidR="005C1B3C" w:rsidRDefault="005C1B3C">
    <w:pPr>
      <w:spacing w:line="240" w:lineRule="exact"/>
    </w:pPr>
  </w:p>
  <w:p w14:paraId="1E5247C9" w14:textId="17FCF434" w:rsidR="005C1B3C" w:rsidRPr="000712DA" w:rsidRDefault="005C1B3C"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7</w:t>
    </w:r>
    <w:r w:rsidRPr="000712DA">
      <w:rPr>
        <w:rFonts w:ascii="Times New Roman" w:hAnsi="Times New Roman"/>
      </w:rPr>
      <w:fldChar w:fldCharType="end"/>
    </w:r>
  </w:p>
  <w:p w14:paraId="5598B34C" w14:textId="77777777" w:rsidR="005C1B3C" w:rsidRDefault="005C1B3C"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D2B4D" w14:textId="77777777" w:rsidR="005C1B3C" w:rsidRDefault="005C1B3C">
      <w:r>
        <w:separator/>
      </w:r>
    </w:p>
  </w:footnote>
  <w:footnote w:type="continuationSeparator" w:id="0">
    <w:p w14:paraId="13AF8BBA" w14:textId="77777777" w:rsidR="005C1B3C" w:rsidRDefault="005C1B3C">
      <w:r>
        <w:continuationSeparator/>
      </w:r>
    </w:p>
  </w:footnote>
  <w:footnote w:type="continuationNotice" w:id="1">
    <w:p w14:paraId="07016A5E" w14:textId="77777777" w:rsidR="00D0170E" w:rsidRDefault="00D017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cs="Times New Roman" w:hint="default"/>
      </w:rPr>
    </w:lvl>
    <w:lvl w:ilvl="1" w:tplc="04090019" w:tentative="1">
      <w:start w:val="1"/>
      <w:numFmt w:val="lowerLetter"/>
      <w:lvlText w:val="%2."/>
      <w:lvlJc w:val="left"/>
      <w:pPr>
        <w:tabs>
          <w:tab w:val="num" w:pos="8280"/>
        </w:tabs>
        <w:ind w:left="8280" w:hanging="360"/>
      </w:pPr>
      <w:rPr>
        <w:rFonts w:cs="Times New Roman"/>
      </w:rPr>
    </w:lvl>
    <w:lvl w:ilvl="2" w:tplc="0409001B" w:tentative="1">
      <w:start w:val="1"/>
      <w:numFmt w:val="lowerRoman"/>
      <w:lvlText w:val="%3."/>
      <w:lvlJc w:val="right"/>
      <w:pPr>
        <w:tabs>
          <w:tab w:val="num" w:pos="9000"/>
        </w:tabs>
        <w:ind w:left="9000" w:hanging="180"/>
      </w:pPr>
      <w:rPr>
        <w:rFonts w:cs="Times New Roman"/>
      </w:rPr>
    </w:lvl>
    <w:lvl w:ilvl="3" w:tplc="0409000F" w:tentative="1">
      <w:start w:val="1"/>
      <w:numFmt w:val="decimal"/>
      <w:lvlText w:val="%4."/>
      <w:lvlJc w:val="left"/>
      <w:pPr>
        <w:tabs>
          <w:tab w:val="num" w:pos="9720"/>
        </w:tabs>
        <w:ind w:left="9720" w:hanging="360"/>
      </w:pPr>
      <w:rPr>
        <w:rFonts w:cs="Times New Roman"/>
      </w:rPr>
    </w:lvl>
    <w:lvl w:ilvl="4" w:tplc="04090019" w:tentative="1">
      <w:start w:val="1"/>
      <w:numFmt w:val="lowerLetter"/>
      <w:lvlText w:val="%5."/>
      <w:lvlJc w:val="left"/>
      <w:pPr>
        <w:tabs>
          <w:tab w:val="num" w:pos="10440"/>
        </w:tabs>
        <w:ind w:left="10440" w:hanging="360"/>
      </w:pPr>
      <w:rPr>
        <w:rFonts w:cs="Times New Roman"/>
      </w:rPr>
    </w:lvl>
    <w:lvl w:ilvl="5" w:tplc="0409001B" w:tentative="1">
      <w:start w:val="1"/>
      <w:numFmt w:val="lowerRoman"/>
      <w:lvlText w:val="%6."/>
      <w:lvlJc w:val="right"/>
      <w:pPr>
        <w:tabs>
          <w:tab w:val="num" w:pos="11160"/>
        </w:tabs>
        <w:ind w:left="11160" w:hanging="180"/>
      </w:pPr>
      <w:rPr>
        <w:rFonts w:cs="Times New Roman"/>
      </w:rPr>
    </w:lvl>
    <w:lvl w:ilvl="6" w:tplc="0409000F" w:tentative="1">
      <w:start w:val="1"/>
      <w:numFmt w:val="decimal"/>
      <w:lvlText w:val="%7."/>
      <w:lvlJc w:val="left"/>
      <w:pPr>
        <w:tabs>
          <w:tab w:val="num" w:pos="11880"/>
        </w:tabs>
        <w:ind w:left="11880" w:hanging="360"/>
      </w:pPr>
      <w:rPr>
        <w:rFonts w:cs="Times New Roman"/>
      </w:rPr>
    </w:lvl>
    <w:lvl w:ilvl="7" w:tplc="04090019" w:tentative="1">
      <w:start w:val="1"/>
      <w:numFmt w:val="lowerLetter"/>
      <w:lvlText w:val="%8."/>
      <w:lvlJc w:val="left"/>
      <w:pPr>
        <w:tabs>
          <w:tab w:val="num" w:pos="12600"/>
        </w:tabs>
        <w:ind w:left="12600" w:hanging="360"/>
      </w:pPr>
      <w:rPr>
        <w:rFonts w:cs="Times New Roman"/>
      </w:rPr>
    </w:lvl>
    <w:lvl w:ilvl="8" w:tplc="0409001B" w:tentative="1">
      <w:start w:val="1"/>
      <w:numFmt w:val="lowerRoman"/>
      <w:lvlText w:val="%9."/>
      <w:lvlJc w:val="right"/>
      <w:pPr>
        <w:tabs>
          <w:tab w:val="num" w:pos="13320"/>
        </w:tabs>
        <w:ind w:left="13320" w:hanging="180"/>
      </w:pPr>
      <w:rPr>
        <w:rFonts w:cs="Times New Roman"/>
      </w:r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D9ECE20"/>
    <w:multiLevelType w:val="hybridMultilevel"/>
    <w:tmpl w:val="BF83A8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5A7698B"/>
    <w:multiLevelType w:val="hybridMultilevel"/>
    <w:tmpl w:val="77DCC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AB67053"/>
    <w:multiLevelType w:val="hybridMultilevel"/>
    <w:tmpl w:val="02920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4350766"/>
    <w:multiLevelType w:val="hybridMultilevel"/>
    <w:tmpl w:val="8715A7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6630B68"/>
    <w:multiLevelType w:val="hybridMultilevel"/>
    <w:tmpl w:val="B2366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8"/>
  </w:num>
  <w:num w:numId="4">
    <w:abstractNumId w:val="10"/>
  </w:num>
  <w:num w:numId="5">
    <w:abstractNumId w:val="1"/>
  </w:num>
  <w:num w:numId="6">
    <w:abstractNumId w:val="6"/>
  </w:num>
  <w:num w:numId="7">
    <w:abstractNumId w:val="4"/>
  </w:num>
  <w:num w:numId="8">
    <w:abstractNumId w:val="2"/>
  </w:num>
  <w:num w:numId="9">
    <w:abstractNumId w:val="7"/>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15B5"/>
    <w:rsid w:val="000037F4"/>
    <w:rsid w:val="00014766"/>
    <w:rsid w:val="000516D8"/>
    <w:rsid w:val="000712DA"/>
    <w:rsid w:val="00075AD9"/>
    <w:rsid w:val="00080CE0"/>
    <w:rsid w:val="000A42FA"/>
    <w:rsid w:val="000B00D2"/>
    <w:rsid w:val="000C7BB6"/>
    <w:rsid w:val="000E2A26"/>
    <w:rsid w:val="001031EA"/>
    <w:rsid w:val="0010769F"/>
    <w:rsid w:val="00140D1A"/>
    <w:rsid w:val="0015697D"/>
    <w:rsid w:val="00183F62"/>
    <w:rsid w:val="001A4FF2"/>
    <w:rsid w:val="001A595D"/>
    <w:rsid w:val="001A638F"/>
    <w:rsid w:val="001A707D"/>
    <w:rsid w:val="001A7B4F"/>
    <w:rsid w:val="001C4B39"/>
    <w:rsid w:val="001C4E9B"/>
    <w:rsid w:val="001D2C23"/>
    <w:rsid w:val="001D5189"/>
    <w:rsid w:val="001F6EB7"/>
    <w:rsid w:val="00210881"/>
    <w:rsid w:val="00216019"/>
    <w:rsid w:val="00254C3D"/>
    <w:rsid w:val="00257458"/>
    <w:rsid w:val="002641DB"/>
    <w:rsid w:val="00264788"/>
    <w:rsid w:val="00267AEF"/>
    <w:rsid w:val="00287936"/>
    <w:rsid w:val="002A4A73"/>
    <w:rsid w:val="002E199D"/>
    <w:rsid w:val="00302093"/>
    <w:rsid w:val="00322D6B"/>
    <w:rsid w:val="003246EF"/>
    <w:rsid w:val="00342EF9"/>
    <w:rsid w:val="00356865"/>
    <w:rsid w:val="003723F6"/>
    <w:rsid w:val="003766BA"/>
    <w:rsid w:val="00381B16"/>
    <w:rsid w:val="003924FE"/>
    <w:rsid w:val="003974DC"/>
    <w:rsid w:val="003A0F52"/>
    <w:rsid w:val="003D5A27"/>
    <w:rsid w:val="003E05B1"/>
    <w:rsid w:val="003E3E93"/>
    <w:rsid w:val="0040024C"/>
    <w:rsid w:val="00404593"/>
    <w:rsid w:val="00413826"/>
    <w:rsid w:val="00431510"/>
    <w:rsid w:val="00442DAD"/>
    <w:rsid w:val="00451BF2"/>
    <w:rsid w:val="00454DF2"/>
    <w:rsid w:val="00464D93"/>
    <w:rsid w:val="00465A73"/>
    <w:rsid w:val="004718A2"/>
    <w:rsid w:val="00487DF5"/>
    <w:rsid w:val="00487EF7"/>
    <w:rsid w:val="00494557"/>
    <w:rsid w:val="004A0818"/>
    <w:rsid w:val="004B11DE"/>
    <w:rsid w:val="004B4708"/>
    <w:rsid w:val="004C5FC6"/>
    <w:rsid w:val="004F1545"/>
    <w:rsid w:val="004F5DD4"/>
    <w:rsid w:val="00505672"/>
    <w:rsid w:val="00507433"/>
    <w:rsid w:val="0050767B"/>
    <w:rsid w:val="00522115"/>
    <w:rsid w:val="00525E40"/>
    <w:rsid w:val="00541424"/>
    <w:rsid w:val="0054585A"/>
    <w:rsid w:val="005543AD"/>
    <w:rsid w:val="00565022"/>
    <w:rsid w:val="005806E3"/>
    <w:rsid w:val="00590B61"/>
    <w:rsid w:val="005C1B3C"/>
    <w:rsid w:val="005C3DD7"/>
    <w:rsid w:val="005F0C2D"/>
    <w:rsid w:val="005F3E87"/>
    <w:rsid w:val="00603702"/>
    <w:rsid w:val="006049A7"/>
    <w:rsid w:val="0060533C"/>
    <w:rsid w:val="006059C4"/>
    <w:rsid w:val="00606D05"/>
    <w:rsid w:val="00614B96"/>
    <w:rsid w:val="0062565F"/>
    <w:rsid w:val="00626BD8"/>
    <w:rsid w:val="00634BCC"/>
    <w:rsid w:val="00636699"/>
    <w:rsid w:val="0063679F"/>
    <w:rsid w:val="006406AE"/>
    <w:rsid w:val="0065512E"/>
    <w:rsid w:val="0065602A"/>
    <w:rsid w:val="00667641"/>
    <w:rsid w:val="006A0CC6"/>
    <w:rsid w:val="006A185A"/>
    <w:rsid w:val="006B0B31"/>
    <w:rsid w:val="006B38F6"/>
    <w:rsid w:val="006C22B5"/>
    <w:rsid w:val="006C5353"/>
    <w:rsid w:val="006C79B6"/>
    <w:rsid w:val="006D6F20"/>
    <w:rsid w:val="006E606E"/>
    <w:rsid w:val="006F218B"/>
    <w:rsid w:val="006F7B34"/>
    <w:rsid w:val="00703B09"/>
    <w:rsid w:val="00722C40"/>
    <w:rsid w:val="00726F2A"/>
    <w:rsid w:val="0073051F"/>
    <w:rsid w:val="0073087A"/>
    <w:rsid w:val="00730EA2"/>
    <w:rsid w:val="007312F9"/>
    <w:rsid w:val="0075140E"/>
    <w:rsid w:val="0075153D"/>
    <w:rsid w:val="00762497"/>
    <w:rsid w:val="007632DA"/>
    <w:rsid w:val="00765E88"/>
    <w:rsid w:val="0078781F"/>
    <w:rsid w:val="00791FB3"/>
    <w:rsid w:val="00792B9D"/>
    <w:rsid w:val="007B0293"/>
    <w:rsid w:val="007B32A5"/>
    <w:rsid w:val="007C1A52"/>
    <w:rsid w:val="007D4E4B"/>
    <w:rsid w:val="007D58C2"/>
    <w:rsid w:val="007E5A71"/>
    <w:rsid w:val="007E6F17"/>
    <w:rsid w:val="007F5988"/>
    <w:rsid w:val="00807BA2"/>
    <w:rsid w:val="0081305D"/>
    <w:rsid w:val="00833B6C"/>
    <w:rsid w:val="00853FA6"/>
    <w:rsid w:val="008626C7"/>
    <w:rsid w:val="008A3852"/>
    <w:rsid w:val="008A4764"/>
    <w:rsid w:val="008B42BA"/>
    <w:rsid w:val="008C5C82"/>
    <w:rsid w:val="008C6ABB"/>
    <w:rsid w:val="008D7291"/>
    <w:rsid w:val="008F233F"/>
    <w:rsid w:val="008F74F4"/>
    <w:rsid w:val="00910A88"/>
    <w:rsid w:val="009147A2"/>
    <w:rsid w:val="00920E0B"/>
    <w:rsid w:val="00921351"/>
    <w:rsid w:val="00926228"/>
    <w:rsid w:val="00941928"/>
    <w:rsid w:val="009538D3"/>
    <w:rsid w:val="009643FE"/>
    <w:rsid w:val="00974223"/>
    <w:rsid w:val="009856EB"/>
    <w:rsid w:val="009B594F"/>
    <w:rsid w:val="009D1DF6"/>
    <w:rsid w:val="009D5D2B"/>
    <w:rsid w:val="009E0303"/>
    <w:rsid w:val="009E0FBA"/>
    <w:rsid w:val="009E47C4"/>
    <w:rsid w:val="009F15D0"/>
    <w:rsid w:val="00A000C1"/>
    <w:rsid w:val="00A01697"/>
    <w:rsid w:val="00A05B27"/>
    <w:rsid w:val="00A24972"/>
    <w:rsid w:val="00A3466A"/>
    <w:rsid w:val="00A518A8"/>
    <w:rsid w:val="00A5237F"/>
    <w:rsid w:val="00A5414E"/>
    <w:rsid w:val="00A562CC"/>
    <w:rsid w:val="00A571E1"/>
    <w:rsid w:val="00A5785B"/>
    <w:rsid w:val="00A813C1"/>
    <w:rsid w:val="00AA2A4A"/>
    <w:rsid w:val="00AA3CE3"/>
    <w:rsid w:val="00AC1B35"/>
    <w:rsid w:val="00AE3A57"/>
    <w:rsid w:val="00AF45F2"/>
    <w:rsid w:val="00B0571D"/>
    <w:rsid w:val="00B1471A"/>
    <w:rsid w:val="00B21674"/>
    <w:rsid w:val="00B27061"/>
    <w:rsid w:val="00B3656B"/>
    <w:rsid w:val="00B7349D"/>
    <w:rsid w:val="00B87CAA"/>
    <w:rsid w:val="00BA359B"/>
    <w:rsid w:val="00BB0D8F"/>
    <w:rsid w:val="00BB63D8"/>
    <w:rsid w:val="00BB6737"/>
    <w:rsid w:val="00BD3260"/>
    <w:rsid w:val="00BE3C63"/>
    <w:rsid w:val="00BF1A74"/>
    <w:rsid w:val="00C12FC3"/>
    <w:rsid w:val="00C172B2"/>
    <w:rsid w:val="00C231A7"/>
    <w:rsid w:val="00C3475E"/>
    <w:rsid w:val="00C35F9B"/>
    <w:rsid w:val="00C41E28"/>
    <w:rsid w:val="00C436A6"/>
    <w:rsid w:val="00C573D3"/>
    <w:rsid w:val="00C62A1F"/>
    <w:rsid w:val="00C75E96"/>
    <w:rsid w:val="00C9224C"/>
    <w:rsid w:val="00CA084B"/>
    <w:rsid w:val="00CB7A9D"/>
    <w:rsid w:val="00CC2B0F"/>
    <w:rsid w:val="00CD6D53"/>
    <w:rsid w:val="00CD71B3"/>
    <w:rsid w:val="00CE03F6"/>
    <w:rsid w:val="00D0170E"/>
    <w:rsid w:val="00D5122C"/>
    <w:rsid w:val="00D5412F"/>
    <w:rsid w:val="00D62A3D"/>
    <w:rsid w:val="00D6425F"/>
    <w:rsid w:val="00D86F90"/>
    <w:rsid w:val="00D95A50"/>
    <w:rsid w:val="00DA2D6B"/>
    <w:rsid w:val="00DB0A7E"/>
    <w:rsid w:val="00DB2C26"/>
    <w:rsid w:val="00DB61DD"/>
    <w:rsid w:val="00DB6D88"/>
    <w:rsid w:val="00DE08FF"/>
    <w:rsid w:val="00DE4734"/>
    <w:rsid w:val="00DE4D1E"/>
    <w:rsid w:val="00DF67DC"/>
    <w:rsid w:val="00E06E5B"/>
    <w:rsid w:val="00E265ED"/>
    <w:rsid w:val="00E56143"/>
    <w:rsid w:val="00E61E1B"/>
    <w:rsid w:val="00E91139"/>
    <w:rsid w:val="00E92EE9"/>
    <w:rsid w:val="00EA1FB2"/>
    <w:rsid w:val="00EB7410"/>
    <w:rsid w:val="00EC15CA"/>
    <w:rsid w:val="00EC2293"/>
    <w:rsid w:val="00EC3504"/>
    <w:rsid w:val="00ED5361"/>
    <w:rsid w:val="00EF0EA7"/>
    <w:rsid w:val="00EF3154"/>
    <w:rsid w:val="00EF65FD"/>
    <w:rsid w:val="00EF6F21"/>
    <w:rsid w:val="00F04720"/>
    <w:rsid w:val="00F07818"/>
    <w:rsid w:val="00F166FF"/>
    <w:rsid w:val="00F7723E"/>
    <w:rsid w:val="00F81757"/>
    <w:rsid w:val="00FC782C"/>
    <w:rsid w:val="00FD1D39"/>
    <w:rsid w:val="00FE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4449"/>
    <o:shapelayout v:ext="edit">
      <o:idmap v:ext="edit" data="1"/>
    </o:shapelayout>
  </w:shapeDefaults>
  <w:decimalSymbol w:val="."/>
  <w:listSeparator w:val=","/>
  <w14:docId w14:val="77430698"/>
  <w15:docId w15:val="{C597177A-2392-4B20-896E-771103A3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rsid w:val="00FD1D39"/>
    <w:rPr>
      <w:rFonts w:cs="Times New Roman"/>
      <w:sz w:val="16"/>
    </w:rPr>
  </w:style>
  <w:style w:type="paragraph" w:styleId="CommentText">
    <w:name w:val="annotation text"/>
    <w:basedOn w:val="Normal"/>
    <w:link w:val="CommentTextChar"/>
    <w:rsid w:val="00FD1D39"/>
    <w:rPr>
      <w:sz w:val="20"/>
      <w:szCs w:val="20"/>
      <w:lang w:eastAsia="ja-JP"/>
    </w:rPr>
  </w:style>
  <w:style w:type="character" w:customStyle="1" w:styleId="CommentTextChar">
    <w:name w:val="Comment Text Char"/>
    <w:basedOn w:val="DefaultParagraphFont"/>
    <w:link w:val="CommentText"/>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paragraph" w:styleId="BodyText">
    <w:name w:val="Body Text"/>
    <w:basedOn w:val="Normal"/>
    <w:link w:val="BodyTextChar"/>
    <w:uiPriority w:val="99"/>
    <w:semiHidden/>
    <w:unhideWhenUsed/>
    <w:rsid w:val="00DB2C26"/>
    <w:pPr>
      <w:spacing w:after="120"/>
    </w:pPr>
  </w:style>
  <w:style w:type="character" w:customStyle="1" w:styleId="BodyTextChar">
    <w:name w:val="Body Text Char"/>
    <w:basedOn w:val="DefaultParagraphFont"/>
    <w:link w:val="BodyText"/>
    <w:uiPriority w:val="99"/>
    <w:semiHidden/>
    <w:rsid w:val="00DB2C26"/>
    <w:rPr>
      <w:rFonts w:ascii="Courier" w:hAnsi="Courier"/>
      <w:sz w:val="24"/>
      <w:szCs w:val="24"/>
    </w:rPr>
  </w:style>
  <w:style w:type="character" w:styleId="FollowedHyperlink">
    <w:name w:val="FollowedHyperlink"/>
    <w:basedOn w:val="DefaultParagraphFont"/>
    <w:uiPriority w:val="99"/>
    <w:semiHidden/>
    <w:unhideWhenUsed/>
    <w:rsid w:val="00614B96"/>
    <w:rPr>
      <w:color w:val="800080" w:themeColor="followedHyperlink"/>
      <w:u w:val="single"/>
    </w:rPr>
  </w:style>
  <w:style w:type="paragraph" w:styleId="ListParagraph">
    <w:name w:val="List Paragraph"/>
    <w:basedOn w:val="Normal"/>
    <w:uiPriority w:val="34"/>
    <w:qFormat/>
    <w:rsid w:val="00CB7A9D"/>
    <w:pPr>
      <w:ind w:left="720"/>
      <w:contextualSpacing/>
    </w:pPr>
  </w:style>
  <w:style w:type="paragraph" w:styleId="NormalWeb">
    <w:name w:val="Normal (Web)"/>
    <w:basedOn w:val="Normal"/>
    <w:uiPriority w:val="99"/>
    <w:unhideWhenUsed/>
    <w:rsid w:val="00F07818"/>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EF0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3184">
      <w:marLeft w:val="0"/>
      <w:marRight w:val="0"/>
      <w:marTop w:val="0"/>
      <w:marBottom w:val="0"/>
      <w:divBdr>
        <w:top w:val="none" w:sz="0" w:space="0" w:color="auto"/>
        <w:left w:val="none" w:sz="0" w:space="0" w:color="auto"/>
        <w:bottom w:val="none" w:sz="0" w:space="0" w:color="auto"/>
        <w:right w:val="none" w:sz="0" w:space="0" w:color="auto"/>
      </w:divBdr>
      <w:divsChild>
        <w:div w:id="44263182">
          <w:marLeft w:val="0"/>
          <w:marRight w:val="0"/>
          <w:marTop w:val="0"/>
          <w:marBottom w:val="0"/>
          <w:divBdr>
            <w:top w:val="none" w:sz="0" w:space="0" w:color="auto"/>
            <w:left w:val="none" w:sz="0" w:space="0" w:color="auto"/>
            <w:bottom w:val="none" w:sz="0" w:space="0" w:color="auto"/>
            <w:right w:val="none" w:sz="0" w:space="0" w:color="auto"/>
          </w:divBdr>
          <w:divsChild>
            <w:div w:id="44263183">
              <w:marLeft w:val="0"/>
              <w:marRight w:val="0"/>
              <w:marTop w:val="0"/>
              <w:marBottom w:val="0"/>
              <w:divBdr>
                <w:top w:val="none" w:sz="0" w:space="0" w:color="auto"/>
                <w:left w:val="none" w:sz="0" w:space="0" w:color="auto"/>
                <w:bottom w:val="none" w:sz="0" w:space="0" w:color="auto"/>
                <w:right w:val="none" w:sz="0" w:space="0" w:color="auto"/>
              </w:divBdr>
              <w:divsChild>
                <w:div w:id="44263181">
                  <w:marLeft w:val="0"/>
                  <w:marRight w:val="0"/>
                  <w:marTop w:val="0"/>
                  <w:marBottom w:val="0"/>
                  <w:divBdr>
                    <w:top w:val="none" w:sz="0" w:space="0" w:color="auto"/>
                    <w:left w:val="none" w:sz="0" w:space="0" w:color="auto"/>
                    <w:bottom w:val="none" w:sz="0" w:space="0" w:color="auto"/>
                    <w:right w:val="none" w:sz="0" w:space="0" w:color="auto"/>
                  </w:divBdr>
                  <w:divsChild>
                    <w:div w:id="44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3185">
      <w:marLeft w:val="0"/>
      <w:marRight w:val="0"/>
      <w:marTop w:val="0"/>
      <w:marBottom w:val="0"/>
      <w:divBdr>
        <w:top w:val="none" w:sz="0" w:space="0" w:color="auto"/>
        <w:left w:val="none" w:sz="0" w:space="0" w:color="auto"/>
        <w:bottom w:val="none" w:sz="0" w:space="0" w:color="auto"/>
        <w:right w:val="none" w:sz="0" w:space="0" w:color="auto"/>
      </w:divBdr>
    </w:div>
    <w:div w:id="44263187">
      <w:marLeft w:val="0"/>
      <w:marRight w:val="0"/>
      <w:marTop w:val="0"/>
      <w:marBottom w:val="0"/>
      <w:divBdr>
        <w:top w:val="none" w:sz="0" w:space="0" w:color="auto"/>
        <w:left w:val="none" w:sz="0" w:space="0" w:color="auto"/>
        <w:bottom w:val="none" w:sz="0" w:space="0" w:color="auto"/>
        <w:right w:val="none" w:sz="0" w:space="0" w:color="auto"/>
      </w:divBdr>
    </w:div>
    <w:div w:id="140463804">
      <w:bodyDiv w:val="1"/>
      <w:marLeft w:val="0"/>
      <w:marRight w:val="0"/>
      <w:marTop w:val="0"/>
      <w:marBottom w:val="0"/>
      <w:divBdr>
        <w:top w:val="none" w:sz="0" w:space="0" w:color="auto"/>
        <w:left w:val="none" w:sz="0" w:space="0" w:color="auto"/>
        <w:bottom w:val="none" w:sz="0" w:space="0" w:color="auto"/>
        <w:right w:val="none" w:sz="0" w:space="0" w:color="auto"/>
      </w:divBdr>
    </w:div>
    <w:div w:id="876744084">
      <w:bodyDiv w:val="1"/>
      <w:marLeft w:val="0"/>
      <w:marRight w:val="0"/>
      <w:marTop w:val="0"/>
      <w:marBottom w:val="0"/>
      <w:divBdr>
        <w:top w:val="none" w:sz="0" w:space="0" w:color="auto"/>
        <w:left w:val="none" w:sz="0" w:space="0" w:color="auto"/>
        <w:bottom w:val="none" w:sz="0" w:space="0" w:color="auto"/>
        <w:right w:val="none" w:sz="0" w:space="0" w:color="auto"/>
      </w:divBdr>
    </w:div>
    <w:div w:id="975374504">
      <w:bodyDiv w:val="1"/>
      <w:marLeft w:val="0"/>
      <w:marRight w:val="0"/>
      <w:marTop w:val="0"/>
      <w:marBottom w:val="0"/>
      <w:divBdr>
        <w:top w:val="none" w:sz="0" w:space="0" w:color="auto"/>
        <w:left w:val="none" w:sz="0" w:space="0" w:color="auto"/>
        <w:bottom w:val="none" w:sz="0" w:space="0" w:color="auto"/>
        <w:right w:val="none" w:sz="0" w:space="0" w:color="auto"/>
      </w:divBdr>
    </w:div>
    <w:div w:id="1140347213">
      <w:bodyDiv w:val="1"/>
      <w:marLeft w:val="0"/>
      <w:marRight w:val="0"/>
      <w:marTop w:val="0"/>
      <w:marBottom w:val="0"/>
      <w:divBdr>
        <w:top w:val="none" w:sz="0" w:space="0" w:color="auto"/>
        <w:left w:val="none" w:sz="0" w:space="0" w:color="auto"/>
        <w:bottom w:val="none" w:sz="0" w:space="0" w:color="auto"/>
        <w:right w:val="none" w:sz="0" w:space="0" w:color="auto"/>
      </w:divBdr>
    </w:div>
    <w:div w:id="1813789493">
      <w:bodyDiv w:val="1"/>
      <w:marLeft w:val="0"/>
      <w:marRight w:val="0"/>
      <w:marTop w:val="0"/>
      <w:marBottom w:val="0"/>
      <w:divBdr>
        <w:top w:val="none" w:sz="0" w:space="0" w:color="auto"/>
        <w:left w:val="none" w:sz="0" w:space="0" w:color="auto"/>
        <w:bottom w:val="none" w:sz="0" w:space="0" w:color="auto"/>
        <w:right w:val="none" w:sz="0" w:space="0" w:color="auto"/>
      </w:divBdr>
    </w:div>
    <w:div w:id="1942376259">
      <w:bodyDiv w:val="1"/>
      <w:marLeft w:val="0"/>
      <w:marRight w:val="0"/>
      <w:marTop w:val="0"/>
      <w:marBottom w:val="0"/>
      <w:divBdr>
        <w:top w:val="none" w:sz="0" w:space="0" w:color="auto"/>
        <w:left w:val="none" w:sz="0" w:space="0" w:color="auto"/>
        <w:bottom w:val="none" w:sz="0" w:space="0" w:color="auto"/>
        <w:right w:val="none" w:sz="0" w:space="0" w:color="auto"/>
      </w:divBdr>
    </w:div>
    <w:div w:id="19575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6/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3/12/19: Updated for fee, postage, and multiplier discussions
SS Base File: I-526 Supporting Statement (Project006)
ICR Ref: 201808-1615-003
Project: I-526-006 (pending with DHS)
Confirmed filing fee and updated Q14 with fees from Scenario A ver. 2/13/19 </IC_x0020_Updat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0FFCD-4CF1-4D98-B9AB-EE1FEAF2EFB9}">
  <ds:schemaRefs>
    <ds:schemaRef ds:uri="http://schemas.microsoft.com/sharepoint/v3/contenttype/forms"/>
  </ds:schemaRefs>
</ds:datastoreItem>
</file>

<file path=customXml/itemProps2.xml><?xml version="1.0" encoding="utf-8"?>
<ds:datastoreItem xmlns:ds="http://schemas.openxmlformats.org/officeDocument/2006/customXml" ds:itemID="{E8E7F319-530A-424B-9A46-0E6B7F882AC2}">
  <ds:schemaRefs>
    <ds:schemaRef ds:uri="http://purl.org/dc/dcmitype/"/>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 ds:uri="bf094c2b-8036-49e0-a2b2-a973ea273ca5"/>
    <ds:schemaRef ds:uri="http://schemas.microsoft.com/office/2006/metadata/properties"/>
    <ds:schemaRef ds:uri="http://schemas.microsoft.com/office/2006/documentManagement/types"/>
    <ds:schemaRef ds:uri="2589310c-5316-40b3-b68d-4735ac72f265"/>
  </ds:schemaRefs>
</ds:datastoreItem>
</file>

<file path=customXml/itemProps3.xml><?xml version="1.0" encoding="utf-8"?>
<ds:datastoreItem xmlns:ds="http://schemas.openxmlformats.org/officeDocument/2006/customXml" ds:itemID="{C8632749-8F65-48B1-8D0B-0EBB5C0E0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274CA-2A86-4C8F-8328-362AD1C9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6</cp:revision>
  <cp:lastPrinted>2013-05-31T16:04:00Z</cp:lastPrinted>
  <dcterms:created xsi:type="dcterms:W3CDTF">2019-11-14T21:30:00Z</dcterms:created>
  <dcterms:modified xsi:type="dcterms:W3CDTF">2020-08-03T16:30:00Z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afd8e4dc-ad19-46f2-9ba2-b74c2b690ade</vt:lpwstr>
  </property>
  <property fmtid="{D5CDD505-2E9C-101B-9397-08002B2CF9AE}" pid="4" name="Order">
    <vt:r8>3400</vt:r8>
  </property>
</Properties>
</file>