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C4" w:rsidP="006628AA" w:rsidRDefault="000176C4" w14:paraId="60E7E31C" w14:textId="77777777">
      <w:pPr>
        <w:jc w:val="center"/>
        <w:rPr>
          <w:rFonts w:ascii="Arial" w:hAnsi="Arial" w:cs="Arial"/>
        </w:rPr>
      </w:pPr>
    </w:p>
    <w:p w:rsidR="006366A1" w:rsidP="006628AA" w:rsidRDefault="006366A1" w14:paraId="3B008483" w14:textId="77777777">
      <w:pPr>
        <w:jc w:val="center"/>
        <w:rPr>
          <w:rFonts w:ascii="Arial" w:hAnsi="Arial" w:cs="Arial"/>
        </w:rPr>
      </w:pPr>
    </w:p>
    <w:p w:rsidR="00A73FF1" w:rsidP="006628AA" w:rsidRDefault="007E4A9B" w14:paraId="1DE8592D" w14:textId="77777777">
      <w:pPr>
        <w:jc w:val="center"/>
        <w:rPr>
          <w:rFonts w:ascii="Arial" w:hAnsi="Arial" w:cs="Arial"/>
        </w:rPr>
      </w:pPr>
      <w:r w:rsidRPr="00667DFA">
        <w:rPr>
          <w:rFonts w:ascii="Arial" w:hAnsi="Arial" w:cs="Arial"/>
        </w:rPr>
        <w:t>SUPPORTING STATEMENT</w:t>
      </w:r>
    </w:p>
    <w:p w:rsidRPr="00667DFA" w:rsidR="00924112" w:rsidP="006628AA" w:rsidRDefault="00924112" w14:paraId="75B1E70A" w14:textId="77777777">
      <w:pPr>
        <w:jc w:val="center"/>
        <w:rPr>
          <w:rFonts w:ascii="Arial" w:hAnsi="Arial" w:cs="Arial"/>
        </w:rPr>
      </w:pPr>
      <w:r>
        <w:rPr>
          <w:rFonts w:ascii="Arial" w:hAnsi="Arial" w:cs="Arial"/>
        </w:rPr>
        <w:t>Internal Revenue Service</w:t>
      </w:r>
    </w:p>
    <w:p w:rsidR="00566A30" w:rsidP="00EE10C8" w:rsidRDefault="00522F51" w14:paraId="2B893B30" w14:textId="283AE966">
      <w:pPr>
        <w:spacing w:before="45"/>
        <w:jc w:val="center"/>
        <w:textAlignment w:val="baseline"/>
        <w:outlineLvl w:val="1"/>
        <w:rPr>
          <w:rFonts w:ascii="Arial" w:hAnsi="Arial" w:cs="Arial"/>
          <w:caps/>
          <w:kern w:val="36"/>
          <w:lang w:val="en"/>
        </w:rPr>
      </w:pPr>
      <w:r>
        <w:rPr>
          <w:rFonts w:ascii="Arial" w:hAnsi="Arial" w:cs="Arial"/>
          <w:caps/>
          <w:kern w:val="36"/>
          <w:lang w:val="en"/>
        </w:rPr>
        <w:t xml:space="preserve">TD </w:t>
      </w:r>
      <w:r w:rsidR="009123AA">
        <w:rPr>
          <w:rFonts w:ascii="Arial" w:hAnsi="Arial" w:cs="Arial"/>
          <w:caps/>
          <w:kern w:val="36"/>
          <w:lang w:val="en"/>
        </w:rPr>
        <w:t>9467, NOTICE</w:t>
      </w:r>
      <w:bookmarkStart w:name="_GoBack" w:id="0"/>
      <w:bookmarkEnd w:id="0"/>
      <w:r>
        <w:rPr>
          <w:rFonts w:ascii="Arial" w:hAnsi="Arial" w:cs="Arial"/>
          <w:caps/>
          <w:kern w:val="36"/>
          <w:lang w:val="en"/>
        </w:rPr>
        <w:t xml:space="preserve"> 2014-</w:t>
      </w:r>
      <w:r w:rsidR="000176C4">
        <w:rPr>
          <w:rFonts w:ascii="Arial" w:hAnsi="Arial" w:cs="Arial"/>
          <w:caps/>
          <w:kern w:val="36"/>
          <w:lang w:val="en"/>
        </w:rPr>
        <w:t>53</w:t>
      </w:r>
      <w:r w:rsidR="00566A30">
        <w:rPr>
          <w:rFonts w:ascii="Arial" w:hAnsi="Arial" w:cs="Arial"/>
          <w:caps/>
          <w:kern w:val="36"/>
          <w:lang w:val="en"/>
        </w:rPr>
        <w:t xml:space="preserve">, </w:t>
      </w:r>
    </w:p>
    <w:p w:rsidRPr="00EE10C8" w:rsidR="00566A30" w:rsidP="00EE10C8" w:rsidRDefault="00566A30" w14:paraId="44519D53" w14:textId="7A492C29">
      <w:pPr>
        <w:spacing w:before="45"/>
        <w:jc w:val="center"/>
        <w:textAlignment w:val="baseline"/>
        <w:outlineLvl w:val="1"/>
        <w:rPr>
          <w:rFonts w:ascii="Arial" w:hAnsi="Arial" w:cs="Arial"/>
          <w:caps/>
          <w:kern w:val="36"/>
          <w:lang w:val="en"/>
        </w:rPr>
      </w:pPr>
      <w:r w:rsidRPr="00EE10C8">
        <w:rPr>
          <w:rFonts w:ascii="Arial" w:hAnsi="Arial" w:cs="Arial"/>
          <w:caps/>
          <w:kern w:val="36"/>
          <w:lang w:val="en"/>
        </w:rPr>
        <w:t xml:space="preserve">(nOTICE 2020-XX) Special Rules for Single-Employer Defined Benefit Pension Plans under the CARES Act </w:t>
      </w:r>
    </w:p>
    <w:p w:rsidR="00667DFA" w:rsidP="006628AA" w:rsidRDefault="00566A30" w14:paraId="44F966B7" w14:textId="51B98119">
      <w:pPr>
        <w:spacing w:before="45"/>
        <w:jc w:val="center"/>
        <w:textAlignment w:val="baseline"/>
        <w:outlineLvl w:val="1"/>
        <w:rPr>
          <w:rFonts w:ascii="Arial" w:hAnsi="Arial" w:cs="Arial"/>
          <w:caps/>
          <w:kern w:val="36"/>
          <w:lang w:val="en"/>
        </w:rPr>
      </w:pPr>
      <w:r w:rsidRPr="00EE10C8">
        <w:rPr>
          <w:rFonts w:ascii="Arial" w:hAnsi="Arial" w:cs="Arial"/>
          <w:caps/>
          <w:kern w:val="36"/>
          <w:lang w:val="en"/>
        </w:rPr>
        <w:t>(NOTICE 2020-XX) Election of Alternative Minimum Funding Standards for Community Newspaper Plans</w:t>
      </w:r>
    </w:p>
    <w:p w:rsidR="00EE10C8" w:rsidP="006628AA" w:rsidRDefault="00EE10C8" w14:paraId="549A7ACA" w14:textId="77777777">
      <w:pPr>
        <w:spacing w:before="45"/>
        <w:jc w:val="center"/>
        <w:textAlignment w:val="baseline"/>
        <w:outlineLvl w:val="1"/>
        <w:rPr>
          <w:rFonts w:ascii="Arial" w:hAnsi="Arial" w:cs="Arial"/>
          <w:caps/>
          <w:kern w:val="36"/>
          <w:lang w:val="en"/>
        </w:rPr>
      </w:pPr>
    </w:p>
    <w:p w:rsidRPr="00667DFA" w:rsidR="007A73F1" w:rsidP="007A73F1" w:rsidRDefault="000921C8" w14:paraId="2EE64C87" w14:textId="77777777">
      <w:pPr>
        <w:jc w:val="center"/>
        <w:rPr>
          <w:rFonts w:ascii="Arial" w:hAnsi="Arial" w:cs="Arial"/>
        </w:rPr>
      </w:pPr>
      <w:r>
        <w:rPr>
          <w:rFonts w:ascii="Arial" w:hAnsi="Arial" w:cs="Arial"/>
        </w:rPr>
        <w:t>OMB #</w:t>
      </w:r>
      <w:r w:rsidRPr="00667DFA" w:rsidR="007A73F1">
        <w:rPr>
          <w:rFonts w:ascii="Arial" w:hAnsi="Arial" w:cs="Arial"/>
        </w:rPr>
        <w:t>1545-2095</w:t>
      </w:r>
    </w:p>
    <w:p w:rsidR="008759F3" w:rsidP="006628AA" w:rsidRDefault="008759F3" w14:paraId="5412ACE9" w14:textId="77777777">
      <w:pPr>
        <w:spacing w:before="45"/>
        <w:jc w:val="center"/>
        <w:textAlignment w:val="baseline"/>
        <w:outlineLvl w:val="1"/>
        <w:rPr>
          <w:rFonts w:ascii="Arial" w:hAnsi="Arial" w:cs="Arial"/>
          <w:caps/>
          <w:kern w:val="36"/>
          <w:lang w:val="en"/>
        </w:rPr>
      </w:pPr>
    </w:p>
    <w:p w:rsidRPr="007C23D5" w:rsidR="008759F3" w:rsidP="006628AA" w:rsidRDefault="008759F3" w14:paraId="6B8046A0" w14:textId="77777777">
      <w:pPr>
        <w:spacing w:before="45"/>
        <w:jc w:val="center"/>
        <w:textAlignment w:val="baseline"/>
        <w:outlineLvl w:val="1"/>
        <w:rPr>
          <w:rFonts w:ascii="Arial" w:hAnsi="Arial" w:cs="Arial"/>
        </w:rPr>
      </w:pPr>
    </w:p>
    <w:p w:rsidRPr="007C23D5" w:rsidR="007E4A9B" w:rsidP="00134C9E" w:rsidRDefault="007E4A9B" w14:paraId="33225C1D" w14:textId="77777777">
      <w:pPr>
        <w:numPr>
          <w:ilvl w:val="0"/>
          <w:numId w:val="1"/>
        </w:numPr>
        <w:tabs>
          <w:tab w:val="left" w:pos="720"/>
        </w:tabs>
        <w:ind w:hanging="720"/>
        <w:rPr>
          <w:rFonts w:ascii="Arial" w:hAnsi="Arial" w:cs="Arial"/>
          <w:u w:val="single"/>
        </w:rPr>
      </w:pPr>
      <w:r w:rsidRPr="007C23D5">
        <w:rPr>
          <w:rFonts w:ascii="Arial" w:hAnsi="Arial" w:cs="Arial"/>
          <w:u w:val="single"/>
        </w:rPr>
        <w:t>CIRCUMSTANCES NECESSITATING COLLECTION OF INFORMATION</w:t>
      </w:r>
    </w:p>
    <w:p w:rsidRPr="007C23D5" w:rsidR="007E4A9B" w:rsidP="00134C9E" w:rsidRDefault="007E4A9B" w14:paraId="4834A544" w14:textId="77777777">
      <w:pPr>
        <w:tabs>
          <w:tab w:val="left" w:pos="720"/>
        </w:tabs>
        <w:ind w:left="720" w:hanging="720"/>
        <w:rPr>
          <w:rFonts w:ascii="Arial" w:hAnsi="Arial" w:cs="Arial"/>
        </w:rPr>
      </w:pPr>
    </w:p>
    <w:p w:rsidRPr="00522F51" w:rsidR="00522F51" w:rsidP="00522F51" w:rsidRDefault="00522F51" w14:paraId="26B50EA7" w14:textId="77777777">
      <w:pPr>
        <w:tabs>
          <w:tab w:val="left" w:pos="720"/>
        </w:tabs>
        <w:ind w:left="720"/>
        <w:rPr>
          <w:rFonts w:ascii="Arial" w:hAnsi="Arial" w:cs="Arial"/>
          <w:b/>
          <w:u w:val="single"/>
        </w:rPr>
      </w:pPr>
      <w:bookmarkStart w:name="OLE_LINK1" w:id="1"/>
      <w:bookmarkStart w:name="OLE_LINK2" w:id="2"/>
      <w:r w:rsidRPr="00522F51">
        <w:rPr>
          <w:rFonts w:ascii="Arial" w:hAnsi="Arial" w:cs="Arial"/>
          <w:b/>
          <w:u w:val="single"/>
        </w:rPr>
        <w:t>TD 9467</w:t>
      </w:r>
      <w:r>
        <w:rPr>
          <w:rFonts w:ascii="Arial" w:hAnsi="Arial" w:cs="Arial"/>
          <w:b/>
          <w:u w:val="single"/>
        </w:rPr>
        <w:t xml:space="preserve"> (AFTAP)</w:t>
      </w:r>
    </w:p>
    <w:p w:rsidRPr="007C23D5" w:rsidR="00DA341D" w:rsidP="00522F51" w:rsidRDefault="00DA7F66" w14:paraId="0AFFD432" w14:textId="77777777">
      <w:pPr>
        <w:tabs>
          <w:tab w:val="left" w:pos="720"/>
        </w:tabs>
        <w:ind w:left="720"/>
        <w:rPr>
          <w:rFonts w:ascii="Arial" w:hAnsi="Arial" w:cs="Arial"/>
        </w:rPr>
      </w:pPr>
      <w:r>
        <w:rPr>
          <w:rFonts w:ascii="Arial" w:hAnsi="Arial" w:cs="Arial"/>
        </w:rPr>
        <w:t xml:space="preserve">United States Code </w:t>
      </w:r>
      <w:r w:rsidRPr="007C23D5" w:rsidR="00DA341D">
        <w:rPr>
          <w:rFonts w:ascii="Arial" w:hAnsi="Arial" w:cs="Arial"/>
        </w:rPr>
        <w:t>section</w:t>
      </w:r>
      <w:r w:rsidRPr="007C23D5" w:rsidR="00DC5E63">
        <w:rPr>
          <w:rFonts w:ascii="Arial" w:hAnsi="Arial" w:cs="Arial"/>
        </w:rPr>
        <w:t>s</w:t>
      </w:r>
      <w:r w:rsidRPr="007C23D5" w:rsidR="00DA341D">
        <w:rPr>
          <w:rFonts w:ascii="Arial" w:hAnsi="Arial" w:cs="Arial"/>
        </w:rPr>
        <w:t xml:space="preserve"> 430(d), </w:t>
      </w:r>
      <w:r w:rsidRPr="00A71445">
        <w:rPr>
          <w:rFonts w:ascii="Arial" w:hAnsi="Arial" w:cs="Arial"/>
        </w:rPr>
        <w:t>430(f),</w:t>
      </w:r>
      <w:r>
        <w:rPr>
          <w:rFonts w:ascii="Arial" w:hAnsi="Arial" w:cs="Arial"/>
        </w:rPr>
        <w:t xml:space="preserve"> </w:t>
      </w:r>
      <w:r w:rsidRPr="007C23D5" w:rsidR="00DA341D">
        <w:rPr>
          <w:rFonts w:ascii="Arial" w:hAnsi="Arial" w:cs="Arial"/>
        </w:rPr>
        <w:t>430(g), 430(h)(2), and 430(i)</w:t>
      </w:r>
      <w:r>
        <w:rPr>
          <w:rFonts w:ascii="Arial" w:hAnsi="Arial" w:cs="Arial"/>
        </w:rPr>
        <w:t xml:space="preserve">, and </w:t>
      </w:r>
      <w:r w:rsidRPr="00A71445">
        <w:rPr>
          <w:rFonts w:ascii="Arial" w:hAnsi="Arial" w:cs="Arial"/>
        </w:rPr>
        <w:t>436</w:t>
      </w:r>
      <w:r w:rsidR="00A71445">
        <w:rPr>
          <w:rFonts w:ascii="Arial" w:hAnsi="Arial" w:cs="Arial"/>
        </w:rPr>
        <w:t xml:space="preserve"> </w:t>
      </w:r>
      <w:r w:rsidRPr="007C23D5" w:rsidR="00DA341D">
        <w:rPr>
          <w:rFonts w:ascii="Arial" w:hAnsi="Arial" w:cs="Arial"/>
        </w:rPr>
        <w:t xml:space="preserve">provide guidance </w:t>
      </w:r>
      <w:bookmarkEnd w:id="1"/>
      <w:bookmarkEnd w:id="2"/>
      <w:r w:rsidRPr="007C23D5" w:rsidR="00DA341D">
        <w:rPr>
          <w:rFonts w:ascii="Arial" w:hAnsi="Arial" w:cs="Arial"/>
        </w:rPr>
        <w:t xml:space="preserve">on the determination of benefit liabilities and the valuation of plan assets for purposes of the funding requirements that apply to single employer defined benefit plans pursuant to changes made by the Pension Protection Act of 2006.  In order to implement the statutory provisions under </w:t>
      </w:r>
      <w:r w:rsidR="00802B67">
        <w:rPr>
          <w:rFonts w:ascii="Arial" w:hAnsi="Arial" w:cs="Arial"/>
        </w:rPr>
        <w:t xml:space="preserve">section 430(h)(2), the </w:t>
      </w:r>
      <w:r w:rsidRPr="007C23D5" w:rsidR="00DA341D">
        <w:rPr>
          <w:rFonts w:ascii="Arial" w:hAnsi="Arial" w:cs="Arial"/>
        </w:rPr>
        <w:t>regulations provide for the sponsor of a defined benefit plan to make any of several elections related to the interest rate used for minimum funding purposes</w:t>
      </w:r>
      <w:r w:rsidRPr="007C23D5" w:rsidR="00CC0155">
        <w:rPr>
          <w:rFonts w:ascii="Arial" w:hAnsi="Arial" w:cs="Arial"/>
        </w:rPr>
        <w:t xml:space="preserve"> and </w:t>
      </w:r>
      <w:r w:rsidRPr="007C23D5" w:rsidR="00C12E04">
        <w:rPr>
          <w:rFonts w:ascii="Arial" w:hAnsi="Arial" w:cs="Arial"/>
        </w:rPr>
        <w:t>require</w:t>
      </w:r>
      <w:r w:rsidRPr="007C23D5" w:rsidR="00CC0155">
        <w:rPr>
          <w:rFonts w:ascii="Arial" w:hAnsi="Arial" w:cs="Arial"/>
        </w:rPr>
        <w:t xml:space="preserve"> written notification of </w:t>
      </w:r>
      <w:r w:rsidRPr="007C23D5" w:rsidR="00C12E04">
        <w:rPr>
          <w:rFonts w:ascii="Arial" w:hAnsi="Arial" w:cs="Arial"/>
        </w:rPr>
        <w:t xml:space="preserve">any such election to be provided </w:t>
      </w:r>
      <w:r w:rsidRPr="007C23D5" w:rsidR="00CC0155">
        <w:rPr>
          <w:rFonts w:ascii="Arial" w:hAnsi="Arial" w:cs="Arial"/>
        </w:rPr>
        <w:t>to the plan's enrolled actuary.</w:t>
      </w:r>
      <w:r w:rsidR="00E06A76">
        <w:rPr>
          <w:rFonts w:ascii="Arial" w:hAnsi="Arial" w:cs="Arial"/>
        </w:rPr>
        <w:t xml:space="preserve">   </w:t>
      </w:r>
    </w:p>
    <w:p w:rsidRPr="007C23D5" w:rsidR="007C23D5" w:rsidP="00134C9E" w:rsidRDefault="007C23D5" w14:paraId="137C2622" w14:textId="77777777">
      <w:pPr>
        <w:tabs>
          <w:tab w:val="left" w:pos="720"/>
        </w:tabs>
        <w:ind w:left="720" w:hanging="720"/>
        <w:rPr>
          <w:rFonts w:ascii="Arial" w:hAnsi="Arial" w:cs="Arial"/>
        </w:rPr>
      </w:pPr>
    </w:p>
    <w:p w:rsidR="00DB6E8B" w:rsidP="00966C56" w:rsidRDefault="00134C9E" w14:paraId="1CCFA106" w14:textId="77777777">
      <w:pPr>
        <w:tabs>
          <w:tab w:val="left" w:pos="720"/>
        </w:tabs>
        <w:autoSpaceDE w:val="0"/>
        <w:autoSpaceDN w:val="0"/>
        <w:adjustRightInd w:val="0"/>
        <w:spacing w:line="276" w:lineRule="auto"/>
        <w:ind w:left="720" w:hanging="720"/>
        <w:rPr>
          <w:rFonts w:ascii="Arial" w:hAnsi="Arial" w:cs="Arial"/>
        </w:rPr>
      </w:pPr>
      <w:r>
        <w:rPr>
          <w:rFonts w:ascii="Arial" w:hAnsi="Arial" w:cs="Arial"/>
        </w:rPr>
        <w:tab/>
      </w:r>
      <w:r w:rsidRPr="00DA7F66" w:rsidR="00DA7F66">
        <w:rPr>
          <w:rFonts w:ascii="Arial" w:hAnsi="Arial" w:cs="Arial"/>
        </w:rPr>
        <w:t xml:space="preserve">Section 1.430(f)-1(f) requires </w:t>
      </w:r>
      <w:r w:rsidR="00F83BE1">
        <w:rPr>
          <w:rFonts w:ascii="Arial" w:hAnsi="Arial" w:cs="Arial"/>
        </w:rPr>
        <w:t xml:space="preserve">that </w:t>
      </w:r>
      <w:r w:rsidRPr="00DA7F66" w:rsidR="00DA7F66">
        <w:rPr>
          <w:rFonts w:ascii="Arial" w:hAnsi="Arial" w:cs="Arial"/>
        </w:rPr>
        <w:t>plan sponsors make elections regarding a plan’s credit balances upon occas</w:t>
      </w:r>
      <w:r>
        <w:rPr>
          <w:rFonts w:ascii="Arial" w:hAnsi="Arial" w:cs="Arial"/>
        </w:rPr>
        <w:t>ion.  An election required by §</w:t>
      </w:r>
      <w:r w:rsidRPr="00DA7F66" w:rsidR="00DA7F66">
        <w:rPr>
          <w:rFonts w:ascii="Arial" w:hAnsi="Arial" w:cs="Arial"/>
        </w:rPr>
        <w:t>1.430(h)(2)–1(e) is made to use an alternative interest rate for purposes of determining a plan’s funding obligations.</w:t>
      </w:r>
      <w:r>
        <w:rPr>
          <w:rFonts w:ascii="Arial" w:hAnsi="Arial" w:cs="Arial"/>
        </w:rPr>
        <w:t xml:space="preserve">  </w:t>
      </w:r>
      <w:r w:rsidR="00DB6E8B">
        <w:rPr>
          <w:rFonts w:ascii="Arial" w:hAnsi="Arial" w:cs="Arial"/>
        </w:rPr>
        <w:t>The following i</w:t>
      </w:r>
      <w:r>
        <w:rPr>
          <w:rFonts w:ascii="Arial" w:hAnsi="Arial" w:cs="Arial"/>
        </w:rPr>
        <w:t xml:space="preserve">nformation </w:t>
      </w:r>
      <w:r w:rsidR="00DB6E8B">
        <w:rPr>
          <w:rFonts w:ascii="Arial" w:hAnsi="Arial" w:cs="Arial"/>
        </w:rPr>
        <w:t xml:space="preserve">is </w:t>
      </w:r>
      <w:r>
        <w:rPr>
          <w:rFonts w:ascii="Arial" w:hAnsi="Arial" w:cs="Arial"/>
        </w:rPr>
        <w:t>required under</w:t>
      </w:r>
      <w:r w:rsidR="00CE72CE">
        <w:rPr>
          <w:rFonts w:ascii="Arial" w:hAnsi="Arial" w:cs="Arial"/>
        </w:rPr>
        <w:t xml:space="preserve"> §§1.430(f)-1(f</w:t>
      </w:r>
      <w:proofErr w:type="gramStart"/>
      <w:r w:rsidR="00CE72CE">
        <w:rPr>
          <w:rFonts w:ascii="Arial" w:hAnsi="Arial" w:cs="Arial"/>
        </w:rPr>
        <w:t xml:space="preserve">), </w:t>
      </w:r>
      <w:r>
        <w:rPr>
          <w:rFonts w:ascii="Arial" w:hAnsi="Arial" w:cs="Arial"/>
        </w:rPr>
        <w:t xml:space="preserve"> §</w:t>
      </w:r>
      <w:proofErr w:type="gramEnd"/>
      <w:r>
        <w:rPr>
          <w:rFonts w:ascii="Arial" w:hAnsi="Arial" w:cs="Arial"/>
        </w:rPr>
        <w:t>§</w:t>
      </w:r>
      <w:r w:rsidRPr="00DA7F66" w:rsidR="00DA7F66">
        <w:rPr>
          <w:rFonts w:ascii="Arial" w:hAnsi="Arial" w:cs="Arial"/>
        </w:rPr>
        <w:t>1.436–1(f)</w:t>
      </w:r>
      <w:r w:rsidR="00CE72CE">
        <w:rPr>
          <w:rFonts w:ascii="Arial" w:hAnsi="Arial" w:cs="Arial"/>
        </w:rPr>
        <w:t>,</w:t>
      </w:r>
      <w:r w:rsidRPr="00DA7F66" w:rsidR="00DA7F66">
        <w:rPr>
          <w:rFonts w:ascii="Arial" w:hAnsi="Arial" w:cs="Arial"/>
        </w:rPr>
        <w:t xml:space="preserve"> </w:t>
      </w:r>
      <w:r w:rsidR="00CE72CE">
        <w:rPr>
          <w:rFonts w:ascii="Arial" w:hAnsi="Arial" w:cs="Arial"/>
        </w:rPr>
        <w:t xml:space="preserve">and </w:t>
      </w:r>
      <w:r w:rsidRPr="00DA7F66" w:rsidR="00DA7F66">
        <w:rPr>
          <w:rFonts w:ascii="Arial" w:hAnsi="Arial" w:cs="Arial"/>
        </w:rPr>
        <w:t>1.436–1(h)</w:t>
      </w:r>
      <w:r w:rsidR="00DB6E8B">
        <w:rPr>
          <w:rFonts w:ascii="Arial" w:hAnsi="Arial" w:cs="Arial"/>
        </w:rPr>
        <w:t>:</w:t>
      </w:r>
    </w:p>
    <w:p w:rsidRPr="00C67A99" w:rsidR="00DB6E8B" w:rsidP="00966C56" w:rsidRDefault="00DB6E8B" w14:paraId="64611F45" w14:textId="77777777">
      <w:pPr>
        <w:pStyle w:val="NormalWeb"/>
        <w:numPr>
          <w:ilvl w:val="0"/>
          <w:numId w:val="2"/>
        </w:numPr>
        <w:spacing w:before="0" w:beforeAutospacing="0" w:after="0" w:afterAutospacing="0" w:line="276" w:lineRule="auto"/>
        <w:rPr>
          <w:rFonts w:ascii="Arial" w:hAnsi="Arial" w:cs="Arial"/>
          <w:color w:val="000000"/>
        </w:rPr>
      </w:pPr>
      <w:r w:rsidRPr="00C67A99">
        <w:rPr>
          <w:rFonts w:ascii="Arial" w:hAnsi="Arial" w:cs="Arial"/>
          <w:color w:val="000000"/>
        </w:rPr>
        <w:t>Election to reduce funding balance</w:t>
      </w:r>
    </w:p>
    <w:p w:rsidRPr="00C67A99" w:rsidR="00DB6E8B" w:rsidP="00DB6E8B" w:rsidRDefault="00802B67" w14:paraId="7CF98DD4" w14:textId="77777777">
      <w:pPr>
        <w:pStyle w:val="NormalWeb"/>
        <w:numPr>
          <w:ilvl w:val="0"/>
          <w:numId w:val="2"/>
        </w:numPr>
        <w:spacing w:before="0" w:beforeAutospacing="0" w:after="0" w:afterAutospacing="0" w:line="260" w:lineRule="atLeast"/>
        <w:rPr>
          <w:rFonts w:ascii="Arial" w:hAnsi="Arial" w:cs="Arial"/>
          <w:color w:val="000000"/>
        </w:rPr>
      </w:pPr>
      <w:r>
        <w:rPr>
          <w:rFonts w:ascii="Arial" w:hAnsi="Arial" w:cs="Arial"/>
          <w:color w:val="000000"/>
        </w:rPr>
        <w:t>Election</w:t>
      </w:r>
      <w:r w:rsidRPr="00C67A99" w:rsidR="00DB6E8B">
        <w:rPr>
          <w:rFonts w:ascii="Arial" w:hAnsi="Arial" w:cs="Arial"/>
          <w:color w:val="000000"/>
        </w:rPr>
        <w:t xml:space="preserve"> to add contribution to pre funding balance</w:t>
      </w:r>
    </w:p>
    <w:p w:rsidR="00966C56" w:rsidP="00966C56" w:rsidRDefault="00DB6E8B" w14:paraId="0CC2F036" w14:textId="77777777">
      <w:pPr>
        <w:pStyle w:val="NormalWeb"/>
        <w:numPr>
          <w:ilvl w:val="0"/>
          <w:numId w:val="2"/>
        </w:numPr>
        <w:spacing w:before="0" w:beforeAutospacing="0" w:after="0" w:afterAutospacing="0" w:line="276" w:lineRule="auto"/>
        <w:rPr>
          <w:rFonts w:ascii="Arial" w:hAnsi="Arial" w:cs="Arial"/>
          <w:color w:val="000000"/>
        </w:rPr>
      </w:pPr>
      <w:r w:rsidRPr="00C67A99">
        <w:rPr>
          <w:rFonts w:ascii="Arial" w:hAnsi="Arial" w:cs="Arial"/>
          <w:color w:val="000000"/>
        </w:rPr>
        <w:t>Designation of 436 contributions       </w:t>
      </w:r>
    </w:p>
    <w:p w:rsidR="00966C56" w:rsidP="00966C56" w:rsidRDefault="00966C56" w14:paraId="2D85F433" w14:textId="77777777">
      <w:pPr>
        <w:pStyle w:val="NormalWeb"/>
        <w:spacing w:before="0" w:beforeAutospacing="0" w:after="0" w:afterAutospacing="0"/>
        <w:rPr>
          <w:rFonts w:ascii="Arial" w:hAnsi="Arial" w:cs="Arial"/>
        </w:rPr>
      </w:pPr>
      <w:r>
        <w:rPr>
          <w:rFonts w:ascii="Arial" w:hAnsi="Arial" w:cs="Arial"/>
          <w:color w:val="000000"/>
        </w:rPr>
        <w:t xml:space="preserve">    </w:t>
      </w:r>
      <w:r w:rsidRPr="00C67A99" w:rsidR="00DB6E8B">
        <w:rPr>
          <w:rFonts w:ascii="Arial" w:hAnsi="Arial" w:cs="Arial"/>
          <w:color w:val="000000"/>
        </w:rPr>
        <w:t xml:space="preserve">     </w:t>
      </w:r>
      <w:r>
        <w:rPr>
          <w:rFonts w:ascii="Arial" w:hAnsi="Arial" w:cs="Arial"/>
          <w:color w:val="000000"/>
        </w:rPr>
        <w:t xml:space="preserve"> </w:t>
      </w:r>
      <w:r>
        <w:rPr>
          <w:rFonts w:ascii="Arial" w:hAnsi="Arial" w:cs="Arial"/>
        </w:rPr>
        <w:t xml:space="preserve">The regulations require the plan sponsor to provide written notification of the </w:t>
      </w:r>
    </w:p>
    <w:p w:rsidR="00CE72CE" w:rsidP="00CE72CE" w:rsidRDefault="00966C56" w14:paraId="06F6254B" w14:textId="77777777">
      <w:pPr>
        <w:pStyle w:val="NormalWeb"/>
        <w:spacing w:before="0" w:beforeAutospacing="0" w:after="0" w:afterAutospacing="0"/>
        <w:rPr>
          <w:rFonts w:ascii="Arial" w:hAnsi="Arial" w:cs="Arial"/>
        </w:rPr>
      </w:pPr>
      <w:r>
        <w:rPr>
          <w:rFonts w:ascii="Arial" w:hAnsi="Arial" w:cs="Arial"/>
        </w:rPr>
        <w:t xml:space="preserve">          election to the plan’s enrolled actuary and plan administrator.</w:t>
      </w:r>
    </w:p>
    <w:p w:rsidR="00CE72CE" w:rsidP="00CE72CE" w:rsidRDefault="00CE72CE" w14:paraId="2C015CC7" w14:textId="77777777">
      <w:pPr>
        <w:pStyle w:val="NormalWeb"/>
        <w:spacing w:before="0" w:beforeAutospacing="0" w:after="0" w:afterAutospacing="0"/>
        <w:rPr>
          <w:rFonts w:ascii="Arial" w:hAnsi="Arial" w:cs="Arial"/>
        </w:rPr>
      </w:pPr>
    </w:p>
    <w:p w:rsidR="00966C56" w:rsidP="00522F51" w:rsidRDefault="00CE72CE" w14:paraId="4B51106A" w14:textId="77777777">
      <w:pPr>
        <w:pStyle w:val="NormalWeb"/>
        <w:spacing w:before="0" w:beforeAutospacing="0" w:after="0" w:afterAutospacing="0"/>
        <w:ind w:left="720"/>
        <w:rPr>
          <w:rFonts w:ascii="Arial" w:hAnsi="Arial" w:cs="Arial"/>
        </w:rPr>
      </w:pPr>
      <w:r>
        <w:rPr>
          <w:rFonts w:ascii="Arial" w:hAnsi="Arial" w:cs="Arial"/>
        </w:rPr>
        <w:t xml:space="preserve">          T</w:t>
      </w:r>
      <w:r w:rsidR="00DB6E8B">
        <w:rPr>
          <w:rFonts w:ascii="Arial" w:hAnsi="Arial" w:cs="Arial"/>
        </w:rPr>
        <w:t>his information is required in</w:t>
      </w:r>
      <w:r w:rsidRPr="00DA7F66" w:rsidR="00DA7F66">
        <w:rPr>
          <w:rFonts w:ascii="Arial" w:hAnsi="Arial" w:cs="Arial"/>
        </w:rPr>
        <w:t xml:space="preserve"> order for a qualified </w:t>
      </w:r>
      <w:r w:rsidR="00522F51">
        <w:rPr>
          <w:rFonts w:ascii="Arial" w:hAnsi="Arial" w:cs="Arial"/>
        </w:rPr>
        <w:t xml:space="preserve">defined benefit plan’s enrolled </w:t>
      </w:r>
      <w:r w:rsidRPr="00DA7F66" w:rsidR="00DA7F66">
        <w:rPr>
          <w:rFonts w:ascii="Arial" w:hAnsi="Arial" w:cs="Arial"/>
        </w:rPr>
        <w:t>actuary to provide</w:t>
      </w:r>
      <w:r>
        <w:rPr>
          <w:rFonts w:ascii="Arial" w:hAnsi="Arial" w:cs="Arial"/>
        </w:rPr>
        <w:t xml:space="preserve"> </w:t>
      </w:r>
      <w:r w:rsidRPr="00DA7F66" w:rsidR="00DA7F66">
        <w:rPr>
          <w:rFonts w:ascii="Arial" w:hAnsi="Arial" w:cs="Arial"/>
        </w:rPr>
        <w:t>a timely certification of the plan’s adjusted funding target</w:t>
      </w:r>
      <w:r w:rsidR="00522F51">
        <w:rPr>
          <w:rFonts w:ascii="Arial" w:hAnsi="Arial" w:cs="Arial"/>
        </w:rPr>
        <w:t xml:space="preserve"> </w:t>
      </w:r>
      <w:r w:rsidRPr="00DA7F66" w:rsidR="00DA7F66">
        <w:rPr>
          <w:rFonts w:ascii="Arial" w:hAnsi="Arial" w:cs="Arial"/>
        </w:rPr>
        <w:t>attainment percentage</w:t>
      </w:r>
      <w:r>
        <w:rPr>
          <w:rFonts w:ascii="Arial" w:hAnsi="Arial" w:cs="Arial"/>
        </w:rPr>
        <w:t xml:space="preserve"> </w:t>
      </w:r>
      <w:r w:rsidRPr="00DA7F66" w:rsidR="00DA7F66">
        <w:rPr>
          <w:rFonts w:ascii="Arial" w:hAnsi="Arial" w:cs="Arial"/>
        </w:rPr>
        <w:t xml:space="preserve">(AFTAP) for each plan year to avoid certain benefit </w:t>
      </w:r>
    </w:p>
    <w:p w:rsidR="00C67A99" w:rsidP="00CE72CE" w:rsidRDefault="00966C56" w14:paraId="7FEF8F57" w14:textId="77777777">
      <w:pPr>
        <w:pStyle w:val="NormalWeb"/>
        <w:tabs>
          <w:tab w:val="left" w:pos="0"/>
        </w:tabs>
        <w:spacing w:before="0" w:beforeAutospacing="0" w:after="0" w:afterAutospacing="0" w:line="260" w:lineRule="atLeast"/>
        <w:rPr>
          <w:rFonts w:ascii="Arial" w:hAnsi="Arial" w:cs="Arial"/>
        </w:rPr>
      </w:pPr>
      <w:r>
        <w:rPr>
          <w:rFonts w:ascii="Arial" w:hAnsi="Arial" w:cs="Arial"/>
        </w:rPr>
        <w:t xml:space="preserve">        </w:t>
      </w:r>
      <w:r w:rsidR="00CE72CE">
        <w:rPr>
          <w:rFonts w:ascii="Arial" w:hAnsi="Arial" w:cs="Arial"/>
        </w:rPr>
        <w:t xml:space="preserve"> </w:t>
      </w:r>
      <w:r>
        <w:rPr>
          <w:rFonts w:ascii="Arial" w:hAnsi="Arial" w:cs="Arial"/>
        </w:rPr>
        <w:t xml:space="preserve"> </w:t>
      </w:r>
      <w:r w:rsidRPr="00DA7F66" w:rsidR="00DA7F66">
        <w:rPr>
          <w:rFonts w:ascii="Arial" w:hAnsi="Arial" w:cs="Arial"/>
        </w:rPr>
        <w:t>restrictions.</w:t>
      </w:r>
      <w:r w:rsidR="00C67A99">
        <w:rPr>
          <w:rFonts w:ascii="Arial" w:hAnsi="Arial" w:cs="Arial"/>
        </w:rPr>
        <w:t xml:space="preserve"> </w:t>
      </w:r>
    </w:p>
    <w:p w:rsidRPr="00C67A99" w:rsidR="00C67A99" w:rsidP="00134C9E" w:rsidRDefault="00C67A99" w14:paraId="245AFED5" w14:textId="77777777">
      <w:pPr>
        <w:tabs>
          <w:tab w:val="left" w:pos="720"/>
        </w:tabs>
        <w:autoSpaceDE w:val="0"/>
        <w:autoSpaceDN w:val="0"/>
        <w:adjustRightInd w:val="0"/>
        <w:ind w:left="720" w:hanging="720"/>
        <w:rPr>
          <w:rFonts w:ascii="Arial" w:hAnsi="Arial" w:cs="Arial"/>
        </w:rPr>
      </w:pPr>
    </w:p>
    <w:p w:rsidRPr="00522F51" w:rsidR="00522F51" w:rsidP="00134C9E" w:rsidRDefault="00134C9E" w14:paraId="51EEFF87" w14:textId="77777777">
      <w:pPr>
        <w:tabs>
          <w:tab w:val="left" w:pos="720"/>
        </w:tabs>
        <w:ind w:left="720" w:hanging="720"/>
        <w:rPr>
          <w:rFonts w:ascii="Arial" w:hAnsi="Arial" w:cs="Arial"/>
          <w:b/>
          <w:u w:val="single"/>
        </w:rPr>
      </w:pPr>
      <w:r>
        <w:rPr>
          <w:rFonts w:ascii="Arial" w:hAnsi="Arial" w:cs="Arial"/>
        </w:rPr>
        <w:tab/>
      </w:r>
      <w:r w:rsidRPr="00522F51" w:rsidR="00522F51">
        <w:rPr>
          <w:rFonts w:ascii="Arial" w:hAnsi="Arial" w:cs="Arial"/>
          <w:b/>
          <w:u w:val="single"/>
        </w:rPr>
        <w:t>Notice 2014-</w:t>
      </w:r>
      <w:r w:rsidR="000176C4">
        <w:rPr>
          <w:rFonts w:ascii="Arial" w:hAnsi="Arial" w:cs="Arial"/>
          <w:b/>
          <w:u w:val="single"/>
        </w:rPr>
        <w:t>53</w:t>
      </w:r>
      <w:r w:rsidR="00522F51">
        <w:rPr>
          <w:rFonts w:ascii="Arial" w:hAnsi="Arial" w:cs="Arial"/>
          <w:b/>
          <w:u w:val="single"/>
        </w:rPr>
        <w:t xml:space="preserve"> (HATFA)</w:t>
      </w:r>
    </w:p>
    <w:p w:rsidRPr="007C23D5" w:rsidR="007C23D5" w:rsidP="00134C9E" w:rsidRDefault="00522F51" w14:paraId="58CDC930" w14:textId="77777777">
      <w:pPr>
        <w:tabs>
          <w:tab w:val="left" w:pos="720"/>
        </w:tabs>
        <w:ind w:left="720" w:hanging="720"/>
        <w:rPr>
          <w:rFonts w:ascii="Arial" w:hAnsi="Arial" w:cs="Arial"/>
        </w:rPr>
      </w:pPr>
      <w:r>
        <w:rPr>
          <w:rFonts w:ascii="Arial" w:hAnsi="Arial" w:cs="Arial"/>
        </w:rPr>
        <w:lastRenderedPageBreak/>
        <w:tab/>
      </w:r>
      <w:r w:rsidRPr="007C23D5" w:rsidR="007C23D5">
        <w:rPr>
          <w:rFonts w:ascii="Arial" w:hAnsi="Arial" w:cs="Arial"/>
        </w:rPr>
        <w:t xml:space="preserve">The Highway and Transportation Funding Act of 2014 (HATFA), Pub. L. No.113-159, was enacted on August 8, 2014, and was effective retroactively for single employer defined benefit pension plans, optional for plan years beginning in 2013 and mandatory for plan years beginning in 2014. Notice </w:t>
      </w:r>
      <w:r w:rsidRPr="00001793" w:rsidR="007C23D5">
        <w:rPr>
          <w:rFonts w:ascii="Arial" w:hAnsi="Arial" w:cs="Arial"/>
        </w:rPr>
        <w:t>2014-</w:t>
      </w:r>
      <w:r w:rsidR="000176C4">
        <w:rPr>
          <w:rFonts w:ascii="Arial" w:hAnsi="Arial" w:cs="Arial"/>
        </w:rPr>
        <w:t>53</w:t>
      </w:r>
      <w:r w:rsidR="00134C9E">
        <w:rPr>
          <w:rFonts w:ascii="Arial" w:hAnsi="Arial" w:cs="Arial"/>
        </w:rPr>
        <w:t xml:space="preserve"> </w:t>
      </w:r>
      <w:r w:rsidRPr="007C23D5" w:rsidR="007C23D5">
        <w:rPr>
          <w:rFonts w:ascii="Arial" w:hAnsi="Arial" w:cs="Arial"/>
        </w:rPr>
        <w:t>provides guidance on these changes to the funding stabilization rules for single-employer pension plans</w:t>
      </w:r>
      <w:r w:rsidR="007C23D5">
        <w:rPr>
          <w:rFonts w:ascii="Arial" w:hAnsi="Arial" w:cs="Arial"/>
        </w:rPr>
        <w:t>.</w:t>
      </w:r>
      <w:r w:rsidRPr="007C23D5" w:rsidR="007C23D5">
        <w:rPr>
          <w:rFonts w:ascii="Arial" w:hAnsi="Arial" w:cs="Arial"/>
        </w:rPr>
        <w:t xml:space="preserve"> </w:t>
      </w:r>
    </w:p>
    <w:p w:rsidR="00E73AE7" w:rsidP="00134C9E" w:rsidRDefault="00134C9E" w14:paraId="69AC2CE6" w14:textId="77777777">
      <w:pPr>
        <w:tabs>
          <w:tab w:val="left" w:pos="720"/>
        </w:tabs>
        <w:ind w:hanging="720"/>
        <w:rPr>
          <w:rFonts w:ascii="Arial" w:hAnsi="Arial" w:cs="Arial"/>
        </w:rPr>
      </w:pPr>
      <w:r>
        <w:rPr>
          <w:rFonts w:ascii="Arial" w:hAnsi="Arial" w:cs="Arial"/>
        </w:rPr>
        <w:tab/>
      </w:r>
    </w:p>
    <w:p w:rsidRPr="006B1B43" w:rsidR="006B1B43" w:rsidP="006B1B43" w:rsidRDefault="006B1B43" w14:paraId="0D435411" w14:textId="77777777">
      <w:pPr>
        <w:tabs>
          <w:tab w:val="center" w:pos="4680"/>
        </w:tabs>
        <w:jc w:val="center"/>
        <w:rPr>
          <w:rFonts w:ascii="Arial" w:hAnsi="Arial" w:cs="Arial"/>
          <w:b/>
          <w:bCs/>
          <w:u w:val="single"/>
        </w:rPr>
      </w:pPr>
      <w:r>
        <w:rPr>
          <w:rFonts w:ascii="Arial" w:hAnsi="Arial" w:cs="Arial"/>
          <w:b/>
          <w:bCs/>
          <w:sz w:val="22"/>
          <w:szCs w:val="22"/>
        </w:rPr>
        <w:tab/>
        <w:t xml:space="preserve">    </w:t>
      </w:r>
      <w:r w:rsidRPr="006B1B43">
        <w:rPr>
          <w:rFonts w:ascii="Arial" w:hAnsi="Arial" w:cs="Arial"/>
          <w:b/>
          <w:bCs/>
          <w:u w:val="single"/>
        </w:rPr>
        <w:t xml:space="preserve">Notice 2020-XX (Special Rules for Single Employer Defined Benefit Pension </w:t>
      </w:r>
    </w:p>
    <w:p w:rsidRPr="006B1B43" w:rsidR="006B1B43" w:rsidP="006B1B43" w:rsidRDefault="006B1B43" w14:paraId="6AFCC1DA" w14:textId="77777777">
      <w:pPr>
        <w:tabs>
          <w:tab w:val="center" w:pos="4680"/>
        </w:tabs>
        <w:rPr>
          <w:rFonts w:ascii="Arial" w:hAnsi="Arial" w:cs="Arial"/>
          <w:b/>
          <w:bCs/>
          <w:u w:val="single"/>
        </w:rPr>
      </w:pPr>
      <w:r w:rsidRPr="006B1B43">
        <w:rPr>
          <w:rFonts w:ascii="Arial" w:hAnsi="Arial" w:cs="Arial"/>
        </w:rPr>
        <w:t xml:space="preserve">        </w:t>
      </w:r>
      <w:r w:rsidRPr="006B1B43">
        <w:rPr>
          <w:rFonts w:ascii="Arial" w:hAnsi="Arial" w:cs="Arial"/>
          <w:b/>
          <w:bCs/>
        </w:rPr>
        <w:t xml:space="preserve"> </w:t>
      </w:r>
      <w:r w:rsidRPr="006B1B43">
        <w:rPr>
          <w:rFonts w:ascii="Arial" w:hAnsi="Arial" w:cs="Arial"/>
          <w:b/>
          <w:bCs/>
          <w:u w:val="single"/>
        </w:rPr>
        <w:t>Plans under the CARES Act)</w:t>
      </w:r>
    </w:p>
    <w:p w:rsidRPr="003720BC" w:rsidR="006B1B43" w:rsidP="006B1B43" w:rsidRDefault="006B1B43" w14:paraId="7DA5B271" w14:textId="77777777">
      <w:pPr>
        <w:tabs>
          <w:tab w:val="center" w:pos="4680"/>
        </w:tabs>
        <w:jc w:val="center"/>
        <w:rPr>
          <w:rFonts w:ascii="Arial" w:hAnsi="Arial" w:cs="Arial"/>
          <w:b/>
          <w:bCs/>
          <w:sz w:val="22"/>
          <w:szCs w:val="22"/>
        </w:rPr>
      </w:pPr>
    </w:p>
    <w:p w:rsidR="006B1B43" w:rsidP="006B1B43" w:rsidRDefault="006B1B43" w14:paraId="58BB88C5" w14:textId="77777777">
      <w:pPr>
        <w:ind w:left="360"/>
        <w:rPr>
          <w:rFonts w:ascii="Arial" w:hAnsi="Arial" w:cs="Arial"/>
          <w:sz w:val="22"/>
          <w:szCs w:val="22"/>
        </w:rPr>
      </w:pPr>
      <w:r>
        <w:rPr>
          <w:rFonts w:ascii="Arial" w:hAnsi="Arial" w:cs="Arial"/>
          <w:sz w:val="22"/>
          <w:szCs w:val="22"/>
        </w:rPr>
        <w:t xml:space="preserve">    </w:t>
      </w:r>
      <w:r w:rsidRPr="003720BC">
        <w:rPr>
          <w:rFonts w:ascii="Arial" w:hAnsi="Arial" w:cs="Arial"/>
          <w:sz w:val="22"/>
          <w:szCs w:val="22"/>
        </w:rPr>
        <w:t xml:space="preserve">Section </w:t>
      </w:r>
      <w:r w:rsidRPr="00C1173D">
        <w:rPr>
          <w:rFonts w:ascii="Arial" w:hAnsi="Arial" w:cs="Arial"/>
          <w:sz w:val="22"/>
          <w:szCs w:val="22"/>
        </w:rPr>
        <w:t xml:space="preserve">3608(b) of the Coronavirus Aid, Relief, and Economic Security Act (CARES Act), </w:t>
      </w:r>
    </w:p>
    <w:p w:rsidR="006B1B43" w:rsidP="006B1B43" w:rsidRDefault="006B1B43" w14:paraId="2D7AC0D0"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Pub. L. No. 116-136 provides that for purposes of applying § 436 of the Code (and § </w:t>
      </w:r>
    </w:p>
    <w:p w:rsidR="006B1B43" w:rsidP="006B1B43" w:rsidRDefault="006B1B43" w14:paraId="5943BDD5"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206(g) of ERISA), a sponsor </w:t>
      </w:r>
      <w:r>
        <w:rPr>
          <w:rFonts w:ascii="Arial" w:hAnsi="Arial" w:cs="Arial"/>
          <w:sz w:val="22"/>
          <w:szCs w:val="22"/>
        </w:rPr>
        <w:t xml:space="preserve">of a single-employer defined benefit pension plan </w:t>
      </w:r>
      <w:r w:rsidRPr="00C1173D">
        <w:rPr>
          <w:rFonts w:ascii="Arial" w:hAnsi="Arial" w:cs="Arial"/>
          <w:sz w:val="22"/>
          <w:szCs w:val="22"/>
        </w:rPr>
        <w:t xml:space="preserve">may elect </w:t>
      </w:r>
    </w:p>
    <w:p w:rsidR="006B1B43" w:rsidP="006B1B43" w:rsidRDefault="006B1B43" w14:paraId="16D67F28"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to treat the plan’s </w:t>
      </w:r>
      <w:r>
        <w:rPr>
          <w:rFonts w:ascii="Arial" w:hAnsi="Arial" w:cs="Arial"/>
          <w:sz w:val="22"/>
          <w:szCs w:val="22"/>
        </w:rPr>
        <w:t>adjusted funding target attainment percentage (AFTAP)</w:t>
      </w:r>
      <w:r w:rsidRPr="00C1173D">
        <w:rPr>
          <w:rFonts w:ascii="Arial" w:hAnsi="Arial" w:cs="Arial"/>
          <w:sz w:val="22"/>
          <w:szCs w:val="22"/>
        </w:rPr>
        <w:t xml:space="preserve"> for the last plan </w:t>
      </w:r>
    </w:p>
    <w:p w:rsidR="006B1B43" w:rsidP="006B1B43" w:rsidRDefault="006B1B43" w14:paraId="3DD8CECA"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year ending before January 1, 2020, as the AFTAP for plan years that include calendar </w:t>
      </w:r>
    </w:p>
    <w:p w:rsidR="006B1B43" w:rsidP="006B1B43" w:rsidRDefault="006B1B43" w14:paraId="4181EA22"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year 2020.</w:t>
      </w:r>
      <w:r>
        <w:rPr>
          <w:rFonts w:ascii="Arial" w:hAnsi="Arial" w:cs="Arial"/>
          <w:sz w:val="22"/>
          <w:szCs w:val="22"/>
        </w:rPr>
        <w:t xml:space="preserve">  </w:t>
      </w:r>
      <w:r w:rsidRPr="00C1173D">
        <w:rPr>
          <w:rFonts w:ascii="Arial" w:hAnsi="Arial" w:cs="Arial"/>
          <w:sz w:val="22"/>
          <w:szCs w:val="22"/>
        </w:rPr>
        <w:t>This notice</w:t>
      </w:r>
      <w:r>
        <w:rPr>
          <w:rFonts w:ascii="Arial" w:hAnsi="Arial" w:cs="Arial"/>
          <w:sz w:val="22"/>
          <w:szCs w:val="22"/>
        </w:rPr>
        <w:t>, in part,</w:t>
      </w:r>
      <w:r w:rsidRPr="00C1173D">
        <w:rPr>
          <w:rFonts w:ascii="Arial" w:hAnsi="Arial" w:cs="Arial"/>
          <w:sz w:val="22"/>
          <w:szCs w:val="22"/>
        </w:rPr>
        <w:t xml:space="preserve"> provides guidance on the</w:t>
      </w:r>
      <w:r>
        <w:rPr>
          <w:rFonts w:ascii="Arial" w:hAnsi="Arial" w:cs="Arial"/>
          <w:sz w:val="22"/>
          <w:szCs w:val="22"/>
        </w:rPr>
        <w:t xml:space="preserve"> </w:t>
      </w:r>
      <w:r w:rsidRPr="00C1173D">
        <w:rPr>
          <w:rFonts w:ascii="Arial" w:hAnsi="Arial" w:cs="Arial"/>
          <w:sz w:val="22"/>
          <w:szCs w:val="22"/>
        </w:rPr>
        <w:t xml:space="preserve">rules relating to </w:t>
      </w:r>
      <w:r>
        <w:rPr>
          <w:rFonts w:ascii="Arial" w:hAnsi="Arial" w:cs="Arial"/>
          <w:sz w:val="22"/>
          <w:szCs w:val="22"/>
        </w:rPr>
        <w:t>this election</w:t>
      </w:r>
      <w:r w:rsidRPr="00C1173D">
        <w:rPr>
          <w:rFonts w:ascii="Arial" w:hAnsi="Arial" w:cs="Arial"/>
          <w:sz w:val="22"/>
          <w:szCs w:val="22"/>
        </w:rPr>
        <w:t>.</w:t>
      </w:r>
    </w:p>
    <w:p w:rsidR="0029442A" w:rsidP="006B1B43" w:rsidRDefault="0029442A" w14:paraId="2FFFF085" w14:textId="77777777">
      <w:pPr>
        <w:ind w:left="360"/>
        <w:rPr>
          <w:rFonts w:ascii="Arial" w:hAnsi="Arial" w:cs="Arial"/>
          <w:sz w:val="22"/>
          <w:szCs w:val="22"/>
        </w:rPr>
      </w:pPr>
    </w:p>
    <w:p w:rsidR="0029442A" w:rsidP="0029442A" w:rsidRDefault="0029442A" w14:paraId="08BAF3D0" w14:textId="77777777">
      <w:pPr>
        <w:tabs>
          <w:tab w:val="center" w:pos="4680"/>
        </w:tabs>
        <w:jc w:val="center"/>
        <w:rPr>
          <w:rFonts w:ascii="Arial" w:hAnsi="Arial" w:cs="Arial"/>
          <w:b/>
          <w:bCs/>
          <w:sz w:val="22"/>
          <w:szCs w:val="22"/>
        </w:rPr>
      </w:pPr>
      <w:r>
        <w:rPr>
          <w:rFonts w:ascii="Arial" w:hAnsi="Arial" w:cs="Arial"/>
          <w:b/>
          <w:bCs/>
          <w:sz w:val="22"/>
          <w:szCs w:val="22"/>
        </w:rPr>
        <w:t xml:space="preserve">        </w:t>
      </w:r>
      <w:r w:rsidRPr="0029442A">
        <w:rPr>
          <w:rFonts w:ascii="Arial" w:hAnsi="Arial" w:cs="Arial"/>
          <w:b/>
          <w:bCs/>
          <w:sz w:val="22"/>
          <w:szCs w:val="22"/>
          <w:u w:val="single"/>
        </w:rPr>
        <w:t>Notice 2020-XX (Election of Alternative Minimum Funding Standards for Community</w:t>
      </w:r>
      <w:r w:rsidRPr="00113AAD">
        <w:rPr>
          <w:rFonts w:ascii="Arial" w:hAnsi="Arial" w:cs="Arial"/>
          <w:b/>
          <w:bCs/>
          <w:sz w:val="22"/>
          <w:szCs w:val="22"/>
        </w:rPr>
        <w:t xml:space="preserve"> </w:t>
      </w:r>
    </w:p>
    <w:p w:rsidRPr="0029442A" w:rsidR="0029442A" w:rsidP="0029442A" w:rsidRDefault="0029442A" w14:paraId="07282FB5" w14:textId="77777777">
      <w:pPr>
        <w:tabs>
          <w:tab w:val="center" w:pos="4680"/>
        </w:tabs>
        <w:rPr>
          <w:rFonts w:ascii="Arial" w:hAnsi="Arial" w:cs="Arial"/>
          <w:b/>
          <w:bCs/>
          <w:sz w:val="22"/>
          <w:szCs w:val="22"/>
          <w:u w:val="single"/>
        </w:rPr>
      </w:pPr>
      <w:r>
        <w:rPr>
          <w:rFonts w:ascii="Arial" w:hAnsi="Arial" w:cs="Arial"/>
          <w:b/>
          <w:bCs/>
          <w:sz w:val="22"/>
          <w:szCs w:val="22"/>
        </w:rPr>
        <w:t xml:space="preserve">         </w:t>
      </w:r>
      <w:r w:rsidRPr="0029442A">
        <w:rPr>
          <w:rFonts w:ascii="Arial" w:hAnsi="Arial" w:cs="Arial"/>
          <w:b/>
          <w:bCs/>
          <w:sz w:val="22"/>
          <w:szCs w:val="22"/>
          <w:u w:val="single"/>
        </w:rPr>
        <w:t>Newspaper Plans)</w:t>
      </w:r>
    </w:p>
    <w:p w:rsidR="0029442A" w:rsidP="0029442A" w:rsidRDefault="0029442A" w14:paraId="2BBAEEA0" w14:textId="77777777">
      <w:pPr>
        <w:tabs>
          <w:tab w:val="center" w:pos="4680"/>
        </w:tabs>
        <w:rPr>
          <w:rFonts w:ascii="Arial" w:hAnsi="Arial" w:cs="Arial"/>
          <w:b/>
          <w:bCs/>
          <w:sz w:val="22"/>
          <w:szCs w:val="22"/>
        </w:rPr>
      </w:pPr>
    </w:p>
    <w:p w:rsidR="0029442A" w:rsidP="0029442A" w:rsidRDefault="0029442A" w14:paraId="3D61289F"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Section 115(a) of </w:t>
      </w:r>
      <w:r>
        <w:rPr>
          <w:rFonts w:ascii="Arial" w:hAnsi="Arial" w:cs="Arial"/>
          <w:sz w:val="22"/>
          <w:szCs w:val="22"/>
        </w:rPr>
        <w:t xml:space="preserve">the </w:t>
      </w:r>
      <w:r w:rsidRPr="00CD4D4F">
        <w:rPr>
          <w:rFonts w:ascii="Arial" w:hAnsi="Arial" w:cs="Arial"/>
          <w:sz w:val="22"/>
          <w:szCs w:val="22"/>
        </w:rPr>
        <w:t xml:space="preserve">Setting Every Community Up for Retirement Enhancement Act of </w:t>
      </w:r>
      <w:r>
        <w:rPr>
          <w:rFonts w:ascii="Arial" w:hAnsi="Arial" w:cs="Arial"/>
          <w:sz w:val="22"/>
          <w:szCs w:val="22"/>
        </w:rPr>
        <w:t xml:space="preserve"> </w:t>
      </w:r>
    </w:p>
    <w:p w:rsidR="0029442A" w:rsidP="0029442A" w:rsidRDefault="0029442A" w14:paraId="536033F4"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2019 (SECURE Act), Division O of the Further Consolidated Appropriations Act, 2020, </w:t>
      </w:r>
      <w:r>
        <w:rPr>
          <w:rFonts w:ascii="Arial" w:hAnsi="Arial" w:cs="Arial"/>
          <w:sz w:val="22"/>
          <w:szCs w:val="22"/>
        </w:rPr>
        <w:t xml:space="preserve"> </w:t>
      </w:r>
    </w:p>
    <w:p w:rsidR="0029442A" w:rsidP="0029442A" w:rsidRDefault="0029442A" w14:paraId="2CB5E977"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Pub. L. No. 116-94</w:t>
      </w:r>
      <w:r>
        <w:rPr>
          <w:rFonts w:ascii="Arial" w:hAnsi="Arial" w:cs="Arial"/>
          <w:sz w:val="22"/>
          <w:szCs w:val="22"/>
        </w:rPr>
        <w:t xml:space="preserve">, </w:t>
      </w:r>
      <w:r w:rsidRPr="00CD4D4F">
        <w:rPr>
          <w:rFonts w:ascii="Arial" w:hAnsi="Arial" w:cs="Arial"/>
          <w:sz w:val="22"/>
          <w:szCs w:val="22"/>
        </w:rPr>
        <w:t xml:space="preserve">added new § 430(m) to the Code to permit the plan sponsor of a </w:t>
      </w:r>
    </w:p>
    <w:p w:rsidR="0029442A" w:rsidP="0029442A" w:rsidRDefault="0029442A" w14:paraId="59CA3B31"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community newspaper plan under which no participant has had an increase in accrued </w:t>
      </w:r>
    </w:p>
    <w:p w:rsidR="0029442A" w:rsidP="0029442A" w:rsidRDefault="0029442A" w14:paraId="3E4DB326"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benefit after December 31, 2017 to elect to have alternative minimum funding standards </w:t>
      </w:r>
    </w:p>
    <w:p w:rsidR="0029442A" w:rsidP="0029442A" w:rsidRDefault="0029442A" w14:paraId="45DE854E"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apply to the plan in lieu of the minimum funding requirements that would otherwise apply </w:t>
      </w:r>
      <w:r>
        <w:rPr>
          <w:rFonts w:ascii="Arial" w:hAnsi="Arial" w:cs="Arial"/>
          <w:sz w:val="22"/>
          <w:szCs w:val="22"/>
        </w:rPr>
        <w:t xml:space="preserve">  </w:t>
      </w:r>
    </w:p>
    <w:p w:rsidR="0029442A" w:rsidP="0029442A" w:rsidRDefault="0029442A" w14:paraId="04ACECA3"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under § 430.   Pursuant to § 430(m)(2), any election under § 430(m) will be made at such </w:t>
      </w:r>
    </w:p>
    <w:p w:rsidR="0029442A" w:rsidP="0029442A" w:rsidRDefault="0029442A" w14:paraId="78FEE0E2"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time and in such manner as prescribed by the Secretary, and once an election is made </w:t>
      </w:r>
    </w:p>
    <w:p w:rsidR="0029442A" w:rsidP="0029442A" w:rsidRDefault="0029442A" w14:paraId="65063CBA"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with respect to a plan year, it will apply to all subsequent plan years unless revoked with </w:t>
      </w:r>
    </w:p>
    <w:p w:rsidRPr="003720BC" w:rsidR="0029442A" w:rsidP="0029442A" w:rsidRDefault="0029442A" w14:paraId="3B54AAE0"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the consent of the Secretary.  </w:t>
      </w:r>
      <w:r w:rsidRPr="003720BC">
        <w:rPr>
          <w:rFonts w:ascii="Arial" w:hAnsi="Arial" w:cs="Arial"/>
          <w:sz w:val="22"/>
          <w:szCs w:val="22"/>
        </w:rPr>
        <w:t xml:space="preserve">This notice </w:t>
      </w:r>
      <w:r w:rsidRPr="00CD4D4F">
        <w:rPr>
          <w:rFonts w:ascii="Arial" w:hAnsi="Arial" w:cs="Arial"/>
          <w:sz w:val="22"/>
          <w:szCs w:val="22"/>
        </w:rPr>
        <w:t>provides guidance regarding th</w:t>
      </w:r>
      <w:r>
        <w:rPr>
          <w:rFonts w:ascii="Arial" w:hAnsi="Arial" w:cs="Arial"/>
          <w:sz w:val="22"/>
          <w:szCs w:val="22"/>
        </w:rPr>
        <w:t>is</w:t>
      </w:r>
      <w:r w:rsidRPr="00CD4D4F">
        <w:rPr>
          <w:rFonts w:ascii="Arial" w:hAnsi="Arial" w:cs="Arial"/>
          <w:sz w:val="22"/>
          <w:szCs w:val="22"/>
        </w:rPr>
        <w:t xml:space="preserve"> election</w:t>
      </w:r>
      <w:r>
        <w:rPr>
          <w:rFonts w:ascii="Arial" w:hAnsi="Arial" w:cs="Arial"/>
          <w:sz w:val="22"/>
          <w:szCs w:val="22"/>
        </w:rPr>
        <w:t>.</w:t>
      </w:r>
    </w:p>
    <w:p w:rsidRPr="003720BC" w:rsidR="0029442A" w:rsidP="0029442A" w:rsidRDefault="0029442A" w14:paraId="3A2C1E27" w14:textId="77777777">
      <w:pPr>
        <w:ind w:firstLine="360"/>
        <w:rPr>
          <w:rFonts w:ascii="Arial" w:hAnsi="Arial" w:cs="Arial"/>
          <w:sz w:val="22"/>
          <w:szCs w:val="22"/>
          <w:u w:val="single"/>
        </w:rPr>
      </w:pPr>
    </w:p>
    <w:p w:rsidRPr="00653A19" w:rsidR="00686D54" w:rsidP="00134C9E" w:rsidRDefault="00686D54" w14:paraId="498DA2A6" w14:textId="77777777">
      <w:pPr>
        <w:numPr>
          <w:ilvl w:val="0"/>
          <w:numId w:val="1"/>
        </w:numPr>
        <w:tabs>
          <w:tab w:val="left" w:pos="720"/>
        </w:tabs>
        <w:ind w:hanging="720"/>
        <w:rPr>
          <w:rFonts w:ascii="Arial" w:hAnsi="Arial" w:cs="Arial"/>
        </w:rPr>
      </w:pPr>
      <w:r w:rsidRPr="00653A19">
        <w:rPr>
          <w:rFonts w:ascii="Arial" w:hAnsi="Arial" w:cs="Arial"/>
          <w:u w:val="single"/>
        </w:rPr>
        <w:t>USE OF DATA</w:t>
      </w:r>
    </w:p>
    <w:p w:rsidRPr="00B21A99" w:rsidR="00B21A99" w:rsidP="00134C9E" w:rsidRDefault="00B21A99" w14:paraId="59A58408" w14:textId="77777777">
      <w:pPr>
        <w:tabs>
          <w:tab w:val="left" w:pos="720"/>
        </w:tabs>
        <w:ind w:left="720" w:hanging="720"/>
        <w:rPr>
          <w:rFonts w:ascii="Arial" w:hAnsi="Arial" w:cs="Arial"/>
        </w:rPr>
      </w:pPr>
    </w:p>
    <w:p w:rsidR="00D31710" w:rsidP="00134C9E" w:rsidRDefault="00134C9E" w14:paraId="3DC71CEB" w14:textId="77777777">
      <w:pPr>
        <w:tabs>
          <w:tab w:val="left" w:pos="720"/>
        </w:tabs>
        <w:ind w:left="720" w:hanging="720"/>
        <w:rPr>
          <w:rFonts w:ascii="Arial" w:hAnsi="Arial" w:cs="Arial"/>
        </w:rPr>
      </w:pPr>
      <w:r>
        <w:rPr>
          <w:rFonts w:ascii="Arial" w:hAnsi="Arial" w:cs="Arial"/>
        </w:rPr>
        <w:tab/>
      </w:r>
      <w:r w:rsidRPr="00B21A99" w:rsidR="00B21A99">
        <w:rPr>
          <w:rFonts w:ascii="Arial" w:hAnsi="Arial" w:cs="Arial"/>
        </w:rPr>
        <w:t xml:space="preserve">The election data under section 430(f) and (h)(2) will be used in determining a defined benefit plan’s funding status, and the certifications under section 436 will be used by a plan sponsor to determine whether and as of what date any benefit restrictions under section 436 apply to a plan.  The regulations require the plan sponsor to provide written notification of the election to the plan’s enrolled actuary.  </w:t>
      </w:r>
    </w:p>
    <w:p w:rsidR="00134C9E" w:rsidP="00134C9E" w:rsidRDefault="00134C9E" w14:paraId="1AAD406F" w14:textId="77777777">
      <w:pPr>
        <w:tabs>
          <w:tab w:val="left" w:pos="720"/>
        </w:tabs>
        <w:ind w:left="720" w:hanging="720"/>
        <w:rPr>
          <w:rFonts w:ascii="Arial" w:hAnsi="Arial" w:cs="Arial"/>
        </w:rPr>
      </w:pPr>
    </w:p>
    <w:p w:rsidR="00D31710" w:rsidP="00134C9E" w:rsidRDefault="00134C9E" w14:paraId="038DACBB" w14:textId="77777777">
      <w:pPr>
        <w:tabs>
          <w:tab w:val="left" w:pos="720"/>
        </w:tabs>
        <w:ind w:left="720" w:hanging="720"/>
        <w:rPr>
          <w:rFonts w:ascii="Arial" w:hAnsi="Arial" w:cs="Arial"/>
        </w:rPr>
      </w:pPr>
      <w:r>
        <w:rPr>
          <w:rFonts w:ascii="Arial" w:hAnsi="Arial" w:cs="Arial"/>
        </w:rPr>
        <w:tab/>
      </w:r>
      <w:r w:rsidRPr="00653A19" w:rsidR="00D31710">
        <w:rPr>
          <w:rFonts w:ascii="Arial" w:hAnsi="Arial" w:cs="Arial"/>
        </w:rPr>
        <w:t xml:space="preserve">The </w:t>
      </w:r>
      <w:r w:rsidR="00D31710">
        <w:rPr>
          <w:rFonts w:ascii="Arial" w:hAnsi="Arial" w:cs="Arial"/>
        </w:rPr>
        <w:t xml:space="preserve">election </w:t>
      </w:r>
      <w:r w:rsidRPr="00653A19" w:rsidR="00D31710">
        <w:rPr>
          <w:rFonts w:ascii="Arial" w:hAnsi="Arial" w:cs="Arial"/>
        </w:rPr>
        <w:t>data</w:t>
      </w:r>
      <w:r w:rsidR="00D31710">
        <w:rPr>
          <w:rFonts w:ascii="Arial" w:hAnsi="Arial" w:cs="Arial"/>
        </w:rPr>
        <w:t xml:space="preserve"> under Notice 2014-</w:t>
      </w:r>
      <w:r w:rsidR="000176C4">
        <w:rPr>
          <w:rFonts w:ascii="Arial" w:hAnsi="Arial" w:cs="Arial"/>
        </w:rPr>
        <w:t>53</w:t>
      </w:r>
      <w:r w:rsidR="00D31710">
        <w:rPr>
          <w:rFonts w:ascii="Arial" w:hAnsi="Arial" w:cs="Arial"/>
        </w:rPr>
        <w:t xml:space="preserve"> will be used in determining a defined benefit plan’s funding obligations and applying funding based restrictions outlined in section 436 of the Code.  The regulations require the plan sponsor to provide written notification of the election to the plan’s enrolled actuary, plan administrator, and the Pension Benefit Guaranty Corporation.  </w:t>
      </w:r>
    </w:p>
    <w:p w:rsidR="006B1B43" w:rsidP="00134C9E" w:rsidRDefault="006B1B43" w14:paraId="6D284391" w14:textId="4AB073D5">
      <w:pPr>
        <w:tabs>
          <w:tab w:val="left" w:pos="720"/>
        </w:tabs>
        <w:ind w:left="720" w:hanging="720"/>
        <w:rPr>
          <w:rFonts w:ascii="Arial" w:hAnsi="Arial" w:cs="Arial"/>
        </w:rPr>
      </w:pPr>
    </w:p>
    <w:p w:rsidR="00566A30" w:rsidP="00134C9E" w:rsidRDefault="00566A30" w14:paraId="6E589296" w14:textId="56FC6706">
      <w:pPr>
        <w:tabs>
          <w:tab w:val="left" w:pos="720"/>
        </w:tabs>
        <w:ind w:left="720" w:hanging="720"/>
        <w:rPr>
          <w:rFonts w:ascii="Arial" w:hAnsi="Arial" w:cs="Arial"/>
        </w:rPr>
      </w:pPr>
    </w:p>
    <w:p w:rsidR="00566A30" w:rsidP="00134C9E" w:rsidRDefault="00566A30" w14:paraId="2C0925A0" w14:textId="77777777">
      <w:pPr>
        <w:tabs>
          <w:tab w:val="left" w:pos="720"/>
        </w:tabs>
        <w:ind w:left="720" w:hanging="720"/>
        <w:rPr>
          <w:rFonts w:ascii="Arial" w:hAnsi="Arial" w:cs="Arial"/>
        </w:rPr>
      </w:pPr>
    </w:p>
    <w:p w:rsidR="000E656B" w:rsidP="007B7899" w:rsidRDefault="007B7899" w14:paraId="3CB51660" w14:textId="77777777">
      <w:pPr>
        <w:tabs>
          <w:tab w:val="center" w:pos="4680"/>
        </w:tabs>
        <w:rPr>
          <w:rFonts w:ascii="Arial" w:hAnsi="Arial" w:cs="Arial"/>
          <w:b/>
          <w:bCs/>
          <w:u w:val="single"/>
        </w:rPr>
      </w:pPr>
      <w:r>
        <w:rPr>
          <w:rFonts w:ascii="Arial" w:hAnsi="Arial" w:cs="Arial"/>
          <w:sz w:val="22"/>
          <w:szCs w:val="22"/>
        </w:rPr>
        <w:lastRenderedPageBreak/>
        <w:t xml:space="preserve">           </w:t>
      </w:r>
      <w:r w:rsidRPr="003720BC" w:rsidR="006B1B43">
        <w:rPr>
          <w:rFonts w:ascii="Arial" w:hAnsi="Arial" w:cs="Arial"/>
          <w:sz w:val="22"/>
          <w:szCs w:val="22"/>
        </w:rPr>
        <w:t xml:space="preserve">The data </w:t>
      </w:r>
      <w:r w:rsidR="006B1B43">
        <w:rPr>
          <w:rFonts w:ascii="Arial" w:hAnsi="Arial" w:cs="Arial"/>
          <w:sz w:val="22"/>
          <w:szCs w:val="22"/>
        </w:rPr>
        <w:t>under section 3608(b)</w:t>
      </w:r>
      <w:r w:rsidR="0029442A">
        <w:rPr>
          <w:rFonts w:ascii="Arial" w:hAnsi="Arial" w:cs="Arial"/>
          <w:sz w:val="22"/>
          <w:szCs w:val="22"/>
        </w:rPr>
        <w:t xml:space="preserve"> </w:t>
      </w:r>
      <w:r w:rsidRPr="006B1B43" w:rsidR="000E656B">
        <w:rPr>
          <w:rFonts w:ascii="Arial" w:hAnsi="Arial" w:cs="Arial"/>
          <w:b/>
          <w:bCs/>
          <w:u w:val="single"/>
        </w:rPr>
        <w:t>(</w:t>
      </w:r>
      <w:r w:rsidR="000E656B">
        <w:rPr>
          <w:rFonts w:ascii="Arial" w:hAnsi="Arial" w:cs="Arial"/>
          <w:b/>
          <w:bCs/>
          <w:u w:val="single"/>
        </w:rPr>
        <w:t>Notice 2020-XX (</w:t>
      </w:r>
      <w:r w:rsidRPr="006B1B43" w:rsidR="000E656B">
        <w:rPr>
          <w:rFonts w:ascii="Arial" w:hAnsi="Arial" w:cs="Arial"/>
          <w:b/>
          <w:bCs/>
          <w:u w:val="single"/>
        </w:rPr>
        <w:t xml:space="preserve">Special Rules for Single </w:t>
      </w:r>
    </w:p>
    <w:p w:rsidR="007B7899" w:rsidP="000E656B" w:rsidRDefault="000E656B" w14:paraId="0A282EBB" w14:textId="77777777">
      <w:pPr>
        <w:tabs>
          <w:tab w:val="center" w:pos="4680"/>
        </w:tabs>
        <w:rPr>
          <w:rFonts w:ascii="Arial" w:hAnsi="Arial" w:cs="Arial"/>
          <w:sz w:val="22"/>
          <w:szCs w:val="22"/>
        </w:rPr>
      </w:pPr>
      <w:r w:rsidRPr="007B7899">
        <w:rPr>
          <w:rFonts w:ascii="Arial" w:hAnsi="Arial" w:cs="Arial"/>
          <w:b/>
          <w:bCs/>
        </w:rPr>
        <w:t xml:space="preserve">        </w:t>
      </w:r>
      <w:r w:rsidR="007B7899">
        <w:rPr>
          <w:rFonts w:ascii="Arial" w:hAnsi="Arial" w:cs="Arial"/>
          <w:b/>
          <w:bCs/>
        </w:rPr>
        <w:t xml:space="preserve"> </w:t>
      </w:r>
      <w:r w:rsidRPr="007B7899">
        <w:rPr>
          <w:rFonts w:ascii="Arial" w:hAnsi="Arial" w:cs="Arial"/>
          <w:b/>
          <w:bCs/>
        </w:rPr>
        <w:t xml:space="preserve"> </w:t>
      </w:r>
      <w:r w:rsidRPr="006B1B43">
        <w:rPr>
          <w:rFonts w:ascii="Arial" w:hAnsi="Arial" w:cs="Arial"/>
          <w:b/>
          <w:bCs/>
          <w:u w:val="single"/>
        </w:rPr>
        <w:t>Employer Defined Benefit Pension Plans under the CARES Act)</w:t>
      </w:r>
      <w:r>
        <w:rPr>
          <w:rFonts w:ascii="Arial" w:hAnsi="Arial" w:cs="Arial"/>
          <w:b/>
          <w:bCs/>
          <w:u w:val="single"/>
        </w:rPr>
        <w:t xml:space="preserve">) </w:t>
      </w:r>
      <w:r w:rsidRPr="003720BC" w:rsidR="006B1B43">
        <w:rPr>
          <w:rFonts w:ascii="Arial" w:hAnsi="Arial" w:cs="Arial"/>
          <w:sz w:val="22"/>
          <w:szCs w:val="22"/>
        </w:rPr>
        <w:t xml:space="preserve">will </w:t>
      </w:r>
      <w:r w:rsidR="006B1B43">
        <w:rPr>
          <w:rFonts w:ascii="Arial" w:hAnsi="Arial" w:cs="Arial"/>
          <w:sz w:val="22"/>
          <w:szCs w:val="22"/>
        </w:rPr>
        <w:t xml:space="preserve">not </w:t>
      </w:r>
      <w:r w:rsidRPr="003720BC" w:rsidR="006B1B43">
        <w:rPr>
          <w:rFonts w:ascii="Arial" w:hAnsi="Arial" w:cs="Arial"/>
          <w:sz w:val="22"/>
          <w:szCs w:val="22"/>
        </w:rPr>
        <w:t xml:space="preserve">be </w:t>
      </w:r>
    </w:p>
    <w:p w:rsidR="007B7899" w:rsidP="000E656B" w:rsidRDefault="007B7899" w14:paraId="429564D8" w14:textId="77777777">
      <w:pPr>
        <w:tabs>
          <w:tab w:val="center" w:pos="4680"/>
        </w:tabs>
        <w:rPr>
          <w:rFonts w:ascii="Arial" w:hAnsi="Arial" w:cs="Arial"/>
          <w:sz w:val="22"/>
          <w:szCs w:val="22"/>
        </w:rPr>
      </w:pPr>
      <w:r>
        <w:rPr>
          <w:rFonts w:ascii="Arial" w:hAnsi="Arial" w:cs="Arial"/>
          <w:sz w:val="22"/>
          <w:szCs w:val="22"/>
        </w:rPr>
        <w:t xml:space="preserve">           </w:t>
      </w:r>
      <w:r w:rsidRPr="003720BC" w:rsidR="006B1B43">
        <w:rPr>
          <w:rFonts w:ascii="Arial" w:hAnsi="Arial" w:cs="Arial"/>
          <w:sz w:val="22"/>
          <w:szCs w:val="22"/>
        </w:rPr>
        <w:t>used by the Service</w:t>
      </w:r>
      <w:r w:rsidR="006B1B43">
        <w:rPr>
          <w:rFonts w:ascii="Arial" w:hAnsi="Arial" w:cs="Arial"/>
          <w:sz w:val="22"/>
          <w:szCs w:val="22"/>
        </w:rPr>
        <w:t xml:space="preserve">. The data is provided to the </w:t>
      </w:r>
      <w:r w:rsidRPr="009815BF" w:rsidR="006B1B43">
        <w:rPr>
          <w:rFonts w:ascii="Arial" w:hAnsi="Arial" w:cs="Arial"/>
          <w:sz w:val="22"/>
          <w:szCs w:val="22"/>
        </w:rPr>
        <w:t xml:space="preserve">plan's actuary and the plan </w:t>
      </w:r>
    </w:p>
    <w:p w:rsidR="00170667" w:rsidP="00EE10C8" w:rsidRDefault="006B1B43" w14:paraId="30812080" w14:textId="222573DA">
      <w:pPr>
        <w:pStyle w:val="CommentText"/>
        <w:ind w:left="720"/>
      </w:pPr>
      <w:r w:rsidRPr="009815BF">
        <w:rPr>
          <w:rFonts w:ascii="Arial" w:hAnsi="Arial" w:cs="Arial"/>
          <w:sz w:val="22"/>
          <w:szCs w:val="22"/>
        </w:rPr>
        <w:t>administrator</w:t>
      </w:r>
      <w:r>
        <w:rPr>
          <w:rFonts w:ascii="Arial" w:hAnsi="Arial" w:cs="Arial"/>
          <w:sz w:val="22"/>
          <w:szCs w:val="22"/>
        </w:rPr>
        <w:t>.</w:t>
      </w:r>
      <w:r w:rsidR="00170667">
        <w:rPr>
          <w:rFonts w:ascii="Arial" w:hAnsi="Arial" w:cs="Arial"/>
          <w:sz w:val="22"/>
          <w:szCs w:val="22"/>
        </w:rPr>
        <w:t xml:space="preserve">  </w:t>
      </w:r>
      <w:r w:rsidRPr="00EE10C8" w:rsidR="00170667">
        <w:rPr>
          <w:rFonts w:ascii="Arial" w:hAnsi="Arial" w:cs="Arial"/>
          <w:sz w:val="22"/>
          <w:szCs w:val="22"/>
        </w:rPr>
        <w:t xml:space="preserve"> The sponsor of the plan (the employer) must notify the plan actuary and plan administrator in writing (pursuant to Treas. Reg. § 1.430-f(1)(a)(i)) that the sponsor intends to make the election.  The plan actuary and administrator will then take that election into account when determining benefit restrictions under § 436 of the Code.  The plan actuary will take it into account when calculating the plan’s funding levels, and the plan administrator may then provide the benefits to participants that may otherwise have been disallowed had the election not been made.</w:t>
      </w:r>
    </w:p>
    <w:p w:rsidR="006B1B43" w:rsidP="000E656B" w:rsidRDefault="006B1B43" w14:paraId="784A930C" w14:textId="0F1AE14D">
      <w:pPr>
        <w:tabs>
          <w:tab w:val="center" w:pos="4680"/>
        </w:tabs>
        <w:rPr>
          <w:rFonts w:ascii="Arial" w:hAnsi="Arial" w:cs="Arial"/>
          <w:sz w:val="22"/>
          <w:szCs w:val="22"/>
        </w:rPr>
      </w:pPr>
    </w:p>
    <w:p w:rsidR="0029442A" w:rsidP="006B1B43" w:rsidRDefault="0029442A" w14:paraId="5FF838BB" w14:textId="77777777">
      <w:pPr>
        <w:ind w:left="720"/>
        <w:rPr>
          <w:rFonts w:ascii="Arial" w:hAnsi="Arial" w:cs="Arial"/>
          <w:sz w:val="22"/>
          <w:szCs w:val="22"/>
        </w:rPr>
      </w:pPr>
    </w:p>
    <w:p w:rsidR="00EE10C8" w:rsidP="000E656B" w:rsidRDefault="000E656B" w14:paraId="576D1897" w14:textId="3ABAE4D7">
      <w:pPr>
        <w:tabs>
          <w:tab w:val="center" w:pos="4680"/>
        </w:tabs>
        <w:ind w:left="720"/>
        <w:rPr>
          <w:rFonts w:ascii="Arial" w:hAnsi="Arial" w:cs="Arial"/>
          <w:sz w:val="22"/>
          <w:szCs w:val="22"/>
        </w:rPr>
      </w:pPr>
      <w:r>
        <w:rPr>
          <w:rFonts w:ascii="Arial" w:hAnsi="Arial" w:cs="Arial"/>
          <w:sz w:val="22"/>
          <w:szCs w:val="22"/>
        </w:rPr>
        <w:t>T</w:t>
      </w:r>
      <w:r w:rsidRPr="003720BC" w:rsidR="0029442A">
        <w:rPr>
          <w:rFonts w:ascii="Arial" w:hAnsi="Arial" w:cs="Arial"/>
          <w:sz w:val="22"/>
          <w:szCs w:val="22"/>
        </w:rPr>
        <w:t xml:space="preserve">he data </w:t>
      </w:r>
      <w:r>
        <w:rPr>
          <w:rFonts w:ascii="Arial" w:hAnsi="Arial" w:cs="Arial"/>
          <w:sz w:val="22"/>
          <w:szCs w:val="22"/>
        </w:rPr>
        <w:t>under section 430(m) (</w:t>
      </w:r>
      <w:r w:rsidRPr="0029442A">
        <w:rPr>
          <w:rFonts w:ascii="Arial" w:hAnsi="Arial" w:cs="Arial"/>
          <w:b/>
          <w:bCs/>
          <w:sz w:val="22"/>
          <w:szCs w:val="22"/>
          <w:u w:val="single"/>
        </w:rPr>
        <w:t xml:space="preserve">Notice 2020-XX (Election </w:t>
      </w:r>
      <w:r w:rsidRPr="0029442A" w:rsidR="009123AA">
        <w:rPr>
          <w:rFonts w:ascii="Arial" w:hAnsi="Arial" w:cs="Arial"/>
          <w:b/>
          <w:bCs/>
          <w:sz w:val="22"/>
          <w:szCs w:val="22"/>
          <w:u w:val="single"/>
        </w:rPr>
        <w:t>of</w:t>
      </w:r>
      <w:r w:rsidR="009123AA">
        <w:rPr>
          <w:rFonts w:ascii="Arial" w:hAnsi="Arial" w:cs="Arial"/>
          <w:b/>
          <w:bCs/>
          <w:sz w:val="22"/>
          <w:szCs w:val="22"/>
          <w:u w:val="single"/>
        </w:rPr>
        <w:t xml:space="preserve"> Alternative</w:t>
      </w:r>
      <w:r w:rsidRPr="0029442A">
        <w:rPr>
          <w:rFonts w:ascii="Arial" w:hAnsi="Arial" w:cs="Arial"/>
          <w:b/>
          <w:bCs/>
          <w:sz w:val="22"/>
          <w:szCs w:val="22"/>
          <w:u w:val="single"/>
        </w:rPr>
        <w:t xml:space="preserve"> </w:t>
      </w:r>
      <w:proofErr w:type="gramStart"/>
      <w:r w:rsidRPr="0029442A">
        <w:rPr>
          <w:rFonts w:ascii="Arial" w:hAnsi="Arial" w:cs="Arial"/>
          <w:b/>
          <w:bCs/>
          <w:sz w:val="22"/>
          <w:szCs w:val="22"/>
          <w:u w:val="single"/>
        </w:rPr>
        <w:t xml:space="preserve">Minimum </w:t>
      </w:r>
      <w:r>
        <w:rPr>
          <w:rFonts w:ascii="Arial" w:hAnsi="Arial" w:cs="Arial"/>
          <w:b/>
          <w:bCs/>
          <w:sz w:val="22"/>
          <w:szCs w:val="22"/>
          <w:u w:val="single"/>
        </w:rPr>
        <w:t xml:space="preserve"> </w:t>
      </w:r>
      <w:r w:rsidRPr="0029442A">
        <w:rPr>
          <w:rFonts w:ascii="Arial" w:hAnsi="Arial" w:cs="Arial"/>
          <w:b/>
          <w:bCs/>
          <w:sz w:val="22"/>
          <w:szCs w:val="22"/>
          <w:u w:val="single"/>
        </w:rPr>
        <w:t>Funding</w:t>
      </w:r>
      <w:proofErr w:type="gramEnd"/>
      <w:r w:rsidRPr="0029442A">
        <w:rPr>
          <w:rFonts w:ascii="Arial" w:hAnsi="Arial" w:cs="Arial"/>
          <w:b/>
          <w:bCs/>
          <w:sz w:val="22"/>
          <w:szCs w:val="22"/>
          <w:u w:val="single"/>
        </w:rPr>
        <w:t xml:space="preserve"> Standards for Community</w:t>
      </w:r>
      <w:r>
        <w:rPr>
          <w:rFonts w:ascii="Arial" w:hAnsi="Arial" w:cs="Arial"/>
          <w:b/>
          <w:bCs/>
          <w:sz w:val="22"/>
          <w:szCs w:val="22"/>
        </w:rPr>
        <w:t xml:space="preserve"> </w:t>
      </w:r>
      <w:r w:rsidRPr="0029442A">
        <w:rPr>
          <w:rFonts w:ascii="Arial" w:hAnsi="Arial" w:cs="Arial"/>
          <w:b/>
          <w:bCs/>
          <w:sz w:val="22"/>
          <w:szCs w:val="22"/>
          <w:u w:val="single"/>
        </w:rPr>
        <w:t>Newspaper Plans)</w:t>
      </w:r>
      <w:r>
        <w:rPr>
          <w:rFonts w:ascii="Arial" w:hAnsi="Arial" w:cs="Arial"/>
          <w:b/>
          <w:bCs/>
          <w:sz w:val="22"/>
          <w:szCs w:val="22"/>
          <w:u w:val="single"/>
        </w:rPr>
        <w:t xml:space="preserve">) </w:t>
      </w:r>
      <w:r>
        <w:rPr>
          <w:rFonts w:ascii="Arial" w:hAnsi="Arial" w:cs="Arial"/>
          <w:sz w:val="22"/>
          <w:szCs w:val="22"/>
        </w:rPr>
        <w:t xml:space="preserve"> </w:t>
      </w:r>
      <w:r w:rsidRPr="003720BC">
        <w:rPr>
          <w:rFonts w:ascii="Arial" w:hAnsi="Arial" w:cs="Arial"/>
          <w:sz w:val="22"/>
          <w:szCs w:val="22"/>
        </w:rPr>
        <w:t xml:space="preserve">will </w:t>
      </w:r>
      <w:r>
        <w:rPr>
          <w:rFonts w:ascii="Arial" w:hAnsi="Arial" w:cs="Arial"/>
          <w:sz w:val="22"/>
          <w:szCs w:val="22"/>
        </w:rPr>
        <w:t xml:space="preserve">not </w:t>
      </w:r>
      <w:r w:rsidRPr="003720BC">
        <w:rPr>
          <w:rFonts w:ascii="Arial" w:hAnsi="Arial" w:cs="Arial"/>
          <w:sz w:val="22"/>
          <w:szCs w:val="22"/>
        </w:rPr>
        <w:t>be used by the Service</w:t>
      </w:r>
      <w:r>
        <w:rPr>
          <w:rFonts w:ascii="Arial" w:hAnsi="Arial" w:cs="Arial"/>
          <w:sz w:val="22"/>
          <w:szCs w:val="22"/>
        </w:rPr>
        <w:t xml:space="preserve">.  This notice </w:t>
      </w:r>
      <w:r w:rsidR="0029442A">
        <w:rPr>
          <w:rFonts w:ascii="Arial" w:hAnsi="Arial" w:cs="Arial"/>
          <w:sz w:val="22"/>
          <w:szCs w:val="22"/>
        </w:rPr>
        <w:t>states that an</w:t>
      </w:r>
      <w:r w:rsidRPr="00EC11D2" w:rsidR="0029442A">
        <w:rPr>
          <w:rFonts w:ascii="Arial" w:hAnsi="Arial" w:cs="Arial"/>
          <w:sz w:val="22"/>
          <w:szCs w:val="22"/>
        </w:rPr>
        <w:t xml:space="preserve"> election</w:t>
      </w:r>
      <w:r w:rsidR="0029442A">
        <w:rPr>
          <w:rFonts w:ascii="Arial" w:hAnsi="Arial" w:cs="Arial"/>
          <w:sz w:val="22"/>
          <w:szCs w:val="22"/>
        </w:rPr>
        <w:t xml:space="preserve"> </w:t>
      </w:r>
      <w:r w:rsidRPr="00EC11D2" w:rsidR="0029442A">
        <w:rPr>
          <w:rFonts w:ascii="Arial" w:hAnsi="Arial" w:cs="Arial"/>
          <w:sz w:val="22"/>
          <w:szCs w:val="22"/>
        </w:rPr>
        <w:t xml:space="preserve">by the plan sponsor to apply § 430(m) must be provided in writing to the </w:t>
      </w:r>
      <w:r w:rsidR="0029442A">
        <w:rPr>
          <w:rFonts w:ascii="Arial" w:hAnsi="Arial" w:cs="Arial"/>
          <w:sz w:val="22"/>
          <w:szCs w:val="22"/>
        </w:rPr>
        <w:t xml:space="preserve">community </w:t>
      </w:r>
      <w:r w:rsidR="00032233">
        <w:rPr>
          <w:rFonts w:ascii="Arial" w:hAnsi="Arial" w:cs="Arial"/>
          <w:sz w:val="22"/>
          <w:szCs w:val="22"/>
        </w:rPr>
        <w:t>newspaper plan’s</w:t>
      </w:r>
      <w:r w:rsidR="0029442A">
        <w:rPr>
          <w:rFonts w:ascii="Arial" w:hAnsi="Arial" w:cs="Arial"/>
          <w:sz w:val="22"/>
          <w:szCs w:val="22"/>
        </w:rPr>
        <w:t xml:space="preserve"> </w:t>
      </w:r>
      <w:r w:rsidRPr="00EC11D2" w:rsidR="0029442A">
        <w:rPr>
          <w:rFonts w:ascii="Arial" w:hAnsi="Arial" w:cs="Arial"/>
          <w:sz w:val="22"/>
          <w:szCs w:val="22"/>
        </w:rPr>
        <w:t>actuary, plan administrator, and controlled group members</w:t>
      </w:r>
      <w:r w:rsidR="0029442A">
        <w:rPr>
          <w:rFonts w:ascii="Arial" w:hAnsi="Arial" w:cs="Arial"/>
          <w:sz w:val="22"/>
          <w:szCs w:val="22"/>
        </w:rPr>
        <w:t>.</w:t>
      </w:r>
      <w:r w:rsidRPr="003720BC" w:rsidR="0029442A">
        <w:rPr>
          <w:rFonts w:ascii="Arial" w:hAnsi="Arial" w:cs="Arial"/>
          <w:sz w:val="22"/>
          <w:szCs w:val="22"/>
        </w:rPr>
        <w:t xml:space="preserve"> </w:t>
      </w:r>
      <w:r w:rsidR="00A10C43">
        <w:rPr>
          <w:rFonts w:ascii="Arial" w:hAnsi="Arial" w:cs="Arial"/>
          <w:sz w:val="22"/>
          <w:szCs w:val="22"/>
        </w:rPr>
        <w:t xml:space="preserve">Absent this notification, </w:t>
      </w:r>
      <w:r w:rsidRPr="00A10C43" w:rsidR="00A10C43">
        <w:rPr>
          <w:rFonts w:ascii="Arial" w:hAnsi="Arial" w:cs="Arial"/>
          <w:sz w:val="22"/>
          <w:szCs w:val="22"/>
        </w:rPr>
        <w:t>the community newspaper plan’s actuary, plan administrator, and controlled group members</w:t>
      </w:r>
      <w:r w:rsidR="00A10C43">
        <w:rPr>
          <w:rFonts w:ascii="Arial" w:hAnsi="Arial" w:cs="Arial"/>
          <w:sz w:val="22"/>
          <w:szCs w:val="22"/>
        </w:rPr>
        <w:t xml:space="preserve"> may not be aware that </w:t>
      </w:r>
      <w:r w:rsidRPr="00A10C43" w:rsidR="00A10C43">
        <w:rPr>
          <w:rFonts w:ascii="Arial" w:hAnsi="Arial" w:cs="Arial"/>
          <w:sz w:val="22"/>
          <w:szCs w:val="22"/>
        </w:rPr>
        <w:t xml:space="preserve">the plan sponsor </w:t>
      </w:r>
      <w:r w:rsidR="00A10C43">
        <w:rPr>
          <w:rFonts w:ascii="Arial" w:hAnsi="Arial" w:cs="Arial"/>
          <w:sz w:val="22"/>
          <w:szCs w:val="22"/>
        </w:rPr>
        <w:t xml:space="preserve">is electing </w:t>
      </w:r>
      <w:r w:rsidRPr="00A10C43" w:rsidR="00A10C43">
        <w:rPr>
          <w:rFonts w:ascii="Arial" w:hAnsi="Arial" w:cs="Arial"/>
          <w:sz w:val="22"/>
          <w:szCs w:val="22"/>
        </w:rPr>
        <w:t>to apply § 430(m)</w:t>
      </w:r>
      <w:r w:rsidR="00A10C43">
        <w:rPr>
          <w:rFonts w:ascii="Arial" w:hAnsi="Arial" w:cs="Arial"/>
          <w:sz w:val="22"/>
          <w:szCs w:val="22"/>
        </w:rPr>
        <w:t>.</w:t>
      </w:r>
    </w:p>
    <w:p w:rsidR="00EE10C8" w:rsidP="000E656B" w:rsidRDefault="00EE10C8" w14:paraId="78DB63C8" w14:textId="77777777">
      <w:pPr>
        <w:tabs>
          <w:tab w:val="center" w:pos="4680"/>
        </w:tabs>
        <w:ind w:left="720"/>
        <w:rPr>
          <w:rFonts w:ascii="Arial" w:hAnsi="Arial" w:cs="Arial"/>
          <w:sz w:val="22"/>
          <w:szCs w:val="22"/>
        </w:rPr>
      </w:pPr>
    </w:p>
    <w:p w:rsidRPr="003720BC" w:rsidR="0029442A" w:rsidP="009123AA" w:rsidRDefault="00EE10C8" w14:paraId="50A5440F" w14:textId="7D36B75D">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These notices are </w:t>
      </w:r>
      <w:r w:rsidRPr="00017FC0">
        <w:rPr>
          <w:rFonts w:ascii="Arial" w:hAnsi="Arial" w:cs="Arial"/>
          <w:sz w:val="22"/>
          <w:szCs w:val="22"/>
        </w:rPr>
        <w:t>timely certification</w:t>
      </w:r>
      <w:r w:rsidRPr="00EE10C8">
        <w:rPr>
          <w:rFonts w:ascii="Arial" w:hAnsi="Arial" w:cs="Arial"/>
          <w:sz w:val="22"/>
          <w:szCs w:val="22"/>
        </w:rPr>
        <w:t xml:space="preserve">s </w:t>
      </w:r>
      <w:r w:rsidRPr="00017FC0">
        <w:rPr>
          <w:rFonts w:ascii="Arial" w:hAnsi="Arial" w:cs="Arial"/>
          <w:sz w:val="22"/>
          <w:szCs w:val="22"/>
        </w:rPr>
        <w:t xml:space="preserve">of the plan’s adjusted funding target attainment percentage (AFTAP) for each plan year to avoid certain benefit </w:t>
      </w:r>
      <w:r w:rsidR="00BE28E0">
        <w:rPr>
          <w:rFonts w:ascii="Arial" w:hAnsi="Arial" w:cs="Arial"/>
          <w:sz w:val="22"/>
          <w:szCs w:val="22"/>
        </w:rPr>
        <w:t>r</w:t>
      </w:r>
      <w:r w:rsidRPr="00017FC0">
        <w:rPr>
          <w:rFonts w:ascii="Arial" w:hAnsi="Arial" w:cs="Arial"/>
          <w:sz w:val="22"/>
          <w:szCs w:val="22"/>
        </w:rPr>
        <w:t>estrictions</w:t>
      </w:r>
      <w:r>
        <w:rPr>
          <w:rFonts w:ascii="Arial" w:hAnsi="Arial" w:cs="Arial"/>
          <w:sz w:val="22"/>
          <w:szCs w:val="22"/>
        </w:rPr>
        <w:t>.</w:t>
      </w:r>
    </w:p>
    <w:p w:rsidRPr="00653A19" w:rsidR="006F7D0A" w:rsidP="00134C9E" w:rsidRDefault="006F7D0A" w14:paraId="5A0F63CB" w14:textId="77777777">
      <w:pPr>
        <w:tabs>
          <w:tab w:val="left" w:pos="720"/>
        </w:tabs>
        <w:ind w:left="720" w:hanging="720"/>
        <w:rPr>
          <w:rFonts w:ascii="Arial" w:hAnsi="Arial" w:cs="Arial"/>
        </w:rPr>
      </w:pPr>
    </w:p>
    <w:p w:rsidRPr="00653A19" w:rsidR="000C091D" w:rsidP="00134C9E" w:rsidRDefault="000C091D" w14:paraId="1B7459BC" w14:textId="77777777">
      <w:pPr>
        <w:numPr>
          <w:ilvl w:val="0"/>
          <w:numId w:val="1"/>
        </w:numPr>
        <w:tabs>
          <w:tab w:val="left" w:pos="720"/>
        </w:tabs>
        <w:ind w:hanging="720"/>
        <w:rPr>
          <w:rFonts w:ascii="Arial" w:hAnsi="Arial" w:cs="Arial"/>
          <w:u w:val="single"/>
        </w:rPr>
      </w:pPr>
      <w:r w:rsidRPr="00653A19">
        <w:rPr>
          <w:rFonts w:ascii="Arial" w:hAnsi="Arial" w:cs="Arial"/>
          <w:u w:val="single"/>
        </w:rPr>
        <w:t>USE OF IMPROVED INFORMATION TECHNOLOGY TO REDUCE BURDEN</w:t>
      </w:r>
    </w:p>
    <w:p w:rsidRPr="00653A19" w:rsidR="000C091D" w:rsidP="00134C9E" w:rsidRDefault="000C091D" w14:paraId="59A345DB" w14:textId="77777777">
      <w:pPr>
        <w:tabs>
          <w:tab w:val="left" w:pos="720"/>
        </w:tabs>
        <w:ind w:left="720" w:hanging="720"/>
        <w:rPr>
          <w:rFonts w:ascii="Arial" w:hAnsi="Arial" w:cs="Arial"/>
        </w:rPr>
      </w:pPr>
    </w:p>
    <w:p w:rsidR="000C091D" w:rsidP="00134C9E" w:rsidRDefault="00134C9E" w14:paraId="67BBC41D" w14:textId="2F66F62D">
      <w:pPr>
        <w:tabs>
          <w:tab w:val="left" w:pos="720"/>
        </w:tabs>
        <w:ind w:left="720" w:hanging="720"/>
        <w:rPr>
          <w:rFonts w:ascii="Arial" w:hAnsi="Arial" w:cs="Arial"/>
        </w:rPr>
      </w:pPr>
      <w:r>
        <w:rPr>
          <w:rFonts w:ascii="Arial" w:hAnsi="Arial" w:cs="Arial"/>
        </w:rPr>
        <w:tab/>
      </w:r>
      <w:r w:rsidRPr="00653A19" w:rsidR="000C091D">
        <w:rPr>
          <w:rFonts w:ascii="Arial" w:hAnsi="Arial" w:cs="Arial"/>
        </w:rPr>
        <w:t xml:space="preserve">IRS Publications, </w:t>
      </w:r>
      <w:r w:rsidRPr="00653A19" w:rsidR="006B69ED">
        <w:rPr>
          <w:rFonts w:ascii="Arial" w:hAnsi="Arial" w:cs="Arial"/>
        </w:rPr>
        <w:t>r</w:t>
      </w:r>
      <w:r w:rsidRPr="00653A19" w:rsidR="000C091D">
        <w:rPr>
          <w:rFonts w:ascii="Arial" w:hAnsi="Arial" w:cs="Arial"/>
        </w:rPr>
        <w:t xml:space="preserve">egulations, </w:t>
      </w:r>
      <w:r w:rsidRPr="00653A19" w:rsidR="0099554A">
        <w:rPr>
          <w:rFonts w:ascii="Arial" w:hAnsi="Arial" w:cs="Arial"/>
        </w:rPr>
        <w:t xml:space="preserve">published guidance, e.g., revenue rulings and revenue procedures, notices, letters, and letter rulings are to be electronically enabled on an </w:t>
      </w:r>
      <w:r w:rsidR="0087611A">
        <w:rPr>
          <w:rFonts w:ascii="Arial" w:hAnsi="Arial" w:cs="Arial"/>
        </w:rPr>
        <w:t>‘</w:t>
      </w:r>
      <w:r w:rsidRPr="00653A19" w:rsidR="0099554A">
        <w:rPr>
          <w:rFonts w:ascii="Arial" w:hAnsi="Arial" w:cs="Arial"/>
        </w:rPr>
        <w:t>as practicable</w:t>
      </w:r>
      <w:r w:rsidR="0087611A">
        <w:rPr>
          <w:rFonts w:ascii="Arial" w:hAnsi="Arial" w:cs="Arial"/>
        </w:rPr>
        <w:t>’</w:t>
      </w:r>
      <w:r w:rsidRPr="00653A19" w:rsidR="0099554A">
        <w:rPr>
          <w:rFonts w:ascii="Arial" w:hAnsi="Arial" w:cs="Arial"/>
        </w:rPr>
        <w:t xml:space="preserve"> basis in accordance with the IRS Reform and Restructuring Act of 1998.</w:t>
      </w:r>
      <w:r w:rsidRPr="00653A19" w:rsidR="000C091D">
        <w:rPr>
          <w:rFonts w:ascii="Arial" w:hAnsi="Arial" w:cs="Arial"/>
        </w:rPr>
        <w:t xml:space="preserve"> </w:t>
      </w:r>
      <w:r w:rsidR="00F669E5">
        <w:rPr>
          <w:rFonts w:ascii="Arial" w:hAnsi="Arial" w:cs="Arial"/>
        </w:rPr>
        <w:t xml:space="preserve"> The IRS has no plans to offer electronic enabling because this is </w:t>
      </w:r>
      <w:r w:rsidR="00170667">
        <w:rPr>
          <w:rFonts w:ascii="Arial" w:hAnsi="Arial" w:cs="Arial"/>
        </w:rPr>
        <w:t>notification requirements</w:t>
      </w:r>
      <w:r w:rsidR="00F669E5">
        <w:rPr>
          <w:rFonts w:ascii="Arial" w:hAnsi="Arial" w:cs="Arial"/>
        </w:rPr>
        <w:t>.</w:t>
      </w:r>
    </w:p>
    <w:p w:rsidRPr="00653A19" w:rsidR="000C091D" w:rsidP="00134C9E" w:rsidRDefault="000C091D" w14:paraId="295F7968" w14:textId="77777777">
      <w:pPr>
        <w:tabs>
          <w:tab w:val="left" w:pos="720"/>
        </w:tabs>
        <w:ind w:left="720" w:hanging="720"/>
        <w:rPr>
          <w:rFonts w:ascii="Arial" w:hAnsi="Arial" w:cs="Arial"/>
        </w:rPr>
      </w:pPr>
    </w:p>
    <w:p w:rsidRPr="00F669E5" w:rsidR="004428DE" w:rsidP="00134C9E" w:rsidRDefault="004428DE" w14:paraId="4EC161B3" w14:textId="77777777">
      <w:pPr>
        <w:numPr>
          <w:ilvl w:val="0"/>
          <w:numId w:val="1"/>
        </w:numPr>
        <w:tabs>
          <w:tab w:val="left" w:pos="720"/>
        </w:tabs>
        <w:ind w:hanging="720"/>
        <w:rPr>
          <w:rFonts w:ascii="Arial" w:hAnsi="Arial" w:cs="Arial"/>
        </w:rPr>
      </w:pPr>
      <w:r w:rsidRPr="00653A19">
        <w:rPr>
          <w:rFonts w:ascii="Arial" w:hAnsi="Arial" w:cs="Arial"/>
          <w:u w:val="single"/>
        </w:rPr>
        <w:t>EFFORTS TO IDENTIFY DUPLICATION</w:t>
      </w:r>
    </w:p>
    <w:p w:rsidRPr="00653A19" w:rsidR="00F669E5" w:rsidP="00F669E5" w:rsidRDefault="00F669E5" w14:paraId="6BCDDE7A" w14:textId="77777777">
      <w:pPr>
        <w:ind w:left="720"/>
        <w:rPr>
          <w:rFonts w:ascii="Arial" w:hAnsi="Arial" w:cs="Arial"/>
        </w:rPr>
      </w:pPr>
    </w:p>
    <w:p w:rsidR="004428DE" w:rsidP="00134C9E" w:rsidRDefault="00F669E5" w14:paraId="53DCCEFA" w14:textId="77777777">
      <w:pPr>
        <w:tabs>
          <w:tab w:val="left" w:pos="720"/>
        </w:tabs>
        <w:ind w:left="720" w:hanging="720"/>
        <w:rPr>
          <w:rFonts w:ascii="Arial" w:hAnsi="Arial" w:cs="Arial"/>
        </w:rPr>
      </w:pPr>
      <w:r>
        <w:rPr>
          <w:rFonts w:ascii="Arial" w:hAnsi="Arial" w:cs="Arial"/>
        </w:rPr>
        <w:tab/>
      </w:r>
      <w:r w:rsidRPr="00F669E5">
        <w:rPr>
          <w:rFonts w:ascii="Arial" w:hAnsi="Arial" w:cs="Arial"/>
        </w:rPr>
        <w:t>The information obtained through this collection is unique and is not already available for use or adaptation from another source.</w:t>
      </w:r>
    </w:p>
    <w:p w:rsidRPr="00653A19" w:rsidR="00F669E5" w:rsidP="00134C9E" w:rsidRDefault="00F669E5" w14:paraId="58FD32F2" w14:textId="77777777">
      <w:pPr>
        <w:tabs>
          <w:tab w:val="left" w:pos="720"/>
        </w:tabs>
        <w:ind w:left="720" w:hanging="720"/>
        <w:rPr>
          <w:rFonts w:ascii="Arial" w:hAnsi="Arial" w:cs="Arial"/>
        </w:rPr>
      </w:pPr>
    </w:p>
    <w:p w:rsidRPr="00653A19" w:rsidR="004428DE" w:rsidP="00134C9E" w:rsidRDefault="004428DE" w14:paraId="04985DDC" w14:textId="77777777">
      <w:pPr>
        <w:numPr>
          <w:ilvl w:val="0"/>
          <w:numId w:val="1"/>
        </w:numPr>
        <w:tabs>
          <w:tab w:val="left" w:pos="720"/>
        </w:tabs>
        <w:ind w:hanging="720"/>
        <w:rPr>
          <w:rFonts w:ascii="Arial" w:hAnsi="Arial" w:cs="Arial"/>
        </w:rPr>
      </w:pPr>
      <w:r w:rsidRPr="00653A19">
        <w:rPr>
          <w:rFonts w:ascii="Arial" w:hAnsi="Arial" w:cs="Arial"/>
          <w:u w:val="single"/>
        </w:rPr>
        <w:t>METHODS TO MINIMIZE BURDEN ON SMALL BUSINESSES OR OTHER SMALL ENTITIES</w:t>
      </w:r>
    </w:p>
    <w:p w:rsidRPr="00653A19" w:rsidR="004428DE" w:rsidP="00134C9E" w:rsidRDefault="004428DE" w14:paraId="645582A2" w14:textId="77777777">
      <w:pPr>
        <w:tabs>
          <w:tab w:val="left" w:pos="720"/>
        </w:tabs>
        <w:ind w:left="720" w:hanging="720"/>
        <w:rPr>
          <w:rFonts w:ascii="Arial" w:hAnsi="Arial" w:cs="Arial"/>
        </w:rPr>
      </w:pPr>
    </w:p>
    <w:p w:rsidR="00024FFE" w:rsidP="00134C9E" w:rsidRDefault="00F669E5" w14:paraId="3F816628" w14:textId="1D3A9801">
      <w:pPr>
        <w:tabs>
          <w:tab w:val="left" w:pos="720"/>
        </w:tabs>
        <w:ind w:left="720" w:hanging="720"/>
        <w:rPr>
          <w:rFonts w:ascii="Arial" w:hAnsi="Arial" w:cs="Arial"/>
        </w:rPr>
      </w:pPr>
      <w:r>
        <w:rPr>
          <w:rFonts w:ascii="Arial" w:hAnsi="Arial" w:cs="Arial"/>
        </w:rPr>
        <w:tab/>
      </w:r>
      <w:r w:rsidRPr="00F669E5">
        <w:rPr>
          <w:rFonts w:ascii="Arial" w:hAnsi="Arial" w:cs="Arial"/>
        </w:rPr>
        <w:t xml:space="preserve">Small businesses should not be disadvantaged as the </w:t>
      </w:r>
      <w:r w:rsidR="00170667">
        <w:rPr>
          <w:rFonts w:ascii="Arial" w:hAnsi="Arial" w:cs="Arial"/>
        </w:rPr>
        <w:t>notices</w:t>
      </w:r>
      <w:r w:rsidRPr="00F669E5" w:rsidR="00170667">
        <w:rPr>
          <w:rFonts w:ascii="Arial" w:hAnsi="Arial" w:cs="Arial"/>
        </w:rPr>
        <w:t xml:space="preserve"> ha</w:t>
      </w:r>
      <w:r w:rsidR="00170667">
        <w:rPr>
          <w:rFonts w:ascii="Arial" w:hAnsi="Arial" w:cs="Arial"/>
        </w:rPr>
        <w:t>ve</w:t>
      </w:r>
      <w:r w:rsidRPr="00F669E5" w:rsidR="00170667">
        <w:rPr>
          <w:rFonts w:ascii="Arial" w:hAnsi="Arial" w:cs="Arial"/>
        </w:rPr>
        <w:t xml:space="preserve"> </w:t>
      </w:r>
      <w:r w:rsidRPr="00F669E5">
        <w:rPr>
          <w:rFonts w:ascii="Arial" w:hAnsi="Arial" w:cs="Arial"/>
        </w:rPr>
        <w:t>been structured to request the least amount of information and still satisfy the requirements of the statute and the needs of the Service.</w:t>
      </w:r>
    </w:p>
    <w:p w:rsidRPr="00653A19" w:rsidR="00F669E5" w:rsidP="00134C9E" w:rsidRDefault="00F669E5" w14:paraId="6238D62F" w14:textId="77777777">
      <w:pPr>
        <w:tabs>
          <w:tab w:val="left" w:pos="720"/>
        </w:tabs>
        <w:ind w:left="720" w:hanging="720"/>
        <w:rPr>
          <w:rFonts w:ascii="Arial" w:hAnsi="Arial" w:cs="Arial"/>
        </w:rPr>
      </w:pPr>
    </w:p>
    <w:p w:rsidRPr="00653A19" w:rsidR="00146159" w:rsidP="00134C9E" w:rsidRDefault="00024FFE" w14:paraId="397DB81E" w14:textId="77777777">
      <w:pPr>
        <w:numPr>
          <w:ilvl w:val="0"/>
          <w:numId w:val="1"/>
        </w:numPr>
        <w:tabs>
          <w:tab w:val="left" w:pos="720"/>
        </w:tabs>
        <w:ind w:hanging="720"/>
        <w:rPr>
          <w:rFonts w:ascii="Arial" w:hAnsi="Arial" w:cs="Arial"/>
          <w:u w:val="single"/>
        </w:rPr>
      </w:pPr>
      <w:r w:rsidRPr="00653A19">
        <w:rPr>
          <w:rFonts w:ascii="Arial" w:hAnsi="Arial" w:cs="Arial"/>
          <w:u w:val="single"/>
        </w:rPr>
        <w:t>CONSEQUENCES OF LESS FREQUENT COLLECTION ON FEDERAL PROGRAMS OR POLICY ACTIVITIES</w:t>
      </w:r>
    </w:p>
    <w:p w:rsidRPr="00653A19" w:rsidR="00024FFE" w:rsidP="00134C9E" w:rsidRDefault="00024FFE" w14:paraId="270D3815" w14:textId="77777777">
      <w:pPr>
        <w:tabs>
          <w:tab w:val="left" w:pos="720"/>
        </w:tabs>
        <w:ind w:left="720" w:hanging="720"/>
        <w:rPr>
          <w:rFonts w:ascii="Arial" w:hAnsi="Arial" w:cs="Arial"/>
          <w:u w:val="single"/>
        </w:rPr>
      </w:pPr>
    </w:p>
    <w:p w:rsidR="00916E70" w:rsidP="00916E70" w:rsidRDefault="00916E70" w14:paraId="412D47A9" w14:textId="77777777">
      <w:pPr>
        <w:pStyle w:val="NormalWeb"/>
        <w:spacing w:before="0" w:beforeAutospacing="0" w:after="0" w:afterAutospacing="0"/>
        <w:ind w:left="720"/>
        <w:rPr>
          <w:rFonts w:ascii="Arial" w:hAnsi="Arial" w:cs="Arial"/>
        </w:rPr>
      </w:pPr>
      <w:r>
        <w:rPr>
          <w:rFonts w:ascii="Arial" w:hAnsi="Arial" w:cs="Arial"/>
        </w:rPr>
        <w:lastRenderedPageBreak/>
        <w:t>This information is required in</w:t>
      </w:r>
      <w:r w:rsidRPr="00DA7F66">
        <w:rPr>
          <w:rFonts w:ascii="Arial" w:hAnsi="Arial" w:cs="Arial"/>
        </w:rPr>
        <w:t xml:space="preserve"> order for a qualified </w:t>
      </w:r>
      <w:r>
        <w:rPr>
          <w:rFonts w:ascii="Arial" w:hAnsi="Arial" w:cs="Arial"/>
        </w:rPr>
        <w:t xml:space="preserve">defined benefit plan’s enrolled </w:t>
      </w:r>
      <w:r w:rsidRPr="00DA7F66">
        <w:rPr>
          <w:rFonts w:ascii="Arial" w:hAnsi="Arial" w:cs="Arial"/>
        </w:rPr>
        <w:t>actuary to provide</w:t>
      </w:r>
      <w:r>
        <w:rPr>
          <w:rFonts w:ascii="Arial" w:hAnsi="Arial" w:cs="Arial"/>
        </w:rPr>
        <w:t xml:space="preserve"> </w:t>
      </w:r>
      <w:r w:rsidRPr="00DA7F66">
        <w:rPr>
          <w:rFonts w:ascii="Arial" w:hAnsi="Arial" w:cs="Arial"/>
        </w:rPr>
        <w:t>a timely certification of the plan’s adjusted funding target</w:t>
      </w:r>
      <w:r>
        <w:rPr>
          <w:rFonts w:ascii="Arial" w:hAnsi="Arial" w:cs="Arial"/>
        </w:rPr>
        <w:t xml:space="preserve"> </w:t>
      </w:r>
      <w:r w:rsidRPr="00DA7F66">
        <w:rPr>
          <w:rFonts w:ascii="Arial" w:hAnsi="Arial" w:cs="Arial"/>
        </w:rPr>
        <w:t>attainment percentage</w:t>
      </w:r>
      <w:r>
        <w:rPr>
          <w:rFonts w:ascii="Arial" w:hAnsi="Arial" w:cs="Arial"/>
        </w:rPr>
        <w:t xml:space="preserve"> </w:t>
      </w:r>
      <w:r w:rsidRPr="00DA7F66">
        <w:rPr>
          <w:rFonts w:ascii="Arial" w:hAnsi="Arial" w:cs="Arial"/>
        </w:rPr>
        <w:t xml:space="preserve">(AFTAP) for each plan year to avoid certain benefit </w:t>
      </w:r>
    </w:p>
    <w:p w:rsidR="00916E70" w:rsidP="00916E70" w:rsidRDefault="00916E70" w14:paraId="0122E38F" w14:textId="77777777">
      <w:pPr>
        <w:pStyle w:val="NormalWeb"/>
        <w:tabs>
          <w:tab w:val="left" w:pos="0"/>
        </w:tabs>
        <w:spacing w:before="0" w:beforeAutospacing="0" w:after="0" w:afterAutospacing="0" w:line="260" w:lineRule="atLeast"/>
        <w:ind w:left="720"/>
        <w:rPr>
          <w:rFonts w:ascii="Arial" w:hAnsi="Arial" w:cs="Arial"/>
        </w:rPr>
      </w:pPr>
      <w:r w:rsidRPr="00DA7F66">
        <w:rPr>
          <w:rFonts w:ascii="Arial" w:hAnsi="Arial" w:cs="Arial"/>
        </w:rPr>
        <w:t>restrictions.</w:t>
      </w:r>
      <w:r>
        <w:rPr>
          <w:rFonts w:ascii="Arial" w:hAnsi="Arial" w:cs="Arial"/>
        </w:rPr>
        <w:t xml:space="preserve"> Less frequent collection will inhibit timely certification and notification. </w:t>
      </w:r>
    </w:p>
    <w:p w:rsidRPr="00C67A99" w:rsidR="00916E70" w:rsidP="00916E70" w:rsidRDefault="00916E70" w14:paraId="32808B2A" w14:textId="77777777">
      <w:pPr>
        <w:tabs>
          <w:tab w:val="left" w:pos="720"/>
        </w:tabs>
        <w:autoSpaceDE w:val="0"/>
        <w:autoSpaceDN w:val="0"/>
        <w:adjustRightInd w:val="0"/>
        <w:ind w:left="720" w:hanging="720"/>
        <w:rPr>
          <w:rFonts w:ascii="Arial" w:hAnsi="Arial" w:cs="Arial"/>
        </w:rPr>
      </w:pPr>
    </w:p>
    <w:p w:rsidRPr="00653A19" w:rsidR="00304053" w:rsidP="00134C9E" w:rsidRDefault="00572C6E" w14:paraId="0867962A" w14:textId="77777777">
      <w:pPr>
        <w:numPr>
          <w:ilvl w:val="0"/>
          <w:numId w:val="1"/>
        </w:numPr>
        <w:tabs>
          <w:tab w:val="left" w:pos="720"/>
        </w:tabs>
        <w:ind w:hanging="720"/>
        <w:rPr>
          <w:rFonts w:ascii="Arial" w:hAnsi="Arial" w:cs="Arial"/>
        </w:rPr>
      </w:pPr>
      <w:r>
        <w:rPr>
          <w:rFonts w:ascii="Arial" w:hAnsi="Arial" w:cs="Arial"/>
          <w:u w:val="single"/>
        </w:rPr>
        <w:t>SPECIAL CIRCUMSTANCES REQUI</w:t>
      </w:r>
      <w:r w:rsidRPr="00653A19" w:rsidR="00304053">
        <w:rPr>
          <w:rFonts w:ascii="Arial" w:hAnsi="Arial" w:cs="Arial"/>
          <w:u w:val="single"/>
        </w:rPr>
        <w:t>RING DATA COLLECTION TO BE INCONSISTENT WITH THE GUIDELINES IN 5 CFR 1320.5(d)(2)</w:t>
      </w:r>
    </w:p>
    <w:p w:rsidRPr="00653A19" w:rsidR="00304053" w:rsidP="00134C9E" w:rsidRDefault="00304053" w14:paraId="08F88850" w14:textId="77777777">
      <w:pPr>
        <w:tabs>
          <w:tab w:val="left" w:pos="720"/>
        </w:tabs>
        <w:ind w:left="720" w:hanging="720"/>
        <w:rPr>
          <w:rFonts w:ascii="Arial" w:hAnsi="Arial" w:cs="Arial"/>
        </w:rPr>
      </w:pPr>
    </w:p>
    <w:p w:rsidRPr="00653A19" w:rsidR="00304053" w:rsidP="00572C6E" w:rsidRDefault="002135BF" w14:paraId="419225FD" w14:textId="77777777">
      <w:pPr>
        <w:tabs>
          <w:tab w:val="left" w:pos="720"/>
        </w:tabs>
        <w:ind w:left="720"/>
        <w:rPr>
          <w:rFonts w:ascii="Arial" w:hAnsi="Arial" w:cs="Arial"/>
          <w:b/>
        </w:rPr>
      </w:pPr>
      <w:r>
        <w:rPr>
          <w:rFonts w:ascii="Arial" w:hAnsi="Arial" w:cs="Arial"/>
        </w:rPr>
        <w:t>There are no special circumstances requiring d</w:t>
      </w:r>
      <w:r w:rsidR="00572C6E">
        <w:rPr>
          <w:rFonts w:ascii="Arial" w:hAnsi="Arial" w:cs="Arial"/>
        </w:rPr>
        <w:t xml:space="preserve">ata collection </w:t>
      </w:r>
      <w:r>
        <w:rPr>
          <w:rFonts w:ascii="Arial" w:hAnsi="Arial" w:cs="Arial"/>
        </w:rPr>
        <w:t>to be</w:t>
      </w:r>
      <w:r w:rsidR="00572C6E">
        <w:rPr>
          <w:rFonts w:ascii="Arial" w:hAnsi="Arial" w:cs="Arial"/>
        </w:rPr>
        <w:t xml:space="preserve"> inconsistent with guidelines in 5CFR 1320.5(d)(2)</w:t>
      </w:r>
      <w:r w:rsidR="004A387A">
        <w:rPr>
          <w:rFonts w:ascii="Arial" w:hAnsi="Arial" w:cs="Arial"/>
        </w:rPr>
        <w:t>.</w:t>
      </w:r>
    </w:p>
    <w:p w:rsidRPr="00653A19" w:rsidR="00304053" w:rsidP="00134C9E" w:rsidRDefault="00304053" w14:paraId="1EC83098" w14:textId="77777777">
      <w:pPr>
        <w:tabs>
          <w:tab w:val="left" w:pos="720"/>
        </w:tabs>
        <w:ind w:left="720" w:hanging="720"/>
        <w:rPr>
          <w:rFonts w:ascii="Arial" w:hAnsi="Arial" w:cs="Arial"/>
        </w:rPr>
      </w:pPr>
    </w:p>
    <w:p w:rsidRPr="00653A19" w:rsidR="00304053" w:rsidP="00134C9E" w:rsidRDefault="00304053" w14:paraId="00FCF291" w14:textId="77777777">
      <w:pPr>
        <w:numPr>
          <w:ilvl w:val="0"/>
          <w:numId w:val="1"/>
        </w:numPr>
        <w:tabs>
          <w:tab w:val="left" w:pos="720"/>
        </w:tabs>
        <w:ind w:hanging="720"/>
        <w:rPr>
          <w:rFonts w:ascii="Arial" w:hAnsi="Arial" w:cs="Arial"/>
        </w:rPr>
      </w:pPr>
      <w:r w:rsidRPr="00653A19">
        <w:rPr>
          <w:rFonts w:ascii="Arial" w:hAnsi="Arial" w:cs="Arial"/>
          <w:u w:val="single"/>
        </w:rPr>
        <w:t>CONSULTATION WITH INDIVIDUALS OUTSIDE OF THE AGENCY ON AVAILABILITY OF DATA, FREQUENCY OF COLLECTION, CLARITY OF INSTRUCTIONS AND FORMS, AND DATA ELEMEN</w:t>
      </w:r>
      <w:r w:rsidRPr="00653A19" w:rsidR="000B3DBF">
        <w:rPr>
          <w:rFonts w:ascii="Arial" w:hAnsi="Arial" w:cs="Arial"/>
          <w:u w:val="single"/>
        </w:rPr>
        <w:t>TS</w:t>
      </w:r>
    </w:p>
    <w:p w:rsidRPr="00653A19" w:rsidR="000B3DBF" w:rsidP="00134C9E" w:rsidRDefault="000B3DBF" w14:paraId="02F252C3" w14:textId="77777777">
      <w:pPr>
        <w:tabs>
          <w:tab w:val="left" w:pos="720"/>
        </w:tabs>
        <w:ind w:left="720" w:hanging="720"/>
        <w:rPr>
          <w:rFonts w:ascii="Arial" w:hAnsi="Arial" w:cs="Arial"/>
        </w:rPr>
      </w:pPr>
    </w:p>
    <w:p w:rsidRPr="009123AA" w:rsidR="009B65FD" w:rsidP="000921C8" w:rsidRDefault="00675B87" w14:paraId="255DAB28" w14:textId="744A16A5">
      <w:pPr>
        <w:tabs>
          <w:tab w:val="left" w:pos="720"/>
        </w:tabs>
        <w:ind w:left="720"/>
        <w:rPr>
          <w:rFonts w:ascii="Arial" w:hAnsi="Arial" w:cs="Arial"/>
        </w:rPr>
      </w:pPr>
      <w:r w:rsidRPr="009123AA">
        <w:rPr>
          <w:rFonts w:ascii="Arial" w:hAnsi="Arial" w:cs="Arial"/>
        </w:rPr>
        <w:t xml:space="preserve">In light of the short timelines to </w:t>
      </w:r>
      <w:r w:rsidR="00745445">
        <w:rPr>
          <w:rFonts w:ascii="Arial" w:hAnsi="Arial" w:cs="Arial"/>
        </w:rPr>
        <w:t>provide guidance on</w:t>
      </w:r>
      <w:r w:rsidRPr="009123AA">
        <w:rPr>
          <w:rFonts w:ascii="Arial" w:hAnsi="Arial" w:cs="Arial"/>
        </w:rPr>
        <w:t xml:space="preserve"> the new</w:t>
      </w:r>
      <w:r>
        <w:rPr>
          <w:rFonts w:ascii="Arial" w:hAnsi="Arial" w:cs="Arial"/>
        </w:rPr>
        <w:t xml:space="preserve"> CARES Act and SECURE Act</w:t>
      </w:r>
      <w:r w:rsidRPr="009123AA">
        <w:rPr>
          <w:rFonts w:ascii="Arial" w:hAnsi="Arial" w:cs="Arial"/>
        </w:rPr>
        <w:t xml:space="preserve"> legislation</w:t>
      </w:r>
      <w:r>
        <w:rPr>
          <w:rFonts w:ascii="Arial" w:hAnsi="Arial" w:cs="Arial"/>
        </w:rPr>
        <w:t xml:space="preserve"> and g</w:t>
      </w:r>
      <w:r w:rsidRPr="009123AA">
        <w:rPr>
          <w:rFonts w:ascii="Arial" w:hAnsi="Arial" w:cs="Arial"/>
        </w:rPr>
        <w:t xml:space="preserve">iven the inability to seek public comment during such a short timeframe, IRS requests a waiver from the requirement to publish notice in the Federal Register seeking public comment during the period of Office of Management and Budget review. </w:t>
      </w:r>
      <w:r>
        <w:rPr>
          <w:rFonts w:ascii="Arial" w:hAnsi="Arial" w:cs="Arial"/>
        </w:rPr>
        <w:t>Treasury will solicit</w:t>
      </w:r>
      <w:r w:rsidRPr="009123AA">
        <w:rPr>
          <w:rFonts w:ascii="Arial" w:hAnsi="Arial" w:cs="Arial"/>
        </w:rPr>
        <w:t xml:space="preserve"> public comment in conjunction with a subsequent extension of the approval to collect this information.</w:t>
      </w:r>
    </w:p>
    <w:p w:rsidR="00044869" w:rsidP="00134C9E" w:rsidRDefault="00044869" w14:paraId="157BD1DF" w14:textId="77777777">
      <w:pPr>
        <w:tabs>
          <w:tab w:val="left" w:pos="720"/>
        </w:tabs>
        <w:ind w:left="720" w:hanging="720"/>
        <w:rPr>
          <w:rFonts w:ascii="Arial" w:hAnsi="Arial" w:cs="Arial"/>
        </w:rPr>
      </w:pPr>
    </w:p>
    <w:p w:rsidRPr="00653A19" w:rsidR="00BA12BB" w:rsidP="00134C9E" w:rsidRDefault="00BA12BB" w14:paraId="088F6AE5" w14:textId="77777777">
      <w:pPr>
        <w:numPr>
          <w:ilvl w:val="0"/>
          <w:numId w:val="1"/>
        </w:numPr>
        <w:tabs>
          <w:tab w:val="left" w:pos="720"/>
        </w:tabs>
        <w:ind w:hanging="720"/>
        <w:rPr>
          <w:rFonts w:ascii="Arial" w:hAnsi="Arial" w:cs="Arial"/>
        </w:rPr>
      </w:pPr>
      <w:r w:rsidRPr="00653A19">
        <w:rPr>
          <w:rFonts w:ascii="Arial" w:hAnsi="Arial" w:cs="Arial"/>
          <w:u w:val="single"/>
        </w:rPr>
        <w:t>EXPLANATION OF DECISION TO PROVIDE ANY PAYMENT OR GIFT TO RESPONDENTS</w:t>
      </w:r>
    </w:p>
    <w:p w:rsidRPr="00653A19" w:rsidR="00BA12BB" w:rsidP="00134C9E" w:rsidRDefault="00BA12BB" w14:paraId="01047E81" w14:textId="77777777">
      <w:pPr>
        <w:tabs>
          <w:tab w:val="left" w:pos="720"/>
        </w:tabs>
        <w:ind w:left="720" w:hanging="720"/>
        <w:rPr>
          <w:rFonts w:ascii="Arial" w:hAnsi="Arial" w:cs="Arial"/>
        </w:rPr>
      </w:pPr>
    </w:p>
    <w:p w:rsidRPr="00653A19" w:rsidR="00BA12BB" w:rsidP="00F7237D" w:rsidRDefault="00BA12BB" w14:paraId="2475CDE4" w14:textId="77777777">
      <w:pPr>
        <w:tabs>
          <w:tab w:val="left" w:pos="720"/>
        </w:tabs>
        <w:ind w:left="720"/>
        <w:rPr>
          <w:rFonts w:ascii="Arial" w:hAnsi="Arial" w:cs="Arial"/>
        </w:rPr>
      </w:pPr>
      <w:r w:rsidRPr="00653A19">
        <w:rPr>
          <w:rFonts w:ascii="Arial" w:hAnsi="Arial" w:cs="Arial"/>
        </w:rPr>
        <w:t>No</w:t>
      </w:r>
      <w:r w:rsidR="00F7237D">
        <w:rPr>
          <w:rFonts w:ascii="Arial" w:hAnsi="Arial" w:cs="Arial"/>
        </w:rPr>
        <w:t xml:space="preserve"> payment</w:t>
      </w:r>
      <w:r w:rsidR="00A51A34">
        <w:rPr>
          <w:rFonts w:ascii="Arial" w:hAnsi="Arial" w:cs="Arial"/>
        </w:rPr>
        <w:t>s</w:t>
      </w:r>
      <w:r w:rsidR="00F7237D">
        <w:rPr>
          <w:rFonts w:ascii="Arial" w:hAnsi="Arial" w:cs="Arial"/>
        </w:rPr>
        <w:t xml:space="preserve"> or gift</w:t>
      </w:r>
      <w:r w:rsidR="00A51A34">
        <w:rPr>
          <w:rFonts w:ascii="Arial" w:hAnsi="Arial" w:cs="Arial"/>
        </w:rPr>
        <w:t>s</w:t>
      </w:r>
      <w:r w:rsidR="00F7237D">
        <w:rPr>
          <w:rFonts w:ascii="Arial" w:hAnsi="Arial" w:cs="Arial"/>
        </w:rPr>
        <w:t xml:space="preserve"> will be provided to respondents</w:t>
      </w:r>
      <w:r w:rsidRPr="00653A19">
        <w:rPr>
          <w:rFonts w:ascii="Arial" w:hAnsi="Arial" w:cs="Arial"/>
        </w:rPr>
        <w:t>.</w:t>
      </w:r>
    </w:p>
    <w:p w:rsidRPr="00653A19" w:rsidR="00BA12BB" w:rsidP="00134C9E" w:rsidRDefault="00BA12BB" w14:paraId="5668720E" w14:textId="77777777">
      <w:pPr>
        <w:tabs>
          <w:tab w:val="left" w:pos="720"/>
        </w:tabs>
        <w:ind w:left="720" w:hanging="720"/>
        <w:rPr>
          <w:rFonts w:ascii="Arial" w:hAnsi="Arial" w:cs="Arial"/>
        </w:rPr>
      </w:pPr>
    </w:p>
    <w:p w:rsidRPr="00653A19" w:rsidR="00BA12BB" w:rsidP="00134C9E" w:rsidRDefault="00BA12BB" w14:paraId="7FEC5A56" w14:textId="77777777">
      <w:pPr>
        <w:numPr>
          <w:ilvl w:val="0"/>
          <w:numId w:val="1"/>
        </w:numPr>
        <w:tabs>
          <w:tab w:val="left" w:pos="720"/>
        </w:tabs>
        <w:ind w:hanging="720"/>
        <w:rPr>
          <w:rFonts w:ascii="Arial" w:hAnsi="Arial" w:cs="Arial"/>
          <w:u w:val="single"/>
        </w:rPr>
      </w:pPr>
      <w:r w:rsidRPr="00653A19">
        <w:rPr>
          <w:rFonts w:ascii="Arial" w:hAnsi="Arial" w:cs="Arial"/>
          <w:u w:val="single"/>
        </w:rPr>
        <w:t>ASSURANCE OF CONFIDENTIALITY OF RESPONSES</w:t>
      </w:r>
    </w:p>
    <w:p w:rsidRPr="00653A19" w:rsidR="00BA12BB" w:rsidP="00134C9E" w:rsidRDefault="00BA12BB" w14:paraId="29529645" w14:textId="77777777">
      <w:pPr>
        <w:tabs>
          <w:tab w:val="left" w:pos="720"/>
        </w:tabs>
        <w:ind w:left="720" w:hanging="720"/>
        <w:rPr>
          <w:rFonts w:ascii="Arial" w:hAnsi="Arial" w:cs="Arial"/>
          <w:u w:val="single"/>
        </w:rPr>
      </w:pPr>
    </w:p>
    <w:p w:rsidRPr="00653A19" w:rsidR="00BA12BB" w:rsidP="00134C9E" w:rsidRDefault="00134C9E" w14:paraId="605BA6D0" w14:textId="77777777">
      <w:pPr>
        <w:tabs>
          <w:tab w:val="left" w:pos="720"/>
        </w:tabs>
        <w:ind w:left="720" w:hanging="720"/>
        <w:rPr>
          <w:rFonts w:ascii="Arial" w:hAnsi="Arial" w:cs="Arial"/>
        </w:rPr>
      </w:pPr>
      <w:r>
        <w:rPr>
          <w:rFonts w:ascii="Arial" w:hAnsi="Arial" w:cs="Arial"/>
        </w:rPr>
        <w:tab/>
      </w:r>
      <w:r w:rsidR="009B65FD">
        <w:rPr>
          <w:rFonts w:ascii="Arial" w:hAnsi="Arial" w:cs="Arial"/>
        </w:rPr>
        <w:t xml:space="preserve">In general, </w:t>
      </w:r>
      <w:r w:rsidRPr="00653A19" w:rsidR="00BA12BB">
        <w:rPr>
          <w:rFonts w:ascii="Arial" w:hAnsi="Arial" w:cs="Arial"/>
        </w:rPr>
        <w:t>tax returns and tax return information</w:t>
      </w:r>
      <w:r w:rsidR="009B65FD">
        <w:rPr>
          <w:rFonts w:ascii="Arial" w:hAnsi="Arial" w:cs="Arial"/>
        </w:rPr>
        <w:t xml:space="preserve"> </w:t>
      </w:r>
      <w:r w:rsidRPr="00653A19" w:rsidR="00BA12BB">
        <w:rPr>
          <w:rFonts w:ascii="Arial" w:hAnsi="Arial" w:cs="Arial"/>
        </w:rPr>
        <w:t xml:space="preserve">are confidential </w:t>
      </w:r>
      <w:r w:rsidR="009B65FD">
        <w:rPr>
          <w:rFonts w:ascii="Arial" w:hAnsi="Arial" w:cs="Arial"/>
        </w:rPr>
        <w:t xml:space="preserve">as required by 26 U.S.C. § 6103, and </w:t>
      </w:r>
      <w:r w:rsidRPr="00653A19" w:rsidR="00BA12BB">
        <w:rPr>
          <w:rFonts w:ascii="Arial" w:hAnsi="Arial" w:cs="Arial"/>
        </w:rPr>
        <w:t>certain matters relating to taxability and deductibility are disc</w:t>
      </w:r>
      <w:r w:rsidR="00E864D3">
        <w:rPr>
          <w:rFonts w:ascii="Arial" w:hAnsi="Arial" w:cs="Arial"/>
        </w:rPr>
        <w:t>losable under 26 U.S.C. § 6110.</w:t>
      </w:r>
    </w:p>
    <w:p w:rsidRPr="00653A19" w:rsidR="0028081E" w:rsidP="00134C9E" w:rsidRDefault="0028081E" w14:paraId="371B59EC" w14:textId="77777777">
      <w:pPr>
        <w:tabs>
          <w:tab w:val="left" w:pos="720"/>
        </w:tabs>
        <w:ind w:left="720" w:hanging="720"/>
        <w:rPr>
          <w:rFonts w:ascii="Arial" w:hAnsi="Arial" w:cs="Arial"/>
        </w:rPr>
      </w:pPr>
    </w:p>
    <w:p w:rsidRPr="00653A19" w:rsidR="0028081E" w:rsidP="00134C9E" w:rsidRDefault="0028081E" w14:paraId="2F557CD7" w14:textId="77777777">
      <w:pPr>
        <w:numPr>
          <w:ilvl w:val="0"/>
          <w:numId w:val="1"/>
        </w:numPr>
        <w:tabs>
          <w:tab w:val="left" w:pos="720"/>
        </w:tabs>
        <w:ind w:hanging="720"/>
        <w:rPr>
          <w:rFonts w:ascii="Arial" w:hAnsi="Arial" w:cs="Arial"/>
        </w:rPr>
      </w:pPr>
      <w:r w:rsidRPr="00653A19">
        <w:rPr>
          <w:rFonts w:ascii="Arial" w:hAnsi="Arial" w:cs="Arial"/>
          <w:u w:val="single"/>
        </w:rPr>
        <w:t>JUSTIFICATION OF SENSITIVE QUESTIONS</w:t>
      </w:r>
    </w:p>
    <w:p w:rsidRPr="00653A19" w:rsidR="0028081E" w:rsidP="00134C9E" w:rsidRDefault="0028081E" w14:paraId="7DA3103B" w14:textId="77777777">
      <w:pPr>
        <w:tabs>
          <w:tab w:val="left" w:pos="720"/>
        </w:tabs>
        <w:ind w:left="720" w:hanging="720"/>
        <w:rPr>
          <w:rFonts w:ascii="Arial" w:hAnsi="Arial" w:cs="Arial"/>
        </w:rPr>
      </w:pPr>
    </w:p>
    <w:p w:rsidR="0028081E" w:rsidP="00134C9E" w:rsidRDefault="00134C9E" w14:paraId="73B29640" w14:textId="77777777">
      <w:pPr>
        <w:tabs>
          <w:tab w:val="left" w:pos="720"/>
        </w:tabs>
        <w:ind w:left="720" w:hanging="720"/>
        <w:rPr>
          <w:rFonts w:ascii="Arial" w:hAnsi="Arial" w:cs="Arial"/>
        </w:rPr>
      </w:pPr>
      <w:r>
        <w:rPr>
          <w:rFonts w:ascii="Arial" w:hAnsi="Arial" w:cs="Arial"/>
        </w:rPr>
        <w:tab/>
      </w:r>
      <w:r w:rsidRPr="008759F3" w:rsidR="008759F3">
        <w:rPr>
          <w:rFonts w:ascii="Arial" w:hAnsi="Arial" w:cs="Arial"/>
        </w:rPr>
        <w:t>There is no sensitive personally identifiable information (PII) in this collection.</w:t>
      </w:r>
    </w:p>
    <w:p w:rsidRPr="00653A19" w:rsidR="008759F3" w:rsidP="00134C9E" w:rsidRDefault="008759F3" w14:paraId="253B07F8" w14:textId="77777777">
      <w:pPr>
        <w:tabs>
          <w:tab w:val="left" w:pos="720"/>
        </w:tabs>
        <w:ind w:left="720" w:hanging="720"/>
        <w:rPr>
          <w:rFonts w:ascii="Arial" w:hAnsi="Arial" w:cs="Arial"/>
        </w:rPr>
      </w:pPr>
    </w:p>
    <w:p w:rsidRPr="00653A19" w:rsidR="0028081E" w:rsidP="00134C9E" w:rsidRDefault="0028081E" w14:paraId="64AD6C2A" w14:textId="77777777">
      <w:pPr>
        <w:numPr>
          <w:ilvl w:val="0"/>
          <w:numId w:val="1"/>
        </w:numPr>
        <w:tabs>
          <w:tab w:val="left" w:pos="720"/>
        </w:tabs>
        <w:ind w:hanging="720"/>
        <w:rPr>
          <w:rFonts w:ascii="Arial" w:hAnsi="Arial" w:cs="Arial"/>
        </w:rPr>
      </w:pPr>
      <w:r w:rsidRPr="00653A19">
        <w:rPr>
          <w:rFonts w:ascii="Arial" w:hAnsi="Arial" w:cs="Arial"/>
          <w:u w:val="single"/>
        </w:rPr>
        <w:t>ESTIMATED BURDEN OF INFORMATION COLLECTION</w:t>
      </w:r>
    </w:p>
    <w:p w:rsidR="0028081E" w:rsidP="00134C9E" w:rsidRDefault="0028081E" w14:paraId="6C1B7480" w14:textId="77777777">
      <w:pPr>
        <w:tabs>
          <w:tab w:val="left" w:pos="720"/>
        </w:tabs>
        <w:ind w:left="720" w:hanging="720"/>
        <w:rPr>
          <w:rFonts w:ascii="Arial" w:hAnsi="Arial" w:cs="Arial"/>
        </w:rPr>
      </w:pPr>
    </w:p>
    <w:p w:rsidR="00CB3573" w:rsidP="00134C9E" w:rsidRDefault="00CB3573" w14:paraId="74514C41" w14:textId="77777777">
      <w:pPr>
        <w:tabs>
          <w:tab w:val="left" w:pos="720"/>
        </w:tabs>
        <w:ind w:left="720" w:hanging="72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CB3573" w:rsidTr="002A570F" w14:paraId="1EE12513" w14:textId="77777777">
        <w:tc>
          <w:tcPr>
            <w:tcW w:w="1258" w:type="dxa"/>
            <w:shd w:val="clear" w:color="auto" w:fill="auto"/>
            <w:vAlign w:val="bottom"/>
          </w:tcPr>
          <w:p w:rsidRPr="00C94E69" w:rsidR="00CB3573" w:rsidP="002A570F" w:rsidRDefault="00CB3573" w14:paraId="6DE76042" w14:textId="77777777">
            <w:pPr>
              <w:keepNext/>
              <w:keepLines/>
              <w:numPr>
                <w:ilvl w:val="12"/>
                <w:numId w:val="0"/>
              </w:numPr>
              <w:jc w:val="center"/>
              <w:rPr>
                <w:rFonts w:ascii="Arial Narrow" w:hAnsi="Arial Narrow"/>
                <w:b/>
                <w:sz w:val="18"/>
                <w:szCs w:val="18"/>
              </w:rPr>
            </w:pPr>
            <w:bookmarkStart w:name="_Hlk495931810" w:id="3"/>
            <w:r w:rsidRPr="00C94E69">
              <w:rPr>
                <w:rFonts w:ascii="Arial Narrow" w:hAnsi="Arial Narrow"/>
                <w:b/>
                <w:sz w:val="18"/>
                <w:szCs w:val="18"/>
              </w:rPr>
              <w:lastRenderedPageBreak/>
              <w:t>Authority</w:t>
            </w:r>
          </w:p>
        </w:tc>
        <w:tc>
          <w:tcPr>
            <w:tcW w:w="1916" w:type="dxa"/>
            <w:vAlign w:val="bottom"/>
          </w:tcPr>
          <w:p w:rsidRPr="00C94E69" w:rsidR="00CB3573" w:rsidP="002A570F" w:rsidRDefault="00CB3573"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CB3573" w:rsidP="002A570F" w:rsidRDefault="00CB3573"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CB3573" w:rsidP="002A570F" w:rsidRDefault="00CB3573"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CB3573" w:rsidP="002A570F" w:rsidRDefault="00CB3573"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CB3573" w:rsidP="002A570F" w:rsidRDefault="00CB3573"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CB3573" w:rsidP="002A570F" w:rsidRDefault="00CB3573"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24112" w:rsidTr="002A570F" w14:paraId="30F3BE9B" w14:textId="77777777">
        <w:tc>
          <w:tcPr>
            <w:tcW w:w="1258" w:type="dxa"/>
            <w:shd w:val="clear" w:color="auto" w:fill="auto"/>
            <w:vAlign w:val="bottom"/>
          </w:tcPr>
          <w:p w:rsidRPr="00C94E69" w:rsidR="00924112" w:rsidP="00924112" w:rsidRDefault="00924112" w14:paraId="3E58186D" w14:textId="77777777">
            <w:pPr>
              <w:keepNext/>
              <w:keepLines/>
              <w:numPr>
                <w:ilvl w:val="12"/>
                <w:numId w:val="0"/>
              </w:numPr>
              <w:jc w:val="center"/>
              <w:rPr>
                <w:rFonts w:ascii="Arial Narrow" w:hAnsi="Arial Narrow"/>
                <w:sz w:val="18"/>
                <w:szCs w:val="18"/>
              </w:rPr>
            </w:pPr>
            <w:r>
              <w:rPr>
                <w:rFonts w:ascii="Arial Narrow" w:hAnsi="Arial Narrow"/>
                <w:sz w:val="18"/>
                <w:szCs w:val="18"/>
              </w:rPr>
              <w:t>TD 9467</w:t>
            </w:r>
          </w:p>
        </w:tc>
        <w:tc>
          <w:tcPr>
            <w:tcW w:w="1916" w:type="dxa"/>
            <w:vAlign w:val="bottom"/>
          </w:tcPr>
          <w:p w:rsidRPr="00C94E69" w:rsidR="00924112" w:rsidP="00924112" w:rsidRDefault="00924112" w14:paraId="54ADF539" w14:textId="77777777">
            <w:pPr>
              <w:keepNext/>
              <w:keepLines/>
              <w:numPr>
                <w:ilvl w:val="12"/>
                <w:numId w:val="0"/>
              </w:numPr>
              <w:jc w:val="center"/>
              <w:rPr>
                <w:rFonts w:ascii="Arial Narrow" w:hAnsi="Arial Narrow"/>
                <w:sz w:val="18"/>
                <w:szCs w:val="18"/>
              </w:rPr>
            </w:pPr>
            <w:r w:rsidRPr="00924112">
              <w:rPr>
                <w:rFonts w:ascii="Arial Narrow" w:hAnsi="Arial Narrow"/>
                <w:sz w:val="18"/>
                <w:szCs w:val="18"/>
              </w:rPr>
              <w:t>sponsor of a defined benefit plan elections</w:t>
            </w:r>
          </w:p>
        </w:tc>
        <w:tc>
          <w:tcPr>
            <w:tcW w:w="1170" w:type="dxa"/>
            <w:vAlign w:val="bottom"/>
          </w:tcPr>
          <w:p w:rsidRPr="00C94E69" w:rsidR="00924112" w:rsidP="00924112" w:rsidRDefault="00924112" w14:paraId="30A56D91"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924112" w:rsidP="00924112" w:rsidRDefault="00924112" w14:paraId="55690FB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924112" w:rsidP="00924112" w:rsidRDefault="00924112" w14:paraId="3A8BE619"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924112" w:rsidP="00924112" w:rsidRDefault="00924112" w14:paraId="24071D08" w14:textId="77777777">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170" w:type="dxa"/>
            <w:shd w:val="clear" w:color="auto" w:fill="auto"/>
            <w:vAlign w:val="bottom"/>
          </w:tcPr>
          <w:p w:rsidRPr="00C94E69" w:rsidR="00924112" w:rsidP="00924112" w:rsidRDefault="00924112" w14:paraId="3FF18E7A" w14:textId="77777777">
            <w:pPr>
              <w:keepNext/>
              <w:keepLines/>
              <w:numPr>
                <w:ilvl w:val="12"/>
                <w:numId w:val="0"/>
              </w:numPr>
              <w:jc w:val="center"/>
              <w:rPr>
                <w:rFonts w:ascii="Arial Narrow" w:hAnsi="Arial Narrow"/>
                <w:sz w:val="18"/>
                <w:szCs w:val="18"/>
              </w:rPr>
            </w:pPr>
            <w:r>
              <w:rPr>
                <w:rFonts w:ascii="Arial Narrow" w:hAnsi="Arial Narrow"/>
                <w:sz w:val="18"/>
                <w:szCs w:val="18"/>
              </w:rPr>
              <w:t>120,000</w:t>
            </w:r>
          </w:p>
        </w:tc>
      </w:tr>
      <w:tr w:rsidRPr="00C94E69" w:rsidR="00924112" w:rsidTr="002A570F" w14:paraId="146C0F90" w14:textId="77777777">
        <w:tc>
          <w:tcPr>
            <w:tcW w:w="1258" w:type="dxa"/>
            <w:shd w:val="clear" w:color="auto" w:fill="auto"/>
            <w:vAlign w:val="bottom"/>
          </w:tcPr>
          <w:p w:rsidRPr="00C94E69" w:rsidR="00924112" w:rsidP="00924112" w:rsidRDefault="00924112" w14:paraId="11E40373" w14:textId="77777777">
            <w:pPr>
              <w:keepNext/>
              <w:keepLines/>
              <w:numPr>
                <w:ilvl w:val="12"/>
                <w:numId w:val="0"/>
              </w:numPr>
              <w:jc w:val="center"/>
              <w:rPr>
                <w:rFonts w:ascii="Arial Narrow" w:hAnsi="Arial Narrow"/>
                <w:sz w:val="18"/>
                <w:szCs w:val="18"/>
              </w:rPr>
            </w:pPr>
          </w:p>
        </w:tc>
        <w:tc>
          <w:tcPr>
            <w:tcW w:w="1916" w:type="dxa"/>
            <w:vAlign w:val="bottom"/>
          </w:tcPr>
          <w:p w:rsidRPr="00C94E69" w:rsidR="00924112" w:rsidP="00924112" w:rsidRDefault="00924112" w14:paraId="7364FCA9" w14:textId="77777777">
            <w:pPr>
              <w:keepNext/>
              <w:keepLines/>
              <w:numPr>
                <w:ilvl w:val="12"/>
                <w:numId w:val="0"/>
              </w:numPr>
              <w:jc w:val="center"/>
              <w:rPr>
                <w:rFonts w:ascii="Arial Narrow" w:hAnsi="Arial Narrow"/>
                <w:sz w:val="18"/>
                <w:szCs w:val="18"/>
              </w:rPr>
            </w:pPr>
            <w:r>
              <w:rPr>
                <w:rFonts w:ascii="Arial Narrow" w:hAnsi="Arial Narrow"/>
                <w:sz w:val="18"/>
                <w:szCs w:val="18"/>
              </w:rPr>
              <w:t>Notice 2014-53</w:t>
            </w:r>
          </w:p>
        </w:tc>
        <w:tc>
          <w:tcPr>
            <w:tcW w:w="1170" w:type="dxa"/>
            <w:vAlign w:val="bottom"/>
          </w:tcPr>
          <w:p w:rsidRPr="00C94E69" w:rsidR="00924112" w:rsidP="00924112" w:rsidRDefault="00924112" w14:paraId="043DCDD8" w14:textId="5953B3A6">
            <w:pPr>
              <w:keepNext/>
              <w:keepLines/>
              <w:numPr>
                <w:ilvl w:val="12"/>
                <w:numId w:val="0"/>
              </w:numPr>
              <w:jc w:val="center"/>
              <w:rPr>
                <w:rFonts w:ascii="Arial Narrow" w:hAnsi="Arial Narrow"/>
                <w:sz w:val="18"/>
                <w:szCs w:val="18"/>
              </w:rPr>
            </w:pPr>
            <w:r>
              <w:rPr>
                <w:rFonts w:ascii="Arial Narrow" w:hAnsi="Arial Narrow"/>
                <w:sz w:val="18"/>
                <w:szCs w:val="18"/>
              </w:rPr>
              <w:t>76</w:t>
            </w:r>
            <w:r w:rsidR="00745445">
              <w:rPr>
                <w:rFonts w:ascii="Arial Narrow" w:hAnsi="Arial Narrow"/>
                <w:sz w:val="18"/>
                <w:szCs w:val="18"/>
              </w:rPr>
              <w:t>,</w:t>
            </w:r>
            <w:r>
              <w:rPr>
                <w:rFonts w:ascii="Arial Narrow" w:hAnsi="Arial Narrow"/>
                <w:sz w:val="18"/>
                <w:szCs w:val="18"/>
              </w:rPr>
              <w:t>600</w:t>
            </w:r>
          </w:p>
        </w:tc>
        <w:tc>
          <w:tcPr>
            <w:tcW w:w="1170" w:type="dxa"/>
            <w:vAlign w:val="bottom"/>
          </w:tcPr>
          <w:p w:rsidRPr="00C94E69" w:rsidR="00924112" w:rsidP="00924112" w:rsidRDefault="00924112" w14:paraId="520E810E"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924112" w:rsidP="00924112" w:rsidRDefault="00924112" w14:paraId="1179C8A9" w14:textId="7B1FBCF2">
            <w:pPr>
              <w:keepNext/>
              <w:keepLines/>
              <w:numPr>
                <w:ilvl w:val="12"/>
                <w:numId w:val="0"/>
              </w:numPr>
              <w:jc w:val="center"/>
              <w:rPr>
                <w:rFonts w:ascii="Arial Narrow" w:hAnsi="Arial Narrow"/>
                <w:sz w:val="18"/>
                <w:szCs w:val="18"/>
              </w:rPr>
            </w:pPr>
            <w:r>
              <w:rPr>
                <w:rFonts w:ascii="Arial Narrow" w:hAnsi="Arial Narrow"/>
                <w:sz w:val="18"/>
                <w:szCs w:val="18"/>
              </w:rPr>
              <w:t>76</w:t>
            </w:r>
            <w:r w:rsidR="00745445">
              <w:rPr>
                <w:rFonts w:ascii="Arial Narrow" w:hAnsi="Arial Narrow"/>
                <w:sz w:val="18"/>
                <w:szCs w:val="18"/>
              </w:rPr>
              <w:t>,</w:t>
            </w:r>
            <w:r>
              <w:rPr>
                <w:rFonts w:ascii="Arial Narrow" w:hAnsi="Arial Narrow"/>
                <w:sz w:val="18"/>
                <w:szCs w:val="18"/>
              </w:rPr>
              <w:t>600</w:t>
            </w:r>
          </w:p>
        </w:tc>
        <w:tc>
          <w:tcPr>
            <w:tcW w:w="1170" w:type="dxa"/>
            <w:vAlign w:val="bottom"/>
          </w:tcPr>
          <w:p w:rsidRPr="00C94E69" w:rsidR="00924112" w:rsidP="00924112" w:rsidRDefault="00924112" w14:paraId="0813B551" w14:textId="77777777">
            <w:pPr>
              <w:keepNext/>
              <w:keepLines/>
              <w:numPr>
                <w:ilvl w:val="12"/>
                <w:numId w:val="0"/>
              </w:numPr>
              <w:jc w:val="center"/>
              <w:rPr>
                <w:rFonts w:ascii="Arial Narrow" w:hAnsi="Arial Narrow"/>
                <w:sz w:val="18"/>
                <w:szCs w:val="18"/>
              </w:rPr>
            </w:pPr>
            <w:r>
              <w:rPr>
                <w:rFonts w:ascii="Arial Narrow" w:hAnsi="Arial Narrow"/>
                <w:sz w:val="18"/>
                <w:szCs w:val="18"/>
              </w:rPr>
              <w:t>.5</w:t>
            </w:r>
          </w:p>
        </w:tc>
        <w:tc>
          <w:tcPr>
            <w:tcW w:w="1170" w:type="dxa"/>
            <w:shd w:val="clear" w:color="auto" w:fill="auto"/>
            <w:vAlign w:val="bottom"/>
          </w:tcPr>
          <w:p w:rsidRPr="00C94E69" w:rsidR="00924112" w:rsidRDefault="0077289B" w14:paraId="771FA78F" w14:textId="0BA0815C">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924112">
              <w:rPr>
                <w:rFonts w:ascii="Arial Narrow" w:hAnsi="Arial Narrow"/>
                <w:sz w:val="18"/>
                <w:szCs w:val="18"/>
              </w:rPr>
              <w:t>38,</w:t>
            </w:r>
            <w:r w:rsidR="00E33FEA">
              <w:rPr>
                <w:rFonts w:ascii="Arial Narrow" w:hAnsi="Arial Narrow"/>
                <w:sz w:val="18"/>
                <w:szCs w:val="18"/>
              </w:rPr>
              <w:t>300</w:t>
            </w:r>
          </w:p>
        </w:tc>
      </w:tr>
      <w:tr w:rsidRPr="00C94E69" w:rsidR="000921C8" w:rsidTr="002A570F" w14:paraId="0C38461D" w14:textId="77777777">
        <w:tc>
          <w:tcPr>
            <w:tcW w:w="1258" w:type="dxa"/>
            <w:shd w:val="clear" w:color="auto" w:fill="auto"/>
            <w:vAlign w:val="bottom"/>
          </w:tcPr>
          <w:p w:rsidRPr="00C94E69" w:rsidR="000921C8" w:rsidP="00924112" w:rsidRDefault="000921C8" w14:paraId="69006E76" w14:textId="77777777">
            <w:pPr>
              <w:keepNext/>
              <w:keepLines/>
              <w:numPr>
                <w:ilvl w:val="12"/>
                <w:numId w:val="0"/>
              </w:numPr>
              <w:jc w:val="center"/>
              <w:rPr>
                <w:rFonts w:ascii="Arial Narrow" w:hAnsi="Arial Narrow"/>
                <w:sz w:val="18"/>
                <w:szCs w:val="18"/>
              </w:rPr>
            </w:pPr>
          </w:p>
        </w:tc>
        <w:tc>
          <w:tcPr>
            <w:tcW w:w="1916" w:type="dxa"/>
            <w:vAlign w:val="bottom"/>
          </w:tcPr>
          <w:p w:rsidR="000921C8" w:rsidP="00924112" w:rsidRDefault="000921C8" w14:paraId="509A9050" w14:textId="682C2704">
            <w:pPr>
              <w:keepNext/>
              <w:keepLines/>
              <w:numPr>
                <w:ilvl w:val="12"/>
                <w:numId w:val="0"/>
              </w:numPr>
              <w:jc w:val="center"/>
              <w:rPr>
                <w:rFonts w:ascii="Arial Narrow" w:hAnsi="Arial Narrow"/>
                <w:sz w:val="18"/>
                <w:szCs w:val="18"/>
              </w:rPr>
            </w:pPr>
            <w:r>
              <w:rPr>
                <w:rFonts w:ascii="Arial Narrow" w:hAnsi="Arial Narrow"/>
                <w:sz w:val="18"/>
                <w:szCs w:val="18"/>
              </w:rPr>
              <w:t>Notice 2020-XX</w:t>
            </w:r>
          </w:p>
        </w:tc>
        <w:tc>
          <w:tcPr>
            <w:tcW w:w="1170" w:type="dxa"/>
            <w:vAlign w:val="bottom"/>
          </w:tcPr>
          <w:p w:rsidR="000921C8" w:rsidP="00924112" w:rsidRDefault="0077289B" w14:paraId="549F3909" w14:textId="62410D69">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c>
          <w:tcPr>
            <w:tcW w:w="1170" w:type="dxa"/>
            <w:vAlign w:val="bottom"/>
          </w:tcPr>
          <w:p w:rsidR="000921C8" w:rsidP="00924112" w:rsidRDefault="000921C8" w14:paraId="7B5BDE4A" w14:textId="1185ECF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0921C8" w:rsidP="00924112" w:rsidRDefault="000921C8" w14:paraId="0E6BBCCA" w14:textId="35E37EC8">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1170" w:type="dxa"/>
            <w:vAlign w:val="bottom"/>
          </w:tcPr>
          <w:p w:rsidR="000921C8" w:rsidP="00924112" w:rsidRDefault="000921C8" w14:paraId="56364741" w14:textId="51D8A77F">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shd w:val="clear" w:color="auto" w:fill="auto"/>
            <w:vAlign w:val="bottom"/>
          </w:tcPr>
          <w:p w:rsidR="000921C8" w:rsidP="00924112" w:rsidRDefault="0077289B" w14:paraId="7B587974" w14:textId="4B2688FF">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r>
      <w:tr w:rsidRPr="00C94E69" w:rsidR="000921C8" w:rsidTr="002A570F" w14:paraId="2C3ED570" w14:textId="77777777">
        <w:tc>
          <w:tcPr>
            <w:tcW w:w="1258" w:type="dxa"/>
            <w:shd w:val="clear" w:color="auto" w:fill="auto"/>
            <w:vAlign w:val="bottom"/>
          </w:tcPr>
          <w:p w:rsidRPr="00C94E69" w:rsidR="000921C8" w:rsidP="00924112" w:rsidRDefault="000921C8" w14:paraId="145D2A32" w14:textId="77777777">
            <w:pPr>
              <w:keepNext/>
              <w:keepLines/>
              <w:numPr>
                <w:ilvl w:val="12"/>
                <w:numId w:val="0"/>
              </w:numPr>
              <w:jc w:val="center"/>
              <w:rPr>
                <w:rFonts w:ascii="Arial Narrow" w:hAnsi="Arial Narrow"/>
                <w:sz w:val="18"/>
                <w:szCs w:val="18"/>
              </w:rPr>
            </w:pPr>
          </w:p>
        </w:tc>
        <w:tc>
          <w:tcPr>
            <w:tcW w:w="1916" w:type="dxa"/>
            <w:vAlign w:val="bottom"/>
          </w:tcPr>
          <w:p w:rsidR="000921C8" w:rsidP="00924112" w:rsidRDefault="000921C8" w14:paraId="55286B19" w14:textId="3FBEAB3B">
            <w:pPr>
              <w:keepNext/>
              <w:keepLines/>
              <w:numPr>
                <w:ilvl w:val="12"/>
                <w:numId w:val="0"/>
              </w:numPr>
              <w:jc w:val="center"/>
              <w:rPr>
                <w:rFonts w:ascii="Arial Narrow" w:hAnsi="Arial Narrow"/>
                <w:sz w:val="18"/>
                <w:szCs w:val="18"/>
              </w:rPr>
            </w:pPr>
            <w:r>
              <w:rPr>
                <w:rFonts w:ascii="Arial Narrow" w:hAnsi="Arial Narrow"/>
                <w:sz w:val="18"/>
                <w:szCs w:val="18"/>
              </w:rPr>
              <w:t>Notice 2020-XX</w:t>
            </w:r>
          </w:p>
        </w:tc>
        <w:tc>
          <w:tcPr>
            <w:tcW w:w="1170" w:type="dxa"/>
            <w:vAlign w:val="bottom"/>
          </w:tcPr>
          <w:p w:rsidR="000921C8" w:rsidP="00924112" w:rsidRDefault="0077289B" w14:paraId="0AA17AFF" w14:textId="55A3DF20">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20</w:t>
            </w:r>
          </w:p>
        </w:tc>
        <w:tc>
          <w:tcPr>
            <w:tcW w:w="1170" w:type="dxa"/>
            <w:vAlign w:val="bottom"/>
          </w:tcPr>
          <w:p w:rsidR="000921C8" w:rsidP="00924112" w:rsidRDefault="000921C8" w14:paraId="6FF8451A" w14:textId="64A6192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0921C8" w:rsidP="00924112" w:rsidRDefault="0077289B" w14:paraId="227FE6B1" w14:textId="464CDD1F">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000921C8" w:rsidP="00924112" w:rsidRDefault="000921C8" w14:paraId="1FC1CBAD" w14:textId="278F5A33">
            <w:pPr>
              <w:keepNext/>
              <w:keepLines/>
              <w:numPr>
                <w:ilvl w:val="12"/>
                <w:numId w:val="0"/>
              </w:numPr>
              <w:jc w:val="center"/>
              <w:rPr>
                <w:rFonts w:ascii="Arial Narrow" w:hAnsi="Arial Narrow"/>
                <w:sz w:val="18"/>
                <w:szCs w:val="18"/>
              </w:rPr>
            </w:pPr>
            <w:r>
              <w:rPr>
                <w:rFonts w:ascii="Arial Narrow" w:hAnsi="Arial Narrow"/>
                <w:sz w:val="18"/>
                <w:szCs w:val="18"/>
              </w:rPr>
              <w:t>4</w:t>
            </w:r>
          </w:p>
        </w:tc>
        <w:tc>
          <w:tcPr>
            <w:tcW w:w="1170" w:type="dxa"/>
            <w:shd w:val="clear" w:color="auto" w:fill="auto"/>
            <w:vAlign w:val="bottom"/>
          </w:tcPr>
          <w:p w:rsidR="000921C8" w:rsidP="00924112" w:rsidRDefault="0077289B" w14:paraId="68AF683D" w14:textId="44BEC817">
            <w:pPr>
              <w:keepNext/>
              <w:keepLines/>
              <w:numPr>
                <w:ilvl w:val="12"/>
                <w:numId w:val="0"/>
              </w:numPr>
              <w:jc w:val="center"/>
              <w:rPr>
                <w:rFonts w:ascii="Arial Narrow" w:hAnsi="Arial Narrow"/>
                <w:sz w:val="18"/>
                <w:szCs w:val="18"/>
              </w:rPr>
            </w:pPr>
            <w:r>
              <w:rPr>
                <w:rFonts w:ascii="Arial Narrow" w:hAnsi="Arial Narrow"/>
                <w:sz w:val="18"/>
                <w:szCs w:val="18"/>
              </w:rPr>
              <w:t xml:space="preserve">        80</w:t>
            </w:r>
          </w:p>
        </w:tc>
      </w:tr>
      <w:tr w:rsidRPr="00C94E69" w:rsidR="00CB3573" w:rsidTr="002A570F" w14:paraId="0F71047F" w14:textId="77777777">
        <w:tc>
          <w:tcPr>
            <w:tcW w:w="1258" w:type="dxa"/>
            <w:shd w:val="clear" w:color="auto" w:fill="auto"/>
            <w:vAlign w:val="bottom"/>
          </w:tcPr>
          <w:p w:rsidRPr="00C94E69" w:rsidR="00CB3573" w:rsidP="002A570F" w:rsidRDefault="00CB3573"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CB3573" w:rsidP="002A570F" w:rsidRDefault="00CB3573" w14:paraId="112D055D" w14:textId="77777777">
            <w:pPr>
              <w:keepNext/>
              <w:keepLines/>
              <w:numPr>
                <w:ilvl w:val="12"/>
                <w:numId w:val="0"/>
              </w:numPr>
              <w:jc w:val="center"/>
              <w:rPr>
                <w:rFonts w:ascii="Arial Narrow" w:hAnsi="Arial Narrow"/>
                <w:sz w:val="18"/>
                <w:szCs w:val="18"/>
              </w:rPr>
            </w:pPr>
          </w:p>
        </w:tc>
        <w:tc>
          <w:tcPr>
            <w:tcW w:w="1170" w:type="dxa"/>
            <w:vAlign w:val="bottom"/>
          </w:tcPr>
          <w:p w:rsidRPr="00C94E69" w:rsidR="00CB3573" w:rsidP="0077289B" w:rsidRDefault="0077289B" w14:paraId="0733814D" w14:textId="45E0EDB6">
            <w:pPr>
              <w:keepNext/>
              <w:keepLines/>
              <w:numPr>
                <w:ilvl w:val="12"/>
                <w:numId w:val="0"/>
              </w:numPr>
              <w:rPr>
                <w:rFonts w:ascii="Arial Narrow" w:hAnsi="Arial Narrow"/>
                <w:sz w:val="18"/>
                <w:szCs w:val="18"/>
              </w:rPr>
            </w:pPr>
            <w:r>
              <w:rPr>
                <w:rFonts w:ascii="Arial Narrow" w:hAnsi="Arial Narrow"/>
                <w:sz w:val="18"/>
                <w:szCs w:val="18"/>
              </w:rPr>
              <w:t xml:space="preserve">    157,620</w:t>
            </w:r>
          </w:p>
        </w:tc>
        <w:tc>
          <w:tcPr>
            <w:tcW w:w="1170" w:type="dxa"/>
            <w:vAlign w:val="bottom"/>
          </w:tcPr>
          <w:p w:rsidRPr="00C94E69" w:rsidR="00CB3573" w:rsidP="002A570F" w:rsidRDefault="00CB3573" w14:paraId="5DF42982"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CB3573" w:rsidP="002A570F" w:rsidRDefault="00CB3573" w14:paraId="7AE94574" w14:textId="610C35E2">
            <w:pPr>
              <w:keepNext/>
              <w:keepLines/>
              <w:numPr>
                <w:ilvl w:val="12"/>
                <w:numId w:val="0"/>
              </w:numPr>
              <w:jc w:val="center"/>
              <w:rPr>
                <w:rFonts w:ascii="Arial Narrow" w:hAnsi="Arial Narrow"/>
                <w:sz w:val="18"/>
                <w:szCs w:val="18"/>
              </w:rPr>
            </w:pPr>
          </w:p>
        </w:tc>
        <w:tc>
          <w:tcPr>
            <w:tcW w:w="1170" w:type="dxa"/>
            <w:vAlign w:val="bottom"/>
          </w:tcPr>
          <w:p w:rsidRPr="00C94E69" w:rsidR="00CB3573" w:rsidP="002A570F" w:rsidRDefault="00CB3573" w14:paraId="621A5C30"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CB3573" w:rsidP="002A570F" w:rsidRDefault="00924112" w14:paraId="284F90C1" w14:textId="41841DB6">
            <w:pPr>
              <w:keepNext/>
              <w:keepLines/>
              <w:numPr>
                <w:ilvl w:val="12"/>
                <w:numId w:val="0"/>
              </w:numPr>
              <w:jc w:val="center"/>
              <w:rPr>
                <w:rFonts w:ascii="Arial Narrow" w:hAnsi="Arial Narrow"/>
                <w:sz w:val="18"/>
                <w:szCs w:val="18"/>
              </w:rPr>
            </w:pPr>
            <w:r>
              <w:rPr>
                <w:rFonts w:ascii="Arial Narrow" w:hAnsi="Arial Narrow"/>
                <w:sz w:val="18"/>
                <w:szCs w:val="18"/>
              </w:rPr>
              <w:t>15</w:t>
            </w:r>
            <w:r w:rsidR="0077289B">
              <w:rPr>
                <w:rFonts w:ascii="Arial Narrow" w:hAnsi="Arial Narrow"/>
                <w:sz w:val="18"/>
                <w:szCs w:val="18"/>
              </w:rPr>
              <w:t>9</w:t>
            </w:r>
            <w:r>
              <w:rPr>
                <w:rFonts w:ascii="Arial Narrow" w:hAnsi="Arial Narrow"/>
                <w:sz w:val="18"/>
                <w:szCs w:val="18"/>
              </w:rPr>
              <w:t>,</w:t>
            </w:r>
            <w:r w:rsidR="00074445">
              <w:rPr>
                <w:rFonts w:ascii="Arial Narrow" w:hAnsi="Arial Narrow"/>
                <w:sz w:val="18"/>
                <w:szCs w:val="18"/>
              </w:rPr>
              <w:t>3</w:t>
            </w:r>
            <w:r w:rsidR="0077289B">
              <w:rPr>
                <w:rFonts w:ascii="Arial Narrow" w:hAnsi="Arial Narrow"/>
                <w:sz w:val="18"/>
                <w:szCs w:val="18"/>
              </w:rPr>
              <w:t>8</w:t>
            </w:r>
            <w:r>
              <w:rPr>
                <w:rFonts w:ascii="Arial Narrow" w:hAnsi="Arial Narrow"/>
                <w:sz w:val="18"/>
                <w:szCs w:val="18"/>
              </w:rPr>
              <w:t>0</w:t>
            </w:r>
          </w:p>
        </w:tc>
      </w:tr>
      <w:bookmarkEnd w:id="3"/>
    </w:tbl>
    <w:p w:rsidRPr="00653A19" w:rsidR="00CB3573" w:rsidP="00134C9E" w:rsidRDefault="00CB3573" w14:paraId="7DC64171" w14:textId="77777777">
      <w:pPr>
        <w:tabs>
          <w:tab w:val="left" w:pos="720"/>
        </w:tabs>
        <w:ind w:left="720" w:hanging="720"/>
        <w:rPr>
          <w:rFonts w:ascii="Arial" w:hAnsi="Arial" w:cs="Arial"/>
        </w:rPr>
      </w:pPr>
    </w:p>
    <w:p w:rsidRPr="00653A19" w:rsidR="009954F9" w:rsidP="00134C9E" w:rsidRDefault="00134C9E" w14:paraId="39C98CEE" w14:textId="77777777">
      <w:pPr>
        <w:tabs>
          <w:tab w:val="left" w:pos="720"/>
        </w:tabs>
        <w:ind w:left="720" w:hanging="720"/>
        <w:rPr>
          <w:rFonts w:ascii="Arial" w:hAnsi="Arial" w:cs="Arial"/>
        </w:rPr>
      </w:pPr>
      <w:r>
        <w:rPr>
          <w:rFonts w:ascii="Arial" w:hAnsi="Arial" w:cs="Arial"/>
        </w:rPr>
        <w:tab/>
      </w:r>
    </w:p>
    <w:p w:rsidRPr="00653A19" w:rsidR="009954F9" w:rsidP="00134C9E" w:rsidRDefault="009954F9" w14:paraId="04304A20" w14:textId="77777777">
      <w:pPr>
        <w:numPr>
          <w:ilvl w:val="0"/>
          <w:numId w:val="1"/>
        </w:numPr>
        <w:tabs>
          <w:tab w:val="left" w:pos="720"/>
        </w:tabs>
        <w:ind w:hanging="720"/>
        <w:rPr>
          <w:rFonts w:ascii="Arial" w:hAnsi="Arial" w:cs="Arial"/>
        </w:rPr>
      </w:pPr>
      <w:r w:rsidRPr="00653A19">
        <w:rPr>
          <w:rFonts w:ascii="Arial" w:hAnsi="Arial" w:cs="Arial"/>
          <w:u w:val="single"/>
        </w:rPr>
        <w:t>ESTIMATED TOTAL ANNUAL COST BURDEN TO RESPONDENTS</w:t>
      </w:r>
    </w:p>
    <w:p w:rsidRPr="00653A19" w:rsidR="009954F9" w:rsidP="00134C9E" w:rsidRDefault="009954F9" w14:paraId="4B9861ED" w14:textId="77777777">
      <w:pPr>
        <w:ind w:left="720"/>
        <w:rPr>
          <w:rFonts w:ascii="Arial" w:hAnsi="Arial" w:cs="Arial"/>
        </w:rPr>
      </w:pPr>
    </w:p>
    <w:p w:rsidRPr="00653A19" w:rsidR="009954F9" w:rsidP="00134C9E" w:rsidRDefault="00044869" w14:paraId="2FF192B2" w14:textId="77777777">
      <w:pPr>
        <w:ind w:left="720"/>
        <w:rPr>
          <w:rFonts w:ascii="Arial" w:hAnsi="Arial" w:cs="Arial"/>
        </w:rPr>
      </w:pPr>
      <w:r w:rsidRPr="0004486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68351B">
        <w:rPr>
          <w:rFonts w:ascii="Arial" w:hAnsi="Arial" w:cs="Arial"/>
        </w:rPr>
        <w:t xml:space="preserve"> </w:t>
      </w:r>
    </w:p>
    <w:p w:rsidRPr="00653A19" w:rsidR="00CC5F35" w:rsidP="00134C9E" w:rsidRDefault="00CC5F35" w14:paraId="61958915" w14:textId="77777777">
      <w:pPr>
        <w:tabs>
          <w:tab w:val="left" w:pos="720"/>
        </w:tabs>
        <w:ind w:left="720" w:hanging="720"/>
        <w:rPr>
          <w:rFonts w:ascii="Arial" w:hAnsi="Arial" w:cs="Arial"/>
        </w:rPr>
      </w:pPr>
    </w:p>
    <w:p w:rsidRPr="00653A19" w:rsidR="00CC5F35" w:rsidP="00134C9E" w:rsidRDefault="00CC5F35" w14:paraId="40B8E357" w14:textId="77777777">
      <w:pPr>
        <w:numPr>
          <w:ilvl w:val="0"/>
          <w:numId w:val="1"/>
        </w:numPr>
        <w:tabs>
          <w:tab w:val="left" w:pos="720"/>
        </w:tabs>
        <w:ind w:hanging="720"/>
        <w:rPr>
          <w:rFonts w:ascii="Arial" w:hAnsi="Arial" w:cs="Arial"/>
          <w:u w:val="single"/>
        </w:rPr>
      </w:pPr>
      <w:r w:rsidRPr="00653A19">
        <w:rPr>
          <w:rFonts w:ascii="Arial" w:hAnsi="Arial" w:cs="Arial"/>
          <w:u w:val="single"/>
        </w:rPr>
        <w:t>ESTIMATED ANNUAL</w:t>
      </w:r>
      <w:r w:rsidRPr="00653A19" w:rsidR="00B55DFA">
        <w:rPr>
          <w:rFonts w:ascii="Arial" w:hAnsi="Arial" w:cs="Arial"/>
          <w:u w:val="single"/>
        </w:rPr>
        <w:t>IZED</w:t>
      </w:r>
      <w:r w:rsidRPr="00653A19">
        <w:rPr>
          <w:rFonts w:ascii="Arial" w:hAnsi="Arial" w:cs="Arial"/>
          <w:u w:val="single"/>
        </w:rPr>
        <w:t xml:space="preserve"> COST TO THE FEDERAL GOVERNMENT</w:t>
      </w:r>
    </w:p>
    <w:p w:rsidRPr="00653A19" w:rsidR="00CC5F35" w:rsidP="00134C9E" w:rsidRDefault="00CC5F35" w14:paraId="0FF64BFD" w14:textId="77777777">
      <w:pPr>
        <w:tabs>
          <w:tab w:val="left" w:pos="720"/>
        </w:tabs>
        <w:ind w:left="720" w:hanging="720"/>
        <w:rPr>
          <w:rFonts w:ascii="Arial" w:hAnsi="Arial" w:cs="Arial"/>
          <w:u w:val="single"/>
        </w:rPr>
      </w:pPr>
    </w:p>
    <w:p w:rsidRPr="00653A19" w:rsidR="00CC5F35" w:rsidP="00C94EEC" w:rsidRDefault="003F76C7" w14:paraId="76CDD20B" w14:textId="77777777">
      <w:pPr>
        <w:tabs>
          <w:tab w:val="left" w:pos="720"/>
        </w:tabs>
        <w:ind w:left="720"/>
        <w:rPr>
          <w:rFonts w:ascii="Arial" w:hAnsi="Arial" w:cs="Arial"/>
        </w:rPr>
      </w:pPr>
      <w:r w:rsidRPr="003F76C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F701CD">
        <w:rPr>
          <w:rFonts w:ascii="Arial" w:hAnsi="Arial" w:cs="Arial"/>
        </w:rPr>
        <w:t xml:space="preserve"> </w:t>
      </w:r>
    </w:p>
    <w:p w:rsidR="00EF75C2" w:rsidP="00134C9E" w:rsidRDefault="00EF75C2" w14:paraId="50FFE57C" w14:textId="27B7D196">
      <w:pPr>
        <w:tabs>
          <w:tab w:val="left" w:pos="720"/>
        </w:tabs>
        <w:ind w:left="720" w:hanging="720"/>
        <w:rPr>
          <w:rFonts w:ascii="Arial" w:hAnsi="Arial" w:cs="Arial"/>
        </w:rPr>
      </w:pPr>
    </w:p>
    <w:p w:rsidRPr="00653A19" w:rsidR="00B55DFA" w:rsidP="00134C9E" w:rsidRDefault="00B55DFA" w14:paraId="041398B2" w14:textId="77777777">
      <w:pPr>
        <w:numPr>
          <w:ilvl w:val="0"/>
          <w:numId w:val="1"/>
        </w:numPr>
        <w:tabs>
          <w:tab w:val="left" w:pos="720"/>
        </w:tabs>
        <w:ind w:hanging="720"/>
        <w:rPr>
          <w:rFonts w:ascii="Arial" w:hAnsi="Arial" w:cs="Arial"/>
          <w:u w:val="single"/>
        </w:rPr>
      </w:pPr>
      <w:r w:rsidRPr="00653A19">
        <w:rPr>
          <w:rFonts w:ascii="Arial" w:hAnsi="Arial" w:cs="Arial"/>
          <w:u w:val="single"/>
        </w:rPr>
        <w:t>REASONS FOR CHANGE IN BURDEN</w:t>
      </w:r>
    </w:p>
    <w:p w:rsidR="00B55DFA" w:rsidP="00134C9E" w:rsidRDefault="00B55DFA" w14:paraId="7ED5A58C" w14:textId="2C7C05FB">
      <w:pPr>
        <w:tabs>
          <w:tab w:val="left" w:pos="720"/>
        </w:tabs>
        <w:ind w:left="720" w:hanging="720"/>
        <w:rPr>
          <w:rFonts w:ascii="Arial" w:hAnsi="Arial" w:cs="Arial"/>
          <w:u w:val="single"/>
        </w:rPr>
      </w:pPr>
    </w:p>
    <w:p w:rsidRPr="00017FC0" w:rsidR="00EE10C8" w:rsidP="00017FC0" w:rsidRDefault="00EE10C8" w14:paraId="5A7DEC13" w14:textId="6AAEB079">
      <w:pPr>
        <w:tabs>
          <w:tab w:val="left" w:pos="720"/>
        </w:tabs>
        <w:ind w:left="720"/>
        <w:rPr>
          <w:rFonts w:ascii="Arial" w:hAnsi="Arial" w:cs="Arial"/>
          <w:bCs/>
        </w:rPr>
      </w:pPr>
      <w:r w:rsidRPr="00017FC0">
        <w:rPr>
          <w:rFonts w:ascii="Arial" w:hAnsi="Arial" w:cs="Arial"/>
          <w:bCs/>
        </w:rPr>
        <w:t>Portions are this collection are being reinstated due to this collection being inadvertently placed under collection 1545-0047.  Also, two new notices will be incorporated into collection 1545-2095.</w:t>
      </w:r>
    </w:p>
    <w:p w:rsidRPr="0077289B" w:rsidR="0077289B" w:rsidP="0077289B" w:rsidRDefault="0077289B" w14:paraId="0D85F291" w14:textId="77777777">
      <w:pPr>
        <w:tabs>
          <w:tab w:val="left" w:pos="720"/>
        </w:tabs>
        <w:ind w:left="720" w:hanging="720"/>
        <w:rPr>
          <w:rFonts w:ascii="Arial" w:hAnsi="Arial" w:cs="Arial"/>
          <w:u w:val="single"/>
        </w:rPr>
      </w:pPr>
    </w:p>
    <w:p w:rsidRPr="0077289B" w:rsidR="0077289B" w:rsidP="0077289B" w:rsidRDefault="0077289B" w14:paraId="66B764F6" w14:textId="23875A26">
      <w:pPr>
        <w:tabs>
          <w:tab w:val="left" w:pos="720"/>
        </w:tabs>
        <w:ind w:left="720" w:hanging="720"/>
        <w:rPr>
          <w:rFonts w:ascii="Arial" w:hAnsi="Arial" w:cs="Arial"/>
          <w:b/>
          <w:bCs/>
          <w:u w:val="single"/>
        </w:rPr>
      </w:pPr>
      <w:r w:rsidRPr="0077289B">
        <w:rPr>
          <w:rFonts w:ascii="Arial" w:hAnsi="Arial" w:cs="Arial"/>
        </w:rPr>
        <w:tab/>
      </w:r>
      <w:r w:rsidRPr="0077289B">
        <w:rPr>
          <w:rFonts w:ascii="Arial" w:hAnsi="Arial" w:cs="Arial"/>
          <w:b/>
          <w:bCs/>
          <w:u w:val="single"/>
        </w:rPr>
        <w:t>Notice 2020-XX (Special Rules for Single Employer Defined Benefit Pension Plans under the CARES Act):</w:t>
      </w:r>
    </w:p>
    <w:p w:rsidRPr="0077289B" w:rsidR="0077289B" w:rsidP="0077289B" w:rsidRDefault="0077289B" w14:paraId="3F066D38" w14:textId="77777777">
      <w:pPr>
        <w:tabs>
          <w:tab w:val="left" w:pos="720"/>
        </w:tabs>
        <w:ind w:left="720" w:hanging="720"/>
        <w:rPr>
          <w:rFonts w:ascii="Arial" w:hAnsi="Arial" w:cs="Arial"/>
          <w:u w:val="single"/>
        </w:rPr>
      </w:pPr>
    </w:p>
    <w:p w:rsidRPr="00032233" w:rsidR="0077289B" w:rsidP="0077289B" w:rsidRDefault="0077289B" w14:paraId="24A92BBA" w14:textId="7498C340">
      <w:pPr>
        <w:tabs>
          <w:tab w:val="left" w:pos="720"/>
        </w:tabs>
        <w:ind w:left="720" w:hanging="720"/>
        <w:rPr>
          <w:rFonts w:ascii="Arial" w:hAnsi="Arial" w:cs="Arial"/>
        </w:rPr>
      </w:pPr>
      <w:r w:rsidRPr="0077289B">
        <w:rPr>
          <w:rFonts w:ascii="Arial" w:hAnsi="Arial" w:cs="Arial"/>
        </w:rPr>
        <w:tab/>
      </w:r>
      <w:r w:rsidRPr="00032233">
        <w:rPr>
          <w:rFonts w:ascii="Arial" w:hAnsi="Arial" w:cs="Arial"/>
        </w:rPr>
        <w:t>Section 3608(b) of the Coronavirus Aid, Relief, and Economic Security Act (CARES Act), Pub. L. No. 116-136 provides that for purposes of applying § 436 of the Code (and § 206(g) of ERISA), a sponsor of a single-employer defined benefit pension plan may elect to treat the plan’s adjusted funding target attainment percentage (AFTAP) for the last plan year ending before January 1, 2020, as the AFTAP for plan years that include calendar year 2020.  This notice, in part, provides guidance on the rules relating to this election.</w:t>
      </w:r>
    </w:p>
    <w:p w:rsidRPr="0077289B" w:rsidR="0077289B" w:rsidP="0077289B" w:rsidRDefault="0077289B" w14:paraId="08FF49CD" w14:textId="77777777">
      <w:pPr>
        <w:tabs>
          <w:tab w:val="left" w:pos="720"/>
        </w:tabs>
        <w:ind w:left="720" w:hanging="720"/>
        <w:rPr>
          <w:rFonts w:ascii="Arial" w:hAnsi="Arial" w:cs="Arial"/>
          <w:u w:val="single"/>
        </w:rPr>
      </w:pPr>
    </w:p>
    <w:p w:rsidRPr="00566A30" w:rsidR="0077289B" w:rsidP="0077289B" w:rsidRDefault="0077289B" w14:paraId="44BEFF09" w14:textId="67B30D40">
      <w:pPr>
        <w:tabs>
          <w:tab w:val="left" w:pos="720"/>
        </w:tabs>
        <w:ind w:left="720" w:hanging="720"/>
        <w:rPr>
          <w:rFonts w:ascii="Arial" w:hAnsi="Arial" w:cs="Arial"/>
          <w:b/>
          <w:bCs/>
          <w:u w:val="single"/>
        </w:rPr>
      </w:pPr>
      <w:r w:rsidRPr="0077289B">
        <w:rPr>
          <w:rFonts w:ascii="Arial" w:hAnsi="Arial" w:cs="Arial"/>
        </w:rPr>
        <w:tab/>
      </w:r>
      <w:r w:rsidRPr="00566A30">
        <w:rPr>
          <w:rFonts w:ascii="Arial" w:hAnsi="Arial" w:cs="Arial"/>
          <w:b/>
          <w:bCs/>
          <w:u w:val="single"/>
        </w:rPr>
        <w:t>Notice 2020-XX (Election of Alternative Minimum Funding Standards for Community Newspaper Plans):</w:t>
      </w:r>
    </w:p>
    <w:p w:rsidRPr="0077289B" w:rsidR="0077289B" w:rsidP="0077289B" w:rsidRDefault="0077289B" w14:paraId="5B102C1C" w14:textId="77777777">
      <w:pPr>
        <w:tabs>
          <w:tab w:val="left" w:pos="720"/>
        </w:tabs>
        <w:ind w:left="720" w:hanging="720"/>
        <w:rPr>
          <w:rFonts w:ascii="Arial" w:hAnsi="Arial" w:cs="Arial"/>
          <w:u w:val="single"/>
        </w:rPr>
      </w:pPr>
    </w:p>
    <w:p w:rsidRPr="00032233" w:rsidR="0077289B" w:rsidP="0077289B" w:rsidRDefault="0077289B" w14:paraId="4279AE8B" w14:textId="73768CE6">
      <w:pPr>
        <w:tabs>
          <w:tab w:val="left" w:pos="720"/>
        </w:tabs>
        <w:ind w:left="720" w:hanging="720"/>
        <w:rPr>
          <w:rFonts w:ascii="Arial" w:hAnsi="Arial" w:cs="Arial"/>
        </w:rPr>
      </w:pPr>
      <w:r w:rsidRPr="0077289B">
        <w:rPr>
          <w:rFonts w:ascii="Arial" w:hAnsi="Arial" w:cs="Arial"/>
        </w:rPr>
        <w:tab/>
      </w:r>
      <w:r w:rsidRPr="00032233">
        <w:rPr>
          <w:rFonts w:ascii="Arial" w:hAnsi="Arial" w:cs="Arial"/>
        </w:rPr>
        <w:t xml:space="preserve">Section 115(a) of the Setting Every Community Up for Retirement Enhancement Act of 2019 (SECURE Act), Division O of the Further Consolidated </w:t>
      </w:r>
      <w:r w:rsidR="00032233">
        <w:rPr>
          <w:rFonts w:ascii="Arial" w:hAnsi="Arial" w:cs="Arial"/>
        </w:rPr>
        <w:t>a</w:t>
      </w:r>
      <w:r w:rsidRPr="00032233">
        <w:rPr>
          <w:rFonts w:ascii="Arial" w:hAnsi="Arial" w:cs="Arial"/>
        </w:rPr>
        <w:t xml:space="preserve">ppropriations Act, 2020, Pub. L. No. 116-94, added new § 430(m) to the Code </w:t>
      </w:r>
      <w:r w:rsidRPr="00032233">
        <w:rPr>
          <w:rFonts w:ascii="Arial" w:hAnsi="Arial" w:cs="Arial"/>
        </w:rPr>
        <w:lastRenderedPageBreak/>
        <w:t>to permit the plan sponsor of a community newspaper plan under which no participant has had an increase in accrued benefit after December 31, 2017 to elect to have alternative minimum funding standards apply to the plan in lieu of the minimum funding requirements that would otherwise apply under § 430.   Pursuant to § 430(m)(2), any election under § 430(m) will be made at such time and in such manner as prescribed by the Secretary, and once an election is made with respect to a plan year, it will apply to all subsequent plan years unless revoked with the consent of the Secretary.  This notice provides guidance regarding this election.</w:t>
      </w:r>
    </w:p>
    <w:p w:rsidRPr="00653A19" w:rsidR="0077289B" w:rsidP="00134C9E" w:rsidRDefault="0077289B" w14:paraId="4796E397" w14:textId="02A5E4A9">
      <w:pPr>
        <w:tabs>
          <w:tab w:val="left" w:pos="720"/>
        </w:tabs>
        <w:ind w:left="720" w:hanging="720"/>
        <w:rPr>
          <w:rFonts w:ascii="Arial" w:hAnsi="Arial" w:cs="Arial"/>
          <w:u w:val="single"/>
        </w:rPr>
      </w:pPr>
    </w:p>
    <w:p w:rsidRPr="00653A19" w:rsidR="002B579C" w:rsidP="00134C9E" w:rsidRDefault="002B579C" w14:paraId="24290108" w14:textId="77777777">
      <w:pPr>
        <w:numPr>
          <w:ilvl w:val="0"/>
          <w:numId w:val="1"/>
        </w:numPr>
        <w:tabs>
          <w:tab w:val="left" w:pos="720"/>
        </w:tabs>
        <w:ind w:hanging="720"/>
        <w:rPr>
          <w:rFonts w:ascii="Arial" w:hAnsi="Arial" w:cs="Arial"/>
        </w:rPr>
      </w:pPr>
      <w:r w:rsidRPr="00653A19">
        <w:rPr>
          <w:rFonts w:ascii="Arial" w:hAnsi="Arial" w:cs="Arial"/>
          <w:u w:val="single"/>
        </w:rPr>
        <w:t>PLANS FOR TABULATION, STATISTICAL ANALYSIS AND PUBLICATION</w:t>
      </w:r>
    </w:p>
    <w:p w:rsidRPr="00653A19" w:rsidR="002B579C" w:rsidP="00134C9E" w:rsidRDefault="002B579C" w14:paraId="541956CA" w14:textId="77777777">
      <w:pPr>
        <w:tabs>
          <w:tab w:val="left" w:pos="720"/>
        </w:tabs>
        <w:ind w:left="720" w:hanging="720"/>
        <w:rPr>
          <w:rFonts w:ascii="Arial" w:hAnsi="Arial" w:cs="Arial"/>
        </w:rPr>
      </w:pPr>
    </w:p>
    <w:p w:rsidRPr="00653A19" w:rsidR="002B579C" w:rsidP="00A51A34" w:rsidRDefault="002527BB" w14:paraId="6B2356C7" w14:textId="77777777">
      <w:pPr>
        <w:tabs>
          <w:tab w:val="left" w:pos="720"/>
        </w:tabs>
        <w:ind w:left="720"/>
        <w:rPr>
          <w:rFonts w:ascii="Arial" w:hAnsi="Arial" w:cs="Arial"/>
        </w:rPr>
      </w:pPr>
      <w:r>
        <w:rPr>
          <w:rFonts w:ascii="Arial" w:hAnsi="Arial" w:cs="Arial"/>
        </w:rPr>
        <w:t>There are n</w:t>
      </w:r>
      <w:r w:rsidRPr="00653A19" w:rsidR="002B579C">
        <w:rPr>
          <w:rFonts w:ascii="Arial" w:hAnsi="Arial" w:cs="Arial"/>
        </w:rPr>
        <w:t>o</w:t>
      </w:r>
      <w:r w:rsidR="00A51A34">
        <w:rPr>
          <w:rFonts w:ascii="Arial" w:hAnsi="Arial" w:cs="Arial"/>
        </w:rPr>
        <w:t xml:space="preserve"> current plans for tabulation, statistical analysis </w:t>
      </w:r>
      <w:r w:rsidRPr="00653A19" w:rsidR="002B579C">
        <w:rPr>
          <w:rFonts w:ascii="Arial" w:hAnsi="Arial" w:cs="Arial"/>
        </w:rPr>
        <w:t>a</w:t>
      </w:r>
      <w:r w:rsidR="00A51A34">
        <w:rPr>
          <w:rFonts w:ascii="Arial" w:hAnsi="Arial" w:cs="Arial"/>
        </w:rPr>
        <w:t>nd publication</w:t>
      </w:r>
      <w:r w:rsidRPr="00653A19" w:rsidR="002B579C">
        <w:rPr>
          <w:rFonts w:ascii="Arial" w:hAnsi="Arial" w:cs="Arial"/>
        </w:rPr>
        <w:t>.</w:t>
      </w:r>
    </w:p>
    <w:p w:rsidRPr="00653A19" w:rsidR="002B579C" w:rsidP="00134C9E" w:rsidRDefault="002B579C" w14:paraId="45C4F080" w14:textId="77777777">
      <w:pPr>
        <w:tabs>
          <w:tab w:val="left" w:pos="720"/>
        </w:tabs>
        <w:ind w:left="720" w:hanging="720"/>
        <w:rPr>
          <w:rFonts w:ascii="Arial" w:hAnsi="Arial" w:cs="Arial"/>
        </w:rPr>
      </w:pPr>
    </w:p>
    <w:p w:rsidRPr="00653A19" w:rsidR="002B579C" w:rsidP="00134C9E" w:rsidRDefault="002B579C" w14:paraId="2F4B4108" w14:textId="77777777">
      <w:pPr>
        <w:numPr>
          <w:ilvl w:val="0"/>
          <w:numId w:val="1"/>
        </w:numPr>
        <w:tabs>
          <w:tab w:val="left" w:pos="720"/>
        </w:tabs>
        <w:ind w:hanging="720"/>
        <w:rPr>
          <w:rFonts w:ascii="Arial" w:hAnsi="Arial" w:cs="Arial"/>
        </w:rPr>
      </w:pPr>
      <w:r w:rsidRPr="00653A19">
        <w:rPr>
          <w:rFonts w:ascii="Arial" w:hAnsi="Arial" w:cs="Arial"/>
          <w:u w:val="single"/>
        </w:rPr>
        <w:t>REASONS WHY DISPLAYING THE OMB EXPIRATION DATE IS INAPPROPRIATE</w:t>
      </w:r>
    </w:p>
    <w:p w:rsidRPr="00653A19" w:rsidR="002B579C" w:rsidP="00134C9E" w:rsidRDefault="002B579C" w14:paraId="750AA446" w14:textId="77777777">
      <w:pPr>
        <w:tabs>
          <w:tab w:val="left" w:pos="720"/>
        </w:tabs>
        <w:ind w:left="720" w:hanging="720"/>
        <w:rPr>
          <w:rFonts w:ascii="Arial" w:hAnsi="Arial" w:cs="Arial"/>
        </w:rPr>
      </w:pPr>
    </w:p>
    <w:p w:rsidRPr="00653A19" w:rsidR="002B579C" w:rsidP="00134C9E" w:rsidRDefault="00134C9E" w14:paraId="344CFF80" w14:textId="77777777">
      <w:pPr>
        <w:tabs>
          <w:tab w:val="left" w:pos="720"/>
        </w:tabs>
        <w:ind w:left="720" w:hanging="720"/>
        <w:rPr>
          <w:rFonts w:ascii="Arial" w:hAnsi="Arial" w:cs="Arial"/>
        </w:rPr>
      </w:pPr>
      <w:r>
        <w:rPr>
          <w:rFonts w:ascii="Arial" w:hAnsi="Arial" w:cs="Arial"/>
        </w:rPr>
        <w:tab/>
      </w:r>
      <w:r w:rsidR="003F76C7">
        <w:rPr>
          <w:rFonts w:ascii="Arial" w:hAnsi="Arial" w:cs="Arial"/>
        </w:rPr>
        <w:t>IRS</w:t>
      </w:r>
      <w:r w:rsidRPr="00653A19" w:rsidR="002B579C">
        <w:rPr>
          <w:rFonts w:ascii="Arial" w:hAnsi="Arial" w:cs="Arial"/>
        </w:rPr>
        <w:t xml:space="preserve"> believe</w:t>
      </w:r>
      <w:r w:rsidR="003F76C7">
        <w:rPr>
          <w:rFonts w:ascii="Arial" w:hAnsi="Arial" w:cs="Arial"/>
        </w:rPr>
        <w:t>s</w:t>
      </w:r>
      <w:r w:rsidRPr="00653A19" w:rsidR="002B579C">
        <w:rPr>
          <w:rFonts w:ascii="Arial" w:hAnsi="Arial" w:cs="Arial"/>
        </w:rPr>
        <w:t xml:space="preserve"> that displaying the OMB expiration date is inappropriate because it could cause confusion leading taxpayers to believe that the revenue procedure will sunset as of the expiration date.  Taxpayers are not likely to be aware that the Service may request renewal of the OMB approval and obtain a new expiration date before the old one expires. </w:t>
      </w:r>
    </w:p>
    <w:p w:rsidR="002B579C" w:rsidP="00134C9E" w:rsidRDefault="002B579C" w14:paraId="08F2A4E6" w14:textId="7A55403E">
      <w:pPr>
        <w:tabs>
          <w:tab w:val="left" w:pos="720"/>
        </w:tabs>
        <w:ind w:left="720" w:hanging="720"/>
        <w:rPr>
          <w:rFonts w:ascii="Arial" w:hAnsi="Arial" w:cs="Arial"/>
        </w:rPr>
      </w:pPr>
    </w:p>
    <w:p w:rsidR="00566A30" w:rsidP="00134C9E" w:rsidRDefault="00566A30" w14:paraId="338E7BBE" w14:textId="7C2DED2E">
      <w:pPr>
        <w:tabs>
          <w:tab w:val="left" w:pos="720"/>
        </w:tabs>
        <w:ind w:left="720" w:hanging="720"/>
        <w:rPr>
          <w:rFonts w:ascii="Arial" w:hAnsi="Arial" w:cs="Arial"/>
        </w:rPr>
      </w:pPr>
    </w:p>
    <w:p w:rsidRPr="00653A19" w:rsidR="00566A30" w:rsidP="00134C9E" w:rsidRDefault="00566A30" w14:paraId="08F0F0A8" w14:textId="77777777">
      <w:pPr>
        <w:tabs>
          <w:tab w:val="left" w:pos="720"/>
        </w:tabs>
        <w:ind w:left="720" w:hanging="720"/>
        <w:rPr>
          <w:rFonts w:ascii="Arial" w:hAnsi="Arial" w:cs="Arial"/>
        </w:rPr>
      </w:pPr>
    </w:p>
    <w:p w:rsidRPr="00653A19" w:rsidR="002B579C" w:rsidP="00134C9E" w:rsidRDefault="002B579C" w14:paraId="5FACC566" w14:textId="77777777">
      <w:pPr>
        <w:numPr>
          <w:ilvl w:val="0"/>
          <w:numId w:val="1"/>
        </w:numPr>
        <w:tabs>
          <w:tab w:val="left" w:pos="720"/>
        </w:tabs>
        <w:ind w:hanging="720"/>
        <w:rPr>
          <w:rFonts w:ascii="Arial" w:hAnsi="Arial" w:cs="Arial"/>
        </w:rPr>
      </w:pPr>
      <w:r w:rsidRPr="00653A19">
        <w:rPr>
          <w:rFonts w:ascii="Arial" w:hAnsi="Arial" w:cs="Arial"/>
          <w:u w:val="single"/>
        </w:rPr>
        <w:t>EXCEPTIONS TO THE CERTIFICATION STATEMENT</w:t>
      </w:r>
    </w:p>
    <w:p w:rsidRPr="00653A19" w:rsidR="00CC40B1" w:rsidP="00134C9E" w:rsidRDefault="00CC40B1" w14:paraId="021DBC97" w14:textId="77777777">
      <w:pPr>
        <w:ind w:left="720" w:hanging="720"/>
        <w:rPr>
          <w:rFonts w:ascii="Arial" w:hAnsi="Arial" w:cs="Arial"/>
        </w:rPr>
      </w:pPr>
    </w:p>
    <w:p w:rsidR="00B15059" w:rsidP="003F76C7" w:rsidRDefault="003F76C7" w14:paraId="49D89ADC" w14:textId="77777777">
      <w:pPr>
        <w:ind w:left="720"/>
        <w:rPr>
          <w:rFonts w:ascii="Arial" w:hAnsi="Arial" w:cs="Arial"/>
        </w:rPr>
      </w:pPr>
      <w:r w:rsidRPr="003F76C7">
        <w:rPr>
          <w:rFonts w:ascii="Arial" w:hAnsi="Arial" w:cs="Arial"/>
        </w:rPr>
        <w:t>There are no exceptions to the certification statement.</w:t>
      </w:r>
    </w:p>
    <w:p w:rsidR="00B15059" w:rsidP="00134C9E" w:rsidRDefault="00B15059" w14:paraId="15B9D7FF" w14:textId="77777777">
      <w:pPr>
        <w:ind w:left="720" w:hanging="720"/>
        <w:rPr>
          <w:rFonts w:ascii="Arial" w:hAnsi="Arial" w:cs="Arial"/>
        </w:rPr>
      </w:pPr>
    </w:p>
    <w:p w:rsidR="00CC40B1" w:rsidP="00134C9E" w:rsidRDefault="00CC40B1" w14:paraId="15A01599" w14:textId="77777777">
      <w:pPr>
        <w:ind w:left="720" w:hanging="720"/>
        <w:rPr>
          <w:rFonts w:ascii="Arial" w:hAnsi="Arial" w:cs="Arial"/>
        </w:rPr>
      </w:pPr>
      <w:r w:rsidRPr="00653A19">
        <w:rPr>
          <w:rFonts w:ascii="Arial" w:hAnsi="Arial" w:cs="Arial"/>
          <w:u w:val="single"/>
        </w:rPr>
        <w:t>Note</w:t>
      </w:r>
      <w:r w:rsidR="00134C9E">
        <w:rPr>
          <w:rFonts w:ascii="Arial" w:hAnsi="Arial" w:cs="Arial"/>
        </w:rPr>
        <w:t>:</w:t>
      </w:r>
      <w:r w:rsidR="00134C9E">
        <w:rPr>
          <w:rFonts w:ascii="Arial" w:hAnsi="Arial" w:cs="Arial"/>
        </w:rPr>
        <w:tab/>
      </w:r>
      <w:r w:rsidRPr="00653A19">
        <w:rPr>
          <w:rFonts w:ascii="Arial" w:hAnsi="Arial" w:cs="Arial"/>
        </w:rPr>
        <w:t>The following paragraph applies to all collections of information in this submission:</w:t>
      </w:r>
    </w:p>
    <w:p w:rsidR="00134C9E" w:rsidP="00134C9E" w:rsidRDefault="00134C9E" w14:paraId="39695EC2" w14:textId="77777777">
      <w:pPr>
        <w:ind w:left="720" w:hanging="720"/>
        <w:rPr>
          <w:rFonts w:ascii="Arial" w:hAnsi="Arial" w:cs="Arial"/>
        </w:rPr>
      </w:pPr>
    </w:p>
    <w:p w:rsidR="00CC40B1" w:rsidP="00134C9E" w:rsidRDefault="00CC40B1" w14:paraId="1A64F998" w14:textId="77777777">
      <w:pPr>
        <w:ind w:left="720"/>
        <w:rPr>
          <w:rFonts w:ascii="Arial" w:hAnsi="Arial" w:cs="Arial"/>
        </w:rPr>
      </w:pPr>
      <w:r w:rsidRPr="00653A19">
        <w:rPr>
          <w:rFonts w:ascii="Arial" w:hAnsi="Arial" w:cs="Arial"/>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 6103.</w:t>
      </w:r>
    </w:p>
    <w:sectPr w:rsidR="00CC40B1" w:rsidSect="00134C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F2D3E" w14:textId="77777777" w:rsidR="00CC77B7" w:rsidRDefault="00CC77B7" w:rsidP="007C23D5">
      <w:r>
        <w:separator/>
      </w:r>
    </w:p>
  </w:endnote>
  <w:endnote w:type="continuationSeparator" w:id="0">
    <w:p w14:paraId="7F836896" w14:textId="77777777" w:rsidR="00CC77B7" w:rsidRDefault="00CC77B7" w:rsidP="007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51E3" w14:textId="004A45F9" w:rsidR="005C5049" w:rsidRPr="005C5049" w:rsidRDefault="005C504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14:paraId="11173F3E" w14:textId="77777777" w:rsidR="005C5049" w:rsidRDefault="005C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49F35" w14:textId="77777777" w:rsidR="00CC77B7" w:rsidRDefault="00CC77B7" w:rsidP="007C23D5">
      <w:r>
        <w:separator/>
      </w:r>
    </w:p>
  </w:footnote>
  <w:footnote w:type="continuationSeparator" w:id="0">
    <w:p w14:paraId="0A435A68" w14:textId="77777777" w:rsidR="00CC77B7" w:rsidRDefault="00CC77B7" w:rsidP="007C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471D1"/>
    <w:multiLevelType w:val="hybridMultilevel"/>
    <w:tmpl w:val="B0762FA6"/>
    <w:lvl w:ilvl="0" w:tplc="04090001">
      <w:start w:val="1"/>
      <w:numFmt w:val="bullet"/>
      <w:lvlText w:val=""/>
      <w:lvlJc w:val="left"/>
      <w:pPr>
        <w:ind w:left="1591" w:hanging="360"/>
      </w:pPr>
      <w:rPr>
        <w:rFonts w:ascii="Symbol" w:hAnsi="Symbol" w:hint="default"/>
      </w:rPr>
    </w:lvl>
    <w:lvl w:ilvl="1" w:tplc="04090003">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 w15:restartNumberingAfterBreak="0">
    <w:nsid w:val="36661F98"/>
    <w:multiLevelType w:val="hybridMultilevel"/>
    <w:tmpl w:val="456A5A58"/>
    <w:lvl w:ilvl="0" w:tplc="0409000F">
      <w:start w:val="1"/>
      <w:numFmt w:val="decimal"/>
      <w:pStyle w:val="Level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4E9"/>
    <w:multiLevelType w:val="hybridMultilevel"/>
    <w:tmpl w:val="BC4A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1482"/>
    <w:rsid w:val="0001566C"/>
    <w:rsid w:val="000176C4"/>
    <w:rsid w:val="00017ACD"/>
    <w:rsid w:val="00017FC0"/>
    <w:rsid w:val="00024FFE"/>
    <w:rsid w:val="00032233"/>
    <w:rsid w:val="000339F7"/>
    <w:rsid w:val="00044869"/>
    <w:rsid w:val="00074445"/>
    <w:rsid w:val="000921C8"/>
    <w:rsid w:val="000B3DBF"/>
    <w:rsid w:val="000C091D"/>
    <w:rsid w:val="000D7C4F"/>
    <w:rsid w:val="000E5195"/>
    <w:rsid w:val="000E656B"/>
    <w:rsid w:val="00124FE3"/>
    <w:rsid w:val="00134C9E"/>
    <w:rsid w:val="00136832"/>
    <w:rsid w:val="00136AC0"/>
    <w:rsid w:val="00145CDB"/>
    <w:rsid w:val="00146159"/>
    <w:rsid w:val="0016289E"/>
    <w:rsid w:val="001649B1"/>
    <w:rsid w:val="00170667"/>
    <w:rsid w:val="001D2629"/>
    <w:rsid w:val="001D4A66"/>
    <w:rsid w:val="001E1779"/>
    <w:rsid w:val="001E3C8B"/>
    <w:rsid w:val="001F3E6A"/>
    <w:rsid w:val="002135BF"/>
    <w:rsid w:val="0022252B"/>
    <w:rsid w:val="00223EEB"/>
    <w:rsid w:val="00224F04"/>
    <w:rsid w:val="002527BB"/>
    <w:rsid w:val="00260C49"/>
    <w:rsid w:val="00263594"/>
    <w:rsid w:val="002675F3"/>
    <w:rsid w:val="0028081E"/>
    <w:rsid w:val="00285C65"/>
    <w:rsid w:val="0029419C"/>
    <w:rsid w:val="0029442A"/>
    <w:rsid w:val="002A570F"/>
    <w:rsid w:val="002B0351"/>
    <w:rsid w:val="002B2AAB"/>
    <w:rsid w:val="002B579C"/>
    <w:rsid w:val="002C1FB9"/>
    <w:rsid w:val="002E6569"/>
    <w:rsid w:val="002E6E6E"/>
    <w:rsid w:val="002E6E8E"/>
    <w:rsid w:val="00304053"/>
    <w:rsid w:val="00306F88"/>
    <w:rsid w:val="00310CA5"/>
    <w:rsid w:val="003154F5"/>
    <w:rsid w:val="0033551A"/>
    <w:rsid w:val="00341E3D"/>
    <w:rsid w:val="00351979"/>
    <w:rsid w:val="00353E8D"/>
    <w:rsid w:val="00366A31"/>
    <w:rsid w:val="00386073"/>
    <w:rsid w:val="003947D1"/>
    <w:rsid w:val="003F0F9E"/>
    <w:rsid w:val="003F76C7"/>
    <w:rsid w:val="00402D3D"/>
    <w:rsid w:val="00416AF1"/>
    <w:rsid w:val="00435CA3"/>
    <w:rsid w:val="00440A6E"/>
    <w:rsid w:val="004428DE"/>
    <w:rsid w:val="00447D04"/>
    <w:rsid w:val="004674AC"/>
    <w:rsid w:val="004828FB"/>
    <w:rsid w:val="004975C0"/>
    <w:rsid w:val="004A1223"/>
    <w:rsid w:val="004A387A"/>
    <w:rsid w:val="004A4F11"/>
    <w:rsid w:val="004C1668"/>
    <w:rsid w:val="004D5355"/>
    <w:rsid w:val="00502804"/>
    <w:rsid w:val="00505718"/>
    <w:rsid w:val="00522F51"/>
    <w:rsid w:val="005242ED"/>
    <w:rsid w:val="005513E1"/>
    <w:rsid w:val="00566A30"/>
    <w:rsid w:val="00572C6E"/>
    <w:rsid w:val="005932EA"/>
    <w:rsid w:val="005B5FF9"/>
    <w:rsid w:val="005C5049"/>
    <w:rsid w:val="006010D3"/>
    <w:rsid w:val="006048BD"/>
    <w:rsid w:val="0060599B"/>
    <w:rsid w:val="00610193"/>
    <w:rsid w:val="00617199"/>
    <w:rsid w:val="006202A2"/>
    <w:rsid w:val="006263F1"/>
    <w:rsid w:val="00635D81"/>
    <w:rsid w:val="006366A1"/>
    <w:rsid w:val="006449E9"/>
    <w:rsid w:val="00653A19"/>
    <w:rsid w:val="006628AA"/>
    <w:rsid w:val="00667DFA"/>
    <w:rsid w:val="00675B87"/>
    <w:rsid w:val="0068351B"/>
    <w:rsid w:val="00686D54"/>
    <w:rsid w:val="00693531"/>
    <w:rsid w:val="006B1B43"/>
    <w:rsid w:val="006B69ED"/>
    <w:rsid w:val="006C5C24"/>
    <w:rsid w:val="006F2CA6"/>
    <w:rsid w:val="006F4FFD"/>
    <w:rsid w:val="006F7D0A"/>
    <w:rsid w:val="007026FE"/>
    <w:rsid w:val="0071310C"/>
    <w:rsid w:val="00725EEE"/>
    <w:rsid w:val="007314F5"/>
    <w:rsid w:val="00745445"/>
    <w:rsid w:val="00760D4E"/>
    <w:rsid w:val="0076666B"/>
    <w:rsid w:val="00767FA1"/>
    <w:rsid w:val="0077289B"/>
    <w:rsid w:val="00775002"/>
    <w:rsid w:val="007A52C4"/>
    <w:rsid w:val="007A73F1"/>
    <w:rsid w:val="007B4744"/>
    <w:rsid w:val="007B7899"/>
    <w:rsid w:val="007C23D5"/>
    <w:rsid w:val="007E4432"/>
    <w:rsid w:val="007E4A9B"/>
    <w:rsid w:val="00802B67"/>
    <w:rsid w:val="00805425"/>
    <w:rsid w:val="00812198"/>
    <w:rsid w:val="00867E7B"/>
    <w:rsid w:val="008759F3"/>
    <w:rsid w:val="0087611A"/>
    <w:rsid w:val="00880ACA"/>
    <w:rsid w:val="008A4E20"/>
    <w:rsid w:val="008A6157"/>
    <w:rsid w:val="008E184A"/>
    <w:rsid w:val="008E3C6F"/>
    <w:rsid w:val="008E4B46"/>
    <w:rsid w:val="008E4FD8"/>
    <w:rsid w:val="008F4DE3"/>
    <w:rsid w:val="00910D9D"/>
    <w:rsid w:val="009123AA"/>
    <w:rsid w:val="00916E70"/>
    <w:rsid w:val="00920175"/>
    <w:rsid w:val="00924112"/>
    <w:rsid w:val="0094120A"/>
    <w:rsid w:val="0095154A"/>
    <w:rsid w:val="009603D1"/>
    <w:rsid w:val="009637EB"/>
    <w:rsid w:val="00964224"/>
    <w:rsid w:val="009643EA"/>
    <w:rsid w:val="00966C56"/>
    <w:rsid w:val="009732CF"/>
    <w:rsid w:val="009954F9"/>
    <w:rsid w:val="0099554A"/>
    <w:rsid w:val="009B0CA6"/>
    <w:rsid w:val="009B65FD"/>
    <w:rsid w:val="009D4AA9"/>
    <w:rsid w:val="009E6199"/>
    <w:rsid w:val="00A038B9"/>
    <w:rsid w:val="00A10C43"/>
    <w:rsid w:val="00A16406"/>
    <w:rsid w:val="00A25628"/>
    <w:rsid w:val="00A34BB9"/>
    <w:rsid w:val="00A51A34"/>
    <w:rsid w:val="00A52CF6"/>
    <w:rsid w:val="00A55E77"/>
    <w:rsid w:val="00A71445"/>
    <w:rsid w:val="00A73FF1"/>
    <w:rsid w:val="00A84723"/>
    <w:rsid w:val="00A87A34"/>
    <w:rsid w:val="00A9675E"/>
    <w:rsid w:val="00AA60E7"/>
    <w:rsid w:val="00AC7F05"/>
    <w:rsid w:val="00AD339E"/>
    <w:rsid w:val="00B15059"/>
    <w:rsid w:val="00B21A99"/>
    <w:rsid w:val="00B35998"/>
    <w:rsid w:val="00B434AE"/>
    <w:rsid w:val="00B5042E"/>
    <w:rsid w:val="00B52CC0"/>
    <w:rsid w:val="00B55DFA"/>
    <w:rsid w:val="00B63458"/>
    <w:rsid w:val="00B902FE"/>
    <w:rsid w:val="00B93A22"/>
    <w:rsid w:val="00B95BFC"/>
    <w:rsid w:val="00BA12BB"/>
    <w:rsid w:val="00BB72ED"/>
    <w:rsid w:val="00BE28E0"/>
    <w:rsid w:val="00BF28B2"/>
    <w:rsid w:val="00C12E04"/>
    <w:rsid w:val="00C249B9"/>
    <w:rsid w:val="00C36DFC"/>
    <w:rsid w:val="00C4010C"/>
    <w:rsid w:val="00C466C4"/>
    <w:rsid w:val="00C67A99"/>
    <w:rsid w:val="00C751E8"/>
    <w:rsid w:val="00C94EEC"/>
    <w:rsid w:val="00CB3573"/>
    <w:rsid w:val="00CC0155"/>
    <w:rsid w:val="00CC40B1"/>
    <w:rsid w:val="00CC4B27"/>
    <w:rsid w:val="00CC5F35"/>
    <w:rsid w:val="00CC77B7"/>
    <w:rsid w:val="00CE72CE"/>
    <w:rsid w:val="00CF388A"/>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E03612"/>
    <w:rsid w:val="00E06A76"/>
    <w:rsid w:val="00E2637E"/>
    <w:rsid w:val="00E33FEA"/>
    <w:rsid w:val="00E47298"/>
    <w:rsid w:val="00E51640"/>
    <w:rsid w:val="00E54CDA"/>
    <w:rsid w:val="00E73AE7"/>
    <w:rsid w:val="00E864D3"/>
    <w:rsid w:val="00ED63A0"/>
    <w:rsid w:val="00EE10C8"/>
    <w:rsid w:val="00EF7521"/>
    <w:rsid w:val="00EF75C2"/>
    <w:rsid w:val="00F0096F"/>
    <w:rsid w:val="00F116B2"/>
    <w:rsid w:val="00F34E48"/>
    <w:rsid w:val="00F61E52"/>
    <w:rsid w:val="00F66029"/>
    <w:rsid w:val="00F669E5"/>
    <w:rsid w:val="00F701CD"/>
    <w:rsid w:val="00F7237D"/>
    <w:rsid w:val="00F77766"/>
    <w:rsid w:val="00F8306D"/>
    <w:rsid w:val="00F83BE1"/>
    <w:rsid w:val="00F9052E"/>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numPr>
        <w:numId w:val="1"/>
      </w:numPr>
      <w:autoSpaceDE w:val="0"/>
      <w:autoSpaceDN w:val="0"/>
      <w:adjustRightInd w:val="0"/>
      <w:ind w:hanging="72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3254">
      <w:bodyDiv w:val="1"/>
      <w:marLeft w:val="0"/>
      <w:marRight w:val="0"/>
      <w:marTop w:val="0"/>
      <w:marBottom w:val="0"/>
      <w:divBdr>
        <w:top w:val="none" w:sz="0" w:space="0" w:color="auto"/>
        <w:left w:val="none" w:sz="0" w:space="0" w:color="auto"/>
        <w:bottom w:val="none" w:sz="0" w:space="0" w:color="auto"/>
        <w:right w:val="none" w:sz="0" w:space="0" w:color="auto"/>
      </w:divBdr>
    </w:div>
    <w:div w:id="568732501">
      <w:bodyDiv w:val="1"/>
      <w:marLeft w:val="30"/>
      <w:marRight w:val="30"/>
      <w:marTop w:val="0"/>
      <w:marBottom w:val="0"/>
      <w:divBdr>
        <w:top w:val="none" w:sz="0" w:space="0" w:color="auto"/>
        <w:left w:val="none" w:sz="0" w:space="0" w:color="auto"/>
        <w:bottom w:val="none" w:sz="0" w:space="0" w:color="auto"/>
        <w:right w:val="none" w:sz="0" w:space="0" w:color="auto"/>
      </w:divBdr>
      <w:divsChild>
        <w:div w:id="889028007">
          <w:marLeft w:val="0"/>
          <w:marRight w:val="0"/>
          <w:marTop w:val="0"/>
          <w:marBottom w:val="0"/>
          <w:divBdr>
            <w:top w:val="none" w:sz="0" w:space="0" w:color="auto"/>
            <w:left w:val="none" w:sz="0" w:space="0" w:color="auto"/>
            <w:bottom w:val="none" w:sz="0" w:space="0" w:color="auto"/>
            <w:right w:val="none" w:sz="0" w:space="0" w:color="auto"/>
          </w:divBdr>
          <w:divsChild>
            <w:div w:id="396973036">
              <w:marLeft w:val="0"/>
              <w:marRight w:val="0"/>
              <w:marTop w:val="0"/>
              <w:marBottom w:val="0"/>
              <w:divBdr>
                <w:top w:val="none" w:sz="0" w:space="0" w:color="auto"/>
                <w:left w:val="none" w:sz="0" w:space="0" w:color="auto"/>
                <w:bottom w:val="none" w:sz="0" w:space="0" w:color="auto"/>
                <w:right w:val="none" w:sz="0" w:space="0" w:color="auto"/>
              </w:divBdr>
              <w:divsChild>
                <w:div w:id="1097166860">
                  <w:marLeft w:val="180"/>
                  <w:marRight w:val="0"/>
                  <w:marTop w:val="0"/>
                  <w:marBottom w:val="0"/>
                  <w:divBdr>
                    <w:top w:val="none" w:sz="0" w:space="0" w:color="auto"/>
                    <w:left w:val="none" w:sz="0" w:space="0" w:color="auto"/>
                    <w:bottom w:val="none" w:sz="0" w:space="0" w:color="auto"/>
                    <w:right w:val="none" w:sz="0" w:space="0" w:color="auto"/>
                  </w:divBdr>
                  <w:divsChild>
                    <w:div w:id="785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6309">
      <w:bodyDiv w:val="1"/>
      <w:marLeft w:val="0"/>
      <w:marRight w:val="0"/>
      <w:marTop w:val="0"/>
      <w:marBottom w:val="0"/>
      <w:divBdr>
        <w:top w:val="none" w:sz="0" w:space="0" w:color="auto"/>
        <w:left w:val="none" w:sz="0" w:space="0" w:color="auto"/>
        <w:bottom w:val="none" w:sz="0" w:space="0" w:color="auto"/>
        <w:right w:val="none" w:sz="0" w:space="0" w:color="auto"/>
      </w:divBdr>
      <w:divsChild>
        <w:div w:id="702361816">
          <w:marLeft w:val="0"/>
          <w:marRight w:val="0"/>
          <w:marTop w:val="0"/>
          <w:marBottom w:val="0"/>
          <w:divBdr>
            <w:top w:val="none" w:sz="0" w:space="0" w:color="auto"/>
            <w:left w:val="none" w:sz="0" w:space="0" w:color="auto"/>
            <w:bottom w:val="none" w:sz="0" w:space="0" w:color="auto"/>
            <w:right w:val="none" w:sz="0" w:space="0" w:color="auto"/>
          </w:divBdr>
          <w:divsChild>
            <w:div w:id="2003196749">
              <w:marLeft w:val="0"/>
              <w:marRight w:val="0"/>
              <w:marTop w:val="0"/>
              <w:marBottom w:val="0"/>
              <w:divBdr>
                <w:top w:val="none" w:sz="0" w:space="0" w:color="auto"/>
                <w:left w:val="none" w:sz="0" w:space="0" w:color="auto"/>
                <w:bottom w:val="none" w:sz="0" w:space="0" w:color="auto"/>
                <w:right w:val="none" w:sz="0" w:space="0" w:color="auto"/>
              </w:divBdr>
              <w:divsChild>
                <w:div w:id="997267471">
                  <w:marLeft w:val="150"/>
                  <w:marRight w:val="150"/>
                  <w:marTop w:val="150"/>
                  <w:marBottom w:val="0"/>
                  <w:divBdr>
                    <w:top w:val="none" w:sz="0" w:space="0" w:color="auto"/>
                    <w:left w:val="none" w:sz="0" w:space="0" w:color="auto"/>
                    <w:bottom w:val="none" w:sz="0" w:space="0" w:color="auto"/>
                    <w:right w:val="none" w:sz="0" w:space="0" w:color="auto"/>
                  </w:divBdr>
                  <w:divsChild>
                    <w:div w:id="20305982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9084961">
      <w:bodyDiv w:val="1"/>
      <w:marLeft w:val="0"/>
      <w:marRight w:val="0"/>
      <w:marTop w:val="0"/>
      <w:marBottom w:val="0"/>
      <w:divBdr>
        <w:top w:val="none" w:sz="0" w:space="0" w:color="auto"/>
        <w:left w:val="none" w:sz="0" w:space="0" w:color="auto"/>
        <w:bottom w:val="none" w:sz="0" w:space="0" w:color="auto"/>
        <w:right w:val="none" w:sz="0" w:space="0" w:color="auto"/>
      </w:divBdr>
    </w:div>
    <w:div w:id="1817382139">
      <w:bodyDiv w:val="1"/>
      <w:marLeft w:val="0"/>
      <w:marRight w:val="0"/>
      <w:marTop w:val="0"/>
      <w:marBottom w:val="0"/>
      <w:divBdr>
        <w:top w:val="none" w:sz="0" w:space="0" w:color="auto"/>
        <w:left w:val="none" w:sz="0" w:space="0" w:color="auto"/>
        <w:bottom w:val="none" w:sz="0" w:space="0" w:color="auto"/>
        <w:right w:val="none" w:sz="0" w:space="0" w:color="auto"/>
      </w:divBdr>
      <w:divsChild>
        <w:div w:id="1685159257">
          <w:marLeft w:val="0"/>
          <w:marRight w:val="0"/>
          <w:marTop w:val="0"/>
          <w:marBottom w:val="0"/>
          <w:divBdr>
            <w:top w:val="none" w:sz="0" w:space="0" w:color="auto"/>
            <w:left w:val="none" w:sz="0" w:space="0" w:color="auto"/>
            <w:bottom w:val="none" w:sz="0" w:space="0" w:color="auto"/>
            <w:right w:val="none" w:sz="0" w:space="0" w:color="auto"/>
          </w:divBdr>
          <w:divsChild>
            <w:div w:id="1685089367">
              <w:marLeft w:val="0"/>
              <w:marRight w:val="0"/>
              <w:marTop w:val="0"/>
              <w:marBottom w:val="0"/>
              <w:divBdr>
                <w:top w:val="none" w:sz="0" w:space="0" w:color="auto"/>
                <w:left w:val="none" w:sz="0" w:space="0" w:color="auto"/>
                <w:bottom w:val="none" w:sz="0" w:space="0" w:color="auto"/>
                <w:right w:val="none" w:sz="0" w:space="0" w:color="auto"/>
              </w:divBdr>
              <w:divsChild>
                <w:div w:id="1815561750">
                  <w:marLeft w:val="150"/>
                  <w:marRight w:val="150"/>
                  <w:marTop w:val="150"/>
                  <w:marBottom w:val="0"/>
                  <w:divBdr>
                    <w:top w:val="none" w:sz="0" w:space="0" w:color="auto"/>
                    <w:left w:val="none" w:sz="0" w:space="0" w:color="auto"/>
                    <w:bottom w:val="none" w:sz="0" w:space="0" w:color="auto"/>
                    <w:right w:val="none" w:sz="0" w:space="0" w:color="auto"/>
                  </w:divBdr>
                  <w:divsChild>
                    <w:div w:id="386419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1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18A7-E730-4385-B7BD-E8CB6B46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MARubi00</dc:creator>
  <cp:keywords/>
  <cp:lastModifiedBy> </cp:lastModifiedBy>
  <cp:revision>2</cp:revision>
  <cp:lastPrinted>2014-09-10T19:07:00Z</cp:lastPrinted>
  <dcterms:created xsi:type="dcterms:W3CDTF">2020-07-23T21:24:00Z</dcterms:created>
  <dcterms:modified xsi:type="dcterms:W3CDTF">2020-07-23T21:24:00Z</dcterms:modified>
</cp:coreProperties>
</file>