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B3CF7" w:rsidR="00EB3CF7" w:rsidP="00EB3CF7" w:rsidRDefault="00EB3CF7" w14:paraId="00236E97" w14:textId="77777777">
      <w:pPr>
        <w:rPr>
          <w:rFonts w:ascii="Arial" w:hAnsi="Arial" w:cs="Arial"/>
          <w:b/>
          <w:bCs/>
          <w:sz w:val="24"/>
          <w:szCs w:val="24"/>
        </w:rPr>
      </w:pPr>
      <w:r w:rsidRPr="00EB3CF7">
        <w:rPr>
          <w:rFonts w:ascii="Arial" w:hAnsi="Arial" w:cs="Arial"/>
          <w:b/>
          <w:bCs/>
          <w:sz w:val="24"/>
          <w:szCs w:val="24"/>
        </w:rPr>
        <w:t>Virtual NSF Grants Conference Survey (</w:t>
      </w:r>
      <w:hyperlink w:history="1" r:id="rId6">
        <w:r w:rsidRPr="00EB3CF7">
          <w:rPr>
            <w:rStyle w:val="Hyperlink"/>
            <w:rFonts w:ascii="Arial" w:hAnsi="Arial" w:cs="Arial"/>
            <w:b/>
            <w:bCs/>
            <w:sz w:val="24"/>
            <w:szCs w:val="24"/>
          </w:rPr>
          <w:t>hyperlink</w:t>
        </w:r>
      </w:hyperlink>
      <w:r w:rsidRPr="00EB3CF7">
        <w:rPr>
          <w:rFonts w:ascii="Arial" w:hAnsi="Arial" w:cs="Arial"/>
          <w:b/>
          <w:bCs/>
          <w:sz w:val="24"/>
          <w:szCs w:val="24"/>
        </w:rPr>
        <w:t>)</w:t>
      </w:r>
    </w:p>
    <w:p w:rsidRPr="00EB3CF7" w:rsidR="00EB3CF7" w:rsidP="00EB3CF7" w:rsidRDefault="00EB3CF7" w14:paraId="23A15AC1" w14:textId="77777777">
      <w:pPr>
        <w:rPr>
          <w:rFonts w:ascii="Arial" w:hAnsi="Arial" w:cs="Arial"/>
          <w:color w:val="000000"/>
          <w:sz w:val="24"/>
          <w:szCs w:val="24"/>
          <w:shd w:val="clear" w:color="auto" w:fill="FFFFFF"/>
        </w:rPr>
      </w:pPr>
    </w:p>
    <w:p w:rsidRPr="00EB3CF7" w:rsidR="00EB3CF7" w:rsidP="00F828ED" w:rsidRDefault="00F828ED" w14:paraId="62DA3F44" w14:textId="160B4AC3">
      <w:pPr>
        <w:rPr>
          <w:rFonts w:ascii="Arial" w:hAnsi="Arial" w:cs="Arial"/>
          <w:color w:val="000000"/>
          <w:sz w:val="24"/>
          <w:szCs w:val="24"/>
          <w:shd w:val="clear" w:color="auto" w:fill="FFFFFF"/>
        </w:rPr>
      </w:pPr>
      <w:r w:rsidRPr="00F828ED">
        <w:rPr>
          <w:rFonts w:ascii="Arial" w:hAnsi="Arial" w:cs="Arial"/>
          <w:color w:val="000000"/>
          <w:sz w:val="24"/>
          <w:szCs w:val="24"/>
          <w:shd w:val="clear" w:color="auto" w:fill="FFFFFF"/>
        </w:rPr>
        <w:t xml:space="preserve">NSF is proposing that </w:t>
      </w:r>
      <w:r>
        <w:rPr>
          <w:rFonts w:ascii="Arial" w:hAnsi="Arial" w:cs="Arial"/>
          <w:color w:val="000000"/>
          <w:sz w:val="24"/>
          <w:szCs w:val="24"/>
          <w:shd w:val="clear" w:color="auto" w:fill="FFFFFF"/>
        </w:rPr>
        <w:t xml:space="preserve">our upcoming in-person Grants Conference move to a virtual format.  We are proposing to hold the conference </w:t>
      </w:r>
      <w:r w:rsidRPr="00F828ED">
        <w:rPr>
          <w:rFonts w:ascii="Arial" w:hAnsi="Arial" w:cs="Arial"/>
          <w:color w:val="000000"/>
          <w:sz w:val="24"/>
          <w:szCs w:val="24"/>
          <w:shd w:val="clear" w:color="auto" w:fill="FFFFFF"/>
        </w:rPr>
        <w:t>over eight days, with two to three sessions each day.</w:t>
      </w:r>
      <w:r>
        <w:rPr>
          <w:rFonts w:ascii="Arial" w:hAnsi="Arial" w:cs="Arial"/>
          <w:color w:val="000000"/>
          <w:sz w:val="24"/>
          <w:szCs w:val="24"/>
          <w:shd w:val="clear" w:color="auto" w:fill="FFFFFF"/>
        </w:rPr>
        <w:t xml:space="preserve"> To enhance the attendee experience, we would appreciate your taking </w:t>
      </w:r>
      <w:r w:rsidRPr="00EB3CF7" w:rsidR="00EB3CF7">
        <w:rPr>
          <w:rFonts w:ascii="Arial" w:hAnsi="Arial" w:cs="Arial"/>
          <w:color w:val="000000"/>
          <w:sz w:val="24"/>
          <w:szCs w:val="24"/>
          <w:shd w:val="clear" w:color="auto" w:fill="FFFFFF"/>
        </w:rPr>
        <w:t>a few minutes to answer the following questions.</w:t>
      </w:r>
      <w:r w:rsidR="00224B29">
        <w:rPr>
          <w:rFonts w:ascii="Arial" w:hAnsi="Arial" w:cs="Arial"/>
          <w:color w:val="000000"/>
          <w:sz w:val="24"/>
          <w:szCs w:val="24"/>
          <w:shd w:val="clear" w:color="auto" w:fill="FFFFFF"/>
        </w:rPr>
        <w:t xml:space="preserve"> </w:t>
      </w:r>
      <w:r w:rsidRPr="00224B29" w:rsidR="00224B29">
        <w:rPr>
          <w:rFonts w:ascii="Arial" w:hAnsi="Arial" w:cs="Arial"/>
          <w:color w:val="000000"/>
          <w:sz w:val="24"/>
          <w:szCs w:val="24"/>
          <w:shd w:val="clear" w:color="auto" w:fill="FFFFFF"/>
        </w:rPr>
        <w:t>A federal agency may not conduct or sponsor a collection of information unless it displays a currently valid OMB control number</w:t>
      </w:r>
      <w:r w:rsidR="00224B29">
        <w:rPr>
          <w:rFonts w:ascii="Arial" w:hAnsi="Arial" w:cs="Arial"/>
          <w:color w:val="000000"/>
          <w:sz w:val="24"/>
          <w:szCs w:val="24"/>
          <w:shd w:val="clear" w:color="auto" w:fill="FFFFFF"/>
        </w:rPr>
        <w:t>; the number for this is 3145-0215.</w:t>
      </w:r>
    </w:p>
    <w:p w:rsidRPr="00EB3CF7" w:rsidR="00224B29" w:rsidP="00EB3CF7" w:rsidRDefault="00EB3CF7" w14:paraId="07020963" w14:textId="742ED196">
      <w:pPr>
        <w:shd w:val="clear" w:color="auto" w:fill="FFFFFF"/>
        <w:spacing w:after="0" w:line="240" w:lineRule="auto"/>
        <w:rPr>
          <w:rFonts w:ascii="Arial" w:hAnsi="Arial" w:eastAsia="Times New Roman" w:cs="Arial"/>
          <w:color w:val="000000"/>
          <w:sz w:val="24"/>
          <w:szCs w:val="24"/>
        </w:rPr>
      </w:pPr>
      <w:r w:rsidRPr="00022F51">
        <w:rPr>
          <w:rFonts w:ascii="Arial" w:hAnsi="Arial" w:eastAsia="Times New Roman" w:cs="Arial"/>
          <w:color w:val="000000"/>
          <w:sz w:val="24"/>
          <w:szCs w:val="24"/>
        </w:rPr>
        <w:t>Please review the draft schedule for a Virtual NSF Grants Conference. </w:t>
      </w:r>
    </w:p>
    <w:p w:rsidRPr="00022F51" w:rsidR="00EB3CF7" w:rsidP="00EB3CF7" w:rsidRDefault="00EB3CF7" w14:paraId="09A2F69D" w14:textId="77777777">
      <w:pPr>
        <w:shd w:val="clear" w:color="auto" w:fill="FFFFFF"/>
        <w:spacing w:after="0" w:line="240" w:lineRule="auto"/>
        <w:rPr>
          <w:rFonts w:ascii="Arial" w:hAnsi="Arial" w:eastAsia="Times New Roman" w:cs="Arial"/>
          <w:color w:val="000000"/>
          <w:sz w:val="24"/>
          <w:szCs w:val="24"/>
        </w:rPr>
      </w:pPr>
    </w:p>
    <w:p w:rsidRPr="00EB3CF7" w:rsidR="00BF2449" w:rsidP="00EB3CF7" w:rsidRDefault="00EB3CF7" w14:paraId="05C03320" w14:textId="4A93EE09">
      <w:pPr>
        <w:rPr>
          <w:rFonts w:ascii="Arial" w:hAnsi="Arial" w:cs="Arial"/>
          <w:sz w:val="24"/>
          <w:szCs w:val="24"/>
        </w:rPr>
      </w:pPr>
      <w:r w:rsidRPr="00EB3CF7">
        <w:rPr>
          <w:rFonts w:ascii="Arial" w:hAnsi="Arial" w:eastAsia="Times New Roman" w:cs="Arial"/>
          <w:noProof/>
          <w:color w:val="000000"/>
          <w:sz w:val="24"/>
          <w:szCs w:val="24"/>
        </w:rPr>
        <w:drawing>
          <wp:inline distT="0" distB="0" distL="0" distR="0" wp14:anchorId="2ED21066" wp14:editId="4BCBEB67">
            <wp:extent cx="2743200" cy="411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4114800"/>
                    </a:xfrm>
                    <a:prstGeom prst="rect">
                      <a:avLst/>
                    </a:prstGeom>
                    <a:noFill/>
                    <a:ln>
                      <a:noFill/>
                    </a:ln>
                  </pic:spPr>
                </pic:pic>
              </a:graphicData>
            </a:graphic>
          </wp:inline>
        </w:drawing>
      </w:r>
    </w:p>
    <w:p w:rsidRPr="00EB3CF7" w:rsidR="00EB3CF7" w:rsidP="00EB3CF7" w:rsidRDefault="001615AA" w14:paraId="62092472" w14:textId="47112ACF">
      <w:pPr>
        <w:pStyle w:val="ListParagraph"/>
        <w:numPr>
          <w:ilvl w:val="0"/>
          <w:numId w:val="10"/>
        </w:numPr>
        <w:rPr>
          <w:rFonts w:ascii="Arial" w:hAnsi="Arial" w:cs="Arial"/>
          <w:sz w:val="24"/>
          <w:szCs w:val="24"/>
        </w:rPr>
      </w:pPr>
      <w:r w:rsidRPr="00EB3CF7">
        <w:rPr>
          <w:rFonts w:ascii="Arial" w:hAnsi="Arial" w:cs="Arial"/>
          <w:sz w:val="24"/>
          <w:szCs w:val="24"/>
        </w:rPr>
        <w:t xml:space="preserve">If NSF moves forward with </w:t>
      </w:r>
      <w:r w:rsidR="001D3B13">
        <w:rPr>
          <w:rFonts w:ascii="Arial" w:hAnsi="Arial" w:cs="Arial"/>
          <w:sz w:val="24"/>
          <w:szCs w:val="24"/>
        </w:rPr>
        <w:t>this</w:t>
      </w:r>
      <w:r w:rsidRPr="00EB3CF7" w:rsidR="001D3B13">
        <w:rPr>
          <w:rFonts w:ascii="Arial" w:hAnsi="Arial" w:cs="Arial"/>
          <w:sz w:val="24"/>
          <w:szCs w:val="24"/>
        </w:rPr>
        <w:t xml:space="preserve"> </w:t>
      </w:r>
      <w:r w:rsidRPr="00EB3CF7">
        <w:rPr>
          <w:rFonts w:ascii="Arial" w:hAnsi="Arial" w:cs="Arial"/>
          <w:sz w:val="24"/>
          <w:szCs w:val="24"/>
        </w:rPr>
        <w:t>proposed schedule, h</w:t>
      </w:r>
      <w:r w:rsidRPr="00EB3CF7" w:rsidR="007525DE">
        <w:rPr>
          <w:rFonts w:ascii="Arial" w:hAnsi="Arial" w:cs="Arial"/>
          <w:sz w:val="24"/>
          <w:szCs w:val="24"/>
        </w:rPr>
        <w:t xml:space="preserve">ow likely are you to attend the </w:t>
      </w:r>
      <w:r w:rsidR="00635316">
        <w:rPr>
          <w:rFonts w:ascii="Arial" w:hAnsi="Arial" w:cs="Arial"/>
          <w:sz w:val="24"/>
          <w:szCs w:val="24"/>
        </w:rPr>
        <w:t>V</w:t>
      </w:r>
      <w:r w:rsidRPr="00EB3CF7" w:rsidR="007525DE">
        <w:rPr>
          <w:rFonts w:ascii="Arial" w:hAnsi="Arial" w:cs="Arial"/>
          <w:sz w:val="24"/>
          <w:szCs w:val="24"/>
        </w:rPr>
        <w:t>irtual NSF Grants Conference</w:t>
      </w:r>
      <w:r w:rsidRPr="00EB3CF7">
        <w:rPr>
          <w:rFonts w:ascii="Arial" w:hAnsi="Arial" w:cs="Arial"/>
          <w:sz w:val="24"/>
          <w:szCs w:val="24"/>
        </w:rPr>
        <w:t xml:space="preserve">? </w:t>
      </w:r>
    </w:p>
    <w:p w:rsidRPr="00EB3CF7" w:rsidR="00EB3CF7" w:rsidP="00EB3CF7" w:rsidRDefault="007525DE" w14:paraId="5A1411FA" w14:textId="77777777">
      <w:pPr>
        <w:pStyle w:val="ListParagraph"/>
        <w:numPr>
          <w:ilvl w:val="1"/>
          <w:numId w:val="10"/>
        </w:numPr>
        <w:rPr>
          <w:rFonts w:ascii="Arial" w:hAnsi="Arial" w:cs="Arial"/>
          <w:sz w:val="24"/>
          <w:szCs w:val="24"/>
        </w:rPr>
      </w:pPr>
      <w:r w:rsidRPr="00EB3CF7">
        <w:rPr>
          <w:rFonts w:ascii="Arial" w:hAnsi="Arial" w:cs="Arial"/>
          <w:sz w:val="24"/>
          <w:szCs w:val="24"/>
        </w:rPr>
        <w:t>Very likely</w:t>
      </w:r>
    </w:p>
    <w:p w:rsidRPr="00EB3CF7" w:rsidR="00EB3CF7" w:rsidP="00EB3CF7" w:rsidRDefault="00EB3CF7" w14:paraId="0B870C8E" w14:textId="77777777">
      <w:pPr>
        <w:pStyle w:val="ListParagraph"/>
        <w:numPr>
          <w:ilvl w:val="1"/>
          <w:numId w:val="10"/>
        </w:numPr>
        <w:rPr>
          <w:rFonts w:ascii="Arial" w:hAnsi="Arial" w:cs="Arial"/>
          <w:sz w:val="24"/>
          <w:szCs w:val="24"/>
        </w:rPr>
      </w:pPr>
      <w:r w:rsidRPr="00EB3CF7">
        <w:rPr>
          <w:rFonts w:ascii="Arial" w:hAnsi="Arial" w:cs="Arial"/>
          <w:sz w:val="24"/>
          <w:szCs w:val="24"/>
        </w:rPr>
        <w:t>S</w:t>
      </w:r>
      <w:r w:rsidRPr="00EB3CF7" w:rsidR="007525DE">
        <w:rPr>
          <w:rFonts w:ascii="Arial" w:hAnsi="Arial" w:cs="Arial"/>
          <w:sz w:val="24"/>
          <w:szCs w:val="24"/>
        </w:rPr>
        <w:t>omewhat likely</w:t>
      </w:r>
      <w:r w:rsidRPr="00EB3CF7">
        <w:rPr>
          <w:rFonts w:ascii="Arial" w:hAnsi="Arial" w:cs="Arial"/>
          <w:sz w:val="24"/>
          <w:szCs w:val="24"/>
        </w:rPr>
        <w:t xml:space="preserve"> </w:t>
      </w:r>
    </w:p>
    <w:p w:rsidRPr="00EB3CF7" w:rsidR="007525DE" w:rsidP="00EB3CF7" w:rsidRDefault="00EB3CF7" w14:paraId="39760C2C" w14:textId="56F94EF8">
      <w:pPr>
        <w:pStyle w:val="ListParagraph"/>
        <w:numPr>
          <w:ilvl w:val="1"/>
          <w:numId w:val="10"/>
        </w:numPr>
        <w:rPr>
          <w:rFonts w:ascii="Arial" w:hAnsi="Arial" w:cs="Arial"/>
          <w:sz w:val="24"/>
          <w:szCs w:val="24"/>
        </w:rPr>
      </w:pPr>
      <w:r w:rsidRPr="00EB3CF7">
        <w:rPr>
          <w:rFonts w:ascii="Arial" w:hAnsi="Arial" w:cs="Arial"/>
          <w:sz w:val="24"/>
          <w:szCs w:val="24"/>
        </w:rPr>
        <w:t>N</w:t>
      </w:r>
      <w:r w:rsidRPr="00EB3CF7" w:rsidR="007525DE">
        <w:rPr>
          <w:rFonts w:ascii="Arial" w:hAnsi="Arial" w:cs="Arial"/>
          <w:sz w:val="24"/>
          <w:szCs w:val="24"/>
        </w:rPr>
        <w:t>ot likely</w:t>
      </w:r>
    </w:p>
    <w:p w:rsidRPr="00EB3CF7" w:rsidR="007525DE" w:rsidP="00EB3CF7" w:rsidRDefault="007525DE" w14:paraId="00BDBAA5" w14:textId="77777777">
      <w:pPr>
        <w:pStyle w:val="ListParagraph"/>
        <w:numPr>
          <w:ilvl w:val="0"/>
          <w:numId w:val="10"/>
        </w:numPr>
        <w:rPr>
          <w:rFonts w:ascii="Arial" w:hAnsi="Arial" w:cs="Arial"/>
          <w:sz w:val="24"/>
          <w:szCs w:val="24"/>
        </w:rPr>
      </w:pPr>
      <w:r w:rsidRPr="00EB3CF7">
        <w:rPr>
          <w:rFonts w:ascii="Arial" w:hAnsi="Arial" w:cs="Arial"/>
          <w:sz w:val="24"/>
          <w:szCs w:val="24"/>
        </w:rPr>
        <w:t>Is there an alternative schedule format that you would prefer?</w:t>
      </w:r>
    </w:p>
    <w:p w:rsidRPr="00EB3CF7" w:rsidR="007525DE" w:rsidP="00EB3CF7" w:rsidRDefault="007525DE" w14:paraId="09AE0A6F" w14:textId="77777777">
      <w:pPr>
        <w:pStyle w:val="ListParagraph"/>
        <w:numPr>
          <w:ilvl w:val="1"/>
          <w:numId w:val="10"/>
        </w:numPr>
        <w:rPr>
          <w:rFonts w:ascii="Arial" w:hAnsi="Arial" w:cs="Arial"/>
          <w:sz w:val="24"/>
          <w:szCs w:val="24"/>
        </w:rPr>
      </w:pPr>
      <w:r w:rsidRPr="00EB3CF7">
        <w:rPr>
          <w:rFonts w:ascii="Arial" w:hAnsi="Arial" w:cs="Arial"/>
          <w:sz w:val="24"/>
          <w:szCs w:val="24"/>
        </w:rPr>
        <w:t>No</w:t>
      </w:r>
    </w:p>
    <w:p w:rsidR="001615AA" w:rsidP="00EB3CF7" w:rsidRDefault="007525DE" w14:paraId="74D30A88" w14:textId="7441FEB9">
      <w:pPr>
        <w:pStyle w:val="ListParagraph"/>
        <w:numPr>
          <w:ilvl w:val="1"/>
          <w:numId w:val="10"/>
        </w:numPr>
        <w:rPr>
          <w:rFonts w:ascii="Arial" w:hAnsi="Arial" w:cs="Arial"/>
          <w:sz w:val="24"/>
          <w:szCs w:val="24"/>
        </w:rPr>
      </w:pPr>
      <w:r w:rsidRPr="00EB3CF7">
        <w:rPr>
          <w:rFonts w:ascii="Arial" w:hAnsi="Arial" w:cs="Arial"/>
          <w:sz w:val="24"/>
          <w:szCs w:val="24"/>
        </w:rPr>
        <w:t xml:space="preserve">Yes, the </w:t>
      </w:r>
      <w:r w:rsidR="001D3B13">
        <w:rPr>
          <w:rFonts w:ascii="Arial" w:hAnsi="Arial" w:cs="Arial"/>
          <w:sz w:val="24"/>
          <w:szCs w:val="24"/>
        </w:rPr>
        <w:t>conference</w:t>
      </w:r>
      <w:r w:rsidRPr="00EB3CF7" w:rsidR="001D3B13">
        <w:rPr>
          <w:rFonts w:ascii="Arial" w:hAnsi="Arial" w:cs="Arial"/>
          <w:sz w:val="24"/>
          <w:szCs w:val="24"/>
        </w:rPr>
        <w:t xml:space="preserve"> </w:t>
      </w:r>
      <w:r w:rsidRPr="00EB3CF7">
        <w:rPr>
          <w:rFonts w:ascii="Arial" w:hAnsi="Arial" w:cs="Arial"/>
          <w:sz w:val="24"/>
          <w:szCs w:val="24"/>
        </w:rPr>
        <w:t xml:space="preserve">should be condensed so that multiple sessions take place over </w:t>
      </w:r>
      <w:r w:rsidR="001D3B13">
        <w:rPr>
          <w:rFonts w:ascii="Arial" w:hAnsi="Arial" w:cs="Arial"/>
          <w:sz w:val="24"/>
          <w:szCs w:val="24"/>
        </w:rPr>
        <w:t>fewer</w:t>
      </w:r>
      <w:r w:rsidRPr="00EB3CF7" w:rsidR="001D3B13">
        <w:rPr>
          <w:rFonts w:ascii="Arial" w:hAnsi="Arial" w:cs="Arial"/>
          <w:sz w:val="24"/>
          <w:szCs w:val="24"/>
        </w:rPr>
        <w:t xml:space="preserve"> </w:t>
      </w:r>
      <w:r w:rsidR="00BE581D">
        <w:rPr>
          <w:rFonts w:ascii="Arial" w:hAnsi="Arial" w:cs="Arial"/>
          <w:sz w:val="24"/>
          <w:szCs w:val="24"/>
        </w:rPr>
        <w:t xml:space="preserve">than eight </w:t>
      </w:r>
      <w:r w:rsidRPr="00EB3CF7">
        <w:rPr>
          <w:rFonts w:ascii="Arial" w:hAnsi="Arial" w:cs="Arial"/>
          <w:sz w:val="24"/>
          <w:szCs w:val="24"/>
        </w:rPr>
        <w:t xml:space="preserve">days </w:t>
      </w:r>
    </w:p>
    <w:p w:rsidR="001D3B13" w:rsidP="00EB3CF7" w:rsidRDefault="001D3B13" w14:paraId="30FFACD2" w14:textId="4BE74C6F">
      <w:pPr>
        <w:pStyle w:val="ListParagraph"/>
        <w:numPr>
          <w:ilvl w:val="1"/>
          <w:numId w:val="10"/>
        </w:numPr>
        <w:rPr>
          <w:rFonts w:ascii="Arial" w:hAnsi="Arial" w:cs="Arial"/>
          <w:sz w:val="24"/>
          <w:szCs w:val="24"/>
        </w:rPr>
      </w:pPr>
      <w:r>
        <w:rPr>
          <w:rFonts w:ascii="Arial" w:hAnsi="Arial" w:cs="Arial"/>
          <w:sz w:val="24"/>
          <w:szCs w:val="24"/>
        </w:rPr>
        <w:t>Yes, the conference should be expanded to take place over more than eight days</w:t>
      </w:r>
    </w:p>
    <w:p w:rsidR="00EB3CF7" w:rsidP="00BF2449" w:rsidRDefault="00EB3CF7" w14:paraId="43899AF7" w14:textId="77777777">
      <w:pPr>
        <w:pStyle w:val="ListParagraph"/>
        <w:numPr>
          <w:ilvl w:val="1"/>
          <w:numId w:val="10"/>
        </w:numPr>
        <w:rPr>
          <w:rFonts w:ascii="Arial" w:hAnsi="Arial" w:cs="Arial"/>
          <w:sz w:val="24"/>
          <w:szCs w:val="24"/>
        </w:rPr>
      </w:pPr>
      <w:r>
        <w:rPr>
          <w:rFonts w:ascii="Arial" w:hAnsi="Arial" w:cs="Arial"/>
          <w:sz w:val="24"/>
          <w:szCs w:val="24"/>
        </w:rPr>
        <w:lastRenderedPageBreak/>
        <w:t>Yes, I would prefer an alternative schedule</w:t>
      </w:r>
    </w:p>
    <w:p w:rsidR="00EB3CF7" w:rsidP="00EB3CF7" w:rsidRDefault="00EB3CF7" w14:paraId="42CF14EC" w14:textId="77777777">
      <w:pPr>
        <w:pStyle w:val="ListParagraph"/>
        <w:numPr>
          <w:ilvl w:val="2"/>
          <w:numId w:val="10"/>
        </w:numPr>
        <w:rPr>
          <w:rFonts w:ascii="Arial" w:hAnsi="Arial" w:cs="Arial"/>
          <w:sz w:val="24"/>
          <w:szCs w:val="24"/>
        </w:rPr>
      </w:pPr>
      <w:r>
        <w:rPr>
          <w:rFonts w:ascii="Arial" w:hAnsi="Arial" w:cs="Arial"/>
          <w:sz w:val="24"/>
          <w:szCs w:val="24"/>
        </w:rPr>
        <w:t>P</w:t>
      </w:r>
      <w:r w:rsidRPr="00EB3CF7" w:rsidR="001615AA">
        <w:rPr>
          <w:rFonts w:ascii="Arial" w:hAnsi="Arial" w:cs="Arial"/>
          <w:sz w:val="24"/>
          <w:szCs w:val="24"/>
        </w:rPr>
        <w:t>lease explain</w:t>
      </w:r>
    </w:p>
    <w:p w:rsidR="0062610B" w:rsidP="0062610B" w:rsidRDefault="00EE01AD" w14:paraId="6F22D05C" w14:textId="77777777">
      <w:pPr>
        <w:pStyle w:val="ListParagraph"/>
        <w:numPr>
          <w:ilvl w:val="0"/>
          <w:numId w:val="10"/>
        </w:numPr>
        <w:rPr>
          <w:rFonts w:ascii="Arial" w:hAnsi="Arial" w:cs="Arial"/>
          <w:sz w:val="24"/>
          <w:szCs w:val="24"/>
        </w:rPr>
      </w:pPr>
      <w:r w:rsidRPr="00EB3CF7">
        <w:rPr>
          <w:rFonts w:ascii="Arial" w:hAnsi="Arial" w:cs="Arial"/>
          <w:sz w:val="24"/>
          <w:szCs w:val="24"/>
        </w:rPr>
        <w:t xml:space="preserve">Which </w:t>
      </w:r>
      <w:r w:rsidR="0062610B">
        <w:rPr>
          <w:rFonts w:ascii="Arial" w:hAnsi="Arial" w:cs="Arial"/>
          <w:sz w:val="24"/>
          <w:szCs w:val="24"/>
        </w:rPr>
        <w:t xml:space="preserve">plenary session </w:t>
      </w:r>
      <w:r w:rsidRPr="00EB3CF7">
        <w:rPr>
          <w:rFonts w:ascii="Arial" w:hAnsi="Arial" w:cs="Arial"/>
          <w:sz w:val="24"/>
          <w:szCs w:val="24"/>
        </w:rPr>
        <w:t>topics would you most like to see covered? Please select all that apply</w:t>
      </w:r>
      <w:r w:rsidRPr="00EB3CF7" w:rsidR="00EB3CF7">
        <w:rPr>
          <w:rFonts w:ascii="Arial" w:hAnsi="Arial" w:cs="Arial"/>
          <w:sz w:val="24"/>
          <w:szCs w:val="24"/>
        </w:rPr>
        <w:t>.</w:t>
      </w:r>
    </w:p>
    <w:p w:rsidR="00947648" w:rsidP="00947648" w:rsidRDefault="00981383" w14:paraId="3FBCAC3C" w14:textId="1809D2E9">
      <w:pPr>
        <w:pStyle w:val="ListParagraph"/>
        <w:numPr>
          <w:ilvl w:val="1"/>
          <w:numId w:val="10"/>
        </w:numPr>
        <w:spacing w:after="0"/>
        <w:rPr>
          <w:rFonts w:ascii="Arial" w:hAnsi="Arial" w:cs="Arial"/>
          <w:sz w:val="24"/>
          <w:szCs w:val="24"/>
        </w:rPr>
      </w:pPr>
      <w:r>
        <w:rPr>
          <w:rFonts w:ascii="Arial" w:hAnsi="Arial" w:cs="Arial"/>
          <w:sz w:val="24"/>
          <w:szCs w:val="24"/>
        </w:rPr>
        <w:t xml:space="preserve">Introduction, NSF Overview and </w:t>
      </w:r>
      <w:r w:rsidRPr="0062610B" w:rsidR="0062610B">
        <w:rPr>
          <w:rFonts w:ascii="Arial" w:hAnsi="Arial" w:cs="Arial"/>
          <w:sz w:val="24"/>
          <w:szCs w:val="24"/>
        </w:rPr>
        <w:t>Funding Types</w:t>
      </w:r>
      <w:r>
        <w:rPr>
          <w:rFonts w:ascii="Arial" w:hAnsi="Arial" w:cs="Arial"/>
          <w:sz w:val="24"/>
          <w:szCs w:val="24"/>
        </w:rPr>
        <w:t xml:space="preserve"> </w:t>
      </w:r>
    </w:p>
    <w:p w:rsidRPr="00947648" w:rsidR="0062610B" w:rsidP="00947648" w:rsidRDefault="00981383" w14:paraId="136506DA" w14:textId="3DB21B09">
      <w:pPr>
        <w:ind w:left="1080"/>
        <w:rPr>
          <w:rFonts w:ascii="Arial" w:hAnsi="Arial" w:cs="Arial"/>
          <w:sz w:val="16"/>
          <w:szCs w:val="16"/>
        </w:rPr>
      </w:pPr>
      <w:r w:rsidRPr="00947648">
        <w:rPr>
          <w:rFonts w:ascii="Arial" w:hAnsi="Arial" w:cs="Arial"/>
          <w:sz w:val="16"/>
          <w:szCs w:val="16"/>
        </w:rPr>
        <w:t>This session will cover NSF’s purpose, ma</w:t>
      </w:r>
      <w:r w:rsidRPr="00947648" w:rsidR="00733FA0">
        <w:rPr>
          <w:rFonts w:ascii="Arial" w:hAnsi="Arial" w:cs="Arial"/>
          <w:sz w:val="16"/>
          <w:szCs w:val="16"/>
        </w:rPr>
        <w:t>n</w:t>
      </w:r>
      <w:r w:rsidRPr="00947648">
        <w:rPr>
          <w:rFonts w:ascii="Arial" w:hAnsi="Arial" w:cs="Arial"/>
          <w:sz w:val="16"/>
          <w:szCs w:val="16"/>
        </w:rPr>
        <w:t>date, structure and budget highlights</w:t>
      </w:r>
      <w:r w:rsidR="00947648">
        <w:rPr>
          <w:rFonts w:ascii="Arial" w:hAnsi="Arial" w:cs="Arial"/>
          <w:sz w:val="16"/>
          <w:szCs w:val="16"/>
        </w:rPr>
        <w:t>,</w:t>
      </w:r>
      <w:r w:rsidRPr="00947648">
        <w:rPr>
          <w:rFonts w:ascii="Arial" w:hAnsi="Arial" w:cs="Arial"/>
          <w:sz w:val="16"/>
          <w:szCs w:val="16"/>
        </w:rPr>
        <w:t xml:space="preserve"> as well as the various mechanisms NSF uses to fund proposals.</w:t>
      </w:r>
    </w:p>
    <w:p w:rsidR="00947648" w:rsidP="00947648" w:rsidRDefault="0062610B" w14:paraId="288613D8" w14:textId="6039E9B1">
      <w:pPr>
        <w:pStyle w:val="ListParagraph"/>
        <w:numPr>
          <w:ilvl w:val="1"/>
          <w:numId w:val="10"/>
        </w:numPr>
        <w:spacing w:after="0"/>
        <w:rPr>
          <w:rFonts w:ascii="Arial" w:hAnsi="Arial" w:cs="Arial"/>
          <w:sz w:val="24"/>
          <w:szCs w:val="24"/>
        </w:rPr>
      </w:pPr>
      <w:r w:rsidRPr="0062610B">
        <w:rPr>
          <w:rFonts w:ascii="Arial" w:hAnsi="Arial" w:cs="Arial"/>
          <w:sz w:val="24"/>
          <w:szCs w:val="24"/>
        </w:rPr>
        <w:t>Proposal Preparation</w:t>
      </w:r>
      <w:r w:rsidR="00981383">
        <w:rPr>
          <w:rFonts w:ascii="Arial" w:hAnsi="Arial" w:cs="Arial"/>
          <w:sz w:val="24"/>
          <w:szCs w:val="24"/>
        </w:rPr>
        <w:t xml:space="preserve"> </w:t>
      </w:r>
    </w:p>
    <w:p w:rsidRPr="00947648" w:rsidR="0062610B" w:rsidP="00947648" w:rsidRDefault="00981383" w14:paraId="2764A1DE" w14:textId="0035BC51">
      <w:pPr>
        <w:ind w:left="1080"/>
        <w:rPr>
          <w:rFonts w:ascii="Arial" w:hAnsi="Arial" w:cs="Arial"/>
          <w:sz w:val="16"/>
          <w:szCs w:val="16"/>
        </w:rPr>
      </w:pPr>
      <w:r w:rsidRPr="00947648">
        <w:rPr>
          <w:rFonts w:ascii="Arial" w:hAnsi="Arial" w:cs="Arial"/>
          <w:sz w:val="16"/>
          <w:szCs w:val="16"/>
        </w:rPr>
        <w:t xml:space="preserve">Learn how to prepare a proposal and what constitutes a proposal of high quality. </w:t>
      </w:r>
      <w:r w:rsidRPr="00947648" w:rsidR="0062610B">
        <w:rPr>
          <w:rFonts w:ascii="Arial" w:hAnsi="Arial" w:cs="Arial"/>
          <w:sz w:val="16"/>
          <w:szCs w:val="16"/>
        </w:rPr>
        <w:t xml:space="preserve"> </w:t>
      </w:r>
    </w:p>
    <w:p w:rsidR="00947648" w:rsidP="00947648" w:rsidRDefault="0062610B" w14:paraId="562BD62F" w14:textId="28C7145A">
      <w:pPr>
        <w:pStyle w:val="ListParagraph"/>
        <w:numPr>
          <w:ilvl w:val="1"/>
          <w:numId w:val="10"/>
        </w:numPr>
        <w:spacing w:after="0"/>
        <w:rPr>
          <w:rFonts w:ascii="Arial" w:hAnsi="Arial" w:cs="Arial"/>
          <w:sz w:val="24"/>
          <w:szCs w:val="24"/>
        </w:rPr>
      </w:pPr>
      <w:r w:rsidRPr="0062610B">
        <w:rPr>
          <w:rFonts w:ascii="Arial" w:hAnsi="Arial" w:cs="Arial"/>
          <w:sz w:val="24"/>
          <w:szCs w:val="24"/>
        </w:rPr>
        <w:t>Merit Review</w:t>
      </w:r>
      <w:r w:rsidR="00981383">
        <w:rPr>
          <w:rFonts w:ascii="Arial" w:hAnsi="Arial" w:cs="Arial"/>
          <w:sz w:val="24"/>
          <w:szCs w:val="24"/>
        </w:rPr>
        <w:t xml:space="preserve"> </w:t>
      </w:r>
    </w:p>
    <w:p w:rsidRPr="00947648" w:rsidR="0062610B" w:rsidP="00947648" w:rsidRDefault="00981383" w14:paraId="66299BA5" w14:textId="7053B3F6">
      <w:pPr>
        <w:ind w:left="1080"/>
        <w:rPr>
          <w:rFonts w:ascii="Arial" w:hAnsi="Arial" w:cs="Arial"/>
          <w:sz w:val="16"/>
          <w:szCs w:val="16"/>
        </w:rPr>
      </w:pPr>
      <w:r w:rsidRPr="00947648">
        <w:rPr>
          <w:rFonts w:ascii="Arial" w:hAnsi="Arial" w:cs="Arial"/>
          <w:sz w:val="16"/>
          <w:szCs w:val="16"/>
        </w:rPr>
        <w:t>Learn how the merit review system at NSF works, as well as types of reviews. Presenters will also cover the role of the NSF Program Officer, timing of proposal submissions, reviewer selection, release of reviewer comments and conflict of interest issues.</w:t>
      </w:r>
    </w:p>
    <w:p w:rsidR="00947648" w:rsidP="00947648" w:rsidRDefault="00BF2449" w14:paraId="18E4AE92" w14:textId="735BB6E4">
      <w:pPr>
        <w:pStyle w:val="ListParagraph"/>
        <w:numPr>
          <w:ilvl w:val="1"/>
          <w:numId w:val="10"/>
        </w:numPr>
        <w:spacing w:after="0"/>
        <w:rPr>
          <w:rFonts w:ascii="Arial" w:hAnsi="Arial" w:cs="Arial"/>
          <w:sz w:val="24"/>
          <w:szCs w:val="24"/>
        </w:rPr>
      </w:pPr>
      <w:r w:rsidRPr="0062610B">
        <w:rPr>
          <w:rFonts w:ascii="Arial" w:hAnsi="Arial" w:cs="Arial"/>
          <w:sz w:val="24"/>
          <w:szCs w:val="24"/>
        </w:rPr>
        <w:t xml:space="preserve">Award </w:t>
      </w:r>
      <w:r w:rsidRPr="0062610B" w:rsidR="001615AA">
        <w:rPr>
          <w:rFonts w:ascii="Arial" w:hAnsi="Arial" w:cs="Arial"/>
          <w:sz w:val="24"/>
          <w:szCs w:val="24"/>
        </w:rPr>
        <w:t>M</w:t>
      </w:r>
      <w:r w:rsidRPr="0062610B">
        <w:rPr>
          <w:rFonts w:ascii="Arial" w:hAnsi="Arial" w:cs="Arial"/>
          <w:sz w:val="24"/>
          <w:szCs w:val="24"/>
        </w:rPr>
        <w:t>anagement</w:t>
      </w:r>
    </w:p>
    <w:p w:rsidRPr="00947648" w:rsidR="0062610B" w:rsidP="00947648" w:rsidRDefault="00981383" w14:paraId="0F62387F" w14:textId="62E22650">
      <w:pPr>
        <w:ind w:left="1080"/>
        <w:rPr>
          <w:rFonts w:ascii="Arial" w:hAnsi="Arial" w:cs="Arial"/>
          <w:sz w:val="16"/>
          <w:szCs w:val="16"/>
        </w:rPr>
      </w:pPr>
      <w:r w:rsidRPr="00947648">
        <w:rPr>
          <w:rFonts w:ascii="Arial" w:hAnsi="Arial" w:cs="Arial"/>
          <w:sz w:val="16"/>
          <w:szCs w:val="16"/>
        </w:rPr>
        <w:t xml:space="preserve">This session </w:t>
      </w:r>
      <w:r w:rsidRPr="00947648" w:rsidR="00733FA0">
        <w:rPr>
          <w:rFonts w:ascii="Arial" w:hAnsi="Arial" w:cs="Arial"/>
          <w:sz w:val="16"/>
          <w:szCs w:val="16"/>
        </w:rPr>
        <w:t>will address post-award requirements and conditions and will outline the responsibility of those involved in the award process.</w:t>
      </w:r>
    </w:p>
    <w:p w:rsidR="00947648" w:rsidP="00947648" w:rsidRDefault="0062610B" w14:paraId="4CAD9362" w14:textId="77777777">
      <w:pPr>
        <w:pStyle w:val="ListParagraph"/>
        <w:numPr>
          <w:ilvl w:val="1"/>
          <w:numId w:val="10"/>
        </w:numPr>
        <w:spacing w:after="0"/>
        <w:rPr>
          <w:rFonts w:ascii="Arial" w:hAnsi="Arial" w:cs="Arial"/>
          <w:sz w:val="24"/>
          <w:szCs w:val="24"/>
        </w:rPr>
      </w:pPr>
      <w:r w:rsidRPr="0062610B">
        <w:rPr>
          <w:rFonts w:ascii="Arial" w:hAnsi="Arial" w:cs="Arial"/>
          <w:sz w:val="24"/>
          <w:szCs w:val="24"/>
        </w:rPr>
        <w:t>Proposal &amp; Award Policy Update</w:t>
      </w:r>
    </w:p>
    <w:p w:rsidRPr="00947648" w:rsidR="0062610B" w:rsidP="00947648" w:rsidRDefault="00733FA0" w14:paraId="01F8B3CD" w14:textId="46C69E24">
      <w:pPr>
        <w:ind w:left="1080"/>
        <w:rPr>
          <w:rFonts w:ascii="Arial" w:hAnsi="Arial" w:cs="Arial"/>
          <w:sz w:val="16"/>
          <w:szCs w:val="16"/>
        </w:rPr>
      </w:pPr>
      <w:r w:rsidRPr="00947648">
        <w:rPr>
          <w:rFonts w:ascii="Arial" w:hAnsi="Arial" w:cs="Arial"/>
          <w:sz w:val="16"/>
          <w:szCs w:val="16"/>
        </w:rPr>
        <w:t>This session will provide an update to NSF policies and procedures that affect proposal preparation, merit review and award management.</w:t>
      </w:r>
    </w:p>
    <w:p w:rsidR="00947648" w:rsidP="00947648" w:rsidRDefault="0062610B" w14:paraId="57EB72E1" w14:textId="77777777">
      <w:pPr>
        <w:pStyle w:val="ListParagraph"/>
        <w:numPr>
          <w:ilvl w:val="1"/>
          <w:numId w:val="10"/>
        </w:numPr>
        <w:spacing w:after="0"/>
        <w:rPr>
          <w:rFonts w:ascii="Arial" w:hAnsi="Arial" w:cs="Arial"/>
          <w:sz w:val="24"/>
          <w:szCs w:val="24"/>
        </w:rPr>
      </w:pPr>
      <w:r w:rsidRPr="0062610B">
        <w:rPr>
          <w:rFonts w:ascii="Arial" w:hAnsi="Arial" w:cs="Arial"/>
          <w:sz w:val="24"/>
          <w:szCs w:val="24"/>
        </w:rPr>
        <w:t>Office of International Science &amp; Engineering</w:t>
      </w:r>
    </w:p>
    <w:p w:rsidRPr="00947648" w:rsidR="0062610B" w:rsidP="00947648" w:rsidRDefault="00733FA0" w14:paraId="372BBC8B" w14:textId="6D6B9502">
      <w:pPr>
        <w:ind w:left="1080"/>
        <w:rPr>
          <w:rFonts w:ascii="Arial" w:hAnsi="Arial" w:cs="Arial"/>
          <w:sz w:val="16"/>
          <w:szCs w:val="16"/>
        </w:rPr>
      </w:pPr>
      <w:r w:rsidRPr="00947648">
        <w:rPr>
          <w:rFonts w:ascii="Arial" w:hAnsi="Arial" w:cs="Arial"/>
          <w:sz w:val="16"/>
          <w:szCs w:val="16"/>
        </w:rPr>
        <w:t>Presenters will discuss the role of the office in coordinating activities, as well as how to incorporate international components in NSF proposals.</w:t>
      </w:r>
    </w:p>
    <w:p w:rsidR="00947648" w:rsidP="00947648" w:rsidRDefault="0062610B" w14:paraId="60A7C6D3" w14:textId="77777777">
      <w:pPr>
        <w:pStyle w:val="ListParagraph"/>
        <w:numPr>
          <w:ilvl w:val="1"/>
          <w:numId w:val="10"/>
        </w:numPr>
        <w:spacing w:after="0"/>
        <w:rPr>
          <w:rFonts w:ascii="Arial" w:hAnsi="Arial" w:cs="Arial"/>
          <w:sz w:val="24"/>
          <w:szCs w:val="24"/>
        </w:rPr>
      </w:pPr>
      <w:r w:rsidRPr="0062610B">
        <w:rPr>
          <w:rFonts w:ascii="Arial" w:hAnsi="Arial" w:cs="Arial"/>
          <w:sz w:val="24"/>
          <w:szCs w:val="24"/>
        </w:rPr>
        <w:t>Office of the Inspector General</w:t>
      </w:r>
    </w:p>
    <w:p w:rsidRPr="00947648" w:rsidR="0062610B" w:rsidP="00947648" w:rsidRDefault="00733FA0" w14:paraId="05C50B3F" w14:textId="2B573B6F">
      <w:pPr>
        <w:ind w:left="1080"/>
        <w:rPr>
          <w:rFonts w:ascii="Arial" w:hAnsi="Arial" w:cs="Arial"/>
          <w:sz w:val="16"/>
          <w:szCs w:val="16"/>
        </w:rPr>
      </w:pPr>
      <w:r w:rsidRPr="00947648">
        <w:rPr>
          <w:rFonts w:ascii="Arial" w:hAnsi="Arial" w:cs="Arial"/>
          <w:sz w:val="16"/>
          <w:szCs w:val="16"/>
        </w:rPr>
        <w:t xml:space="preserve">Presenters will discuss the roles and responsibilities of the office. Issues arising from current audits and </w:t>
      </w:r>
      <w:r w:rsidRPr="00947648" w:rsidR="00947648">
        <w:rPr>
          <w:rFonts w:ascii="Arial" w:hAnsi="Arial" w:cs="Arial"/>
          <w:sz w:val="16"/>
          <w:szCs w:val="16"/>
        </w:rPr>
        <w:t>investigations</w:t>
      </w:r>
      <w:r w:rsidRPr="00947648">
        <w:rPr>
          <w:rFonts w:ascii="Arial" w:hAnsi="Arial" w:cs="Arial"/>
          <w:sz w:val="16"/>
          <w:szCs w:val="16"/>
        </w:rPr>
        <w:t xml:space="preserve"> will be covered.</w:t>
      </w:r>
      <w:r w:rsidRPr="00947648" w:rsidR="0062610B">
        <w:rPr>
          <w:rFonts w:ascii="Arial" w:hAnsi="Arial" w:cs="Arial"/>
          <w:sz w:val="16"/>
          <w:szCs w:val="16"/>
        </w:rPr>
        <w:t xml:space="preserve"> </w:t>
      </w:r>
    </w:p>
    <w:p w:rsidR="0062610B" w:rsidP="0062610B" w:rsidRDefault="0062610B" w14:paraId="2DBA977F" w14:textId="45DF2B12">
      <w:pPr>
        <w:pStyle w:val="ListParagraph"/>
        <w:numPr>
          <w:ilvl w:val="0"/>
          <w:numId w:val="10"/>
        </w:numPr>
        <w:rPr>
          <w:rFonts w:ascii="Arial" w:hAnsi="Arial" w:cs="Arial"/>
          <w:sz w:val="24"/>
          <w:szCs w:val="24"/>
        </w:rPr>
      </w:pPr>
      <w:r>
        <w:rPr>
          <w:rFonts w:ascii="Arial" w:hAnsi="Arial" w:cs="Arial"/>
          <w:sz w:val="24"/>
          <w:szCs w:val="24"/>
        </w:rPr>
        <w:t>Whi</w:t>
      </w:r>
      <w:r w:rsidRPr="00EB3CF7">
        <w:rPr>
          <w:rFonts w:ascii="Arial" w:hAnsi="Arial" w:cs="Arial"/>
          <w:sz w:val="24"/>
          <w:szCs w:val="24"/>
        </w:rPr>
        <w:t xml:space="preserve">ch </w:t>
      </w:r>
      <w:r w:rsidR="00635316">
        <w:rPr>
          <w:rFonts w:ascii="Arial" w:hAnsi="Arial" w:cs="Arial"/>
          <w:sz w:val="24"/>
          <w:szCs w:val="24"/>
        </w:rPr>
        <w:t>breakout</w:t>
      </w:r>
      <w:r>
        <w:rPr>
          <w:rFonts w:ascii="Arial" w:hAnsi="Arial" w:cs="Arial"/>
          <w:sz w:val="24"/>
          <w:szCs w:val="24"/>
        </w:rPr>
        <w:t xml:space="preserve"> session </w:t>
      </w:r>
      <w:r w:rsidRPr="00EB3CF7">
        <w:rPr>
          <w:rFonts w:ascii="Arial" w:hAnsi="Arial" w:cs="Arial"/>
          <w:sz w:val="24"/>
          <w:szCs w:val="24"/>
        </w:rPr>
        <w:t>topics would you most like to see covered? Please select all that apply.</w:t>
      </w:r>
      <w:r w:rsidR="00733FA0">
        <w:rPr>
          <w:rFonts w:ascii="Arial" w:hAnsi="Arial" w:cs="Arial"/>
          <w:sz w:val="24"/>
          <w:szCs w:val="24"/>
        </w:rPr>
        <w:t xml:space="preserve"> [For </w:t>
      </w:r>
      <w:r w:rsidR="007F41F0">
        <w:rPr>
          <w:rFonts w:ascii="Arial" w:hAnsi="Arial" w:cs="Arial"/>
          <w:sz w:val="24"/>
          <w:szCs w:val="24"/>
        </w:rPr>
        <w:t xml:space="preserve">a </w:t>
      </w:r>
      <w:r w:rsidR="00733FA0">
        <w:rPr>
          <w:rFonts w:ascii="Arial" w:hAnsi="Arial" w:cs="Arial"/>
          <w:sz w:val="24"/>
          <w:szCs w:val="24"/>
        </w:rPr>
        <w:t>description of each of these sessions, click here]</w:t>
      </w:r>
    </w:p>
    <w:p w:rsidR="0062610B" w:rsidP="0062610B" w:rsidRDefault="0062610B" w14:paraId="18666724" w14:textId="78679098">
      <w:pPr>
        <w:pStyle w:val="ListParagraph"/>
        <w:numPr>
          <w:ilvl w:val="1"/>
          <w:numId w:val="10"/>
        </w:numPr>
        <w:rPr>
          <w:rFonts w:ascii="Arial" w:hAnsi="Arial" w:cs="Arial"/>
          <w:sz w:val="24"/>
          <w:szCs w:val="24"/>
        </w:rPr>
      </w:pPr>
      <w:r>
        <w:rPr>
          <w:rFonts w:ascii="Arial" w:hAnsi="Arial" w:cs="Arial"/>
          <w:sz w:val="24"/>
          <w:szCs w:val="24"/>
        </w:rPr>
        <w:t>Financial Reviews, Site Visits and Audit Resolution</w:t>
      </w:r>
    </w:p>
    <w:p w:rsidR="00DE653B" w:rsidP="0062610B" w:rsidRDefault="00DE653B" w14:paraId="382306F0" w14:textId="39E90F35">
      <w:pPr>
        <w:pStyle w:val="ListParagraph"/>
        <w:numPr>
          <w:ilvl w:val="1"/>
          <w:numId w:val="10"/>
        </w:numPr>
        <w:rPr>
          <w:rFonts w:ascii="Arial" w:hAnsi="Arial" w:cs="Arial"/>
          <w:sz w:val="24"/>
          <w:szCs w:val="24"/>
        </w:rPr>
      </w:pPr>
      <w:r>
        <w:rPr>
          <w:rFonts w:ascii="Arial" w:hAnsi="Arial" w:cs="Arial"/>
          <w:sz w:val="24"/>
          <w:szCs w:val="24"/>
        </w:rPr>
        <w:t>NSF Crosscutting Programs: NSF CAREER Program</w:t>
      </w:r>
    </w:p>
    <w:p w:rsidRPr="00DE653B" w:rsidR="00DE653B" w:rsidP="00DE653B" w:rsidRDefault="00DE653B" w14:paraId="3CF93E8B" w14:textId="7773AEF0">
      <w:pPr>
        <w:pStyle w:val="ListParagraph"/>
        <w:numPr>
          <w:ilvl w:val="1"/>
          <w:numId w:val="10"/>
        </w:numPr>
        <w:rPr>
          <w:rFonts w:ascii="Arial" w:hAnsi="Arial" w:cs="Arial"/>
          <w:sz w:val="24"/>
          <w:szCs w:val="24"/>
        </w:rPr>
      </w:pPr>
      <w:r>
        <w:rPr>
          <w:rFonts w:ascii="Arial" w:hAnsi="Arial" w:cs="Arial"/>
          <w:sz w:val="24"/>
          <w:szCs w:val="24"/>
        </w:rPr>
        <w:t>NSF Crosscutting Programs: REU, RUI and RET Programs</w:t>
      </w:r>
    </w:p>
    <w:p w:rsidR="00DE653B" w:rsidP="0062610B" w:rsidRDefault="00DE653B" w14:paraId="437BBE25" w14:textId="2DC8B7AC">
      <w:pPr>
        <w:pStyle w:val="ListParagraph"/>
        <w:numPr>
          <w:ilvl w:val="1"/>
          <w:numId w:val="10"/>
        </w:numPr>
        <w:rPr>
          <w:rFonts w:ascii="Arial" w:hAnsi="Arial" w:cs="Arial"/>
          <w:sz w:val="24"/>
          <w:szCs w:val="24"/>
        </w:rPr>
      </w:pPr>
      <w:r>
        <w:rPr>
          <w:rFonts w:ascii="Arial" w:hAnsi="Arial" w:cs="Arial"/>
          <w:sz w:val="24"/>
          <w:szCs w:val="24"/>
        </w:rPr>
        <w:t>Promoting and Protecting the U.S. Science and Engineering Enterprise</w:t>
      </w:r>
    </w:p>
    <w:p w:rsidR="00635316" w:rsidP="00635316" w:rsidRDefault="0062610B" w14:paraId="5B173135" w14:textId="77777777">
      <w:pPr>
        <w:pStyle w:val="ListParagraph"/>
        <w:numPr>
          <w:ilvl w:val="1"/>
          <w:numId w:val="10"/>
        </w:numPr>
        <w:rPr>
          <w:rFonts w:ascii="Arial" w:hAnsi="Arial" w:cs="Arial"/>
          <w:sz w:val="24"/>
          <w:szCs w:val="24"/>
        </w:rPr>
      </w:pPr>
      <w:r w:rsidRPr="0062610B">
        <w:rPr>
          <w:rFonts w:ascii="Arial" w:hAnsi="Arial" w:cs="Arial"/>
          <w:sz w:val="24"/>
          <w:szCs w:val="24"/>
        </w:rPr>
        <w:t>NSF Convergence Accelerator</w:t>
      </w:r>
    </w:p>
    <w:p w:rsidR="00635316" w:rsidP="00635316" w:rsidRDefault="00635316" w14:paraId="5AC88523" w14:textId="2C0B1903">
      <w:pPr>
        <w:pStyle w:val="ListParagraph"/>
        <w:numPr>
          <w:ilvl w:val="1"/>
          <w:numId w:val="10"/>
        </w:numPr>
        <w:rPr>
          <w:rFonts w:ascii="Arial" w:hAnsi="Arial" w:cs="Arial"/>
          <w:sz w:val="24"/>
          <w:szCs w:val="24"/>
        </w:rPr>
      </w:pPr>
      <w:r w:rsidRPr="00635316">
        <w:rPr>
          <w:rFonts w:ascii="Arial" w:hAnsi="Arial" w:cs="Arial"/>
          <w:sz w:val="24"/>
          <w:szCs w:val="24"/>
        </w:rPr>
        <w:t>NSF IT Modernization / Research.gov</w:t>
      </w:r>
    </w:p>
    <w:p w:rsidRPr="00635316" w:rsidR="00DE653B" w:rsidP="00635316" w:rsidRDefault="00DE653B" w14:paraId="40CB4A40" w14:textId="40A2D399">
      <w:pPr>
        <w:pStyle w:val="ListParagraph"/>
        <w:numPr>
          <w:ilvl w:val="1"/>
          <w:numId w:val="10"/>
        </w:numPr>
        <w:rPr>
          <w:rFonts w:ascii="Arial" w:hAnsi="Arial" w:cs="Arial"/>
          <w:sz w:val="24"/>
          <w:szCs w:val="24"/>
        </w:rPr>
      </w:pPr>
      <w:r>
        <w:rPr>
          <w:rFonts w:ascii="Arial" w:hAnsi="Arial" w:cs="Arial"/>
          <w:sz w:val="24"/>
          <w:szCs w:val="24"/>
        </w:rPr>
        <w:t>Sexual Harassment Term and Condition for NSF Awards</w:t>
      </w:r>
    </w:p>
    <w:p w:rsidR="00635316" w:rsidP="0062610B" w:rsidRDefault="00635316" w14:paraId="478A7CFD" w14:textId="7B29052C">
      <w:pPr>
        <w:pStyle w:val="ListParagraph"/>
        <w:numPr>
          <w:ilvl w:val="1"/>
          <w:numId w:val="10"/>
        </w:numPr>
        <w:rPr>
          <w:rFonts w:ascii="Arial" w:hAnsi="Arial" w:cs="Arial"/>
          <w:sz w:val="24"/>
          <w:szCs w:val="24"/>
        </w:rPr>
      </w:pPr>
      <w:r>
        <w:rPr>
          <w:rFonts w:ascii="Arial" w:hAnsi="Arial" w:cs="Arial"/>
          <w:sz w:val="24"/>
          <w:szCs w:val="24"/>
        </w:rPr>
        <w:t>Major Research Instrumentation (MRI)</w:t>
      </w:r>
    </w:p>
    <w:p w:rsidRPr="0062610B" w:rsidR="00635316" w:rsidP="0062610B" w:rsidRDefault="00635316" w14:paraId="1A00E4B0" w14:textId="561BB369">
      <w:pPr>
        <w:pStyle w:val="ListParagraph"/>
        <w:numPr>
          <w:ilvl w:val="1"/>
          <w:numId w:val="10"/>
        </w:numPr>
        <w:rPr>
          <w:rFonts w:ascii="Arial" w:hAnsi="Arial" w:cs="Arial"/>
          <w:sz w:val="24"/>
          <w:szCs w:val="24"/>
        </w:rPr>
      </w:pPr>
      <w:r>
        <w:rPr>
          <w:rFonts w:ascii="Arial" w:hAnsi="Arial" w:cs="Arial"/>
          <w:sz w:val="24"/>
          <w:szCs w:val="24"/>
        </w:rPr>
        <w:t>Financial Reporting and the Award Cash Management Service (ACM$)</w:t>
      </w:r>
    </w:p>
    <w:p w:rsidRPr="00635316" w:rsidR="00BF2449" w:rsidP="00BF2449" w:rsidRDefault="00EE01AD" w14:paraId="71A65EA7" w14:textId="09DE7A21">
      <w:pPr>
        <w:pStyle w:val="ListParagraph"/>
        <w:numPr>
          <w:ilvl w:val="0"/>
          <w:numId w:val="10"/>
        </w:numPr>
        <w:rPr>
          <w:rFonts w:ascii="Arial" w:hAnsi="Arial" w:cs="Arial"/>
          <w:sz w:val="24"/>
          <w:szCs w:val="24"/>
        </w:rPr>
      </w:pPr>
      <w:r w:rsidRPr="00EB3CF7">
        <w:rPr>
          <w:rFonts w:ascii="Arial" w:hAnsi="Arial" w:cs="Arial"/>
          <w:sz w:val="24"/>
          <w:szCs w:val="24"/>
        </w:rPr>
        <w:t xml:space="preserve">Please add any </w:t>
      </w:r>
      <w:r w:rsidR="00AC28F1">
        <w:rPr>
          <w:rFonts w:ascii="Arial" w:hAnsi="Arial" w:cs="Arial"/>
          <w:sz w:val="24"/>
          <w:szCs w:val="24"/>
        </w:rPr>
        <w:t>additional</w:t>
      </w:r>
      <w:r w:rsidRPr="00EB3CF7" w:rsidR="00AC28F1">
        <w:rPr>
          <w:rFonts w:ascii="Arial" w:hAnsi="Arial" w:cs="Arial"/>
          <w:sz w:val="24"/>
          <w:szCs w:val="24"/>
        </w:rPr>
        <w:t xml:space="preserve"> </w:t>
      </w:r>
      <w:r w:rsidRPr="00EB3CF7">
        <w:rPr>
          <w:rFonts w:ascii="Arial" w:hAnsi="Arial" w:cs="Arial"/>
          <w:sz w:val="24"/>
          <w:szCs w:val="24"/>
        </w:rPr>
        <w:t>topics you would like to see covered</w:t>
      </w:r>
      <w:r w:rsidRPr="00EB3CF7" w:rsidR="001615AA">
        <w:rPr>
          <w:rFonts w:ascii="Arial" w:hAnsi="Arial" w:cs="Arial"/>
          <w:sz w:val="24"/>
          <w:szCs w:val="24"/>
        </w:rPr>
        <w:t>.</w:t>
      </w:r>
    </w:p>
    <w:p w:rsidRPr="00EB3CF7" w:rsidR="00CE43A6" w:rsidP="00EB3CF7" w:rsidRDefault="00CE43A6" w14:paraId="0DC9BE74" w14:textId="02219E72">
      <w:pPr>
        <w:pStyle w:val="ListParagraph"/>
        <w:numPr>
          <w:ilvl w:val="0"/>
          <w:numId w:val="10"/>
        </w:numPr>
        <w:rPr>
          <w:rFonts w:ascii="Arial" w:hAnsi="Arial" w:cs="Arial"/>
          <w:sz w:val="24"/>
          <w:szCs w:val="24"/>
        </w:rPr>
      </w:pPr>
      <w:bookmarkStart w:name="_Hlk46149315" w:id="0"/>
      <w:r w:rsidRPr="00EB3CF7">
        <w:rPr>
          <w:rFonts w:ascii="Arial" w:hAnsi="Arial" w:cs="Arial"/>
          <w:sz w:val="24"/>
          <w:szCs w:val="24"/>
        </w:rPr>
        <w:t xml:space="preserve">Have you used </w:t>
      </w:r>
      <w:r w:rsidRPr="00EB3CF7" w:rsidR="001615AA">
        <w:rPr>
          <w:rFonts w:ascii="Arial" w:hAnsi="Arial" w:cs="Arial"/>
          <w:sz w:val="24"/>
          <w:szCs w:val="24"/>
        </w:rPr>
        <w:t>Z</w:t>
      </w:r>
      <w:r w:rsidRPr="00EB3CF7">
        <w:rPr>
          <w:rFonts w:ascii="Arial" w:hAnsi="Arial" w:cs="Arial"/>
          <w:sz w:val="24"/>
          <w:szCs w:val="24"/>
        </w:rPr>
        <w:t xml:space="preserve">oom </w:t>
      </w:r>
      <w:r w:rsidRPr="00EB3CF7" w:rsidR="00277D4D">
        <w:rPr>
          <w:rFonts w:ascii="Arial" w:hAnsi="Arial" w:cs="Arial"/>
          <w:sz w:val="24"/>
          <w:szCs w:val="24"/>
        </w:rPr>
        <w:t xml:space="preserve">webinar or </w:t>
      </w:r>
      <w:r w:rsidRPr="00EB3CF7" w:rsidR="001615AA">
        <w:rPr>
          <w:rFonts w:ascii="Arial" w:hAnsi="Arial" w:cs="Arial"/>
          <w:sz w:val="24"/>
          <w:szCs w:val="24"/>
        </w:rPr>
        <w:t>Z</w:t>
      </w:r>
      <w:r w:rsidRPr="00EB3CF7" w:rsidR="00277D4D">
        <w:rPr>
          <w:rFonts w:ascii="Arial" w:hAnsi="Arial" w:cs="Arial"/>
          <w:sz w:val="24"/>
          <w:szCs w:val="24"/>
        </w:rPr>
        <w:t xml:space="preserve">oom meetings </w:t>
      </w:r>
      <w:r w:rsidRPr="00EB3CF7">
        <w:rPr>
          <w:rFonts w:ascii="Arial" w:hAnsi="Arial" w:cs="Arial"/>
          <w:sz w:val="24"/>
          <w:szCs w:val="24"/>
        </w:rPr>
        <w:t>before</w:t>
      </w:r>
      <w:r w:rsidRPr="00EB3CF7" w:rsidR="00277D4D">
        <w:rPr>
          <w:rFonts w:ascii="Arial" w:hAnsi="Arial" w:cs="Arial"/>
          <w:sz w:val="24"/>
          <w:szCs w:val="24"/>
        </w:rPr>
        <w:t>?</w:t>
      </w:r>
    </w:p>
    <w:bookmarkEnd w:id="0"/>
    <w:p w:rsidR="003B6894" w:rsidP="00EB3CF7" w:rsidRDefault="003B6894" w14:paraId="0F9C2DD4" w14:textId="49C5E203">
      <w:pPr>
        <w:pStyle w:val="ListParagraph"/>
        <w:numPr>
          <w:ilvl w:val="1"/>
          <w:numId w:val="10"/>
        </w:numPr>
        <w:rPr>
          <w:rFonts w:ascii="Arial" w:hAnsi="Arial" w:cs="Arial"/>
          <w:sz w:val="24"/>
          <w:szCs w:val="24"/>
        </w:rPr>
      </w:pPr>
      <w:r w:rsidRPr="00EB3CF7">
        <w:rPr>
          <w:rFonts w:ascii="Arial" w:hAnsi="Arial" w:cs="Arial"/>
          <w:sz w:val="24"/>
          <w:szCs w:val="24"/>
        </w:rPr>
        <w:t>Yes</w:t>
      </w:r>
    </w:p>
    <w:p w:rsidRPr="00EB3CF7" w:rsidR="00EB3CF7" w:rsidP="00EB3CF7" w:rsidRDefault="00EB3CF7" w14:paraId="477C6847" w14:textId="010485C7">
      <w:pPr>
        <w:pStyle w:val="ListParagraph"/>
        <w:numPr>
          <w:ilvl w:val="1"/>
          <w:numId w:val="10"/>
        </w:numPr>
        <w:rPr>
          <w:rFonts w:ascii="Arial" w:hAnsi="Arial" w:cs="Arial"/>
          <w:sz w:val="24"/>
          <w:szCs w:val="24"/>
        </w:rPr>
      </w:pPr>
      <w:r>
        <w:rPr>
          <w:rFonts w:ascii="Arial" w:hAnsi="Arial" w:cs="Arial"/>
          <w:sz w:val="24"/>
          <w:szCs w:val="24"/>
        </w:rPr>
        <w:t>No</w:t>
      </w:r>
    </w:p>
    <w:p w:rsidRPr="00EB3CF7" w:rsidR="001615AA" w:rsidP="00EB3CF7" w:rsidRDefault="001615AA" w14:paraId="7596CEA4" w14:textId="77777777">
      <w:pPr>
        <w:pStyle w:val="ListParagraph"/>
        <w:numPr>
          <w:ilvl w:val="0"/>
          <w:numId w:val="10"/>
        </w:numPr>
        <w:rPr>
          <w:rFonts w:ascii="Arial" w:hAnsi="Arial" w:cs="Arial"/>
          <w:sz w:val="24"/>
          <w:szCs w:val="24"/>
        </w:rPr>
      </w:pPr>
      <w:r w:rsidRPr="00EB3CF7">
        <w:rPr>
          <w:rFonts w:ascii="Arial" w:hAnsi="Arial" w:cs="Arial"/>
          <w:sz w:val="24"/>
          <w:szCs w:val="24"/>
        </w:rPr>
        <w:t>What is your comfort level using Zoom?</w:t>
      </w:r>
    </w:p>
    <w:p w:rsidRPr="00EB3CF7" w:rsidR="001615AA" w:rsidP="00EB3CF7" w:rsidRDefault="001615AA" w14:paraId="3582655C" w14:textId="77777777">
      <w:pPr>
        <w:pStyle w:val="ListParagraph"/>
        <w:numPr>
          <w:ilvl w:val="1"/>
          <w:numId w:val="10"/>
        </w:numPr>
        <w:rPr>
          <w:rFonts w:ascii="Arial" w:hAnsi="Arial" w:cs="Arial"/>
          <w:sz w:val="24"/>
          <w:szCs w:val="24"/>
        </w:rPr>
      </w:pPr>
      <w:r w:rsidRPr="00EB3CF7">
        <w:rPr>
          <w:rFonts w:ascii="Arial" w:hAnsi="Arial" w:cs="Arial"/>
          <w:sz w:val="24"/>
          <w:szCs w:val="24"/>
        </w:rPr>
        <w:t>Very comfortable</w:t>
      </w:r>
    </w:p>
    <w:p w:rsidRPr="00EB3CF7" w:rsidR="001615AA" w:rsidP="00EB3CF7" w:rsidRDefault="001615AA" w14:paraId="667756F5" w14:textId="77777777">
      <w:pPr>
        <w:pStyle w:val="ListParagraph"/>
        <w:numPr>
          <w:ilvl w:val="1"/>
          <w:numId w:val="10"/>
        </w:numPr>
        <w:rPr>
          <w:rFonts w:ascii="Arial" w:hAnsi="Arial" w:cs="Arial"/>
          <w:sz w:val="24"/>
          <w:szCs w:val="24"/>
        </w:rPr>
      </w:pPr>
      <w:r w:rsidRPr="00EB3CF7">
        <w:rPr>
          <w:rFonts w:ascii="Arial" w:hAnsi="Arial" w:cs="Arial"/>
          <w:sz w:val="24"/>
          <w:szCs w:val="24"/>
        </w:rPr>
        <w:t>Somewhat comfortable</w:t>
      </w:r>
    </w:p>
    <w:p w:rsidRPr="00EB3CF7" w:rsidR="001615AA" w:rsidP="00EB3CF7" w:rsidRDefault="001615AA" w14:paraId="0B4FDB5C" w14:textId="77777777">
      <w:pPr>
        <w:pStyle w:val="ListParagraph"/>
        <w:numPr>
          <w:ilvl w:val="1"/>
          <w:numId w:val="10"/>
        </w:numPr>
        <w:rPr>
          <w:rFonts w:ascii="Arial" w:hAnsi="Arial" w:cs="Arial"/>
          <w:sz w:val="24"/>
          <w:szCs w:val="24"/>
        </w:rPr>
      </w:pPr>
      <w:r w:rsidRPr="00EB3CF7">
        <w:rPr>
          <w:rFonts w:ascii="Arial" w:hAnsi="Arial" w:cs="Arial"/>
          <w:sz w:val="24"/>
          <w:szCs w:val="24"/>
        </w:rPr>
        <w:t>Not comfortable</w:t>
      </w:r>
    </w:p>
    <w:p w:rsidRPr="00EB3CF7" w:rsidR="00BF2449" w:rsidP="00BF2449" w:rsidRDefault="00BF2449" w14:paraId="119F108C" w14:textId="77777777">
      <w:pPr>
        <w:rPr>
          <w:rFonts w:ascii="Arial" w:hAnsi="Arial" w:cs="Arial"/>
          <w:sz w:val="24"/>
          <w:szCs w:val="24"/>
        </w:rPr>
      </w:pPr>
    </w:p>
    <w:p w:rsidRPr="00635316" w:rsidR="00635316" w:rsidP="00635316" w:rsidRDefault="00EE01AD" w14:paraId="084235A7" w14:textId="3AE2B44E">
      <w:pPr>
        <w:pStyle w:val="ListParagraph"/>
        <w:numPr>
          <w:ilvl w:val="0"/>
          <w:numId w:val="10"/>
        </w:numPr>
        <w:rPr>
          <w:rFonts w:ascii="Arial" w:hAnsi="Arial" w:cs="Arial"/>
          <w:sz w:val="24"/>
          <w:szCs w:val="24"/>
        </w:rPr>
      </w:pPr>
      <w:r w:rsidRPr="00EB3CF7">
        <w:rPr>
          <w:rFonts w:ascii="Arial" w:hAnsi="Arial" w:cs="Arial"/>
          <w:sz w:val="24"/>
          <w:szCs w:val="24"/>
        </w:rPr>
        <w:t xml:space="preserve">When do you plan to attend in-person events again? Please consider the following scenarios. </w:t>
      </w:r>
      <w:r w:rsidRPr="00EB3CF7" w:rsidR="003B6894">
        <w:rPr>
          <w:rFonts w:ascii="Arial" w:hAnsi="Arial" w:cs="Arial"/>
          <w:sz w:val="24"/>
          <w:szCs w:val="24"/>
        </w:rPr>
        <w:t xml:space="preserve"> (each option will have a Likely</w:t>
      </w:r>
      <w:r w:rsidRPr="00EB3CF7" w:rsidR="00EB3CF7">
        <w:rPr>
          <w:rFonts w:ascii="Arial" w:hAnsi="Arial" w:cs="Arial"/>
          <w:sz w:val="24"/>
          <w:szCs w:val="24"/>
        </w:rPr>
        <w:t>,</w:t>
      </w:r>
      <w:r w:rsidRPr="00EB3CF7" w:rsidR="003B6894">
        <w:rPr>
          <w:rFonts w:ascii="Arial" w:hAnsi="Arial" w:cs="Arial"/>
          <w:sz w:val="24"/>
          <w:szCs w:val="24"/>
        </w:rPr>
        <w:t xml:space="preserve"> Somewhat Likely</w:t>
      </w:r>
      <w:r w:rsidRPr="00EB3CF7" w:rsidR="00EB3CF7">
        <w:rPr>
          <w:rFonts w:ascii="Arial" w:hAnsi="Arial" w:cs="Arial"/>
          <w:sz w:val="24"/>
          <w:szCs w:val="24"/>
        </w:rPr>
        <w:t>,</w:t>
      </w:r>
      <w:r w:rsidRPr="00EB3CF7" w:rsidR="003B6894">
        <w:rPr>
          <w:rFonts w:ascii="Arial" w:hAnsi="Arial" w:cs="Arial"/>
          <w:sz w:val="24"/>
          <w:szCs w:val="24"/>
        </w:rPr>
        <w:t xml:space="preserve"> or Not Likely option to choose from</w:t>
      </w:r>
      <w:r w:rsidRPr="00EB3CF7" w:rsidR="00EB3CF7">
        <w:rPr>
          <w:rFonts w:ascii="Arial" w:hAnsi="Arial" w:cs="Arial"/>
          <w:sz w:val="24"/>
          <w:szCs w:val="24"/>
        </w:rPr>
        <w:t>.</w:t>
      </w:r>
      <w:r w:rsidRPr="00EB3CF7" w:rsidR="001615AA">
        <w:rPr>
          <w:rFonts w:ascii="Arial" w:hAnsi="Arial" w:cs="Arial"/>
          <w:sz w:val="24"/>
          <w:szCs w:val="24"/>
        </w:rPr>
        <w:t>)</w:t>
      </w:r>
    </w:p>
    <w:p w:rsidR="00EB3CF7" w:rsidP="00EB3CF7" w:rsidRDefault="00EE01AD" w14:paraId="0D0FC00C" w14:textId="2455BD0C">
      <w:pPr>
        <w:pStyle w:val="ListParagraph"/>
        <w:numPr>
          <w:ilvl w:val="1"/>
          <w:numId w:val="10"/>
        </w:numPr>
        <w:rPr>
          <w:rFonts w:ascii="Arial" w:hAnsi="Arial" w:cs="Arial"/>
          <w:sz w:val="24"/>
          <w:szCs w:val="24"/>
        </w:rPr>
      </w:pPr>
      <w:r w:rsidRPr="00EB3CF7">
        <w:rPr>
          <w:rFonts w:ascii="Arial" w:hAnsi="Arial" w:cs="Arial"/>
          <w:sz w:val="24"/>
          <w:szCs w:val="24"/>
        </w:rPr>
        <w:t>I will attend events when a vaccine or effective treatment for the coronavirus has been developed</w:t>
      </w:r>
      <w:r w:rsidRPr="00EB3CF7">
        <w:rPr>
          <w:rFonts w:ascii="Arial" w:hAnsi="Arial" w:cs="Arial"/>
          <w:sz w:val="24"/>
          <w:szCs w:val="24"/>
        </w:rPr>
        <w:tab/>
      </w:r>
    </w:p>
    <w:p w:rsidR="00EB3CF7" w:rsidP="00EB3CF7" w:rsidRDefault="00EE01AD" w14:paraId="65182EB8" w14:textId="77777777">
      <w:pPr>
        <w:pStyle w:val="ListParagraph"/>
        <w:numPr>
          <w:ilvl w:val="1"/>
          <w:numId w:val="10"/>
        </w:numPr>
        <w:rPr>
          <w:rFonts w:ascii="Arial" w:hAnsi="Arial" w:cs="Arial"/>
          <w:sz w:val="24"/>
          <w:szCs w:val="24"/>
        </w:rPr>
      </w:pPr>
      <w:r w:rsidRPr="00EB3CF7">
        <w:rPr>
          <w:rFonts w:ascii="Arial" w:hAnsi="Arial" w:cs="Arial"/>
          <w:sz w:val="24"/>
          <w:szCs w:val="24"/>
        </w:rPr>
        <w:t>I will attend events when COVID-19 testing and contact tracing are widely available</w:t>
      </w:r>
      <w:r w:rsidRPr="00EB3CF7">
        <w:rPr>
          <w:rFonts w:ascii="Arial" w:hAnsi="Arial" w:cs="Arial"/>
          <w:sz w:val="24"/>
          <w:szCs w:val="24"/>
        </w:rPr>
        <w:tab/>
      </w:r>
    </w:p>
    <w:p w:rsidR="00635316" w:rsidP="00635316" w:rsidRDefault="00EE01AD" w14:paraId="3A3DAE29" w14:textId="262BF97E">
      <w:pPr>
        <w:pStyle w:val="ListParagraph"/>
        <w:numPr>
          <w:ilvl w:val="1"/>
          <w:numId w:val="10"/>
        </w:numPr>
        <w:rPr>
          <w:rFonts w:ascii="Arial" w:hAnsi="Arial" w:cs="Arial"/>
          <w:sz w:val="24"/>
          <w:szCs w:val="24"/>
        </w:rPr>
      </w:pPr>
      <w:r w:rsidRPr="00EB3CF7">
        <w:rPr>
          <w:rFonts w:ascii="Arial" w:hAnsi="Arial" w:cs="Arial"/>
          <w:sz w:val="24"/>
          <w:szCs w:val="24"/>
        </w:rPr>
        <w:t>I will attend events when the number of COVID-19 cases remain low for an extended period of time</w:t>
      </w:r>
    </w:p>
    <w:p w:rsidRPr="00635316" w:rsidR="00635316" w:rsidP="00635316" w:rsidRDefault="00635316" w14:paraId="000F127F" w14:textId="41E80C3F">
      <w:pPr>
        <w:pStyle w:val="ListParagraph"/>
        <w:numPr>
          <w:ilvl w:val="1"/>
          <w:numId w:val="10"/>
        </w:numPr>
        <w:rPr>
          <w:rFonts w:ascii="Arial" w:hAnsi="Arial" w:cs="Arial"/>
          <w:sz w:val="24"/>
          <w:szCs w:val="24"/>
        </w:rPr>
      </w:pPr>
      <w:r>
        <w:rPr>
          <w:rFonts w:ascii="Arial" w:hAnsi="Arial" w:cs="Arial"/>
          <w:sz w:val="24"/>
          <w:szCs w:val="24"/>
        </w:rPr>
        <w:t xml:space="preserve">I will only attend events when national and/or local authorities determine it is safe to hold them </w:t>
      </w:r>
    </w:p>
    <w:p w:rsidR="00EB3CF7" w:rsidP="00EB3CF7" w:rsidRDefault="00EE01AD" w14:paraId="15192BE6" w14:textId="77777777">
      <w:pPr>
        <w:pStyle w:val="ListParagraph"/>
        <w:numPr>
          <w:ilvl w:val="1"/>
          <w:numId w:val="10"/>
        </w:numPr>
        <w:rPr>
          <w:rFonts w:ascii="Arial" w:hAnsi="Arial" w:cs="Arial"/>
          <w:sz w:val="24"/>
          <w:szCs w:val="24"/>
        </w:rPr>
      </w:pPr>
      <w:r w:rsidRPr="00EB3CF7">
        <w:rPr>
          <w:rFonts w:ascii="Arial" w:hAnsi="Arial" w:cs="Arial"/>
          <w:sz w:val="24"/>
          <w:szCs w:val="24"/>
        </w:rPr>
        <w:t>I may feel comfortable attending local events soon, as long as social distancing measures are strictly implemented</w:t>
      </w:r>
      <w:r w:rsidRPr="00EB3CF7">
        <w:rPr>
          <w:rFonts w:ascii="Arial" w:hAnsi="Arial" w:cs="Arial"/>
          <w:sz w:val="24"/>
          <w:szCs w:val="24"/>
        </w:rPr>
        <w:tab/>
      </w:r>
    </w:p>
    <w:p w:rsidRPr="00DE653B" w:rsidR="00EB3CF7" w:rsidP="00DE653B" w:rsidRDefault="00EE01AD" w14:paraId="6421A5BA" w14:textId="12912FB4">
      <w:pPr>
        <w:pStyle w:val="ListParagraph"/>
        <w:numPr>
          <w:ilvl w:val="1"/>
          <w:numId w:val="10"/>
        </w:numPr>
        <w:rPr>
          <w:rFonts w:ascii="Arial" w:hAnsi="Arial" w:cs="Arial"/>
          <w:sz w:val="24"/>
          <w:szCs w:val="24"/>
        </w:rPr>
      </w:pPr>
      <w:r w:rsidRPr="00EB3CF7">
        <w:rPr>
          <w:rFonts w:ascii="Arial" w:hAnsi="Arial" w:cs="Arial"/>
          <w:sz w:val="24"/>
          <w:szCs w:val="24"/>
        </w:rPr>
        <w:t>I may feel comfortable attending non-local events soon, as long as social distancing measures are strictly implemented</w:t>
      </w:r>
    </w:p>
    <w:sectPr w:rsidRPr="00DE653B" w:rsidR="00EB3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F232A7"/>
    <w:multiLevelType w:val="hybridMultilevel"/>
    <w:tmpl w:val="BAE0AC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B581B"/>
    <w:multiLevelType w:val="hybridMultilevel"/>
    <w:tmpl w:val="CB90D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350854"/>
    <w:multiLevelType w:val="hybridMultilevel"/>
    <w:tmpl w:val="83D401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9E5D7A"/>
    <w:multiLevelType w:val="hybridMultilevel"/>
    <w:tmpl w:val="A6D00B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C04333"/>
    <w:multiLevelType w:val="hybridMultilevel"/>
    <w:tmpl w:val="5900A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3966EB"/>
    <w:multiLevelType w:val="hybridMultilevel"/>
    <w:tmpl w:val="1150A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11649F"/>
    <w:multiLevelType w:val="hybridMultilevel"/>
    <w:tmpl w:val="008447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1B328A"/>
    <w:multiLevelType w:val="hybridMultilevel"/>
    <w:tmpl w:val="2E1C76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D74399"/>
    <w:multiLevelType w:val="hybridMultilevel"/>
    <w:tmpl w:val="E6A4C5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526B3B"/>
    <w:multiLevelType w:val="hybridMultilevel"/>
    <w:tmpl w:val="2BBC1B10"/>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7"/>
  </w:num>
  <w:num w:numId="5">
    <w:abstractNumId w:val="8"/>
  </w:num>
  <w:num w:numId="6">
    <w:abstractNumId w:val="6"/>
  </w:num>
  <w:num w:numId="7">
    <w:abstractNumId w:val="2"/>
  </w:num>
  <w:num w:numId="8">
    <w:abstractNumId w:val="3"/>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ABA"/>
    <w:rsid w:val="001615AA"/>
    <w:rsid w:val="001D3B13"/>
    <w:rsid w:val="001F1391"/>
    <w:rsid w:val="002033E5"/>
    <w:rsid w:val="00224B29"/>
    <w:rsid w:val="00253ABA"/>
    <w:rsid w:val="00277D4D"/>
    <w:rsid w:val="002A1199"/>
    <w:rsid w:val="00312EB5"/>
    <w:rsid w:val="003B6894"/>
    <w:rsid w:val="004241AE"/>
    <w:rsid w:val="00464AFC"/>
    <w:rsid w:val="0062610B"/>
    <w:rsid w:val="00635316"/>
    <w:rsid w:val="006509DD"/>
    <w:rsid w:val="00716E67"/>
    <w:rsid w:val="00733FA0"/>
    <w:rsid w:val="007525DE"/>
    <w:rsid w:val="007715E3"/>
    <w:rsid w:val="007F41F0"/>
    <w:rsid w:val="00803C2C"/>
    <w:rsid w:val="008A0C11"/>
    <w:rsid w:val="00947648"/>
    <w:rsid w:val="00981383"/>
    <w:rsid w:val="009C63B6"/>
    <w:rsid w:val="00AC28F1"/>
    <w:rsid w:val="00AE6E33"/>
    <w:rsid w:val="00BE581D"/>
    <w:rsid w:val="00BF2449"/>
    <w:rsid w:val="00C24B09"/>
    <w:rsid w:val="00CE43A6"/>
    <w:rsid w:val="00DE653B"/>
    <w:rsid w:val="00E21C9E"/>
    <w:rsid w:val="00EA5A42"/>
    <w:rsid w:val="00EB3CF7"/>
    <w:rsid w:val="00EE01AD"/>
    <w:rsid w:val="00F82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D2197"/>
  <w15:chartTrackingRefBased/>
  <w15:docId w15:val="{4AF45D3C-C513-46F1-BABB-2A51743E3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ABA"/>
    <w:pPr>
      <w:ind w:left="720"/>
      <w:contextualSpacing/>
    </w:pPr>
  </w:style>
  <w:style w:type="paragraph" w:styleId="BalloonText">
    <w:name w:val="Balloon Text"/>
    <w:basedOn w:val="Normal"/>
    <w:link w:val="BalloonTextChar"/>
    <w:uiPriority w:val="99"/>
    <w:semiHidden/>
    <w:unhideWhenUsed/>
    <w:rsid w:val="007525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5DE"/>
    <w:rPr>
      <w:rFonts w:ascii="Segoe UI" w:hAnsi="Segoe UI" w:cs="Segoe UI"/>
      <w:sz w:val="18"/>
      <w:szCs w:val="18"/>
    </w:rPr>
  </w:style>
  <w:style w:type="character" w:styleId="CommentReference">
    <w:name w:val="annotation reference"/>
    <w:basedOn w:val="DefaultParagraphFont"/>
    <w:uiPriority w:val="99"/>
    <w:semiHidden/>
    <w:unhideWhenUsed/>
    <w:rsid w:val="001615AA"/>
    <w:rPr>
      <w:sz w:val="16"/>
      <w:szCs w:val="16"/>
    </w:rPr>
  </w:style>
  <w:style w:type="paragraph" w:styleId="CommentText">
    <w:name w:val="annotation text"/>
    <w:basedOn w:val="Normal"/>
    <w:link w:val="CommentTextChar"/>
    <w:uiPriority w:val="99"/>
    <w:semiHidden/>
    <w:unhideWhenUsed/>
    <w:rsid w:val="001615AA"/>
    <w:pPr>
      <w:spacing w:line="240" w:lineRule="auto"/>
    </w:pPr>
    <w:rPr>
      <w:sz w:val="20"/>
      <w:szCs w:val="20"/>
    </w:rPr>
  </w:style>
  <w:style w:type="character" w:customStyle="1" w:styleId="CommentTextChar">
    <w:name w:val="Comment Text Char"/>
    <w:basedOn w:val="DefaultParagraphFont"/>
    <w:link w:val="CommentText"/>
    <w:uiPriority w:val="99"/>
    <w:semiHidden/>
    <w:rsid w:val="001615AA"/>
    <w:rPr>
      <w:sz w:val="20"/>
      <w:szCs w:val="20"/>
    </w:rPr>
  </w:style>
  <w:style w:type="paragraph" w:styleId="CommentSubject">
    <w:name w:val="annotation subject"/>
    <w:basedOn w:val="CommentText"/>
    <w:next w:val="CommentText"/>
    <w:link w:val="CommentSubjectChar"/>
    <w:uiPriority w:val="99"/>
    <w:semiHidden/>
    <w:unhideWhenUsed/>
    <w:rsid w:val="001615AA"/>
    <w:rPr>
      <w:b/>
      <w:bCs/>
    </w:rPr>
  </w:style>
  <w:style w:type="character" w:customStyle="1" w:styleId="CommentSubjectChar">
    <w:name w:val="Comment Subject Char"/>
    <w:basedOn w:val="CommentTextChar"/>
    <w:link w:val="CommentSubject"/>
    <w:uiPriority w:val="99"/>
    <w:semiHidden/>
    <w:rsid w:val="001615AA"/>
    <w:rPr>
      <w:b/>
      <w:bCs/>
      <w:sz w:val="20"/>
      <w:szCs w:val="20"/>
    </w:rPr>
  </w:style>
  <w:style w:type="character" w:styleId="Hyperlink">
    <w:name w:val="Hyperlink"/>
    <w:basedOn w:val="DefaultParagraphFont"/>
    <w:uiPriority w:val="99"/>
    <w:unhideWhenUsed/>
    <w:rsid w:val="00EB3CF7"/>
    <w:rPr>
      <w:color w:val="0563C1" w:themeColor="hyperlink"/>
      <w:u w:val="single"/>
    </w:rPr>
  </w:style>
  <w:style w:type="character" w:styleId="FollowedHyperlink">
    <w:name w:val="FollowedHyperlink"/>
    <w:basedOn w:val="DefaultParagraphFont"/>
    <w:uiPriority w:val="99"/>
    <w:semiHidden/>
    <w:unhideWhenUsed/>
    <w:rsid w:val="007715E3"/>
    <w:rPr>
      <w:color w:val="954F72" w:themeColor="followedHyperlink"/>
      <w:u w:val="single"/>
    </w:rPr>
  </w:style>
  <w:style w:type="paragraph" w:styleId="Revision">
    <w:name w:val="Revision"/>
    <w:hidden/>
    <w:uiPriority w:val="99"/>
    <w:semiHidden/>
    <w:rsid w:val="009476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665534">
      <w:bodyDiv w:val="1"/>
      <w:marLeft w:val="0"/>
      <w:marRight w:val="0"/>
      <w:marTop w:val="0"/>
      <w:marBottom w:val="0"/>
      <w:divBdr>
        <w:top w:val="none" w:sz="0" w:space="0" w:color="auto"/>
        <w:left w:val="none" w:sz="0" w:space="0" w:color="auto"/>
        <w:bottom w:val="none" w:sz="0" w:space="0" w:color="auto"/>
        <w:right w:val="none" w:sz="0" w:space="0" w:color="auto"/>
      </w:divBdr>
    </w:div>
    <w:div w:id="184046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a.eventscloud.com/esurvey/index.php?surveyid=8728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A332B-F014-49E6-AFB7-A485B25FB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609</Words>
  <Characters>3476</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Gabrielle</dc:creator>
  <cp:keywords/>
  <dc:description/>
  <cp:lastModifiedBy>Plimpton, Suzanne H.</cp:lastModifiedBy>
  <cp:revision>2</cp:revision>
  <dcterms:created xsi:type="dcterms:W3CDTF">2020-08-12T15:51:00Z</dcterms:created>
  <dcterms:modified xsi:type="dcterms:W3CDTF">2020-08-12T15:51:00Z</dcterms:modified>
</cp:coreProperties>
</file>