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70FC" w:rsidR="00043C32" w:rsidP="00AD381B" w:rsidRDefault="00043C32" w14:paraId="64280E54" w14:textId="77777777">
      <w:pPr>
        <w:pStyle w:val="Heading1"/>
        <w:rPr>
          <w:b/>
          <w:bCs/>
          <w:sz w:val="24"/>
          <w:szCs w:val="24"/>
        </w:rPr>
      </w:pPr>
      <w:r w:rsidRPr="008070FC">
        <w:rPr>
          <w:b/>
          <w:bCs/>
          <w:sz w:val="24"/>
          <w:szCs w:val="24"/>
        </w:rPr>
        <w:t>SUPPORTING STATEMENT</w:t>
      </w:r>
    </w:p>
    <w:p w:rsidRPr="008070FC" w:rsidR="00043C32" w:rsidP="00AD381B" w:rsidRDefault="00043C32" w14:paraId="64280E55" w14:textId="082E0D11">
      <w:pPr>
        <w:pStyle w:val="Heading1"/>
        <w:rPr>
          <w:b/>
          <w:bCs/>
          <w:sz w:val="24"/>
          <w:szCs w:val="24"/>
        </w:rPr>
      </w:pPr>
      <w:r w:rsidRPr="008070FC">
        <w:rPr>
          <w:b/>
          <w:bCs/>
          <w:sz w:val="24"/>
          <w:szCs w:val="24"/>
        </w:rPr>
        <w:t>FOR PAPERWORK REDUCTION ACT SUBMISSION</w:t>
      </w:r>
    </w:p>
    <w:p w:rsidRPr="005A1715" w:rsidR="005A1715" w:rsidP="005A1715" w:rsidRDefault="005A1715" w14:paraId="69B7F534" w14:textId="77777777"/>
    <w:p w:rsidRPr="005A1715" w:rsidR="005A1715" w:rsidP="005A1715" w:rsidRDefault="005A1715" w14:paraId="4575B45E" w14:textId="77777777">
      <w:pPr>
        <w:pStyle w:val="Heading1"/>
        <w:rPr>
          <w:rFonts w:asciiTheme="minorHAnsi" w:hAnsiTheme="minorHAnsi" w:cstheme="minorHAnsi"/>
          <w:sz w:val="24"/>
          <w:szCs w:val="24"/>
        </w:rPr>
      </w:pPr>
      <w:bookmarkStart w:name="Text1" w:id="0"/>
      <w:r w:rsidRPr="005A1715">
        <w:rPr>
          <w:rFonts w:asciiTheme="minorHAnsi" w:hAnsiTheme="minorHAnsi" w:cstheme="minorHAnsi"/>
          <w:sz w:val="24"/>
          <w:szCs w:val="24"/>
        </w:rPr>
        <w:t xml:space="preserve">The William D. Ford Federal Direct Loan Program Federal Direct PLUS Loan </w:t>
      </w:r>
    </w:p>
    <w:p w:rsidRPr="005A1715" w:rsidR="005A1715" w:rsidP="005A1715" w:rsidRDefault="005A1715" w14:paraId="4F9559AE" w14:textId="77777777">
      <w:pPr>
        <w:suppressAutoHyphens/>
        <w:jc w:val="center"/>
        <w:rPr>
          <w:rFonts w:asciiTheme="minorHAnsi" w:hAnsiTheme="minorHAnsi" w:cstheme="minorHAnsi"/>
          <w:szCs w:val="24"/>
        </w:rPr>
      </w:pPr>
      <w:r w:rsidRPr="005A1715">
        <w:rPr>
          <w:rFonts w:asciiTheme="minorHAnsi" w:hAnsiTheme="minorHAnsi" w:cstheme="minorHAnsi"/>
          <w:szCs w:val="24"/>
        </w:rPr>
        <w:t xml:space="preserve">Request for Supplemental Information </w:t>
      </w:r>
      <w:bookmarkEnd w:id="0"/>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2E22BC" w:rsidR="006A71F0" w:rsidP="006A71F0" w:rsidRDefault="006A71F0" w14:paraId="637069FB" w14:textId="356061EB">
      <w:pPr>
        <w:pStyle w:val="BodyTextIndent"/>
        <w:ind w:left="720" w:firstLine="0"/>
        <w:rPr>
          <w:rFonts w:asciiTheme="minorHAnsi" w:hAnsiTheme="minorHAnsi" w:cstheme="minorHAnsi"/>
        </w:rPr>
      </w:pPr>
      <w:r w:rsidRPr="002E22BC">
        <w:rPr>
          <w:rFonts w:asciiTheme="minorHAnsi" w:hAnsiTheme="minorHAnsi" w:cstheme="minorHAnsi"/>
        </w:rPr>
        <w:t xml:space="preserve">Section 455(a) of the Higher Education Act of 1965, as amended (the HEA) authorizes Federal Direct PLUS Loans (Direct PLUS Loans) as one of the loan types that are available through the William D. Ford Federal Direct Loan Program (Direct Loan Program).  Direct PLUS Loans are made to parents of dependent undergraduate students and to graduate and professional students.  In accordance with 34 CFR 685.201(b), a parent or a graduate or professional student who wishes to borrow a Direct PLUS Loan must complete a Direct PLUS Loan Master Promissory Note (Direct PLUS Loan MPN; approved under OMB No. 1845-0007).  A master promissory note is a promissory note under which a borrower may receive loans for a single academic year or multiple academic years (see the definition of “master promissory note” in 34 CFR 685.102(b)).  Borrowers have the option of completing a paper Direct PLUS Loan MPN or completing the Direct PLUS Loan MPN electronically on </w:t>
      </w:r>
      <w:r w:rsidRPr="002E22BC" w:rsidR="0010255D">
        <w:rPr>
          <w:rFonts w:asciiTheme="minorHAnsi" w:hAnsiTheme="minorHAnsi" w:cstheme="minorHAnsi"/>
        </w:rPr>
        <w:t>the U.S. Department of Education</w:t>
      </w:r>
      <w:r w:rsidR="0010255D">
        <w:rPr>
          <w:rFonts w:asciiTheme="minorHAnsi" w:hAnsiTheme="minorHAnsi" w:cstheme="minorHAnsi"/>
        </w:rPr>
        <w:t>’s</w:t>
      </w:r>
      <w:r w:rsidRPr="002E22BC" w:rsidR="0010255D">
        <w:rPr>
          <w:rFonts w:asciiTheme="minorHAnsi" w:hAnsiTheme="minorHAnsi" w:cstheme="minorHAnsi"/>
        </w:rPr>
        <w:t xml:space="preserve"> (ED) </w:t>
      </w:r>
      <w:r w:rsidRPr="002E22BC">
        <w:rPr>
          <w:rFonts w:asciiTheme="minorHAnsi" w:hAnsiTheme="minorHAnsi" w:cstheme="minorHAnsi"/>
        </w:rPr>
        <w:t>StudentAid.gov web site.  The eligibility requirements for Direct PLUS Loan borrowers are in 34 CFR 685.200(b) and (c).</w:t>
      </w:r>
    </w:p>
    <w:p w:rsidRPr="002E22BC" w:rsidR="006A71F0" w:rsidP="006A71F0" w:rsidRDefault="006A71F0" w14:paraId="6A9EA10A" w14:textId="25EF412F">
      <w:pPr>
        <w:pStyle w:val="BodyTextIndent"/>
        <w:ind w:left="720" w:firstLine="0"/>
        <w:rPr>
          <w:rFonts w:asciiTheme="minorHAnsi" w:hAnsiTheme="minorHAnsi" w:cstheme="minorHAnsi"/>
        </w:rPr>
      </w:pPr>
      <w:r w:rsidRPr="002E22BC">
        <w:rPr>
          <w:rFonts w:asciiTheme="minorHAnsi" w:hAnsiTheme="minorHAnsi" w:cstheme="minorHAnsi"/>
        </w:rPr>
        <w:t>Schools that participate in the Direct Loan Program are responsible for determining a borrower’s eligibility for a Direct PLUS Loan and must submit an electronic loan origination record to</w:t>
      </w:r>
      <w:r w:rsidR="0010255D">
        <w:rPr>
          <w:rFonts w:asciiTheme="minorHAnsi" w:hAnsiTheme="minorHAnsi" w:cstheme="minorHAnsi"/>
        </w:rPr>
        <w:t xml:space="preserve"> </w:t>
      </w:r>
      <w:r w:rsidRPr="002E22BC" w:rsidR="0010255D">
        <w:rPr>
          <w:rFonts w:asciiTheme="minorHAnsi" w:hAnsiTheme="minorHAnsi" w:cstheme="minorHAnsi"/>
        </w:rPr>
        <w:t>ED</w:t>
      </w:r>
      <w:r w:rsidRPr="002E22BC">
        <w:rPr>
          <w:rFonts w:asciiTheme="minorHAnsi" w:hAnsiTheme="minorHAnsi" w:cstheme="minorHAnsi"/>
        </w:rPr>
        <w:t xml:space="preserve"> for each Direct PLUS Loan that a borrower receives.  The loan origination record includes loan-specific information that is not included on the Direct PLUS Loan MPN, such as the loan amount.  Because the Direct PLUS Loan MPN is a multi-year promissory note that can be used to make multiple loans for up to 10 years, it is not possible to include on the MPN itself loan-specific information about the multiple individual loans that may be made under a single Direct PLUS Loan MPN.</w:t>
      </w:r>
    </w:p>
    <w:p w:rsidR="006A71F0" w:rsidP="006A71F0" w:rsidRDefault="006A71F0" w14:paraId="6294FB2F" w14:textId="54D6DA5A">
      <w:pPr>
        <w:tabs>
          <w:tab w:val="left" w:pos="0"/>
        </w:tabs>
        <w:suppressAutoHyphens/>
        <w:ind w:left="720"/>
        <w:rPr>
          <w:rFonts w:asciiTheme="minorHAnsi" w:hAnsiTheme="minorHAnsi" w:cstheme="minorHAnsi"/>
        </w:rPr>
      </w:pPr>
      <w:r w:rsidRPr="002E22BC">
        <w:rPr>
          <w:rFonts w:asciiTheme="minorHAnsi" w:hAnsiTheme="minorHAnsi" w:cstheme="minorHAnsi"/>
        </w:rPr>
        <w:t xml:space="preserve">The Direct PLUS Loan Request for Supplemental Information (Direct PLUS Loan Request) collects additional information that schools need in order to originate Direct PLUS Loans.  Schools obtain this information through the currently approved Direct PLUS Loan Request (1845-0103) or directly from Direct PLUS Loan applicants through school-based procedures that they have developed and that vary from school to school.  The form has been reorganized and streamlined to make it easier for PLUS borrowers to use.  </w:t>
      </w:r>
    </w:p>
    <w:p w:rsidR="006A71F0" w:rsidP="006A71F0" w:rsidRDefault="006A71F0" w14:paraId="51838F34" w14:textId="3F1995EF">
      <w:pPr>
        <w:tabs>
          <w:tab w:val="left" w:pos="0"/>
        </w:tabs>
        <w:suppressAutoHyphens/>
        <w:ind w:left="720"/>
        <w:rPr>
          <w:rFonts w:asciiTheme="minorHAnsi" w:hAnsiTheme="minorHAnsi" w:cstheme="minorHAnsi"/>
        </w:rPr>
      </w:pPr>
    </w:p>
    <w:p w:rsidRPr="002E22BC" w:rsidR="006A71F0" w:rsidP="006A71F0" w:rsidRDefault="006A71F0" w14:paraId="1430C564" w14:textId="77777777">
      <w:pPr>
        <w:tabs>
          <w:tab w:val="left" w:pos="0"/>
        </w:tabs>
        <w:suppressAutoHyphens/>
        <w:ind w:left="720"/>
        <w:rPr>
          <w:rFonts w:asciiTheme="minorHAnsi" w:hAnsiTheme="minorHAnsi" w:cstheme="minorHAnsi"/>
          <w:szCs w:val="24"/>
        </w:rPr>
      </w:pPr>
      <w:r w:rsidRPr="002E22BC">
        <w:rPr>
          <w:rFonts w:asciiTheme="minorHAnsi" w:hAnsiTheme="minorHAnsi" w:cstheme="minorHAnsi"/>
        </w:rPr>
        <w:lastRenderedPageBreak/>
        <w:t>This is a request for a revision of the currently approved form.  There has been no change to the underlying statute or regulations.</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2E22BC" w:rsidR="006A71F0" w:rsidP="006A71F0" w:rsidRDefault="006A71F0" w14:paraId="0AD6AAAA" w14:textId="77777777">
      <w:pPr>
        <w:spacing w:after="120"/>
        <w:ind w:left="720"/>
        <w:rPr>
          <w:rFonts w:asciiTheme="minorHAnsi" w:hAnsiTheme="minorHAnsi" w:cstheme="minorHAnsi"/>
          <w:szCs w:val="24"/>
        </w:rPr>
      </w:pPr>
      <w:r w:rsidRPr="002E22BC">
        <w:rPr>
          <w:rFonts w:asciiTheme="minorHAnsi" w:hAnsiTheme="minorHAnsi" w:cstheme="minorHAnsi"/>
          <w:szCs w:val="24"/>
        </w:rPr>
        <w:t>The Direct PLUS Loan Request collects information that is required by schools before they can originate a Direct PLUS Loan.  The Direct PLUS Loan Request also provides Direct PLUS Loan applicants with options for completing certain actions related to their loans (for example, requesting a deferment) that would otherwise have to be completed by other means.  This reduces burden on borrowers by allowing them to complete multiple actions as part of the Direct PLUS Loan Request process instead of having to complete multiple separate transactions.</w:t>
      </w:r>
    </w:p>
    <w:p w:rsidRPr="002E22BC" w:rsidR="006A71F0" w:rsidP="006A71F0" w:rsidRDefault="006A71F0" w14:paraId="685E03E9" w14:textId="77777777">
      <w:pPr>
        <w:spacing w:after="120"/>
        <w:ind w:left="720"/>
        <w:rPr>
          <w:rFonts w:asciiTheme="minorHAnsi" w:hAnsiTheme="minorHAnsi" w:cstheme="minorHAnsi"/>
          <w:szCs w:val="24"/>
        </w:rPr>
      </w:pPr>
      <w:r w:rsidRPr="002E22BC">
        <w:rPr>
          <w:rFonts w:asciiTheme="minorHAnsi" w:hAnsiTheme="minorHAnsi" w:cstheme="minorHAnsi"/>
          <w:szCs w:val="24"/>
        </w:rPr>
        <w:t xml:space="preserve">ED developed the Direct PLUS Loan Request in response to requests from schools that participate in the Direct Loan Program.  </w:t>
      </w:r>
      <w:r w:rsidRPr="002E22BC">
        <w:rPr>
          <w:rFonts w:eastAsia="Calibri" w:asciiTheme="minorHAnsi" w:hAnsiTheme="minorHAnsi" w:cstheme="minorHAnsi"/>
          <w:szCs w:val="24"/>
        </w:rPr>
        <w:t xml:space="preserve">The principal purpose of the </w:t>
      </w:r>
      <w:r w:rsidRPr="002E22BC">
        <w:rPr>
          <w:rFonts w:asciiTheme="minorHAnsi" w:hAnsiTheme="minorHAnsi" w:cstheme="minorHAnsi"/>
          <w:szCs w:val="24"/>
        </w:rPr>
        <w:t xml:space="preserve">Direct PLUS Loan Request </w:t>
      </w:r>
      <w:r w:rsidRPr="002E22BC">
        <w:rPr>
          <w:rFonts w:eastAsia="Calibri" w:asciiTheme="minorHAnsi" w:hAnsiTheme="minorHAnsi" w:cstheme="minorHAnsi"/>
          <w:szCs w:val="24"/>
        </w:rPr>
        <w:t>is to simplify the Direct PLUS Loan application process for borrowers and assist schools in the creation of Direct PLUS Loan awards.  S</w:t>
      </w:r>
      <w:r w:rsidRPr="002E22BC">
        <w:rPr>
          <w:rFonts w:asciiTheme="minorHAnsi" w:hAnsiTheme="minorHAnsi" w:cstheme="minorHAnsi"/>
          <w:szCs w:val="24"/>
        </w:rPr>
        <w:t xml:space="preserve">chools wanted to have a standardized process for collecting some of the information needed for a Direct PLUS Loan origination record that is not collected on the Direct PLUS Loan MPN.  In addition, schools wanted this information to be collected on the same ED web site where borrowers may complete an electronic Direct PLUS Loan MPN and Direct Loan entrance and exit counseling, so that parents and students will be able to go to a single location where they can provide the information needed by schools to originate a Direct PLUS Loan, complete a Direct PLUS MPN and, if required, entrance counseling. </w:t>
      </w:r>
    </w:p>
    <w:p w:rsidRPr="002E22BC" w:rsidR="006A71F0" w:rsidP="006A71F0" w:rsidRDefault="006A71F0" w14:paraId="79C8FEC6" w14:textId="77777777">
      <w:pPr>
        <w:spacing w:after="120"/>
        <w:ind w:left="720"/>
        <w:rPr>
          <w:rFonts w:asciiTheme="minorHAnsi" w:hAnsiTheme="minorHAnsi" w:cstheme="minorHAnsi"/>
          <w:szCs w:val="24"/>
        </w:rPr>
      </w:pPr>
      <w:r w:rsidRPr="002E22BC">
        <w:rPr>
          <w:rFonts w:asciiTheme="minorHAnsi" w:hAnsiTheme="minorHAnsi" w:cstheme="minorHAnsi"/>
          <w:szCs w:val="24"/>
        </w:rPr>
        <w:t>Completion of the Direct PLUS Loan Request is optional, at the discretion of the school that is awarding a borrower’s Direct PLUS Loan.  Schools may continue to use their own procedures to obtain the information needed to originate Direct PLUS Loans, or they may direct parent and student Direct PLUS Loan borrowers to ED’s web site to complete ED’s Direct PLUS Loan Request.  If a school chooses to use ED’s Direct PLUS Loan Request, a borrower will have to complete a Direct PLUS Loan Request for each Direct PLUS Loan that he or she receives. The Direct PLUS Loan Request is only available electronically on ED’s StudentLoans.gov web site.  A paper option is not available.  To access this web site, a borrower must have an FSA ID. Once a borrower has completed a Direct PLUS Loan Request, ED will transmit the information that the borrower provided to the school(s) that the borrower identified.</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2E22BC" w:rsidR="006A71F0" w:rsidP="006A71F0" w:rsidRDefault="006A71F0" w14:paraId="2D91FBAC" w14:textId="77777777">
      <w:pPr>
        <w:pStyle w:val="Footer"/>
        <w:tabs>
          <w:tab w:val="left" w:pos="720"/>
        </w:tabs>
        <w:spacing w:after="120"/>
        <w:ind w:left="720"/>
        <w:rPr>
          <w:rFonts w:asciiTheme="minorHAnsi" w:hAnsiTheme="minorHAnsi" w:cstheme="minorHAnsi"/>
        </w:rPr>
      </w:pPr>
      <w:r w:rsidRPr="002E22BC">
        <w:rPr>
          <w:rFonts w:asciiTheme="minorHAnsi" w:hAnsiTheme="minorHAnsi" w:cstheme="minorHAnsi"/>
        </w:rPr>
        <w:t xml:space="preserve">The Direct PLUS Loan Request makes maximum use of available information technology.  A borrower must have </w:t>
      </w:r>
      <w:r w:rsidRPr="002E22BC">
        <w:rPr>
          <w:rFonts w:asciiTheme="minorHAnsi" w:hAnsiTheme="minorHAnsi" w:cstheme="minorHAnsi"/>
          <w:szCs w:val="24"/>
        </w:rPr>
        <w:t>an FSA ID</w:t>
      </w:r>
      <w:r w:rsidRPr="002E22BC">
        <w:rPr>
          <w:rFonts w:asciiTheme="minorHAnsi" w:hAnsiTheme="minorHAnsi" w:cstheme="minorHAnsi"/>
        </w:rPr>
        <w:t xml:space="preserve"> to access the web site where the Direct PLUS Loan Request is located.  Identifying information from the </w:t>
      </w:r>
      <w:r w:rsidRPr="002E22BC">
        <w:rPr>
          <w:rFonts w:asciiTheme="minorHAnsi" w:hAnsiTheme="minorHAnsi" w:cstheme="minorHAnsi"/>
          <w:szCs w:val="24"/>
        </w:rPr>
        <w:t>FSA ID</w:t>
      </w:r>
      <w:r w:rsidRPr="002E22BC">
        <w:rPr>
          <w:rFonts w:asciiTheme="minorHAnsi" w:hAnsiTheme="minorHAnsi" w:cstheme="minorHAnsi"/>
        </w:rPr>
        <w:t xml:space="preserve"> automatically populates some of the Borrower Information data elements on the Direct PLUS Loan Request, so the borrower does not have to provide this information.  In addition, if a borrower who is completing the Direct PLUS Loan Request has already completed a Direct PLUS Loan MPN, or has another record on file in ED’s Common Origination and Disbursement System (for example, a Pell Grant origination record), most of the additional data elements in the Direct PLUS Loan Request for Supplemental Information are automatically populated based on the existing information from the Direct PLUS Loan MPN or other record.  Borrowers are only required to provide information that is not already available from existing records or make any necessary corrections to the information that is imported from other records.</w:t>
      </w:r>
    </w:p>
    <w:p w:rsidRPr="002E22BC" w:rsidR="006A71F0" w:rsidP="006A71F0" w:rsidRDefault="006A71F0" w14:paraId="5470BAF1"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If a borrower who completes the Direct PLUS Loan Request has not already completed a Direct PLUS Loan MPN, the information collected on Direct PLUS Loan Request is used to populate corresponding data elements on the Direct PLUS Loan MPN when the borrower completes that document.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6A71F0" w:rsidR="006A71F0" w:rsidP="006A71F0" w:rsidRDefault="006A71F0" w14:paraId="3E22E6AA" w14:textId="77777777">
      <w:pPr>
        <w:pStyle w:val="ListParagraph"/>
        <w:rPr>
          <w:rFonts w:asciiTheme="minorHAnsi" w:hAnsiTheme="minorHAnsi" w:cstheme="minorHAnsi"/>
        </w:rPr>
      </w:pPr>
      <w:r w:rsidRPr="006A71F0">
        <w:rPr>
          <w:rFonts w:asciiTheme="minorHAnsi" w:hAnsiTheme="minorHAnsi" w:cstheme="minorHAnsi"/>
        </w:rPr>
        <w:t>The Direct PLUS Loan Request does not require borrowers to provide information that is available from other records maintained by ED.  There is no information available from other sources that can be used for the purposes described in Item 2.</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6A71F0" w:rsidP="006A71F0" w:rsidRDefault="006A71F0" w14:paraId="47B3BE44" w14:textId="0E6FD035">
      <w:pPr>
        <w:pStyle w:val="ListParagraph"/>
        <w:tabs>
          <w:tab w:val="left" w:pos="-720"/>
        </w:tabs>
        <w:suppressAutoHyphens/>
        <w:rPr>
          <w:rFonts w:asciiTheme="minorHAnsi" w:hAnsiTheme="minorHAnsi" w:cstheme="minorHAnsi"/>
        </w:rPr>
      </w:pPr>
      <w:r w:rsidRPr="006A71F0">
        <w:rPr>
          <w:rFonts w:asciiTheme="minorHAnsi" w:hAnsiTheme="minorHAnsi" w:cstheme="minorHAnsi"/>
        </w:rPr>
        <w:t>No small businesses are affected by this information collection.</w:t>
      </w:r>
    </w:p>
    <w:p w:rsidRPr="006A71F0" w:rsidR="006A71F0" w:rsidP="006A71F0" w:rsidRDefault="006A71F0" w14:paraId="729343A3" w14:textId="77777777">
      <w:pPr>
        <w:pStyle w:val="ListParagraph"/>
        <w:tabs>
          <w:tab w:val="left" w:pos="-720"/>
        </w:tabs>
        <w:suppressAutoHyphens/>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2E22BC" w:rsidR="006A71F0" w:rsidP="006A71F0" w:rsidRDefault="006A71F0" w14:paraId="0860109C"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lastRenderedPageBreak/>
        <w:t>Completion of the Direct PLUS Loan Request is optional, at the discretion of the school that is processing a borrower’s Direct PLUS Loan request.  If a school wants its Direct PLUS Loan applicants to complete ED’s Direct PLUS Loan Request, a borrower will have to complete a separate Direct PLUS Loan Request for each Direct PLUS Loan that he or she receives.  If a borrower did not complete the Direct PLUS Loan Request, the school would have to obtain some of the information that is included in the Direct PLUS Loan Request by other means.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2E22BC" w:rsidR="006A71F0" w:rsidP="006A71F0" w:rsidRDefault="006A71F0" w14:paraId="48563122"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This information collection does not involve any of the conditions listed in 5 CFR 1320.5(d)(2).</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2E22BC" w:rsidR="006A71F0" w:rsidP="006A71F0" w:rsidRDefault="006A71F0" w14:paraId="107104F6" w14:textId="77777777">
      <w:pPr>
        <w:tabs>
          <w:tab w:val="left" w:pos="-720"/>
        </w:tabs>
        <w:suppressAutoHyphens/>
        <w:ind w:left="720"/>
        <w:rPr>
          <w:rFonts w:asciiTheme="minorHAnsi" w:hAnsiTheme="minorHAnsi" w:cstheme="minorHAnsi"/>
        </w:rPr>
      </w:pPr>
      <w:r w:rsidRPr="002E22BC">
        <w:rPr>
          <w:rFonts w:asciiTheme="minorHAnsi" w:hAnsiTheme="minorHAnsi" w:cstheme="minorHAnsi"/>
        </w:rPr>
        <w:t xml:space="preserve">The currently approved Direct PLUS Loan Request was developed at the request of schools that participate in the Direct Loan Program.  The form has been reorganized based upon feedback from the schools.  The clearance process which provides the public with two opportunities to submit comments on the revised forms included with this submission will be completed.  </w:t>
      </w:r>
    </w:p>
    <w:p w:rsidRPr="002E22BC" w:rsidR="006A71F0" w:rsidP="006A71F0" w:rsidRDefault="006A71F0" w14:paraId="5AD7FE2C" w14:textId="77777777">
      <w:pPr>
        <w:tabs>
          <w:tab w:val="left" w:pos="-720"/>
        </w:tabs>
        <w:suppressAutoHyphens/>
        <w:ind w:left="360"/>
        <w:rPr>
          <w:rFonts w:asciiTheme="minorHAnsi" w:hAnsiTheme="minorHAnsi" w:cstheme="minorHAnsi"/>
        </w:rPr>
      </w:pPr>
    </w:p>
    <w:p w:rsidR="005F4E11" w:rsidP="006A71F0" w:rsidRDefault="00666E58" w14:paraId="477C84F0" w14:textId="30606472">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June 4, 2020, a Federal Register </w:t>
      </w:r>
      <w:r w:rsidRPr="00666E58">
        <w:rPr>
          <w:rFonts w:asciiTheme="minorHAnsi" w:hAnsiTheme="minorHAnsi" w:cstheme="minorHAnsi"/>
          <w:szCs w:val="24"/>
        </w:rPr>
        <w:t>Notice (Vol. 85, No. 108, page 34424) was</w:t>
      </w:r>
      <w:r>
        <w:rPr>
          <w:rFonts w:asciiTheme="minorHAnsi" w:hAnsiTheme="minorHAnsi" w:cstheme="minorHAnsi"/>
          <w:szCs w:val="24"/>
        </w:rPr>
        <w:t xml:space="preserve"> published requesting </w:t>
      </w:r>
      <w:r w:rsidRPr="002E22BC" w:rsidR="006A71F0">
        <w:rPr>
          <w:rFonts w:asciiTheme="minorHAnsi" w:hAnsiTheme="minorHAnsi" w:cstheme="minorHAnsi"/>
          <w:szCs w:val="24"/>
        </w:rPr>
        <w:t xml:space="preserve">a 60-day comment period to receive information from the affected entities regarding the burden calculation. </w:t>
      </w:r>
      <w:r>
        <w:rPr>
          <w:rFonts w:asciiTheme="minorHAnsi" w:hAnsiTheme="minorHAnsi" w:cstheme="minorHAnsi"/>
          <w:szCs w:val="24"/>
        </w:rPr>
        <w:t xml:space="preserve"> Three comments were received, two of which were outside the scope of the collection.  Responses to the third commenter are provided in the separate attached response.</w:t>
      </w:r>
      <w:r w:rsidRPr="002E22BC" w:rsidR="006A71F0">
        <w:rPr>
          <w:rFonts w:asciiTheme="minorHAnsi" w:hAnsiTheme="minorHAnsi" w:cstheme="minorHAnsi"/>
          <w:szCs w:val="24"/>
        </w:rPr>
        <w:t xml:space="preserve"> </w:t>
      </w:r>
      <w:r>
        <w:rPr>
          <w:rFonts w:asciiTheme="minorHAnsi" w:hAnsiTheme="minorHAnsi" w:cstheme="minorHAnsi"/>
          <w:szCs w:val="24"/>
        </w:rPr>
        <w:t xml:space="preserve">No change to the proposed burden or requested information is made based on the comments.  </w:t>
      </w:r>
      <w:r w:rsidRPr="002E22BC" w:rsidR="006A71F0">
        <w:rPr>
          <w:rFonts w:asciiTheme="minorHAnsi" w:hAnsiTheme="minorHAnsi" w:cstheme="minorHAnsi"/>
          <w:szCs w:val="24"/>
        </w:rPr>
        <w:t xml:space="preserve">The Department is now requesting the </w:t>
      </w:r>
      <w:r>
        <w:rPr>
          <w:rFonts w:asciiTheme="minorHAnsi" w:hAnsiTheme="minorHAnsi" w:cstheme="minorHAnsi"/>
          <w:szCs w:val="24"/>
        </w:rPr>
        <w:t>3</w:t>
      </w:r>
      <w:r w:rsidRPr="002E22BC" w:rsidR="006A71F0">
        <w:rPr>
          <w:rFonts w:asciiTheme="minorHAnsi" w:hAnsiTheme="minorHAnsi" w:cstheme="minorHAnsi"/>
          <w:szCs w:val="24"/>
        </w:rPr>
        <w:t>0-day public comment notice be published in the Federal Register.</w:t>
      </w:r>
    </w:p>
    <w:p w:rsidR="006A71F0" w:rsidP="006A71F0" w:rsidRDefault="006A71F0" w14:paraId="7EA418FB"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2E22BC" w:rsidR="006A71F0" w:rsidP="006A71F0" w:rsidRDefault="006A71F0" w14:paraId="449842F3" w14:textId="77777777">
      <w:pPr>
        <w:pStyle w:val="BodyTextIndent"/>
        <w:spacing w:after="0"/>
        <w:ind w:left="720" w:firstLine="0"/>
        <w:rPr>
          <w:rFonts w:asciiTheme="minorHAnsi" w:hAnsiTheme="minorHAnsi" w:cstheme="minorHAnsi"/>
        </w:rPr>
      </w:pPr>
      <w:r w:rsidRPr="002E22BC">
        <w:rPr>
          <w:rFonts w:asciiTheme="minorHAnsi" w:hAnsiTheme="minorHAnsi" w:cstheme="minorHAnsi"/>
        </w:rPr>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2E22BC" w:rsidR="006A71F0" w:rsidP="006A71F0" w:rsidRDefault="006A71F0" w14:paraId="3C9B29C2"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The Direct PLUS Loan Request includes a Privacy Act Notice that (1) provides the statutory authority for the information collection, (2) explains that disclosure of the information is voluntary, and (3) identifies the third parties to whom the information may be disclosed, and explains the circumstances under which such disclosures may occur.</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2E22BC" w:rsidR="006A71F0" w:rsidP="006A71F0" w:rsidRDefault="006A71F0" w14:paraId="2FDCE536" w14:textId="77777777">
      <w:pPr>
        <w:ind w:left="720"/>
        <w:rPr>
          <w:rFonts w:asciiTheme="minorHAnsi" w:hAnsiTheme="minorHAnsi" w:cstheme="minorHAnsi"/>
        </w:rPr>
      </w:pPr>
      <w:r w:rsidRPr="002E22BC">
        <w:rPr>
          <w:rFonts w:asciiTheme="minorHAnsi" w:hAnsiTheme="minorHAnsi" w:cstheme="minorHAnsi"/>
        </w:rPr>
        <w:t>The Direct PLUS Loan Request does not require respondents to provide any information that would be considered sensitive.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w:t>
      </w:r>
      <w:r w:rsidRPr="00920F63">
        <w:rPr>
          <w:rStyle w:val="a"/>
          <w:rFonts w:ascii="Times New Roman" w:hAnsi="Times New Roman"/>
          <w:b/>
          <w:szCs w:val="24"/>
        </w:rPr>
        <w:lastRenderedPageBreak/>
        <w:t xml:space="preserve">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6A71F0" w:rsidP="006A71F0" w:rsidRDefault="006A71F0" w14:paraId="15AEA7F8" w14:textId="38E3D6C1">
      <w:pPr>
        <w:pStyle w:val="BodyTextIndent"/>
        <w:spacing w:after="0"/>
        <w:ind w:left="720" w:firstLine="0"/>
        <w:rPr>
          <w:rFonts w:asciiTheme="minorHAnsi" w:hAnsiTheme="minorHAnsi" w:cstheme="minorHAnsi"/>
        </w:rPr>
      </w:pPr>
      <w:r w:rsidRPr="002E22BC">
        <w:rPr>
          <w:rFonts w:asciiTheme="minorHAnsi" w:hAnsiTheme="minorHAnsi" w:cstheme="minorHAnsi"/>
        </w:rPr>
        <w:t xml:space="preserve">ED estimates the total annual number of respondents for this information collection to be approximately </w:t>
      </w:r>
      <w:r w:rsidRPr="002E22BC">
        <w:rPr>
          <w:rFonts w:asciiTheme="minorHAnsi" w:hAnsiTheme="minorHAnsi" w:cstheme="minorHAnsi"/>
          <w:b/>
          <w:bCs/>
        </w:rPr>
        <w:t>1,230,000</w:t>
      </w:r>
      <w:r w:rsidRPr="002E22BC">
        <w:rPr>
          <w:rFonts w:asciiTheme="minorHAnsi" w:hAnsiTheme="minorHAnsi" w:cstheme="minorHAnsi"/>
        </w:rPr>
        <w:t xml:space="preserve">.  The estimated time required to complete a Direct PLUS Loan Request is 0.5 hours hour (30 minutes).  Based on one response per respondent, this equates to a total estimated annual </w:t>
      </w:r>
      <w:r w:rsidRPr="002E22BC">
        <w:rPr>
          <w:rFonts w:asciiTheme="minorHAnsi" w:hAnsiTheme="minorHAnsi" w:cstheme="minorHAnsi"/>
          <w:b/>
          <w:bCs/>
        </w:rPr>
        <w:t>reporting burden of 615,000 hours</w:t>
      </w:r>
      <w:r w:rsidRPr="002E22BC">
        <w:rPr>
          <w:rFonts w:asciiTheme="minorHAnsi" w:hAnsiTheme="minorHAnsi" w:cstheme="minorHAnsi"/>
        </w:rPr>
        <w:t>.</w:t>
      </w:r>
    </w:p>
    <w:p w:rsidR="00CE4E98" w:rsidP="006A71F0" w:rsidRDefault="00CE4E98" w14:paraId="17B270A0" w14:textId="33975AAE">
      <w:pPr>
        <w:pStyle w:val="BodyTextIndent"/>
        <w:spacing w:after="0"/>
        <w:ind w:left="720" w:firstLine="0"/>
        <w:rPr>
          <w:rFonts w:asciiTheme="minorHAnsi" w:hAnsiTheme="minorHAnsi" w:cstheme="minorHAnsi"/>
        </w:rPr>
      </w:pPr>
    </w:p>
    <w:p w:rsidRPr="00CE4E98" w:rsidR="00CE4E98" w:rsidP="006A71F0" w:rsidRDefault="00CE4E98" w14:paraId="507E93A9" w14:textId="72299C58">
      <w:pPr>
        <w:pStyle w:val="BodyTextIndent"/>
        <w:spacing w:after="0"/>
        <w:ind w:left="720" w:firstLine="0"/>
        <w:rPr>
          <w:rFonts w:asciiTheme="minorHAnsi" w:hAnsiTheme="minorHAnsi" w:cstheme="minorHAnsi"/>
          <w:b/>
          <w:bCs/>
        </w:rPr>
      </w:pPr>
      <w:r>
        <w:rPr>
          <w:rFonts w:asciiTheme="minorHAnsi" w:hAnsiTheme="minorHAnsi" w:cstheme="minorHAnsi"/>
        </w:rPr>
        <w:t xml:space="preserve">The estimated cost is derived from the Bureau of Labor Statistics Occupational Employment Statistics for May 2019 for </w:t>
      </w:r>
      <w:hyperlink w:history="1" w:anchor="41-0000" r:id="rId12">
        <w:r w:rsidRPr="00CE4E98">
          <w:rPr>
            <w:rStyle w:val="Hyperlink"/>
            <w:rFonts w:asciiTheme="minorHAnsi" w:hAnsiTheme="minorHAnsi" w:cstheme="minorHAnsi"/>
          </w:rPr>
          <w:t>Sales 41-9000 Other Sales and Related Workers</w:t>
        </w:r>
      </w:hyperlink>
      <w:r>
        <w:rPr>
          <w:rFonts w:asciiTheme="minorHAnsi" w:hAnsiTheme="minorHAnsi" w:cstheme="minorHAnsi"/>
        </w:rPr>
        <w:t xml:space="preserve"> </w:t>
      </w:r>
      <w:r w:rsidR="00CC585D">
        <w:rPr>
          <w:rFonts w:asciiTheme="minorHAnsi" w:hAnsiTheme="minorHAnsi" w:cstheme="minorHAnsi"/>
        </w:rPr>
        <w:t xml:space="preserve">which is used for individual costs. </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85" w:type="dxa"/>
        <w:tblLayout w:type="fixed"/>
        <w:tblLook w:val="0020" w:firstRow="1" w:lastRow="0" w:firstColumn="0" w:lastColumn="0" w:noHBand="0" w:noVBand="0"/>
      </w:tblPr>
      <w:tblGrid>
        <w:gridCol w:w="1345"/>
        <w:gridCol w:w="1260"/>
        <w:gridCol w:w="1275"/>
        <w:gridCol w:w="1335"/>
        <w:gridCol w:w="1170"/>
        <w:gridCol w:w="1260"/>
        <w:gridCol w:w="1440"/>
      </w:tblGrid>
      <w:tr w:rsidRPr="00442E07" w:rsidR="00666E58" w:rsidTr="00666E58" w14:paraId="64280EAE" w14:textId="77777777">
        <w:trPr>
          <w:tblHeader/>
        </w:trPr>
        <w:tc>
          <w:tcPr>
            <w:tcW w:w="1345" w:type="dxa"/>
          </w:tcPr>
          <w:p w:rsidR="00666E58" w:rsidP="00FE1BAE" w:rsidRDefault="00666E58" w14:paraId="64280E97" w14:textId="77777777">
            <w:pPr>
              <w:jc w:val="center"/>
              <w:rPr>
                <w:rFonts w:ascii="Times New Roman" w:hAnsi="Times New Roman"/>
                <w:sz w:val="20"/>
              </w:rPr>
            </w:pPr>
          </w:p>
          <w:p w:rsidR="00666E58" w:rsidP="00FE1BAE" w:rsidRDefault="00666E58" w14:paraId="64280E98" w14:textId="77777777">
            <w:pPr>
              <w:jc w:val="center"/>
              <w:rPr>
                <w:rFonts w:ascii="Times New Roman" w:hAnsi="Times New Roman"/>
                <w:sz w:val="20"/>
              </w:rPr>
            </w:pPr>
          </w:p>
          <w:p w:rsidRPr="007F6104" w:rsidR="00666E58" w:rsidP="00FE1BAE" w:rsidRDefault="00666E58"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666E58" w:rsidP="00FE1BAE" w:rsidRDefault="00666E58"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75" w:type="dxa"/>
          </w:tcPr>
          <w:p w:rsidR="00666E58" w:rsidP="00FE1BAE" w:rsidRDefault="00666E58" w14:paraId="64280EA1" w14:textId="77777777">
            <w:pPr>
              <w:jc w:val="center"/>
              <w:rPr>
                <w:rFonts w:ascii="Times New Roman" w:hAnsi="Times New Roman"/>
                <w:sz w:val="20"/>
              </w:rPr>
            </w:pPr>
          </w:p>
          <w:p w:rsidR="00666E58" w:rsidP="00FE1BAE" w:rsidRDefault="00666E58" w14:paraId="64280EA2" w14:textId="77777777">
            <w:pPr>
              <w:jc w:val="center"/>
              <w:rPr>
                <w:rFonts w:ascii="Times New Roman" w:hAnsi="Times New Roman"/>
                <w:sz w:val="20"/>
              </w:rPr>
            </w:pPr>
          </w:p>
          <w:p w:rsidRPr="007F6104" w:rsidR="00666E58" w:rsidP="00FE1BAE" w:rsidRDefault="00666E58"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666E58" w:rsidP="00FE1BAE" w:rsidRDefault="00666E58" w14:paraId="64280EA4" w14:textId="77777777">
            <w:pPr>
              <w:jc w:val="center"/>
              <w:rPr>
                <w:rFonts w:ascii="Times New Roman" w:hAnsi="Times New Roman"/>
                <w:sz w:val="20"/>
              </w:rPr>
            </w:pPr>
          </w:p>
          <w:p w:rsidRPr="007F6104" w:rsidR="00666E58" w:rsidP="00FE1BAE" w:rsidRDefault="00666E58"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666E58" w:rsidP="00FE1BAE" w:rsidRDefault="00666E58" w14:paraId="64280EA6" w14:textId="77777777">
            <w:pPr>
              <w:jc w:val="center"/>
              <w:rPr>
                <w:rFonts w:ascii="Times New Roman" w:hAnsi="Times New Roman"/>
                <w:sz w:val="20"/>
              </w:rPr>
            </w:pPr>
          </w:p>
          <w:p w:rsidRPr="007F6104" w:rsidR="00666E58" w:rsidP="00F31BEC" w:rsidRDefault="00666E58"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666E58" w:rsidP="00FE1BAE" w:rsidRDefault="00666E58" w14:paraId="64280EA8" w14:textId="77777777">
            <w:pPr>
              <w:jc w:val="center"/>
              <w:rPr>
                <w:rFonts w:ascii="Times New Roman" w:hAnsi="Times New Roman"/>
                <w:sz w:val="20"/>
              </w:rPr>
            </w:pPr>
          </w:p>
          <w:p w:rsidR="00666E58" w:rsidP="00FE1BAE" w:rsidRDefault="00666E58" w14:paraId="64280EA9" w14:textId="77777777">
            <w:pPr>
              <w:jc w:val="center"/>
              <w:rPr>
                <w:rFonts w:ascii="Times New Roman" w:hAnsi="Times New Roman"/>
                <w:sz w:val="20"/>
              </w:rPr>
            </w:pPr>
          </w:p>
          <w:p w:rsidRPr="007F6104" w:rsidR="00666E58" w:rsidP="00FE1BAE" w:rsidRDefault="00666E58"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666E58" w:rsidP="00FE1BAE" w:rsidRDefault="00666E58" w14:paraId="64280EAB" w14:textId="77777777">
            <w:pPr>
              <w:jc w:val="center"/>
              <w:rPr>
                <w:rFonts w:ascii="Times New Roman" w:hAnsi="Times New Roman"/>
                <w:sz w:val="20"/>
              </w:rPr>
            </w:pPr>
          </w:p>
          <w:p w:rsidR="00666E58" w:rsidP="00FE1BAE" w:rsidRDefault="00666E58" w14:paraId="64280EAC" w14:textId="77777777">
            <w:pPr>
              <w:jc w:val="center"/>
              <w:rPr>
                <w:rFonts w:ascii="Times New Roman" w:hAnsi="Times New Roman"/>
                <w:sz w:val="20"/>
              </w:rPr>
            </w:pPr>
          </w:p>
          <w:p w:rsidRPr="007F6104" w:rsidR="00666E58" w:rsidP="00FE1BAE" w:rsidRDefault="00666E58"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66E58" w:rsidTr="00666E58" w14:paraId="64280EB8" w14:textId="77777777">
        <w:tc>
          <w:tcPr>
            <w:tcW w:w="1345" w:type="dxa"/>
          </w:tcPr>
          <w:p w:rsidRPr="00AA5138" w:rsidR="00666E58" w:rsidP="00AA5138" w:rsidRDefault="00666E5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60" w:type="dxa"/>
          </w:tcPr>
          <w:p w:rsidRPr="00AA5138" w:rsidR="00666E58" w:rsidP="00AA5138" w:rsidRDefault="00666E58" w14:paraId="64280EB2" w14:textId="28E87BF5">
            <w:pPr>
              <w:rPr>
                <w:rFonts w:asciiTheme="minorHAnsi" w:hAnsiTheme="minorHAnsi" w:cstheme="minorHAnsi"/>
                <w:szCs w:val="24"/>
              </w:rPr>
            </w:pPr>
            <w:r>
              <w:rPr>
                <w:rFonts w:asciiTheme="minorHAnsi" w:hAnsiTheme="minorHAnsi" w:cstheme="minorHAnsi"/>
                <w:szCs w:val="24"/>
              </w:rPr>
              <w:t>1,230,000</w:t>
            </w:r>
          </w:p>
        </w:tc>
        <w:tc>
          <w:tcPr>
            <w:tcW w:w="1275" w:type="dxa"/>
          </w:tcPr>
          <w:p w:rsidRPr="00AA5138" w:rsidR="00666E58" w:rsidP="00CE4E98" w:rsidRDefault="00666E58" w14:paraId="64280EB3" w14:textId="4C10C9C5">
            <w:pPr>
              <w:ind w:left="-110"/>
              <w:jc w:val="center"/>
              <w:rPr>
                <w:rFonts w:asciiTheme="minorHAnsi" w:hAnsiTheme="minorHAnsi" w:cstheme="minorHAnsi"/>
                <w:szCs w:val="24"/>
              </w:rPr>
            </w:pPr>
            <w:r>
              <w:rPr>
                <w:rFonts w:asciiTheme="minorHAnsi" w:hAnsiTheme="minorHAnsi" w:cstheme="minorHAnsi"/>
                <w:szCs w:val="24"/>
              </w:rPr>
              <w:t>1,230,000</w:t>
            </w:r>
          </w:p>
        </w:tc>
        <w:tc>
          <w:tcPr>
            <w:tcW w:w="1335" w:type="dxa"/>
          </w:tcPr>
          <w:p w:rsidRPr="00AA5138" w:rsidR="00666E58" w:rsidP="00AA5138" w:rsidRDefault="00666E58" w14:paraId="64280EB4" w14:textId="3D9D5657">
            <w:pPr>
              <w:jc w:val="center"/>
              <w:rPr>
                <w:rFonts w:asciiTheme="minorHAnsi" w:hAnsiTheme="minorHAnsi" w:cstheme="minorHAnsi"/>
                <w:szCs w:val="24"/>
              </w:rPr>
            </w:pPr>
            <w:r>
              <w:rPr>
                <w:rFonts w:asciiTheme="minorHAnsi" w:hAnsiTheme="minorHAnsi" w:cstheme="minorHAnsi"/>
                <w:szCs w:val="24"/>
              </w:rPr>
              <w:t>.5 hour</w:t>
            </w:r>
          </w:p>
        </w:tc>
        <w:tc>
          <w:tcPr>
            <w:tcW w:w="1170" w:type="dxa"/>
          </w:tcPr>
          <w:p w:rsidRPr="00AA5138" w:rsidR="00666E58" w:rsidP="00AA5138" w:rsidRDefault="00666E58" w14:paraId="64280EB5" w14:textId="4A4DA447">
            <w:pPr>
              <w:rPr>
                <w:rFonts w:asciiTheme="minorHAnsi" w:hAnsiTheme="minorHAnsi" w:cstheme="minorHAnsi"/>
                <w:szCs w:val="24"/>
              </w:rPr>
            </w:pPr>
            <w:r>
              <w:rPr>
                <w:rFonts w:asciiTheme="minorHAnsi" w:hAnsiTheme="minorHAnsi" w:cstheme="minorHAnsi"/>
                <w:szCs w:val="24"/>
              </w:rPr>
              <w:t>615,000</w:t>
            </w:r>
          </w:p>
        </w:tc>
        <w:tc>
          <w:tcPr>
            <w:tcW w:w="1260" w:type="dxa"/>
          </w:tcPr>
          <w:p w:rsidRPr="00AA5138" w:rsidR="00666E58" w:rsidP="00AA5138" w:rsidRDefault="00666E58" w14:paraId="64280EB6" w14:textId="6769ACC9">
            <w:pPr>
              <w:rPr>
                <w:rFonts w:asciiTheme="minorHAnsi" w:hAnsiTheme="minorHAnsi" w:cstheme="minorHAnsi"/>
                <w:szCs w:val="24"/>
              </w:rPr>
            </w:pPr>
            <w:r>
              <w:rPr>
                <w:rFonts w:asciiTheme="minorHAnsi" w:hAnsiTheme="minorHAnsi" w:cstheme="minorHAnsi"/>
                <w:szCs w:val="24"/>
              </w:rPr>
              <w:t>$17.89</w:t>
            </w:r>
          </w:p>
        </w:tc>
        <w:tc>
          <w:tcPr>
            <w:tcW w:w="1440" w:type="dxa"/>
          </w:tcPr>
          <w:p w:rsidRPr="00AA5138" w:rsidR="00666E58" w:rsidP="00AA5138" w:rsidRDefault="00666E58" w14:paraId="64280EB7" w14:textId="6EEB2181">
            <w:pPr>
              <w:rPr>
                <w:rFonts w:asciiTheme="minorHAnsi" w:hAnsiTheme="minorHAnsi" w:cstheme="minorHAnsi"/>
                <w:szCs w:val="24"/>
              </w:rPr>
            </w:pPr>
            <w:r>
              <w:rPr>
                <w:rFonts w:asciiTheme="minorHAnsi" w:hAnsiTheme="minorHAnsi" w:cstheme="minorHAnsi"/>
                <w:szCs w:val="24"/>
              </w:rPr>
              <w:t>$11,002,350</w:t>
            </w:r>
          </w:p>
        </w:tc>
      </w:tr>
      <w:tr w:rsidRPr="00442E07" w:rsidR="00666E58" w:rsidTr="00666E58" w14:paraId="64280EE0" w14:textId="77777777">
        <w:tc>
          <w:tcPr>
            <w:tcW w:w="1345" w:type="dxa"/>
          </w:tcPr>
          <w:p w:rsidRPr="00442E07" w:rsidR="00666E58" w:rsidP="00AA5138" w:rsidRDefault="00666E58" w14:paraId="64280ED7" w14:textId="77777777">
            <w:pPr>
              <w:rPr>
                <w:rFonts w:ascii="Times New Roman" w:hAnsi="Times New Roman"/>
                <w:szCs w:val="24"/>
              </w:rPr>
            </w:pPr>
            <w:r>
              <w:rPr>
                <w:rFonts w:ascii="Times New Roman" w:hAnsi="Times New Roman"/>
                <w:szCs w:val="24"/>
              </w:rPr>
              <w:t>Annualized Totals</w:t>
            </w:r>
          </w:p>
        </w:tc>
        <w:tc>
          <w:tcPr>
            <w:tcW w:w="1260" w:type="dxa"/>
          </w:tcPr>
          <w:p w:rsidRPr="00AA5138" w:rsidR="00666E58" w:rsidP="00AA5138" w:rsidRDefault="00666E58" w14:paraId="64280EDA" w14:textId="4DFB1409">
            <w:pPr>
              <w:rPr>
                <w:rFonts w:asciiTheme="minorHAnsi" w:hAnsiTheme="minorHAnsi" w:cstheme="minorHAnsi"/>
                <w:b/>
                <w:bCs/>
                <w:szCs w:val="24"/>
              </w:rPr>
            </w:pPr>
            <w:r>
              <w:rPr>
                <w:rFonts w:asciiTheme="minorHAnsi" w:hAnsiTheme="minorHAnsi" w:cstheme="minorHAnsi"/>
                <w:szCs w:val="24"/>
              </w:rPr>
              <w:t>1,230,000</w:t>
            </w:r>
          </w:p>
        </w:tc>
        <w:tc>
          <w:tcPr>
            <w:tcW w:w="1275" w:type="dxa"/>
          </w:tcPr>
          <w:p w:rsidRPr="00AA5138" w:rsidR="00666E58" w:rsidP="00AA5138" w:rsidRDefault="00666E58" w14:paraId="64280EDB" w14:textId="0E1CC592">
            <w:pPr>
              <w:rPr>
                <w:rFonts w:asciiTheme="minorHAnsi" w:hAnsiTheme="minorHAnsi" w:cstheme="minorHAnsi"/>
                <w:b/>
                <w:bCs/>
                <w:szCs w:val="24"/>
              </w:rPr>
            </w:pPr>
            <w:r>
              <w:rPr>
                <w:rFonts w:asciiTheme="minorHAnsi" w:hAnsiTheme="minorHAnsi" w:cstheme="minorHAnsi"/>
                <w:szCs w:val="24"/>
              </w:rPr>
              <w:t>1,230,000</w:t>
            </w:r>
          </w:p>
        </w:tc>
        <w:tc>
          <w:tcPr>
            <w:tcW w:w="1335" w:type="dxa"/>
          </w:tcPr>
          <w:p w:rsidRPr="00AA5138" w:rsidR="00666E58" w:rsidP="00AA5138" w:rsidRDefault="00666E58" w14:paraId="64280EDC" w14:textId="77777777">
            <w:pPr>
              <w:rPr>
                <w:rFonts w:asciiTheme="minorHAnsi" w:hAnsiTheme="minorHAnsi" w:cstheme="minorHAnsi"/>
                <w:b/>
                <w:bCs/>
                <w:szCs w:val="24"/>
              </w:rPr>
            </w:pPr>
          </w:p>
        </w:tc>
        <w:tc>
          <w:tcPr>
            <w:tcW w:w="1170" w:type="dxa"/>
          </w:tcPr>
          <w:p w:rsidRPr="00AA5138" w:rsidR="00666E58" w:rsidP="00AA5138" w:rsidRDefault="00666E58" w14:paraId="64280EDD" w14:textId="7D113E41">
            <w:pPr>
              <w:rPr>
                <w:rFonts w:asciiTheme="minorHAnsi" w:hAnsiTheme="minorHAnsi" w:cstheme="minorHAnsi"/>
                <w:b/>
                <w:bCs/>
                <w:szCs w:val="24"/>
              </w:rPr>
            </w:pPr>
            <w:r>
              <w:rPr>
                <w:rFonts w:asciiTheme="minorHAnsi" w:hAnsiTheme="minorHAnsi" w:cstheme="minorHAnsi"/>
                <w:szCs w:val="24"/>
              </w:rPr>
              <w:t>615,000</w:t>
            </w:r>
          </w:p>
        </w:tc>
        <w:tc>
          <w:tcPr>
            <w:tcW w:w="1260" w:type="dxa"/>
          </w:tcPr>
          <w:p w:rsidRPr="00AA5138" w:rsidR="00666E58" w:rsidP="00AA5138" w:rsidRDefault="00666E58" w14:paraId="64280EDE" w14:textId="77777777">
            <w:pPr>
              <w:rPr>
                <w:rFonts w:asciiTheme="minorHAnsi" w:hAnsiTheme="minorHAnsi" w:cstheme="minorHAnsi"/>
                <w:b/>
                <w:bCs/>
                <w:szCs w:val="24"/>
              </w:rPr>
            </w:pPr>
          </w:p>
        </w:tc>
        <w:tc>
          <w:tcPr>
            <w:tcW w:w="1440" w:type="dxa"/>
          </w:tcPr>
          <w:p w:rsidRPr="00AA5138" w:rsidR="00666E58" w:rsidP="00AA5138" w:rsidRDefault="00666E58" w14:paraId="64280EDF" w14:textId="792FC6A0">
            <w:pPr>
              <w:rPr>
                <w:rFonts w:asciiTheme="minorHAnsi" w:hAnsiTheme="minorHAnsi" w:cstheme="minorHAnsi"/>
                <w:b/>
                <w:bCs/>
                <w:szCs w:val="24"/>
              </w:rPr>
            </w:pPr>
            <w:r>
              <w:rPr>
                <w:rFonts w:asciiTheme="minorHAnsi" w:hAnsiTheme="minorHAnsi" w:cstheme="minorHAnsi"/>
                <w:szCs w:val="24"/>
              </w:rPr>
              <w:t>$11,002,350</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666E58" w:rsidRDefault="00F31BEC" w14:paraId="64280EE2" w14:textId="77777777">
      <w:pPr>
        <w:pStyle w:val="ListParagraph"/>
        <w:tabs>
          <w:tab w:val="left" w:pos="-720"/>
        </w:tabs>
        <w:suppressAutoHyphens/>
        <w:ind w:left="0"/>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3DBB2A18">
      <w:pPr>
        <w:tabs>
          <w:tab w:val="left" w:pos="-720"/>
        </w:tabs>
        <w:suppressAutoHyphens/>
        <w:rPr>
          <w:rFonts w:ascii="Times New Roman" w:hAnsi="Times New Roman"/>
          <w:szCs w:val="24"/>
        </w:rPr>
      </w:pPr>
    </w:p>
    <w:p w:rsidRPr="002E22BC" w:rsidR="006A71F0" w:rsidP="006A71F0" w:rsidRDefault="006A71F0" w14:paraId="1187FB6A" w14:textId="0F5FD066">
      <w:pPr>
        <w:pStyle w:val="BodyTextIndent"/>
        <w:spacing w:after="0"/>
        <w:ind w:left="720" w:firstLine="0"/>
        <w:rPr>
          <w:rFonts w:asciiTheme="minorHAnsi" w:hAnsiTheme="minorHAnsi" w:cstheme="minorHAnsi"/>
        </w:rPr>
      </w:pPr>
      <w:r w:rsidRPr="002E22BC">
        <w:rPr>
          <w:rFonts w:asciiTheme="minorHAnsi" w:hAnsiTheme="minorHAnsi" w:cstheme="minorHAnsi"/>
        </w:rPr>
        <w:t>There are no capital/startup costs to respondents, nor are there any annual costs to respondents associated with operating or maintaining systems or purchasing services.</w:t>
      </w:r>
    </w:p>
    <w:p w:rsidR="006A71F0" w:rsidP="00AD381B" w:rsidRDefault="006A71F0" w14:paraId="504AA75F" w14:textId="28C4D1B9">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2E22BC" w:rsidR="006A71F0" w:rsidP="006A71F0" w:rsidRDefault="006A71F0" w14:paraId="4D5A1C47" w14:textId="77777777">
      <w:pPr>
        <w:tabs>
          <w:tab w:val="left" w:pos="-720"/>
        </w:tabs>
        <w:suppressAutoHyphens/>
        <w:ind w:left="720"/>
        <w:rPr>
          <w:rFonts w:asciiTheme="minorHAnsi" w:hAnsiTheme="minorHAnsi" w:cstheme="minorHAnsi"/>
          <w:szCs w:val="24"/>
        </w:rPr>
      </w:pPr>
      <w:r w:rsidRPr="002E22BC">
        <w:rPr>
          <w:rFonts w:asciiTheme="minorHAnsi" w:hAnsiTheme="minorHAnsi" w:cstheme="minorHAnsi"/>
        </w:rPr>
        <w:t>The total estimated annual cost to the Federal government for this information collection is $1,327,890.00.  This includes costs associated with software development and electronic transmission/receipt of data.</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lastRenderedPageBreak/>
        <w:t>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297F20EF">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0D1F2859">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2E22BC" w:rsidR="008070FC" w:rsidP="008070FC" w:rsidRDefault="008070FC" w14:paraId="19CC84A5" w14:textId="5D7C8431">
      <w:pPr>
        <w:ind w:left="810"/>
        <w:rPr>
          <w:rFonts w:asciiTheme="minorHAnsi" w:hAnsiTheme="minorHAnsi" w:cstheme="minorHAnsi"/>
        </w:rPr>
      </w:pPr>
      <w:r w:rsidRPr="002E22BC">
        <w:rPr>
          <w:rFonts w:asciiTheme="minorHAnsi" w:hAnsiTheme="minorHAnsi" w:cstheme="minorHAnsi"/>
        </w:rPr>
        <w:t xml:space="preserve">This is a request for </w:t>
      </w:r>
      <w:r w:rsidR="00ED09DC">
        <w:rPr>
          <w:rFonts w:asciiTheme="minorHAnsi" w:hAnsiTheme="minorHAnsi" w:cstheme="minorHAnsi"/>
        </w:rPr>
        <w:t xml:space="preserve">a </w:t>
      </w:r>
      <w:r w:rsidRPr="002E22BC">
        <w:rPr>
          <w:rFonts w:asciiTheme="minorHAnsi" w:hAnsiTheme="minorHAnsi" w:cstheme="minorHAnsi"/>
        </w:rPr>
        <w:t xml:space="preserve">revision of the currently approved form.  The form was reorganized for improved usability and flow.  No changes are being proposed to the 615,000 burden hours </w:t>
      </w:r>
      <w:r w:rsidR="00666E58">
        <w:rPr>
          <w:rFonts w:asciiTheme="minorHAnsi" w:hAnsiTheme="minorHAnsi" w:cstheme="minorHAnsi"/>
        </w:rPr>
        <w:t xml:space="preserve">or the estimated 1,230,000 respondents </w:t>
      </w:r>
      <w:r w:rsidRPr="002E22BC">
        <w:rPr>
          <w:rFonts w:asciiTheme="minorHAnsi" w:hAnsiTheme="minorHAnsi" w:cstheme="minorHAnsi"/>
        </w:rPr>
        <w:t>due to this reorganization.</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2E22BC" w:rsidR="008070FC" w:rsidP="008070FC" w:rsidRDefault="008070FC" w14:paraId="7664B578" w14:textId="77777777">
      <w:pPr>
        <w:ind w:left="810"/>
        <w:rPr>
          <w:rFonts w:asciiTheme="minorHAnsi" w:hAnsiTheme="minorHAnsi" w:cstheme="minorHAnsi"/>
        </w:rPr>
      </w:pPr>
      <w:r w:rsidRPr="002E22BC">
        <w:rPr>
          <w:rFonts w:asciiTheme="minorHAnsi" w:hAnsiTheme="minorHAnsi" w:cstheme="minorHAnsi"/>
        </w:rPr>
        <w:t>The results of 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8070FC" w:rsidRDefault="00043C32" w14:paraId="64280F10" w14:textId="77777777">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2E22BC" w:rsidR="008070FC" w:rsidP="008070FC" w:rsidRDefault="008070FC" w14:paraId="603D64B8" w14:textId="77777777">
      <w:pPr>
        <w:ind w:left="810"/>
        <w:rPr>
          <w:rFonts w:asciiTheme="minorHAnsi" w:hAnsiTheme="minorHAnsi" w:cstheme="minorHAnsi"/>
        </w:rPr>
      </w:pPr>
      <w:r w:rsidRPr="002E22BC">
        <w:rPr>
          <w:rFonts w:asciiTheme="minorHAnsi" w:hAnsiTheme="minorHAnsi" w:cstheme="minorHAnsi"/>
        </w:rPr>
        <w:t>ED is not seeking this approval.</w:t>
      </w:r>
    </w:p>
    <w:p w:rsidRPr="002E22BC" w:rsidR="008070FC" w:rsidP="008070FC" w:rsidRDefault="008070FC" w14:paraId="2787C623" w14:textId="09694020">
      <w:pPr>
        <w:ind w:left="720"/>
        <w:rPr>
          <w:rFonts w:asciiTheme="minorHAnsi" w:hAnsiTheme="minorHAnsi" w:cstheme="minorHAnsi"/>
        </w:rPr>
      </w:pPr>
    </w:p>
    <w:p w:rsidR="001C73C0" w:rsidP="008070FC" w:rsidRDefault="00043C32" w14:paraId="64280F13" w14:textId="20340787">
      <w:pPr>
        <w:pStyle w:val="ListParagraph"/>
        <w:numPr>
          <w:ilvl w:val="0"/>
          <w:numId w:val="5"/>
        </w:numPr>
        <w:tabs>
          <w:tab w:val="left" w:pos="-720"/>
        </w:tabs>
        <w:suppressAutoHyphens/>
        <w:ind w:left="810" w:hanging="45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2E22BC" w:rsidR="008070FC" w:rsidP="008070FC" w:rsidRDefault="008070FC" w14:paraId="3F9D080D" w14:textId="77777777">
      <w:pPr>
        <w:tabs>
          <w:tab w:val="left" w:pos="-720"/>
        </w:tabs>
        <w:suppressAutoHyphens/>
        <w:ind w:left="810"/>
        <w:rPr>
          <w:rFonts w:asciiTheme="minorHAnsi" w:hAnsiTheme="minorHAnsi" w:cstheme="minorHAnsi"/>
          <w:szCs w:val="24"/>
        </w:rPr>
      </w:pPr>
      <w:r w:rsidRPr="002E22BC">
        <w:rPr>
          <w:rFonts w:asciiTheme="minorHAnsi" w:hAnsiTheme="minorHAnsi" w:cstheme="minorHAnsi"/>
        </w:rPr>
        <w:t>ED is not requesting any exceptions to the “Certification for Paperwork Reduction Act Submissions” of OMB Form 83-I.</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E978B7">
    <w:pPr>
      <w:spacing w:before="140" w:line="100" w:lineRule="exact"/>
      <w:rPr>
        <w:sz w:val="10"/>
      </w:rPr>
    </w:pPr>
  </w:p>
  <w:p w14:paraId="64280F19" w14:textId="77777777" w:rsidR="00386054" w:rsidRDefault="00E978B7">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4DAD776D"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A71F0">
      <w:rPr>
        <w:rFonts w:ascii="Times New Roman" w:hAnsi="Times New Roman"/>
        <w:szCs w:val="24"/>
      </w:rPr>
      <w:t>1845</w:t>
    </w:r>
    <w:r w:rsidRPr="00C875E8">
      <w:rPr>
        <w:rFonts w:ascii="Times New Roman" w:hAnsi="Times New Roman"/>
        <w:szCs w:val="24"/>
      </w:rPr>
      <w:t>-</w:t>
    </w:r>
    <w:r w:rsidR="006A71F0">
      <w:rPr>
        <w:rFonts w:ascii="Times New Roman" w:hAnsi="Times New Roman"/>
        <w:szCs w:val="24"/>
      </w:rPr>
      <w:t>0103</w:t>
    </w:r>
    <w:r w:rsidR="008070FC">
      <w:rPr>
        <w:rFonts w:ascii="Times New Roman" w:hAnsi="Times New Roman"/>
        <w:szCs w:val="24"/>
      </w:rPr>
      <w:tab/>
    </w:r>
    <w:r w:rsidRPr="00C875E8">
      <w:rPr>
        <w:rFonts w:ascii="Times New Roman" w:hAnsi="Times New Roman"/>
        <w:szCs w:val="24"/>
      </w:rPr>
      <w:t xml:space="preserve">Revised: </w:t>
    </w:r>
    <w:r w:rsidR="00666E58">
      <w:rPr>
        <w:rFonts w:ascii="Times New Roman" w:hAnsi="Times New Roman"/>
        <w:szCs w:val="24"/>
      </w:rPr>
      <w:t>8/17</w:t>
    </w:r>
    <w:r w:rsidRPr="00C875E8">
      <w:rPr>
        <w:rFonts w:ascii="Times New Roman" w:hAnsi="Times New Roman"/>
        <w:szCs w:val="24"/>
      </w:rPr>
      <w:t>/</w:t>
    </w:r>
    <w:r w:rsidR="006A71F0">
      <w:rPr>
        <w:rFonts w:ascii="Times New Roman" w:hAnsi="Times New Roman"/>
        <w:szCs w:val="24"/>
      </w:rPr>
      <w:t>2020</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0255D"/>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2073E"/>
    <w:rsid w:val="00534B4A"/>
    <w:rsid w:val="00575DDA"/>
    <w:rsid w:val="00581C11"/>
    <w:rsid w:val="005A1715"/>
    <w:rsid w:val="005F4E11"/>
    <w:rsid w:val="00666E58"/>
    <w:rsid w:val="0068567A"/>
    <w:rsid w:val="006A292A"/>
    <w:rsid w:val="006A38F7"/>
    <w:rsid w:val="006A4EBB"/>
    <w:rsid w:val="006A71F0"/>
    <w:rsid w:val="006B4172"/>
    <w:rsid w:val="00713B69"/>
    <w:rsid w:val="00755D99"/>
    <w:rsid w:val="00756FD3"/>
    <w:rsid w:val="00765392"/>
    <w:rsid w:val="00790E3E"/>
    <w:rsid w:val="007C0A4C"/>
    <w:rsid w:val="007F6104"/>
    <w:rsid w:val="00800D30"/>
    <w:rsid w:val="008070FC"/>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B0F31"/>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86713"/>
    <w:rsid w:val="00C875E8"/>
    <w:rsid w:val="00C92035"/>
    <w:rsid w:val="00CC2A72"/>
    <w:rsid w:val="00CC3FB5"/>
    <w:rsid w:val="00CC585D"/>
    <w:rsid w:val="00CD2067"/>
    <w:rsid w:val="00CD47BC"/>
    <w:rsid w:val="00CE4E98"/>
    <w:rsid w:val="00D34984"/>
    <w:rsid w:val="00D36C35"/>
    <w:rsid w:val="00D75313"/>
    <w:rsid w:val="00E16ACD"/>
    <w:rsid w:val="00E17134"/>
    <w:rsid w:val="00E25EBC"/>
    <w:rsid w:val="00E66550"/>
    <w:rsid w:val="00E877BF"/>
    <w:rsid w:val="00E978B7"/>
    <w:rsid w:val="00EA1767"/>
    <w:rsid w:val="00EB0929"/>
    <w:rsid w:val="00EB0FA5"/>
    <w:rsid w:val="00EC01DD"/>
    <w:rsid w:val="00EC35E3"/>
    <w:rsid w:val="00ED09DC"/>
    <w:rsid w:val="00ED7195"/>
    <w:rsid w:val="00F0414F"/>
    <w:rsid w:val="00F070F3"/>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unhideWhenUsed/>
    <w:rsid w:val="006A71F0"/>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6A7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www.w3.org/XML/1998/namespace"/>
    <ds:schemaRef ds:uri="http://purl.org/dc/dcmitype/"/>
    <ds:schemaRef ds:uri="f87c7b8b-c0e7-4b77-a067-2c707fd1239f"/>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2e41e38-1731-4866-b09a-6257d8bc047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CC4C0D3-F515-4A7F-BDCC-AE99FCB2ADB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F6BF34E1-CB51-49E4-BB7B-3137F63E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3601</Words>
  <Characters>20532</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2020-08-18T16:21:00Z</dcterms:created>
  <dcterms:modified xsi:type="dcterms:W3CDTF">2020-08-18T16:21:00Z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