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1DB3" w:rsidR="00B716CB" w:rsidRDefault="00B716CB" w14:paraId="284FB580" w14:textId="77777777">
      <w:pPr>
        <w:pStyle w:val="Title"/>
        <w:rPr>
          <w:rFonts w:ascii="Times New Roman" w:hAnsi="Times New Roman"/>
          <w:b w:val="0"/>
          <w:sz w:val="24"/>
          <w:szCs w:val="24"/>
        </w:rPr>
      </w:pPr>
      <w:r w:rsidRPr="00341DB3">
        <w:rPr>
          <w:rFonts w:ascii="Times New Roman" w:hAnsi="Times New Roman"/>
          <w:b w:val="0"/>
          <w:sz w:val="24"/>
          <w:szCs w:val="24"/>
        </w:rPr>
        <w:tab/>
        <w:t>SUPPORTING STATEMENT</w:t>
      </w:r>
    </w:p>
    <w:p w:rsidRPr="00341DB3" w:rsidR="00B716CB" w:rsidRDefault="00B716CB" w14:paraId="14F2C8F8" w14:textId="77777777">
      <w:pPr>
        <w:pStyle w:val="Title"/>
        <w:rPr>
          <w:rFonts w:ascii="Times New Roman" w:hAnsi="Times New Roman"/>
          <w:b w:val="0"/>
          <w:sz w:val="24"/>
          <w:szCs w:val="24"/>
        </w:rPr>
      </w:pPr>
      <w:r w:rsidRPr="00341DB3">
        <w:rPr>
          <w:rFonts w:ascii="Times New Roman" w:hAnsi="Times New Roman"/>
          <w:b w:val="0"/>
          <w:sz w:val="24"/>
          <w:szCs w:val="24"/>
        </w:rPr>
        <w:tab/>
        <w:t>FOR PAPERWORK REDUCTION ACT SUBMISSION</w:t>
      </w:r>
    </w:p>
    <w:p w:rsidRPr="00341DB3" w:rsidR="00B716CB" w:rsidRDefault="00B716CB" w14:paraId="411480ED" w14:textId="77777777">
      <w:pPr>
        <w:tabs>
          <w:tab w:val="left" w:pos="0"/>
        </w:tabs>
        <w:suppressAutoHyphens/>
        <w:rPr>
          <w:rFonts w:ascii="Times New Roman" w:hAnsi="Times New Roman"/>
          <w:szCs w:val="24"/>
        </w:rPr>
      </w:pPr>
    </w:p>
    <w:bookmarkStart w:name="Text1" w:id="0"/>
    <w:p w:rsidRPr="00341DB3" w:rsidR="00B716CB" w:rsidRDefault="000F7429" w14:paraId="4AA2CBBB" w14:textId="77777777">
      <w:pPr>
        <w:suppressAutoHyphens/>
        <w:jc w:val="center"/>
        <w:rPr>
          <w:rFonts w:ascii="Times New Roman" w:hAnsi="Times New Roman"/>
          <w:szCs w:val="24"/>
        </w:rPr>
      </w:pPr>
      <w:r w:rsidRPr="00341DB3">
        <w:rPr>
          <w:rFonts w:ascii="Times New Roman" w:hAnsi="Times New Roman"/>
          <w:szCs w:val="24"/>
        </w:rPr>
        <w:fldChar w:fldCharType="begin">
          <w:ffData>
            <w:name w:val="Text1"/>
            <w:enabled/>
            <w:calcOnExit w:val="0"/>
            <w:helpText w:type="text" w:val="Enter Title"/>
            <w:statusText w:type="text" w:val="Enter Title"/>
            <w:textInput/>
          </w:ffData>
        </w:fldChar>
      </w:r>
      <w:r w:rsidRPr="00341DB3" w:rsidR="00B716CB">
        <w:rPr>
          <w:rFonts w:ascii="Times New Roman" w:hAnsi="Times New Roman"/>
          <w:szCs w:val="24"/>
        </w:rPr>
        <w:instrText xml:space="preserve"> FORMTEXT </w:instrText>
      </w:r>
      <w:r w:rsidRPr="00341DB3">
        <w:rPr>
          <w:rFonts w:ascii="Times New Roman" w:hAnsi="Times New Roman"/>
          <w:szCs w:val="24"/>
        </w:rPr>
      </w:r>
      <w:r w:rsidRPr="00341DB3">
        <w:rPr>
          <w:rFonts w:ascii="Times New Roman" w:hAnsi="Times New Roman"/>
          <w:szCs w:val="24"/>
        </w:rPr>
        <w:fldChar w:fldCharType="separate"/>
      </w:r>
      <w:r w:rsidRPr="00341DB3" w:rsidR="00B716CB">
        <w:rPr>
          <w:rFonts w:ascii="Times New Roman" w:hAnsi="Times New Roman"/>
          <w:noProof/>
          <w:szCs w:val="24"/>
        </w:rPr>
        <w:t> </w:t>
      </w:r>
      <w:r w:rsidRPr="00341DB3" w:rsidR="00B716CB">
        <w:rPr>
          <w:rFonts w:ascii="Times New Roman" w:hAnsi="Times New Roman"/>
          <w:noProof/>
          <w:szCs w:val="24"/>
        </w:rPr>
        <w:t> </w:t>
      </w:r>
      <w:r w:rsidRPr="00341DB3" w:rsidR="00B716CB">
        <w:rPr>
          <w:rFonts w:ascii="Times New Roman" w:hAnsi="Times New Roman"/>
          <w:noProof/>
          <w:szCs w:val="24"/>
        </w:rPr>
        <w:t> </w:t>
      </w:r>
      <w:r w:rsidRPr="00341DB3" w:rsidR="00B716CB">
        <w:rPr>
          <w:rFonts w:ascii="Times New Roman" w:hAnsi="Times New Roman"/>
          <w:noProof/>
          <w:szCs w:val="24"/>
        </w:rPr>
        <w:t> </w:t>
      </w:r>
      <w:r w:rsidRPr="00341DB3" w:rsidR="00B716CB">
        <w:rPr>
          <w:rFonts w:ascii="Times New Roman" w:hAnsi="Times New Roman"/>
          <w:noProof/>
          <w:szCs w:val="24"/>
        </w:rPr>
        <w:t> </w:t>
      </w:r>
      <w:r w:rsidRPr="00341DB3">
        <w:rPr>
          <w:rFonts w:ascii="Times New Roman" w:hAnsi="Times New Roman"/>
          <w:szCs w:val="24"/>
        </w:rPr>
        <w:fldChar w:fldCharType="end"/>
      </w:r>
      <w:bookmarkEnd w:id="0"/>
    </w:p>
    <w:p w:rsidRPr="00341DB3" w:rsidR="00B716CB" w:rsidRDefault="00B716CB" w14:paraId="626E9149" w14:textId="77777777">
      <w:pPr>
        <w:tabs>
          <w:tab w:val="left" w:pos="0"/>
        </w:tabs>
        <w:suppressAutoHyphens/>
        <w:rPr>
          <w:rFonts w:ascii="Times New Roman" w:hAnsi="Times New Roman"/>
          <w:szCs w:val="24"/>
        </w:rPr>
      </w:pPr>
    </w:p>
    <w:p w:rsidRPr="00341DB3" w:rsidR="00B716CB" w:rsidRDefault="00B716CB" w14:paraId="46C87AE1" w14:textId="77777777">
      <w:pPr>
        <w:tabs>
          <w:tab w:val="left" w:pos="0"/>
        </w:tabs>
        <w:suppressAutoHyphens/>
        <w:rPr>
          <w:rFonts w:ascii="Times New Roman" w:hAnsi="Times New Roman"/>
          <w:szCs w:val="24"/>
        </w:rPr>
      </w:pPr>
    </w:p>
    <w:p w:rsidRPr="00341DB3" w:rsidR="00B716CB" w:rsidRDefault="00B716CB" w14:paraId="141EF005" w14:textId="77777777">
      <w:pPr>
        <w:tabs>
          <w:tab w:val="left" w:pos="0"/>
        </w:tabs>
        <w:suppressAutoHyphens/>
        <w:rPr>
          <w:rFonts w:ascii="Times New Roman" w:hAnsi="Times New Roman"/>
          <w:szCs w:val="24"/>
        </w:rPr>
      </w:pPr>
      <w:r w:rsidRPr="00341DB3">
        <w:rPr>
          <w:rFonts w:ascii="Times New Roman" w:hAnsi="Times New Roman"/>
          <w:szCs w:val="24"/>
        </w:rPr>
        <w:t xml:space="preserve">A. Justification </w:t>
      </w:r>
    </w:p>
    <w:p w:rsidRPr="00341DB3" w:rsidR="00B716CB" w:rsidRDefault="00B716CB" w14:paraId="01EAA0F9" w14:textId="77777777">
      <w:pPr>
        <w:tabs>
          <w:tab w:val="left" w:pos="0"/>
        </w:tabs>
        <w:suppressAutoHyphens/>
        <w:rPr>
          <w:rFonts w:ascii="Times New Roman" w:hAnsi="Times New Roman"/>
          <w:szCs w:val="24"/>
        </w:rPr>
      </w:pPr>
    </w:p>
    <w:p w:rsidRPr="00341DB3" w:rsidR="00B716CB" w:rsidRDefault="00B716CB" w14:paraId="212E29EE" w14:textId="77777777">
      <w:pPr>
        <w:tabs>
          <w:tab w:val="left" w:pos="0"/>
        </w:tabs>
        <w:suppressAutoHyphens/>
        <w:rPr>
          <w:rFonts w:ascii="Times New Roman" w:hAnsi="Times New Roman"/>
          <w:szCs w:val="24"/>
        </w:rPr>
      </w:pPr>
      <w:r w:rsidRPr="00341DB3">
        <w:rPr>
          <w:rFonts w:ascii="Times New Roman" w:hAnsi="Times New Roman"/>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41DB3" w:rsidR="00B716CB" w:rsidRDefault="00B716CB" w14:paraId="030B4F28" w14:textId="77777777">
      <w:pPr>
        <w:tabs>
          <w:tab w:val="left" w:pos="0"/>
        </w:tabs>
        <w:suppressAutoHyphens/>
        <w:rPr>
          <w:rFonts w:ascii="Times New Roman" w:hAnsi="Times New Roman"/>
          <w:szCs w:val="24"/>
        </w:rPr>
      </w:pPr>
    </w:p>
    <w:p w:rsidRPr="00341DB3" w:rsidR="00B716CB" w:rsidP="00341DB3" w:rsidRDefault="00B716CB" w14:paraId="63E864C8" w14:textId="77777777">
      <w:pPr>
        <w:pStyle w:val="BodyText"/>
        <w:tabs>
          <w:tab w:val="left" w:pos="3330"/>
        </w:tabs>
        <w:rPr>
          <w:color w:val="000000"/>
          <w:sz w:val="24"/>
        </w:rPr>
      </w:pPr>
      <w:r w:rsidRPr="00341DB3">
        <w:rPr>
          <w:color w:val="000000"/>
          <w:sz w:val="24"/>
        </w:rPr>
        <w:t>This is an extension of a currently approved submission.</w:t>
      </w:r>
    </w:p>
    <w:p w:rsidR="00B716CB" w:rsidP="002537BF" w:rsidRDefault="00B716CB" w14:paraId="656F2FC9" w14:textId="77777777">
      <w:pPr>
        <w:tabs>
          <w:tab w:val="left" w:pos="3330"/>
        </w:tabs>
        <w:rPr>
          <w:rFonts w:ascii="Times New Roman" w:hAnsi="Times New Roman"/>
          <w:color w:val="000000"/>
        </w:rPr>
      </w:pPr>
    </w:p>
    <w:p w:rsidRPr="00341DB3" w:rsidR="00B716CB" w:rsidP="002537BF" w:rsidRDefault="00B716CB" w14:paraId="75892EC6" w14:textId="77777777">
      <w:pPr>
        <w:tabs>
          <w:tab w:val="left" w:pos="3330"/>
        </w:tabs>
        <w:rPr>
          <w:rFonts w:ascii="Times New Roman" w:hAnsi="Times New Roman"/>
          <w:color w:val="000000"/>
        </w:rPr>
      </w:pPr>
      <w:r w:rsidRPr="00341DB3">
        <w:rPr>
          <w:rFonts w:ascii="Times New Roman" w:hAnsi="Times New Roman"/>
          <w:color w:val="000000"/>
        </w:rPr>
        <w:t xml:space="preserve">On September 11, 1993, President Clinton issued Executive Order 12862, “Setting Customer Service Standards” which established a need to reform government practices and operations with the result that, when dealing with Federal agencies, all people would receive services that match or exceed the best service available in the private sector. </w:t>
      </w:r>
    </w:p>
    <w:p w:rsidRPr="00341DB3" w:rsidR="00B716CB" w:rsidP="002537BF" w:rsidRDefault="00B716CB" w14:paraId="2AD44C54" w14:textId="77777777">
      <w:pPr>
        <w:pStyle w:val="BodyText"/>
        <w:tabs>
          <w:tab w:val="left" w:pos="3330"/>
        </w:tabs>
        <w:rPr>
          <w:color w:val="000000"/>
          <w:sz w:val="24"/>
        </w:rPr>
      </w:pPr>
    </w:p>
    <w:p w:rsidRPr="00341DB3" w:rsidR="00B716CB" w:rsidP="00341DB3" w:rsidRDefault="00B716CB" w14:paraId="2D8109A9" w14:textId="77777777">
      <w:pPr>
        <w:tabs>
          <w:tab w:val="left" w:pos="3330"/>
        </w:tabs>
        <w:rPr>
          <w:rFonts w:ascii="Times New Roman" w:hAnsi="Times New Roman"/>
        </w:rPr>
      </w:pPr>
      <w:r w:rsidRPr="00341DB3">
        <w:rPr>
          <w:rFonts w:ascii="Times New Roman" w:hAnsi="Times New Roman"/>
          <w:color w:val="000000"/>
        </w:rPr>
        <w:t xml:space="preserve">Section 1(b) of that Order required agencies to “survey customers to determine the kind and quality of services they want and their level of satisfaction with existing services”. Section 1 (e) requires agencies to “survey front-line employees on barriers to, and ideas for, matching the best in business.”  These Presidential requirements established an ongoing need for the Department of Education (ED) to be engaged in an interactive process of collecting information and using it to improve program services and processes. Agencies are therefore authorized to measure customer satisfaction and report results.  In addition, the March 22, 1995 Presidential Memo “Improving Customer Service,” states that customer views should be obtained to determine whether standards have been met on those matters which most concern the customer. </w:t>
      </w:r>
      <w:r w:rsidRPr="00341DB3">
        <w:rPr>
          <w:rFonts w:ascii="Times New Roman" w:hAnsi="Times New Roman"/>
        </w:rPr>
        <w:t>This Master Plan represents the Department’s continued commitment to improve products and services.</w:t>
      </w:r>
    </w:p>
    <w:p w:rsidRPr="00341DB3" w:rsidR="00B716CB" w:rsidP="002537BF" w:rsidRDefault="00B716CB" w14:paraId="4A5C5563" w14:textId="77777777">
      <w:pPr>
        <w:pStyle w:val="BodyText"/>
        <w:tabs>
          <w:tab w:val="left" w:pos="3330"/>
        </w:tabs>
        <w:rPr>
          <w:color w:val="000000"/>
          <w:sz w:val="24"/>
        </w:rPr>
      </w:pPr>
    </w:p>
    <w:p w:rsidRPr="00341DB3" w:rsidR="00B716CB" w:rsidP="002537BF" w:rsidRDefault="00B716CB" w14:paraId="53448B42" w14:textId="77777777">
      <w:pPr>
        <w:autoSpaceDE w:val="0"/>
        <w:autoSpaceDN w:val="0"/>
        <w:adjustRightInd w:val="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ED 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ED was considering.  Surveys that have the potential to influence policy will not be considered under this generic clearance.  </w:t>
      </w:r>
    </w:p>
    <w:p w:rsidRPr="00341DB3" w:rsidR="00B716CB" w:rsidP="002537BF" w:rsidRDefault="00B716CB" w14:paraId="079F4A15" w14:textId="77777777">
      <w:pPr>
        <w:autoSpaceDE w:val="0"/>
        <w:autoSpaceDN w:val="0"/>
        <w:adjustRightInd w:val="0"/>
        <w:rPr>
          <w:rFonts w:ascii="Times New Roman" w:hAnsi="Times New Roman"/>
          <w:szCs w:val="24"/>
        </w:rPr>
      </w:pPr>
    </w:p>
    <w:p w:rsidRPr="00341DB3" w:rsidR="00B716CB" w:rsidP="002537BF" w:rsidRDefault="00B716CB" w14:paraId="04E9B8B6" w14:textId="77777777">
      <w:pPr>
        <w:autoSpaceDE w:val="0"/>
        <w:autoSpaceDN w:val="0"/>
        <w:adjustRightInd w:val="0"/>
        <w:rPr>
          <w:rFonts w:ascii="Times New Roman" w:hAnsi="Times New Roman"/>
          <w:szCs w:val="24"/>
        </w:rPr>
      </w:pPr>
      <w:r w:rsidRPr="00341DB3">
        <w:rPr>
          <w:rFonts w:ascii="Times New Roman" w:hAnsi="Times New Roman"/>
          <w:szCs w:val="24"/>
        </w:rPr>
        <w:t>The types of surveys to be included in this clearance include customer surveys and focus groups. 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rsidRPr="00341DB3" w:rsidR="00B716CB" w:rsidP="002537BF" w:rsidRDefault="00B716CB" w14:paraId="155FD09F" w14:textId="77777777">
      <w:pPr>
        <w:pStyle w:val="BodyText"/>
        <w:tabs>
          <w:tab w:val="left" w:pos="3330"/>
        </w:tabs>
        <w:rPr>
          <w:color w:val="000000"/>
          <w:sz w:val="24"/>
        </w:rPr>
      </w:pPr>
    </w:p>
    <w:p w:rsidRPr="00341DB3" w:rsidR="00B716CB" w:rsidP="002537BF" w:rsidRDefault="00B716CB" w14:paraId="17D32793" w14:textId="77777777">
      <w:pPr>
        <w:pStyle w:val="BodyText"/>
        <w:tabs>
          <w:tab w:val="left" w:pos="3330"/>
        </w:tabs>
        <w:rPr>
          <w:color w:val="000000"/>
          <w:sz w:val="24"/>
        </w:rPr>
      </w:pPr>
      <w:r w:rsidRPr="00341DB3">
        <w:rPr>
          <w:color w:val="000000"/>
          <w:sz w:val="24"/>
        </w:rPr>
        <w:t xml:space="preserve">ED has included </w:t>
      </w:r>
      <w:r>
        <w:rPr>
          <w:color w:val="000000"/>
          <w:sz w:val="24"/>
        </w:rPr>
        <w:t>A</w:t>
      </w:r>
      <w:r w:rsidRPr="00341DB3">
        <w:rPr>
          <w:color w:val="000000"/>
          <w:sz w:val="24"/>
        </w:rPr>
        <w:t>ppendi</w:t>
      </w:r>
      <w:r>
        <w:rPr>
          <w:color w:val="000000"/>
          <w:sz w:val="24"/>
        </w:rPr>
        <w:t>x</w:t>
      </w:r>
      <w:r w:rsidRPr="00341DB3">
        <w:rPr>
          <w:color w:val="000000"/>
          <w:sz w:val="24"/>
        </w:rPr>
        <w:t xml:space="preserve"> A</w:t>
      </w:r>
      <w:r>
        <w:rPr>
          <w:color w:val="000000"/>
          <w:sz w:val="24"/>
        </w:rPr>
        <w:t xml:space="preserve"> </w:t>
      </w:r>
      <w:r w:rsidRPr="00341DB3">
        <w:rPr>
          <w:color w:val="000000"/>
          <w:sz w:val="24"/>
        </w:rPr>
        <w:t xml:space="preserve">which contains the listing of all currently approved ED surveys to date and new surveys to be submitted during the next 3 years. </w:t>
      </w:r>
    </w:p>
    <w:p w:rsidRPr="00341DB3" w:rsidR="00B716CB" w:rsidRDefault="00B716CB" w14:paraId="1AA1F4A4" w14:textId="77777777">
      <w:pPr>
        <w:tabs>
          <w:tab w:val="left" w:pos="0"/>
        </w:tabs>
        <w:suppressAutoHyphens/>
        <w:rPr>
          <w:rFonts w:ascii="Times New Roman" w:hAnsi="Times New Roman"/>
          <w:szCs w:val="24"/>
        </w:rPr>
      </w:pPr>
    </w:p>
    <w:p w:rsidRPr="00341DB3" w:rsidR="00B716CB" w:rsidRDefault="00B716CB" w14:paraId="523300EF" w14:textId="77777777">
      <w:pPr>
        <w:tabs>
          <w:tab w:val="left" w:pos="0"/>
        </w:tabs>
        <w:suppressAutoHyphens/>
        <w:rPr>
          <w:rFonts w:ascii="Times New Roman" w:hAnsi="Times New Roman"/>
          <w:szCs w:val="24"/>
        </w:rPr>
      </w:pPr>
    </w:p>
    <w:p w:rsidRPr="00341DB3" w:rsidR="00B716CB" w:rsidRDefault="00B716CB" w14:paraId="09B7A400" w14:textId="77777777">
      <w:pPr>
        <w:suppressAutoHyphens/>
        <w:rPr>
          <w:rFonts w:ascii="Times New Roman" w:hAnsi="Times New Roman"/>
          <w:szCs w:val="24"/>
        </w:rPr>
      </w:pPr>
    </w:p>
    <w:p w:rsidRPr="00341DB3" w:rsidR="00B716CB" w:rsidRDefault="00B716CB" w14:paraId="651B38F0" w14:textId="77777777">
      <w:pPr>
        <w:tabs>
          <w:tab w:val="left" w:pos="-720"/>
        </w:tabs>
        <w:suppressAutoHyphens/>
        <w:rPr>
          <w:rFonts w:ascii="Times New Roman" w:hAnsi="Times New Roman"/>
          <w:szCs w:val="24"/>
        </w:rPr>
      </w:pPr>
      <w:r w:rsidRPr="00341DB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p>
    <w:p w:rsidRPr="00341DB3" w:rsidR="00B716CB" w:rsidRDefault="00B716CB" w14:paraId="60643E14" w14:textId="77777777">
      <w:pPr>
        <w:tabs>
          <w:tab w:val="left" w:pos="-720"/>
        </w:tabs>
        <w:suppressAutoHyphens/>
        <w:rPr>
          <w:rFonts w:ascii="Times New Roman" w:hAnsi="Times New Roman"/>
          <w:szCs w:val="24"/>
        </w:rPr>
      </w:pPr>
    </w:p>
    <w:p w:rsidRPr="00341DB3" w:rsidR="00B716CB" w:rsidP="005826F7" w:rsidRDefault="00B716CB" w14:paraId="00AE7EE1" w14:textId="77777777">
      <w:pPr>
        <w:tabs>
          <w:tab w:val="left" w:pos="3330"/>
        </w:tabs>
        <w:rPr>
          <w:rFonts w:ascii="Times New Roman" w:hAnsi="Times New Roman"/>
          <w:color w:val="000000"/>
        </w:rPr>
      </w:pPr>
      <w:r w:rsidRPr="00341DB3">
        <w:rPr>
          <w:rFonts w:ascii="Times New Roman" w:hAnsi="Times New Roman"/>
          <w:color w:val="000000"/>
        </w:rPr>
        <w:t xml:space="preserve">The primary objective in the Executive Order was that all entities and individuals directly served by ED will receive the highest quality of service comparable to private organizations.  These individual and entities are defined as our “customers.”  </w:t>
      </w:r>
    </w:p>
    <w:p w:rsidRPr="00341DB3" w:rsidR="00B716CB" w:rsidP="005826F7" w:rsidRDefault="00B716CB" w14:paraId="414629A6" w14:textId="77777777">
      <w:pPr>
        <w:tabs>
          <w:tab w:val="left" w:pos="3330"/>
        </w:tabs>
        <w:rPr>
          <w:rFonts w:ascii="Times New Roman" w:hAnsi="Times New Roman"/>
          <w:color w:val="000000"/>
        </w:rPr>
      </w:pPr>
    </w:p>
    <w:p w:rsidRPr="00341DB3" w:rsidR="00B716CB" w:rsidP="005826F7" w:rsidRDefault="00B716CB" w14:paraId="3BB889B7" w14:textId="77777777">
      <w:pPr>
        <w:tabs>
          <w:tab w:val="left" w:pos="3330"/>
        </w:tabs>
        <w:rPr>
          <w:rFonts w:ascii="Times New Roman" w:hAnsi="Times New Roman"/>
          <w:color w:val="000000"/>
        </w:rPr>
      </w:pPr>
      <w:r w:rsidRPr="00341DB3">
        <w:rPr>
          <w:rFonts w:ascii="Times New Roman" w:hAnsi="Times New Roman"/>
          <w:color w:val="000000"/>
        </w:rPr>
        <w:t xml:space="preserve">In ED, senior management has clearly defined our ultimate customer as the learner of all ages.  This ultimate customer might be classified in four primary groups: pre-school children, elementary and secondary students, postsecondary and graduate students, and adult learners.  Besides these customers, ED also provides funds and services directly to: parents, teachers, principals, local education agencies, state education agencies, Governors and those committees and agencies which report directly to them, institutions of higher education, accreditation agencies, lenders, guarantee agencies, national special interest groups with an interest in education, contractors, grantees, and individuals seeking employment with ED.  Each of these groups, while often also a partner in the education process, is to be considered an ED customer.  As such, the </w:t>
      </w:r>
      <w:proofErr w:type="gramStart"/>
      <w:r w:rsidRPr="00341DB3">
        <w:rPr>
          <w:rFonts w:ascii="Times New Roman" w:hAnsi="Times New Roman"/>
          <w:color w:val="000000"/>
        </w:rPr>
        <w:t>expectations</w:t>
      </w:r>
      <w:proofErr w:type="gramEnd"/>
      <w:r w:rsidRPr="00341DB3">
        <w:rPr>
          <w:rFonts w:ascii="Times New Roman" w:hAnsi="Times New Roman"/>
          <w:color w:val="000000"/>
        </w:rPr>
        <w:t xml:space="preserve"> and requirements of each of these groups will need to be understood.  The array of customer satisfaction surveys to be conducted by ED will assess these needs to help develop proposals to meet the needs at a level that matches or exceeds the best service available in the private sector.</w:t>
      </w:r>
    </w:p>
    <w:p w:rsidRPr="00341DB3" w:rsidR="00B716CB" w:rsidP="005826F7" w:rsidRDefault="00B716CB" w14:paraId="31881091" w14:textId="77777777">
      <w:pPr>
        <w:tabs>
          <w:tab w:val="left" w:pos="3330"/>
        </w:tabs>
        <w:rPr>
          <w:rFonts w:ascii="Times New Roman" w:hAnsi="Times New Roman"/>
          <w:color w:val="000000"/>
        </w:rPr>
      </w:pPr>
    </w:p>
    <w:p w:rsidRPr="00341DB3" w:rsidR="00B716CB" w:rsidP="005826F7" w:rsidRDefault="00B716CB" w14:paraId="4BF05168" w14:textId="77777777">
      <w:pPr>
        <w:tabs>
          <w:tab w:val="left" w:pos="3330"/>
        </w:tabs>
        <w:rPr>
          <w:rFonts w:ascii="Times New Roman" w:hAnsi="Times New Roman"/>
          <w:color w:val="000000"/>
        </w:rPr>
      </w:pPr>
      <w:proofErr w:type="gramStart"/>
      <w:r w:rsidRPr="00341DB3">
        <w:rPr>
          <w:rFonts w:ascii="Times New Roman" w:hAnsi="Times New Roman"/>
          <w:color w:val="000000"/>
        </w:rPr>
        <w:t>In order to</w:t>
      </w:r>
      <w:proofErr w:type="gramEnd"/>
      <w:r w:rsidRPr="00341DB3">
        <w:rPr>
          <w:rFonts w:ascii="Times New Roman" w:hAnsi="Times New Roman"/>
          <w:color w:val="000000"/>
        </w:rPr>
        <w:t xml:space="preserve"> continue to meet these objectives, ED will establish an internal process where customer satisfaction is regularly monitored and measured.   The results will be “fed back” into the ED programs’ planning and decision-making processes to improve the quality of ED program’s products and services.  To do this, ED program offices will continue to conduct customer service focus groups and surveys.</w:t>
      </w:r>
    </w:p>
    <w:p w:rsidRPr="00341DB3" w:rsidR="00B716CB" w:rsidP="005826F7" w:rsidRDefault="00B716CB" w14:paraId="5D6FEE9A" w14:textId="77777777">
      <w:pPr>
        <w:tabs>
          <w:tab w:val="left" w:pos="3330"/>
        </w:tabs>
        <w:rPr>
          <w:rFonts w:ascii="Times New Roman" w:hAnsi="Times New Roman"/>
          <w:color w:val="000000"/>
        </w:rPr>
      </w:pPr>
    </w:p>
    <w:p w:rsidRPr="00341DB3" w:rsidR="00B716CB" w:rsidP="005826F7" w:rsidRDefault="00B716CB" w14:paraId="2A217266" w14:textId="77777777">
      <w:pPr>
        <w:tabs>
          <w:tab w:val="left" w:pos="3330"/>
        </w:tabs>
        <w:rPr>
          <w:rFonts w:ascii="Times New Roman" w:hAnsi="Times New Roman"/>
          <w:color w:val="000000"/>
        </w:rPr>
      </w:pPr>
      <w:r w:rsidRPr="00341DB3">
        <w:rPr>
          <w:rFonts w:ascii="Times New Roman" w:hAnsi="Times New Roman"/>
          <w:color w:val="000000"/>
        </w:rPr>
        <w:t>Results from some surveys and focus groups will be used to establish customer-defined goals and standards for measuring ED progress toward those goals.  Other surveys and focus groups will clarify those standards and evaluate ED performance.  This will be an ongoing process of measuring customer satisfaction and then using that information to refine or redefine ED’s programs and processes. The survey results will be used to fulfill customer satisfaction reporting requirements in Executive Order #12862 and to improve ED’s services and products and their use.  Without this institutionalized process, ED managers will have little basis for planning and implementing program improvements and other customer satisfaction initiatives.</w:t>
      </w:r>
    </w:p>
    <w:p w:rsidRPr="00341DB3" w:rsidR="00B716CB" w:rsidP="005826F7" w:rsidRDefault="00B716CB" w14:paraId="602E6E79" w14:textId="77777777">
      <w:pPr>
        <w:tabs>
          <w:tab w:val="left" w:pos="3330"/>
        </w:tabs>
        <w:rPr>
          <w:rFonts w:ascii="Times New Roman" w:hAnsi="Times New Roman"/>
          <w:color w:val="000000"/>
        </w:rPr>
      </w:pPr>
    </w:p>
    <w:p w:rsidRPr="00341DB3" w:rsidR="00B716CB" w:rsidP="005826F7" w:rsidRDefault="00B716CB" w14:paraId="7050F35E" w14:textId="77777777">
      <w:pPr>
        <w:tabs>
          <w:tab w:val="left" w:pos="3330"/>
        </w:tabs>
        <w:rPr>
          <w:rFonts w:ascii="Times New Roman" w:hAnsi="Times New Roman"/>
          <w:color w:val="000000"/>
        </w:rPr>
      </w:pPr>
      <w:r w:rsidRPr="00341DB3">
        <w:rPr>
          <w:rFonts w:ascii="Times New Roman" w:hAnsi="Times New Roman"/>
          <w:color w:val="000000"/>
        </w:rPr>
        <w:t>Surveys that produce prevalence estimates or official statistics of any kind do not fall within the scope of this generic clearance for customer satisfaction surveys and focus groups.</w:t>
      </w:r>
    </w:p>
    <w:p w:rsidRPr="00341DB3" w:rsidR="00B716CB" w:rsidRDefault="00B716CB" w14:paraId="6C954E10" w14:textId="77777777">
      <w:pPr>
        <w:tabs>
          <w:tab w:val="left" w:pos="-720"/>
        </w:tabs>
        <w:suppressAutoHyphens/>
        <w:rPr>
          <w:rFonts w:ascii="Times New Roman" w:hAnsi="Times New Roman"/>
          <w:szCs w:val="24"/>
        </w:rPr>
      </w:pPr>
    </w:p>
    <w:p w:rsidRPr="00341DB3" w:rsidR="00B716CB" w:rsidRDefault="00B716CB" w14:paraId="36E0B1D3" w14:textId="77777777">
      <w:pPr>
        <w:tabs>
          <w:tab w:val="left" w:pos="-720"/>
        </w:tabs>
        <w:suppressAutoHyphens/>
        <w:rPr>
          <w:rFonts w:ascii="Times New Roman" w:hAnsi="Times New Roman"/>
          <w:szCs w:val="24"/>
        </w:rPr>
      </w:pPr>
    </w:p>
    <w:p w:rsidRPr="00341DB3" w:rsidR="00B716CB" w:rsidRDefault="00B716CB" w14:paraId="6512C8C9" w14:textId="77777777">
      <w:pPr>
        <w:tabs>
          <w:tab w:val="left" w:pos="-720"/>
        </w:tabs>
        <w:suppressAutoHyphens/>
        <w:rPr>
          <w:rFonts w:ascii="Times New Roman" w:hAnsi="Times New Roman"/>
          <w:szCs w:val="24"/>
        </w:rPr>
      </w:pPr>
    </w:p>
    <w:p w:rsidRPr="00341DB3" w:rsidR="00B716CB" w:rsidRDefault="00B716CB" w14:paraId="1CADBEC2" w14:textId="77777777">
      <w:pPr>
        <w:tabs>
          <w:tab w:val="left" w:pos="-720"/>
        </w:tabs>
        <w:suppressAutoHyphens/>
        <w:rPr>
          <w:rFonts w:ascii="Times New Roman" w:hAnsi="Times New Roman"/>
          <w:szCs w:val="24"/>
        </w:rPr>
      </w:pPr>
      <w:r w:rsidRPr="00341DB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Pr="00341DB3" w:rsidR="00B716CB" w:rsidRDefault="00B716CB" w14:paraId="507BD5FE" w14:textId="77777777">
      <w:pPr>
        <w:tabs>
          <w:tab w:val="left" w:pos="-720"/>
        </w:tabs>
        <w:suppressAutoHyphens/>
        <w:rPr>
          <w:rFonts w:ascii="Times New Roman" w:hAnsi="Times New Roman"/>
          <w:szCs w:val="24"/>
        </w:rPr>
      </w:pPr>
    </w:p>
    <w:p w:rsidRPr="00341DB3" w:rsidR="00B716CB" w:rsidP="005826F7" w:rsidRDefault="00B716CB" w14:paraId="39CD4FFC" w14:textId="77777777">
      <w:pPr>
        <w:tabs>
          <w:tab w:val="left" w:pos="3330"/>
        </w:tabs>
        <w:rPr>
          <w:rFonts w:ascii="Times New Roman" w:hAnsi="Times New Roman"/>
          <w:color w:val="000000"/>
        </w:rPr>
      </w:pPr>
      <w:r w:rsidRPr="00341DB3">
        <w:rPr>
          <w:rFonts w:ascii="Times New Roman" w:hAnsi="Times New Roman"/>
          <w:color w:val="000000"/>
        </w:rPr>
        <w:t>The determination to use technology, and which technology to use, will be based on the type of information collected and the utility and the availability of specific technology to each set of potential respondents in each proposed customer satisfaction survey.  Many programs will utilize and have utilized Internet home pages to seek public comment and suggestions.  Others may propose the submission of comments with electronic submission of application and reports.  Many of the approved customer satisfaction surveys have utilized electronic collection and submission technology.</w:t>
      </w:r>
    </w:p>
    <w:p w:rsidRPr="00341DB3" w:rsidR="00B716CB" w:rsidRDefault="00B716CB" w14:paraId="148240CE" w14:textId="77777777">
      <w:pPr>
        <w:tabs>
          <w:tab w:val="left" w:pos="-720"/>
        </w:tabs>
        <w:suppressAutoHyphens/>
        <w:rPr>
          <w:rFonts w:ascii="Times New Roman" w:hAnsi="Times New Roman"/>
          <w:szCs w:val="24"/>
        </w:rPr>
      </w:pPr>
    </w:p>
    <w:p w:rsidRPr="00341DB3" w:rsidR="00B716CB" w:rsidRDefault="00B716CB" w14:paraId="63FCD289" w14:textId="77777777">
      <w:pPr>
        <w:tabs>
          <w:tab w:val="left" w:pos="-720"/>
        </w:tabs>
        <w:suppressAutoHyphens/>
        <w:rPr>
          <w:rFonts w:ascii="Times New Roman" w:hAnsi="Times New Roman"/>
          <w:szCs w:val="24"/>
        </w:rPr>
      </w:pPr>
    </w:p>
    <w:p w:rsidRPr="00341DB3" w:rsidR="00B716CB" w:rsidRDefault="00B716CB" w14:paraId="7525B858" w14:textId="77777777">
      <w:pPr>
        <w:tabs>
          <w:tab w:val="left" w:pos="-720"/>
        </w:tabs>
        <w:suppressAutoHyphens/>
        <w:rPr>
          <w:rFonts w:ascii="Times New Roman" w:hAnsi="Times New Roman"/>
          <w:szCs w:val="24"/>
        </w:rPr>
      </w:pPr>
      <w:r w:rsidRPr="00341DB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341DB3" w:rsidR="00B716CB" w:rsidRDefault="00B716CB" w14:paraId="431DFB5C" w14:textId="77777777">
      <w:pPr>
        <w:tabs>
          <w:tab w:val="left" w:pos="-720"/>
        </w:tabs>
        <w:suppressAutoHyphens/>
        <w:rPr>
          <w:rFonts w:ascii="Times New Roman" w:hAnsi="Times New Roman"/>
          <w:szCs w:val="24"/>
        </w:rPr>
      </w:pPr>
    </w:p>
    <w:p w:rsidRPr="00341DB3" w:rsidR="00B716CB" w:rsidP="005826F7" w:rsidRDefault="00B716CB" w14:paraId="7040C7C5" w14:textId="77777777">
      <w:pPr>
        <w:tabs>
          <w:tab w:val="left" w:pos="3330"/>
        </w:tabs>
        <w:rPr>
          <w:rFonts w:ascii="Times New Roman" w:hAnsi="Times New Roman"/>
          <w:color w:val="000000"/>
          <w:szCs w:val="24"/>
        </w:rPr>
      </w:pPr>
      <w:r w:rsidRPr="00341DB3">
        <w:rPr>
          <w:rFonts w:ascii="Times New Roman" w:hAnsi="Times New Roman"/>
          <w:color w:val="000000"/>
        </w:rPr>
        <w:t xml:space="preserve">The information to be supplied on these surveys will not be duplicated on any other information collection.  The Regulatory Information Management Service (RIMS) will review the proposed ED surveys to verify that the information sought is not already available and that the survey fits into a coordinated department-wide customer satisfaction program.  </w:t>
      </w:r>
      <w:r w:rsidRPr="00341DB3">
        <w:rPr>
          <w:rFonts w:ascii="Times New Roman" w:hAnsi="Times New Roman"/>
          <w:color w:val="000000"/>
          <w:szCs w:val="24"/>
        </w:rPr>
        <w:t xml:space="preserve">Since the initial OMB approval of ED’s umbrella clearance for customer satisfaction surveys, ED has been careful to ensure the streamlining in number of surveys, number of questions, and type of questions proposed for approval.     In addition to these reviews, RIMS routinely </w:t>
      </w:r>
      <w:proofErr w:type="gramStart"/>
      <w:r w:rsidRPr="00341DB3">
        <w:rPr>
          <w:rFonts w:ascii="Times New Roman" w:hAnsi="Times New Roman"/>
          <w:color w:val="000000"/>
          <w:szCs w:val="24"/>
        </w:rPr>
        <w:t>runs</w:t>
      </w:r>
      <w:proofErr w:type="gramEnd"/>
      <w:r w:rsidRPr="00341DB3">
        <w:rPr>
          <w:rFonts w:ascii="Times New Roman" w:hAnsi="Times New Roman"/>
          <w:color w:val="000000"/>
          <w:szCs w:val="24"/>
        </w:rPr>
        <w:t xml:space="preserve"> reports of ED customer surveys to determine that there is no duplication among surveys.</w:t>
      </w:r>
    </w:p>
    <w:p w:rsidRPr="00341DB3" w:rsidR="00B716CB" w:rsidP="005826F7" w:rsidRDefault="00B716CB" w14:paraId="003CB81F" w14:textId="77777777">
      <w:pPr>
        <w:tabs>
          <w:tab w:val="left" w:pos="3330"/>
        </w:tabs>
        <w:rPr>
          <w:rFonts w:ascii="Times New Roman" w:hAnsi="Times New Roman"/>
          <w:color w:val="000000"/>
        </w:rPr>
      </w:pPr>
    </w:p>
    <w:p w:rsidRPr="00341DB3" w:rsidR="00B716CB" w:rsidP="005826F7" w:rsidRDefault="00B716CB" w14:paraId="347031F0" w14:textId="77777777">
      <w:pPr>
        <w:tabs>
          <w:tab w:val="left" w:pos="3330"/>
        </w:tabs>
        <w:rPr>
          <w:rFonts w:ascii="Times New Roman" w:hAnsi="Times New Roman"/>
          <w:color w:val="000000"/>
        </w:rPr>
      </w:pPr>
      <w:r w:rsidRPr="00341DB3">
        <w:rPr>
          <w:rFonts w:ascii="Times New Roman" w:hAnsi="Times New Roman"/>
          <w:color w:val="000000"/>
        </w:rPr>
        <w:t>There is no information available from any other source, which will enable ED to evaluate the satisfaction of our customers under the provisions of the Executive Order.</w:t>
      </w:r>
    </w:p>
    <w:p w:rsidRPr="00341DB3" w:rsidR="00B716CB" w:rsidRDefault="00B716CB" w14:paraId="4F389243" w14:textId="77777777">
      <w:pPr>
        <w:tabs>
          <w:tab w:val="left" w:pos="-720"/>
        </w:tabs>
        <w:suppressAutoHyphens/>
        <w:rPr>
          <w:rFonts w:ascii="Times New Roman" w:hAnsi="Times New Roman"/>
          <w:szCs w:val="24"/>
        </w:rPr>
      </w:pPr>
    </w:p>
    <w:p w:rsidRPr="00341DB3" w:rsidR="00B716CB" w:rsidRDefault="00B716CB" w14:paraId="485006E8" w14:textId="77777777">
      <w:pPr>
        <w:tabs>
          <w:tab w:val="left" w:pos="-720"/>
        </w:tabs>
        <w:suppressAutoHyphens/>
        <w:rPr>
          <w:rFonts w:ascii="Times New Roman" w:hAnsi="Times New Roman"/>
          <w:szCs w:val="24"/>
        </w:rPr>
      </w:pPr>
    </w:p>
    <w:p w:rsidRPr="00341DB3" w:rsidR="00B716CB" w:rsidRDefault="00B716CB" w14:paraId="4125C1B5" w14:textId="77777777">
      <w:pPr>
        <w:tabs>
          <w:tab w:val="left" w:pos="-720"/>
        </w:tabs>
        <w:suppressAutoHyphens/>
        <w:rPr>
          <w:rFonts w:ascii="Times New Roman" w:hAnsi="Times New Roman"/>
          <w:szCs w:val="24"/>
        </w:rPr>
      </w:pPr>
      <w:r w:rsidRPr="00341DB3">
        <w:rPr>
          <w:rFonts w:ascii="Times New Roman" w:hAnsi="Times New Roman"/>
          <w:szCs w:val="24"/>
        </w:rPr>
        <w:t>5.  If the collection of information impacts small businesses or other small entities, describe any methods used to minimize burden.</w:t>
      </w:r>
    </w:p>
    <w:p w:rsidRPr="00341DB3" w:rsidR="00B716CB" w:rsidRDefault="00B716CB" w14:paraId="608504E8" w14:textId="77777777">
      <w:pPr>
        <w:tabs>
          <w:tab w:val="left" w:pos="-720"/>
        </w:tabs>
        <w:suppressAutoHyphens/>
        <w:rPr>
          <w:rFonts w:ascii="Times New Roman" w:hAnsi="Times New Roman"/>
          <w:szCs w:val="24"/>
        </w:rPr>
      </w:pPr>
    </w:p>
    <w:p w:rsidRPr="00341DB3" w:rsidR="00B716CB" w:rsidP="005826F7" w:rsidRDefault="00B716CB" w14:paraId="6A1A3569" w14:textId="77777777">
      <w:pPr>
        <w:tabs>
          <w:tab w:val="left" w:pos="3330"/>
        </w:tabs>
        <w:rPr>
          <w:rFonts w:ascii="Times New Roman" w:hAnsi="Times New Roman"/>
          <w:color w:val="000000"/>
        </w:rPr>
      </w:pPr>
      <w:r w:rsidRPr="00341DB3">
        <w:rPr>
          <w:rFonts w:ascii="Times New Roman" w:hAnsi="Times New Roman"/>
          <w:color w:val="000000"/>
        </w:rPr>
        <w:t>The information collected in these surveys will represent the minimum necessary to evaluate customer satisfaction with ED programs.  It is expected that most survey instruments will be designed to take less than thirty minutes of the respondent’s time.</w:t>
      </w:r>
    </w:p>
    <w:p w:rsidRPr="00341DB3" w:rsidR="00B716CB" w:rsidP="005826F7" w:rsidRDefault="00B716CB" w14:paraId="0A7FE406" w14:textId="77777777">
      <w:pPr>
        <w:tabs>
          <w:tab w:val="left" w:pos="3330"/>
        </w:tabs>
        <w:rPr>
          <w:rFonts w:ascii="Times New Roman" w:hAnsi="Times New Roman"/>
          <w:color w:val="000000"/>
        </w:rPr>
      </w:pPr>
    </w:p>
    <w:p w:rsidRPr="00341DB3" w:rsidR="00B716CB" w:rsidP="005826F7" w:rsidRDefault="00B716CB" w14:paraId="675B7CB7" w14:textId="77777777">
      <w:pPr>
        <w:tabs>
          <w:tab w:val="left" w:pos="3330"/>
        </w:tabs>
        <w:rPr>
          <w:rFonts w:ascii="Times New Roman" w:hAnsi="Times New Roman"/>
          <w:color w:val="000000"/>
        </w:rPr>
      </w:pPr>
      <w:r w:rsidRPr="00341DB3">
        <w:rPr>
          <w:rFonts w:ascii="Times New Roman" w:hAnsi="Times New Roman"/>
          <w:color w:val="000000"/>
        </w:rPr>
        <w:t>The frequency for individual respondents is one time.  Without a regular program of customer satisfaction surveys, the Department of Education will not be able to attain the commitment to “best in business” practices.</w:t>
      </w:r>
    </w:p>
    <w:p w:rsidRPr="00341DB3" w:rsidR="00B716CB" w:rsidRDefault="00B716CB" w14:paraId="3BCC5DB6" w14:textId="77777777">
      <w:pPr>
        <w:tabs>
          <w:tab w:val="left" w:pos="-720"/>
        </w:tabs>
        <w:suppressAutoHyphens/>
        <w:rPr>
          <w:rFonts w:ascii="Times New Roman" w:hAnsi="Times New Roman"/>
          <w:szCs w:val="24"/>
        </w:rPr>
      </w:pPr>
    </w:p>
    <w:p w:rsidRPr="00341DB3" w:rsidR="00B716CB" w:rsidRDefault="00B716CB" w14:paraId="2A33D1CE" w14:textId="77777777">
      <w:pPr>
        <w:tabs>
          <w:tab w:val="left" w:pos="-720"/>
        </w:tabs>
        <w:suppressAutoHyphens/>
        <w:rPr>
          <w:rFonts w:ascii="Times New Roman" w:hAnsi="Times New Roman"/>
          <w:szCs w:val="24"/>
        </w:rPr>
      </w:pPr>
    </w:p>
    <w:p w:rsidRPr="00341DB3" w:rsidR="00B716CB" w:rsidRDefault="00B716CB" w14:paraId="210498A4" w14:textId="77777777">
      <w:pPr>
        <w:pStyle w:val="EndnoteText"/>
        <w:rPr>
          <w:rFonts w:ascii="Times New Roman" w:hAnsi="Times New Roman"/>
          <w:szCs w:val="24"/>
        </w:rPr>
      </w:pPr>
    </w:p>
    <w:p w:rsidRPr="00341DB3" w:rsidR="00B716CB" w:rsidRDefault="00B716CB" w14:paraId="48608606" w14:textId="77777777">
      <w:pPr>
        <w:tabs>
          <w:tab w:val="left" w:pos="-720"/>
        </w:tabs>
        <w:suppressAutoHyphens/>
        <w:rPr>
          <w:rFonts w:ascii="Times New Roman" w:hAnsi="Times New Roman"/>
          <w:szCs w:val="24"/>
        </w:rPr>
      </w:pPr>
      <w:r w:rsidRPr="00341DB3">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Pr="00341DB3" w:rsidR="00B716CB" w:rsidRDefault="00B716CB" w14:paraId="3A0261BB" w14:textId="77777777">
      <w:pPr>
        <w:tabs>
          <w:tab w:val="left" w:pos="-720"/>
        </w:tabs>
        <w:suppressAutoHyphens/>
        <w:rPr>
          <w:rFonts w:ascii="Times New Roman" w:hAnsi="Times New Roman"/>
          <w:szCs w:val="24"/>
        </w:rPr>
      </w:pPr>
    </w:p>
    <w:p w:rsidRPr="00341DB3" w:rsidR="00B716CB" w:rsidP="005826F7" w:rsidRDefault="00B716CB" w14:paraId="086C1CB4" w14:textId="77777777">
      <w:pPr>
        <w:tabs>
          <w:tab w:val="left" w:pos="3330"/>
        </w:tabs>
        <w:rPr>
          <w:rFonts w:ascii="Times New Roman" w:hAnsi="Times New Roman"/>
          <w:color w:val="000000"/>
        </w:rPr>
      </w:pPr>
      <w:r w:rsidRPr="00341DB3">
        <w:rPr>
          <w:rFonts w:ascii="Times New Roman" w:hAnsi="Times New Roman"/>
          <w:color w:val="000000"/>
        </w:rPr>
        <w:t xml:space="preserve">These customer satisfaction measurement activities will be conducted only when specific information is required.  The question of frequency is not an issue.  There are no legal or technical obstacles to the use of technology in these information collection activities. </w:t>
      </w:r>
    </w:p>
    <w:p w:rsidRPr="00341DB3" w:rsidR="00B716CB" w:rsidRDefault="00B716CB" w14:paraId="3695C9BB" w14:textId="77777777">
      <w:pPr>
        <w:tabs>
          <w:tab w:val="left" w:pos="-720"/>
        </w:tabs>
        <w:suppressAutoHyphens/>
        <w:rPr>
          <w:rFonts w:ascii="Times New Roman" w:hAnsi="Times New Roman"/>
          <w:szCs w:val="24"/>
        </w:rPr>
      </w:pPr>
    </w:p>
    <w:p w:rsidRPr="00341DB3" w:rsidR="00B716CB" w:rsidRDefault="00B716CB" w14:paraId="2B68E872" w14:textId="77777777">
      <w:pPr>
        <w:tabs>
          <w:tab w:val="left" w:pos="-720"/>
        </w:tabs>
        <w:suppressAutoHyphens/>
        <w:rPr>
          <w:rFonts w:ascii="Times New Roman" w:hAnsi="Times New Roman"/>
          <w:szCs w:val="24"/>
        </w:rPr>
      </w:pPr>
      <w:r w:rsidRPr="00341DB3">
        <w:rPr>
          <w:rFonts w:ascii="Times New Roman" w:hAnsi="Times New Roman"/>
          <w:szCs w:val="24"/>
        </w:rPr>
        <w:t>7. Explain any special circumstances that would cause an information collection to be conducted in a manner:</w:t>
      </w:r>
    </w:p>
    <w:p w:rsidRPr="00341DB3" w:rsidR="00B716CB" w:rsidRDefault="00B716CB" w14:paraId="72AA2B43" w14:textId="77777777">
      <w:pPr>
        <w:tabs>
          <w:tab w:val="left" w:pos="-720"/>
        </w:tabs>
        <w:suppressAutoHyphens/>
        <w:rPr>
          <w:rFonts w:ascii="Times New Roman" w:hAnsi="Times New Roman"/>
          <w:szCs w:val="24"/>
        </w:rPr>
      </w:pPr>
    </w:p>
    <w:p w:rsidRPr="00341DB3" w:rsidR="00B716CB" w:rsidP="003C29C2" w:rsidRDefault="00B716CB" w14:paraId="054A9EFB"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requiring respondents to report information to the agency more often than </w:t>
      </w:r>
      <w:proofErr w:type="gramStart"/>
      <w:r w:rsidRPr="00341DB3">
        <w:rPr>
          <w:rFonts w:ascii="Times New Roman" w:hAnsi="Times New Roman"/>
          <w:szCs w:val="24"/>
        </w:rPr>
        <w:t>quarterly;</w:t>
      </w:r>
      <w:proofErr w:type="gramEnd"/>
    </w:p>
    <w:p w:rsidRPr="00341DB3" w:rsidR="00B716CB" w:rsidRDefault="00B716CB" w14:paraId="1AC1BD8E" w14:textId="77777777">
      <w:pPr>
        <w:numPr>
          <w:ilvl w:val="12"/>
          <w:numId w:val="0"/>
        </w:numPr>
        <w:tabs>
          <w:tab w:val="left" w:pos="-720"/>
        </w:tabs>
        <w:suppressAutoHyphens/>
        <w:ind w:left="340"/>
        <w:rPr>
          <w:rFonts w:ascii="Times New Roman" w:hAnsi="Times New Roman"/>
          <w:szCs w:val="24"/>
        </w:rPr>
      </w:pPr>
    </w:p>
    <w:p w:rsidRPr="00341DB3" w:rsidR="00B716CB" w:rsidP="003C29C2" w:rsidRDefault="00B716CB" w14:paraId="1591B72C"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requiring respondents to prepare a written response to a collection of information in fewer than 30 days after receipt of </w:t>
      </w:r>
      <w:proofErr w:type="gramStart"/>
      <w:r w:rsidRPr="00341DB3">
        <w:rPr>
          <w:rFonts w:ascii="Times New Roman" w:hAnsi="Times New Roman"/>
          <w:szCs w:val="24"/>
        </w:rPr>
        <w:t>it;</w:t>
      </w:r>
      <w:proofErr w:type="gramEnd"/>
    </w:p>
    <w:p w:rsidRPr="00341DB3" w:rsidR="00B716CB" w:rsidRDefault="00B716CB" w14:paraId="122CCA82" w14:textId="77777777">
      <w:pPr>
        <w:numPr>
          <w:ilvl w:val="12"/>
          <w:numId w:val="0"/>
        </w:numPr>
        <w:tabs>
          <w:tab w:val="left" w:pos="-720"/>
        </w:tabs>
        <w:suppressAutoHyphens/>
        <w:rPr>
          <w:rFonts w:ascii="Times New Roman" w:hAnsi="Times New Roman"/>
          <w:szCs w:val="24"/>
        </w:rPr>
      </w:pPr>
    </w:p>
    <w:p w:rsidRPr="00341DB3" w:rsidR="00B716CB" w:rsidP="003C29C2" w:rsidRDefault="00B716CB" w14:paraId="5B61A78E"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requiring respondents to submit more than an original and two copies of any </w:t>
      </w:r>
      <w:proofErr w:type="gramStart"/>
      <w:r w:rsidRPr="00341DB3">
        <w:rPr>
          <w:rFonts w:ascii="Times New Roman" w:hAnsi="Times New Roman"/>
          <w:szCs w:val="24"/>
        </w:rPr>
        <w:t>document;</w:t>
      </w:r>
      <w:proofErr w:type="gramEnd"/>
    </w:p>
    <w:p w:rsidRPr="00341DB3" w:rsidR="00B716CB" w:rsidRDefault="00B716CB" w14:paraId="4C65D39E" w14:textId="77777777">
      <w:pPr>
        <w:numPr>
          <w:ilvl w:val="12"/>
          <w:numId w:val="0"/>
        </w:numPr>
        <w:tabs>
          <w:tab w:val="left" w:pos="-720"/>
        </w:tabs>
        <w:suppressAutoHyphens/>
        <w:rPr>
          <w:rFonts w:ascii="Times New Roman" w:hAnsi="Times New Roman"/>
          <w:szCs w:val="24"/>
        </w:rPr>
      </w:pPr>
    </w:p>
    <w:p w:rsidRPr="00341DB3" w:rsidR="00B716CB" w:rsidP="003C29C2" w:rsidRDefault="00B716CB" w14:paraId="797436DA"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requiring respondents to retain records, other than health, medical, government contract, grant-in-aid, or tax records for more than three </w:t>
      </w:r>
      <w:proofErr w:type="gramStart"/>
      <w:r w:rsidRPr="00341DB3">
        <w:rPr>
          <w:rFonts w:ascii="Times New Roman" w:hAnsi="Times New Roman"/>
          <w:szCs w:val="24"/>
        </w:rPr>
        <w:t>years;</w:t>
      </w:r>
      <w:proofErr w:type="gramEnd"/>
    </w:p>
    <w:p w:rsidRPr="00341DB3" w:rsidR="00B716CB" w:rsidRDefault="00B716CB" w14:paraId="7A693CF5" w14:textId="77777777">
      <w:pPr>
        <w:numPr>
          <w:ilvl w:val="12"/>
          <w:numId w:val="0"/>
        </w:numPr>
        <w:tabs>
          <w:tab w:val="left" w:pos="-720"/>
        </w:tabs>
        <w:suppressAutoHyphens/>
        <w:rPr>
          <w:rFonts w:ascii="Times New Roman" w:hAnsi="Times New Roman"/>
          <w:szCs w:val="24"/>
        </w:rPr>
      </w:pPr>
    </w:p>
    <w:p w:rsidRPr="00341DB3" w:rsidR="00B716CB" w:rsidP="003C29C2" w:rsidRDefault="00B716CB" w14:paraId="32547545"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341DB3">
        <w:rPr>
          <w:rFonts w:ascii="Times New Roman" w:hAnsi="Times New Roman"/>
          <w:szCs w:val="24"/>
        </w:rPr>
        <w:t>study;</w:t>
      </w:r>
      <w:proofErr w:type="gramEnd"/>
    </w:p>
    <w:p w:rsidRPr="00341DB3" w:rsidR="00B716CB" w:rsidRDefault="00B716CB" w14:paraId="6D23B20E" w14:textId="77777777">
      <w:pPr>
        <w:numPr>
          <w:ilvl w:val="12"/>
          <w:numId w:val="0"/>
        </w:numPr>
        <w:tabs>
          <w:tab w:val="left" w:pos="-720"/>
        </w:tabs>
        <w:suppressAutoHyphens/>
        <w:rPr>
          <w:rFonts w:ascii="Times New Roman" w:hAnsi="Times New Roman"/>
          <w:szCs w:val="24"/>
        </w:rPr>
      </w:pPr>
    </w:p>
    <w:p w:rsidRPr="00341DB3" w:rsidR="00B716CB" w:rsidP="003C29C2" w:rsidRDefault="00B716CB" w14:paraId="0D72A2B3"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requiring the use of a statistical data classification that has not been reviewed and approved by </w:t>
      </w:r>
      <w:proofErr w:type="gramStart"/>
      <w:r w:rsidRPr="00341DB3">
        <w:rPr>
          <w:rFonts w:ascii="Times New Roman" w:hAnsi="Times New Roman"/>
          <w:szCs w:val="24"/>
        </w:rPr>
        <w:t>OMB;</w:t>
      </w:r>
      <w:proofErr w:type="gramEnd"/>
    </w:p>
    <w:p w:rsidRPr="00341DB3" w:rsidR="00B716CB" w:rsidRDefault="00B716CB" w14:paraId="01D857D1" w14:textId="77777777">
      <w:pPr>
        <w:numPr>
          <w:ilvl w:val="12"/>
          <w:numId w:val="0"/>
        </w:numPr>
        <w:tabs>
          <w:tab w:val="left" w:pos="-720"/>
        </w:tabs>
        <w:suppressAutoHyphens/>
        <w:rPr>
          <w:rFonts w:ascii="Times New Roman" w:hAnsi="Times New Roman"/>
          <w:szCs w:val="24"/>
        </w:rPr>
      </w:pPr>
    </w:p>
    <w:p w:rsidRPr="00341DB3" w:rsidR="00B716CB" w:rsidP="003C29C2" w:rsidRDefault="00B716CB" w14:paraId="63AD9589"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41DB3" w:rsidR="00B716CB" w:rsidRDefault="00B716CB" w14:paraId="154E93D9" w14:textId="77777777">
      <w:pPr>
        <w:numPr>
          <w:ilvl w:val="12"/>
          <w:numId w:val="0"/>
        </w:numPr>
        <w:tabs>
          <w:tab w:val="left" w:pos="-720"/>
        </w:tabs>
        <w:suppressAutoHyphens/>
        <w:rPr>
          <w:rFonts w:ascii="Times New Roman" w:hAnsi="Times New Roman"/>
          <w:szCs w:val="24"/>
        </w:rPr>
      </w:pPr>
    </w:p>
    <w:p w:rsidRPr="00341DB3" w:rsidR="00B716CB" w:rsidP="003C29C2" w:rsidRDefault="00B716CB" w14:paraId="028AA59B" w14:textId="77777777">
      <w:pPr>
        <w:numPr>
          <w:ilvl w:val="0"/>
          <w:numId w:val="8"/>
        </w:numPr>
        <w:tabs>
          <w:tab w:val="left" w:pos="-720"/>
          <w:tab w:val="left" w:pos="1247"/>
        </w:tabs>
        <w:suppressAutoHyphens/>
        <w:rPr>
          <w:rFonts w:ascii="Times New Roman" w:hAnsi="Times New Roman"/>
          <w:szCs w:val="24"/>
        </w:rPr>
      </w:pPr>
      <w:r w:rsidRPr="00341DB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341DB3" w:rsidR="00B716CB" w:rsidRDefault="00B716CB" w14:paraId="1BFFE083" w14:textId="77777777">
      <w:pPr>
        <w:tabs>
          <w:tab w:val="left" w:pos="-720"/>
        </w:tabs>
        <w:suppressAutoHyphens/>
        <w:rPr>
          <w:rFonts w:ascii="Times New Roman" w:hAnsi="Times New Roman"/>
          <w:szCs w:val="24"/>
        </w:rPr>
      </w:pPr>
    </w:p>
    <w:p w:rsidRPr="00341DB3" w:rsidR="00B716CB" w:rsidP="002F274F" w:rsidRDefault="00B716CB" w14:paraId="4254B3B8" w14:textId="77777777">
      <w:pPr>
        <w:tabs>
          <w:tab w:val="left" w:pos="3330"/>
        </w:tabs>
        <w:rPr>
          <w:rFonts w:ascii="Times New Roman" w:hAnsi="Times New Roman"/>
          <w:color w:val="000000"/>
        </w:rPr>
      </w:pPr>
      <w:r w:rsidRPr="00341DB3">
        <w:rPr>
          <w:rFonts w:ascii="Times New Roman" w:hAnsi="Times New Roman"/>
          <w:color w:val="000000"/>
        </w:rPr>
        <w:t>These surveys will be consistent with all the guidelines in 5 CFR 1320.5(d)(2), and more specifically the guidelines in 5(d)(2)(v)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ED need to deviate from the requirements outlined in 5 CFR 1320, individual justification will be provided to OMB on a case-by-case basis.</w:t>
      </w:r>
    </w:p>
    <w:p w:rsidRPr="00341DB3" w:rsidR="00B716CB" w:rsidRDefault="00B716CB" w14:paraId="467F782E" w14:textId="77777777">
      <w:pPr>
        <w:tabs>
          <w:tab w:val="left" w:pos="-720"/>
        </w:tabs>
        <w:suppressAutoHyphens/>
        <w:rPr>
          <w:rFonts w:ascii="Times New Roman" w:hAnsi="Times New Roman"/>
          <w:szCs w:val="24"/>
        </w:rPr>
      </w:pPr>
    </w:p>
    <w:p w:rsidRPr="00341DB3" w:rsidR="00B716CB" w:rsidRDefault="00B716CB" w14:paraId="23324A7D" w14:textId="77777777">
      <w:pPr>
        <w:tabs>
          <w:tab w:val="left" w:pos="-720"/>
        </w:tabs>
        <w:suppressAutoHyphens/>
        <w:rPr>
          <w:rFonts w:ascii="Times New Roman" w:hAnsi="Times New Roman"/>
          <w:szCs w:val="24"/>
        </w:rPr>
      </w:pPr>
    </w:p>
    <w:p w:rsidRPr="00341DB3" w:rsidR="00B716CB" w:rsidRDefault="00B716CB" w14:paraId="5B6065B7" w14:textId="77777777">
      <w:pPr>
        <w:tabs>
          <w:tab w:val="left" w:pos="-720"/>
        </w:tabs>
        <w:suppressAutoHyphens/>
        <w:rPr>
          <w:rFonts w:ascii="Times New Roman" w:hAnsi="Times New Roman"/>
          <w:szCs w:val="24"/>
        </w:rPr>
      </w:pPr>
    </w:p>
    <w:p w:rsidRPr="00341DB3" w:rsidR="00B716CB" w:rsidRDefault="00B716CB" w14:paraId="1C2B0230" w14:textId="5EBF8DF7">
      <w:pPr>
        <w:numPr>
          <w:ilvl w:val="0"/>
          <w:numId w:val="2"/>
        </w:numPr>
        <w:tabs>
          <w:tab w:val="left" w:pos="-720"/>
          <w:tab w:val="left" w:pos="375"/>
        </w:tabs>
        <w:suppressAutoHyphens/>
        <w:rPr>
          <w:rFonts w:ascii="Times New Roman" w:hAnsi="Times New Roman"/>
          <w:szCs w:val="24"/>
        </w:rPr>
      </w:pPr>
      <w:r w:rsidRPr="00341DB3">
        <w:rPr>
          <w:rFonts w:ascii="Times New Roman" w:hAnsi="Times New Roman"/>
          <w:szCs w:val="24"/>
        </w:rPr>
        <w:lastRenderedPageBreak/>
        <w:t xml:space="preserve">If applicable, provide a copy and identify the date and page number of </w:t>
      </w:r>
      <w:r w:rsidRPr="00341DB3" w:rsidR="00256C6B">
        <w:rPr>
          <w:rFonts w:ascii="Times New Roman" w:hAnsi="Times New Roman"/>
          <w:szCs w:val="24"/>
        </w:rPr>
        <w:t>publication</w:t>
      </w:r>
      <w:r w:rsidR="00256C6B">
        <w:rPr>
          <w:rFonts w:ascii="Times New Roman" w:hAnsi="Times New Roman"/>
          <w:szCs w:val="24"/>
        </w:rPr>
        <w:t xml:space="preserve"> </w:t>
      </w:r>
      <w:r w:rsidRPr="00341DB3">
        <w:rPr>
          <w:rFonts w:ascii="Times New Roman" w:hAnsi="Times New Roman"/>
          <w:szCs w:val="24"/>
        </w:rPr>
        <w:t>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41DB3" w:rsidR="00B716CB" w:rsidRDefault="00B716CB" w14:paraId="38FFA3B6" w14:textId="77777777">
      <w:pPr>
        <w:tabs>
          <w:tab w:val="left" w:pos="-720"/>
        </w:tabs>
        <w:suppressAutoHyphens/>
        <w:rPr>
          <w:rStyle w:val="a"/>
          <w:rFonts w:ascii="Times New Roman" w:hAnsi="Times New Roman"/>
          <w:szCs w:val="24"/>
        </w:rPr>
      </w:pPr>
    </w:p>
    <w:p w:rsidRPr="00341DB3" w:rsidR="00B716CB" w:rsidP="003C29C2" w:rsidRDefault="00B716CB" w14:paraId="42384067" w14:textId="77777777">
      <w:pPr>
        <w:tabs>
          <w:tab w:val="left" w:pos="-720"/>
        </w:tabs>
        <w:suppressAutoHyphens/>
        <w:ind w:left="360"/>
        <w:rPr>
          <w:rStyle w:val="a"/>
          <w:rFonts w:ascii="Times New Roman" w:hAnsi="Times New Roman"/>
          <w:szCs w:val="24"/>
        </w:rPr>
      </w:pPr>
      <w:r w:rsidRPr="00341DB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41DB3" w:rsidR="00B716CB" w:rsidRDefault="00B716CB" w14:paraId="030B8D9B" w14:textId="77777777">
      <w:pPr>
        <w:tabs>
          <w:tab w:val="left" w:pos="-720"/>
        </w:tabs>
        <w:suppressAutoHyphens/>
        <w:rPr>
          <w:rStyle w:val="a"/>
          <w:rFonts w:ascii="Times New Roman" w:hAnsi="Times New Roman"/>
          <w:szCs w:val="24"/>
        </w:rPr>
      </w:pPr>
    </w:p>
    <w:p w:rsidRPr="00341DB3" w:rsidR="00B716CB" w:rsidP="003C29C2" w:rsidRDefault="00B716CB" w14:paraId="6D443325" w14:textId="77777777">
      <w:pPr>
        <w:tabs>
          <w:tab w:val="left" w:pos="-720"/>
        </w:tabs>
        <w:suppressAutoHyphens/>
        <w:ind w:left="360"/>
        <w:rPr>
          <w:rFonts w:ascii="Times New Roman" w:hAnsi="Times New Roman"/>
          <w:szCs w:val="24"/>
        </w:rPr>
      </w:pPr>
      <w:r w:rsidRPr="00341DB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41DB3" w:rsidR="00B716CB" w:rsidRDefault="00B716CB" w14:paraId="6C6B095A" w14:textId="77777777">
      <w:pPr>
        <w:tabs>
          <w:tab w:val="left" w:pos="-720"/>
        </w:tabs>
        <w:suppressAutoHyphens/>
        <w:rPr>
          <w:rFonts w:ascii="Times New Roman" w:hAnsi="Times New Roman"/>
          <w:szCs w:val="24"/>
        </w:rPr>
      </w:pPr>
    </w:p>
    <w:p w:rsidRPr="00341DB3" w:rsidR="00B716CB" w:rsidP="002F274F" w:rsidRDefault="00B716CB" w14:paraId="6152BCA7" w14:textId="73F6078B">
      <w:pPr>
        <w:tabs>
          <w:tab w:val="left" w:pos="3330"/>
        </w:tabs>
        <w:rPr>
          <w:rFonts w:ascii="Times New Roman" w:hAnsi="Times New Roman"/>
          <w:color w:val="000000"/>
        </w:rPr>
      </w:pPr>
      <w:r w:rsidRPr="00341DB3">
        <w:rPr>
          <w:rFonts w:ascii="Times New Roman" w:hAnsi="Times New Roman"/>
          <w:color w:val="000000"/>
        </w:rPr>
        <w:t xml:space="preserve">Program offices are responsible for monitoring and implementing public comments for improvement. These surveys are consistent and comply with the guidelines in 5 CFR 1320.8(d). Feedback from individuals and organizations served by ED are available upon request. </w:t>
      </w:r>
      <w:r w:rsidR="00010508">
        <w:rPr>
          <w:rFonts w:ascii="Times New Roman" w:hAnsi="Times New Roman"/>
          <w:color w:val="000000"/>
        </w:rPr>
        <w:t xml:space="preserve">A </w:t>
      </w:r>
      <w:proofErr w:type="gramStart"/>
      <w:r w:rsidR="00010508">
        <w:rPr>
          <w:rFonts w:ascii="Times New Roman" w:hAnsi="Times New Roman"/>
          <w:color w:val="000000"/>
        </w:rPr>
        <w:t>60 day</w:t>
      </w:r>
      <w:proofErr w:type="gramEnd"/>
      <w:r w:rsidR="00010508">
        <w:rPr>
          <w:rFonts w:ascii="Times New Roman" w:hAnsi="Times New Roman"/>
          <w:color w:val="000000"/>
        </w:rPr>
        <w:t xml:space="preserve"> notice was published on June 15, 2020. One nonsubstantive comment was received. A </w:t>
      </w:r>
      <w:proofErr w:type="gramStart"/>
      <w:r w:rsidR="00010508">
        <w:rPr>
          <w:rFonts w:ascii="Times New Roman" w:hAnsi="Times New Roman"/>
          <w:color w:val="000000"/>
        </w:rPr>
        <w:t>30 day</w:t>
      </w:r>
      <w:proofErr w:type="gramEnd"/>
      <w:r w:rsidR="00010508">
        <w:rPr>
          <w:rFonts w:ascii="Times New Roman" w:hAnsi="Times New Roman"/>
          <w:color w:val="000000"/>
        </w:rPr>
        <w:t xml:space="preserve"> notice will be published.</w:t>
      </w:r>
    </w:p>
    <w:p w:rsidRPr="00341DB3" w:rsidR="00B716CB" w:rsidRDefault="00B716CB" w14:paraId="3E1C2F5B" w14:textId="77777777">
      <w:pPr>
        <w:tabs>
          <w:tab w:val="left" w:pos="-720"/>
        </w:tabs>
        <w:suppressAutoHyphens/>
        <w:rPr>
          <w:rFonts w:ascii="Times New Roman" w:hAnsi="Times New Roman"/>
          <w:szCs w:val="24"/>
        </w:rPr>
      </w:pPr>
    </w:p>
    <w:p w:rsidRPr="00341DB3" w:rsidR="00B716CB" w:rsidRDefault="00B716CB" w14:paraId="5A5183FC" w14:textId="77777777">
      <w:pPr>
        <w:tabs>
          <w:tab w:val="left" w:pos="-720"/>
        </w:tabs>
        <w:suppressAutoHyphens/>
        <w:rPr>
          <w:rFonts w:ascii="Times New Roman" w:hAnsi="Times New Roman"/>
          <w:szCs w:val="24"/>
        </w:rPr>
      </w:pPr>
      <w:r w:rsidRPr="00341DB3">
        <w:rPr>
          <w:rFonts w:ascii="Times New Roman" w:hAnsi="Times New Roman"/>
          <w:szCs w:val="24"/>
        </w:rPr>
        <w:t xml:space="preserve">9. </w:t>
      </w:r>
      <w:r w:rsidRPr="00341DB3">
        <w:rPr>
          <w:rStyle w:val="a"/>
          <w:rFonts w:ascii="Times New Roman" w:hAnsi="Times New Roman"/>
          <w:szCs w:val="24"/>
        </w:rPr>
        <w:t>Explain any decision to provide any payment or gift to respondents, other than remuneration of contractors or grantees.</w:t>
      </w:r>
    </w:p>
    <w:p w:rsidRPr="00341DB3" w:rsidR="00B716CB" w:rsidRDefault="00B716CB" w14:paraId="044130CB" w14:textId="77777777">
      <w:pPr>
        <w:tabs>
          <w:tab w:val="left" w:pos="-720"/>
        </w:tabs>
        <w:suppressAutoHyphens/>
        <w:rPr>
          <w:rFonts w:ascii="Times New Roman" w:hAnsi="Times New Roman"/>
          <w:szCs w:val="24"/>
        </w:rPr>
      </w:pPr>
    </w:p>
    <w:p w:rsidRPr="00341DB3" w:rsidR="00B716CB" w:rsidP="002F274F" w:rsidRDefault="00B716CB" w14:paraId="53F991D8" w14:textId="77777777">
      <w:pPr>
        <w:tabs>
          <w:tab w:val="left" w:pos="3330"/>
        </w:tabs>
        <w:rPr>
          <w:rFonts w:ascii="Times New Roman" w:hAnsi="Times New Roman"/>
          <w:color w:val="000000"/>
        </w:rPr>
      </w:pPr>
      <w:r w:rsidRPr="00341DB3">
        <w:rPr>
          <w:rFonts w:ascii="Times New Roman" w:hAnsi="Times New Roman"/>
          <w:color w:val="000000"/>
        </w:rPr>
        <w:t xml:space="preserve">No payment or gift will be provided to respondents in </w:t>
      </w:r>
      <w:proofErr w:type="gramStart"/>
      <w:r w:rsidRPr="00341DB3">
        <w:rPr>
          <w:rFonts w:ascii="Times New Roman" w:hAnsi="Times New Roman"/>
          <w:color w:val="000000"/>
        </w:rPr>
        <w:t>these customer satisfaction</w:t>
      </w:r>
      <w:proofErr w:type="gramEnd"/>
      <w:r w:rsidRPr="00341DB3">
        <w:rPr>
          <w:rFonts w:ascii="Times New Roman" w:hAnsi="Times New Roman"/>
          <w:color w:val="000000"/>
        </w:rPr>
        <w:t xml:space="preserve"> or focus group surveys.  If any are proposed for use, they will be </w:t>
      </w:r>
      <w:proofErr w:type="gramStart"/>
      <w:r w:rsidRPr="00341DB3">
        <w:rPr>
          <w:rFonts w:ascii="Times New Roman" w:hAnsi="Times New Roman"/>
          <w:color w:val="000000"/>
        </w:rPr>
        <w:t>small</w:t>
      </w:r>
      <w:proofErr w:type="gramEnd"/>
      <w:r w:rsidRPr="00341DB3">
        <w:rPr>
          <w:rFonts w:ascii="Times New Roman" w:hAnsi="Times New Roman"/>
          <w:color w:val="000000"/>
        </w:rPr>
        <w:t xml:space="preserve"> and ED will submit specific justification for each proposed use as part of the package submitted to OMB. </w:t>
      </w:r>
    </w:p>
    <w:p w:rsidRPr="00341DB3" w:rsidR="00B716CB" w:rsidRDefault="00B716CB" w14:paraId="285CEADB" w14:textId="77777777">
      <w:pPr>
        <w:tabs>
          <w:tab w:val="left" w:pos="-720"/>
        </w:tabs>
        <w:suppressAutoHyphens/>
        <w:rPr>
          <w:rFonts w:ascii="Times New Roman" w:hAnsi="Times New Roman"/>
          <w:szCs w:val="24"/>
        </w:rPr>
      </w:pPr>
    </w:p>
    <w:p w:rsidRPr="00341DB3" w:rsidR="00B716CB" w:rsidRDefault="00B716CB" w14:paraId="0FAA8FCE" w14:textId="77777777">
      <w:pPr>
        <w:tabs>
          <w:tab w:val="left" w:pos="-720"/>
        </w:tabs>
        <w:suppressAutoHyphens/>
        <w:rPr>
          <w:rFonts w:ascii="Times New Roman" w:hAnsi="Times New Roman"/>
          <w:szCs w:val="24"/>
        </w:rPr>
      </w:pPr>
    </w:p>
    <w:p w:rsidRPr="00341DB3" w:rsidR="00B716CB" w:rsidRDefault="00B716CB" w14:paraId="1D5B86D0" w14:textId="77777777">
      <w:pPr>
        <w:tabs>
          <w:tab w:val="left" w:pos="-720"/>
        </w:tabs>
        <w:suppressAutoHyphens/>
        <w:rPr>
          <w:rFonts w:ascii="Times New Roman" w:hAnsi="Times New Roman"/>
          <w:szCs w:val="24"/>
        </w:rPr>
      </w:pPr>
    </w:p>
    <w:p w:rsidRPr="00341DB3" w:rsidR="00B716CB" w:rsidRDefault="00B716CB" w14:paraId="5B4F9D25" w14:textId="77777777">
      <w:pPr>
        <w:tabs>
          <w:tab w:val="left" w:pos="-720"/>
        </w:tabs>
        <w:suppressAutoHyphens/>
        <w:rPr>
          <w:rFonts w:ascii="Times New Roman" w:hAnsi="Times New Roman"/>
          <w:szCs w:val="24"/>
        </w:rPr>
      </w:pPr>
      <w:r w:rsidRPr="00341DB3">
        <w:rPr>
          <w:rFonts w:ascii="Times New Roman" w:hAnsi="Times New Roman"/>
          <w:szCs w:val="24"/>
        </w:rPr>
        <w:t>10. Describe any assurance of confidentiality provided to respondents and the basis for the assurance in statute, regulation, or agency policy.</w:t>
      </w:r>
    </w:p>
    <w:p w:rsidRPr="00341DB3" w:rsidR="00B716CB" w:rsidRDefault="00B716CB" w14:paraId="184C8E81" w14:textId="77777777">
      <w:pPr>
        <w:tabs>
          <w:tab w:val="left" w:pos="-720"/>
        </w:tabs>
        <w:suppressAutoHyphens/>
        <w:rPr>
          <w:rFonts w:ascii="Times New Roman" w:hAnsi="Times New Roman"/>
          <w:szCs w:val="24"/>
        </w:rPr>
      </w:pPr>
    </w:p>
    <w:p w:rsidRPr="00341DB3" w:rsidR="00B716CB" w:rsidRDefault="00B716CB" w14:paraId="4C039A38" w14:textId="77777777">
      <w:pPr>
        <w:tabs>
          <w:tab w:val="left" w:pos="-720"/>
        </w:tabs>
        <w:suppressAutoHyphens/>
        <w:rPr>
          <w:rFonts w:ascii="Times New Roman" w:hAnsi="Times New Roman"/>
          <w:szCs w:val="24"/>
        </w:rPr>
      </w:pPr>
      <w:r w:rsidRPr="00341DB3">
        <w:rPr>
          <w:rFonts w:ascii="Times New Roman" w:hAnsi="Times New Roman"/>
          <w:color w:val="000000"/>
        </w:rPr>
        <w:t xml:space="preserve">These surveys and focus groups will provide all necessary assurances of confidentiality to the respondents, when needed.  Although there is no requirement for such assurances in statute, the quality of this type of information requires respondent candor and anonymity.   Customer surveys </w:t>
      </w:r>
      <w:proofErr w:type="gramStart"/>
      <w:r w:rsidRPr="00341DB3">
        <w:rPr>
          <w:rFonts w:ascii="Times New Roman" w:hAnsi="Times New Roman"/>
          <w:color w:val="000000"/>
        </w:rPr>
        <w:t>don’t</w:t>
      </w:r>
      <w:proofErr w:type="gramEnd"/>
      <w:r w:rsidRPr="00341DB3">
        <w:rPr>
          <w:rFonts w:ascii="Times New Roman" w:hAnsi="Times New Roman"/>
          <w:color w:val="000000"/>
        </w:rPr>
        <w:t xml:space="preserve"> request personal identifiable information.  If they do, justification will be provided with the individual customer survey according to the Privacy Act.  In addition, NCES may assure confidentiality under The Education Sciences Reform Act of 2002, Title I, Part E, Section 183, </w:t>
      </w:r>
      <w:r w:rsidRPr="00341DB3">
        <w:rPr>
          <w:rFonts w:ascii="Times New Roman" w:hAnsi="Times New Roman"/>
          <w:color w:val="000000"/>
          <w:szCs w:val="24"/>
        </w:rPr>
        <w:t>as necessary.</w:t>
      </w:r>
      <w:r w:rsidRPr="00341DB3">
        <w:rPr>
          <w:rFonts w:ascii="Times New Roman" w:hAnsi="Times New Roman"/>
          <w:color w:val="000000"/>
        </w:rPr>
        <w:t xml:space="preserve"> In most cases, collection of information will be voluntary and will originate from customers who have experience within the program that is the subject of each collection. Surveys that collect personally identifiable information must provide a confidentiality statement that cites the authority to collect the information. </w:t>
      </w:r>
    </w:p>
    <w:p w:rsidRPr="00341DB3" w:rsidR="00B716CB" w:rsidRDefault="00B716CB" w14:paraId="41402864" w14:textId="77777777">
      <w:pPr>
        <w:tabs>
          <w:tab w:val="left" w:pos="-720"/>
        </w:tabs>
        <w:suppressAutoHyphens/>
        <w:rPr>
          <w:rFonts w:ascii="Times New Roman" w:hAnsi="Times New Roman"/>
          <w:szCs w:val="24"/>
        </w:rPr>
      </w:pPr>
    </w:p>
    <w:p w:rsidRPr="00341DB3" w:rsidR="00B716CB" w:rsidRDefault="00B716CB" w14:paraId="555A5A32" w14:textId="77777777">
      <w:pPr>
        <w:tabs>
          <w:tab w:val="left" w:pos="-720"/>
        </w:tabs>
        <w:suppressAutoHyphens/>
        <w:rPr>
          <w:rFonts w:ascii="Times New Roman" w:hAnsi="Times New Roman"/>
          <w:szCs w:val="24"/>
        </w:rPr>
      </w:pPr>
      <w:r w:rsidRPr="00341DB3">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41DB3" w:rsidR="00B716CB" w:rsidP="002F274F" w:rsidRDefault="00B716CB" w14:paraId="06431027" w14:textId="77777777">
      <w:pPr>
        <w:tabs>
          <w:tab w:val="left" w:pos="3330"/>
        </w:tabs>
        <w:rPr>
          <w:rFonts w:ascii="Times New Roman" w:hAnsi="Times New Roman"/>
          <w:color w:val="000000"/>
        </w:rPr>
      </w:pPr>
    </w:p>
    <w:p w:rsidRPr="00341DB3" w:rsidR="00B716CB" w:rsidP="002F274F" w:rsidRDefault="00B716CB" w14:paraId="55CF4F6E" w14:textId="77777777">
      <w:pPr>
        <w:tabs>
          <w:tab w:val="left" w:pos="3330"/>
        </w:tabs>
        <w:rPr>
          <w:rFonts w:ascii="Times New Roman" w:hAnsi="Times New Roman"/>
          <w:color w:val="000000"/>
        </w:rPr>
      </w:pPr>
      <w:r w:rsidRPr="00341DB3">
        <w:rPr>
          <w:rFonts w:ascii="Times New Roman" w:hAnsi="Times New Roman"/>
          <w:color w:val="000000"/>
        </w:rPr>
        <w:t>There will be no questions of a sensitive nature in these customer satisfaction surveys. If any are used, ED will submit justification for each question used as part of the individual survey submission.</w:t>
      </w:r>
    </w:p>
    <w:p w:rsidRPr="00341DB3" w:rsidR="00B716CB" w:rsidRDefault="00B716CB" w14:paraId="0D270FB2" w14:textId="77777777">
      <w:pPr>
        <w:tabs>
          <w:tab w:val="left" w:pos="-720"/>
        </w:tabs>
        <w:suppressAutoHyphens/>
        <w:rPr>
          <w:rFonts w:ascii="Times New Roman" w:hAnsi="Times New Roman"/>
          <w:szCs w:val="24"/>
        </w:rPr>
      </w:pPr>
    </w:p>
    <w:p w:rsidRPr="00341DB3" w:rsidR="00B716CB" w:rsidRDefault="00B716CB" w14:paraId="2E91E63F" w14:textId="77777777">
      <w:pPr>
        <w:tabs>
          <w:tab w:val="left" w:pos="-720"/>
        </w:tabs>
        <w:suppressAutoHyphens/>
        <w:rPr>
          <w:rStyle w:val="a"/>
          <w:rFonts w:ascii="Times New Roman" w:hAnsi="Times New Roman"/>
          <w:szCs w:val="24"/>
        </w:rPr>
      </w:pPr>
      <w:r w:rsidRPr="00341DB3">
        <w:rPr>
          <w:rFonts w:ascii="Times New Roman" w:hAnsi="Times New Roman"/>
          <w:szCs w:val="24"/>
        </w:rPr>
        <w:t xml:space="preserve">12. </w:t>
      </w:r>
      <w:r w:rsidRPr="00341DB3">
        <w:rPr>
          <w:rStyle w:val="a"/>
          <w:rFonts w:ascii="Times New Roman" w:hAnsi="Times New Roman"/>
          <w:szCs w:val="24"/>
        </w:rPr>
        <w:t>Provide estimates of the hour burden of the collection of information.  The statement should:</w:t>
      </w:r>
    </w:p>
    <w:p w:rsidRPr="00341DB3" w:rsidR="00B716CB" w:rsidRDefault="00B716CB" w14:paraId="2E3ADCC6" w14:textId="77777777">
      <w:pPr>
        <w:tabs>
          <w:tab w:val="left" w:pos="-720"/>
        </w:tabs>
        <w:suppressAutoHyphens/>
        <w:rPr>
          <w:rStyle w:val="a"/>
          <w:rFonts w:ascii="Times New Roman" w:hAnsi="Times New Roman"/>
          <w:szCs w:val="24"/>
        </w:rPr>
      </w:pPr>
    </w:p>
    <w:p w:rsidRPr="00341DB3" w:rsidR="00B716CB" w:rsidP="003C29C2" w:rsidRDefault="00B716CB" w14:paraId="23346243" w14:textId="77777777">
      <w:pPr>
        <w:numPr>
          <w:ilvl w:val="0"/>
          <w:numId w:val="7"/>
        </w:numPr>
        <w:tabs>
          <w:tab w:val="left" w:pos="-720"/>
          <w:tab w:val="left" w:pos="1247"/>
        </w:tabs>
        <w:suppressAutoHyphens/>
        <w:rPr>
          <w:rStyle w:val="a"/>
          <w:rFonts w:ascii="Times New Roman" w:hAnsi="Times New Roman"/>
          <w:szCs w:val="24"/>
        </w:rPr>
      </w:pPr>
      <w:r w:rsidRPr="00341DB3">
        <w:rPr>
          <w:rStyle w:val="a"/>
          <w:rFonts w:ascii="Times New Roman" w:hAnsi="Times New Roman"/>
          <w:szCs w:val="24"/>
        </w:rPr>
        <w:t>Indicate the number of respondents by affected public type (federal government, individuals or households, private sector, business or other for profit, not-for-profit institutions, farms state, local or tribal government), frequency of response, annual hour burden, and an explanation of how the burden was estimated, including identification of burden type: recordkeeping, reporting or third party disclosure.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41DB3" w:rsidR="00B716CB" w:rsidP="003C29C2" w:rsidRDefault="00B716CB" w14:paraId="2BAA5F03" w14:textId="77777777">
      <w:pPr>
        <w:tabs>
          <w:tab w:val="left" w:pos="-720"/>
          <w:tab w:val="left" w:pos="1247"/>
        </w:tabs>
        <w:suppressAutoHyphens/>
        <w:ind w:left="700"/>
        <w:rPr>
          <w:rStyle w:val="a"/>
          <w:rFonts w:ascii="Times New Roman" w:hAnsi="Times New Roman"/>
          <w:szCs w:val="24"/>
        </w:rPr>
      </w:pPr>
    </w:p>
    <w:p w:rsidRPr="00341DB3" w:rsidR="00B716CB" w:rsidP="003C29C2" w:rsidRDefault="00B716CB" w14:paraId="420BB22F" w14:textId="77777777">
      <w:pPr>
        <w:numPr>
          <w:ilvl w:val="0"/>
          <w:numId w:val="7"/>
        </w:numPr>
        <w:tabs>
          <w:tab w:val="left" w:pos="-720"/>
          <w:tab w:val="left" w:pos="1247"/>
        </w:tabs>
        <w:suppressAutoHyphens/>
        <w:rPr>
          <w:rStyle w:val="a"/>
          <w:rFonts w:ascii="Times New Roman" w:hAnsi="Times New Roman"/>
          <w:szCs w:val="24"/>
        </w:rPr>
      </w:pPr>
      <w:r w:rsidRPr="00341DB3">
        <w:rPr>
          <w:rStyle w:val="a"/>
          <w:rFonts w:ascii="Times New Roman" w:hAnsi="Times New Roman"/>
          <w:szCs w:val="24"/>
        </w:rPr>
        <w:t xml:space="preserve">If this request for approval covers more than one form, provide separate hour burden estimates for each </w:t>
      </w:r>
      <w:proofErr w:type="gramStart"/>
      <w:r w:rsidRPr="00341DB3">
        <w:rPr>
          <w:rStyle w:val="a"/>
          <w:rFonts w:ascii="Times New Roman" w:hAnsi="Times New Roman"/>
          <w:szCs w:val="24"/>
        </w:rPr>
        <w:t>form</w:t>
      </w:r>
      <w:proofErr w:type="gramEnd"/>
      <w:r w:rsidRPr="00341DB3">
        <w:rPr>
          <w:rStyle w:val="a"/>
          <w:rFonts w:ascii="Times New Roman" w:hAnsi="Times New Roman"/>
          <w:szCs w:val="24"/>
        </w:rPr>
        <w:t xml:space="preserve"> and aggregate the hour burden.</w:t>
      </w:r>
    </w:p>
    <w:p w:rsidRPr="00341DB3" w:rsidR="00B716CB" w:rsidP="003C29C2" w:rsidRDefault="00B716CB" w14:paraId="55BF8279" w14:textId="77777777">
      <w:pPr>
        <w:tabs>
          <w:tab w:val="left" w:pos="-720"/>
          <w:tab w:val="left" w:pos="1247"/>
        </w:tabs>
        <w:suppressAutoHyphens/>
        <w:rPr>
          <w:rStyle w:val="a"/>
          <w:rFonts w:ascii="Times New Roman" w:hAnsi="Times New Roman"/>
          <w:szCs w:val="24"/>
        </w:rPr>
      </w:pPr>
    </w:p>
    <w:p w:rsidRPr="00341DB3" w:rsidR="00B716CB" w:rsidP="003C29C2" w:rsidRDefault="00B716CB" w14:paraId="2EFD4E26" w14:textId="77777777">
      <w:pPr>
        <w:tabs>
          <w:tab w:val="left" w:pos="-720"/>
          <w:tab w:val="left" w:pos="1247"/>
        </w:tabs>
        <w:suppressAutoHyphens/>
        <w:ind w:left="700"/>
        <w:rPr>
          <w:rStyle w:val="a"/>
          <w:rFonts w:ascii="Times New Roman" w:hAnsi="Times New Roman"/>
          <w:szCs w:val="24"/>
        </w:rPr>
      </w:pPr>
    </w:p>
    <w:p w:rsidRPr="00341DB3" w:rsidR="00B716CB" w:rsidP="008F3062" w:rsidRDefault="00B716CB" w14:paraId="46ABDAC0" w14:textId="77777777">
      <w:pPr>
        <w:numPr>
          <w:ilvl w:val="0"/>
          <w:numId w:val="7"/>
        </w:numPr>
        <w:tabs>
          <w:tab w:val="left" w:pos="-720"/>
          <w:tab w:val="left" w:pos="1247"/>
        </w:tabs>
        <w:suppressAutoHyphens/>
        <w:rPr>
          <w:rFonts w:ascii="Times New Roman" w:hAnsi="Times New Roman"/>
          <w:szCs w:val="24"/>
        </w:rPr>
      </w:pPr>
      <w:r w:rsidRPr="00341DB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341DB3" w:rsidR="00B716CB" w:rsidRDefault="00B716CB" w14:paraId="49F3D483" w14:textId="77777777">
      <w:pPr>
        <w:suppressAutoHyphens/>
        <w:rPr>
          <w:rFonts w:ascii="Times New Roman" w:hAnsi="Times New Roman"/>
          <w:szCs w:val="24"/>
        </w:rPr>
      </w:pPr>
    </w:p>
    <w:p w:rsidRPr="00341DB3" w:rsidR="00B716CB" w:rsidRDefault="00B716CB" w14:paraId="2A2C7A7C" w14:textId="77777777">
      <w:pPr>
        <w:suppressAutoHyphens/>
        <w:rPr>
          <w:rFonts w:ascii="Times New Roman" w:hAnsi="Times New Roman"/>
          <w:szCs w:val="24"/>
        </w:rPr>
      </w:pPr>
    </w:p>
    <w:p w:rsidRPr="00341DB3" w:rsidR="00B716CB" w:rsidRDefault="00B716CB" w14:paraId="0763B92C" w14:textId="77777777">
      <w:pPr>
        <w:tabs>
          <w:tab w:val="left" w:pos="-720"/>
        </w:tabs>
        <w:suppressAutoHyphens/>
        <w:rPr>
          <w:rFonts w:ascii="Times New Roman" w:hAnsi="Times New Roman"/>
          <w:szCs w:val="24"/>
        </w:rPr>
      </w:pPr>
      <w:r w:rsidRPr="00341DB3">
        <w:rPr>
          <w:rFonts w:ascii="Times New Roman" w:hAnsi="Times New Roman"/>
          <w:szCs w:val="24"/>
        </w:rPr>
        <w:t xml:space="preserve">The respondent burden averages from five (5) minutes to 1 hour per response for each survey, depending on the individual survey. This estimation has been based on previous surveys submitted. The respondents are </w:t>
      </w:r>
      <w:proofErr w:type="gramStart"/>
      <w:r w:rsidRPr="00341DB3">
        <w:rPr>
          <w:rFonts w:ascii="Times New Roman" w:hAnsi="Times New Roman"/>
          <w:szCs w:val="24"/>
        </w:rPr>
        <w:t>estimate</w:t>
      </w:r>
      <w:proofErr w:type="gramEnd"/>
      <w:r w:rsidRPr="00341DB3">
        <w:rPr>
          <w:rFonts w:ascii="Times New Roman" w:hAnsi="Times New Roman"/>
          <w:szCs w:val="24"/>
        </w:rPr>
        <w:t xml:space="preserve"> to average 60-90 minutes in each focus group discussion.</w:t>
      </w:r>
    </w:p>
    <w:p w:rsidRPr="00341DB3" w:rsidR="00B716CB" w:rsidRDefault="00B716CB" w14:paraId="17C38376" w14:textId="77777777">
      <w:pPr>
        <w:tabs>
          <w:tab w:val="left" w:pos="-720"/>
        </w:tabs>
        <w:suppressAutoHyphens/>
        <w:rPr>
          <w:rFonts w:ascii="Times New Roman" w:hAnsi="Times New Roman"/>
          <w:szCs w:val="24"/>
        </w:rPr>
      </w:pPr>
    </w:p>
    <w:p w:rsidR="00CF1EEF" w:rsidP="00866602" w:rsidRDefault="00B716CB" w14:paraId="4296FB5E" w14:textId="77777777">
      <w:pPr>
        <w:tabs>
          <w:tab w:val="left" w:pos="3330"/>
        </w:tabs>
        <w:rPr>
          <w:rFonts w:ascii="Times New Roman" w:hAnsi="Times New Roman"/>
          <w:color w:val="000000"/>
        </w:rPr>
      </w:pPr>
      <w:r w:rsidRPr="00341DB3">
        <w:rPr>
          <w:rFonts w:ascii="Times New Roman" w:hAnsi="Times New Roman"/>
          <w:color w:val="000000"/>
        </w:rPr>
        <w:t xml:space="preserve">Each survey respondent will most likely submit one response per survey.  The </w:t>
      </w:r>
      <w:r w:rsidRPr="00341DB3" w:rsidR="00AD40B9">
        <w:rPr>
          <w:rFonts w:ascii="Times New Roman" w:hAnsi="Times New Roman"/>
          <w:color w:val="000000"/>
        </w:rPr>
        <w:t>Department estimates</w:t>
      </w:r>
      <w:r w:rsidRPr="00341DB3">
        <w:rPr>
          <w:rFonts w:ascii="Times New Roman" w:hAnsi="Times New Roman"/>
          <w:color w:val="000000"/>
        </w:rPr>
        <w:t xml:space="preserve"> </w:t>
      </w:r>
      <w:r w:rsidR="005B639C">
        <w:rPr>
          <w:rFonts w:ascii="Times New Roman" w:hAnsi="Times New Roman"/>
          <w:color w:val="000000"/>
        </w:rPr>
        <w:t>45</w:t>
      </w:r>
      <w:r w:rsidR="004860B6">
        <w:rPr>
          <w:rFonts w:ascii="Times New Roman" w:hAnsi="Times New Roman"/>
          <w:color w:val="000000"/>
        </w:rPr>
        <w:t>1</w:t>
      </w:r>
      <w:r w:rsidR="005B639C">
        <w:rPr>
          <w:rFonts w:ascii="Times New Roman" w:hAnsi="Times New Roman"/>
          <w:color w:val="000000"/>
        </w:rPr>
        <w:t>,</w:t>
      </w:r>
      <w:r w:rsidR="007D5C34">
        <w:rPr>
          <w:rFonts w:ascii="Times New Roman" w:hAnsi="Times New Roman"/>
          <w:color w:val="000000"/>
        </w:rPr>
        <w:t>512</w:t>
      </w:r>
      <w:r w:rsidRPr="00341DB3">
        <w:rPr>
          <w:rFonts w:ascii="Times New Roman" w:hAnsi="Times New Roman"/>
          <w:color w:val="000000"/>
        </w:rPr>
        <w:t xml:space="preserve"> responses with a total burden of 11</w:t>
      </w:r>
      <w:r w:rsidR="007D5C34">
        <w:rPr>
          <w:rFonts w:ascii="Times New Roman" w:hAnsi="Times New Roman"/>
          <w:color w:val="000000"/>
        </w:rPr>
        <w:t>5</w:t>
      </w:r>
      <w:r w:rsidR="005B639C">
        <w:rPr>
          <w:rFonts w:ascii="Times New Roman" w:hAnsi="Times New Roman"/>
          <w:color w:val="000000"/>
        </w:rPr>
        <w:t>,</w:t>
      </w:r>
      <w:r w:rsidR="007D5C34">
        <w:rPr>
          <w:rFonts w:ascii="Times New Roman" w:hAnsi="Times New Roman"/>
          <w:color w:val="000000"/>
        </w:rPr>
        <w:t>194</w:t>
      </w:r>
      <w:r w:rsidRPr="00341DB3">
        <w:rPr>
          <w:rFonts w:ascii="Times New Roman" w:hAnsi="Times New Roman"/>
          <w:color w:val="000000"/>
        </w:rPr>
        <w:t xml:space="preserve">. </w:t>
      </w:r>
    </w:p>
    <w:p w:rsidR="00CF1EEF" w:rsidP="00866602" w:rsidRDefault="00CF1EEF" w14:paraId="35361326" w14:textId="77777777">
      <w:pPr>
        <w:tabs>
          <w:tab w:val="left" w:pos="3330"/>
        </w:tabs>
        <w:rPr>
          <w:rFonts w:ascii="Times New Roman" w:hAnsi="Times New Roman"/>
          <w:color w:val="000000"/>
        </w:rPr>
      </w:pPr>
    </w:p>
    <w:p w:rsidRPr="00341DB3" w:rsidR="00B716CB" w:rsidP="00866602" w:rsidRDefault="00B716CB" w14:paraId="76897603" w14:textId="77777777">
      <w:pPr>
        <w:tabs>
          <w:tab w:val="left" w:pos="3330"/>
        </w:tabs>
        <w:rPr>
          <w:rFonts w:ascii="Times New Roman" w:hAnsi="Times New Roman"/>
          <w:color w:val="000000"/>
        </w:rPr>
      </w:pPr>
      <w:r w:rsidRPr="00341DB3">
        <w:rPr>
          <w:rFonts w:ascii="Times New Roman" w:hAnsi="Times New Roman"/>
          <w:color w:val="000000"/>
        </w:rPr>
        <w:lastRenderedPageBreak/>
        <w:t xml:space="preserve">Each member of a focus group is expected to spend an average of 75 minutes per group.  If four focus groups were held over the next year with an average of 10 participants per group, the total burden is estimated to be 50 hours (4 groups x 10 participants x 1.25 hours). </w:t>
      </w:r>
    </w:p>
    <w:p w:rsidRPr="00341DB3" w:rsidR="00B716CB" w:rsidP="00866602" w:rsidRDefault="00B716CB" w14:paraId="12814FCC" w14:textId="77777777">
      <w:pPr>
        <w:tabs>
          <w:tab w:val="left" w:pos="3330"/>
        </w:tabs>
        <w:rPr>
          <w:rFonts w:ascii="Times New Roman" w:hAnsi="Times New Roman"/>
          <w:color w:val="000000"/>
        </w:rPr>
      </w:pPr>
    </w:p>
    <w:p w:rsidRPr="00341DB3" w:rsidR="00B716CB" w:rsidP="00866602" w:rsidRDefault="00B716CB" w14:paraId="05DEFE95" w14:textId="77777777">
      <w:pPr>
        <w:tabs>
          <w:tab w:val="left" w:pos="3330"/>
        </w:tabs>
        <w:rPr>
          <w:rFonts w:ascii="Times New Roman" w:hAnsi="Times New Roman"/>
          <w:color w:val="000000"/>
        </w:rPr>
      </w:pPr>
      <w:r w:rsidRPr="00341DB3">
        <w:rPr>
          <w:rFonts w:ascii="Times New Roman" w:hAnsi="Times New Roman"/>
          <w:color w:val="000000"/>
        </w:rPr>
        <w:t xml:space="preserve">Burden for both activities is estimated at </w:t>
      </w:r>
      <w:r w:rsidR="007D5C34">
        <w:rPr>
          <w:rFonts w:ascii="Times New Roman" w:hAnsi="Times New Roman"/>
          <w:color w:val="000000"/>
        </w:rPr>
        <w:t xml:space="preserve">115,344 </w:t>
      </w:r>
      <w:r w:rsidRPr="00341DB3">
        <w:rPr>
          <w:rFonts w:ascii="Times New Roman" w:hAnsi="Times New Roman"/>
          <w:color w:val="000000"/>
        </w:rPr>
        <w:t>hours</w:t>
      </w:r>
      <w:r w:rsidR="007D5C34">
        <w:rPr>
          <w:rFonts w:ascii="Times New Roman" w:hAnsi="Times New Roman"/>
          <w:color w:val="000000"/>
        </w:rPr>
        <w:t xml:space="preserve"> and 451,632 responses</w:t>
      </w:r>
      <w:r w:rsidRPr="00341DB3">
        <w:rPr>
          <w:rFonts w:ascii="Times New Roman" w:hAnsi="Times New Roman"/>
          <w:color w:val="000000"/>
        </w:rPr>
        <w:t>.</w:t>
      </w:r>
    </w:p>
    <w:p w:rsidRPr="00341DB3" w:rsidR="00B716CB" w:rsidP="00866602" w:rsidRDefault="00B716CB" w14:paraId="56D959D1" w14:textId="77777777">
      <w:pPr>
        <w:tabs>
          <w:tab w:val="left" w:pos="3330"/>
        </w:tabs>
        <w:rPr>
          <w:rFonts w:ascii="Times New Roman" w:hAnsi="Times New Roman"/>
          <w:color w:val="000000"/>
        </w:rPr>
      </w:pPr>
    </w:p>
    <w:p w:rsidRPr="00341DB3" w:rsidR="00B716CB" w:rsidP="00866602" w:rsidRDefault="00B716CB" w14:paraId="6B578FE6" w14:textId="77777777">
      <w:pPr>
        <w:tabs>
          <w:tab w:val="left" w:pos="3330"/>
        </w:tabs>
        <w:rPr>
          <w:rFonts w:ascii="Times New Roman" w:hAnsi="Times New Roman"/>
          <w:color w:val="000000"/>
        </w:rPr>
      </w:pPr>
      <w:r w:rsidRPr="00341DB3">
        <w:rPr>
          <w:rFonts w:ascii="Times New Roman" w:hAnsi="Times New Roman"/>
          <w:color w:val="000000"/>
        </w:rPr>
        <w:t xml:space="preserve">The average hourly cost per respondent is estimated to be $30.00. </w:t>
      </w:r>
    </w:p>
    <w:p w:rsidRPr="00341DB3" w:rsidR="00B716CB" w:rsidRDefault="00B716CB" w14:paraId="193856C1" w14:textId="77777777">
      <w:pPr>
        <w:tabs>
          <w:tab w:val="left" w:pos="-720"/>
        </w:tabs>
        <w:suppressAutoHyphens/>
        <w:rPr>
          <w:rFonts w:ascii="Times New Roman" w:hAnsi="Times New Roman"/>
          <w:szCs w:val="24"/>
        </w:rPr>
      </w:pPr>
    </w:p>
    <w:p w:rsidRPr="00341DB3" w:rsidR="00B716CB" w:rsidRDefault="00B716CB" w14:paraId="2164E8AE" w14:textId="77777777">
      <w:pPr>
        <w:tabs>
          <w:tab w:val="left" w:pos="-720"/>
        </w:tabs>
        <w:suppressAutoHyphens/>
        <w:rPr>
          <w:rFonts w:ascii="Times New Roman" w:hAnsi="Times New Roman"/>
          <w:szCs w:val="24"/>
        </w:rPr>
      </w:pPr>
      <w:r w:rsidRPr="00341DB3">
        <w:rPr>
          <w:rFonts w:ascii="Times New Roman" w:hAnsi="Times New Roman"/>
          <w:szCs w:val="24"/>
        </w:rPr>
        <w:t xml:space="preserve">13.  </w:t>
      </w:r>
      <w:r w:rsidRPr="00341DB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341DB3" w:rsidR="00B716CB" w:rsidRDefault="00B716CB" w14:paraId="373F2863" w14:textId="77777777">
      <w:pPr>
        <w:tabs>
          <w:tab w:val="left" w:pos="-720"/>
        </w:tabs>
        <w:suppressAutoHyphens/>
        <w:rPr>
          <w:rFonts w:ascii="Times New Roman" w:hAnsi="Times New Roman"/>
          <w:szCs w:val="24"/>
        </w:rPr>
      </w:pPr>
    </w:p>
    <w:p w:rsidRPr="00341DB3" w:rsidR="00B716CB" w:rsidRDefault="00B716CB" w14:paraId="0CFD3B41" w14:textId="77777777">
      <w:pPr>
        <w:tabs>
          <w:tab w:val="left" w:pos="-720"/>
        </w:tabs>
        <w:suppressAutoHyphens/>
        <w:rPr>
          <w:rFonts w:ascii="Times New Roman" w:hAnsi="Times New Roman"/>
          <w:szCs w:val="24"/>
        </w:rPr>
      </w:pPr>
    </w:p>
    <w:p w:rsidRPr="00341DB3" w:rsidR="00B716CB" w:rsidP="003C29C2" w:rsidRDefault="00B716CB" w14:paraId="69D6E58E" w14:textId="77777777">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41DB3">
        <w:rPr>
          <w:rFonts w:ascii="Times New Roman" w:hAnsi="Times New Roman"/>
          <w:szCs w:val="24"/>
        </w:rPr>
        <w:t>take into account</w:t>
      </w:r>
      <w:proofErr w:type="gramEnd"/>
      <w:r w:rsidRPr="00341DB3">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341DB3">
        <w:rPr>
          <w:rFonts w:ascii="Times New Roman" w:hAnsi="Times New Roman"/>
          <w:szCs w:val="24"/>
        </w:rPr>
        <w:t>time period</w:t>
      </w:r>
      <w:proofErr w:type="gramEnd"/>
      <w:r w:rsidRPr="00341DB3">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w:t>
      </w:r>
      <w:proofErr w:type="gramStart"/>
      <w:r w:rsidRPr="00341DB3">
        <w:rPr>
          <w:rFonts w:ascii="Times New Roman" w:hAnsi="Times New Roman"/>
          <w:szCs w:val="24"/>
        </w:rPr>
        <w:t>drilling</w:t>
      </w:r>
      <w:proofErr w:type="gramEnd"/>
      <w:r w:rsidRPr="00341DB3">
        <w:rPr>
          <w:rFonts w:ascii="Times New Roman" w:hAnsi="Times New Roman"/>
          <w:szCs w:val="24"/>
        </w:rPr>
        <w:t xml:space="preserve"> and testing equipment; and acquiring and maintaining record storage facilities.</w:t>
      </w:r>
    </w:p>
    <w:p w:rsidRPr="00341DB3" w:rsidR="00B716CB" w:rsidRDefault="00B716CB" w14:paraId="74317A95" w14:textId="77777777">
      <w:pPr>
        <w:numPr>
          <w:ilvl w:val="12"/>
          <w:numId w:val="0"/>
        </w:numPr>
        <w:tabs>
          <w:tab w:val="left" w:pos="-720"/>
        </w:tabs>
        <w:suppressAutoHyphens/>
        <w:ind w:left="340"/>
        <w:rPr>
          <w:rFonts w:ascii="Times New Roman" w:hAnsi="Times New Roman"/>
          <w:szCs w:val="24"/>
        </w:rPr>
      </w:pPr>
    </w:p>
    <w:p w:rsidRPr="00341DB3" w:rsidR="00B716CB" w:rsidP="003C29C2" w:rsidRDefault="00B716CB" w14:paraId="2938ABF4" w14:textId="77777777">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41DB3" w:rsidR="00B716CB" w:rsidP="003C29C2" w:rsidRDefault="00B716CB" w14:paraId="7E2972FF" w14:textId="77777777">
      <w:pPr>
        <w:tabs>
          <w:tab w:val="left" w:pos="-720"/>
          <w:tab w:val="left" w:pos="1247"/>
        </w:tabs>
        <w:suppressAutoHyphens/>
        <w:rPr>
          <w:rFonts w:ascii="Times New Roman" w:hAnsi="Times New Roman"/>
          <w:szCs w:val="24"/>
        </w:rPr>
      </w:pPr>
    </w:p>
    <w:p w:rsidRPr="00341DB3" w:rsidR="00B716CB" w:rsidP="003C29C2" w:rsidRDefault="00B716CB" w14:paraId="172DAC28" w14:textId="77777777">
      <w:pPr>
        <w:tabs>
          <w:tab w:val="left" w:pos="-720"/>
          <w:tab w:val="left" w:pos="1247"/>
        </w:tabs>
        <w:suppressAutoHyphens/>
        <w:ind w:left="340"/>
        <w:rPr>
          <w:rFonts w:ascii="Times New Roman" w:hAnsi="Times New Roman"/>
          <w:szCs w:val="24"/>
        </w:rPr>
      </w:pPr>
    </w:p>
    <w:p w:rsidRPr="00341DB3" w:rsidR="00B716CB" w:rsidP="003C29C2" w:rsidRDefault="00B716CB" w14:paraId="4E323666" w14:textId="77777777">
      <w:pPr>
        <w:numPr>
          <w:ilvl w:val="0"/>
          <w:numId w:val="5"/>
        </w:numPr>
        <w:tabs>
          <w:tab w:val="left" w:pos="-720"/>
          <w:tab w:val="left" w:pos="1247"/>
        </w:tabs>
        <w:suppressAutoHyphens/>
        <w:rPr>
          <w:rFonts w:ascii="Times New Roman" w:hAnsi="Times New Roman"/>
          <w:szCs w:val="24"/>
        </w:rPr>
      </w:pPr>
      <w:r w:rsidRPr="00341DB3">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41DB3" w:rsidR="00B716CB" w:rsidRDefault="00B716CB" w14:paraId="775DC5E9" w14:textId="77777777">
      <w:pPr>
        <w:tabs>
          <w:tab w:val="left" w:pos="-720"/>
        </w:tabs>
        <w:suppressAutoHyphens/>
        <w:rPr>
          <w:rFonts w:ascii="Times New Roman" w:hAnsi="Times New Roman"/>
          <w:szCs w:val="24"/>
        </w:rPr>
      </w:pPr>
    </w:p>
    <w:p w:rsidRPr="00341DB3" w:rsidR="00B716CB" w:rsidRDefault="00B716CB" w14:paraId="637E7A32" w14:textId="77777777">
      <w:pPr>
        <w:tabs>
          <w:tab w:val="left" w:pos="-720"/>
        </w:tabs>
        <w:suppressAutoHyphens/>
        <w:rPr>
          <w:rFonts w:ascii="Times New Roman" w:hAnsi="Times New Roman"/>
          <w:szCs w:val="24"/>
        </w:rPr>
      </w:pPr>
      <w:r w:rsidRPr="00341DB3">
        <w:rPr>
          <w:rFonts w:ascii="Times New Roman" w:hAnsi="Times New Roman"/>
          <w:szCs w:val="24"/>
        </w:rPr>
        <w:tab/>
        <w:t>Total Annualized Capital/Startup Cost</w:t>
      </w:r>
      <w:r w:rsidRPr="00341DB3">
        <w:rPr>
          <w:rFonts w:ascii="Times New Roman" w:hAnsi="Times New Roman"/>
          <w:szCs w:val="24"/>
        </w:rPr>
        <w:tab/>
        <w:t xml:space="preserve">: </w:t>
      </w:r>
      <w:bookmarkStart w:name="Startup" w:id="1"/>
      <w:r w:rsidRPr="00341DB3" w:rsidR="000F7429">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41DB3">
        <w:rPr>
          <w:rFonts w:ascii="Times New Roman" w:hAnsi="Times New Roman"/>
          <w:szCs w:val="24"/>
        </w:rPr>
        <w:instrText xml:space="preserve"> FORMTEXT </w:instrText>
      </w:r>
      <w:r w:rsidRPr="00341DB3" w:rsidR="000F7429">
        <w:rPr>
          <w:rFonts w:ascii="Times New Roman" w:hAnsi="Times New Roman"/>
          <w:szCs w:val="24"/>
        </w:rPr>
      </w:r>
      <w:r w:rsidRPr="00341DB3" w:rsidR="000F7429">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sidR="000F7429">
        <w:rPr>
          <w:rFonts w:ascii="Times New Roman" w:hAnsi="Times New Roman"/>
          <w:szCs w:val="24"/>
        </w:rPr>
        <w:fldChar w:fldCharType="end"/>
      </w:r>
      <w:bookmarkEnd w:id="1"/>
    </w:p>
    <w:p w:rsidRPr="00341DB3" w:rsidR="00B716CB" w:rsidRDefault="00B716CB" w14:paraId="0622C86E" w14:textId="77777777">
      <w:pPr>
        <w:tabs>
          <w:tab w:val="left" w:pos="-720"/>
        </w:tabs>
        <w:suppressAutoHyphens/>
        <w:rPr>
          <w:rFonts w:ascii="Times New Roman" w:hAnsi="Times New Roman"/>
          <w:szCs w:val="24"/>
        </w:rPr>
      </w:pPr>
      <w:r w:rsidRPr="00341DB3">
        <w:rPr>
          <w:rFonts w:ascii="Times New Roman" w:hAnsi="Times New Roman"/>
          <w:szCs w:val="24"/>
        </w:rPr>
        <w:tab/>
        <w:t>Total Annual Costs (O&amp;M)</w:t>
      </w:r>
      <w:r w:rsidRPr="00341DB3">
        <w:rPr>
          <w:rFonts w:ascii="Times New Roman" w:hAnsi="Times New Roman"/>
          <w:szCs w:val="24"/>
        </w:rPr>
        <w:tab/>
      </w:r>
      <w:r w:rsidRPr="00341DB3">
        <w:rPr>
          <w:rFonts w:ascii="Times New Roman" w:hAnsi="Times New Roman"/>
          <w:szCs w:val="24"/>
        </w:rPr>
        <w:tab/>
        <w:t xml:space="preserve">: </w:t>
      </w:r>
      <w:bookmarkStart w:name="OM" w:id="2"/>
      <w:r w:rsidRPr="00341DB3" w:rsidR="000F7429">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41DB3">
        <w:rPr>
          <w:rFonts w:ascii="Times New Roman" w:hAnsi="Times New Roman"/>
          <w:szCs w:val="24"/>
        </w:rPr>
        <w:instrText xml:space="preserve"> FORMTEXT </w:instrText>
      </w:r>
      <w:r w:rsidRPr="00341DB3" w:rsidR="000F7429">
        <w:rPr>
          <w:rFonts w:ascii="Times New Roman" w:hAnsi="Times New Roman"/>
          <w:szCs w:val="24"/>
        </w:rPr>
      </w:r>
      <w:r w:rsidRPr="00341DB3" w:rsidR="000F7429">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sidR="000F7429">
        <w:rPr>
          <w:rFonts w:ascii="Times New Roman" w:hAnsi="Times New Roman"/>
          <w:szCs w:val="24"/>
        </w:rPr>
        <w:fldChar w:fldCharType="end"/>
      </w:r>
      <w:bookmarkEnd w:id="2"/>
    </w:p>
    <w:p w:rsidRPr="00341DB3" w:rsidR="00B716CB" w:rsidRDefault="00B716CB" w14:paraId="7F6FC586" w14:textId="77777777">
      <w:pPr>
        <w:tabs>
          <w:tab w:val="left" w:pos="-720"/>
        </w:tabs>
        <w:suppressAutoHyphens/>
        <w:rPr>
          <w:rFonts w:ascii="Times New Roman" w:hAnsi="Times New Roman"/>
          <w:szCs w:val="24"/>
        </w:rPr>
      </w:pP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r>
      <w:r w:rsidRPr="00341DB3">
        <w:rPr>
          <w:rFonts w:ascii="Times New Roman" w:hAnsi="Times New Roman"/>
          <w:szCs w:val="24"/>
        </w:rPr>
        <w:tab/>
        <w:t xml:space="preserve"> ____________________</w:t>
      </w:r>
    </w:p>
    <w:p w:rsidRPr="00341DB3" w:rsidR="00B716CB" w:rsidRDefault="00B716CB" w14:paraId="7DF9B444" w14:textId="77777777">
      <w:pPr>
        <w:tabs>
          <w:tab w:val="left" w:pos="-720"/>
        </w:tabs>
        <w:suppressAutoHyphens/>
        <w:rPr>
          <w:rFonts w:ascii="Times New Roman" w:hAnsi="Times New Roman"/>
          <w:szCs w:val="24"/>
        </w:rPr>
      </w:pPr>
      <w:r w:rsidRPr="00341DB3">
        <w:rPr>
          <w:rFonts w:ascii="Times New Roman" w:hAnsi="Times New Roman"/>
          <w:szCs w:val="24"/>
        </w:rPr>
        <w:tab/>
        <w:t>Total Annualized Costs Requested</w:t>
      </w:r>
      <w:r w:rsidRPr="00341DB3">
        <w:rPr>
          <w:rFonts w:ascii="Times New Roman" w:hAnsi="Times New Roman"/>
          <w:szCs w:val="24"/>
        </w:rPr>
        <w:tab/>
        <w:t xml:space="preserve">: </w:t>
      </w:r>
      <w:bookmarkStart w:name="Total_Cost" w:id="3"/>
      <w:r w:rsidRPr="00341DB3" w:rsidR="000F7429">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41DB3">
        <w:rPr>
          <w:rFonts w:ascii="Times New Roman" w:hAnsi="Times New Roman"/>
          <w:szCs w:val="24"/>
        </w:rPr>
        <w:instrText xml:space="preserve"> FORMTEXT </w:instrText>
      </w:r>
      <w:r w:rsidRPr="00341DB3" w:rsidR="000F7429">
        <w:rPr>
          <w:rFonts w:ascii="Times New Roman" w:hAnsi="Times New Roman"/>
          <w:szCs w:val="24"/>
        </w:rPr>
      </w:r>
      <w:r w:rsidRPr="00341DB3" w:rsidR="000F7429">
        <w:rPr>
          <w:rFonts w:ascii="Times New Roman" w:hAnsi="Times New Roman"/>
          <w:szCs w:val="24"/>
        </w:rPr>
        <w:fldChar w:fldCharType="separate"/>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Pr>
          <w:rFonts w:ascii="Times New Roman" w:hAnsi="Times New Roman"/>
          <w:noProof/>
          <w:szCs w:val="24"/>
        </w:rPr>
        <w:t> </w:t>
      </w:r>
      <w:r w:rsidRPr="00341DB3" w:rsidR="000F7429">
        <w:rPr>
          <w:rFonts w:ascii="Times New Roman" w:hAnsi="Times New Roman"/>
          <w:szCs w:val="24"/>
        </w:rPr>
        <w:fldChar w:fldCharType="end"/>
      </w:r>
      <w:bookmarkEnd w:id="3"/>
    </w:p>
    <w:p w:rsidRPr="00341DB3" w:rsidR="00B716CB" w:rsidRDefault="00B716CB" w14:paraId="6F858804" w14:textId="77777777">
      <w:pPr>
        <w:tabs>
          <w:tab w:val="left" w:pos="-720"/>
        </w:tabs>
        <w:suppressAutoHyphens/>
        <w:rPr>
          <w:rFonts w:ascii="Times New Roman" w:hAnsi="Times New Roman"/>
          <w:szCs w:val="24"/>
        </w:rPr>
      </w:pPr>
    </w:p>
    <w:p w:rsidRPr="00341DB3" w:rsidR="00B716CB" w:rsidP="002F274F" w:rsidRDefault="00B716CB" w14:paraId="70BFF045" w14:textId="77777777">
      <w:pPr>
        <w:tabs>
          <w:tab w:val="left" w:pos="3330"/>
        </w:tabs>
        <w:rPr>
          <w:rFonts w:ascii="Times New Roman" w:hAnsi="Times New Roman"/>
          <w:color w:val="000000"/>
        </w:rPr>
      </w:pPr>
      <w:r w:rsidRPr="00341DB3">
        <w:rPr>
          <w:rFonts w:ascii="Times New Roman" w:hAnsi="Times New Roman"/>
          <w:color w:val="000000"/>
        </w:rPr>
        <w:t>There are no costs to respondents except for those costs provided under number 12.</w:t>
      </w:r>
    </w:p>
    <w:p w:rsidRPr="00341DB3" w:rsidR="00B716CB" w:rsidRDefault="00B716CB" w14:paraId="0E7179C9" w14:textId="77777777">
      <w:pPr>
        <w:tabs>
          <w:tab w:val="left" w:pos="-720"/>
        </w:tabs>
        <w:suppressAutoHyphens/>
        <w:rPr>
          <w:rFonts w:ascii="Times New Roman" w:hAnsi="Times New Roman"/>
          <w:szCs w:val="24"/>
        </w:rPr>
      </w:pPr>
    </w:p>
    <w:p w:rsidRPr="00341DB3" w:rsidR="00B716CB" w:rsidRDefault="00B716CB" w14:paraId="3259CB18" w14:textId="77777777">
      <w:pPr>
        <w:tabs>
          <w:tab w:val="left" w:pos="-720"/>
        </w:tabs>
        <w:suppressAutoHyphens/>
        <w:rPr>
          <w:rFonts w:ascii="Times New Roman" w:hAnsi="Times New Roman"/>
          <w:szCs w:val="24"/>
        </w:rPr>
      </w:pPr>
      <w:r w:rsidRPr="00341DB3">
        <w:rPr>
          <w:rFonts w:ascii="Times New Roman" w:hAnsi="Times New Roman"/>
          <w:szCs w:val="24"/>
        </w:rPr>
        <w:lastRenderedPageBreak/>
        <w:t xml:space="preserve">14. </w:t>
      </w:r>
      <w:r w:rsidRPr="00341DB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41DB3" w:rsidR="00B716CB" w:rsidRDefault="00B716CB" w14:paraId="39D11E9A" w14:textId="77777777">
      <w:pPr>
        <w:tabs>
          <w:tab w:val="left" w:pos="-720"/>
        </w:tabs>
        <w:suppressAutoHyphens/>
        <w:rPr>
          <w:rFonts w:ascii="Times New Roman" w:hAnsi="Times New Roman"/>
          <w:szCs w:val="24"/>
        </w:rPr>
      </w:pPr>
    </w:p>
    <w:p w:rsidRPr="00341DB3" w:rsidR="00B716CB" w:rsidP="002F274F" w:rsidRDefault="00B716CB" w14:paraId="268FCD58" w14:textId="77777777">
      <w:pPr>
        <w:pStyle w:val="BodyText"/>
        <w:tabs>
          <w:tab w:val="left" w:pos="3330"/>
        </w:tabs>
        <w:rPr>
          <w:color w:val="000000"/>
          <w:sz w:val="24"/>
        </w:rPr>
      </w:pPr>
      <w:r w:rsidRPr="00341DB3">
        <w:rPr>
          <w:color w:val="000000"/>
          <w:sz w:val="24"/>
        </w:rPr>
        <w:t>The cost required to read and evaluate the surveys and focus groups discussions by ED, including the time taken by individuals under contract to ED, is estimated to be 31,256 hours.  Given an average hourly rate of $35 per hour, the total cost to the Department is estimated to be $1,093,964.</w:t>
      </w:r>
    </w:p>
    <w:p w:rsidRPr="00341DB3" w:rsidR="00B716CB" w:rsidRDefault="00B716CB" w14:paraId="75C562CF" w14:textId="77777777">
      <w:pPr>
        <w:tabs>
          <w:tab w:val="left" w:pos="-720"/>
        </w:tabs>
        <w:suppressAutoHyphens/>
        <w:rPr>
          <w:rFonts w:ascii="Times New Roman" w:hAnsi="Times New Roman"/>
          <w:szCs w:val="24"/>
        </w:rPr>
      </w:pPr>
    </w:p>
    <w:p w:rsidRPr="00341DB3" w:rsidR="00B716CB" w:rsidRDefault="00B716CB" w14:paraId="306CA818" w14:textId="77777777">
      <w:pPr>
        <w:tabs>
          <w:tab w:val="left" w:pos="-720"/>
        </w:tabs>
        <w:suppressAutoHyphens/>
        <w:rPr>
          <w:rFonts w:ascii="Times New Roman" w:hAnsi="Times New Roman"/>
          <w:szCs w:val="24"/>
        </w:rPr>
      </w:pPr>
    </w:p>
    <w:p w:rsidRPr="00341DB3" w:rsidR="00B716CB" w:rsidRDefault="00B716CB" w14:paraId="53797529" w14:textId="77777777">
      <w:pPr>
        <w:tabs>
          <w:tab w:val="left" w:pos="-720"/>
        </w:tabs>
        <w:suppressAutoHyphens/>
        <w:rPr>
          <w:rFonts w:ascii="Times New Roman" w:hAnsi="Times New Roman"/>
          <w:szCs w:val="24"/>
        </w:rPr>
      </w:pPr>
    </w:p>
    <w:p w:rsidRPr="00341DB3" w:rsidR="00B716CB" w:rsidRDefault="00B716CB" w14:paraId="75909AEE" w14:textId="77777777">
      <w:pPr>
        <w:tabs>
          <w:tab w:val="left" w:pos="-720"/>
        </w:tabs>
        <w:suppressAutoHyphens/>
        <w:rPr>
          <w:rFonts w:ascii="Times New Roman" w:hAnsi="Times New Roman"/>
          <w:szCs w:val="24"/>
        </w:rPr>
      </w:pPr>
      <w:r w:rsidRPr="00341DB3">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and include both changes in burden hours and changes in cost burden.</w:t>
      </w:r>
    </w:p>
    <w:p w:rsidRPr="00341DB3" w:rsidR="00B716CB" w:rsidRDefault="00B716CB" w14:paraId="47949206" w14:textId="77777777">
      <w:pPr>
        <w:tabs>
          <w:tab w:val="left" w:pos="-720"/>
        </w:tabs>
        <w:suppressAutoHyphens/>
        <w:rPr>
          <w:rFonts w:ascii="Times New Roman" w:hAnsi="Times New Roman"/>
          <w:szCs w:val="24"/>
        </w:rPr>
      </w:pPr>
    </w:p>
    <w:p w:rsidRPr="006449DE" w:rsidR="00B716CB" w:rsidP="006449DE" w:rsidRDefault="00B716CB" w14:paraId="29B2C9DF" w14:textId="4BD43AC4">
      <w:pPr>
        <w:pStyle w:val="BodyText"/>
        <w:tabs>
          <w:tab w:val="left" w:pos="3330"/>
        </w:tabs>
        <w:rPr>
          <w:sz w:val="24"/>
        </w:rPr>
      </w:pPr>
      <w:r w:rsidRPr="006449DE">
        <w:rPr>
          <w:color w:val="000000"/>
          <w:sz w:val="24"/>
        </w:rPr>
        <w:t>This is an extension of a currently approved submission.</w:t>
      </w:r>
      <w:r w:rsidRPr="006449DE">
        <w:rPr>
          <w:sz w:val="24"/>
        </w:rPr>
        <w:t xml:space="preserve">  </w:t>
      </w:r>
      <w:r w:rsidR="00DD5E88">
        <w:rPr>
          <w:sz w:val="24"/>
        </w:rPr>
        <w:t>There is no change in burden or responses for this clearance.</w:t>
      </w:r>
    </w:p>
    <w:p w:rsidRPr="00341DB3" w:rsidR="00B716CB" w:rsidRDefault="00B716CB" w14:paraId="4AF733BF" w14:textId="77777777">
      <w:pPr>
        <w:tabs>
          <w:tab w:val="left" w:pos="-720"/>
        </w:tabs>
        <w:suppressAutoHyphens/>
        <w:rPr>
          <w:rFonts w:ascii="Times New Roman" w:hAnsi="Times New Roman"/>
          <w:szCs w:val="24"/>
        </w:rPr>
      </w:pPr>
    </w:p>
    <w:p w:rsidRPr="00341DB3" w:rsidR="00B716CB" w:rsidRDefault="00B716CB" w14:paraId="08890806" w14:textId="77777777">
      <w:pPr>
        <w:tabs>
          <w:tab w:val="left" w:pos="-720"/>
        </w:tabs>
        <w:suppressAutoHyphens/>
        <w:rPr>
          <w:rFonts w:ascii="Times New Roman" w:hAnsi="Times New Roman"/>
          <w:szCs w:val="24"/>
        </w:rPr>
      </w:pPr>
    </w:p>
    <w:p w:rsidRPr="00341DB3" w:rsidR="00B716CB" w:rsidRDefault="00B716CB" w14:paraId="0C05754C" w14:textId="77777777">
      <w:pPr>
        <w:tabs>
          <w:tab w:val="left" w:pos="-720"/>
        </w:tabs>
        <w:suppressAutoHyphens/>
        <w:rPr>
          <w:rFonts w:ascii="Times New Roman" w:hAnsi="Times New Roman"/>
          <w:szCs w:val="24"/>
        </w:rPr>
      </w:pPr>
      <w:r w:rsidRPr="00341DB3">
        <w:rPr>
          <w:rFonts w:ascii="Times New Roman" w:hAnsi="Times New Roman"/>
          <w:szCs w:val="24"/>
        </w:rPr>
        <w:t xml:space="preserve">16. </w:t>
      </w:r>
      <w:r w:rsidRPr="00341DB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41DB3" w:rsidR="00B716CB" w:rsidRDefault="00B716CB" w14:paraId="4871910B" w14:textId="77777777">
      <w:pPr>
        <w:tabs>
          <w:tab w:val="left" w:pos="-720"/>
        </w:tabs>
        <w:suppressAutoHyphens/>
        <w:rPr>
          <w:rFonts w:ascii="Times New Roman" w:hAnsi="Times New Roman"/>
          <w:szCs w:val="24"/>
        </w:rPr>
      </w:pPr>
    </w:p>
    <w:p w:rsidRPr="00341DB3" w:rsidR="00B716CB" w:rsidP="002F274F" w:rsidRDefault="00B716CB" w14:paraId="47D621D2" w14:textId="77777777">
      <w:pPr>
        <w:tabs>
          <w:tab w:val="left" w:pos="3330"/>
        </w:tabs>
        <w:rPr>
          <w:rFonts w:ascii="Times New Roman" w:hAnsi="Times New Roman"/>
          <w:color w:val="000000"/>
        </w:rPr>
      </w:pPr>
      <w:r w:rsidRPr="00341DB3">
        <w:rPr>
          <w:rFonts w:ascii="Times New Roman" w:hAnsi="Times New Roman"/>
          <w:color w:val="000000"/>
        </w:rPr>
        <w:t>The responsibility to measure customer satisfaction is not a “project” with an assigned completion date.  Instead, it is an interactive process, which is becoming incorporated into the fabric and culture of the department.  The process will continue with the attached survey proposals for collecting information.  There is no projected completion date.</w:t>
      </w:r>
    </w:p>
    <w:p w:rsidRPr="00341DB3" w:rsidR="00B716CB" w:rsidP="002F274F" w:rsidRDefault="00B716CB" w14:paraId="7CDC526C" w14:textId="77777777">
      <w:pPr>
        <w:tabs>
          <w:tab w:val="left" w:pos="3330"/>
        </w:tabs>
        <w:rPr>
          <w:rFonts w:ascii="Times New Roman" w:hAnsi="Times New Roman"/>
          <w:color w:val="000000"/>
        </w:rPr>
      </w:pPr>
    </w:p>
    <w:p w:rsidRPr="00341DB3" w:rsidR="00B716CB" w:rsidP="002F274F" w:rsidRDefault="00B716CB" w14:paraId="2B52F0F9" w14:textId="77777777">
      <w:pPr>
        <w:tabs>
          <w:tab w:val="left" w:pos="3330"/>
        </w:tabs>
        <w:rPr>
          <w:rFonts w:ascii="Times New Roman" w:hAnsi="Times New Roman"/>
          <w:color w:val="000000"/>
        </w:rPr>
      </w:pPr>
      <w:r w:rsidRPr="00341DB3">
        <w:rPr>
          <w:rFonts w:ascii="Times New Roman" w:hAnsi="Times New Roman"/>
          <w:color w:val="000000"/>
        </w:rPr>
        <w:t xml:space="preserve">As the information is collected, it will be evaluated by the sponsoring program offices and by the Regulatory Information Management Service and shared with any other program and support service managers and employees to whom it is relevant. </w:t>
      </w:r>
    </w:p>
    <w:p w:rsidRPr="00341DB3" w:rsidR="00B716CB" w:rsidP="002F274F" w:rsidRDefault="00B716CB" w14:paraId="27F33E20" w14:textId="77777777">
      <w:pPr>
        <w:tabs>
          <w:tab w:val="left" w:pos="3330"/>
        </w:tabs>
        <w:rPr>
          <w:rFonts w:ascii="Times New Roman" w:hAnsi="Times New Roman"/>
          <w:color w:val="000000"/>
        </w:rPr>
      </w:pPr>
    </w:p>
    <w:p w:rsidRPr="00341DB3" w:rsidR="00B716CB" w:rsidP="002F274F" w:rsidRDefault="00B716CB" w14:paraId="39A317E9" w14:textId="77777777">
      <w:pPr>
        <w:tabs>
          <w:tab w:val="left" w:pos="3330"/>
        </w:tabs>
        <w:rPr>
          <w:rFonts w:ascii="Times New Roman" w:hAnsi="Times New Roman"/>
          <w:color w:val="000000"/>
        </w:rPr>
      </w:pPr>
      <w:r w:rsidRPr="00341DB3">
        <w:rPr>
          <w:rFonts w:ascii="Times New Roman" w:hAnsi="Times New Roman"/>
          <w:color w:val="000000"/>
        </w:rPr>
        <w:t xml:space="preserve">Customer satisfaction surveys employ statistical methods according to the OMB guidance.  Experienced and trained ED researchers will be sought from the Principal Offices such as NCES in ED to serve as advisors to evaluate the methodological strengths and weaknesses of the proposed survey instruments and plans.  These experts will make recommendations, as needed, </w:t>
      </w:r>
      <w:r w:rsidRPr="00341DB3">
        <w:rPr>
          <w:rFonts w:ascii="Times New Roman" w:hAnsi="Times New Roman"/>
          <w:color w:val="000000"/>
        </w:rPr>
        <w:lastRenderedPageBreak/>
        <w:t xml:space="preserve">to improve the research initiative.  These recommendations will be implemented in each approved collection activity.  </w:t>
      </w:r>
    </w:p>
    <w:p w:rsidRPr="00341DB3" w:rsidR="00B716CB" w:rsidP="002F274F" w:rsidRDefault="00B716CB" w14:paraId="40D907A8" w14:textId="77777777">
      <w:pPr>
        <w:tabs>
          <w:tab w:val="left" w:pos="3330"/>
        </w:tabs>
        <w:rPr>
          <w:rFonts w:ascii="Times New Roman" w:hAnsi="Times New Roman"/>
          <w:color w:val="000000"/>
        </w:rPr>
      </w:pPr>
    </w:p>
    <w:p w:rsidRPr="00341DB3" w:rsidR="00B716CB" w:rsidP="002F274F" w:rsidRDefault="00B716CB" w14:paraId="610792D8" w14:textId="77777777">
      <w:pPr>
        <w:tabs>
          <w:tab w:val="left" w:pos="3330"/>
        </w:tabs>
        <w:rPr>
          <w:rFonts w:ascii="Times New Roman" w:hAnsi="Times New Roman"/>
          <w:color w:val="000000"/>
        </w:rPr>
      </w:pPr>
      <w:r w:rsidRPr="00341DB3">
        <w:rPr>
          <w:rFonts w:ascii="Times New Roman" w:hAnsi="Times New Roman"/>
          <w:color w:val="000000"/>
        </w:rPr>
        <w:t>OMB statistical experts, information collection experts, program specialists will be invited to participate with and advise the ED clearance office as their time permits.  ED will consult with OMB about the expectations and standards of this important activity and will incorporate the OMB guidance in the ongoing internal clearance process.  This feedback will enable ED to continuously improve the usefulness of these collection activities.</w:t>
      </w:r>
    </w:p>
    <w:p w:rsidRPr="00341DB3" w:rsidR="00B716CB" w:rsidRDefault="00B716CB" w14:paraId="7A994800" w14:textId="77777777">
      <w:pPr>
        <w:tabs>
          <w:tab w:val="left" w:pos="-720"/>
        </w:tabs>
        <w:suppressAutoHyphens/>
        <w:rPr>
          <w:rFonts w:ascii="Times New Roman" w:hAnsi="Times New Roman"/>
          <w:szCs w:val="24"/>
        </w:rPr>
      </w:pPr>
    </w:p>
    <w:p w:rsidRPr="00341DB3" w:rsidR="00B716CB" w:rsidRDefault="00B716CB" w14:paraId="656C188A" w14:textId="77777777">
      <w:pPr>
        <w:tabs>
          <w:tab w:val="left" w:pos="-720"/>
        </w:tabs>
        <w:suppressAutoHyphens/>
        <w:rPr>
          <w:rFonts w:ascii="Times New Roman" w:hAnsi="Times New Roman"/>
          <w:szCs w:val="24"/>
        </w:rPr>
      </w:pPr>
      <w:r w:rsidRPr="00341DB3">
        <w:rPr>
          <w:rFonts w:ascii="Times New Roman" w:hAnsi="Times New Roman"/>
          <w:szCs w:val="24"/>
        </w:rPr>
        <w:t xml:space="preserve">17. </w:t>
      </w:r>
      <w:r w:rsidRPr="00341DB3">
        <w:rPr>
          <w:rStyle w:val="a"/>
          <w:rFonts w:ascii="Times New Roman" w:hAnsi="Times New Roman"/>
          <w:szCs w:val="24"/>
        </w:rPr>
        <w:t>If seeking approval to not display the expiration date for OMB approval of the information collection, explain the reasons that display would be inappropriate.</w:t>
      </w:r>
    </w:p>
    <w:p w:rsidRPr="00341DB3" w:rsidR="00B716CB" w:rsidRDefault="00B716CB" w14:paraId="7EF65FBD" w14:textId="77777777">
      <w:pPr>
        <w:tabs>
          <w:tab w:val="left" w:pos="-720"/>
        </w:tabs>
        <w:suppressAutoHyphens/>
        <w:rPr>
          <w:rFonts w:ascii="Times New Roman" w:hAnsi="Times New Roman"/>
          <w:szCs w:val="24"/>
        </w:rPr>
      </w:pPr>
    </w:p>
    <w:p w:rsidRPr="00341DB3" w:rsidR="00B716CB" w:rsidP="002F274F" w:rsidRDefault="00B716CB" w14:paraId="4CC3CE4B" w14:textId="77777777">
      <w:pPr>
        <w:tabs>
          <w:tab w:val="left" w:pos="3330"/>
        </w:tabs>
        <w:rPr>
          <w:rFonts w:ascii="Times New Roman" w:hAnsi="Times New Roman"/>
          <w:color w:val="000000"/>
        </w:rPr>
      </w:pPr>
      <w:r w:rsidRPr="00341DB3">
        <w:rPr>
          <w:rFonts w:ascii="Times New Roman" w:hAnsi="Times New Roman"/>
          <w:color w:val="000000"/>
        </w:rPr>
        <w:t xml:space="preserve">The expiration date will be displayed on all surveys.  </w:t>
      </w:r>
    </w:p>
    <w:p w:rsidRPr="00341DB3" w:rsidR="00B716CB" w:rsidRDefault="00B716CB" w14:paraId="0ECDFE2C" w14:textId="77777777">
      <w:pPr>
        <w:tabs>
          <w:tab w:val="left" w:pos="-720"/>
        </w:tabs>
        <w:suppressAutoHyphens/>
        <w:rPr>
          <w:rFonts w:ascii="Times New Roman" w:hAnsi="Times New Roman"/>
          <w:szCs w:val="24"/>
        </w:rPr>
      </w:pPr>
    </w:p>
    <w:p w:rsidRPr="00341DB3" w:rsidR="00B716CB" w:rsidRDefault="00B716CB" w14:paraId="0F9C992E" w14:textId="77777777">
      <w:pPr>
        <w:tabs>
          <w:tab w:val="left" w:pos="-720"/>
        </w:tabs>
        <w:suppressAutoHyphens/>
        <w:rPr>
          <w:rFonts w:ascii="Times New Roman" w:hAnsi="Times New Roman"/>
          <w:szCs w:val="24"/>
        </w:rPr>
      </w:pPr>
    </w:p>
    <w:p w:rsidRPr="00341DB3" w:rsidR="00B716CB" w:rsidRDefault="00B716CB" w14:paraId="05AD4039" w14:textId="77777777">
      <w:pPr>
        <w:tabs>
          <w:tab w:val="left" w:pos="-720"/>
        </w:tabs>
        <w:suppressAutoHyphens/>
        <w:rPr>
          <w:rStyle w:val="a"/>
          <w:rFonts w:ascii="Times New Roman" w:hAnsi="Times New Roman"/>
          <w:szCs w:val="24"/>
        </w:rPr>
      </w:pPr>
      <w:r w:rsidRPr="00341DB3">
        <w:rPr>
          <w:rFonts w:ascii="Times New Roman" w:hAnsi="Times New Roman"/>
          <w:szCs w:val="24"/>
        </w:rPr>
        <w:t xml:space="preserve">18. </w:t>
      </w:r>
      <w:r w:rsidRPr="00341DB3">
        <w:rPr>
          <w:rStyle w:val="a"/>
          <w:rFonts w:ascii="Times New Roman" w:hAnsi="Times New Roman"/>
          <w:szCs w:val="24"/>
        </w:rPr>
        <w:t>Explain each exception to the certification statement identified in the “Certification of Paperwork Reduction Act Submissions”.</w:t>
      </w:r>
    </w:p>
    <w:p w:rsidRPr="00341DB3" w:rsidR="00B716CB" w:rsidP="002F274F" w:rsidRDefault="00B716CB" w14:paraId="62857B42" w14:textId="77777777">
      <w:pPr>
        <w:tabs>
          <w:tab w:val="left" w:pos="3330"/>
        </w:tabs>
        <w:rPr>
          <w:rFonts w:ascii="Times New Roman" w:hAnsi="Times New Roman"/>
          <w:color w:val="000000"/>
        </w:rPr>
      </w:pPr>
    </w:p>
    <w:p w:rsidRPr="00341DB3" w:rsidR="00B716CB" w:rsidP="002F274F" w:rsidRDefault="00B716CB" w14:paraId="35D687CA" w14:textId="77777777">
      <w:pPr>
        <w:tabs>
          <w:tab w:val="left" w:pos="3330"/>
        </w:tabs>
        <w:rPr>
          <w:rFonts w:ascii="Times New Roman" w:hAnsi="Times New Roman"/>
          <w:color w:val="000000"/>
        </w:rPr>
      </w:pPr>
      <w:r w:rsidRPr="00341DB3">
        <w:rPr>
          <w:rFonts w:ascii="Times New Roman" w:hAnsi="Times New Roman"/>
          <w:color w:val="000000"/>
        </w:rPr>
        <w:t>There are no exceptions to the certification.</w:t>
      </w:r>
    </w:p>
    <w:p w:rsidRPr="00341DB3" w:rsidR="00B716CB" w:rsidP="002F274F" w:rsidRDefault="00B716CB" w14:paraId="0224310B" w14:textId="77777777">
      <w:pPr>
        <w:tabs>
          <w:tab w:val="left" w:pos="3330"/>
        </w:tabs>
        <w:rPr>
          <w:rFonts w:ascii="Times New Roman" w:hAnsi="Times New Roman"/>
          <w:color w:val="000000"/>
        </w:rPr>
      </w:pPr>
    </w:p>
    <w:p w:rsidRPr="00341DB3" w:rsidR="00B716CB" w:rsidP="002F274F" w:rsidRDefault="00B716CB" w14:paraId="417A329C" w14:textId="77777777">
      <w:pPr>
        <w:tabs>
          <w:tab w:val="left" w:pos="3330"/>
        </w:tabs>
        <w:rPr>
          <w:rFonts w:ascii="Times New Roman" w:hAnsi="Times New Roman"/>
          <w:color w:val="000000"/>
        </w:rPr>
      </w:pPr>
      <w:r w:rsidRPr="00341DB3">
        <w:rPr>
          <w:rFonts w:ascii="Times New Roman" w:hAnsi="Times New Roman"/>
          <w:color w:val="000000"/>
        </w:rPr>
        <w:t>Attachments:</w:t>
      </w:r>
    </w:p>
    <w:p w:rsidRPr="00341DB3" w:rsidR="00B716CB" w:rsidP="00910E60" w:rsidRDefault="00B716CB" w14:paraId="07F46CAF" w14:textId="77777777">
      <w:pPr>
        <w:rPr>
          <w:rFonts w:ascii="Times New Roman" w:hAnsi="Times New Roman"/>
          <w:color w:val="000000"/>
        </w:rPr>
      </w:pPr>
    </w:p>
    <w:p w:rsidRPr="00341DB3" w:rsidR="00B716CB" w:rsidP="00910E60" w:rsidRDefault="00B716CB" w14:paraId="46FA302B" w14:textId="77777777">
      <w:pPr>
        <w:rPr>
          <w:rFonts w:ascii="Times New Roman" w:hAnsi="Times New Roman"/>
          <w:color w:val="000000"/>
        </w:rPr>
      </w:pPr>
      <w:r w:rsidRPr="00341DB3">
        <w:rPr>
          <w:rFonts w:ascii="Times New Roman" w:hAnsi="Times New Roman"/>
          <w:color w:val="000000"/>
        </w:rPr>
        <w:t xml:space="preserve">Appendix A includes ED listings of all individual customer surveys and focus groups for to date. This appendix also includes the new surveys expected to be submitted during the next 3 years.  </w:t>
      </w:r>
    </w:p>
    <w:p w:rsidRPr="00341DB3" w:rsidR="00B716CB" w:rsidP="00910E60" w:rsidRDefault="00B716CB" w14:paraId="0716BD1D" w14:textId="77777777">
      <w:pPr>
        <w:rPr>
          <w:rFonts w:ascii="Times New Roman" w:hAnsi="Times New Roman"/>
          <w:color w:val="000000"/>
        </w:rPr>
      </w:pPr>
    </w:p>
    <w:p w:rsidRPr="00341DB3" w:rsidR="00B716CB" w:rsidP="002F274F" w:rsidRDefault="00B716CB" w14:paraId="0E61ACB2" w14:textId="77777777">
      <w:pPr>
        <w:tabs>
          <w:tab w:val="left" w:pos="3330"/>
        </w:tabs>
        <w:rPr>
          <w:rFonts w:ascii="Times New Roman" w:hAnsi="Times New Roman"/>
          <w:color w:val="000000"/>
        </w:rPr>
      </w:pPr>
    </w:p>
    <w:p w:rsidRPr="00341DB3" w:rsidR="00B716CB" w:rsidRDefault="00B716CB" w14:paraId="542AF41E" w14:textId="77777777">
      <w:pPr>
        <w:tabs>
          <w:tab w:val="left" w:pos="-720"/>
        </w:tabs>
        <w:suppressAutoHyphens/>
        <w:rPr>
          <w:rFonts w:ascii="Times New Roman" w:hAnsi="Times New Roman"/>
          <w:szCs w:val="24"/>
        </w:rPr>
      </w:pPr>
    </w:p>
    <w:sectPr w:rsidRPr="00341DB3" w:rsidR="00B716C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2B9B8" w14:textId="77777777" w:rsidR="00567560" w:rsidRDefault="00567560">
      <w:pPr>
        <w:spacing w:line="20" w:lineRule="exact"/>
      </w:pPr>
    </w:p>
  </w:endnote>
  <w:endnote w:type="continuationSeparator" w:id="0">
    <w:p w14:paraId="481294A9" w14:textId="77777777" w:rsidR="00567560" w:rsidRDefault="00567560">
      <w:r>
        <w:t xml:space="preserve"> </w:t>
      </w:r>
    </w:p>
  </w:endnote>
  <w:endnote w:type="continuationNotice" w:id="1">
    <w:p w14:paraId="5E3CC84B" w14:textId="77777777" w:rsidR="00567560" w:rsidRDefault="005675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B615" w14:textId="77777777" w:rsidR="005B639C" w:rsidRDefault="005B639C">
    <w:pPr>
      <w:spacing w:before="140" w:line="100" w:lineRule="exact"/>
      <w:rPr>
        <w:sz w:val="10"/>
      </w:rPr>
    </w:pPr>
  </w:p>
  <w:p w14:paraId="08DC0665" w14:textId="77777777" w:rsidR="005B639C" w:rsidRDefault="005B639C">
    <w:pPr>
      <w:tabs>
        <w:tab w:val="left" w:pos="0"/>
      </w:tabs>
      <w:suppressAutoHyphens/>
    </w:pPr>
  </w:p>
  <w:p w14:paraId="7BEE1519" w14:textId="77777777" w:rsidR="005B639C" w:rsidRDefault="00CF1EEF">
    <w:pPr>
      <w:tabs>
        <w:tab w:val="left" w:pos="0"/>
      </w:tabs>
      <w:suppressAutoHyphens/>
    </w:pPr>
    <w:r>
      <w:rPr>
        <w:noProof/>
      </w:rPr>
      <mc:AlternateContent>
        <mc:Choice Requires="wps">
          <w:drawing>
            <wp:anchor distT="0" distB="0" distL="114300" distR="114300" simplePos="0" relativeHeight="251657728" behindDoc="1" locked="0" layoutInCell="0" allowOverlap="1" wp14:anchorId="11E4B658" wp14:editId="0E34041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8CDF8E" w14:textId="77777777" w:rsidR="005B639C" w:rsidRDefault="005B639C">
                          <w:pPr>
                            <w:tabs>
                              <w:tab w:val="center" w:pos="4650"/>
                            </w:tabs>
                            <w:suppressAutoHyphens/>
                            <w:jc w:val="both"/>
                          </w:pPr>
                          <w:r>
                            <w:tab/>
                          </w:r>
                          <w:r w:rsidR="00CF1EEF">
                            <w:fldChar w:fldCharType="begin"/>
                          </w:r>
                          <w:r w:rsidR="00CF1EEF">
                            <w:instrText>page \* arabic</w:instrText>
                          </w:r>
                          <w:r w:rsidR="00CF1EEF">
                            <w:fldChar w:fldCharType="separate"/>
                          </w:r>
                          <w:r w:rsidR="00FA5C10">
                            <w:rPr>
                              <w:noProof/>
                            </w:rPr>
                            <w:t>1</w:t>
                          </w:r>
                          <w:r w:rsidR="00CF1EE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4B658"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7C8CDF8E" w14:textId="77777777" w:rsidR="005B639C" w:rsidRDefault="005B639C">
                    <w:pPr>
                      <w:tabs>
                        <w:tab w:val="center" w:pos="4650"/>
                      </w:tabs>
                      <w:suppressAutoHyphens/>
                      <w:jc w:val="both"/>
                    </w:pPr>
                    <w:r>
                      <w:tab/>
                    </w:r>
                    <w:r w:rsidR="00CF1EEF">
                      <w:fldChar w:fldCharType="begin"/>
                    </w:r>
                    <w:r w:rsidR="00CF1EEF">
                      <w:instrText>page \* arabic</w:instrText>
                    </w:r>
                    <w:r w:rsidR="00CF1EEF">
                      <w:fldChar w:fldCharType="separate"/>
                    </w:r>
                    <w:r w:rsidR="00FA5C10">
                      <w:rPr>
                        <w:noProof/>
                      </w:rPr>
                      <w:t>1</w:t>
                    </w:r>
                    <w:r w:rsidR="00CF1EE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B2492" w14:textId="77777777" w:rsidR="00567560" w:rsidRDefault="00567560">
      <w:r>
        <w:separator/>
      </w:r>
    </w:p>
  </w:footnote>
  <w:footnote w:type="continuationSeparator" w:id="0">
    <w:p w14:paraId="459BEC58" w14:textId="77777777" w:rsidR="00567560" w:rsidRDefault="0056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0508"/>
    <w:rsid w:val="00035CA2"/>
    <w:rsid w:val="00063A4A"/>
    <w:rsid w:val="00080037"/>
    <w:rsid w:val="000C4B2D"/>
    <w:rsid w:val="000F175B"/>
    <w:rsid w:val="000F7429"/>
    <w:rsid w:val="00153F20"/>
    <w:rsid w:val="0018279C"/>
    <w:rsid w:val="001E74F4"/>
    <w:rsid w:val="00225E24"/>
    <w:rsid w:val="002537BF"/>
    <w:rsid w:val="00256C6B"/>
    <w:rsid w:val="00296B0B"/>
    <w:rsid w:val="002F274F"/>
    <w:rsid w:val="003214F6"/>
    <w:rsid w:val="00341DB3"/>
    <w:rsid w:val="003C29C2"/>
    <w:rsid w:val="00402603"/>
    <w:rsid w:val="00462537"/>
    <w:rsid w:val="004860B6"/>
    <w:rsid w:val="004A12A1"/>
    <w:rsid w:val="004F2324"/>
    <w:rsid w:val="004F27F7"/>
    <w:rsid w:val="004F692A"/>
    <w:rsid w:val="005014D2"/>
    <w:rsid w:val="00512598"/>
    <w:rsid w:val="005136AE"/>
    <w:rsid w:val="00567560"/>
    <w:rsid w:val="00580753"/>
    <w:rsid w:val="005826F7"/>
    <w:rsid w:val="005A4185"/>
    <w:rsid w:val="005A55FB"/>
    <w:rsid w:val="005B639C"/>
    <w:rsid w:val="00617B85"/>
    <w:rsid w:val="006378FF"/>
    <w:rsid w:val="006449DE"/>
    <w:rsid w:val="00677BC2"/>
    <w:rsid w:val="00691403"/>
    <w:rsid w:val="006A00A9"/>
    <w:rsid w:val="006A5F2A"/>
    <w:rsid w:val="007363D6"/>
    <w:rsid w:val="00786589"/>
    <w:rsid w:val="007B5F38"/>
    <w:rsid w:val="007D5C34"/>
    <w:rsid w:val="007D620D"/>
    <w:rsid w:val="0080209C"/>
    <w:rsid w:val="00806914"/>
    <w:rsid w:val="00866602"/>
    <w:rsid w:val="008A4960"/>
    <w:rsid w:val="008C1B27"/>
    <w:rsid w:val="008F3062"/>
    <w:rsid w:val="008F63A9"/>
    <w:rsid w:val="00910E60"/>
    <w:rsid w:val="00921ABA"/>
    <w:rsid w:val="009949A8"/>
    <w:rsid w:val="009D40F5"/>
    <w:rsid w:val="00A01331"/>
    <w:rsid w:val="00A94CCB"/>
    <w:rsid w:val="00AD40B9"/>
    <w:rsid w:val="00AE1B76"/>
    <w:rsid w:val="00AF6FB0"/>
    <w:rsid w:val="00B716CB"/>
    <w:rsid w:val="00B77533"/>
    <w:rsid w:val="00B8688C"/>
    <w:rsid w:val="00BB582E"/>
    <w:rsid w:val="00BE49E7"/>
    <w:rsid w:val="00C17D05"/>
    <w:rsid w:val="00C321E6"/>
    <w:rsid w:val="00C723C2"/>
    <w:rsid w:val="00CF1EEF"/>
    <w:rsid w:val="00DD5E88"/>
    <w:rsid w:val="00DE23CF"/>
    <w:rsid w:val="00DF7755"/>
    <w:rsid w:val="00E07290"/>
    <w:rsid w:val="00E749AF"/>
    <w:rsid w:val="00E760B3"/>
    <w:rsid w:val="00EA3C1F"/>
    <w:rsid w:val="00EA5433"/>
    <w:rsid w:val="00EB07AE"/>
    <w:rsid w:val="00F313DF"/>
    <w:rsid w:val="00FA40CF"/>
    <w:rsid w:val="00FA5C10"/>
    <w:rsid w:val="00FC7F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082946"/>
  <w15:docId w15:val="{9B800B8A-B13F-43A1-91C2-83325349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C17D05"/>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C17D05"/>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C17D05"/>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C17D05"/>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C17D05"/>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paragraph" w:styleId="Revision">
    <w:name w:val="Revision"/>
    <w:hidden/>
    <w:uiPriority w:val="99"/>
    <w:semiHidden/>
    <w:rsid w:val="00BE49E7"/>
    <w:rPr>
      <w:rFonts w:ascii="Courier" w:hAnsi="Courier"/>
      <w:sz w:val="24"/>
      <w:szCs w:val="20"/>
    </w:rPr>
  </w:style>
  <w:style w:type="paragraph" w:styleId="BodyText">
    <w:name w:val="Body Text"/>
    <w:basedOn w:val="Normal"/>
    <w:link w:val="BodyTextChar"/>
    <w:uiPriority w:val="99"/>
    <w:rsid w:val="002537BF"/>
    <w:rPr>
      <w:rFonts w:ascii="Times New Roman" w:hAnsi="Times New Roman"/>
      <w:sz w:val="22"/>
    </w:rPr>
  </w:style>
  <w:style w:type="character" w:customStyle="1" w:styleId="BodyTextChar">
    <w:name w:val="Body Text Char"/>
    <w:basedOn w:val="DefaultParagraphFont"/>
    <w:link w:val="BodyText"/>
    <w:uiPriority w:val="99"/>
    <w:locked/>
    <w:rsid w:val="002537BF"/>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16DC6-6106-4A85-A0C7-FD3CA10F28C0}">
  <ds:schemaRefs>
    <ds:schemaRef ds:uri="http://purl.org/dc/elements/1.1/"/>
    <ds:schemaRef ds:uri="http://schemas.microsoft.com/office/infopath/2007/PartnerControls"/>
    <ds:schemaRef ds:uri="http://schemas.microsoft.com/office/2006/metadata/properties"/>
    <ds:schemaRef ds:uri="http://purl.org/dc/terms/"/>
    <ds:schemaRef ds:uri="f87c7b8b-c0e7-4b77-a067-2c707fd1239f"/>
    <ds:schemaRef ds:uri="http://purl.org/dc/dcmitype/"/>
    <ds:schemaRef ds:uri="http://schemas.microsoft.com/office/2006/documentManagement/types"/>
    <ds:schemaRef ds:uri="http://schemas.openxmlformats.org/package/2006/metadata/core-properties"/>
    <ds:schemaRef ds:uri="02e41e38-1731-4866-b09a-6257d8bc047f"/>
    <ds:schemaRef ds:uri="http://www.w3.org/XML/1998/namespace"/>
  </ds:schemaRefs>
</ds:datastoreItem>
</file>

<file path=customXml/itemProps2.xml><?xml version="1.0" encoding="utf-8"?>
<ds:datastoreItem xmlns:ds="http://schemas.openxmlformats.org/officeDocument/2006/customXml" ds:itemID="{CE2AFBE5-6DB8-4F1E-B151-1774CBAB21A1}">
  <ds:schemaRefs>
    <ds:schemaRef ds:uri="http://schemas.microsoft.com/sharepoint/v3/contenttype/forms"/>
  </ds:schemaRefs>
</ds:datastoreItem>
</file>

<file path=customXml/itemProps3.xml><?xml version="1.0" encoding="utf-8"?>
<ds:datastoreItem xmlns:ds="http://schemas.openxmlformats.org/officeDocument/2006/customXml" ds:itemID="{25254BE1-708E-41BE-9C38-72FD4F09E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3495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3</cp:revision>
  <cp:lastPrinted>2011-07-13T00:02:00Z</cp:lastPrinted>
  <dcterms:created xsi:type="dcterms:W3CDTF">2020-08-17T11:47:00Z</dcterms:created>
  <dcterms:modified xsi:type="dcterms:W3CDTF">2020-08-17T11:47:00Z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