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6B89" w:rsidR="00AE6A5E" w:rsidRDefault="00A26B89" w14:paraId="535EE78C" w14:textId="77777777">
      <w:pPr>
        <w:rPr>
          <w:b/>
          <w:sz w:val="24"/>
          <w:szCs w:val="24"/>
        </w:rPr>
      </w:pPr>
      <w:r w:rsidRPr="00A26B89">
        <w:rPr>
          <w:b/>
          <w:sz w:val="28"/>
          <w:szCs w:val="28"/>
        </w:rPr>
        <w:t>6 USC sec 350</w:t>
      </w:r>
      <w:r>
        <w:rPr>
          <w:b/>
          <w:sz w:val="28"/>
          <w:szCs w:val="28"/>
        </w:rPr>
        <w:t xml:space="preserve"> </w:t>
      </w:r>
      <w:r w:rsidRPr="00A26B89">
        <w:rPr>
          <w:rStyle w:val="heading2"/>
          <w:rFonts w:cs="Arial"/>
          <w:b/>
          <w:color w:val="333333"/>
          <w:sz w:val="28"/>
          <w:szCs w:val="28"/>
          <w:lang w:val="en"/>
        </w:rPr>
        <w:t>Workforce health and medical support</w:t>
      </w:r>
    </w:p>
    <w:p w:rsidRPr="00A26B89" w:rsidR="00A26B89" w:rsidP="00A26B89" w:rsidRDefault="00A26B89" w14:paraId="7AE5C53D" w14:textId="77777777">
      <w:pPr>
        <w:autoSpaceDE w:val="0"/>
        <w:autoSpaceDN w:val="0"/>
        <w:spacing w:after="0" w:line="240" w:lineRule="auto"/>
        <w:rPr>
          <w:rFonts w:eastAsia="Times New Roman" w:cstheme="minorHAnsi"/>
          <w:bCs/>
          <w:color w:val="000000"/>
          <w:sz w:val="20"/>
          <w:szCs w:val="20"/>
          <w:lang w:val="en"/>
        </w:rPr>
      </w:pPr>
      <w:bookmarkStart w:name="a" w:id="0"/>
      <w:bookmarkEnd w:id="0"/>
      <w:r w:rsidRPr="00A26B89">
        <w:rPr>
          <w:rFonts w:eastAsia="Times New Roman" w:cstheme="minorHAnsi"/>
          <w:bCs/>
          <w:color w:val="000000"/>
          <w:sz w:val="20"/>
          <w:szCs w:val="20"/>
          <w:lang w:val="en"/>
        </w:rPr>
        <w:t xml:space="preserve">(a) In general </w:t>
      </w:r>
    </w:p>
    <w:p w:rsidRPr="00A26B89" w:rsidR="00A26B89" w:rsidP="00A26B89" w:rsidRDefault="00A26B89" w14:paraId="5BCCBE21" w14:textId="77777777">
      <w:pPr>
        <w:autoSpaceDE w:val="0"/>
        <w:autoSpaceDN w:val="0"/>
        <w:spacing w:after="15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The Under </w:t>
      </w:r>
      <w:hyperlink w:history="1" r:id="rId7">
        <w:r w:rsidRPr="00A26B89">
          <w:rPr>
            <w:rFonts w:eastAsia="Times New Roman" w:cstheme="minorHAnsi"/>
            <w:bCs/>
            <w:color w:val="0068AC"/>
            <w:sz w:val="20"/>
            <w:szCs w:val="20"/>
            <w:lang w:val="en"/>
          </w:rPr>
          <w:t>Secretary</w:t>
        </w:r>
      </w:hyperlink>
      <w:r w:rsidRPr="00A26B89">
        <w:rPr>
          <w:rFonts w:eastAsia="Times New Roman" w:cstheme="minorHAnsi"/>
          <w:bCs/>
          <w:color w:val="000000"/>
          <w:sz w:val="20"/>
          <w:szCs w:val="20"/>
          <w:lang w:val="en"/>
        </w:rPr>
        <w:t xml:space="preserve"> for Management shall be responsible for workforce-focused health and medical activities of the </w:t>
      </w:r>
      <w:hyperlink w:history="1" r:id="rId8">
        <w:r w:rsidRPr="00A26B89">
          <w:rPr>
            <w:rFonts w:eastAsia="Times New Roman" w:cstheme="minorHAnsi"/>
            <w:bCs/>
            <w:color w:val="0068AC"/>
            <w:sz w:val="20"/>
            <w:szCs w:val="20"/>
            <w:lang w:val="en"/>
          </w:rPr>
          <w:t>Department</w:t>
        </w:r>
      </w:hyperlink>
      <w:r w:rsidRPr="00A26B89">
        <w:rPr>
          <w:rFonts w:eastAsia="Times New Roman" w:cstheme="minorHAnsi"/>
          <w:bCs/>
          <w:color w:val="000000"/>
          <w:sz w:val="20"/>
          <w:szCs w:val="20"/>
          <w:lang w:val="en"/>
        </w:rPr>
        <w:t>. The Under</w:t>
      </w:r>
      <w:hyperlink w:history="1" r:id="rId9">
        <w:r w:rsidRPr="00A26B89">
          <w:rPr>
            <w:rFonts w:eastAsia="Times New Roman" w:cstheme="minorHAnsi"/>
            <w:bCs/>
            <w:color w:val="0068AC"/>
            <w:sz w:val="20"/>
            <w:szCs w:val="20"/>
            <w:lang w:val="en"/>
          </w:rPr>
          <w:t xml:space="preserve"> Secretary </w:t>
        </w:r>
      </w:hyperlink>
      <w:r w:rsidRPr="00A26B89">
        <w:rPr>
          <w:rFonts w:eastAsia="Times New Roman" w:cstheme="minorHAnsi"/>
          <w:bCs/>
          <w:color w:val="000000"/>
          <w:sz w:val="20"/>
          <w:szCs w:val="20"/>
          <w:lang w:val="en"/>
        </w:rPr>
        <w:t>for Management may further delegate responsibility for those activities, as appropriate.</w:t>
      </w:r>
    </w:p>
    <w:p w:rsidRPr="00A26B89" w:rsidR="00A26B89" w:rsidP="00A26B89" w:rsidRDefault="00A26B89" w14:paraId="58A6D353" w14:textId="77777777">
      <w:pPr>
        <w:autoSpaceDE w:val="0"/>
        <w:autoSpaceDN w:val="0"/>
        <w:spacing w:after="0" w:line="240" w:lineRule="auto"/>
        <w:rPr>
          <w:rFonts w:eastAsia="Times New Roman" w:cstheme="minorHAnsi"/>
          <w:bCs/>
          <w:color w:val="000000"/>
          <w:sz w:val="20"/>
          <w:szCs w:val="20"/>
          <w:lang w:val="en"/>
        </w:rPr>
      </w:pPr>
      <w:bookmarkStart w:name="b" w:id="1"/>
      <w:bookmarkEnd w:id="1"/>
      <w:r w:rsidRPr="00A26B89">
        <w:rPr>
          <w:rFonts w:eastAsia="Times New Roman" w:cstheme="minorHAnsi"/>
          <w:bCs/>
          <w:color w:val="000000"/>
          <w:sz w:val="20"/>
          <w:szCs w:val="20"/>
          <w:lang w:val="en"/>
        </w:rPr>
        <w:t>(b) Responsibilities</w:t>
      </w:r>
      <w:r w:rsidRPr="00A26B89">
        <w:rPr>
          <w:rFonts w:eastAsia="Times New Roman" w:cstheme="minorHAnsi"/>
          <w:bCs/>
          <w:color w:val="000000"/>
          <w:sz w:val="20"/>
          <w:szCs w:val="20"/>
          <w:lang w:val="en"/>
        </w:rPr>
        <w:t xml:space="preserve"> </w:t>
      </w:r>
      <w:r w:rsidRPr="00A26B89">
        <w:rPr>
          <w:rFonts w:eastAsia="Times New Roman" w:cstheme="minorHAnsi"/>
          <w:bCs/>
          <w:color w:val="000000"/>
          <w:sz w:val="20"/>
          <w:szCs w:val="20"/>
          <w:lang w:val="en"/>
        </w:rPr>
        <w:t xml:space="preserve">The Under </w:t>
      </w:r>
      <w:hyperlink w:history="1" r:id="rId10">
        <w:r w:rsidRPr="00A26B89">
          <w:rPr>
            <w:rFonts w:eastAsia="Times New Roman" w:cstheme="minorHAnsi"/>
            <w:bCs/>
            <w:color w:val="0068AC"/>
            <w:sz w:val="20"/>
            <w:szCs w:val="20"/>
            <w:lang w:val="en"/>
          </w:rPr>
          <w:t>Secretary</w:t>
        </w:r>
      </w:hyperlink>
      <w:r w:rsidRPr="00A26B89">
        <w:rPr>
          <w:rFonts w:eastAsia="Times New Roman" w:cstheme="minorHAnsi"/>
          <w:bCs/>
          <w:color w:val="000000"/>
          <w:sz w:val="20"/>
          <w:szCs w:val="20"/>
          <w:lang w:val="en"/>
        </w:rPr>
        <w:t xml:space="preserve"> for Management, in coordination with the Chief Medical Officer, shall— </w:t>
      </w:r>
    </w:p>
    <w:p w:rsidRPr="00A26B89" w:rsidR="00A26B89" w:rsidP="00A26B89" w:rsidRDefault="00A26B89" w14:paraId="1306011B" w14:textId="77777777">
      <w:pPr>
        <w:autoSpaceDE w:val="0"/>
        <w:autoSpaceDN w:val="0"/>
        <w:spacing w:after="0" w:line="240" w:lineRule="auto"/>
        <w:rPr>
          <w:rFonts w:eastAsia="Times New Roman" w:cstheme="minorHAnsi"/>
          <w:bCs/>
          <w:color w:val="000000"/>
          <w:sz w:val="20"/>
          <w:szCs w:val="20"/>
          <w:lang w:val="en"/>
        </w:rPr>
      </w:pPr>
      <w:bookmarkStart w:name="b_1" w:id="2"/>
      <w:bookmarkEnd w:id="2"/>
      <w:r w:rsidRPr="00A26B89">
        <w:rPr>
          <w:rFonts w:eastAsia="Times New Roman" w:cstheme="minorHAnsi"/>
          <w:bCs/>
          <w:color w:val="000000"/>
          <w:sz w:val="20"/>
          <w:szCs w:val="20"/>
          <w:lang w:val="en"/>
        </w:rPr>
        <w:t xml:space="preserve">(1) </w:t>
      </w:r>
    </w:p>
    <w:p w:rsidRPr="00A26B89" w:rsidR="00A26B89" w:rsidP="00A26B89" w:rsidRDefault="00A26B89" w14:paraId="68651623" w14:textId="77777777">
      <w:pPr>
        <w:autoSpaceDE w:val="0"/>
        <w:autoSpaceDN w:val="0"/>
        <w:spacing w:after="6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provide oversight and coordinate the medical and health activities of the </w:t>
      </w:r>
      <w:hyperlink w:history="1" r:id="rId11">
        <w:r w:rsidRPr="00A26B89">
          <w:rPr>
            <w:rFonts w:eastAsia="Times New Roman" w:cstheme="minorHAnsi"/>
            <w:bCs/>
            <w:color w:val="0068AC"/>
            <w:sz w:val="20"/>
            <w:szCs w:val="20"/>
            <w:lang w:val="en"/>
          </w:rPr>
          <w:t>Department</w:t>
        </w:r>
      </w:hyperlink>
      <w:r w:rsidRPr="00A26B89">
        <w:rPr>
          <w:rFonts w:eastAsia="Times New Roman" w:cstheme="minorHAnsi"/>
          <w:bCs/>
          <w:color w:val="000000"/>
          <w:sz w:val="20"/>
          <w:szCs w:val="20"/>
          <w:lang w:val="en"/>
        </w:rPr>
        <w:t xml:space="preserve"> for the human and animal</w:t>
      </w:r>
      <w:hyperlink w:history="1" r:id="rId12">
        <w:r w:rsidRPr="00A26B89">
          <w:rPr>
            <w:rFonts w:eastAsia="Times New Roman" w:cstheme="minorHAnsi"/>
            <w:bCs/>
            <w:color w:val="0068AC"/>
            <w:sz w:val="20"/>
            <w:szCs w:val="20"/>
            <w:lang w:val="en"/>
          </w:rPr>
          <w:t xml:space="preserve"> personnel </w:t>
        </w:r>
      </w:hyperlink>
      <w:r w:rsidRPr="00A26B89">
        <w:rPr>
          <w:rFonts w:eastAsia="Times New Roman" w:cstheme="minorHAnsi"/>
          <w:bCs/>
          <w:color w:val="000000"/>
          <w:sz w:val="20"/>
          <w:szCs w:val="20"/>
          <w:lang w:val="en"/>
        </w:rPr>
        <w:t xml:space="preserve">of the </w:t>
      </w:r>
      <w:hyperlink w:history="1" r:id="rId13">
        <w:r w:rsidRPr="00A26B89">
          <w:rPr>
            <w:rFonts w:eastAsia="Times New Roman" w:cstheme="minorHAnsi"/>
            <w:bCs/>
            <w:color w:val="0068AC"/>
            <w:sz w:val="20"/>
            <w:szCs w:val="20"/>
            <w:lang w:val="en"/>
          </w:rPr>
          <w:t>Department</w:t>
        </w:r>
      </w:hyperlink>
      <w:r w:rsidRPr="00A26B89">
        <w:rPr>
          <w:rFonts w:eastAsia="Times New Roman" w:cstheme="minorHAnsi"/>
          <w:bCs/>
          <w:color w:val="000000"/>
          <w:sz w:val="20"/>
          <w:szCs w:val="20"/>
          <w:lang w:val="en"/>
        </w:rPr>
        <w:t>;</w:t>
      </w:r>
    </w:p>
    <w:p w:rsidRPr="00A26B89" w:rsidR="00A26B89" w:rsidP="00A26B89" w:rsidRDefault="00A26B89" w14:paraId="090F38CD" w14:textId="77777777">
      <w:pPr>
        <w:autoSpaceDE w:val="0"/>
        <w:autoSpaceDN w:val="0"/>
        <w:spacing w:after="0" w:line="240" w:lineRule="auto"/>
        <w:rPr>
          <w:rFonts w:eastAsia="Times New Roman" w:cstheme="minorHAnsi"/>
          <w:bCs/>
          <w:color w:val="000000"/>
          <w:sz w:val="20"/>
          <w:szCs w:val="20"/>
          <w:lang w:val="en"/>
        </w:rPr>
      </w:pPr>
      <w:bookmarkStart w:name="b_2" w:id="3"/>
      <w:bookmarkEnd w:id="3"/>
      <w:r w:rsidRPr="00A26B89">
        <w:rPr>
          <w:rFonts w:eastAsia="Times New Roman" w:cstheme="minorHAnsi"/>
          <w:bCs/>
          <w:color w:val="000000"/>
          <w:sz w:val="20"/>
          <w:szCs w:val="20"/>
          <w:lang w:val="en"/>
        </w:rPr>
        <w:t xml:space="preserve">(2) </w:t>
      </w:r>
    </w:p>
    <w:p w:rsidRPr="00A26B89" w:rsidR="00A26B89" w:rsidP="00A26B89" w:rsidRDefault="00A26B89" w14:paraId="2802BC28" w14:textId="77777777">
      <w:pPr>
        <w:autoSpaceDE w:val="0"/>
        <w:autoSpaceDN w:val="0"/>
        <w:spacing w:after="6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establish medical, health, veterinary, and occupational health exposure policy, guidance, strategies, and initiatives for the human and animal </w:t>
      </w:r>
      <w:hyperlink w:history="1" r:id="rId14">
        <w:r w:rsidRPr="00A26B89">
          <w:rPr>
            <w:rFonts w:eastAsia="Times New Roman" w:cstheme="minorHAnsi"/>
            <w:bCs/>
            <w:color w:val="0068AC"/>
            <w:sz w:val="20"/>
            <w:szCs w:val="20"/>
            <w:lang w:val="en"/>
          </w:rPr>
          <w:t>personnel</w:t>
        </w:r>
      </w:hyperlink>
      <w:r w:rsidRPr="00A26B89">
        <w:rPr>
          <w:rFonts w:eastAsia="Times New Roman" w:cstheme="minorHAnsi"/>
          <w:bCs/>
          <w:color w:val="000000"/>
          <w:sz w:val="20"/>
          <w:szCs w:val="20"/>
          <w:lang w:val="en"/>
        </w:rPr>
        <w:t xml:space="preserve"> of the </w:t>
      </w:r>
      <w:hyperlink w:history="1" r:id="rId15">
        <w:r w:rsidRPr="00A26B89">
          <w:rPr>
            <w:rFonts w:eastAsia="Times New Roman" w:cstheme="minorHAnsi"/>
            <w:bCs/>
            <w:color w:val="0068AC"/>
            <w:sz w:val="20"/>
            <w:szCs w:val="20"/>
            <w:lang w:val="en"/>
          </w:rPr>
          <w:t>Department</w:t>
        </w:r>
      </w:hyperlink>
      <w:r w:rsidRPr="00A26B89">
        <w:rPr>
          <w:rFonts w:eastAsia="Times New Roman" w:cstheme="minorHAnsi"/>
          <w:bCs/>
          <w:color w:val="000000"/>
          <w:sz w:val="20"/>
          <w:szCs w:val="20"/>
          <w:lang w:val="en"/>
        </w:rPr>
        <w:t>;</w:t>
      </w:r>
    </w:p>
    <w:p w:rsidRPr="00A26B89" w:rsidR="00A26B89" w:rsidP="00A26B89" w:rsidRDefault="00A26B89" w14:paraId="0BF92067" w14:textId="77777777">
      <w:pPr>
        <w:autoSpaceDE w:val="0"/>
        <w:autoSpaceDN w:val="0"/>
        <w:spacing w:after="0" w:line="240" w:lineRule="auto"/>
        <w:rPr>
          <w:rFonts w:eastAsia="Times New Roman" w:cstheme="minorHAnsi"/>
          <w:bCs/>
          <w:color w:val="000000"/>
          <w:sz w:val="20"/>
          <w:szCs w:val="20"/>
          <w:lang w:val="en"/>
        </w:rPr>
      </w:pPr>
      <w:bookmarkStart w:name="b_3" w:id="4"/>
      <w:bookmarkEnd w:id="4"/>
      <w:r w:rsidRPr="00A26B89">
        <w:rPr>
          <w:rFonts w:eastAsia="Times New Roman" w:cstheme="minorHAnsi"/>
          <w:bCs/>
          <w:color w:val="000000"/>
          <w:sz w:val="20"/>
          <w:szCs w:val="20"/>
          <w:lang w:val="en"/>
        </w:rPr>
        <w:t xml:space="preserve">(3) </w:t>
      </w:r>
    </w:p>
    <w:p w:rsidRPr="00A26B89" w:rsidR="00A26B89" w:rsidP="00A26B89" w:rsidRDefault="00A26B89" w14:paraId="6F5CC909" w14:textId="77777777">
      <w:pPr>
        <w:autoSpaceDE w:val="0"/>
        <w:autoSpaceDN w:val="0"/>
        <w:spacing w:after="6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as deemed appropriate by the Under </w:t>
      </w:r>
      <w:hyperlink w:history="1" r:id="rId16">
        <w:r w:rsidRPr="00A26B89">
          <w:rPr>
            <w:rFonts w:eastAsia="Times New Roman" w:cstheme="minorHAnsi"/>
            <w:bCs/>
            <w:color w:val="0068AC"/>
            <w:sz w:val="20"/>
            <w:szCs w:val="20"/>
            <w:lang w:val="en"/>
          </w:rPr>
          <w:t>Secretary</w:t>
        </w:r>
      </w:hyperlink>
      <w:r w:rsidRPr="00A26B89">
        <w:rPr>
          <w:rFonts w:eastAsia="Times New Roman" w:cstheme="minorHAnsi"/>
          <w:bCs/>
          <w:color w:val="000000"/>
          <w:sz w:val="20"/>
          <w:szCs w:val="20"/>
          <w:lang w:val="en"/>
        </w:rPr>
        <w:t xml:space="preserve">, provide medical liaisons to the components of the </w:t>
      </w:r>
      <w:hyperlink w:history="1" r:id="rId17">
        <w:r w:rsidRPr="00A26B89">
          <w:rPr>
            <w:rFonts w:eastAsia="Times New Roman" w:cstheme="minorHAnsi"/>
            <w:bCs/>
            <w:color w:val="0068AC"/>
            <w:sz w:val="20"/>
            <w:szCs w:val="20"/>
            <w:lang w:val="en"/>
          </w:rPr>
          <w:t>Department</w:t>
        </w:r>
      </w:hyperlink>
      <w:r w:rsidRPr="00A26B89">
        <w:rPr>
          <w:rFonts w:eastAsia="Times New Roman" w:cstheme="minorHAnsi"/>
          <w:bCs/>
          <w:color w:val="000000"/>
          <w:sz w:val="20"/>
          <w:szCs w:val="20"/>
          <w:lang w:val="en"/>
        </w:rPr>
        <w:t>, on a reimbursable basis, to provide subject matter expertise on occupational medical and public health issues;</w:t>
      </w:r>
    </w:p>
    <w:p w:rsidRPr="00A26B89" w:rsidR="00A26B89" w:rsidP="00A26B89" w:rsidRDefault="00A26B89" w14:paraId="55995242" w14:textId="77777777">
      <w:pPr>
        <w:autoSpaceDE w:val="0"/>
        <w:autoSpaceDN w:val="0"/>
        <w:spacing w:after="0" w:line="240" w:lineRule="auto"/>
        <w:rPr>
          <w:rFonts w:eastAsia="Times New Roman" w:cstheme="minorHAnsi"/>
          <w:bCs/>
          <w:color w:val="000000"/>
          <w:sz w:val="20"/>
          <w:szCs w:val="20"/>
          <w:lang w:val="en"/>
        </w:rPr>
      </w:pPr>
      <w:bookmarkStart w:name="b_4" w:id="5"/>
      <w:bookmarkEnd w:id="5"/>
      <w:r w:rsidRPr="00A26B89">
        <w:rPr>
          <w:rFonts w:eastAsia="Times New Roman" w:cstheme="minorHAnsi"/>
          <w:bCs/>
          <w:color w:val="000000"/>
          <w:sz w:val="20"/>
          <w:szCs w:val="20"/>
          <w:lang w:val="en"/>
        </w:rPr>
        <w:t xml:space="preserve">(4) </w:t>
      </w:r>
    </w:p>
    <w:p w:rsidRPr="00A26B89" w:rsidR="00A26B89" w:rsidP="00A26B89" w:rsidRDefault="00A26B89" w14:paraId="75F58EB5" w14:textId="77777777">
      <w:pPr>
        <w:autoSpaceDE w:val="0"/>
        <w:autoSpaceDN w:val="0"/>
        <w:spacing w:after="6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serve as the primary representative for the </w:t>
      </w:r>
      <w:hyperlink w:history="1" r:id="rId18">
        <w:r w:rsidRPr="00A26B89">
          <w:rPr>
            <w:rFonts w:eastAsia="Times New Roman" w:cstheme="minorHAnsi"/>
            <w:bCs/>
            <w:color w:val="0068AC"/>
            <w:sz w:val="20"/>
            <w:szCs w:val="20"/>
            <w:lang w:val="en"/>
          </w:rPr>
          <w:t>Department</w:t>
        </w:r>
      </w:hyperlink>
      <w:r w:rsidRPr="00A26B89">
        <w:rPr>
          <w:rFonts w:eastAsia="Times New Roman" w:cstheme="minorHAnsi"/>
          <w:bCs/>
          <w:color w:val="000000"/>
          <w:sz w:val="20"/>
          <w:szCs w:val="20"/>
          <w:lang w:val="en"/>
        </w:rPr>
        <w:t xml:space="preserve"> on agreements regarding the detail of Commissioned Corps officers of the Public Health Service of the Department of Health and Human Services to the</w:t>
      </w:r>
      <w:hyperlink w:history="1" r:id="rId19">
        <w:r w:rsidRPr="00A26B89">
          <w:rPr>
            <w:rFonts w:eastAsia="Times New Roman" w:cstheme="minorHAnsi"/>
            <w:bCs/>
            <w:color w:val="0068AC"/>
            <w:sz w:val="20"/>
            <w:szCs w:val="20"/>
            <w:lang w:val="en"/>
          </w:rPr>
          <w:t xml:space="preserve"> Department,</w:t>
        </w:r>
      </w:hyperlink>
      <w:r w:rsidRPr="00A26B89">
        <w:rPr>
          <w:rFonts w:eastAsia="Times New Roman" w:cstheme="minorHAnsi"/>
          <w:bCs/>
          <w:color w:val="000000"/>
          <w:sz w:val="20"/>
          <w:szCs w:val="20"/>
          <w:lang w:val="en"/>
        </w:rPr>
        <w:t xml:space="preserve"> except that components of the</w:t>
      </w:r>
      <w:hyperlink w:history="1" r:id="rId20">
        <w:r w:rsidRPr="00A26B89">
          <w:rPr>
            <w:rFonts w:eastAsia="Times New Roman" w:cstheme="minorHAnsi"/>
            <w:bCs/>
            <w:color w:val="0068AC"/>
            <w:sz w:val="20"/>
            <w:szCs w:val="20"/>
            <w:lang w:val="en"/>
          </w:rPr>
          <w:t xml:space="preserve"> Department </w:t>
        </w:r>
      </w:hyperlink>
      <w:r w:rsidRPr="00A26B89">
        <w:rPr>
          <w:rFonts w:eastAsia="Times New Roman" w:cstheme="minorHAnsi"/>
          <w:bCs/>
          <w:color w:val="000000"/>
          <w:sz w:val="20"/>
          <w:szCs w:val="20"/>
          <w:lang w:val="en"/>
        </w:rPr>
        <w:t>shall retain authority for funding, determination of specific duties, and supervision of such detailed Commissioned Corps officers; and</w:t>
      </w:r>
    </w:p>
    <w:p w:rsidRPr="00A26B89" w:rsidR="00A26B89" w:rsidP="00A26B89" w:rsidRDefault="00A26B89" w14:paraId="6870A2B3" w14:textId="77777777">
      <w:pPr>
        <w:autoSpaceDE w:val="0"/>
        <w:autoSpaceDN w:val="0"/>
        <w:spacing w:after="0" w:line="240" w:lineRule="auto"/>
        <w:rPr>
          <w:rFonts w:eastAsia="Times New Roman" w:cstheme="minorHAnsi"/>
          <w:bCs/>
          <w:color w:val="000000"/>
          <w:sz w:val="20"/>
          <w:szCs w:val="20"/>
          <w:lang w:val="en"/>
        </w:rPr>
      </w:pPr>
      <w:bookmarkStart w:name="b_5" w:id="6"/>
      <w:bookmarkEnd w:id="6"/>
      <w:r w:rsidRPr="00A26B89">
        <w:rPr>
          <w:rFonts w:eastAsia="Times New Roman" w:cstheme="minorHAnsi"/>
          <w:bCs/>
          <w:color w:val="000000"/>
          <w:sz w:val="20"/>
          <w:szCs w:val="20"/>
          <w:lang w:val="en"/>
        </w:rPr>
        <w:t xml:space="preserve">(5) </w:t>
      </w:r>
    </w:p>
    <w:p w:rsidRPr="00A26B89" w:rsidR="00A26B89" w:rsidP="00A26B89" w:rsidRDefault="00A26B89" w14:paraId="441E8B10" w14:textId="77777777">
      <w:pPr>
        <w:autoSpaceDE w:val="0"/>
        <w:autoSpaceDN w:val="0"/>
        <w:spacing w:after="6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perform such other duties relating to the responsibilities described in this subsection as the </w:t>
      </w:r>
      <w:hyperlink w:history="1" r:id="rId21">
        <w:r w:rsidRPr="00A26B89">
          <w:rPr>
            <w:rFonts w:eastAsia="Times New Roman" w:cstheme="minorHAnsi"/>
            <w:bCs/>
            <w:color w:val="0068AC"/>
            <w:sz w:val="20"/>
            <w:szCs w:val="20"/>
            <w:lang w:val="en"/>
          </w:rPr>
          <w:t>Secretary</w:t>
        </w:r>
      </w:hyperlink>
      <w:r w:rsidRPr="00A26B89">
        <w:rPr>
          <w:rFonts w:eastAsia="Times New Roman" w:cstheme="minorHAnsi"/>
          <w:bCs/>
          <w:color w:val="000000"/>
          <w:sz w:val="20"/>
          <w:szCs w:val="20"/>
          <w:lang w:val="en"/>
        </w:rPr>
        <w:t xml:space="preserve"> may require.</w:t>
      </w:r>
    </w:p>
    <w:p w:rsidR="00A26B89" w:rsidP="00A26B89" w:rsidRDefault="00A26B89" w14:paraId="62C9BD14" w14:textId="77777777">
      <w:pPr>
        <w:autoSpaceDE w:val="0"/>
        <w:autoSpaceDN w:val="0"/>
        <w:spacing w:after="60" w:line="240" w:lineRule="auto"/>
        <w:rPr>
          <w:rFonts w:eastAsia="Times New Roman" w:cstheme="minorHAnsi"/>
          <w:bCs/>
          <w:color w:val="000000"/>
          <w:sz w:val="24"/>
          <w:szCs w:val="24"/>
          <w:lang w:val="en"/>
        </w:rPr>
      </w:pPr>
    </w:p>
    <w:p w:rsidR="00A26B89" w:rsidP="00A26B89" w:rsidRDefault="00A26B89" w14:paraId="7067810E" w14:textId="77777777">
      <w:pPr>
        <w:rPr>
          <w:b/>
          <w:sz w:val="28"/>
          <w:szCs w:val="28"/>
        </w:rPr>
      </w:pPr>
      <w:r w:rsidRPr="00A26B89">
        <w:rPr>
          <w:b/>
          <w:sz w:val="28"/>
          <w:szCs w:val="28"/>
        </w:rPr>
        <w:t xml:space="preserve">6 USC sec </w:t>
      </w:r>
      <w:r>
        <w:rPr>
          <w:b/>
          <w:sz w:val="28"/>
          <w:szCs w:val="28"/>
        </w:rPr>
        <w:t>597 Chief Medical Officer</w:t>
      </w:r>
    </w:p>
    <w:p w:rsidRPr="00A26B89" w:rsidR="00A26B89" w:rsidP="00A26B89" w:rsidRDefault="00A26B89" w14:paraId="4DCED94A" w14:textId="77777777">
      <w:pPr>
        <w:autoSpaceDE w:val="0"/>
        <w:autoSpaceDN w:val="0"/>
        <w:spacing w:after="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(a) In general </w:t>
      </w:r>
    </w:p>
    <w:p w:rsidRPr="00A26B89" w:rsidR="00A26B89" w:rsidP="00A26B89" w:rsidRDefault="00A26B89" w14:paraId="1372D89B" w14:textId="77777777">
      <w:pPr>
        <w:autoSpaceDE w:val="0"/>
        <w:autoSpaceDN w:val="0"/>
        <w:spacing w:after="15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There is in the </w:t>
      </w:r>
      <w:hyperlink w:history="1" r:id="rId22">
        <w:r w:rsidRPr="00A26B89">
          <w:rPr>
            <w:rFonts w:eastAsia="Times New Roman" w:cstheme="minorHAnsi"/>
            <w:bCs/>
            <w:color w:val="0068AC"/>
            <w:sz w:val="20"/>
            <w:szCs w:val="20"/>
            <w:lang w:val="en"/>
          </w:rPr>
          <w:t>Office</w:t>
        </w:r>
      </w:hyperlink>
      <w:r w:rsidRPr="00A26B89">
        <w:rPr>
          <w:rFonts w:eastAsia="Times New Roman" w:cstheme="minorHAnsi"/>
          <w:bCs/>
          <w:color w:val="000000"/>
          <w:sz w:val="20"/>
          <w:szCs w:val="20"/>
          <w:lang w:val="en"/>
        </w:rPr>
        <w:t xml:space="preserve"> a Chief Medical Officer, who shall be appointed by the President. The Chief Medical Officer shall report to the </w:t>
      </w:r>
      <w:hyperlink w:history="1" r:id="rId23">
        <w:r w:rsidRPr="00A26B89">
          <w:rPr>
            <w:rFonts w:eastAsia="Times New Roman" w:cstheme="minorHAnsi"/>
            <w:bCs/>
            <w:color w:val="0068AC"/>
            <w:sz w:val="20"/>
            <w:szCs w:val="20"/>
            <w:lang w:val="en"/>
          </w:rPr>
          <w:t>Assistant Secretary</w:t>
        </w:r>
      </w:hyperlink>
      <w:r w:rsidRPr="00A26B89">
        <w:rPr>
          <w:rFonts w:eastAsia="Times New Roman" w:cstheme="minorHAnsi"/>
          <w:bCs/>
          <w:color w:val="000000"/>
          <w:sz w:val="20"/>
          <w:szCs w:val="20"/>
          <w:lang w:val="en"/>
        </w:rPr>
        <w:t>.</w:t>
      </w:r>
    </w:p>
    <w:p w:rsidRPr="00A26B89" w:rsidR="00A26B89" w:rsidP="00A26B89" w:rsidRDefault="00A26B89" w14:paraId="37EC7B4A" w14:textId="77777777">
      <w:pPr>
        <w:autoSpaceDE w:val="0"/>
        <w:autoSpaceDN w:val="0"/>
        <w:spacing w:after="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(b) Qualifications </w:t>
      </w:r>
    </w:p>
    <w:p w:rsidRPr="00A26B89" w:rsidR="00A26B89" w:rsidP="00A26B89" w:rsidRDefault="00A26B89" w14:paraId="06429C94" w14:textId="77777777">
      <w:pPr>
        <w:autoSpaceDE w:val="0"/>
        <w:autoSpaceDN w:val="0"/>
        <w:spacing w:after="15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The individual appointed as Chief Medical Officer shall be a licensed physician possessing a demonstrated ability in and knowledge of medicine and public health.</w:t>
      </w:r>
    </w:p>
    <w:p w:rsidRPr="00A26B89" w:rsidR="00A26B89" w:rsidP="00A26B89" w:rsidRDefault="00A26B89" w14:paraId="447D9350" w14:textId="77777777">
      <w:pPr>
        <w:autoSpaceDE w:val="0"/>
        <w:autoSpaceDN w:val="0"/>
        <w:spacing w:after="0" w:line="240" w:lineRule="auto"/>
        <w:rPr>
          <w:rFonts w:eastAsia="Times New Roman" w:cstheme="minorHAnsi"/>
          <w:bCs/>
          <w:color w:val="000000"/>
          <w:sz w:val="20"/>
          <w:szCs w:val="20"/>
          <w:lang w:val="en"/>
        </w:rPr>
      </w:pPr>
      <w:bookmarkStart w:name="c" w:id="7"/>
      <w:bookmarkEnd w:id="7"/>
      <w:r w:rsidRPr="00A26B89">
        <w:rPr>
          <w:rFonts w:eastAsia="Times New Roman" w:cstheme="minorHAnsi"/>
          <w:bCs/>
          <w:color w:val="000000"/>
          <w:sz w:val="20"/>
          <w:szCs w:val="20"/>
          <w:lang w:val="en"/>
        </w:rPr>
        <w:t xml:space="preserve">(c) </w:t>
      </w:r>
      <w:proofErr w:type="spellStart"/>
      <w:r w:rsidRPr="00A26B89">
        <w:rPr>
          <w:rFonts w:eastAsia="Times New Roman" w:cstheme="minorHAnsi"/>
          <w:bCs/>
          <w:color w:val="000000"/>
          <w:sz w:val="20"/>
          <w:szCs w:val="20"/>
          <w:lang w:val="en"/>
        </w:rPr>
        <w:t>ResponsibilitiesThe</w:t>
      </w:r>
      <w:proofErr w:type="spellEnd"/>
      <w:r w:rsidRPr="00A26B89">
        <w:rPr>
          <w:rFonts w:eastAsia="Times New Roman" w:cstheme="minorHAnsi"/>
          <w:bCs/>
          <w:color w:val="000000"/>
          <w:sz w:val="20"/>
          <w:szCs w:val="20"/>
          <w:lang w:val="en"/>
        </w:rPr>
        <w:t xml:space="preserve"> Chief Medical Officer shall have the responsibility within the </w:t>
      </w:r>
      <w:hyperlink w:history="1" r:id="rId24">
        <w:r w:rsidRPr="00A26B89">
          <w:rPr>
            <w:rFonts w:eastAsia="Times New Roman" w:cstheme="minorHAnsi"/>
            <w:bCs/>
            <w:color w:val="0068AC"/>
            <w:sz w:val="20"/>
            <w:szCs w:val="20"/>
            <w:lang w:val="en"/>
          </w:rPr>
          <w:t>Department</w:t>
        </w:r>
      </w:hyperlink>
      <w:r w:rsidRPr="00A26B89">
        <w:rPr>
          <w:rFonts w:eastAsia="Times New Roman" w:cstheme="minorHAnsi"/>
          <w:bCs/>
          <w:color w:val="000000"/>
          <w:sz w:val="20"/>
          <w:szCs w:val="20"/>
          <w:lang w:val="en"/>
        </w:rPr>
        <w:t xml:space="preserve"> for medical issues related to natural disasters, acts of</w:t>
      </w:r>
      <w:hyperlink w:history="1" r:id="rId25">
        <w:r w:rsidRPr="00A26B89">
          <w:rPr>
            <w:rFonts w:eastAsia="Times New Roman" w:cstheme="minorHAnsi"/>
            <w:bCs/>
            <w:color w:val="0068AC"/>
            <w:sz w:val="20"/>
            <w:szCs w:val="20"/>
            <w:lang w:val="en"/>
          </w:rPr>
          <w:t xml:space="preserve"> terrorism,</w:t>
        </w:r>
      </w:hyperlink>
      <w:r w:rsidRPr="00A26B89">
        <w:rPr>
          <w:rFonts w:eastAsia="Times New Roman" w:cstheme="minorHAnsi"/>
          <w:bCs/>
          <w:color w:val="000000"/>
          <w:sz w:val="20"/>
          <w:szCs w:val="20"/>
          <w:lang w:val="en"/>
        </w:rPr>
        <w:t xml:space="preserve"> and other man-made disasters, including— </w:t>
      </w:r>
    </w:p>
    <w:p w:rsidRPr="00A26B89" w:rsidR="00A26B89" w:rsidP="00A26B89" w:rsidRDefault="00A26B89" w14:paraId="20892AB9" w14:textId="77777777">
      <w:pPr>
        <w:autoSpaceDE w:val="0"/>
        <w:autoSpaceDN w:val="0"/>
        <w:spacing w:after="0" w:line="240" w:lineRule="auto"/>
        <w:rPr>
          <w:rFonts w:eastAsia="Times New Roman" w:cstheme="minorHAnsi"/>
          <w:bCs/>
          <w:color w:val="000000"/>
          <w:sz w:val="20"/>
          <w:szCs w:val="20"/>
          <w:lang w:val="en"/>
        </w:rPr>
      </w:pPr>
      <w:bookmarkStart w:name="c_1" w:id="8"/>
      <w:bookmarkEnd w:id="8"/>
      <w:r w:rsidRPr="00A26B89">
        <w:rPr>
          <w:rFonts w:eastAsia="Times New Roman" w:cstheme="minorHAnsi"/>
          <w:bCs/>
          <w:color w:val="000000"/>
          <w:sz w:val="20"/>
          <w:szCs w:val="20"/>
          <w:lang w:val="en"/>
        </w:rPr>
        <w:t xml:space="preserve">(1) </w:t>
      </w:r>
    </w:p>
    <w:p w:rsidRPr="00A26B89" w:rsidR="00A26B89" w:rsidP="00A26B89" w:rsidRDefault="00A26B89" w14:paraId="4938B9B2" w14:textId="77777777">
      <w:pPr>
        <w:autoSpaceDE w:val="0"/>
        <w:autoSpaceDN w:val="0"/>
        <w:spacing w:after="6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serving as the principal advisor on medical and public health issues to the </w:t>
      </w:r>
      <w:hyperlink w:history="1" r:id="rId26">
        <w:r w:rsidRPr="00A26B89">
          <w:rPr>
            <w:rFonts w:eastAsia="Times New Roman" w:cstheme="minorHAnsi"/>
            <w:bCs/>
            <w:color w:val="0068AC"/>
            <w:sz w:val="20"/>
            <w:szCs w:val="20"/>
            <w:lang w:val="en"/>
          </w:rPr>
          <w:t>Secretary</w:t>
        </w:r>
      </w:hyperlink>
      <w:r w:rsidRPr="00A26B89">
        <w:rPr>
          <w:rFonts w:eastAsia="Times New Roman" w:cstheme="minorHAnsi"/>
          <w:bCs/>
          <w:color w:val="000000"/>
          <w:sz w:val="20"/>
          <w:szCs w:val="20"/>
          <w:lang w:val="en"/>
        </w:rPr>
        <w:t>, the Administrator of the Federal Emergency Management Agency, the</w:t>
      </w:r>
      <w:hyperlink w:history="1" r:id="rId27">
        <w:r w:rsidRPr="00A26B89">
          <w:rPr>
            <w:rFonts w:eastAsia="Times New Roman" w:cstheme="minorHAnsi"/>
            <w:bCs/>
            <w:color w:val="0068AC"/>
            <w:sz w:val="20"/>
            <w:szCs w:val="20"/>
            <w:lang w:val="en"/>
          </w:rPr>
          <w:t xml:space="preserve"> Assistant Secretary,</w:t>
        </w:r>
      </w:hyperlink>
      <w:r w:rsidRPr="00A26B89">
        <w:rPr>
          <w:rFonts w:eastAsia="Times New Roman" w:cstheme="minorHAnsi"/>
          <w:bCs/>
          <w:color w:val="000000"/>
          <w:sz w:val="20"/>
          <w:szCs w:val="20"/>
          <w:lang w:val="en"/>
        </w:rPr>
        <w:t xml:space="preserve"> and other</w:t>
      </w:r>
      <w:hyperlink w:history="1" r:id="rId28">
        <w:r w:rsidRPr="00A26B89">
          <w:rPr>
            <w:rFonts w:eastAsia="Times New Roman" w:cstheme="minorHAnsi"/>
            <w:bCs/>
            <w:color w:val="0068AC"/>
            <w:sz w:val="20"/>
            <w:szCs w:val="20"/>
            <w:lang w:val="en"/>
          </w:rPr>
          <w:t xml:space="preserve"> Department </w:t>
        </w:r>
      </w:hyperlink>
      <w:r w:rsidRPr="00A26B89">
        <w:rPr>
          <w:rFonts w:eastAsia="Times New Roman" w:cstheme="minorHAnsi"/>
          <w:bCs/>
          <w:color w:val="000000"/>
          <w:sz w:val="20"/>
          <w:szCs w:val="20"/>
          <w:lang w:val="en"/>
        </w:rPr>
        <w:t>officials;</w:t>
      </w:r>
    </w:p>
    <w:p w:rsidRPr="00A26B89" w:rsidR="00A26B89" w:rsidP="00A26B89" w:rsidRDefault="00A26B89" w14:paraId="2038CE3D" w14:textId="77777777">
      <w:pPr>
        <w:autoSpaceDE w:val="0"/>
        <w:autoSpaceDN w:val="0"/>
        <w:spacing w:after="0" w:line="240" w:lineRule="auto"/>
        <w:rPr>
          <w:rFonts w:eastAsia="Times New Roman" w:cstheme="minorHAnsi"/>
          <w:bCs/>
          <w:color w:val="000000"/>
          <w:sz w:val="20"/>
          <w:szCs w:val="20"/>
          <w:lang w:val="en"/>
        </w:rPr>
      </w:pPr>
      <w:bookmarkStart w:name="c_2" w:id="9"/>
      <w:bookmarkEnd w:id="9"/>
      <w:r w:rsidRPr="00A26B89">
        <w:rPr>
          <w:rFonts w:eastAsia="Times New Roman" w:cstheme="minorHAnsi"/>
          <w:bCs/>
          <w:color w:val="000000"/>
          <w:sz w:val="20"/>
          <w:szCs w:val="20"/>
          <w:lang w:val="en"/>
        </w:rPr>
        <w:t xml:space="preserve">(2) </w:t>
      </w:r>
    </w:p>
    <w:p w:rsidRPr="00A26B89" w:rsidR="00A26B89" w:rsidP="00A26B89" w:rsidRDefault="00A26B89" w14:paraId="3E4CB534" w14:textId="77777777">
      <w:pPr>
        <w:autoSpaceDE w:val="0"/>
        <w:autoSpaceDN w:val="0"/>
        <w:spacing w:after="6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providing operational medical support to all components of the </w:t>
      </w:r>
      <w:hyperlink w:history="1" r:id="rId29">
        <w:r w:rsidRPr="00A26B89">
          <w:rPr>
            <w:rFonts w:eastAsia="Times New Roman" w:cstheme="minorHAnsi"/>
            <w:bCs/>
            <w:color w:val="0068AC"/>
            <w:sz w:val="20"/>
            <w:szCs w:val="20"/>
            <w:lang w:val="en"/>
          </w:rPr>
          <w:t>Department</w:t>
        </w:r>
      </w:hyperlink>
      <w:r w:rsidRPr="00A26B89">
        <w:rPr>
          <w:rFonts w:eastAsia="Times New Roman" w:cstheme="minorHAnsi"/>
          <w:bCs/>
          <w:color w:val="000000"/>
          <w:sz w:val="20"/>
          <w:szCs w:val="20"/>
          <w:lang w:val="en"/>
        </w:rPr>
        <w:t>;</w:t>
      </w:r>
    </w:p>
    <w:p w:rsidRPr="00A26B89" w:rsidR="00A26B89" w:rsidP="00A26B89" w:rsidRDefault="00A26B89" w14:paraId="1FD06AD4" w14:textId="77777777">
      <w:pPr>
        <w:autoSpaceDE w:val="0"/>
        <w:autoSpaceDN w:val="0"/>
        <w:spacing w:after="0" w:line="240" w:lineRule="auto"/>
        <w:rPr>
          <w:rFonts w:eastAsia="Times New Roman" w:cstheme="minorHAnsi"/>
          <w:bCs/>
          <w:color w:val="000000"/>
          <w:sz w:val="20"/>
          <w:szCs w:val="20"/>
          <w:lang w:val="en"/>
        </w:rPr>
      </w:pPr>
      <w:bookmarkStart w:name="c_3" w:id="10"/>
      <w:bookmarkEnd w:id="10"/>
      <w:r w:rsidRPr="00A26B89">
        <w:rPr>
          <w:rFonts w:eastAsia="Times New Roman" w:cstheme="minorHAnsi"/>
          <w:bCs/>
          <w:color w:val="000000"/>
          <w:sz w:val="20"/>
          <w:szCs w:val="20"/>
          <w:lang w:val="en"/>
        </w:rPr>
        <w:t xml:space="preserve">(3) </w:t>
      </w:r>
    </w:p>
    <w:p w:rsidRPr="00A26B89" w:rsidR="00A26B89" w:rsidP="00A26B89" w:rsidRDefault="00A26B89" w14:paraId="199EFFD0" w14:textId="77777777">
      <w:pPr>
        <w:autoSpaceDE w:val="0"/>
        <w:autoSpaceDN w:val="0"/>
        <w:spacing w:after="6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as appropriate, providing medical liaisons to the components of the </w:t>
      </w:r>
      <w:hyperlink w:history="1" r:id="rId30">
        <w:r w:rsidRPr="00A26B89">
          <w:rPr>
            <w:rFonts w:eastAsia="Times New Roman" w:cstheme="minorHAnsi"/>
            <w:bCs/>
            <w:color w:val="0068AC"/>
            <w:sz w:val="20"/>
            <w:szCs w:val="20"/>
            <w:lang w:val="en"/>
          </w:rPr>
          <w:t>Department</w:t>
        </w:r>
      </w:hyperlink>
      <w:r w:rsidRPr="00A26B89">
        <w:rPr>
          <w:rFonts w:eastAsia="Times New Roman" w:cstheme="minorHAnsi"/>
          <w:bCs/>
          <w:color w:val="000000"/>
          <w:sz w:val="20"/>
          <w:szCs w:val="20"/>
          <w:lang w:val="en"/>
        </w:rPr>
        <w:t>, on a reimbursable basis, to provide subject matter expertise on operational medical issues;</w:t>
      </w:r>
    </w:p>
    <w:p w:rsidRPr="00A26B89" w:rsidR="00A26B89" w:rsidP="00A26B89" w:rsidRDefault="00A26B89" w14:paraId="03C89C44" w14:textId="77777777">
      <w:pPr>
        <w:autoSpaceDE w:val="0"/>
        <w:autoSpaceDN w:val="0"/>
        <w:spacing w:after="0" w:line="240" w:lineRule="auto"/>
        <w:rPr>
          <w:rFonts w:eastAsia="Times New Roman" w:cstheme="minorHAnsi"/>
          <w:bCs/>
          <w:color w:val="000000"/>
          <w:sz w:val="20"/>
          <w:szCs w:val="20"/>
          <w:lang w:val="en"/>
        </w:rPr>
      </w:pPr>
      <w:bookmarkStart w:name="c_4" w:id="11"/>
      <w:bookmarkEnd w:id="11"/>
      <w:r w:rsidRPr="00A26B89">
        <w:rPr>
          <w:rFonts w:eastAsia="Times New Roman" w:cstheme="minorHAnsi"/>
          <w:bCs/>
          <w:color w:val="000000"/>
          <w:sz w:val="20"/>
          <w:szCs w:val="20"/>
          <w:lang w:val="en"/>
        </w:rPr>
        <w:t xml:space="preserve">(4) </w:t>
      </w:r>
    </w:p>
    <w:p w:rsidRPr="00A26B89" w:rsidR="00A26B89" w:rsidP="00A26B89" w:rsidRDefault="00A26B89" w14:paraId="421F9E0A" w14:textId="77777777">
      <w:pPr>
        <w:autoSpaceDE w:val="0"/>
        <w:autoSpaceDN w:val="0"/>
        <w:spacing w:after="6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coordinating with Federal, </w:t>
      </w:r>
      <w:hyperlink w:history="1" r:id="rId31">
        <w:r w:rsidRPr="00A26B89">
          <w:rPr>
            <w:rFonts w:eastAsia="Times New Roman" w:cstheme="minorHAnsi"/>
            <w:bCs/>
            <w:color w:val="0068AC"/>
            <w:sz w:val="20"/>
            <w:szCs w:val="20"/>
            <w:lang w:val="en"/>
          </w:rPr>
          <w:t>State</w:t>
        </w:r>
      </w:hyperlink>
      <w:r w:rsidRPr="00A26B89">
        <w:rPr>
          <w:rFonts w:eastAsia="Times New Roman" w:cstheme="minorHAnsi"/>
          <w:bCs/>
          <w:color w:val="000000"/>
          <w:sz w:val="20"/>
          <w:szCs w:val="20"/>
          <w:lang w:val="en"/>
        </w:rPr>
        <w:t xml:space="preserve">, local, and Tribal governments, the medical community, and others within and outside the </w:t>
      </w:r>
      <w:hyperlink w:history="1" r:id="rId32">
        <w:r w:rsidRPr="00A26B89">
          <w:rPr>
            <w:rFonts w:eastAsia="Times New Roman" w:cstheme="minorHAnsi"/>
            <w:bCs/>
            <w:color w:val="0068AC"/>
            <w:sz w:val="20"/>
            <w:szCs w:val="20"/>
            <w:lang w:val="en"/>
          </w:rPr>
          <w:t>Department</w:t>
        </w:r>
      </w:hyperlink>
      <w:r w:rsidRPr="00A26B89">
        <w:rPr>
          <w:rFonts w:eastAsia="Times New Roman" w:cstheme="minorHAnsi"/>
          <w:bCs/>
          <w:color w:val="000000"/>
          <w:sz w:val="20"/>
          <w:szCs w:val="20"/>
          <w:lang w:val="en"/>
        </w:rPr>
        <w:t>, including the Centers for Disease Control and Prevention and the Office of the Assistant Secretary for Preparedness and Response of the Department of Health and Human Services, with respect to medical and public health matters; and</w:t>
      </w:r>
    </w:p>
    <w:p w:rsidRPr="00A26B89" w:rsidR="00A26B89" w:rsidP="00A26B89" w:rsidRDefault="00A26B89" w14:paraId="51FECE75" w14:textId="77777777">
      <w:pPr>
        <w:autoSpaceDE w:val="0"/>
        <w:autoSpaceDN w:val="0"/>
        <w:spacing w:after="0" w:line="240" w:lineRule="auto"/>
        <w:rPr>
          <w:rFonts w:eastAsia="Times New Roman" w:cstheme="minorHAnsi"/>
          <w:bCs/>
          <w:color w:val="000000"/>
          <w:sz w:val="20"/>
          <w:szCs w:val="20"/>
          <w:lang w:val="en"/>
        </w:rPr>
      </w:pPr>
      <w:bookmarkStart w:name="c_5" w:id="12"/>
      <w:bookmarkEnd w:id="12"/>
      <w:r w:rsidRPr="00A26B89">
        <w:rPr>
          <w:rFonts w:eastAsia="Times New Roman" w:cstheme="minorHAnsi"/>
          <w:bCs/>
          <w:color w:val="000000"/>
          <w:sz w:val="20"/>
          <w:szCs w:val="20"/>
          <w:lang w:val="en"/>
        </w:rPr>
        <w:t xml:space="preserve">(5) </w:t>
      </w:r>
    </w:p>
    <w:p w:rsidR="00A26B89" w:rsidP="00A26B89" w:rsidRDefault="00A26B89" w14:paraId="37433CC4" w14:textId="77777777">
      <w:pPr>
        <w:autoSpaceDE w:val="0"/>
        <w:autoSpaceDN w:val="0"/>
        <w:spacing w:after="60" w:line="240" w:lineRule="auto"/>
        <w:rPr>
          <w:rFonts w:eastAsia="Times New Roman" w:cstheme="minorHAnsi"/>
          <w:bCs/>
          <w:color w:val="000000"/>
          <w:sz w:val="20"/>
          <w:szCs w:val="20"/>
          <w:lang w:val="en"/>
        </w:rPr>
      </w:pPr>
      <w:r w:rsidRPr="00A26B89">
        <w:rPr>
          <w:rFonts w:eastAsia="Times New Roman" w:cstheme="minorHAnsi"/>
          <w:bCs/>
          <w:color w:val="000000"/>
          <w:sz w:val="20"/>
          <w:szCs w:val="20"/>
          <w:lang w:val="en"/>
        </w:rPr>
        <w:t xml:space="preserve">performing such other duties relating to such responsibilities as the </w:t>
      </w:r>
      <w:hyperlink w:history="1" r:id="rId33">
        <w:r w:rsidRPr="00A26B89">
          <w:rPr>
            <w:rFonts w:eastAsia="Times New Roman" w:cstheme="minorHAnsi"/>
            <w:bCs/>
            <w:color w:val="0068AC"/>
            <w:sz w:val="20"/>
            <w:szCs w:val="20"/>
            <w:lang w:val="en"/>
          </w:rPr>
          <w:t>Secretary</w:t>
        </w:r>
      </w:hyperlink>
      <w:r w:rsidRPr="00A26B89">
        <w:rPr>
          <w:rFonts w:eastAsia="Times New Roman" w:cstheme="minorHAnsi"/>
          <w:bCs/>
          <w:color w:val="000000"/>
          <w:sz w:val="20"/>
          <w:szCs w:val="20"/>
          <w:lang w:val="en"/>
        </w:rPr>
        <w:t xml:space="preserve"> may require.</w:t>
      </w:r>
    </w:p>
    <w:p w:rsidR="00A26B89" w:rsidP="00A26B89" w:rsidRDefault="00A26B89" w14:paraId="297EF203" w14:textId="77777777">
      <w:pPr>
        <w:autoSpaceDE w:val="0"/>
        <w:autoSpaceDN w:val="0"/>
        <w:spacing w:after="60" w:line="240" w:lineRule="auto"/>
        <w:rPr>
          <w:rFonts w:eastAsia="Times New Roman" w:cstheme="minorHAnsi"/>
          <w:bCs/>
          <w:color w:val="000000"/>
          <w:sz w:val="20"/>
          <w:szCs w:val="20"/>
          <w:lang w:val="en"/>
        </w:rPr>
      </w:pPr>
    </w:p>
    <w:p w:rsidRPr="00A26B89" w:rsidR="00A26B89" w:rsidP="00A26B89" w:rsidRDefault="00A26B89" w14:paraId="06172985" w14:textId="77777777">
      <w:pPr>
        <w:autoSpaceDE w:val="0"/>
        <w:autoSpaceDN w:val="0"/>
        <w:spacing w:after="60" w:line="240" w:lineRule="auto"/>
        <w:rPr>
          <w:rFonts w:eastAsia="Times New Roman" w:cstheme="minorHAnsi"/>
          <w:bCs/>
          <w:color w:val="000000"/>
          <w:sz w:val="20"/>
          <w:szCs w:val="20"/>
          <w:lang w:val="en"/>
        </w:rPr>
      </w:pPr>
      <w:bookmarkStart w:name="_GoBack" w:id="13"/>
      <w:bookmarkEnd w:id="13"/>
    </w:p>
    <w:p w:rsidR="00A26B89" w:rsidP="00A26B89" w:rsidRDefault="00A26B89" w14:paraId="41A09148" w14:textId="77777777">
      <w:pPr>
        <w:rPr>
          <w:b/>
          <w:sz w:val="28"/>
          <w:szCs w:val="28"/>
        </w:rPr>
      </w:pPr>
    </w:p>
    <w:p w:rsidRPr="00A26B89" w:rsidR="00A26B89" w:rsidP="00A26B89" w:rsidRDefault="00A26B89" w14:paraId="47F25950" w14:textId="77777777">
      <w:pPr>
        <w:rPr>
          <w:b/>
          <w:sz w:val="28"/>
          <w:szCs w:val="28"/>
        </w:rPr>
      </w:pPr>
    </w:p>
    <w:p w:rsidR="00A26B89" w:rsidRDefault="00A26B89" w14:paraId="375929F4" w14:textId="77777777">
      <w:pPr>
        <w:rPr>
          <w:rFonts w:eastAsia="Times New Roman" w:cstheme="minorHAnsi"/>
          <w:bCs/>
          <w:color w:val="000000"/>
          <w:sz w:val="24"/>
          <w:szCs w:val="24"/>
          <w:lang w:val="en"/>
        </w:rPr>
      </w:pPr>
      <w:r>
        <w:rPr>
          <w:rFonts w:eastAsia="Times New Roman" w:cstheme="minorHAnsi"/>
          <w:bCs/>
          <w:color w:val="000000"/>
          <w:sz w:val="24"/>
          <w:szCs w:val="24"/>
          <w:lang w:val="en"/>
        </w:rPr>
        <w:br w:type="page"/>
      </w:r>
    </w:p>
    <w:p w:rsidRPr="00A26B89" w:rsidR="00A26B89" w:rsidP="00A26B89" w:rsidRDefault="00A26B89" w14:paraId="72AB51F3" w14:textId="77777777">
      <w:pPr>
        <w:autoSpaceDE w:val="0"/>
        <w:autoSpaceDN w:val="0"/>
        <w:spacing w:after="60" w:line="240" w:lineRule="auto"/>
        <w:rPr>
          <w:rFonts w:eastAsia="Times New Roman" w:cstheme="minorHAnsi"/>
          <w:bCs/>
          <w:color w:val="000000"/>
          <w:sz w:val="24"/>
          <w:szCs w:val="24"/>
          <w:lang w:val="en"/>
        </w:rPr>
      </w:pPr>
    </w:p>
    <w:p w:rsidRPr="00A26B89" w:rsidR="00A26B89" w:rsidRDefault="00A26B89" w14:paraId="3173CF17" w14:textId="77777777">
      <w:pPr>
        <w:rPr>
          <w:rFonts w:cstheme="minorHAnsi"/>
        </w:rPr>
      </w:pPr>
    </w:p>
    <w:p w:rsidR="00A26B89" w:rsidRDefault="00A26B89" w14:paraId="42DC69EA" w14:textId="77777777"/>
    <w:sectPr w:rsidR="00A2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89"/>
    <w:rsid w:val="001D7741"/>
    <w:rsid w:val="003D4F73"/>
    <w:rsid w:val="005E0126"/>
    <w:rsid w:val="00A2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5B3D"/>
  <w15:chartTrackingRefBased/>
  <w15:docId w15:val="{B127D998-4509-4AAB-850D-00400064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6B89"/>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A26B89"/>
    <w:rPr>
      <w:b/>
      <w:bCs/>
    </w:rPr>
  </w:style>
  <w:style w:type="character" w:customStyle="1" w:styleId="heading2">
    <w:name w:val="heading2"/>
    <w:basedOn w:val="DefaultParagraphFont"/>
    <w:rsid w:val="00A26B89"/>
  </w:style>
  <w:style w:type="character" w:customStyle="1" w:styleId="chapeau">
    <w:name w:val="chapeau"/>
    <w:basedOn w:val="DefaultParagraphFont"/>
    <w:rsid w:val="00A2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42133">
      <w:bodyDiv w:val="1"/>
      <w:marLeft w:val="0"/>
      <w:marRight w:val="0"/>
      <w:marTop w:val="0"/>
      <w:marBottom w:val="0"/>
      <w:divBdr>
        <w:top w:val="none" w:sz="0" w:space="0" w:color="auto"/>
        <w:left w:val="none" w:sz="0" w:space="0" w:color="auto"/>
        <w:bottom w:val="none" w:sz="0" w:space="0" w:color="auto"/>
        <w:right w:val="none" w:sz="0" w:space="0" w:color="auto"/>
      </w:divBdr>
      <w:divsChild>
        <w:div w:id="1845634021">
          <w:marLeft w:val="0"/>
          <w:marRight w:val="0"/>
          <w:marTop w:val="0"/>
          <w:marBottom w:val="0"/>
          <w:divBdr>
            <w:top w:val="none" w:sz="0" w:space="0" w:color="auto"/>
            <w:left w:val="none" w:sz="0" w:space="0" w:color="auto"/>
            <w:bottom w:val="none" w:sz="0" w:space="0" w:color="auto"/>
            <w:right w:val="none" w:sz="0" w:space="0" w:color="auto"/>
          </w:divBdr>
          <w:divsChild>
            <w:div w:id="832379258">
              <w:marLeft w:val="0"/>
              <w:marRight w:val="0"/>
              <w:marTop w:val="0"/>
              <w:marBottom w:val="0"/>
              <w:divBdr>
                <w:top w:val="none" w:sz="0" w:space="0" w:color="auto"/>
                <w:left w:val="none" w:sz="0" w:space="0" w:color="auto"/>
                <w:bottom w:val="none" w:sz="0" w:space="0" w:color="auto"/>
                <w:right w:val="none" w:sz="0" w:space="0" w:color="auto"/>
              </w:divBdr>
              <w:divsChild>
                <w:div w:id="653491897">
                  <w:marLeft w:val="0"/>
                  <w:marRight w:val="0"/>
                  <w:marTop w:val="0"/>
                  <w:marBottom w:val="0"/>
                  <w:divBdr>
                    <w:top w:val="none" w:sz="0" w:space="0" w:color="auto"/>
                    <w:left w:val="none" w:sz="0" w:space="0" w:color="auto"/>
                    <w:bottom w:val="none" w:sz="0" w:space="0" w:color="auto"/>
                    <w:right w:val="none" w:sz="0" w:space="0" w:color="auto"/>
                  </w:divBdr>
                  <w:divsChild>
                    <w:div w:id="414592518">
                      <w:marLeft w:val="-225"/>
                      <w:marRight w:val="-225"/>
                      <w:marTop w:val="0"/>
                      <w:marBottom w:val="0"/>
                      <w:divBdr>
                        <w:top w:val="none" w:sz="0" w:space="0" w:color="auto"/>
                        <w:left w:val="none" w:sz="0" w:space="0" w:color="auto"/>
                        <w:bottom w:val="none" w:sz="0" w:space="0" w:color="auto"/>
                        <w:right w:val="none" w:sz="0" w:space="0" w:color="auto"/>
                      </w:divBdr>
                      <w:divsChild>
                        <w:div w:id="1380932545">
                          <w:marLeft w:val="0"/>
                          <w:marRight w:val="0"/>
                          <w:marTop w:val="0"/>
                          <w:marBottom w:val="0"/>
                          <w:divBdr>
                            <w:top w:val="single" w:sz="6" w:space="8" w:color="EEEEEE"/>
                            <w:left w:val="single" w:sz="6" w:space="8" w:color="EEEEEE"/>
                            <w:bottom w:val="single" w:sz="6" w:space="8" w:color="EEEEEE"/>
                            <w:right w:val="single" w:sz="6" w:space="8" w:color="EEEEEE"/>
                          </w:divBdr>
                          <w:divsChild>
                            <w:div w:id="1793860833">
                              <w:marLeft w:val="0"/>
                              <w:marRight w:val="0"/>
                              <w:marTop w:val="0"/>
                              <w:marBottom w:val="0"/>
                              <w:divBdr>
                                <w:top w:val="none" w:sz="0" w:space="0" w:color="auto"/>
                                <w:left w:val="none" w:sz="0" w:space="0" w:color="auto"/>
                                <w:bottom w:val="none" w:sz="0" w:space="0" w:color="auto"/>
                                <w:right w:val="none" w:sz="0" w:space="0" w:color="auto"/>
                              </w:divBdr>
                              <w:divsChild>
                                <w:div w:id="1870336968">
                                  <w:marLeft w:val="0"/>
                                  <w:marRight w:val="0"/>
                                  <w:marTop w:val="0"/>
                                  <w:marBottom w:val="0"/>
                                  <w:divBdr>
                                    <w:top w:val="none" w:sz="0" w:space="0" w:color="auto"/>
                                    <w:left w:val="none" w:sz="0" w:space="0" w:color="auto"/>
                                    <w:bottom w:val="none" w:sz="0" w:space="0" w:color="auto"/>
                                    <w:right w:val="none" w:sz="0" w:space="0" w:color="auto"/>
                                  </w:divBdr>
                                  <w:divsChild>
                                    <w:div w:id="224798699">
                                      <w:marLeft w:val="0"/>
                                      <w:marRight w:val="0"/>
                                      <w:marTop w:val="0"/>
                                      <w:marBottom w:val="0"/>
                                      <w:divBdr>
                                        <w:top w:val="none" w:sz="0" w:space="0" w:color="auto"/>
                                        <w:left w:val="none" w:sz="0" w:space="0" w:color="auto"/>
                                        <w:bottom w:val="none" w:sz="0" w:space="0" w:color="auto"/>
                                        <w:right w:val="none" w:sz="0" w:space="0" w:color="auto"/>
                                      </w:divBdr>
                                      <w:divsChild>
                                        <w:div w:id="697511613">
                                          <w:marLeft w:val="0"/>
                                          <w:marRight w:val="0"/>
                                          <w:marTop w:val="0"/>
                                          <w:marBottom w:val="0"/>
                                          <w:divBdr>
                                            <w:top w:val="none" w:sz="0" w:space="0" w:color="auto"/>
                                            <w:left w:val="none" w:sz="0" w:space="0" w:color="auto"/>
                                            <w:bottom w:val="none" w:sz="0" w:space="0" w:color="auto"/>
                                            <w:right w:val="none" w:sz="0" w:space="0" w:color="auto"/>
                                          </w:divBdr>
                                          <w:divsChild>
                                            <w:div w:id="1092824118">
                                              <w:marLeft w:val="3"/>
                                              <w:marRight w:val="7"/>
                                              <w:marTop w:val="240"/>
                                              <w:marBottom w:val="60"/>
                                              <w:divBdr>
                                                <w:top w:val="none" w:sz="0" w:space="0" w:color="auto"/>
                                                <w:left w:val="none" w:sz="0" w:space="0" w:color="auto"/>
                                                <w:bottom w:val="none" w:sz="0" w:space="0" w:color="auto"/>
                                                <w:right w:val="none" w:sz="0" w:space="0" w:color="auto"/>
                                              </w:divBdr>
                                              <w:divsChild>
                                                <w:div w:id="132522842">
                                                  <w:marLeft w:val="3"/>
                                                  <w:marRight w:val="0"/>
                                                  <w:marTop w:val="60"/>
                                                  <w:marBottom w:val="60"/>
                                                  <w:divBdr>
                                                    <w:top w:val="none" w:sz="0" w:space="0" w:color="auto"/>
                                                    <w:left w:val="none" w:sz="0" w:space="0" w:color="auto"/>
                                                    <w:bottom w:val="none" w:sz="0" w:space="0" w:color="auto"/>
                                                    <w:right w:val="none" w:sz="0" w:space="0" w:color="auto"/>
                                                  </w:divBdr>
                                                  <w:divsChild>
                                                    <w:div w:id="733506718">
                                                      <w:marLeft w:val="0"/>
                                                      <w:marRight w:val="0"/>
                                                      <w:marTop w:val="0"/>
                                                      <w:marBottom w:val="0"/>
                                                      <w:divBdr>
                                                        <w:top w:val="none" w:sz="0" w:space="0" w:color="auto"/>
                                                        <w:left w:val="none" w:sz="0" w:space="0" w:color="auto"/>
                                                        <w:bottom w:val="none" w:sz="0" w:space="0" w:color="auto"/>
                                                        <w:right w:val="none" w:sz="0" w:space="0" w:color="auto"/>
                                                      </w:divBdr>
                                                    </w:div>
                                                  </w:divsChild>
                                                </w:div>
                                                <w:div w:id="1113599481">
                                                  <w:marLeft w:val="3"/>
                                                  <w:marRight w:val="0"/>
                                                  <w:marTop w:val="60"/>
                                                  <w:marBottom w:val="60"/>
                                                  <w:divBdr>
                                                    <w:top w:val="none" w:sz="0" w:space="0" w:color="auto"/>
                                                    <w:left w:val="none" w:sz="0" w:space="0" w:color="auto"/>
                                                    <w:bottom w:val="none" w:sz="0" w:space="0" w:color="auto"/>
                                                    <w:right w:val="none" w:sz="0" w:space="0" w:color="auto"/>
                                                  </w:divBdr>
                                                  <w:divsChild>
                                                    <w:div w:id="1923484980">
                                                      <w:marLeft w:val="240"/>
                                                      <w:marRight w:val="0"/>
                                                      <w:marTop w:val="60"/>
                                                      <w:marBottom w:val="60"/>
                                                      <w:divBdr>
                                                        <w:top w:val="none" w:sz="0" w:space="0" w:color="auto"/>
                                                        <w:left w:val="none" w:sz="0" w:space="0" w:color="auto"/>
                                                        <w:bottom w:val="none" w:sz="0" w:space="0" w:color="auto"/>
                                                        <w:right w:val="none" w:sz="0" w:space="0" w:color="auto"/>
                                                      </w:divBdr>
                                                      <w:divsChild>
                                                        <w:div w:id="951784055">
                                                          <w:marLeft w:val="0"/>
                                                          <w:marRight w:val="0"/>
                                                          <w:marTop w:val="0"/>
                                                          <w:marBottom w:val="0"/>
                                                          <w:divBdr>
                                                            <w:top w:val="none" w:sz="0" w:space="0" w:color="auto"/>
                                                            <w:left w:val="none" w:sz="0" w:space="0" w:color="auto"/>
                                                            <w:bottom w:val="none" w:sz="0" w:space="0" w:color="auto"/>
                                                            <w:right w:val="none" w:sz="0" w:space="0" w:color="auto"/>
                                                          </w:divBdr>
                                                        </w:div>
                                                      </w:divsChild>
                                                    </w:div>
                                                    <w:div w:id="1870335528">
                                                      <w:marLeft w:val="240"/>
                                                      <w:marRight w:val="0"/>
                                                      <w:marTop w:val="60"/>
                                                      <w:marBottom w:val="60"/>
                                                      <w:divBdr>
                                                        <w:top w:val="none" w:sz="0" w:space="0" w:color="auto"/>
                                                        <w:left w:val="none" w:sz="0" w:space="0" w:color="auto"/>
                                                        <w:bottom w:val="none" w:sz="0" w:space="0" w:color="auto"/>
                                                        <w:right w:val="none" w:sz="0" w:space="0" w:color="auto"/>
                                                      </w:divBdr>
                                                      <w:divsChild>
                                                        <w:div w:id="383913491">
                                                          <w:marLeft w:val="0"/>
                                                          <w:marRight w:val="0"/>
                                                          <w:marTop w:val="0"/>
                                                          <w:marBottom w:val="0"/>
                                                          <w:divBdr>
                                                            <w:top w:val="none" w:sz="0" w:space="0" w:color="auto"/>
                                                            <w:left w:val="none" w:sz="0" w:space="0" w:color="auto"/>
                                                            <w:bottom w:val="none" w:sz="0" w:space="0" w:color="auto"/>
                                                            <w:right w:val="none" w:sz="0" w:space="0" w:color="auto"/>
                                                          </w:divBdr>
                                                        </w:div>
                                                      </w:divsChild>
                                                    </w:div>
                                                    <w:div w:id="461925547">
                                                      <w:marLeft w:val="240"/>
                                                      <w:marRight w:val="0"/>
                                                      <w:marTop w:val="60"/>
                                                      <w:marBottom w:val="60"/>
                                                      <w:divBdr>
                                                        <w:top w:val="none" w:sz="0" w:space="0" w:color="auto"/>
                                                        <w:left w:val="none" w:sz="0" w:space="0" w:color="auto"/>
                                                        <w:bottom w:val="none" w:sz="0" w:space="0" w:color="auto"/>
                                                        <w:right w:val="none" w:sz="0" w:space="0" w:color="auto"/>
                                                      </w:divBdr>
                                                      <w:divsChild>
                                                        <w:div w:id="289635077">
                                                          <w:marLeft w:val="0"/>
                                                          <w:marRight w:val="0"/>
                                                          <w:marTop w:val="0"/>
                                                          <w:marBottom w:val="0"/>
                                                          <w:divBdr>
                                                            <w:top w:val="none" w:sz="0" w:space="0" w:color="auto"/>
                                                            <w:left w:val="none" w:sz="0" w:space="0" w:color="auto"/>
                                                            <w:bottom w:val="none" w:sz="0" w:space="0" w:color="auto"/>
                                                            <w:right w:val="none" w:sz="0" w:space="0" w:color="auto"/>
                                                          </w:divBdr>
                                                        </w:div>
                                                      </w:divsChild>
                                                    </w:div>
                                                    <w:div w:id="72969659">
                                                      <w:marLeft w:val="240"/>
                                                      <w:marRight w:val="0"/>
                                                      <w:marTop w:val="60"/>
                                                      <w:marBottom w:val="60"/>
                                                      <w:divBdr>
                                                        <w:top w:val="none" w:sz="0" w:space="0" w:color="auto"/>
                                                        <w:left w:val="none" w:sz="0" w:space="0" w:color="auto"/>
                                                        <w:bottom w:val="none" w:sz="0" w:space="0" w:color="auto"/>
                                                        <w:right w:val="none" w:sz="0" w:space="0" w:color="auto"/>
                                                      </w:divBdr>
                                                      <w:divsChild>
                                                        <w:div w:id="120997493">
                                                          <w:marLeft w:val="0"/>
                                                          <w:marRight w:val="0"/>
                                                          <w:marTop w:val="0"/>
                                                          <w:marBottom w:val="0"/>
                                                          <w:divBdr>
                                                            <w:top w:val="none" w:sz="0" w:space="0" w:color="auto"/>
                                                            <w:left w:val="none" w:sz="0" w:space="0" w:color="auto"/>
                                                            <w:bottom w:val="none" w:sz="0" w:space="0" w:color="auto"/>
                                                            <w:right w:val="none" w:sz="0" w:space="0" w:color="auto"/>
                                                          </w:divBdr>
                                                        </w:div>
                                                      </w:divsChild>
                                                    </w:div>
                                                    <w:div w:id="574049047">
                                                      <w:marLeft w:val="240"/>
                                                      <w:marRight w:val="0"/>
                                                      <w:marTop w:val="60"/>
                                                      <w:marBottom w:val="60"/>
                                                      <w:divBdr>
                                                        <w:top w:val="none" w:sz="0" w:space="0" w:color="auto"/>
                                                        <w:left w:val="none" w:sz="0" w:space="0" w:color="auto"/>
                                                        <w:bottom w:val="none" w:sz="0" w:space="0" w:color="auto"/>
                                                        <w:right w:val="none" w:sz="0" w:space="0" w:color="auto"/>
                                                      </w:divBdr>
                                                      <w:divsChild>
                                                        <w:div w:id="9422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334141">
      <w:bodyDiv w:val="1"/>
      <w:marLeft w:val="0"/>
      <w:marRight w:val="0"/>
      <w:marTop w:val="0"/>
      <w:marBottom w:val="0"/>
      <w:divBdr>
        <w:top w:val="none" w:sz="0" w:space="0" w:color="auto"/>
        <w:left w:val="none" w:sz="0" w:space="0" w:color="auto"/>
        <w:bottom w:val="none" w:sz="0" w:space="0" w:color="auto"/>
        <w:right w:val="none" w:sz="0" w:space="0" w:color="auto"/>
      </w:divBdr>
      <w:divsChild>
        <w:div w:id="1042443971">
          <w:marLeft w:val="0"/>
          <w:marRight w:val="0"/>
          <w:marTop w:val="0"/>
          <w:marBottom w:val="0"/>
          <w:divBdr>
            <w:top w:val="none" w:sz="0" w:space="0" w:color="auto"/>
            <w:left w:val="none" w:sz="0" w:space="0" w:color="auto"/>
            <w:bottom w:val="none" w:sz="0" w:space="0" w:color="auto"/>
            <w:right w:val="none" w:sz="0" w:space="0" w:color="auto"/>
          </w:divBdr>
          <w:divsChild>
            <w:div w:id="374429100">
              <w:marLeft w:val="0"/>
              <w:marRight w:val="0"/>
              <w:marTop w:val="0"/>
              <w:marBottom w:val="0"/>
              <w:divBdr>
                <w:top w:val="none" w:sz="0" w:space="0" w:color="auto"/>
                <w:left w:val="none" w:sz="0" w:space="0" w:color="auto"/>
                <w:bottom w:val="none" w:sz="0" w:space="0" w:color="auto"/>
                <w:right w:val="none" w:sz="0" w:space="0" w:color="auto"/>
              </w:divBdr>
              <w:divsChild>
                <w:div w:id="1025595205">
                  <w:marLeft w:val="0"/>
                  <w:marRight w:val="0"/>
                  <w:marTop w:val="0"/>
                  <w:marBottom w:val="0"/>
                  <w:divBdr>
                    <w:top w:val="none" w:sz="0" w:space="0" w:color="auto"/>
                    <w:left w:val="none" w:sz="0" w:space="0" w:color="auto"/>
                    <w:bottom w:val="none" w:sz="0" w:space="0" w:color="auto"/>
                    <w:right w:val="none" w:sz="0" w:space="0" w:color="auto"/>
                  </w:divBdr>
                  <w:divsChild>
                    <w:div w:id="1552837955">
                      <w:marLeft w:val="-225"/>
                      <w:marRight w:val="-225"/>
                      <w:marTop w:val="0"/>
                      <w:marBottom w:val="0"/>
                      <w:divBdr>
                        <w:top w:val="none" w:sz="0" w:space="0" w:color="auto"/>
                        <w:left w:val="none" w:sz="0" w:space="0" w:color="auto"/>
                        <w:bottom w:val="none" w:sz="0" w:space="0" w:color="auto"/>
                        <w:right w:val="none" w:sz="0" w:space="0" w:color="auto"/>
                      </w:divBdr>
                      <w:divsChild>
                        <w:div w:id="534538670">
                          <w:marLeft w:val="0"/>
                          <w:marRight w:val="0"/>
                          <w:marTop w:val="0"/>
                          <w:marBottom w:val="0"/>
                          <w:divBdr>
                            <w:top w:val="single" w:sz="6" w:space="8" w:color="EEEEEE"/>
                            <w:left w:val="single" w:sz="6" w:space="8" w:color="EEEEEE"/>
                            <w:bottom w:val="single" w:sz="6" w:space="8" w:color="EEEEEE"/>
                            <w:right w:val="single" w:sz="6" w:space="8" w:color="EEEEEE"/>
                          </w:divBdr>
                          <w:divsChild>
                            <w:div w:id="1296641688">
                              <w:marLeft w:val="0"/>
                              <w:marRight w:val="0"/>
                              <w:marTop w:val="0"/>
                              <w:marBottom w:val="0"/>
                              <w:divBdr>
                                <w:top w:val="none" w:sz="0" w:space="0" w:color="auto"/>
                                <w:left w:val="none" w:sz="0" w:space="0" w:color="auto"/>
                                <w:bottom w:val="none" w:sz="0" w:space="0" w:color="auto"/>
                                <w:right w:val="none" w:sz="0" w:space="0" w:color="auto"/>
                              </w:divBdr>
                              <w:divsChild>
                                <w:div w:id="87849170">
                                  <w:marLeft w:val="0"/>
                                  <w:marRight w:val="0"/>
                                  <w:marTop w:val="0"/>
                                  <w:marBottom w:val="0"/>
                                  <w:divBdr>
                                    <w:top w:val="none" w:sz="0" w:space="0" w:color="auto"/>
                                    <w:left w:val="none" w:sz="0" w:space="0" w:color="auto"/>
                                    <w:bottom w:val="none" w:sz="0" w:space="0" w:color="auto"/>
                                    <w:right w:val="none" w:sz="0" w:space="0" w:color="auto"/>
                                  </w:divBdr>
                                  <w:divsChild>
                                    <w:div w:id="1743142283">
                                      <w:marLeft w:val="0"/>
                                      <w:marRight w:val="0"/>
                                      <w:marTop w:val="0"/>
                                      <w:marBottom w:val="0"/>
                                      <w:divBdr>
                                        <w:top w:val="none" w:sz="0" w:space="0" w:color="auto"/>
                                        <w:left w:val="none" w:sz="0" w:space="0" w:color="auto"/>
                                        <w:bottom w:val="none" w:sz="0" w:space="0" w:color="auto"/>
                                        <w:right w:val="none" w:sz="0" w:space="0" w:color="auto"/>
                                      </w:divBdr>
                                      <w:divsChild>
                                        <w:div w:id="369650394">
                                          <w:marLeft w:val="0"/>
                                          <w:marRight w:val="0"/>
                                          <w:marTop w:val="0"/>
                                          <w:marBottom w:val="0"/>
                                          <w:divBdr>
                                            <w:top w:val="none" w:sz="0" w:space="0" w:color="auto"/>
                                            <w:left w:val="none" w:sz="0" w:space="0" w:color="auto"/>
                                            <w:bottom w:val="none" w:sz="0" w:space="0" w:color="auto"/>
                                            <w:right w:val="none" w:sz="0" w:space="0" w:color="auto"/>
                                          </w:divBdr>
                                          <w:divsChild>
                                            <w:div w:id="1251351428">
                                              <w:marLeft w:val="3"/>
                                              <w:marRight w:val="7"/>
                                              <w:marTop w:val="240"/>
                                              <w:marBottom w:val="60"/>
                                              <w:divBdr>
                                                <w:top w:val="none" w:sz="0" w:space="0" w:color="auto"/>
                                                <w:left w:val="none" w:sz="0" w:space="0" w:color="auto"/>
                                                <w:bottom w:val="none" w:sz="0" w:space="0" w:color="auto"/>
                                                <w:right w:val="none" w:sz="0" w:space="0" w:color="auto"/>
                                              </w:divBdr>
                                              <w:divsChild>
                                                <w:div w:id="1277567621">
                                                  <w:marLeft w:val="3"/>
                                                  <w:marRight w:val="0"/>
                                                  <w:marTop w:val="60"/>
                                                  <w:marBottom w:val="60"/>
                                                  <w:divBdr>
                                                    <w:top w:val="none" w:sz="0" w:space="0" w:color="auto"/>
                                                    <w:left w:val="none" w:sz="0" w:space="0" w:color="auto"/>
                                                    <w:bottom w:val="none" w:sz="0" w:space="0" w:color="auto"/>
                                                    <w:right w:val="none" w:sz="0" w:space="0" w:color="auto"/>
                                                  </w:divBdr>
                                                  <w:divsChild>
                                                    <w:div w:id="1743792570">
                                                      <w:marLeft w:val="0"/>
                                                      <w:marRight w:val="0"/>
                                                      <w:marTop w:val="0"/>
                                                      <w:marBottom w:val="0"/>
                                                      <w:divBdr>
                                                        <w:top w:val="none" w:sz="0" w:space="0" w:color="auto"/>
                                                        <w:left w:val="none" w:sz="0" w:space="0" w:color="auto"/>
                                                        <w:bottom w:val="none" w:sz="0" w:space="0" w:color="auto"/>
                                                        <w:right w:val="none" w:sz="0" w:space="0" w:color="auto"/>
                                                      </w:divBdr>
                                                    </w:div>
                                                  </w:divsChild>
                                                </w:div>
                                                <w:div w:id="1260719227">
                                                  <w:marLeft w:val="3"/>
                                                  <w:marRight w:val="0"/>
                                                  <w:marTop w:val="60"/>
                                                  <w:marBottom w:val="60"/>
                                                  <w:divBdr>
                                                    <w:top w:val="none" w:sz="0" w:space="0" w:color="auto"/>
                                                    <w:left w:val="none" w:sz="0" w:space="0" w:color="auto"/>
                                                    <w:bottom w:val="none" w:sz="0" w:space="0" w:color="auto"/>
                                                    <w:right w:val="none" w:sz="0" w:space="0" w:color="auto"/>
                                                  </w:divBdr>
                                                  <w:divsChild>
                                                    <w:div w:id="1412969564">
                                                      <w:marLeft w:val="0"/>
                                                      <w:marRight w:val="0"/>
                                                      <w:marTop w:val="0"/>
                                                      <w:marBottom w:val="0"/>
                                                      <w:divBdr>
                                                        <w:top w:val="none" w:sz="0" w:space="0" w:color="auto"/>
                                                        <w:left w:val="none" w:sz="0" w:space="0" w:color="auto"/>
                                                        <w:bottom w:val="none" w:sz="0" w:space="0" w:color="auto"/>
                                                        <w:right w:val="none" w:sz="0" w:space="0" w:color="auto"/>
                                                      </w:divBdr>
                                                    </w:div>
                                                  </w:divsChild>
                                                </w:div>
                                                <w:div w:id="1180196115">
                                                  <w:marLeft w:val="3"/>
                                                  <w:marRight w:val="0"/>
                                                  <w:marTop w:val="60"/>
                                                  <w:marBottom w:val="60"/>
                                                  <w:divBdr>
                                                    <w:top w:val="none" w:sz="0" w:space="0" w:color="auto"/>
                                                    <w:left w:val="none" w:sz="0" w:space="0" w:color="auto"/>
                                                    <w:bottom w:val="none" w:sz="0" w:space="0" w:color="auto"/>
                                                    <w:right w:val="none" w:sz="0" w:space="0" w:color="auto"/>
                                                  </w:divBdr>
                                                  <w:divsChild>
                                                    <w:div w:id="586571501">
                                                      <w:marLeft w:val="240"/>
                                                      <w:marRight w:val="0"/>
                                                      <w:marTop w:val="60"/>
                                                      <w:marBottom w:val="60"/>
                                                      <w:divBdr>
                                                        <w:top w:val="none" w:sz="0" w:space="0" w:color="auto"/>
                                                        <w:left w:val="none" w:sz="0" w:space="0" w:color="auto"/>
                                                        <w:bottom w:val="none" w:sz="0" w:space="0" w:color="auto"/>
                                                        <w:right w:val="none" w:sz="0" w:space="0" w:color="auto"/>
                                                      </w:divBdr>
                                                      <w:divsChild>
                                                        <w:div w:id="1242106148">
                                                          <w:marLeft w:val="0"/>
                                                          <w:marRight w:val="0"/>
                                                          <w:marTop w:val="0"/>
                                                          <w:marBottom w:val="0"/>
                                                          <w:divBdr>
                                                            <w:top w:val="none" w:sz="0" w:space="0" w:color="auto"/>
                                                            <w:left w:val="none" w:sz="0" w:space="0" w:color="auto"/>
                                                            <w:bottom w:val="none" w:sz="0" w:space="0" w:color="auto"/>
                                                            <w:right w:val="none" w:sz="0" w:space="0" w:color="auto"/>
                                                          </w:divBdr>
                                                        </w:div>
                                                      </w:divsChild>
                                                    </w:div>
                                                    <w:div w:id="1221555298">
                                                      <w:marLeft w:val="240"/>
                                                      <w:marRight w:val="0"/>
                                                      <w:marTop w:val="60"/>
                                                      <w:marBottom w:val="60"/>
                                                      <w:divBdr>
                                                        <w:top w:val="none" w:sz="0" w:space="0" w:color="auto"/>
                                                        <w:left w:val="none" w:sz="0" w:space="0" w:color="auto"/>
                                                        <w:bottom w:val="none" w:sz="0" w:space="0" w:color="auto"/>
                                                        <w:right w:val="none" w:sz="0" w:space="0" w:color="auto"/>
                                                      </w:divBdr>
                                                      <w:divsChild>
                                                        <w:div w:id="1051424404">
                                                          <w:marLeft w:val="0"/>
                                                          <w:marRight w:val="0"/>
                                                          <w:marTop w:val="0"/>
                                                          <w:marBottom w:val="0"/>
                                                          <w:divBdr>
                                                            <w:top w:val="none" w:sz="0" w:space="0" w:color="auto"/>
                                                            <w:left w:val="none" w:sz="0" w:space="0" w:color="auto"/>
                                                            <w:bottom w:val="none" w:sz="0" w:space="0" w:color="auto"/>
                                                            <w:right w:val="none" w:sz="0" w:space="0" w:color="auto"/>
                                                          </w:divBdr>
                                                        </w:div>
                                                      </w:divsChild>
                                                    </w:div>
                                                    <w:div w:id="733238500">
                                                      <w:marLeft w:val="240"/>
                                                      <w:marRight w:val="0"/>
                                                      <w:marTop w:val="60"/>
                                                      <w:marBottom w:val="60"/>
                                                      <w:divBdr>
                                                        <w:top w:val="none" w:sz="0" w:space="0" w:color="auto"/>
                                                        <w:left w:val="none" w:sz="0" w:space="0" w:color="auto"/>
                                                        <w:bottom w:val="none" w:sz="0" w:space="0" w:color="auto"/>
                                                        <w:right w:val="none" w:sz="0" w:space="0" w:color="auto"/>
                                                      </w:divBdr>
                                                      <w:divsChild>
                                                        <w:div w:id="1866870818">
                                                          <w:marLeft w:val="0"/>
                                                          <w:marRight w:val="0"/>
                                                          <w:marTop w:val="0"/>
                                                          <w:marBottom w:val="0"/>
                                                          <w:divBdr>
                                                            <w:top w:val="none" w:sz="0" w:space="0" w:color="auto"/>
                                                            <w:left w:val="none" w:sz="0" w:space="0" w:color="auto"/>
                                                            <w:bottom w:val="none" w:sz="0" w:space="0" w:color="auto"/>
                                                            <w:right w:val="none" w:sz="0" w:space="0" w:color="auto"/>
                                                          </w:divBdr>
                                                        </w:div>
                                                      </w:divsChild>
                                                    </w:div>
                                                    <w:div w:id="981546576">
                                                      <w:marLeft w:val="240"/>
                                                      <w:marRight w:val="0"/>
                                                      <w:marTop w:val="60"/>
                                                      <w:marBottom w:val="60"/>
                                                      <w:divBdr>
                                                        <w:top w:val="none" w:sz="0" w:space="0" w:color="auto"/>
                                                        <w:left w:val="none" w:sz="0" w:space="0" w:color="auto"/>
                                                        <w:bottom w:val="none" w:sz="0" w:space="0" w:color="auto"/>
                                                        <w:right w:val="none" w:sz="0" w:space="0" w:color="auto"/>
                                                      </w:divBdr>
                                                      <w:divsChild>
                                                        <w:div w:id="1154417892">
                                                          <w:marLeft w:val="0"/>
                                                          <w:marRight w:val="0"/>
                                                          <w:marTop w:val="0"/>
                                                          <w:marBottom w:val="0"/>
                                                          <w:divBdr>
                                                            <w:top w:val="none" w:sz="0" w:space="0" w:color="auto"/>
                                                            <w:left w:val="none" w:sz="0" w:space="0" w:color="auto"/>
                                                            <w:bottom w:val="none" w:sz="0" w:space="0" w:color="auto"/>
                                                            <w:right w:val="none" w:sz="0" w:space="0" w:color="auto"/>
                                                          </w:divBdr>
                                                        </w:div>
                                                      </w:divsChild>
                                                    </w:div>
                                                    <w:div w:id="191040401">
                                                      <w:marLeft w:val="240"/>
                                                      <w:marRight w:val="0"/>
                                                      <w:marTop w:val="60"/>
                                                      <w:marBottom w:val="60"/>
                                                      <w:divBdr>
                                                        <w:top w:val="none" w:sz="0" w:space="0" w:color="auto"/>
                                                        <w:left w:val="none" w:sz="0" w:space="0" w:color="auto"/>
                                                        <w:bottom w:val="none" w:sz="0" w:space="0" w:color="auto"/>
                                                        <w:right w:val="none" w:sz="0" w:space="0" w:color="auto"/>
                                                      </w:divBdr>
                                                      <w:divsChild>
                                                        <w:div w:id="9697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uscode.php?width=840&amp;height=800&amp;iframe=true&amp;def_id=6-USC-1453318286-534092615&amp;term_occur=999&amp;term_src=title:6:chapter:1:subchapter:VII:section:350" TargetMode="External"/><Relationship Id="rId18" Type="http://schemas.openxmlformats.org/officeDocument/2006/relationships/hyperlink" Target="https://www.law.cornell.edu/definitions/uscode.php?width=840&amp;height=800&amp;iframe=true&amp;def_id=6-USC-1453318286-534092615&amp;term_occur=999&amp;term_src=title:6:chapter:1:subchapter:VII:section:350" TargetMode="External"/><Relationship Id="rId26" Type="http://schemas.openxmlformats.org/officeDocument/2006/relationships/hyperlink" Target="https://www.law.cornell.edu/definitions/uscode.php?width=840&amp;height=800&amp;iframe=true&amp;def_id=6-USC-1264422296-622998049&amp;term_occur=999&amp;term_src=title:6:chapter:1:subchapter:XIV:part:C:section:597" TargetMode="External"/><Relationship Id="rId3" Type="http://schemas.openxmlformats.org/officeDocument/2006/relationships/customXml" Target="../customXml/item3.xml"/><Relationship Id="rId21" Type="http://schemas.openxmlformats.org/officeDocument/2006/relationships/hyperlink" Target="https://www.law.cornell.edu/definitions/uscode.php?width=840&amp;height=800&amp;iframe=true&amp;def_id=6-USC-1264422296-622998049&amp;term_occur=999&amp;term_src=title:6:chapter:1:subchapter:VII:section:350" TargetMode="External"/><Relationship Id="rId34" Type="http://schemas.openxmlformats.org/officeDocument/2006/relationships/fontTable" Target="fontTable.xml"/><Relationship Id="rId7" Type="http://schemas.openxmlformats.org/officeDocument/2006/relationships/hyperlink" Target="https://www.law.cornell.edu/definitions/uscode.php?width=840&amp;height=800&amp;iframe=true&amp;def_id=6-USC-1264422296-622998049&amp;term_occur=999&amp;term_src=title:6:chapter:1:subchapter:VII:section:350" TargetMode="External"/><Relationship Id="rId12" Type="http://schemas.openxmlformats.org/officeDocument/2006/relationships/hyperlink" Target="https://www.law.cornell.edu/definitions/uscode.php?width=840&amp;height=800&amp;iframe=true&amp;def_id=6-USC-853201440-622998048&amp;term_occur=999&amp;term_src=title:6:chapter:1:subchapter:VII:section:350" TargetMode="External"/><Relationship Id="rId17" Type="http://schemas.openxmlformats.org/officeDocument/2006/relationships/hyperlink" Target="https://www.law.cornell.edu/definitions/uscode.php?width=840&amp;height=800&amp;iframe=true&amp;def_id=6-USC-1453318286-534092615&amp;term_occur=999&amp;term_src=title:6:chapter:1:subchapter:VII:section:350" TargetMode="External"/><Relationship Id="rId25" Type="http://schemas.openxmlformats.org/officeDocument/2006/relationships/hyperlink" Target="https://www.law.cornell.edu/definitions/uscode.php?width=840&amp;height=800&amp;iframe=true&amp;def_id=6-USC-2110163473-622998051&amp;term_occur=999&amp;term_src=title:6:chapter:1:subchapter:XIV:part:C:section:597" TargetMode="External"/><Relationship Id="rId33" Type="http://schemas.openxmlformats.org/officeDocument/2006/relationships/hyperlink" Target="https://www.law.cornell.edu/definitions/uscode.php?width=840&amp;height=800&amp;iframe=true&amp;def_id=6-USC-1264422296-622998049&amp;term_occur=999&amp;term_src=title:6:chapter:1:subchapter:XIV:part:C:section:597" TargetMode="External"/><Relationship Id="rId2" Type="http://schemas.openxmlformats.org/officeDocument/2006/relationships/customXml" Target="../customXml/item2.xml"/><Relationship Id="rId16" Type="http://schemas.openxmlformats.org/officeDocument/2006/relationships/hyperlink" Target="https://www.law.cornell.edu/definitions/uscode.php?width=840&amp;height=800&amp;iframe=true&amp;def_id=6-USC-1264422296-622998049&amp;term_occur=999&amp;term_src=title:6:chapter:1:subchapter:VII:section:350" TargetMode="External"/><Relationship Id="rId20" Type="http://schemas.openxmlformats.org/officeDocument/2006/relationships/hyperlink" Target="https://www.law.cornell.edu/definitions/uscode.php?width=840&amp;height=800&amp;iframe=true&amp;def_id=6-USC-1453318286-534092615&amp;term_occur=999&amp;term_src=title:6:chapter:1:subchapter:VII:section:350" TargetMode="External"/><Relationship Id="rId29" Type="http://schemas.openxmlformats.org/officeDocument/2006/relationships/hyperlink" Target="https://www.law.cornell.edu/definitions/uscode.php?width=840&amp;height=800&amp;iframe=true&amp;def_id=6-USC-1453318286-534092615&amp;term_occur=999&amp;term_src=title:6:chapter:1:subchapter:XIV:part:C:section:5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definitions/uscode.php?width=840&amp;height=800&amp;iframe=true&amp;def_id=6-USC-1453318286-534092615&amp;term_occur=999&amp;term_src=title:6:chapter:1:subchapter:VII:section:350" TargetMode="External"/><Relationship Id="rId24" Type="http://schemas.openxmlformats.org/officeDocument/2006/relationships/hyperlink" Target="https://www.law.cornell.edu/definitions/uscode.php?width=840&amp;height=800&amp;iframe=true&amp;def_id=6-USC-1453318286-534092615&amp;term_occur=999&amp;term_src=title:6:chapter:1:subchapter:XIV:part:C:section:597" TargetMode="External"/><Relationship Id="rId32" Type="http://schemas.openxmlformats.org/officeDocument/2006/relationships/hyperlink" Target="https://www.law.cornell.edu/definitions/uscode.php?width=840&amp;height=800&amp;iframe=true&amp;def_id=6-USC-1453318286-534092615&amp;term_occur=999&amp;term_src=title:6:chapter:1:subchapter:XIV:part:C:section:597" TargetMode="External"/><Relationship Id="rId5" Type="http://schemas.openxmlformats.org/officeDocument/2006/relationships/settings" Target="settings.xml"/><Relationship Id="rId15" Type="http://schemas.openxmlformats.org/officeDocument/2006/relationships/hyperlink" Target="https://www.law.cornell.edu/definitions/uscode.php?width=840&amp;height=800&amp;iframe=true&amp;def_id=6-USC-1453318286-534092615&amp;term_occur=999&amp;term_src=title:6:chapter:1:subchapter:VII:section:350" TargetMode="External"/><Relationship Id="rId23" Type="http://schemas.openxmlformats.org/officeDocument/2006/relationships/hyperlink" Target="https://www.law.cornell.edu/definitions/uscode.php?width=840&amp;height=800&amp;iframe=true&amp;def_id=6-USC-148541770-530131377&amp;term_occur=999&amp;term_src=title:6:chapter:1:subchapter:XIV:part:C:section:597" TargetMode="External"/><Relationship Id="rId28" Type="http://schemas.openxmlformats.org/officeDocument/2006/relationships/hyperlink" Target="https://www.law.cornell.edu/definitions/uscode.php?width=840&amp;height=800&amp;iframe=true&amp;def_id=6-USC-1453318286-534092615&amp;term_occur=999&amp;term_src=title:6:chapter:1:subchapter:XIV:part:C:section:597" TargetMode="External"/><Relationship Id="rId10" Type="http://schemas.openxmlformats.org/officeDocument/2006/relationships/hyperlink" Target="https://www.law.cornell.edu/definitions/uscode.php?width=840&amp;height=800&amp;iframe=true&amp;def_id=6-USC-1264422296-622998049&amp;term_occur=999&amp;term_src=title:6:chapter:1:subchapter:VII:section:350" TargetMode="External"/><Relationship Id="rId19" Type="http://schemas.openxmlformats.org/officeDocument/2006/relationships/hyperlink" Target="https://www.law.cornell.edu/definitions/uscode.php?width=840&amp;height=800&amp;iframe=true&amp;def_id=6-USC-1453318286-534092615&amp;term_occur=999&amp;term_src=title:6:chapter:1:subchapter:VII:section:350" TargetMode="External"/><Relationship Id="rId31" Type="http://schemas.openxmlformats.org/officeDocument/2006/relationships/hyperlink" Target="https://www.law.cornell.edu/definitions/uscode.php?width=840&amp;height=800&amp;iframe=true&amp;def_id=6-USC-80204913-622998050&amp;term_occur=999&amp;term_src=title:6:chapter:1:subchapter:XIV:part:C:section:597" TargetMode="External"/><Relationship Id="rId4" Type="http://schemas.openxmlformats.org/officeDocument/2006/relationships/styles" Target="styles.xml"/><Relationship Id="rId9" Type="http://schemas.openxmlformats.org/officeDocument/2006/relationships/hyperlink" Target="https://www.law.cornell.edu/definitions/uscode.php?width=840&amp;height=800&amp;iframe=true&amp;def_id=6-USC-1264422296-622998049&amp;term_occur=999&amp;term_src=title:6:chapter:1:subchapter:VII:section:350" TargetMode="External"/><Relationship Id="rId14" Type="http://schemas.openxmlformats.org/officeDocument/2006/relationships/hyperlink" Target="https://www.law.cornell.edu/definitions/uscode.php?width=840&amp;height=800&amp;iframe=true&amp;def_id=6-USC-853201440-622998048&amp;term_occur=999&amp;term_src=title:6:chapter:1:subchapter:VII:section:350" TargetMode="External"/><Relationship Id="rId22" Type="http://schemas.openxmlformats.org/officeDocument/2006/relationships/hyperlink" Target="https://www.law.cornell.edu/definitions/uscode.php?width=840&amp;height=800&amp;iframe=true&amp;def_id=6-USC-1935922468-530131375&amp;term_occur=999&amp;term_src=title:6:chapter:1:subchapter:XIV:part:C:section:597" TargetMode="External"/><Relationship Id="rId27" Type="http://schemas.openxmlformats.org/officeDocument/2006/relationships/hyperlink" Target="https://www.law.cornell.edu/definitions/uscode.php?width=840&amp;height=800&amp;iframe=true&amp;def_id=6-USC-148541770-530131377&amp;term_occur=999&amp;term_src=title:6:chapter:1:subchapter:XIV:part:C:section:597" TargetMode="External"/><Relationship Id="rId30" Type="http://schemas.openxmlformats.org/officeDocument/2006/relationships/hyperlink" Target="https://www.law.cornell.edu/definitions/uscode.php?width=840&amp;height=800&amp;iframe=true&amp;def_id=6-USC-1453318286-534092615&amp;term_occur=999&amp;term_src=title:6:chapter:1:subchapter:XIV:part:C:section:597" TargetMode="External"/><Relationship Id="rId35" Type="http://schemas.openxmlformats.org/officeDocument/2006/relationships/theme" Target="theme/theme1.xml"/><Relationship Id="rId8" Type="http://schemas.openxmlformats.org/officeDocument/2006/relationships/hyperlink" Target="https://www.law.cornell.edu/definitions/uscode.php?width=840&amp;height=800&amp;iframe=true&amp;def_id=6-USC-1453318286-534092615&amp;term_occur=999&amp;term_src=title:6:chapter:1:subchapter:VII:section: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C7B0A-9D1E-4485-BFF6-7D9A18B46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9058A-D5A4-4B0C-AC09-23FD1146EA73}">
  <ds:schemaRefs>
    <ds:schemaRef ds:uri="http://schemas.microsoft.com/sharepoint/v3/contenttype/forms"/>
  </ds:schemaRefs>
</ds:datastoreItem>
</file>

<file path=customXml/itemProps3.xml><?xml version="1.0" encoding="utf-8"?>
<ds:datastoreItem xmlns:ds="http://schemas.openxmlformats.org/officeDocument/2006/customXml" ds:itemID="{11BF877C-1FC0-4E50-AAD2-70471A5761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Huff, Tyrone</dc:creator>
  <cp:keywords/>
  <dc:description/>
  <cp:lastModifiedBy>Huff, Tyrone</cp:lastModifiedBy>
  <cp:revision>1</cp:revision>
  <dcterms:created xsi:type="dcterms:W3CDTF">2020-06-24T23:12:00Z</dcterms:created>
  <dcterms:modified xsi:type="dcterms:W3CDTF">2020-06-24T23:23:00Z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