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2B53" w:rsidR="009E4901" w:rsidP="003F347B" w:rsidRDefault="009E4901" w14:paraId="61C38171" w14:textId="22BEDD33">
      <w:pPr>
        <w:widowControl w:val="0"/>
        <w:tabs>
          <w:tab w:val="center" w:pos="4680"/>
        </w:tabs>
        <w:jc w:val="center"/>
        <w:rPr>
          <w:rFonts w:asciiTheme="minorHAnsi" w:hAnsiTheme="minorHAnsi" w:cstheme="minorHAnsi"/>
          <w:szCs w:val="24"/>
          <w:u w:val="single"/>
        </w:rPr>
      </w:pPr>
      <w:r w:rsidRPr="006B2B53">
        <w:rPr>
          <w:rFonts w:asciiTheme="minorHAnsi" w:hAnsiTheme="minorHAnsi" w:cstheme="minorHAnsi"/>
          <w:szCs w:val="24"/>
          <w:u w:val="single"/>
        </w:rPr>
        <w:fldChar w:fldCharType="begin"/>
      </w:r>
      <w:r w:rsidRPr="006B2B53">
        <w:rPr>
          <w:rFonts w:asciiTheme="minorHAnsi" w:hAnsiTheme="minorHAnsi" w:cstheme="minorHAnsi"/>
          <w:szCs w:val="24"/>
          <w:u w:val="single"/>
        </w:rPr>
        <w:instrText xml:space="preserve"> SEQ CHAPTER \h \r 1</w:instrText>
      </w:r>
      <w:r w:rsidRPr="006B2B53">
        <w:rPr>
          <w:rFonts w:asciiTheme="minorHAnsi" w:hAnsiTheme="minorHAnsi" w:cstheme="minorHAnsi"/>
          <w:szCs w:val="24"/>
          <w:u w:val="single"/>
        </w:rPr>
        <w:fldChar w:fldCharType="end"/>
      </w:r>
      <w:r w:rsidRPr="006B2B53">
        <w:rPr>
          <w:rFonts w:asciiTheme="minorHAnsi" w:hAnsiTheme="minorHAnsi" w:cstheme="minorHAnsi"/>
          <w:szCs w:val="24"/>
          <w:u w:val="single"/>
        </w:rPr>
        <w:t>SUPPORTING STATEMENT</w:t>
      </w:r>
    </w:p>
    <w:p w:rsidRPr="006B2B53" w:rsidR="004F3BA4" w:rsidP="004F3BA4" w:rsidRDefault="004F3BA4" w14:paraId="4CCD6D6B" w14:textId="0F38C3B3">
      <w:pPr>
        <w:widowControl w:val="0"/>
        <w:tabs>
          <w:tab w:val="center" w:pos="4680"/>
        </w:tabs>
        <w:jc w:val="center"/>
        <w:rPr>
          <w:rFonts w:asciiTheme="minorHAnsi" w:hAnsiTheme="minorHAnsi" w:cstheme="minorHAnsi"/>
          <w:szCs w:val="24"/>
        </w:rPr>
      </w:pPr>
      <w:r w:rsidRPr="006B2B53">
        <w:rPr>
          <w:rFonts w:asciiTheme="minorHAnsi" w:hAnsiTheme="minorHAnsi" w:cstheme="minorHAnsi"/>
          <w:szCs w:val="24"/>
        </w:rPr>
        <w:t>Internal Revenue Service</w:t>
      </w:r>
    </w:p>
    <w:p w:rsidRPr="006B2B53" w:rsidR="004F3BA4" w:rsidP="003F347B" w:rsidRDefault="004F3BA4" w14:paraId="7F829FE4" w14:textId="77777777">
      <w:pPr>
        <w:widowControl w:val="0"/>
        <w:tabs>
          <w:tab w:val="center" w:pos="4680"/>
        </w:tabs>
        <w:jc w:val="center"/>
        <w:rPr>
          <w:rFonts w:asciiTheme="minorHAnsi" w:hAnsiTheme="minorHAnsi" w:cstheme="minorHAnsi"/>
          <w:szCs w:val="24"/>
        </w:rPr>
      </w:pPr>
      <w:r w:rsidRPr="006B2B53">
        <w:rPr>
          <w:rFonts w:asciiTheme="minorHAnsi" w:hAnsiTheme="minorHAnsi" w:cstheme="minorHAnsi"/>
          <w:szCs w:val="24"/>
        </w:rPr>
        <w:t>Form 706</w:t>
      </w:r>
    </w:p>
    <w:p w:rsidRPr="006B2B53" w:rsidR="004F3BA4" w:rsidP="004F3BA4" w:rsidRDefault="004F3BA4" w14:paraId="34D98DC1" w14:textId="0A533A66">
      <w:pPr>
        <w:widowControl w:val="0"/>
        <w:tabs>
          <w:tab w:val="center" w:pos="4680"/>
        </w:tabs>
        <w:jc w:val="center"/>
        <w:rPr>
          <w:rFonts w:asciiTheme="minorHAnsi" w:hAnsiTheme="minorHAnsi" w:cstheme="minorHAnsi"/>
          <w:szCs w:val="24"/>
        </w:rPr>
      </w:pPr>
      <w:r w:rsidRPr="006B2B53">
        <w:rPr>
          <w:rFonts w:asciiTheme="minorHAnsi" w:hAnsiTheme="minorHAnsi" w:cstheme="minorHAnsi"/>
          <w:szCs w:val="24"/>
        </w:rPr>
        <w:t>United States Estate (and Generation-Skipping Transfer) Tax Return</w:t>
      </w:r>
      <w:r w:rsidRPr="006B2B53" w:rsidR="00972C05">
        <w:rPr>
          <w:rFonts w:asciiTheme="minorHAnsi" w:hAnsiTheme="minorHAnsi" w:cstheme="minorHAnsi"/>
          <w:szCs w:val="24"/>
        </w:rPr>
        <w:t xml:space="preserve">, </w:t>
      </w:r>
      <w:r w:rsidRPr="006B2B53" w:rsidR="00835C91">
        <w:rPr>
          <w:rFonts w:asciiTheme="minorHAnsi" w:hAnsiTheme="minorHAnsi" w:cstheme="minorHAnsi"/>
          <w:szCs w:val="24"/>
        </w:rPr>
        <w:t xml:space="preserve">and </w:t>
      </w:r>
    </w:p>
    <w:p w:rsidRPr="006B2B53" w:rsidR="006C6281" w:rsidP="004F3BA4" w:rsidRDefault="00972C05" w14:paraId="2CF44614" w14:textId="32313BDE">
      <w:pPr>
        <w:widowControl w:val="0"/>
        <w:tabs>
          <w:tab w:val="center" w:pos="4680"/>
        </w:tabs>
        <w:jc w:val="center"/>
        <w:rPr>
          <w:rFonts w:asciiTheme="minorHAnsi" w:hAnsiTheme="minorHAnsi" w:cstheme="minorHAnsi"/>
          <w:szCs w:val="24"/>
        </w:rPr>
      </w:pPr>
      <w:r w:rsidRPr="006B2B53">
        <w:rPr>
          <w:rFonts w:asciiTheme="minorHAnsi" w:hAnsiTheme="minorHAnsi" w:cstheme="minorHAnsi"/>
          <w:szCs w:val="24"/>
        </w:rPr>
        <w:t>Form Schedule R-1 (Form 706)</w:t>
      </w:r>
      <w:r w:rsidRPr="006B2B53" w:rsidR="006C6281">
        <w:rPr>
          <w:rFonts w:asciiTheme="minorHAnsi" w:hAnsiTheme="minorHAnsi" w:cstheme="minorHAnsi"/>
          <w:szCs w:val="24"/>
        </w:rPr>
        <w:t>, Generation -Skipping Transfer Tax</w:t>
      </w:r>
    </w:p>
    <w:p w:rsidRPr="006B2B53" w:rsidR="00CA25A2" w:rsidP="004F3BA4" w:rsidRDefault="00CA25A2" w14:paraId="3B5C2BBF" w14:textId="413AB8B6">
      <w:pPr>
        <w:widowControl w:val="0"/>
        <w:tabs>
          <w:tab w:val="center" w:pos="4680"/>
        </w:tabs>
        <w:jc w:val="center"/>
        <w:rPr>
          <w:rFonts w:asciiTheme="minorHAnsi" w:hAnsiTheme="minorHAnsi" w:cstheme="minorHAnsi"/>
          <w:szCs w:val="24"/>
        </w:rPr>
      </w:pPr>
      <w:r w:rsidRPr="006B2B53">
        <w:rPr>
          <w:rFonts w:asciiTheme="minorHAnsi" w:hAnsiTheme="minorHAnsi" w:cstheme="minorHAnsi"/>
          <w:szCs w:val="24"/>
        </w:rPr>
        <w:t>O</w:t>
      </w:r>
      <w:r w:rsidRPr="006B2B53" w:rsidR="006C6281">
        <w:rPr>
          <w:rFonts w:asciiTheme="minorHAnsi" w:hAnsiTheme="minorHAnsi" w:cstheme="minorHAnsi"/>
          <w:szCs w:val="24"/>
        </w:rPr>
        <w:t>.</w:t>
      </w:r>
      <w:r w:rsidRPr="006B2B53">
        <w:rPr>
          <w:rFonts w:asciiTheme="minorHAnsi" w:hAnsiTheme="minorHAnsi" w:cstheme="minorHAnsi"/>
          <w:szCs w:val="24"/>
        </w:rPr>
        <w:t>M</w:t>
      </w:r>
      <w:r w:rsidRPr="006B2B53" w:rsidR="006C6281">
        <w:rPr>
          <w:rFonts w:asciiTheme="minorHAnsi" w:hAnsiTheme="minorHAnsi" w:cstheme="minorHAnsi"/>
          <w:szCs w:val="24"/>
        </w:rPr>
        <w:t>.</w:t>
      </w:r>
      <w:r w:rsidRPr="006B2B53">
        <w:rPr>
          <w:rFonts w:asciiTheme="minorHAnsi" w:hAnsiTheme="minorHAnsi" w:cstheme="minorHAnsi"/>
          <w:szCs w:val="24"/>
        </w:rPr>
        <w:t>B</w:t>
      </w:r>
      <w:r w:rsidRPr="006B2B53" w:rsidR="006C6281">
        <w:rPr>
          <w:rFonts w:asciiTheme="minorHAnsi" w:hAnsiTheme="minorHAnsi" w:cstheme="minorHAnsi"/>
          <w:szCs w:val="24"/>
        </w:rPr>
        <w:t>.</w:t>
      </w:r>
      <w:r w:rsidRPr="006B2B53">
        <w:rPr>
          <w:rFonts w:asciiTheme="minorHAnsi" w:hAnsiTheme="minorHAnsi" w:cstheme="minorHAnsi"/>
          <w:szCs w:val="24"/>
        </w:rPr>
        <w:t xml:space="preserve"> </w:t>
      </w:r>
      <w:r w:rsidRPr="006B2B53" w:rsidR="00835C91">
        <w:rPr>
          <w:rFonts w:asciiTheme="minorHAnsi" w:hAnsiTheme="minorHAnsi" w:cstheme="minorHAnsi"/>
          <w:szCs w:val="24"/>
        </w:rPr>
        <w:t xml:space="preserve">Control </w:t>
      </w:r>
      <w:r w:rsidRPr="006B2B53">
        <w:rPr>
          <w:rFonts w:asciiTheme="minorHAnsi" w:hAnsiTheme="minorHAnsi" w:cstheme="minorHAnsi"/>
          <w:szCs w:val="24"/>
        </w:rPr>
        <w:t>No. 1545-0015</w:t>
      </w:r>
    </w:p>
    <w:p w:rsidRPr="006B2B53" w:rsidR="009E4901" w:rsidRDefault="009E4901" w14:paraId="5A07165A" w14:textId="77777777">
      <w:pPr>
        <w:widowControl w:val="0"/>
        <w:rPr>
          <w:rFonts w:asciiTheme="minorHAnsi" w:hAnsiTheme="minorHAnsi" w:cstheme="minorHAnsi"/>
          <w:szCs w:val="24"/>
        </w:rPr>
      </w:pPr>
    </w:p>
    <w:p w:rsidRPr="006B2B53" w:rsidR="009E4901" w:rsidRDefault="009E4901" w14:paraId="5CF15DF9" w14:textId="77777777">
      <w:pPr>
        <w:widowControl w:val="0"/>
        <w:rPr>
          <w:rFonts w:asciiTheme="minorHAnsi" w:hAnsiTheme="minorHAnsi" w:cstheme="minorHAnsi"/>
          <w:szCs w:val="24"/>
        </w:rPr>
      </w:pPr>
    </w:p>
    <w:p w:rsidRPr="006B2B53" w:rsidR="009E4901" w:rsidRDefault="009E4901" w14:paraId="32AF0D26" w14:textId="77777777">
      <w:pPr>
        <w:pStyle w:val="Quick1"/>
        <w:ind w:left="720" w:hanging="720"/>
        <w:rPr>
          <w:rFonts w:asciiTheme="minorHAnsi" w:hAnsiTheme="minorHAnsi" w:cstheme="minorHAnsi"/>
          <w:szCs w:val="24"/>
        </w:rPr>
      </w:pPr>
      <w:r w:rsidRPr="006B2B53">
        <w:rPr>
          <w:rFonts w:asciiTheme="minorHAnsi" w:hAnsiTheme="minorHAnsi" w:cstheme="minorHAnsi"/>
          <w:szCs w:val="24"/>
        </w:rPr>
        <w:t>1.</w:t>
      </w:r>
      <w:r w:rsidRPr="006B2B53">
        <w:rPr>
          <w:rFonts w:asciiTheme="minorHAnsi" w:hAnsiTheme="minorHAnsi" w:cstheme="minorHAnsi"/>
          <w:szCs w:val="24"/>
        </w:rPr>
        <w:tab/>
      </w:r>
      <w:r w:rsidRPr="006B2B53">
        <w:rPr>
          <w:rFonts w:asciiTheme="minorHAnsi" w:hAnsiTheme="minorHAnsi" w:cstheme="minorHAnsi"/>
          <w:szCs w:val="24"/>
          <w:u w:val="single"/>
        </w:rPr>
        <w:t>CIRCUMSTANCES NECESSITATING COLLECTION OF INFORMATION</w:t>
      </w:r>
    </w:p>
    <w:p w:rsidRPr="006B2B53" w:rsidR="009E4901" w:rsidRDefault="009E4901" w14:paraId="00982FAB" w14:textId="77777777">
      <w:pPr>
        <w:widowControl w:val="0"/>
        <w:rPr>
          <w:rFonts w:asciiTheme="minorHAnsi" w:hAnsiTheme="minorHAnsi" w:cstheme="minorHAnsi"/>
          <w:szCs w:val="24"/>
        </w:rPr>
      </w:pPr>
    </w:p>
    <w:p w:rsidRPr="006B2B53" w:rsidR="009E4901" w:rsidRDefault="00AF10F4" w14:paraId="696963D3" w14:textId="77B9CD89">
      <w:pPr>
        <w:widowControl w:val="0"/>
        <w:ind w:left="720"/>
        <w:rPr>
          <w:rFonts w:asciiTheme="minorHAnsi" w:hAnsiTheme="minorHAnsi" w:cstheme="minorHAnsi"/>
          <w:szCs w:val="24"/>
        </w:rPr>
      </w:pPr>
      <w:r w:rsidRPr="006B2B53">
        <w:rPr>
          <w:rFonts w:asciiTheme="minorHAnsi" w:hAnsiTheme="minorHAnsi" w:cstheme="minorHAnsi"/>
          <w:szCs w:val="24"/>
        </w:rPr>
        <w:t xml:space="preserve">Internal Revenue Code (IRC) </w:t>
      </w:r>
      <w:r w:rsidRPr="006B2B53" w:rsidR="009E4901">
        <w:rPr>
          <w:rFonts w:asciiTheme="minorHAnsi" w:hAnsiTheme="minorHAnsi" w:cstheme="minorHAnsi"/>
          <w:szCs w:val="24"/>
        </w:rPr>
        <w:t xml:space="preserve">Section 2001 imposes a tax on the transfer of the taxable estate of every decedent who was a citizen or resident of the United States.  IRC section 2601 imposes a tax on </w:t>
      </w:r>
      <w:r w:rsidRPr="006B2B53">
        <w:rPr>
          <w:rFonts w:asciiTheme="minorHAnsi" w:hAnsiTheme="minorHAnsi" w:cstheme="minorHAnsi"/>
          <w:szCs w:val="24"/>
        </w:rPr>
        <w:t>some</w:t>
      </w:r>
      <w:r w:rsidRPr="006B2B53" w:rsidR="009E4901">
        <w:rPr>
          <w:rFonts w:asciiTheme="minorHAnsi" w:hAnsiTheme="minorHAnsi" w:cstheme="minorHAnsi"/>
          <w:szCs w:val="24"/>
        </w:rPr>
        <w:t xml:space="preserve"> generation-skipping transfers.  Form 706 is used to report and compute </w:t>
      </w:r>
      <w:proofErr w:type="gramStart"/>
      <w:r w:rsidRPr="006B2B53" w:rsidR="009E4901">
        <w:rPr>
          <w:rFonts w:asciiTheme="minorHAnsi" w:hAnsiTheme="minorHAnsi" w:cstheme="minorHAnsi"/>
          <w:szCs w:val="24"/>
        </w:rPr>
        <w:t>both of these</w:t>
      </w:r>
      <w:proofErr w:type="gramEnd"/>
      <w:r w:rsidRPr="006B2B53" w:rsidR="009E4901">
        <w:rPr>
          <w:rFonts w:asciiTheme="minorHAnsi" w:hAnsiTheme="minorHAnsi" w:cstheme="minorHAnsi"/>
          <w:szCs w:val="24"/>
        </w:rPr>
        <w:t xml:space="preserve"> taxes.</w:t>
      </w:r>
      <w:r w:rsidRPr="006B2B53" w:rsidR="001D2382">
        <w:rPr>
          <w:rFonts w:asciiTheme="minorHAnsi" w:hAnsiTheme="minorHAnsi" w:cstheme="minorHAnsi"/>
          <w:szCs w:val="24"/>
        </w:rPr>
        <w:t xml:space="preserve"> </w:t>
      </w:r>
      <w:r w:rsidRPr="006B2B53" w:rsidR="003A1F86">
        <w:rPr>
          <w:rFonts w:asciiTheme="minorHAnsi" w:hAnsiTheme="minorHAnsi" w:cstheme="minorHAnsi"/>
          <w:szCs w:val="24"/>
        </w:rPr>
        <w:t xml:space="preserve">IRC section 2603(a)(2) provides that the Generation-Skipping Transfer Tax imposed on a direct skip from a trust must be paid by the </w:t>
      </w:r>
      <w:r w:rsidRPr="006B2B53" w:rsidR="00E020A7">
        <w:rPr>
          <w:rFonts w:asciiTheme="minorHAnsi" w:hAnsiTheme="minorHAnsi" w:cstheme="minorHAnsi"/>
          <w:szCs w:val="24"/>
        </w:rPr>
        <w:t>trustee (</w:t>
      </w:r>
      <w:bookmarkStart w:name="_GoBack" w:id="0"/>
      <w:bookmarkEnd w:id="0"/>
      <w:r w:rsidRPr="006B2B53" w:rsidR="009C7F81">
        <w:rPr>
          <w:rFonts w:asciiTheme="minorHAnsi" w:hAnsiTheme="minorHAnsi" w:cstheme="minorHAnsi"/>
          <w:szCs w:val="24"/>
        </w:rPr>
        <w:t xml:space="preserve">not the estate). </w:t>
      </w:r>
      <w:r w:rsidRPr="006B2B53" w:rsidR="001D2382">
        <w:rPr>
          <w:rFonts w:asciiTheme="minorHAnsi" w:hAnsiTheme="minorHAnsi" w:cstheme="minorHAnsi"/>
          <w:szCs w:val="24"/>
        </w:rPr>
        <w:t xml:space="preserve">Schedule R-1 (Form 706) serves as a payment voucher for Generation-Skipping Transfer (GST) tax imposed on a direct skip from a trust, which you, the trustee of the trust, must pay. </w:t>
      </w:r>
      <w:r w:rsidRPr="006B2B53" w:rsidR="008E0D1E">
        <w:rPr>
          <w:rFonts w:asciiTheme="minorHAnsi" w:hAnsiTheme="minorHAnsi" w:cstheme="minorHAnsi"/>
          <w:szCs w:val="24"/>
        </w:rPr>
        <w:t>Schedule-R-1 is no longer embedded in Form 706, instead, it is a separate form to complete and file with Form 706.</w:t>
      </w:r>
    </w:p>
    <w:p w:rsidRPr="006B2B53" w:rsidR="009E4901" w:rsidRDefault="009E4901" w14:paraId="0B27720B" w14:textId="77777777">
      <w:pPr>
        <w:widowControl w:val="0"/>
        <w:ind w:left="720"/>
        <w:rPr>
          <w:rFonts w:asciiTheme="minorHAnsi" w:hAnsiTheme="minorHAnsi" w:cstheme="minorHAnsi"/>
          <w:szCs w:val="24"/>
        </w:rPr>
      </w:pPr>
    </w:p>
    <w:p w:rsidRPr="006B2B53" w:rsidR="009E4901" w:rsidRDefault="009E4901" w14:paraId="034ECD84" w14:textId="77777777">
      <w:pPr>
        <w:widowControl w:val="0"/>
        <w:ind w:left="720" w:hanging="720"/>
        <w:rPr>
          <w:rFonts w:asciiTheme="minorHAnsi" w:hAnsiTheme="minorHAnsi" w:cstheme="minorHAnsi"/>
          <w:szCs w:val="24"/>
        </w:rPr>
      </w:pPr>
      <w:r w:rsidRPr="006B2B53">
        <w:rPr>
          <w:rFonts w:asciiTheme="minorHAnsi" w:hAnsiTheme="minorHAnsi" w:cstheme="minorHAnsi"/>
          <w:szCs w:val="24"/>
        </w:rPr>
        <w:t>2.</w:t>
      </w:r>
      <w:r w:rsidRPr="006B2B53">
        <w:rPr>
          <w:rFonts w:asciiTheme="minorHAnsi" w:hAnsiTheme="minorHAnsi" w:cstheme="minorHAnsi"/>
          <w:szCs w:val="24"/>
        </w:rPr>
        <w:tab/>
      </w:r>
      <w:r w:rsidRPr="006B2B53">
        <w:rPr>
          <w:rFonts w:asciiTheme="minorHAnsi" w:hAnsiTheme="minorHAnsi" w:cstheme="minorHAnsi"/>
          <w:szCs w:val="24"/>
          <w:u w:val="single"/>
        </w:rPr>
        <w:t>USE OF DATA</w:t>
      </w:r>
    </w:p>
    <w:p w:rsidRPr="006B2B53" w:rsidR="009E4901" w:rsidRDefault="009E4901" w14:paraId="012EF94E" w14:textId="77777777">
      <w:pPr>
        <w:widowControl w:val="0"/>
        <w:rPr>
          <w:rFonts w:asciiTheme="minorHAnsi" w:hAnsiTheme="minorHAnsi" w:cstheme="minorHAnsi"/>
          <w:szCs w:val="24"/>
        </w:rPr>
      </w:pPr>
    </w:p>
    <w:p w:rsidRPr="006B2B53" w:rsidR="009E4901" w:rsidRDefault="009E4901" w14:paraId="021EC93C" w14:textId="69056788">
      <w:pPr>
        <w:widowControl w:val="0"/>
        <w:ind w:left="720"/>
        <w:rPr>
          <w:rFonts w:asciiTheme="minorHAnsi" w:hAnsiTheme="minorHAnsi" w:cstheme="minorHAnsi"/>
          <w:szCs w:val="24"/>
        </w:rPr>
      </w:pPr>
      <w:r w:rsidRPr="006B2B53">
        <w:rPr>
          <w:rFonts w:asciiTheme="minorHAnsi" w:hAnsiTheme="minorHAnsi" w:cstheme="minorHAnsi"/>
          <w:szCs w:val="24"/>
        </w:rPr>
        <w:t>IRS uses the information on Form 706 to enforce the estate and G</w:t>
      </w:r>
      <w:r w:rsidRPr="006B2B53" w:rsidR="00DD418E">
        <w:rPr>
          <w:rFonts w:asciiTheme="minorHAnsi" w:hAnsiTheme="minorHAnsi" w:cstheme="minorHAnsi"/>
          <w:szCs w:val="24"/>
        </w:rPr>
        <w:t xml:space="preserve">eneration </w:t>
      </w:r>
      <w:r w:rsidRPr="006B2B53">
        <w:rPr>
          <w:rFonts w:asciiTheme="minorHAnsi" w:hAnsiTheme="minorHAnsi" w:cstheme="minorHAnsi"/>
          <w:szCs w:val="24"/>
        </w:rPr>
        <w:t>S</w:t>
      </w:r>
      <w:r w:rsidRPr="006B2B53" w:rsidR="00DD418E">
        <w:rPr>
          <w:rFonts w:asciiTheme="minorHAnsi" w:hAnsiTheme="minorHAnsi" w:cstheme="minorHAnsi"/>
          <w:szCs w:val="24"/>
        </w:rPr>
        <w:t xml:space="preserve">kipping </w:t>
      </w:r>
      <w:r w:rsidRPr="006B2B53">
        <w:rPr>
          <w:rFonts w:asciiTheme="minorHAnsi" w:hAnsiTheme="minorHAnsi" w:cstheme="minorHAnsi"/>
          <w:szCs w:val="24"/>
        </w:rPr>
        <w:t>T</w:t>
      </w:r>
      <w:r w:rsidRPr="006B2B53" w:rsidR="00DD418E">
        <w:rPr>
          <w:rFonts w:asciiTheme="minorHAnsi" w:hAnsiTheme="minorHAnsi" w:cstheme="minorHAnsi"/>
          <w:szCs w:val="24"/>
        </w:rPr>
        <w:t>ax (GST)</w:t>
      </w:r>
      <w:r w:rsidRPr="006B2B53">
        <w:rPr>
          <w:rFonts w:asciiTheme="minorHAnsi" w:hAnsiTheme="minorHAnsi" w:cstheme="minorHAnsi"/>
          <w:szCs w:val="24"/>
        </w:rPr>
        <w:t xml:space="preserve"> tax provisions of the Internal Revenue Code, i.e., to verify that the taxes have been properly computed.  IRS also uses the information on Form 706 to prepare a quadrennial Statistics of Income report available to the public.</w:t>
      </w:r>
      <w:r w:rsidRPr="006B2B53" w:rsidR="00972C05">
        <w:rPr>
          <w:rFonts w:asciiTheme="minorHAnsi" w:hAnsiTheme="minorHAnsi" w:cstheme="minorHAnsi"/>
          <w:szCs w:val="24"/>
        </w:rPr>
        <w:t xml:space="preserve"> Schedule R-1 (Form 706) serves as a payment voucher for the Generation-Skipping Transfer (GST)</w:t>
      </w:r>
      <w:r w:rsidRPr="006B2B53" w:rsidR="00E6704D">
        <w:rPr>
          <w:rFonts w:asciiTheme="minorHAnsi" w:hAnsiTheme="minorHAnsi" w:cstheme="minorHAnsi"/>
          <w:szCs w:val="24"/>
        </w:rPr>
        <w:t xml:space="preserve"> </w:t>
      </w:r>
      <w:r w:rsidRPr="006B2B53" w:rsidR="00972C05">
        <w:rPr>
          <w:rFonts w:asciiTheme="minorHAnsi" w:hAnsiTheme="minorHAnsi" w:cstheme="minorHAnsi"/>
          <w:szCs w:val="24"/>
        </w:rPr>
        <w:t>tax imposed on a direct skip from a trust, which the trustee of the trust, must pay.</w:t>
      </w:r>
      <w:r w:rsidRPr="006B2B53" w:rsidR="008E0D1E">
        <w:rPr>
          <w:rFonts w:asciiTheme="minorHAnsi" w:hAnsiTheme="minorHAnsi" w:cstheme="minorHAnsi"/>
          <w:szCs w:val="24"/>
        </w:rPr>
        <w:t xml:space="preserve"> </w:t>
      </w:r>
    </w:p>
    <w:p w:rsidRPr="006B2B53" w:rsidR="009E4901" w:rsidRDefault="009E4901" w14:paraId="721AA721" w14:textId="77777777">
      <w:pPr>
        <w:widowControl w:val="0"/>
        <w:ind w:left="720"/>
        <w:rPr>
          <w:rFonts w:asciiTheme="minorHAnsi" w:hAnsiTheme="minorHAnsi" w:cstheme="minorHAnsi"/>
          <w:szCs w:val="24"/>
        </w:rPr>
      </w:pPr>
    </w:p>
    <w:p w:rsidRPr="006B2B53" w:rsidR="009E4901" w:rsidRDefault="009E4901" w14:paraId="038A8DBE" w14:textId="77777777">
      <w:pPr>
        <w:widowControl w:val="0"/>
        <w:ind w:left="720" w:hanging="720"/>
        <w:rPr>
          <w:rFonts w:asciiTheme="minorHAnsi" w:hAnsiTheme="minorHAnsi" w:cstheme="minorHAnsi"/>
          <w:szCs w:val="24"/>
        </w:rPr>
      </w:pPr>
      <w:r w:rsidRPr="006B2B53">
        <w:rPr>
          <w:rFonts w:asciiTheme="minorHAnsi" w:hAnsiTheme="minorHAnsi" w:cstheme="minorHAnsi"/>
          <w:szCs w:val="24"/>
        </w:rPr>
        <w:t>3.</w:t>
      </w:r>
      <w:r w:rsidRPr="006B2B53">
        <w:rPr>
          <w:rFonts w:asciiTheme="minorHAnsi" w:hAnsiTheme="minorHAnsi" w:cstheme="minorHAnsi"/>
          <w:szCs w:val="24"/>
        </w:rPr>
        <w:tab/>
      </w:r>
      <w:r w:rsidRPr="006B2B53">
        <w:rPr>
          <w:rFonts w:asciiTheme="minorHAnsi" w:hAnsiTheme="minorHAnsi" w:cstheme="minorHAnsi"/>
          <w:szCs w:val="24"/>
          <w:u w:val="single"/>
        </w:rPr>
        <w:t>USE OF IMPROVED INFORMATION TECHNOLOGY TO REDUCE BURDEN</w:t>
      </w:r>
    </w:p>
    <w:p w:rsidRPr="006B2B53" w:rsidR="009E4901" w:rsidRDefault="009E4901" w14:paraId="756C5529" w14:textId="77777777">
      <w:pPr>
        <w:widowControl w:val="0"/>
        <w:rPr>
          <w:rFonts w:asciiTheme="minorHAnsi" w:hAnsiTheme="minorHAnsi" w:cstheme="minorHAnsi"/>
          <w:szCs w:val="24"/>
        </w:rPr>
      </w:pPr>
    </w:p>
    <w:p w:rsidRPr="006B2B53" w:rsidR="009E4901" w:rsidRDefault="00835C91" w14:paraId="580C0D5D" w14:textId="7593698B">
      <w:pPr>
        <w:widowControl w:val="0"/>
        <w:ind w:left="720"/>
        <w:rPr>
          <w:rFonts w:asciiTheme="minorHAnsi" w:hAnsiTheme="minorHAnsi" w:cstheme="minorHAnsi"/>
          <w:szCs w:val="24"/>
        </w:rPr>
      </w:pPr>
      <w:r w:rsidRPr="006B2B53">
        <w:rPr>
          <w:rFonts w:asciiTheme="minorHAnsi" w:hAnsiTheme="minorHAnsi" w:cstheme="minorHAnsi"/>
          <w:szCs w:val="24"/>
        </w:rPr>
        <w:t xml:space="preserve">Form 706 and Schedule R-1 (Form 706) are available electronically on IRS.gov. However, due to the low filing volume the forms are not available to be filed electronic at this time. </w:t>
      </w:r>
    </w:p>
    <w:p w:rsidRPr="006B2B53" w:rsidR="009E4901" w:rsidRDefault="009E4901" w14:paraId="61699235" w14:textId="77777777">
      <w:pPr>
        <w:widowControl w:val="0"/>
        <w:rPr>
          <w:rFonts w:asciiTheme="minorHAnsi" w:hAnsiTheme="minorHAnsi" w:cstheme="minorHAnsi"/>
          <w:szCs w:val="24"/>
        </w:rPr>
      </w:pPr>
    </w:p>
    <w:p w:rsidRPr="006B2B53" w:rsidR="009E4901" w:rsidRDefault="009E4901" w14:paraId="2A1AEAE6" w14:textId="77777777">
      <w:pPr>
        <w:pStyle w:val="Quick1"/>
        <w:ind w:left="720" w:hanging="720"/>
        <w:rPr>
          <w:rFonts w:asciiTheme="minorHAnsi" w:hAnsiTheme="minorHAnsi" w:cstheme="minorHAnsi"/>
          <w:szCs w:val="24"/>
        </w:rPr>
      </w:pPr>
      <w:r w:rsidRPr="006B2B53">
        <w:rPr>
          <w:rFonts w:asciiTheme="minorHAnsi" w:hAnsiTheme="minorHAnsi" w:cstheme="minorHAnsi"/>
          <w:szCs w:val="24"/>
        </w:rPr>
        <w:t>4.</w:t>
      </w:r>
      <w:r w:rsidRPr="006B2B53">
        <w:rPr>
          <w:rFonts w:asciiTheme="minorHAnsi" w:hAnsiTheme="minorHAnsi" w:cstheme="minorHAnsi"/>
          <w:szCs w:val="24"/>
        </w:rPr>
        <w:tab/>
      </w:r>
      <w:r w:rsidRPr="006B2B53">
        <w:rPr>
          <w:rFonts w:asciiTheme="minorHAnsi" w:hAnsiTheme="minorHAnsi" w:cstheme="minorHAnsi"/>
          <w:szCs w:val="24"/>
          <w:u w:val="single"/>
        </w:rPr>
        <w:t>EFFORTS TO IDENTIFY DUPLICATION</w:t>
      </w:r>
    </w:p>
    <w:p w:rsidRPr="006B2B53" w:rsidR="009E4901" w:rsidRDefault="009E4901" w14:paraId="65B245C1" w14:textId="77777777">
      <w:pPr>
        <w:widowControl w:val="0"/>
        <w:rPr>
          <w:rFonts w:asciiTheme="minorHAnsi" w:hAnsiTheme="minorHAnsi" w:cstheme="minorHAnsi"/>
          <w:szCs w:val="24"/>
        </w:rPr>
      </w:pPr>
    </w:p>
    <w:p w:rsidRPr="006B2B53" w:rsidR="00EC357F" w:rsidP="00EC357F" w:rsidRDefault="00EC357F" w14:paraId="34B968F9" w14:textId="70DD7A72">
      <w:pPr>
        <w:ind w:left="720"/>
        <w:rPr>
          <w:rFonts w:asciiTheme="minorHAnsi" w:hAnsiTheme="minorHAnsi" w:cstheme="minorHAnsi"/>
          <w:szCs w:val="24"/>
        </w:rPr>
      </w:pPr>
      <w:r w:rsidRPr="006B2B53">
        <w:rPr>
          <w:rFonts w:asciiTheme="minorHAnsi" w:hAnsiTheme="minorHAnsi" w:cstheme="minorHAnsi"/>
          <w:szCs w:val="24"/>
        </w:rPr>
        <w:t xml:space="preserve">  The information obtained through this collection is unique and is not already available for use or adaptation from another source.</w:t>
      </w:r>
    </w:p>
    <w:p w:rsidR="009E4901" w:rsidRDefault="009E4901" w14:paraId="032AF2E8" w14:textId="6C9519C8">
      <w:pPr>
        <w:widowControl w:val="0"/>
        <w:ind w:left="720"/>
        <w:rPr>
          <w:rFonts w:asciiTheme="minorHAnsi" w:hAnsiTheme="minorHAnsi" w:cstheme="minorHAnsi"/>
          <w:szCs w:val="24"/>
        </w:rPr>
      </w:pPr>
    </w:p>
    <w:p w:rsidRPr="006B2B53" w:rsidR="00832A8D" w:rsidRDefault="00832A8D" w14:paraId="2F0B01B9" w14:textId="77777777">
      <w:pPr>
        <w:widowControl w:val="0"/>
        <w:ind w:left="720"/>
        <w:rPr>
          <w:rFonts w:asciiTheme="minorHAnsi" w:hAnsiTheme="minorHAnsi" w:cstheme="minorHAnsi"/>
          <w:szCs w:val="24"/>
        </w:rPr>
      </w:pPr>
    </w:p>
    <w:p w:rsidRPr="006B2B53" w:rsidR="009E4901" w:rsidRDefault="009E4901" w14:paraId="21B55013" w14:textId="77777777">
      <w:pPr>
        <w:widowControl w:val="0"/>
        <w:rPr>
          <w:rFonts w:asciiTheme="minorHAnsi" w:hAnsiTheme="minorHAnsi" w:cstheme="minorHAnsi"/>
          <w:szCs w:val="24"/>
        </w:rPr>
      </w:pPr>
      <w:r w:rsidRPr="006B2B53">
        <w:rPr>
          <w:rFonts w:asciiTheme="minorHAnsi" w:hAnsiTheme="minorHAnsi" w:cstheme="minorHAnsi"/>
          <w:szCs w:val="24"/>
        </w:rPr>
        <w:t xml:space="preserve"> </w:t>
      </w:r>
    </w:p>
    <w:p w:rsidRPr="006B2B53" w:rsidR="009E4901" w:rsidRDefault="009E4901" w14:paraId="43CDBFAC" w14:textId="77777777">
      <w:pPr>
        <w:widowControl w:val="0"/>
        <w:ind w:left="720" w:hanging="720"/>
        <w:rPr>
          <w:rFonts w:asciiTheme="minorHAnsi" w:hAnsiTheme="minorHAnsi" w:cstheme="minorHAnsi"/>
          <w:szCs w:val="24"/>
        </w:rPr>
      </w:pPr>
      <w:r w:rsidRPr="006B2B53">
        <w:rPr>
          <w:rFonts w:asciiTheme="minorHAnsi" w:hAnsiTheme="minorHAnsi" w:cstheme="minorHAnsi"/>
          <w:szCs w:val="24"/>
        </w:rPr>
        <w:t>5.</w:t>
      </w:r>
      <w:r w:rsidRPr="006B2B53">
        <w:rPr>
          <w:rFonts w:asciiTheme="minorHAnsi" w:hAnsiTheme="minorHAnsi" w:cstheme="minorHAnsi"/>
          <w:szCs w:val="24"/>
        </w:rPr>
        <w:tab/>
      </w:r>
      <w:r w:rsidRPr="006B2B53">
        <w:rPr>
          <w:rFonts w:asciiTheme="minorHAnsi" w:hAnsiTheme="minorHAnsi" w:cstheme="minorHAnsi"/>
          <w:szCs w:val="24"/>
          <w:u w:val="single"/>
        </w:rPr>
        <w:t>METHODS TO MINIMIZE BURDEN ON SMALL BUSINESSES OR OTHER</w:t>
      </w:r>
      <w:r w:rsidRPr="006B2B53" w:rsidR="00CA25A2">
        <w:rPr>
          <w:rFonts w:asciiTheme="minorHAnsi" w:hAnsiTheme="minorHAnsi" w:cstheme="minorHAnsi"/>
          <w:szCs w:val="24"/>
          <w:u w:val="single"/>
        </w:rPr>
        <w:t xml:space="preserve"> </w:t>
      </w:r>
      <w:r w:rsidRPr="006B2B53">
        <w:rPr>
          <w:rFonts w:asciiTheme="minorHAnsi" w:hAnsiTheme="minorHAnsi" w:cstheme="minorHAnsi"/>
          <w:szCs w:val="24"/>
          <w:u w:val="single"/>
        </w:rPr>
        <w:t>SMALL ENTITIES</w:t>
      </w:r>
    </w:p>
    <w:p w:rsidRPr="006B2B53" w:rsidR="009E4901" w:rsidRDefault="009E4901" w14:paraId="473F0100" w14:textId="77777777">
      <w:pPr>
        <w:widowControl w:val="0"/>
        <w:rPr>
          <w:rFonts w:asciiTheme="minorHAnsi" w:hAnsiTheme="minorHAnsi" w:cstheme="minorHAnsi"/>
          <w:szCs w:val="24"/>
        </w:rPr>
      </w:pPr>
    </w:p>
    <w:p w:rsidRPr="006B2B53" w:rsidR="009E4901" w:rsidRDefault="00D05E87" w14:paraId="57163CD5" w14:textId="6372CC7E">
      <w:pPr>
        <w:widowControl w:val="0"/>
        <w:ind w:left="720" w:hanging="720"/>
        <w:rPr>
          <w:rFonts w:asciiTheme="minorHAnsi" w:hAnsiTheme="minorHAnsi" w:cstheme="minorHAnsi"/>
          <w:szCs w:val="24"/>
        </w:rPr>
      </w:pPr>
      <w:r w:rsidRPr="006B2B53">
        <w:rPr>
          <w:rFonts w:asciiTheme="minorHAnsi" w:hAnsiTheme="minorHAnsi" w:cstheme="minorHAnsi"/>
          <w:szCs w:val="24"/>
        </w:rPr>
        <w:lastRenderedPageBreak/>
        <w:t xml:space="preserve"> </w:t>
      </w:r>
      <w:r w:rsidRPr="006B2B53">
        <w:rPr>
          <w:rFonts w:asciiTheme="minorHAnsi" w:hAnsiTheme="minorHAnsi" w:cstheme="minorHAnsi"/>
          <w:szCs w:val="24"/>
        </w:rPr>
        <w:tab/>
        <w:t>There</w:t>
      </w:r>
      <w:r w:rsidRPr="006B2B53" w:rsidR="009258D3">
        <w:rPr>
          <w:rFonts w:asciiTheme="minorHAnsi" w:hAnsiTheme="minorHAnsi" w:cstheme="minorHAnsi"/>
          <w:szCs w:val="24"/>
        </w:rPr>
        <w:t xml:space="preserve"> is minimal to no burden </w:t>
      </w:r>
      <w:r w:rsidRPr="006B2B53">
        <w:rPr>
          <w:rFonts w:asciiTheme="minorHAnsi" w:hAnsiTheme="minorHAnsi" w:cstheme="minorHAnsi"/>
          <w:szCs w:val="24"/>
        </w:rPr>
        <w:t>o</w:t>
      </w:r>
      <w:r w:rsidRPr="006B2B53" w:rsidR="009258D3">
        <w:rPr>
          <w:rFonts w:asciiTheme="minorHAnsi" w:hAnsiTheme="minorHAnsi" w:cstheme="minorHAnsi"/>
          <w:szCs w:val="24"/>
        </w:rPr>
        <w:t>n</w:t>
      </w:r>
      <w:r w:rsidRPr="006B2B53">
        <w:rPr>
          <w:rFonts w:asciiTheme="minorHAnsi" w:hAnsiTheme="minorHAnsi" w:cstheme="minorHAnsi"/>
          <w:szCs w:val="24"/>
        </w:rPr>
        <w:t xml:space="preserve"> small </w:t>
      </w:r>
      <w:r w:rsidRPr="006B2B53" w:rsidR="009258D3">
        <w:rPr>
          <w:rFonts w:asciiTheme="minorHAnsi" w:hAnsiTheme="minorHAnsi" w:cstheme="minorHAnsi"/>
          <w:szCs w:val="24"/>
        </w:rPr>
        <w:t xml:space="preserve">businesses or </w:t>
      </w:r>
      <w:r w:rsidRPr="006B2B53">
        <w:rPr>
          <w:rFonts w:asciiTheme="minorHAnsi" w:hAnsiTheme="minorHAnsi" w:cstheme="minorHAnsi"/>
          <w:szCs w:val="24"/>
        </w:rPr>
        <w:t xml:space="preserve">entities </w:t>
      </w:r>
      <w:r w:rsidRPr="006B2B53" w:rsidR="009258D3">
        <w:rPr>
          <w:rFonts w:asciiTheme="minorHAnsi" w:hAnsiTheme="minorHAnsi" w:cstheme="minorHAnsi"/>
          <w:szCs w:val="24"/>
        </w:rPr>
        <w:t>by this collection due to the inapplicability of the authorizing statue under sections</w:t>
      </w:r>
      <w:r w:rsidRPr="006B2B53" w:rsidR="00F325D1">
        <w:rPr>
          <w:rFonts w:asciiTheme="minorHAnsi" w:hAnsiTheme="minorHAnsi" w:cstheme="minorHAnsi"/>
          <w:szCs w:val="24"/>
        </w:rPr>
        <w:t xml:space="preserve"> 2001, and 2601</w:t>
      </w:r>
      <w:r w:rsidRPr="006B2B53" w:rsidR="009E4901">
        <w:rPr>
          <w:rFonts w:asciiTheme="minorHAnsi" w:hAnsiTheme="minorHAnsi" w:cstheme="minorHAnsi"/>
          <w:szCs w:val="24"/>
        </w:rPr>
        <w:t>.</w:t>
      </w:r>
    </w:p>
    <w:p w:rsidRPr="006B2B53" w:rsidR="009E4901" w:rsidRDefault="009E4901" w14:paraId="0B289D6F" w14:textId="77777777">
      <w:pPr>
        <w:widowControl w:val="0"/>
        <w:rPr>
          <w:rFonts w:asciiTheme="minorHAnsi" w:hAnsiTheme="minorHAnsi" w:cstheme="minorHAnsi"/>
          <w:szCs w:val="24"/>
        </w:rPr>
      </w:pPr>
    </w:p>
    <w:p w:rsidRPr="006B2B53" w:rsidR="009E4901" w:rsidRDefault="009E4901" w14:paraId="302C6DF0" w14:textId="77777777">
      <w:pPr>
        <w:pStyle w:val="Quick1"/>
        <w:ind w:left="720" w:hanging="720"/>
        <w:rPr>
          <w:rFonts w:asciiTheme="minorHAnsi" w:hAnsiTheme="minorHAnsi" w:cstheme="minorHAnsi"/>
          <w:szCs w:val="24"/>
        </w:rPr>
      </w:pPr>
      <w:r w:rsidRPr="006B2B53">
        <w:rPr>
          <w:rFonts w:asciiTheme="minorHAnsi" w:hAnsiTheme="minorHAnsi" w:cstheme="minorHAnsi"/>
          <w:szCs w:val="24"/>
        </w:rPr>
        <w:t>6.</w:t>
      </w:r>
      <w:r w:rsidRPr="006B2B53">
        <w:rPr>
          <w:rFonts w:asciiTheme="minorHAnsi" w:hAnsiTheme="minorHAnsi" w:cstheme="minorHAnsi"/>
          <w:szCs w:val="24"/>
        </w:rPr>
        <w:tab/>
      </w:r>
      <w:r w:rsidRPr="006B2B53">
        <w:rPr>
          <w:rFonts w:asciiTheme="minorHAnsi" w:hAnsiTheme="minorHAnsi" w:cstheme="minorHAnsi"/>
          <w:szCs w:val="24"/>
          <w:u w:val="single"/>
        </w:rPr>
        <w:t>CONSEQUENCES OF LESS FREQUENT COLLECTION ON FEDERAL PROGRAMS</w:t>
      </w:r>
      <w:r w:rsidRPr="006B2B53">
        <w:rPr>
          <w:rFonts w:asciiTheme="minorHAnsi" w:hAnsiTheme="minorHAnsi" w:cstheme="minorHAnsi"/>
          <w:szCs w:val="24"/>
        </w:rPr>
        <w:t xml:space="preserve"> </w:t>
      </w:r>
      <w:r w:rsidRPr="006B2B53">
        <w:rPr>
          <w:rFonts w:asciiTheme="minorHAnsi" w:hAnsiTheme="minorHAnsi" w:cstheme="minorHAnsi"/>
          <w:szCs w:val="24"/>
          <w:u w:val="single"/>
        </w:rPr>
        <w:t>OR POLICY ACTIVITIES</w:t>
      </w:r>
    </w:p>
    <w:p w:rsidRPr="006B2B53" w:rsidR="009E4901" w:rsidRDefault="009E4901" w14:paraId="33825606" w14:textId="77777777">
      <w:pPr>
        <w:widowControl w:val="0"/>
        <w:rPr>
          <w:rFonts w:asciiTheme="minorHAnsi" w:hAnsiTheme="minorHAnsi" w:cstheme="minorHAnsi"/>
          <w:szCs w:val="24"/>
        </w:rPr>
      </w:pPr>
    </w:p>
    <w:p w:rsidRPr="006B2B53" w:rsidR="00983A2E" w:rsidRDefault="00DA4DF9" w14:paraId="28E7A230" w14:textId="38E342F7">
      <w:pPr>
        <w:widowControl w:val="0"/>
        <w:ind w:left="720"/>
        <w:rPr>
          <w:rFonts w:asciiTheme="minorHAnsi" w:hAnsiTheme="minorHAnsi" w:cstheme="minorHAnsi"/>
          <w:szCs w:val="24"/>
        </w:rPr>
      </w:pPr>
      <w:r w:rsidRPr="006B2B53">
        <w:rPr>
          <w:rFonts w:asciiTheme="minorHAnsi" w:hAnsiTheme="minorHAnsi" w:cstheme="minorHAnsi"/>
          <w:szCs w:val="24"/>
        </w:rPr>
        <w:t xml:space="preserve">The </w:t>
      </w:r>
      <w:r w:rsidRPr="006B2B53" w:rsidR="0015549A">
        <w:rPr>
          <w:rFonts w:asciiTheme="minorHAnsi" w:hAnsiTheme="minorHAnsi" w:cstheme="minorHAnsi"/>
          <w:szCs w:val="24"/>
        </w:rPr>
        <w:t>information</w:t>
      </w:r>
      <w:r w:rsidRPr="006B2B53">
        <w:rPr>
          <w:rFonts w:asciiTheme="minorHAnsi" w:hAnsiTheme="minorHAnsi" w:cstheme="minorHAnsi"/>
          <w:szCs w:val="24"/>
        </w:rPr>
        <w:t xml:space="preserve"> </w:t>
      </w:r>
      <w:r w:rsidRPr="006B2B53" w:rsidR="0017619B">
        <w:rPr>
          <w:rFonts w:asciiTheme="minorHAnsi" w:hAnsiTheme="minorHAnsi" w:cstheme="minorHAnsi"/>
          <w:szCs w:val="24"/>
        </w:rPr>
        <w:t>requested on the forms are needed to determine and verify that the taxes have</w:t>
      </w:r>
      <w:r w:rsidRPr="006B2B53" w:rsidR="000231E3">
        <w:rPr>
          <w:rFonts w:asciiTheme="minorHAnsi" w:hAnsiTheme="minorHAnsi" w:cstheme="minorHAnsi"/>
          <w:szCs w:val="24"/>
        </w:rPr>
        <w:t xml:space="preserve"> been properly computed</w:t>
      </w:r>
      <w:r w:rsidRPr="006B2B53" w:rsidR="00983A2E">
        <w:rPr>
          <w:rFonts w:asciiTheme="minorHAnsi" w:hAnsiTheme="minorHAnsi" w:cstheme="minorHAnsi"/>
          <w:szCs w:val="24"/>
        </w:rPr>
        <w:t>.</w:t>
      </w:r>
    </w:p>
    <w:p w:rsidRPr="006B2B53" w:rsidR="009E4901" w:rsidRDefault="000231E3" w14:paraId="2A2AE2BF" w14:textId="1AE1E3E1">
      <w:pPr>
        <w:widowControl w:val="0"/>
        <w:ind w:left="720"/>
        <w:rPr>
          <w:rFonts w:asciiTheme="minorHAnsi" w:hAnsiTheme="minorHAnsi" w:cstheme="minorHAnsi"/>
          <w:szCs w:val="24"/>
        </w:rPr>
      </w:pPr>
      <w:r w:rsidRPr="006B2B53">
        <w:rPr>
          <w:rFonts w:asciiTheme="minorHAnsi" w:hAnsiTheme="minorHAnsi" w:cstheme="minorHAnsi"/>
          <w:szCs w:val="24"/>
        </w:rPr>
        <w:t xml:space="preserve">The agency would not be able to fulfill its obligation to enforce the </w:t>
      </w:r>
      <w:r w:rsidRPr="006B2B53" w:rsidR="00983A2E">
        <w:rPr>
          <w:rFonts w:asciiTheme="minorHAnsi" w:hAnsiTheme="minorHAnsi" w:cstheme="minorHAnsi"/>
          <w:szCs w:val="24"/>
        </w:rPr>
        <w:t>E</w:t>
      </w:r>
      <w:r w:rsidRPr="006B2B53">
        <w:rPr>
          <w:rFonts w:asciiTheme="minorHAnsi" w:hAnsiTheme="minorHAnsi" w:cstheme="minorHAnsi"/>
          <w:szCs w:val="24"/>
        </w:rPr>
        <w:t xml:space="preserve">state and Generation Skipping Tax (GST) provisions if the information was </w:t>
      </w:r>
      <w:r w:rsidRPr="006B2B53" w:rsidR="00594C5F">
        <w:rPr>
          <w:rFonts w:asciiTheme="minorHAnsi" w:hAnsiTheme="minorHAnsi" w:cstheme="minorHAnsi"/>
          <w:szCs w:val="24"/>
        </w:rPr>
        <w:t>not collected</w:t>
      </w:r>
      <w:r w:rsidRPr="006B2B53">
        <w:rPr>
          <w:rFonts w:asciiTheme="minorHAnsi" w:hAnsiTheme="minorHAnsi" w:cstheme="minorHAnsi"/>
          <w:szCs w:val="24"/>
        </w:rPr>
        <w:t xml:space="preserve">. </w:t>
      </w:r>
    </w:p>
    <w:p w:rsidRPr="006B2B53" w:rsidR="009E4901" w:rsidRDefault="009E4901" w14:paraId="4A498690" w14:textId="77777777">
      <w:pPr>
        <w:widowControl w:val="0"/>
        <w:rPr>
          <w:rFonts w:asciiTheme="minorHAnsi" w:hAnsiTheme="minorHAnsi" w:cstheme="minorHAnsi"/>
          <w:szCs w:val="24"/>
        </w:rPr>
      </w:pPr>
    </w:p>
    <w:p w:rsidRPr="006B2B53" w:rsidR="009E4901" w:rsidRDefault="009E4901" w14:paraId="01BC1F9A" w14:textId="77777777">
      <w:pPr>
        <w:widowControl w:val="0"/>
        <w:ind w:left="720" w:hanging="720"/>
        <w:rPr>
          <w:rFonts w:asciiTheme="minorHAnsi" w:hAnsiTheme="minorHAnsi" w:cstheme="minorHAnsi"/>
          <w:szCs w:val="24"/>
        </w:rPr>
      </w:pPr>
      <w:r w:rsidRPr="006B2B53">
        <w:rPr>
          <w:rFonts w:asciiTheme="minorHAnsi" w:hAnsiTheme="minorHAnsi" w:cstheme="minorHAnsi"/>
          <w:szCs w:val="24"/>
        </w:rPr>
        <w:t>7.</w:t>
      </w:r>
      <w:r w:rsidRPr="006B2B53">
        <w:rPr>
          <w:rFonts w:asciiTheme="minorHAnsi" w:hAnsiTheme="minorHAnsi" w:cstheme="minorHAnsi"/>
          <w:szCs w:val="24"/>
        </w:rPr>
        <w:tab/>
      </w:r>
      <w:r w:rsidRPr="006B2B53">
        <w:rPr>
          <w:rFonts w:asciiTheme="minorHAnsi" w:hAnsiTheme="minorHAnsi" w:cstheme="minorHAnsi"/>
          <w:szCs w:val="24"/>
          <w:u w:val="single"/>
        </w:rPr>
        <w:t>SPECIAL CIRCUMSTANCES REQUIRING DATA COLLECTION TO BE</w:t>
      </w:r>
      <w:r w:rsidRPr="006B2B53" w:rsidR="00CA25A2">
        <w:rPr>
          <w:rFonts w:asciiTheme="minorHAnsi" w:hAnsiTheme="minorHAnsi" w:cstheme="minorHAnsi"/>
          <w:szCs w:val="24"/>
          <w:u w:val="single"/>
        </w:rPr>
        <w:t xml:space="preserve"> </w:t>
      </w:r>
      <w:r w:rsidRPr="006B2B53">
        <w:rPr>
          <w:rFonts w:asciiTheme="minorHAnsi" w:hAnsiTheme="minorHAnsi" w:cstheme="minorHAnsi"/>
          <w:szCs w:val="24"/>
          <w:u w:val="single"/>
        </w:rPr>
        <w:t>INCONSISTENT WITH GUIDELINES IN 5 CFR 1320.5(d)(2)</w:t>
      </w:r>
    </w:p>
    <w:p w:rsidRPr="006B2B53" w:rsidR="009E4901" w:rsidRDefault="009E4901" w14:paraId="29150FE4" w14:textId="77777777">
      <w:pPr>
        <w:widowControl w:val="0"/>
        <w:rPr>
          <w:rFonts w:asciiTheme="minorHAnsi" w:hAnsiTheme="minorHAnsi" w:cstheme="minorHAnsi"/>
          <w:szCs w:val="24"/>
        </w:rPr>
      </w:pPr>
    </w:p>
    <w:p w:rsidRPr="006B2B53" w:rsidR="00DA4DF9" w:rsidP="00DA4DF9" w:rsidRDefault="00DA4DF9" w14:paraId="280F7978" w14:textId="75A96BF8">
      <w:pPr>
        <w:widowControl w:val="0"/>
        <w:ind w:left="720"/>
        <w:rPr>
          <w:rFonts w:asciiTheme="minorHAnsi" w:hAnsiTheme="minorHAnsi" w:cstheme="minorHAnsi"/>
          <w:szCs w:val="24"/>
        </w:rPr>
      </w:pPr>
      <w:r w:rsidRPr="006B2B53">
        <w:rPr>
          <w:rFonts w:asciiTheme="minorHAnsi" w:hAnsiTheme="minorHAnsi" w:cstheme="minorHAnsi"/>
          <w:szCs w:val="24"/>
        </w:rPr>
        <w:t>There are no special circumstances requiring data collection to be inconsistent with Guidelines in 5 CFR 1320.5(d)(2).</w:t>
      </w:r>
    </w:p>
    <w:p w:rsidRPr="006B2B53" w:rsidR="00DA4DF9" w:rsidP="00DA4DF9" w:rsidRDefault="00DA4DF9" w14:paraId="74B3C0B0" w14:textId="77777777">
      <w:pPr>
        <w:widowControl w:val="0"/>
        <w:ind w:left="720"/>
        <w:rPr>
          <w:rFonts w:asciiTheme="minorHAnsi" w:hAnsiTheme="minorHAnsi" w:cstheme="minorHAnsi"/>
          <w:szCs w:val="24"/>
        </w:rPr>
      </w:pPr>
    </w:p>
    <w:p w:rsidRPr="006B2B53" w:rsidR="009E4901" w:rsidP="00676756" w:rsidRDefault="009E4901" w14:paraId="2EF426CF" w14:textId="77777777">
      <w:pPr>
        <w:widowControl w:val="0"/>
        <w:ind w:left="720" w:hanging="720"/>
        <w:rPr>
          <w:rFonts w:asciiTheme="minorHAnsi" w:hAnsiTheme="minorHAnsi" w:cstheme="minorHAnsi"/>
          <w:szCs w:val="24"/>
        </w:rPr>
      </w:pPr>
      <w:r w:rsidRPr="006B2B53">
        <w:rPr>
          <w:rFonts w:asciiTheme="minorHAnsi" w:hAnsiTheme="minorHAnsi" w:cstheme="minorHAnsi"/>
          <w:szCs w:val="24"/>
        </w:rPr>
        <w:t>8.</w:t>
      </w:r>
      <w:r w:rsidRPr="006B2B53">
        <w:rPr>
          <w:rFonts w:asciiTheme="minorHAnsi" w:hAnsiTheme="minorHAnsi" w:cstheme="minorHAnsi"/>
          <w:szCs w:val="24"/>
        </w:rPr>
        <w:tab/>
      </w:r>
      <w:r w:rsidRPr="006B2B53">
        <w:rPr>
          <w:rFonts w:asciiTheme="minorHAnsi" w:hAnsiTheme="minorHAnsi" w:cstheme="minorHAnsi"/>
          <w:szCs w:val="24"/>
          <w:u w:val="single"/>
        </w:rPr>
        <w:t>CONSULTATION WITH INDIVIDUALS OUTSIDE OF THE AGENCY ON</w:t>
      </w:r>
      <w:r w:rsidRPr="006B2B53" w:rsidR="00CA25A2">
        <w:rPr>
          <w:rFonts w:asciiTheme="minorHAnsi" w:hAnsiTheme="minorHAnsi" w:cstheme="minorHAnsi"/>
          <w:szCs w:val="24"/>
          <w:u w:val="single"/>
        </w:rPr>
        <w:t xml:space="preserve"> </w:t>
      </w:r>
      <w:r w:rsidRPr="006B2B53">
        <w:rPr>
          <w:rFonts w:asciiTheme="minorHAnsi" w:hAnsiTheme="minorHAnsi" w:cstheme="minorHAnsi"/>
          <w:szCs w:val="24"/>
          <w:u w:val="single"/>
        </w:rPr>
        <w:t>AVAILABILITY OF DATA, FREQUENCY OF COLLECTION, CLARITY OF INSTRUCTIONS AND FORMS, AND DATA ELEMENTS</w:t>
      </w:r>
    </w:p>
    <w:p w:rsidRPr="006B2B53" w:rsidR="009E4901" w:rsidRDefault="009E4901" w14:paraId="6781AB3D" w14:textId="77777777">
      <w:pPr>
        <w:widowControl w:val="0"/>
        <w:rPr>
          <w:rFonts w:asciiTheme="minorHAnsi" w:hAnsiTheme="minorHAnsi" w:cstheme="minorHAnsi"/>
          <w:szCs w:val="24"/>
        </w:rPr>
      </w:pPr>
    </w:p>
    <w:p w:rsidRPr="006B2B53" w:rsidR="009E4901" w:rsidRDefault="009E4901" w14:paraId="4D41DE59" w14:textId="3B5E3E9A">
      <w:pPr>
        <w:widowControl w:val="0"/>
        <w:ind w:left="720"/>
        <w:jc w:val="both"/>
        <w:rPr>
          <w:rFonts w:asciiTheme="minorHAnsi" w:hAnsiTheme="minorHAnsi" w:cstheme="minorHAnsi"/>
          <w:szCs w:val="24"/>
        </w:rPr>
      </w:pPr>
      <w:r w:rsidRPr="006B2B53">
        <w:rPr>
          <w:rFonts w:asciiTheme="minorHAnsi" w:hAnsiTheme="minorHAnsi" w:cstheme="minorHAnsi"/>
          <w:szCs w:val="24"/>
        </w:rPr>
        <w:t xml:space="preserve">In response to the Federal Register </w:t>
      </w:r>
      <w:r w:rsidRPr="006B2B53" w:rsidR="00313DB4">
        <w:rPr>
          <w:rFonts w:asciiTheme="minorHAnsi" w:hAnsiTheme="minorHAnsi" w:cstheme="minorHAnsi"/>
          <w:szCs w:val="24"/>
        </w:rPr>
        <w:t>n</w:t>
      </w:r>
      <w:r w:rsidRPr="006B2B53">
        <w:rPr>
          <w:rFonts w:asciiTheme="minorHAnsi" w:hAnsiTheme="minorHAnsi" w:cstheme="minorHAnsi"/>
          <w:szCs w:val="24"/>
        </w:rPr>
        <w:t xml:space="preserve">otice dated </w:t>
      </w:r>
      <w:r w:rsidRPr="006B2B53" w:rsidR="00374E0A">
        <w:rPr>
          <w:rFonts w:asciiTheme="minorHAnsi" w:hAnsiTheme="minorHAnsi" w:cstheme="minorHAnsi"/>
          <w:szCs w:val="24"/>
        </w:rPr>
        <w:t xml:space="preserve">July </w:t>
      </w:r>
      <w:r w:rsidRPr="006B2B53" w:rsidR="00313DB4">
        <w:rPr>
          <w:rFonts w:asciiTheme="minorHAnsi" w:hAnsiTheme="minorHAnsi" w:cstheme="minorHAnsi"/>
          <w:szCs w:val="24"/>
        </w:rPr>
        <w:t>20</w:t>
      </w:r>
      <w:r w:rsidRPr="006B2B53" w:rsidR="00DA4DF9">
        <w:rPr>
          <w:rFonts w:asciiTheme="minorHAnsi" w:hAnsiTheme="minorHAnsi" w:cstheme="minorHAnsi"/>
          <w:szCs w:val="24"/>
        </w:rPr>
        <w:t>, 20</w:t>
      </w:r>
      <w:r w:rsidRPr="006B2B53" w:rsidR="00374E0A">
        <w:rPr>
          <w:rFonts w:asciiTheme="minorHAnsi" w:hAnsiTheme="minorHAnsi" w:cstheme="minorHAnsi"/>
          <w:szCs w:val="24"/>
        </w:rPr>
        <w:t>20</w:t>
      </w:r>
      <w:r w:rsidRPr="006B2B53" w:rsidR="009442AE">
        <w:rPr>
          <w:rFonts w:asciiTheme="minorHAnsi" w:hAnsiTheme="minorHAnsi" w:cstheme="minorHAnsi"/>
          <w:szCs w:val="24"/>
        </w:rPr>
        <w:t xml:space="preserve"> </w:t>
      </w:r>
      <w:r w:rsidRPr="006B2B53" w:rsidR="00FA5581">
        <w:rPr>
          <w:rFonts w:asciiTheme="minorHAnsi" w:hAnsiTheme="minorHAnsi" w:cstheme="minorHAnsi"/>
          <w:szCs w:val="24"/>
        </w:rPr>
        <w:t>(</w:t>
      </w:r>
      <w:r w:rsidRPr="006B2B53" w:rsidR="00DA4DF9">
        <w:rPr>
          <w:rFonts w:asciiTheme="minorHAnsi" w:hAnsiTheme="minorHAnsi" w:cstheme="minorHAnsi"/>
          <w:szCs w:val="24"/>
        </w:rPr>
        <w:t>8</w:t>
      </w:r>
      <w:r w:rsidRPr="006B2B53" w:rsidR="00374E0A">
        <w:rPr>
          <w:rFonts w:asciiTheme="minorHAnsi" w:hAnsiTheme="minorHAnsi" w:cstheme="minorHAnsi"/>
          <w:szCs w:val="24"/>
        </w:rPr>
        <w:t>5</w:t>
      </w:r>
      <w:r w:rsidRPr="006B2B53" w:rsidR="00FA5581">
        <w:rPr>
          <w:rFonts w:asciiTheme="minorHAnsi" w:hAnsiTheme="minorHAnsi" w:cstheme="minorHAnsi"/>
          <w:szCs w:val="24"/>
        </w:rPr>
        <w:t xml:space="preserve"> FR</w:t>
      </w:r>
      <w:r w:rsidRPr="006B2B53" w:rsidR="00313DB4">
        <w:rPr>
          <w:rFonts w:asciiTheme="minorHAnsi" w:hAnsiTheme="minorHAnsi" w:cstheme="minorHAnsi"/>
          <w:szCs w:val="24"/>
        </w:rPr>
        <w:t xml:space="preserve"> 43943</w:t>
      </w:r>
      <w:r w:rsidRPr="006B2B53" w:rsidR="00F84A3A">
        <w:rPr>
          <w:rFonts w:asciiTheme="minorHAnsi" w:hAnsiTheme="minorHAnsi" w:cstheme="minorHAnsi"/>
          <w:szCs w:val="24"/>
        </w:rPr>
        <w:t>),</w:t>
      </w:r>
      <w:r w:rsidRPr="006B2B53" w:rsidR="00FA5581">
        <w:rPr>
          <w:rFonts w:asciiTheme="minorHAnsi" w:hAnsiTheme="minorHAnsi" w:cstheme="minorHAnsi"/>
          <w:szCs w:val="24"/>
        </w:rPr>
        <w:t xml:space="preserve"> </w:t>
      </w:r>
      <w:r w:rsidRPr="006B2B53">
        <w:rPr>
          <w:rFonts w:asciiTheme="minorHAnsi" w:hAnsiTheme="minorHAnsi" w:cstheme="minorHAnsi"/>
          <w:szCs w:val="24"/>
        </w:rPr>
        <w:t>we received no comments during the comment period regarding Form 706</w:t>
      </w:r>
      <w:r w:rsidRPr="006B2B53" w:rsidR="00374E0A">
        <w:rPr>
          <w:rFonts w:asciiTheme="minorHAnsi" w:hAnsiTheme="minorHAnsi" w:cstheme="minorHAnsi"/>
          <w:szCs w:val="24"/>
        </w:rPr>
        <w:t xml:space="preserve"> and Schedule R-1 (Form 706)</w:t>
      </w:r>
      <w:r w:rsidRPr="006B2B53">
        <w:rPr>
          <w:rFonts w:asciiTheme="minorHAnsi" w:hAnsiTheme="minorHAnsi" w:cstheme="minorHAnsi"/>
          <w:szCs w:val="24"/>
        </w:rPr>
        <w:t>.</w:t>
      </w:r>
    </w:p>
    <w:p w:rsidRPr="006B2B53" w:rsidR="009E4901" w:rsidRDefault="009E4901" w14:paraId="72FBE800" w14:textId="77777777">
      <w:pPr>
        <w:widowControl w:val="0"/>
        <w:jc w:val="both"/>
        <w:rPr>
          <w:rFonts w:asciiTheme="minorHAnsi" w:hAnsiTheme="minorHAnsi" w:cstheme="minorHAnsi"/>
          <w:szCs w:val="24"/>
        </w:rPr>
      </w:pPr>
    </w:p>
    <w:p w:rsidRPr="006B2B53" w:rsidR="009E4901" w:rsidRDefault="009E4901" w14:paraId="450048E0" w14:textId="77777777">
      <w:pPr>
        <w:widowControl w:val="0"/>
        <w:ind w:left="720" w:hanging="720"/>
        <w:jc w:val="both"/>
        <w:rPr>
          <w:rFonts w:asciiTheme="minorHAnsi" w:hAnsiTheme="minorHAnsi" w:cstheme="minorHAnsi"/>
          <w:szCs w:val="24"/>
        </w:rPr>
      </w:pPr>
      <w:r w:rsidRPr="006B2B53">
        <w:rPr>
          <w:rFonts w:asciiTheme="minorHAnsi" w:hAnsiTheme="minorHAnsi" w:cstheme="minorHAnsi"/>
          <w:szCs w:val="24"/>
        </w:rPr>
        <w:t>9.</w:t>
      </w:r>
      <w:r w:rsidRPr="006B2B53">
        <w:rPr>
          <w:rFonts w:asciiTheme="minorHAnsi" w:hAnsiTheme="minorHAnsi" w:cstheme="minorHAnsi"/>
          <w:szCs w:val="24"/>
        </w:rPr>
        <w:tab/>
      </w:r>
      <w:r w:rsidRPr="006B2B53">
        <w:rPr>
          <w:rFonts w:asciiTheme="minorHAnsi" w:hAnsiTheme="minorHAnsi" w:cstheme="minorHAnsi"/>
          <w:szCs w:val="24"/>
          <w:u w:val="single"/>
        </w:rPr>
        <w:t>EXPLANATION OF DECISION TO PROVIDE ANY PAYMENT OR GIFT TO RESPONDENTS</w:t>
      </w:r>
    </w:p>
    <w:p w:rsidRPr="006B2B53" w:rsidR="009E4901" w:rsidRDefault="009E4901" w14:paraId="36F8A366" w14:textId="77777777">
      <w:pPr>
        <w:widowControl w:val="0"/>
        <w:jc w:val="both"/>
        <w:rPr>
          <w:rFonts w:asciiTheme="minorHAnsi" w:hAnsiTheme="minorHAnsi" w:cstheme="minorHAnsi"/>
          <w:szCs w:val="24"/>
        </w:rPr>
      </w:pPr>
    </w:p>
    <w:p w:rsidRPr="006B2B53" w:rsidR="00DA4DF9" w:rsidP="00DA4DF9" w:rsidRDefault="00DA4DF9" w14:paraId="7BA15AB7" w14:textId="77777777">
      <w:pPr>
        <w:ind w:firstLine="720"/>
        <w:rPr>
          <w:rFonts w:asciiTheme="minorHAnsi" w:hAnsiTheme="minorHAnsi" w:cstheme="minorHAnsi"/>
          <w:szCs w:val="24"/>
        </w:rPr>
      </w:pPr>
      <w:r w:rsidRPr="006B2B53">
        <w:rPr>
          <w:rFonts w:asciiTheme="minorHAnsi" w:hAnsiTheme="minorHAnsi" w:cstheme="minorHAnsi"/>
          <w:szCs w:val="24"/>
        </w:rPr>
        <w:t>No payment or gift has been provided to any respondents.</w:t>
      </w:r>
    </w:p>
    <w:p w:rsidRPr="006B2B53" w:rsidR="009E4901" w:rsidRDefault="009E4901" w14:paraId="78221670" w14:textId="77777777">
      <w:pPr>
        <w:widowControl w:val="0"/>
        <w:jc w:val="both"/>
        <w:rPr>
          <w:rFonts w:asciiTheme="minorHAnsi" w:hAnsiTheme="minorHAnsi" w:cstheme="minorHAnsi"/>
          <w:szCs w:val="24"/>
        </w:rPr>
      </w:pPr>
    </w:p>
    <w:p w:rsidRPr="006B2B53" w:rsidR="009E4901" w:rsidRDefault="009E4901" w14:paraId="4EC3BF8C" w14:textId="77777777">
      <w:pPr>
        <w:pStyle w:val="Quick1"/>
        <w:ind w:left="720" w:hanging="720"/>
        <w:jc w:val="both"/>
        <w:rPr>
          <w:rFonts w:asciiTheme="minorHAnsi" w:hAnsiTheme="minorHAnsi" w:cstheme="minorHAnsi"/>
          <w:szCs w:val="24"/>
        </w:rPr>
      </w:pPr>
      <w:r w:rsidRPr="006B2B53">
        <w:rPr>
          <w:rFonts w:asciiTheme="minorHAnsi" w:hAnsiTheme="minorHAnsi" w:cstheme="minorHAnsi"/>
          <w:szCs w:val="24"/>
        </w:rPr>
        <w:t>10.</w:t>
      </w:r>
      <w:r w:rsidRPr="006B2B53">
        <w:rPr>
          <w:rFonts w:asciiTheme="minorHAnsi" w:hAnsiTheme="minorHAnsi" w:cstheme="minorHAnsi"/>
          <w:szCs w:val="24"/>
        </w:rPr>
        <w:tab/>
      </w:r>
      <w:r w:rsidRPr="006B2B53">
        <w:rPr>
          <w:rFonts w:asciiTheme="minorHAnsi" w:hAnsiTheme="minorHAnsi" w:cstheme="minorHAnsi"/>
          <w:szCs w:val="24"/>
          <w:u w:val="single"/>
        </w:rPr>
        <w:t>ASSURANCE OF CONFIDENTIALITY OF RESPONSES</w:t>
      </w:r>
    </w:p>
    <w:p w:rsidRPr="006B2B53" w:rsidR="009E4901" w:rsidRDefault="009E4901" w14:paraId="46983740" w14:textId="77777777">
      <w:pPr>
        <w:widowControl w:val="0"/>
        <w:jc w:val="both"/>
        <w:rPr>
          <w:rFonts w:asciiTheme="minorHAnsi" w:hAnsiTheme="minorHAnsi" w:cstheme="minorHAnsi"/>
          <w:szCs w:val="24"/>
        </w:rPr>
      </w:pPr>
    </w:p>
    <w:p w:rsidRPr="006B2B53" w:rsidR="009E4901" w:rsidRDefault="009E4901" w14:paraId="588C6079" w14:textId="77777777">
      <w:pPr>
        <w:widowControl w:val="0"/>
        <w:ind w:left="720"/>
        <w:jc w:val="both"/>
        <w:rPr>
          <w:rFonts w:asciiTheme="minorHAnsi" w:hAnsiTheme="minorHAnsi" w:cstheme="minorHAnsi"/>
          <w:szCs w:val="24"/>
        </w:rPr>
      </w:pPr>
      <w:r w:rsidRPr="006B2B53">
        <w:rPr>
          <w:rFonts w:asciiTheme="minorHAnsi" w:hAnsiTheme="minorHAnsi" w:cstheme="minorHAnsi"/>
          <w:szCs w:val="24"/>
        </w:rPr>
        <w:t>Generally, tax returns and tax return information are confidential as required by 26 USC 6103.</w:t>
      </w:r>
    </w:p>
    <w:p w:rsidRPr="006B2B53" w:rsidR="009E4901" w:rsidRDefault="009E4901" w14:paraId="1C5DF413" w14:textId="77777777">
      <w:pPr>
        <w:widowControl w:val="0"/>
        <w:jc w:val="both"/>
        <w:rPr>
          <w:rFonts w:asciiTheme="minorHAnsi" w:hAnsiTheme="minorHAnsi" w:cstheme="minorHAnsi"/>
          <w:szCs w:val="24"/>
        </w:rPr>
      </w:pPr>
    </w:p>
    <w:p w:rsidRPr="006B2B53" w:rsidR="009E4901" w:rsidRDefault="009E4901" w14:paraId="5B6948E1" w14:textId="77777777">
      <w:pPr>
        <w:widowControl w:val="0"/>
        <w:ind w:left="720" w:hanging="720"/>
        <w:jc w:val="both"/>
        <w:rPr>
          <w:rFonts w:asciiTheme="minorHAnsi" w:hAnsiTheme="minorHAnsi" w:cstheme="minorHAnsi"/>
          <w:szCs w:val="24"/>
          <w:u w:val="single"/>
        </w:rPr>
      </w:pPr>
      <w:r w:rsidRPr="006B2B53">
        <w:rPr>
          <w:rFonts w:asciiTheme="minorHAnsi" w:hAnsiTheme="minorHAnsi" w:cstheme="minorHAnsi"/>
          <w:szCs w:val="24"/>
        </w:rPr>
        <w:t>11.</w:t>
      </w:r>
      <w:r w:rsidRPr="006B2B53">
        <w:rPr>
          <w:rFonts w:asciiTheme="minorHAnsi" w:hAnsiTheme="minorHAnsi" w:cstheme="minorHAnsi"/>
          <w:szCs w:val="24"/>
        </w:rPr>
        <w:tab/>
      </w:r>
      <w:r w:rsidRPr="006B2B53">
        <w:rPr>
          <w:rFonts w:asciiTheme="minorHAnsi" w:hAnsiTheme="minorHAnsi" w:cstheme="minorHAnsi"/>
          <w:szCs w:val="24"/>
          <w:u w:val="single"/>
        </w:rPr>
        <w:t>JUSTIFICATION OF SENSITIVE QUESTIONS</w:t>
      </w:r>
    </w:p>
    <w:p w:rsidRPr="006B2B53" w:rsidR="009E4901" w:rsidRDefault="009E4901" w14:paraId="711DC09E" w14:textId="77777777">
      <w:pPr>
        <w:widowControl w:val="0"/>
        <w:jc w:val="both"/>
        <w:rPr>
          <w:rFonts w:asciiTheme="minorHAnsi" w:hAnsiTheme="minorHAnsi" w:cstheme="minorHAnsi"/>
          <w:szCs w:val="24"/>
          <w:u w:val="single"/>
        </w:rPr>
      </w:pPr>
    </w:p>
    <w:p w:rsidRPr="0056323D" w:rsidR="00DA72F9" w:rsidP="00CA25A2" w:rsidRDefault="00DA72F9" w14:paraId="1D736849" w14:textId="3CA28AB6">
      <w:pPr>
        <w:widowControl w:val="0"/>
        <w:ind w:left="720"/>
        <w:rPr>
          <w:rFonts w:asciiTheme="minorHAnsi" w:hAnsiTheme="minorHAnsi" w:cstheme="minorHAnsi"/>
          <w:szCs w:val="24"/>
        </w:rPr>
      </w:pPr>
      <w:r w:rsidRPr="0056323D">
        <w:rPr>
          <w:rFonts w:asciiTheme="minorHAnsi" w:hAnsiTheme="minorHAnsi" w:cstheme="minorHAnsi"/>
          <w:szCs w:val="24"/>
        </w:rPr>
        <w:t>A privacy impact assessment (PIA) has been conducted for information collected under this request as part of the “Estate/Inheritance and Gift Non-filer and Under</w:t>
      </w:r>
      <w:r w:rsidRPr="0056323D" w:rsidR="00CA25A2">
        <w:rPr>
          <w:rFonts w:asciiTheme="minorHAnsi" w:hAnsiTheme="minorHAnsi" w:cstheme="minorHAnsi"/>
          <w:szCs w:val="24"/>
        </w:rPr>
        <w:t>-</w:t>
      </w:r>
      <w:r w:rsidRPr="0056323D">
        <w:rPr>
          <w:rFonts w:asciiTheme="minorHAnsi" w:hAnsiTheme="minorHAnsi" w:cstheme="minorHAnsi"/>
          <w:szCs w:val="24"/>
        </w:rPr>
        <w:t xml:space="preserve">reporter” system and a Privacy Act System of Records notice (SORN) has been issued for this system under </w:t>
      </w:r>
      <w:r w:rsidRPr="0056323D" w:rsidR="0056323D">
        <w:rPr>
          <w:rFonts w:asciiTheme="minorHAnsi" w:hAnsiTheme="minorHAnsi" w:cstheme="minorHAnsi"/>
          <w:color w:val="000000"/>
          <w:szCs w:val="24"/>
        </w:rPr>
        <w:t xml:space="preserve">  IRS 24.030 -CADE Individual Master File (IMF); IRS 24.046  CADE Business Master File (BMF); </w:t>
      </w:r>
      <w:r w:rsidRPr="0056323D">
        <w:rPr>
          <w:rFonts w:asciiTheme="minorHAnsi" w:hAnsiTheme="minorHAnsi" w:cstheme="minorHAnsi"/>
          <w:szCs w:val="24"/>
        </w:rPr>
        <w:t xml:space="preserve">IRS 42.021-Compliance Programs and Project Files.  </w:t>
      </w:r>
      <w:r w:rsidRPr="0056323D" w:rsidR="009A65FB">
        <w:rPr>
          <w:rFonts w:asciiTheme="minorHAnsi" w:hAnsiTheme="minorHAnsi" w:cstheme="minorHAnsi"/>
          <w:color w:val="000000"/>
          <w:szCs w:val="24"/>
        </w:rPr>
        <w:t>The Internal Revenue Service</w:t>
      </w:r>
      <w:r w:rsidRPr="0056323D">
        <w:rPr>
          <w:rFonts w:asciiTheme="minorHAnsi" w:hAnsiTheme="minorHAnsi" w:cstheme="minorHAnsi"/>
          <w:szCs w:val="24"/>
        </w:rPr>
        <w:t xml:space="preserve"> PIAs can be found at </w:t>
      </w:r>
      <w:hyperlink w:history="1" r:id="rId7">
        <w:r w:rsidRPr="0056323D" w:rsidR="00CA25A2">
          <w:rPr>
            <w:rStyle w:val="Hyperlink"/>
            <w:rFonts w:asciiTheme="minorHAnsi" w:hAnsiTheme="minorHAnsi" w:cstheme="minorHAnsi"/>
            <w:szCs w:val="24"/>
          </w:rPr>
          <w:t>http://www.irs.gov/uac/Privacy-Impact-Assessments-PIA</w:t>
        </w:r>
      </w:hyperlink>
      <w:r w:rsidRPr="0056323D" w:rsidR="00CA25A2">
        <w:rPr>
          <w:rFonts w:asciiTheme="minorHAnsi" w:hAnsiTheme="minorHAnsi" w:cstheme="minorHAnsi"/>
          <w:szCs w:val="24"/>
        </w:rPr>
        <w:t xml:space="preserve"> </w:t>
      </w:r>
      <w:r w:rsidRPr="0056323D">
        <w:rPr>
          <w:rFonts w:asciiTheme="minorHAnsi" w:hAnsiTheme="minorHAnsi" w:cstheme="minorHAnsi"/>
          <w:szCs w:val="24"/>
        </w:rPr>
        <w:t>.</w:t>
      </w:r>
    </w:p>
    <w:p w:rsidRPr="0056323D" w:rsidR="00DA72F9" w:rsidP="00CA25A2" w:rsidRDefault="00DA72F9" w14:paraId="6F7467CC" w14:textId="77777777">
      <w:pPr>
        <w:widowControl w:val="0"/>
        <w:ind w:left="720"/>
        <w:rPr>
          <w:rFonts w:asciiTheme="minorHAnsi" w:hAnsiTheme="minorHAnsi" w:cstheme="minorHAnsi"/>
          <w:szCs w:val="24"/>
        </w:rPr>
      </w:pPr>
    </w:p>
    <w:p w:rsidRPr="006B2B53" w:rsidR="009E4901" w:rsidP="00CA25A2" w:rsidRDefault="00DA72F9" w14:paraId="5FBEEE8D" w14:textId="77777777">
      <w:pPr>
        <w:widowControl w:val="0"/>
        <w:ind w:left="720"/>
        <w:rPr>
          <w:rFonts w:asciiTheme="minorHAnsi" w:hAnsiTheme="minorHAnsi" w:cstheme="minorHAnsi"/>
          <w:szCs w:val="24"/>
        </w:rPr>
      </w:pPr>
      <w:r w:rsidRPr="006B2B53">
        <w:rPr>
          <w:rFonts w:asciiTheme="minorHAnsi" w:hAnsiTheme="minorHAnsi" w:cstheme="minorHAnsi"/>
          <w:szCs w:val="24"/>
        </w:rPr>
        <w:lastRenderedPageBreak/>
        <w:t xml:space="preserve">Title 26 USC 6109 requires inclusion of identifying numbers in returns, statements, or other documents for securing proper identification of persons required to make such returns, statements, or documents and is the authority for social security </w:t>
      </w:r>
      <w:r w:rsidRPr="006B2B53" w:rsidR="00773BDB">
        <w:rPr>
          <w:rFonts w:asciiTheme="minorHAnsi" w:hAnsiTheme="minorHAnsi" w:cstheme="minorHAnsi"/>
          <w:szCs w:val="24"/>
        </w:rPr>
        <w:t>numbers (SSNs) in IRS systems.</w:t>
      </w:r>
    </w:p>
    <w:p w:rsidRPr="006B2B53" w:rsidR="009E4901" w:rsidRDefault="009E4901" w14:paraId="3AD27136" w14:textId="77777777">
      <w:pPr>
        <w:widowControl w:val="0"/>
        <w:jc w:val="both"/>
        <w:rPr>
          <w:rFonts w:asciiTheme="minorHAnsi" w:hAnsiTheme="minorHAnsi" w:cstheme="minorHAnsi"/>
          <w:szCs w:val="24"/>
        </w:rPr>
      </w:pPr>
    </w:p>
    <w:p w:rsidRPr="006B2B53" w:rsidR="009E4901" w:rsidRDefault="00CA25A2" w14:paraId="364E043A" w14:textId="77777777">
      <w:pPr>
        <w:widowControl w:val="0"/>
        <w:jc w:val="both"/>
        <w:rPr>
          <w:rFonts w:asciiTheme="minorHAnsi" w:hAnsiTheme="minorHAnsi" w:cstheme="minorHAnsi"/>
          <w:szCs w:val="24"/>
        </w:rPr>
      </w:pPr>
      <w:r w:rsidRPr="006B2B53">
        <w:rPr>
          <w:rFonts w:asciiTheme="minorHAnsi" w:hAnsiTheme="minorHAnsi" w:cstheme="minorHAnsi"/>
          <w:szCs w:val="24"/>
        </w:rPr>
        <w:t>12.</w:t>
      </w:r>
      <w:r w:rsidRPr="006B2B53">
        <w:rPr>
          <w:rFonts w:asciiTheme="minorHAnsi" w:hAnsiTheme="minorHAnsi" w:cstheme="minorHAnsi"/>
          <w:szCs w:val="24"/>
        </w:rPr>
        <w:tab/>
      </w:r>
      <w:r w:rsidRPr="006B2B53" w:rsidR="009E4901">
        <w:rPr>
          <w:rFonts w:asciiTheme="minorHAnsi" w:hAnsiTheme="minorHAnsi" w:cstheme="minorHAnsi"/>
          <w:szCs w:val="24"/>
          <w:u w:val="single"/>
        </w:rPr>
        <w:t>ESTIMATED BURDEN OF INFORMATION COLLECTION</w:t>
      </w:r>
    </w:p>
    <w:p w:rsidRPr="006B2B53" w:rsidR="009E4901" w:rsidRDefault="009E4901" w14:paraId="6A04F637" w14:textId="77777777">
      <w:pPr>
        <w:widowControl w:val="0"/>
        <w:jc w:val="both"/>
        <w:rPr>
          <w:rFonts w:asciiTheme="minorHAnsi" w:hAnsiTheme="minorHAnsi" w:cstheme="minorHAnsi"/>
          <w:szCs w:val="24"/>
        </w:rPr>
      </w:pPr>
    </w:p>
    <w:p w:rsidRPr="006B2B53" w:rsidR="003D557A" w:rsidRDefault="009E4901" w14:paraId="2BCAD32C" w14:textId="44654B14">
      <w:pPr>
        <w:widowControl w:val="0"/>
        <w:jc w:val="both"/>
        <w:rPr>
          <w:rFonts w:asciiTheme="minorHAnsi" w:hAnsiTheme="minorHAnsi" w:cstheme="minorHAnsi"/>
          <w:szCs w:val="24"/>
        </w:rPr>
      </w:pPr>
      <w:r w:rsidRPr="006B2B53">
        <w:rPr>
          <w:rFonts w:asciiTheme="minorHAnsi" w:hAnsiTheme="minorHAnsi" w:cstheme="minorHAnsi"/>
          <w:szCs w:val="24"/>
        </w:rPr>
        <w:tab/>
      </w:r>
    </w:p>
    <w:p w:rsidRPr="006B2B53" w:rsidR="003D557A" w:rsidP="00666849" w:rsidRDefault="003D557A" w14:paraId="4D6010C9" w14:textId="4AA8800F">
      <w:pPr>
        <w:ind w:left="720"/>
        <w:rPr>
          <w:rFonts w:asciiTheme="minorHAnsi" w:hAnsiTheme="minorHAnsi" w:cstheme="minorHAnsi"/>
          <w:iCs/>
          <w:szCs w:val="24"/>
        </w:rPr>
      </w:pPr>
      <w:r w:rsidRPr="006B2B53">
        <w:rPr>
          <w:rFonts w:asciiTheme="minorHAnsi" w:hAnsiTheme="minorHAnsi" w:cstheme="minorHAnsi"/>
          <w:iCs/>
          <w:szCs w:val="24"/>
        </w:rPr>
        <w:t>Form 706 is exclusively used</w:t>
      </w:r>
      <w:r w:rsidRPr="006B2B53" w:rsidR="00881075">
        <w:rPr>
          <w:rFonts w:asciiTheme="minorHAnsi" w:hAnsiTheme="minorHAnsi" w:cstheme="minorHAnsi"/>
          <w:iCs/>
          <w:szCs w:val="24"/>
        </w:rPr>
        <w:t xml:space="preserve"> by the executor of a decedent’s estate to figure the estate tax imposed by chapter 11 of the Internal </w:t>
      </w:r>
      <w:r w:rsidRPr="006B2B53" w:rsidR="001D2382">
        <w:rPr>
          <w:rFonts w:asciiTheme="minorHAnsi" w:hAnsiTheme="minorHAnsi" w:cstheme="minorHAnsi"/>
          <w:iCs/>
          <w:szCs w:val="24"/>
        </w:rPr>
        <w:t>R</w:t>
      </w:r>
      <w:r w:rsidRPr="006B2B53" w:rsidR="00881075">
        <w:rPr>
          <w:rFonts w:asciiTheme="minorHAnsi" w:hAnsiTheme="minorHAnsi" w:cstheme="minorHAnsi"/>
          <w:iCs/>
          <w:szCs w:val="24"/>
        </w:rPr>
        <w:t xml:space="preserve">evenue Code. The tax is levied on the entire taxable estate and not just on the share received by a </w:t>
      </w:r>
      <w:proofErr w:type="gramStart"/>
      <w:r w:rsidRPr="006B2B53" w:rsidR="00881075">
        <w:rPr>
          <w:rFonts w:asciiTheme="minorHAnsi" w:hAnsiTheme="minorHAnsi" w:cstheme="minorHAnsi"/>
          <w:iCs/>
          <w:szCs w:val="24"/>
        </w:rPr>
        <w:t>particular beneficiary</w:t>
      </w:r>
      <w:proofErr w:type="gramEnd"/>
      <w:r w:rsidRPr="006B2B53" w:rsidR="00881075">
        <w:rPr>
          <w:rFonts w:asciiTheme="minorHAnsi" w:hAnsiTheme="minorHAnsi" w:cstheme="minorHAnsi"/>
          <w:iCs/>
          <w:szCs w:val="24"/>
        </w:rPr>
        <w:t xml:space="preserve">. Form 706 is also used </w:t>
      </w:r>
      <w:r w:rsidRPr="006B2B53">
        <w:rPr>
          <w:rFonts w:asciiTheme="minorHAnsi" w:hAnsiTheme="minorHAnsi" w:cstheme="minorHAnsi"/>
          <w:color w:val="000000"/>
          <w:szCs w:val="24"/>
        </w:rPr>
        <w:t xml:space="preserve">to </w:t>
      </w:r>
      <w:r w:rsidRPr="006B2B53" w:rsidR="00541ED4">
        <w:rPr>
          <w:rFonts w:asciiTheme="minorHAnsi" w:hAnsiTheme="minorHAnsi" w:cstheme="minorHAnsi"/>
          <w:color w:val="000000"/>
          <w:szCs w:val="24"/>
        </w:rPr>
        <w:t xml:space="preserve">figure the generation-skipping transfer (GST) tax imposed by Chapter 13 on direct skips (transfers to skip persons of interests </w:t>
      </w:r>
      <w:r w:rsidRPr="006B2B53" w:rsidR="00881075">
        <w:rPr>
          <w:rFonts w:asciiTheme="minorHAnsi" w:hAnsiTheme="minorHAnsi" w:cstheme="minorHAnsi"/>
          <w:color w:val="000000"/>
          <w:szCs w:val="24"/>
        </w:rPr>
        <w:t>in property included in the decedent’s gross estate).</w:t>
      </w:r>
      <w:r w:rsidRPr="006B2B53">
        <w:rPr>
          <w:rFonts w:asciiTheme="minorHAnsi" w:hAnsiTheme="minorHAnsi" w:cstheme="minorHAnsi"/>
          <w:iCs/>
          <w:szCs w:val="24"/>
        </w:rPr>
        <w:t xml:space="preserve"> Schedule R-1 (Form 706) serves as a payment voucher for the Generation-Skipping</w:t>
      </w:r>
      <w:r w:rsidRPr="006B2B53" w:rsidR="00541ED4">
        <w:rPr>
          <w:rFonts w:asciiTheme="minorHAnsi" w:hAnsiTheme="minorHAnsi" w:cstheme="minorHAnsi"/>
          <w:iCs/>
          <w:szCs w:val="24"/>
        </w:rPr>
        <w:t xml:space="preserve"> Transfer (GST) tax imposed on a direct skip from a trust, which the trustee of the trust must pay.</w:t>
      </w:r>
    </w:p>
    <w:p w:rsidRPr="006B2B53" w:rsidR="003D557A" w:rsidP="00666849" w:rsidRDefault="003D557A" w14:paraId="7CFE1867" w14:textId="3AFB14F7">
      <w:pPr>
        <w:widowControl w:val="0"/>
        <w:ind w:left="720"/>
        <w:jc w:val="both"/>
        <w:rPr>
          <w:rFonts w:asciiTheme="minorHAnsi" w:hAnsiTheme="minorHAnsi" w:cstheme="minorHAnsi"/>
          <w:szCs w:val="24"/>
        </w:rPr>
      </w:pPr>
    </w:p>
    <w:p w:rsidR="009E4901" w:rsidP="00666849" w:rsidRDefault="009E4901" w14:paraId="5B669151" w14:textId="4544A0C5">
      <w:pPr>
        <w:widowControl w:val="0"/>
        <w:ind w:left="720"/>
        <w:jc w:val="both"/>
        <w:rPr>
          <w:rFonts w:asciiTheme="minorHAnsi" w:hAnsiTheme="minorHAnsi" w:cstheme="minorHAnsi"/>
          <w:szCs w:val="24"/>
        </w:rPr>
      </w:pPr>
      <w:r w:rsidRPr="006B2B53">
        <w:rPr>
          <w:rFonts w:asciiTheme="minorHAnsi" w:hAnsiTheme="minorHAnsi" w:cstheme="minorHAnsi"/>
          <w:szCs w:val="24"/>
        </w:rPr>
        <w:t>The burden estimate is as follows:</w:t>
      </w:r>
    </w:p>
    <w:p w:rsidR="00940A9A" w:rsidP="00666849" w:rsidRDefault="00940A9A" w14:paraId="74D887A5" w14:textId="31D8BC3A">
      <w:pPr>
        <w:widowControl w:val="0"/>
        <w:ind w:left="720"/>
        <w:jc w:val="both"/>
        <w:rPr>
          <w:rFonts w:asciiTheme="minorHAnsi" w:hAnsiTheme="minorHAnsi" w:cstheme="minorHAnsi"/>
          <w:szCs w:val="24"/>
        </w:rPr>
      </w:pPr>
    </w:p>
    <w:tbl>
      <w:tblPr>
        <w:tblStyle w:val="TableGrid"/>
        <w:tblW w:w="9535" w:type="dxa"/>
        <w:tblInd w:w="720" w:type="dxa"/>
        <w:tblLayout w:type="fixed"/>
        <w:tblLook w:val="04A0" w:firstRow="1" w:lastRow="0" w:firstColumn="1" w:lastColumn="0" w:noHBand="0" w:noVBand="1"/>
      </w:tblPr>
      <w:tblGrid>
        <w:gridCol w:w="1255"/>
        <w:gridCol w:w="1620"/>
        <w:gridCol w:w="1170"/>
        <w:gridCol w:w="1440"/>
        <w:gridCol w:w="1260"/>
        <w:gridCol w:w="1261"/>
        <w:gridCol w:w="1529"/>
      </w:tblGrid>
      <w:tr w:rsidR="00F223FB" w:rsidTr="00F223FB" w14:paraId="0EDB41EA" w14:textId="77777777">
        <w:tc>
          <w:tcPr>
            <w:tcW w:w="1255" w:type="dxa"/>
            <w:vAlign w:val="bottom"/>
          </w:tcPr>
          <w:p w:rsidRPr="00651B6C" w:rsidR="00940A9A" w:rsidP="00867F09" w:rsidRDefault="00940A9A" w14:paraId="4895210E" w14:textId="58BAB521">
            <w:pPr>
              <w:widowControl w:val="0"/>
              <w:jc w:val="center"/>
              <w:rPr>
                <w:rFonts w:ascii="Arial" w:hAnsi="Arial" w:cs="Arial"/>
                <w:sz w:val="18"/>
                <w:szCs w:val="18"/>
              </w:rPr>
            </w:pPr>
            <w:r w:rsidRPr="00651B6C">
              <w:rPr>
                <w:rFonts w:ascii="Arial" w:hAnsi="Arial" w:cs="Arial"/>
                <w:sz w:val="18"/>
                <w:szCs w:val="18"/>
              </w:rPr>
              <w:t>Authority</w:t>
            </w:r>
          </w:p>
        </w:tc>
        <w:tc>
          <w:tcPr>
            <w:tcW w:w="1620" w:type="dxa"/>
            <w:vAlign w:val="bottom"/>
          </w:tcPr>
          <w:p w:rsidRPr="00651B6C" w:rsidR="00940A9A" w:rsidP="00867F09" w:rsidRDefault="00940A9A" w14:paraId="1C21EDC1" w14:textId="44F78CB0">
            <w:pPr>
              <w:widowControl w:val="0"/>
              <w:jc w:val="center"/>
              <w:rPr>
                <w:rFonts w:ascii="Arial" w:hAnsi="Arial" w:cs="Arial"/>
                <w:sz w:val="18"/>
                <w:szCs w:val="18"/>
              </w:rPr>
            </w:pPr>
            <w:r w:rsidRPr="00651B6C">
              <w:rPr>
                <w:rFonts w:ascii="Arial" w:hAnsi="Arial" w:cs="Arial"/>
                <w:sz w:val="18"/>
                <w:szCs w:val="18"/>
              </w:rPr>
              <w:t>Description</w:t>
            </w:r>
          </w:p>
        </w:tc>
        <w:tc>
          <w:tcPr>
            <w:tcW w:w="1170" w:type="dxa"/>
            <w:vAlign w:val="bottom"/>
          </w:tcPr>
          <w:p w:rsidRPr="00651B6C" w:rsidR="00940A9A" w:rsidP="00F223FB" w:rsidRDefault="00940A9A" w14:paraId="5CAACC85" w14:textId="5CF57380">
            <w:pPr>
              <w:widowControl w:val="0"/>
              <w:jc w:val="center"/>
              <w:rPr>
                <w:rFonts w:ascii="Arial" w:hAnsi="Arial" w:cs="Arial"/>
                <w:sz w:val="18"/>
                <w:szCs w:val="18"/>
              </w:rPr>
            </w:pPr>
            <w:r w:rsidRPr="00651B6C">
              <w:rPr>
                <w:rFonts w:ascii="Arial" w:hAnsi="Arial" w:cs="Arial"/>
                <w:sz w:val="18"/>
                <w:szCs w:val="18"/>
              </w:rPr>
              <w:t>#</w:t>
            </w:r>
            <w:r w:rsidRPr="00651B6C" w:rsidR="00867F09">
              <w:rPr>
                <w:rFonts w:ascii="Arial" w:hAnsi="Arial" w:cs="Arial"/>
                <w:sz w:val="18"/>
                <w:szCs w:val="18"/>
              </w:rPr>
              <w:t xml:space="preserve"> of Respondents</w:t>
            </w:r>
          </w:p>
        </w:tc>
        <w:tc>
          <w:tcPr>
            <w:tcW w:w="1440" w:type="dxa"/>
            <w:vAlign w:val="bottom"/>
          </w:tcPr>
          <w:p w:rsidRPr="00651B6C" w:rsidR="00940A9A" w:rsidP="00F223FB" w:rsidRDefault="00867F09" w14:paraId="1F74E821" w14:textId="6C2B1C1D">
            <w:pPr>
              <w:widowControl w:val="0"/>
              <w:jc w:val="center"/>
              <w:rPr>
                <w:rFonts w:ascii="Arial" w:hAnsi="Arial" w:cs="Arial"/>
                <w:sz w:val="18"/>
                <w:szCs w:val="18"/>
              </w:rPr>
            </w:pPr>
            <w:r w:rsidRPr="00651B6C">
              <w:rPr>
                <w:rFonts w:ascii="Arial" w:hAnsi="Arial" w:cs="Arial"/>
                <w:sz w:val="18"/>
                <w:szCs w:val="18"/>
              </w:rPr>
              <w:t># Responses per Respondent</w:t>
            </w:r>
          </w:p>
        </w:tc>
        <w:tc>
          <w:tcPr>
            <w:tcW w:w="1260" w:type="dxa"/>
            <w:vAlign w:val="bottom"/>
          </w:tcPr>
          <w:p w:rsidRPr="00651B6C" w:rsidR="00940A9A" w:rsidP="00F223FB" w:rsidRDefault="00867F09" w14:paraId="62F9FD59" w14:textId="3A38755A">
            <w:pPr>
              <w:widowControl w:val="0"/>
              <w:jc w:val="center"/>
              <w:rPr>
                <w:rFonts w:ascii="Arial" w:hAnsi="Arial" w:cs="Arial"/>
                <w:sz w:val="18"/>
                <w:szCs w:val="18"/>
              </w:rPr>
            </w:pPr>
            <w:r w:rsidRPr="00651B6C">
              <w:rPr>
                <w:rFonts w:ascii="Arial" w:hAnsi="Arial" w:cs="Arial"/>
                <w:sz w:val="18"/>
                <w:szCs w:val="18"/>
              </w:rPr>
              <w:t>Annual Responses</w:t>
            </w:r>
          </w:p>
        </w:tc>
        <w:tc>
          <w:tcPr>
            <w:tcW w:w="1261" w:type="dxa"/>
            <w:vAlign w:val="bottom"/>
          </w:tcPr>
          <w:p w:rsidRPr="00651B6C" w:rsidR="00940A9A" w:rsidP="00F223FB" w:rsidRDefault="00867F09" w14:paraId="2B79247D" w14:textId="4432D81B">
            <w:pPr>
              <w:widowControl w:val="0"/>
              <w:jc w:val="center"/>
              <w:rPr>
                <w:rFonts w:ascii="Arial" w:hAnsi="Arial" w:cs="Arial"/>
                <w:sz w:val="18"/>
                <w:szCs w:val="18"/>
              </w:rPr>
            </w:pPr>
            <w:r w:rsidRPr="00651B6C">
              <w:rPr>
                <w:rFonts w:ascii="Arial" w:hAnsi="Arial" w:cs="Arial"/>
                <w:sz w:val="18"/>
                <w:szCs w:val="18"/>
              </w:rPr>
              <w:t>Hours per Response</w:t>
            </w:r>
          </w:p>
        </w:tc>
        <w:tc>
          <w:tcPr>
            <w:tcW w:w="1529" w:type="dxa"/>
            <w:vAlign w:val="bottom"/>
          </w:tcPr>
          <w:p w:rsidRPr="00651B6C" w:rsidR="00940A9A" w:rsidP="00F223FB" w:rsidRDefault="00F223FB" w14:paraId="61798B20" w14:textId="56AD5CB7">
            <w:pPr>
              <w:widowControl w:val="0"/>
              <w:jc w:val="center"/>
              <w:rPr>
                <w:rFonts w:ascii="Arial" w:hAnsi="Arial" w:cs="Arial"/>
                <w:sz w:val="18"/>
                <w:szCs w:val="18"/>
              </w:rPr>
            </w:pPr>
            <w:r w:rsidRPr="00651B6C">
              <w:rPr>
                <w:rFonts w:ascii="Arial" w:hAnsi="Arial" w:cs="Arial"/>
                <w:sz w:val="18"/>
                <w:szCs w:val="18"/>
              </w:rPr>
              <w:t>Total Burden</w:t>
            </w:r>
          </w:p>
        </w:tc>
      </w:tr>
      <w:tr w:rsidR="00F223FB" w:rsidTr="00F223FB" w14:paraId="299CE1D0" w14:textId="77777777">
        <w:tc>
          <w:tcPr>
            <w:tcW w:w="1255" w:type="dxa"/>
            <w:vAlign w:val="bottom"/>
          </w:tcPr>
          <w:p w:rsidRPr="00651B6C" w:rsidR="00940A9A" w:rsidP="00F223FB" w:rsidRDefault="00F223FB" w14:paraId="0C7C6815" w14:textId="3BB303F7">
            <w:pPr>
              <w:widowControl w:val="0"/>
              <w:rPr>
                <w:rFonts w:ascii="Arial" w:hAnsi="Arial" w:cs="Arial"/>
                <w:sz w:val="18"/>
                <w:szCs w:val="18"/>
              </w:rPr>
            </w:pPr>
            <w:r w:rsidRPr="00651B6C">
              <w:rPr>
                <w:rFonts w:ascii="Arial" w:hAnsi="Arial" w:cs="Arial"/>
                <w:sz w:val="18"/>
                <w:szCs w:val="18"/>
              </w:rPr>
              <w:t>2001 and 2601</w:t>
            </w:r>
          </w:p>
        </w:tc>
        <w:tc>
          <w:tcPr>
            <w:tcW w:w="1620" w:type="dxa"/>
            <w:vAlign w:val="bottom"/>
          </w:tcPr>
          <w:p w:rsidRPr="00651B6C" w:rsidR="00940A9A" w:rsidP="00F223FB" w:rsidRDefault="00F223FB" w14:paraId="1BB19857" w14:textId="6FFC684D">
            <w:pPr>
              <w:widowControl w:val="0"/>
              <w:rPr>
                <w:rFonts w:ascii="Arial" w:hAnsi="Arial" w:cs="Arial"/>
                <w:sz w:val="18"/>
                <w:szCs w:val="18"/>
              </w:rPr>
            </w:pPr>
            <w:r w:rsidRPr="00651B6C">
              <w:rPr>
                <w:rFonts w:ascii="Arial" w:hAnsi="Arial" w:cs="Arial"/>
                <w:sz w:val="18"/>
                <w:szCs w:val="18"/>
              </w:rPr>
              <w:t>Form 706</w:t>
            </w:r>
          </w:p>
        </w:tc>
        <w:tc>
          <w:tcPr>
            <w:tcW w:w="1170" w:type="dxa"/>
            <w:vAlign w:val="bottom"/>
          </w:tcPr>
          <w:p w:rsidRPr="00651B6C" w:rsidR="00940A9A" w:rsidP="00F223FB" w:rsidRDefault="00F223FB" w14:paraId="072E099E" w14:textId="3457D11C">
            <w:pPr>
              <w:widowControl w:val="0"/>
              <w:jc w:val="center"/>
              <w:rPr>
                <w:rFonts w:ascii="Arial" w:hAnsi="Arial" w:cs="Arial"/>
                <w:sz w:val="18"/>
                <w:szCs w:val="18"/>
              </w:rPr>
            </w:pPr>
            <w:r w:rsidRPr="00651B6C">
              <w:rPr>
                <w:rFonts w:ascii="Arial" w:hAnsi="Arial" w:cs="Arial"/>
                <w:sz w:val="18"/>
                <w:szCs w:val="18"/>
              </w:rPr>
              <w:t>30,529</w:t>
            </w:r>
          </w:p>
        </w:tc>
        <w:tc>
          <w:tcPr>
            <w:tcW w:w="1440" w:type="dxa"/>
            <w:vAlign w:val="bottom"/>
          </w:tcPr>
          <w:p w:rsidRPr="00651B6C" w:rsidR="00940A9A" w:rsidP="00651B6C" w:rsidRDefault="00651B6C" w14:paraId="0C3394DE" w14:textId="25428AF8">
            <w:pPr>
              <w:widowControl w:val="0"/>
              <w:jc w:val="center"/>
              <w:rPr>
                <w:rFonts w:ascii="Arial" w:hAnsi="Arial" w:cs="Arial"/>
                <w:sz w:val="18"/>
                <w:szCs w:val="18"/>
              </w:rPr>
            </w:pPr>
            <w:r w:rsidRPr="00651B6C">
              <w:rPr>
                <w:rFonts w:ascii="Arial" w:hAnsi="Arial" w:cs="Arial"/>
                <w:sz w:val="18"/>
                <w:szCs w:val="18"/>
              </w:rPr>
              <w:t>1</w:t>
            </w:r>
          </w:p>
        </w:tc>
        <w:tc>
          <w:tcPr>
            <w:tcW w:w="1260" w:type="dxa"/>
            <w:vAlign w:val="bottom"/>
          </w:tcPr>
          <w:p w:rsidRPr="00651B6C" w:rsidR="00940A9A" w:rsidP="00651B6C" w:rsidRDefault="00651B6C" w14:paraId="31E2D168" w14:textId="412EDE96">
            <w:pPr>
              <w:widowControl w:val="0"/>
              <w:jc w:val="center"/>
              <w:rPr>
                <w:rFonts w:ascii="Arial" w:hAnsi="Arial" w:cs="Arial"/>
                <w:sz w:val="18"/>
                <w:szCs w:val="18"/>
              </w:rPr>
            </w:pPr>
            <w:r w:rsidRPr="00651B6C">
              <w:rPr>
                <w:rFonts w:ascii="Arial" w:hAnsi="Arial" w:cs="Arial"/>
                <w:sz w:val="18"/>
                <w:szCs w:val="18"/>
              </w:rPr>
              <w:t>30,529</w:t>
            </w:r>
          </w:p>
        </w:tc>
        <w:tc>
          <w:tcPr>
            <w:tcW w:w="1261" w:type="dxa"/>
            <w:vAlign w:val="bottom"/>
          </w:tcPr>
          <w:p w:rsidRPr="00651B6C" w:rsidR="00940A9A" w:rsidP="00651B6C" w:rsidRDefault="00651B6C" w14:paraId="65884491" w14:textId="25863DDE">
            <w:pPr>
              <w:widowControl w:val="0"/>
              <w:jc w:val="center"/>
              <w:rPr>
                <w:rFonts w:ascii="Arial" w:hAnsi="Arial" w:cs="Arial"/>
                <w:sz w:val="18"/>
                <w:szCs w:val="18"/>
              </w:rPr>
            </w:pPr>
            <w:r w:rsidRPr="00651B6C">
              <w:rPr>
                <w:rFonts w:ascii="Arial" w:hAnsi="Arial" w:cs="Arial"/>
                <w:sz w:val="18"/>
                <w:szCs w:val="18"/>
              </w:rPr>
              <w:t>36.</w:t>
            </w:r>
            <w:r w:rsidR="00996291">
              <w:rPr>
                <w:rFonts w:ascii="Arial" w:hAnsi="Arial" w:cs="Arial"/>
                <w:sz w:val="18"/>
                <w:szCs w:val="18"/>
              </w:rPr>
              <w:t>7</w:t>
            </w:r>
            <w:r w:rsidRPr="00651B6C">
              <w:rPr>
                <w:rFonts w:ascii="Arial" w:hAnsi="Arial" w:cs="Arial"/>
                <w:sz w:val="18"/>
                <w:szCs w:val="18"/>
              </w:rPr>
              <w:t>4</w:t>
            </w:r>
          </w:p>
        </w:tc>
        <w:tc>
          <w:tcPr>
            <w:tcW w:w="1529" w:type="dxa"/>
            <w:vAlign w:val="bottom"/>
          </w:tcPr>
          <w:p w:rsidRPr="00651B6C" w:rsidR="00940A9A" w:rsidP="00651B6C" w:rsidRDefault="00651B6C" w14:paraId="37BB5AF3" w14:textId="3891D3D4">
            <w:pPr>
              <w:widowControl w:val="0"/>
              <w:jc w:val="center"/>
              <w:rPr>
                <w:rFonts w:ascii="Arial" w:hAnsi="Arial" w:cs="Arial"/>
                <w:sz w:val="18"/>
                <w:szCs w:val="18"/>
              </w:rPr>
            </w:pPr>
            <w:r w:rsidRPr="00651B6C">
              <w:rPr>
                <w:rFonts w:ascii="Arial" w:hAnsi="Arial" w:cs="Arial"/>
                <w:sz w:val="18"/>
                <w:szCs w:val="18"/>
              </w:rPr>
              <w:t>1,121,635</w:t>
            </w:r>
          </w:p>
        </w:tc>
      </w:tr>
      <w:tr w:rsidR="00F223FB" w:rsidTr="00F223FB" w14:paraId="6466C04E" w14:textId="77777777">
        <w:tc>
          <w:tcPr>
            <w:tcW w:w="1255" w:type="dxa"/>
            <w:vAlign w:val="bottom"/>
          </w:tcPr>
          <w:p w:rsidRPr="00651B6C" w:rsidR="00940A9A" w:rsidP="00F223FB" w:rsidRDefault="00F223FB" w14:paraId="028FB19F" w14:textId="2FC88F8B">
            <w:pPr>
              <w:widowControl w:val="0"/>
              <w:rPr>
                <w:rFonts w:ascii="Arial" w:hAnsi="Arial" w:cs="Arial"/>
                <w:sz w:val="18"/>
                <w:szCs w:val="18"/>
              </w:rPr>
            </w:pPr>
            <w:r w:rsidRPr="00651B6C">
              <w:rPr>
                <w:rFonts w:ascii="Arial" w:hAnsi="Arial" w:cs="Arial"/>
                <w:sz w:val="18"/>
                <w:szCs w:val="18"/>
              </w:rPr>
              <w:t>2603(a)(2)</w:t>
            </w:r>
          </w:p>
        </w:tc>
        <w:tc>
          <w:tcPr>
            <w:tcW w:w="1620" w:type="dxa"/>
            <w:vAlign w:val="bottom"/>
          </w:tcPr>
          <w:p w:rsidRPr="00651B6C" w:rsidR="00940A9A" w:rsidP="00F223FB" w:rsidRDefault="00F223FB" w14:paraId="5D9DD80F" w14:textId="301008A1">
            <w:pPr>
              <w:widowControl w:val="0"/>
              <w:rPr>
                <w:rFonts w:ascii="Arial" w:hAnsi="Arial" w:cs="Arial"/>
                <w:sz w:val="18"/>
                <w:szCs w:val="18"/>
              </w:rPr>
            </w:pPr>
            <w:r w:rsidRPr="00651B6C">
              <w:rPr>
                <w:rFonts w:ascii="Arial" w:hAnsi="Arial" w:cs="Arial"/>
                <w:sz w:val="18"/>
                <w:szCs w:val="18"/>
              </w:rPr>
              <w:t>Form Schedule-R- 1 (Form 706)</w:t>
            </w:r>
          </w:p>
        </w:tc>
        <w:tc>
          <w:tcPr>
            <w:tcW w:w="1170" w:type="dxa"/>
            <w:vAlign w:val="bottom"/>
          </w:tcPr>
          <w:p w:rsidRPr="00651B6C" w:rsidR="00940A9A" w:rsidP="00F223FB" w:rsidRDefault="00F223FB" w14:paraId="0B76933E" w14:textId="2137140B">
            <w:pPr>
              <w:widowControl w:val="0"/>
              <w:jc w:val="center"/>
              <w:rPr>
                <w:rFonts w:ascii="Arial" w:hAnsi="Arial" w:cs="Arial"/>
                <w:sz w:val="18"/>
                <w:szCs w:val="18"/>
              </w:rPr>
            </w:pPr>
            <w:r w:rsidRPr="00651B6C">
              <w:rPr>
                <w:rFonts w:ascii="Arial" w:hAnsi="Arial" w:cs="Arial"/>
                <w:sz w:val="18"/>
                <w:szCs w:val="18"/>
              </w:rPr>
              <w:t>200</w:t>
            </w:r>
          </w:p>
        </w:tc>
        <w:tc>
          <w:tcPr>
            <w:tcW w:w="1440" w:type="dxa"/>
            <w:vAlign w:val="bottom"/>
          </w:tcPr>
          <w:p w:rsidRPr="00651B6C" w:rsidR="00940A9A" w:rsidP="00651B6C" w:rsidRDefault="00651B6C" w14:paraId="5EFB6932" w14:textId="04DA0019">
            <w:pPr>
              <w:widowControl w:val="0"/>
              <w:jc w:val="center"/>
              <w:rPr>
                <w:rFonts w:ascii="Arial" w:hAnsi="Arial" w:cs="Arial"/>
                <w:sz w:val="18"/>
                <w:szCs w:val="18"/>
              </w:rPr>
            </w:pPr>
            <w:r w:rsidRPr="00651B6C">
              <w:rPr>
                <w:rFonts w:ascii="Arial" w:hAnsi="Arial" w:cs="Arial"/>
                <w:sz w:val="18"/>
                <w:szCs w:val="18"/>
              </w:rPr>
              <w:t>1</w:t>
            </w:r>
          </w:p>
        </w:tc>
        <w:tc>
          <w:tcPr>
            <w:tcW w:w="1260" w:type="dxa"/>
            <w:vAlign w:val="bottom"/>
          </w:tcPr>
          <w:p w:rsidRPr="00651B6C" w:rsidR="00940A9A" w:rsidP="00651B6C" w:rsidRDefault="00651B6C" w14:paraId="6DFF7B6D" w14:textId="2217664B">
            <w:pPr>
              <w:widowControl w:val="0"/>
              <w:jc w:val="center"/>
              <w:rPr>
                <w:rFonts w:ascii="Arial" w:hAnsi="Arial" w:cs="Arial"/>
                <w:sz w:val="18"/>
                <w:szCs w:val="18"/>
              </w:rPr>
            </w:pPr>
            <w:r w:rsidRPr="00651B6C">
              <w:rPr>
                <w:rFonts w:ascii="Arial" w:hAnsi="Arial" w:cs="Arial"/>
                <w:sz w:val="18"/>
                <w:szCs w:val="18"/>
              </w:rPr>
              <w:t>200</w:t>
            </w:r>
          </w:p>
        </w:tc>
        <w:tc>
          <w:tcPr>
            <w:tcW w:w="1261" w:type="dxa"/>
            <w:vAlign w:val="bottom"/>
          </w:tcPr>
          <w:p w:rsidRPr="00651B6C" w:rsidR="00940A9A" w:rsidP="00651B6C" w:rsidRDefault="00651B6C" w14:paraId="7D2F03BF" w14:textId="69515493">
            <w:pPr>
              <w:widowControl w:val="0"/>
              <w:jc w:val="center"/>
              <w:rPr>
                <w:rFonts w:ascii="Arial" w:hAnsi="Arial" w:cs="Arial"/>
                <w:sz w:val="18"/>
                <w:szCs w:val="18"/>
              </w:rPr>
            </w:pPr>
            <w:r w:rsidRPr="00651B6C">
              <w:rPr>
                <w:rFonts w:ascii="Arial" w:hAnsi="Arial" w:cs="Arial"/>
                <w:sz w:val="18"/>
                <w:szCs w:val="18"/>
              </w:rPr>
              <w:t>1.34</w:t>
            </w:r>
          </w:p>
        </w:tc>
        <w:tc>
          <w:tcPr>
            <w:tcW w:w="1529" w:type="dxa"/>
            <w:vAlign w:val="bottom"/>
          </w:tcPr>
          <w:p w:rsidRPr="00651B6C" w:rsidR="00940A9A" w:rsidP="00651B6C" w:rsidRDefault="00651B6C" w14:paraId="0FAFC009" w14:textId="351F3EC1">
            <w:pPr>
              <w:widowControl w:val="0"/>
              <w:jc w:val="center"/>
              <w:rPr>
                <w:rFonts w:ascii="Arial" w:hAnsi="Arial" w:cs="Arial"/>
                <w:sz w:val="18"/>
                <w:szCs w:val="18"/>
              </w:rPr>
            </w:pPr>
            <w:r w:rsidRPr="00651B6C">
              <w:rPr>
                <w:rFonts w:ascii="Arial" w:hAnsi="Arial" w:cs="Arial"/>
                <w:sz w:val="18"/>
                <w:szCs w:val="18"/>
              </w:rPr>
              <w:t>268</w:t>
            </w:r>
          </w:p>
        </w:tc>
      </w:tr>
      <w:tr w:rsidR="00F223FB" w:rsidTr="00F223FB" w14:paraId="529CAE1B" w14:textId="77777777">
        <w:tc>
          <w:tcPr>
            <w:tcW w:w="1255" w:type="dxa"/>
            <w:vAlign w:val="bottom"/>
          </w:tcPr>
          <w:p w:rsidRPr="00651B6C" w:rsidR="00940A9A" w:rsidP="00F223FB" w:rsidRDefault="00F223FB" w14:paraId="54EC6287" w14:textId="58B8D4C9">
            <w:pPr>
              <w:widowControl w:val="0"/>
              <w:rPr>
                <w:rFonts w:ascii="Arial" w:hAnsi="Arial" w:cs="Arial"/>
                <w:sz w:val="18"/>
                <w:szCs w:val="18"/>
              </w:rPr>
            </w:pPr>
            <w:r w:rsidRPr="00651B6C">
              <w:rPr>
                <w:rFonts w:ascii="Arial" w:hAnsi="Arial" w:cs="Arial"/>
                <w:sz w:val="18"/>
                <w:szCs w:val="18"/>
              </w:rPr>
              <w:t>Totals</w:t>
            </w:r>
          </w:p>
        </w:tc>
        <w:tc>
          <w:tcPr>
            <w:tcW w:w="1620" w:type="dxa"/>
            <w:vAlign w:val="bottom"/>
          </w:tcPr>
          <w:p w:rsidRPr="00651B6C" w:rsidR="00940A9A" w:rsidP="00F223FB" w:rsidRDefault="00940A9A" w14:paraId="0B8CA7FE" w14:textId="77777777">
            <w:pPr>
              <w:widowControl w:val="0"/>
              <w:rPr>
                <w:rFonts w:ascii="Arial" w:hAnsi="Arial" w:cs="Arial"/>
                <w:sz w:val="18"/>
                <w:szCs w:val="18"/>
              </w:rPr>
            </w:pPr>
          </w:p>
        </w:tc>
        <w:tc>
          <w:tcPr>
            <w:tcW w:w="1170" w:type="dxa"/>
            <w:vAlign w:val="bottom"/>
          </w:tcPr>
          <w:p w:rsidRPr="00651B6C" w:rsidR="00940A9A" w:rsidP="00F223FB" w:rsidRDefault="00F223FB" w14:paraId="2E1571AC" w14:textId="1DF54814">
            <w:pPr>
              <w:widowControl w:val="0"/>
              <w:jc w:val="center"/>
              <w:rPr>
                <w:rFonts w:ascii="Arial" w:hAnsi="Arial" w:cs="Arial"/>
                <w:sz w:val="18"/>
                <w:szCs w:val="18"/>
              </w:rPr>
            </w:pPr>
            <w:r w:rsidRPr="00651B6C">
              <w:rPr>
                <w:rFonts w:ascii="Arial" w:hAnsi="Arial" w:cs="Arial"/>
                <w:sz w:val="18"/>
                <w:szCs w:val="18"/>
              </w:rPr>
              <w:t>30,729</w:t>
            </w:r>
          </w:p>
        </w:tc>
        <w:tc>
          <w:tcPr>
            <w:tcW w:w="1440" w:type="dxa"/>
            <w:vAlign w:val="bottom"/>
          </w:tcPr>
          <w:p w:rsidRPr="00651B6C" w:rsidR="00940A9A" w:rsidP="00651B6C" w:rsidRDefault="00940A9A" w14:paraId="07B6A862" w14:textId="77777777">
            <w:pPr>
              <w:widowControl w:val="0"/>
              <w:jc w:val="center"/>
              <w:rPr>
                <w:rFonts w:ascii="Arial" w:hAnsi="Arial" w:cs="Arial"/>
                <w:sz w:val="18"/>
                <w:szCs w:val="18"/>
              </w:rPr>
            </w:pPr>
          </w:p>
        </w:tc>
        <w:tc>
          <w:tcPr>
            <w:tcW w:w="1260" w:type="dxa"/>
            <w:vAlign w:val="bottom"/>
          </w:tcPr>
          <w:p w:rsidRPr="00651B6C" w:rsidR="00940A9A" w:rsidP="00651B6C" w:rsidRDefault="00832A8D" w14:paraId="0566635D" w14:textId="28C46338">
            <w:pPr>
              <w:widowControl w:val="0"/>
              <w:jc w:val="center"/>
              <w:rPr>
                <w:rFonts w:ascii="Arial" w:hAnsi="Arial" w:cs="Arial"/>
                <w:sz w:val="18"/>
                <w:szCs w:val="18"/>
              </w:rPr>
            </w:pPr>
            <w:r>
              <w:rPr>
                <w:rFonts w:ascii="Arial" w:hAnsi="Arial" w:cs="Arial"/>
                <w:sz w:val="18"/>
                <w:szCs w:val="18"/>
              </w:rPr>
              <w:t>30,729</w:t>
            </w:r>
          </w:p>
        </w:tc>
        <w:tc>
          <w:tcPr>
            <w:tcW w:w="1261" w:type="dxa"/>
            <w:vAlign w:val="bottom"/>
          </w:tcPr>
          <w:p w:rsidRPr="00651B6C" w:rsidR="00940A9A" w:rsidP="00651B6C" w:rsidRDefault="00940A9A" w14:paraId="43FE9D42" w14:textId="77777777">
            <w:pPr>
              <w:widowControl w:val="0"/>
              <w:jc w:val="center"/>
              <w:rPr>
                <w:rFonts w:ascii="Arial" w:hAnsi="Arial" w:cs="Arial"/>
                <w:sz w:val="18"/>
                <w:szCs w:val="18"/>
              </w:rPr>
            </w:pPr>
          </w:p>
        </w:tc>
        <w:tc>
          <w:tcPr>
            <w:tcW w:w="1529" w:type="dxa"/>
            <w:vAlign w:val="bottom"/>
          </w:tcPr>
          <w:p w:rsidRPr="00651B6C" w:rsidR="00940A9A" w:rsidP="00651B6C" w:rsidRDefault="00651B6C" w14:paraId="19E3C8D7" w14:textId="710364F8">
            <w:pPr>
              <w:widowControl w:val="0"/>
              <w:jc w:val="center"/>
              <w:rPr>
                <w:rFonts w:ascii="Arial" w:hAnsi="Arial" w:cs="Arial"/>
                <w:sz w:val="18"/>
                <w:szCs w:val="18"/>
              </w:rPr>
            </w:pPr>
            <w:r w:rsidRPr="00651B6C">
              <w:rPr>
                <w:rFonts w:ascii="Arial" w:hAnsi="Arial" w:cs="Arial"/>
                <w:sz w:val="18"/>
                <w:szCs w:val="18"/>
              </w:rPr>
              <w:t>1,121,903</w:t>
            </w:r>
          </w:p>
        </w:tc>
      </w:tr>
    </w:tbl>
    <w:p w:rsidRPr="006B2B53" w:rsidR="00940A9A" w:rsidP="00666849" w:rsidRDefault="00940A9A" w14:paraId="62B9DD80" w14:textId="77777777">
      <w:pPr>
        <w:widowControl w:val="0"/>
        <w:ind w:left="720"/>
        <w:jc w:val="both"/>
        <w:rPr>
          <w:rFonts w:asciiTheme="minorHAnsi" w:hAnsiTheme="minorHAnsi" w:cstheme="minorHAnsi"/>
          <w:szCs w:val="24"/>
        </w:rPr>
      </w:pPr>
    </w:p>
    <w:p w:rsidRPr="006B2B53" w:rsidR="009E4901" w:rsidRDefault="009E4901" w14:paraId="3532716D" w14:textId="77777777">
      <w:pPr>
        <w:widowControl w:val="0"/>
        <w:ind w:left="720"/>
        <w:rPr>
          <w:rFonts w:asciiTheme="minorHAnsi" w:hAnsiTheme="minorHAnsi" w:cstheme="minorHAnsi"/>
          <w:szCs w:val="24"/>
        </w:rPr>
      </w:pPr>
      <w:r w:rsidRPr="006B2B53">
        <w:rPr>
          <w:rFonts w:asciiTheme="minorHAnsi" w:hAnsiTheme="minorHAnsi" w:cstheme="minorHAnsi"/>
          <w:szCs w:val="24"/>
        </w:rPr>
        <w:t>Reporting Regulations</w:t>
      </w:r>
    </w:p>
    <w:p w:rsidR="00B42263" w:rsidRDefault="00B42263" w14:paraId="7788B174" w14:textId="520CA3F4">
      <w:pPr>
        <w:widowControl w:val="0"/>
        <w:ind w:left="720"/>
        <w:rPr>
          <w:rFonts w:asciiTheme="minorHAnsi" w:hAnsiTheme="minorHAnsi" w:cstheme="minorHAnsi"/>
          <w:szCs w:val="24"/>
        </w:rPr>
      </w:pPr>
    </w:p>
    <w:tbl>
      <w:tblPr>
        <w:tblStyle w:val="TableGrid"/>
        <w:tblW w:w="0" w:type="auto"/>
        <w:tblInd w:w="720" w:type="dxa"/>
        <w:tblLook w:val="04A0" w:firstRow="1" w:lastRow="0" w:firstColumn="1" w:lastColumn="0" w:noHBand="0" w:noVBand="1"/>
      </w:tblPr>
      <w:tblGrid>
        <w:gridCol w:w="2866"/>
        <w:gridCol w:w="2866"/>
        <w:gridCol w:w="2898"/>
      </w:tblGrid>
      <w:tr w:rsidR="00B42263" w:rsidTr="00B42263" w14:paraId="5B22FC2C" w14:textId="77777777">
        <w:tc>
          <w:tcPr>
            <w:tcW w:w="3116" w:type="dxa"/>
          </w:tcPr>
          <w:p w:rsidR="00B42263" w:rsidRDefault="00B42263" w14:paraId="1E308DB3" w14:textId="2CCBDDA6">
            <w:pPr>
              <w:widowControl w:val="0"/>
              <w:rPr>
                <w:rFonts w:asciiTheme="minorHAnsi" w:hAnsiTheme="minorHAnsi" w:cstheme="minorHAnsi"/>
                <w:szCs w:val="24"/>
              </w:rPr>
            </w:pPr>
            <w:r w:rsidRPr="006B2B53">
              <w:rPr>
                <w:rFonts w:asciiTheme="minorHAnsi" w:hAnsiTheme="minorHAnsi" w:cstheme="minorHAnsi"/>
                <w:szCs w:val="24"/>
              </w:rPr>
              <w:t>20.2011-lc</w:t>
            </w:r>
          </w:p>
        </w:tc>
        <w:tc>
          <w:tcPr>
            <w:tcW w:w="3117" w:type="dxa"/>
          </w:tcPr>
          <w:p w:rsidR="00B42263" w:rsidRDefault="00B42263" w14:paraId="47B8DC47" w14:textId="7E0EB2F5">
            <w:pPr>
              <w:widowControl w:val="0"/>
              <w:rPr>
                <w:rFonts w:asciiTheme="minorHAnsi" w:hAnsiTheme="minorHAnsi" w:cstheme="minorHAnsi"/>
                <w:szCs w:val="24"/>
              </w:rPr>
            </w:pPr>
            <w:r w:rsidRPr="006B2B53">
              <w:rPr>
                <w:rFonts w:asciiTheme="minorHAnsi" w:hAnsiTheme="minorHAnsi" w:cstheme="minorHAnsi"/>
                <w:szCs w:val="24"/>
              </w:rPr>
              <w:t>20.2106-1(b)</w:t>
            </w:r>
          </w:p>
        </w:tc>
        <w:tc>
          <w:tcPr>
            <w:tcW w:w="3117" w:type="dxa"/>
          </w:tcPr>
          <w:p w:rsidR="00B42263" w:rsidRDefault="00B42263" w14:paraId="19E757E0" w14:textId="469873D3">
            <w:pPr>
              <w:widowControl w:val="0"/>
              <w:rPr>
                <w:rFonts w:asciiTheme="minorHAnsi" w:hAnsiTheme="minorHAnsi" w:cstheme="minorHAnsi"/>
                <w:szCs w:val="24"/>
              </w:rPr>
            </w:pPr>
            <w:r w:rsidRPr="006B2B53">
              <w:rPr>
                <w:rFonts w:asciiTheme="minorHAnsi" w:hAnsiTheme="minorHAnsi" w:cstheme="minorHAnsi"/>
                <w:szCs w:val="24"/>
              </w:rPr>
              <w:t>20.6163-1(b)</w:t>
            </w:r>
          </w:p>
        </w:tc>
      </w:tr>
      <w:tr w:rsidR="00B42263" w:rsidTr="00B42263" w14:paraId="319BC728" w14:textId="77777777">
        <w:tc>
          <w:tcPr>
            <w:tcW w:w="3116" w:type="dxa"/>
          </w:tcPr>
          <w:p w:rsidR="00B42263" w:rsidRDefault="00B42263" w14:paraId="68310EFB" w14:textId="440A63E4">
            <w:pPr>
              <w:widowControl w:val="0"/>
              <w:rPr>
                <w:rFonts w:asciiTheme="minorHAnsi" w:hAnsiTheme="minorHAnsi" w:cstheme="minorHAnsi"/>
                <w:szCs w:val="24"/>
              </w:rPr>
            </w:pPr>
            <w:r w:rsidRPr="006B2B53">
              <w:rPr>
                <w:rFonts w:asciiTheme="minorHAnsi" w:hAnsiTheme="minorHAnsi" w:cstheme="minorHAnsi"/>
                <w:szCs w:val="24"/>
              </w:rPr>
              <w:t>20.2014-6</w:t>
            </w:r>
          </w:p>
        </w:tc>
        <w:tc>
          <w:tcPr>
            <w:tcW w:w="3117" w:type="dxa"/>
          </w:tcPr>
          <w:p w:rsidR="00B42263" w:rsidRDefault="00B42263" w14:paraId="3D189BB6" w14:textId="7C8FA614">
            <w:pPr>
              <w:widowControl w:val="0"/>
              <w:rPr>
                <w:rFonts w:asciiTheme="minorHAnsi" w:hAnsiTheme="minorHAnsi" w:cstheme="minorHAnsi"/>
                <w:szCs w:val="24"/>
              </w:rPr>
            </w:pPr>
            <w:r w:rsidRPr="006B2B53">
              <w:rPr>
                <w:rFonts w:asciiTheme="minorHAnsi" w:hAnsiTheme="minorHAnsi" w:cstheme="minorHAnsi"/>
                <w:szCs w:val="24"/>
              </w:rPr>
              <w:t>20.2204-1(a)</w:t>
            </w:r>
          </w:p>
        </w:tc>
        <w:tc>
          <w:tcPr>
            <w:tcW w:w="3117" w:type="dxa"/>
          </w:tcPr>
          <w:p w:rsidR="00B42263" w:rsidRDefault="00B42263" w14:paraId="741A5780" w14:textId="4C7D9B46">
            <w:pPr>
              <w:widowControl w:val="0"/>
              <w:rPr>
                <w:rFonts w:asciiTheme="minorHAnsi" w:hAnsiTheme="minorHAnsi" w:cstheme="minorHAnsi"/>
                <w:szCs w:val="24"/>
              </w:rPr>
            </w:pPr>
            <w:r w:rsidRPr="006B2B53">
              <w:rPr>
                <w:rFonts w:asciiTheme="minorHAnsi" w:hAnsiTheme="minorHAnsi" w:cstheme="minorHAnsi"/>
                <w:szCs w:val="24"/>
              </w:rPr>
              <w:t>301.6324A-1(a), (b), (d), (g)</w:t>
            </w:r>
          </w:p>
        </w:tc>
      </w:tr>
      <w:tr w:rsidR="00B42263" w:rsidTr="00B42263" w14:paraId="611B1C4E" w14:textId="77777777">
        <w:tc>
          <w:tcPr>
            <w:tcW w:w="3116" w:type="dxa"/>
          </w:tcPr>
          <w:p w:rsidR="00B42263" w:rsidRDefault="00B42263" w14:paraId="40341489" w14:textId="16248B8F">
            <w:pPr>
              <w:widowControl w:val="0"/>
              <w:rPr>
                <w:rFonts w:asciiTheme="minorHAnsi" w:hAnsiTheme="minorHAnsi" w:cstheme="minorHAnsi"/>
                <w:szCs w:val="24"/>
              </w:rPr>
            </w:pPr>
            <w:r w:rsidRPr="006B2B53">
              <w:rPr>
                <w:rFonts w:asciiTheme="minorHAnsi" w:hAnsiTheme="minorHAnsi" w:cstheme="minorHAnsi"/>
                <w:szCs w:val="24"/>
              </w:rPr>
              <w:t>20.2016-1</w:t>
            </w:r>
          </w:p>
        </w:tc>
        <w:tc>
          <w:tcPr>
            <w:tcW w:w="3117" w:type="dxa"/>
          </w:tcPr>
          <w:p w:rsidR="00B42263" w:rsidRDefault="00B42263" w14:paraId="29049ECB" w14:textId="4DB2AB32">
            <w:pPr>
              <w:widowControl w:val="0"/>
              <w:rPr>
                <w:rFonts w:asciiTheme="minorHAnsi" w:hAnsiTheme="minorHAnsi" w:cstheme="minorHAnsi"/>
                <w:szCs w:val="24"/>
              </w:rPr>
            </w:pPr>
            <w:r w:rsidRPr="006B2B53">
              <w:rPr>
                <w:rFonts w:asciiTheme="minorHAnsi" w:hAnsiTheme="minorHAnsi" w:cstheme="minorHAnsi"/>
                <w:szCs w:val="24"/>
              </w:rPr>
              <w:t>20.2204-1(b)</w:t>
            </w:r>
          </w:p>
        </w:tc>
        <w:tc>
          <w:tcPr>
            <w:tcW w:w="3117" w:type="dxa"/>
          </w:tcPr>
          <w:p w:rsidR="00B42263" w:rsidRDefault="00B42263" w14:paraId="314C8F1D" w14:textId="4C8355F8">
            <w:pPr>
              <w:widowControl w:val="0"/>
              <w:rPr>
                <w:rFonts w:asciiTheme="minorHAnsi" w:hAnsiTheme="minorHAnsi" w:cstheme="minorHAnsi"/>
                <w:szCs w:val="24"/>
              </w:rPr>
            </w:pPr>
            <w:r w:rsidRPr="006B2B53">
              <w:rPr>
                <w:rFonts w:asciiTheme="minorHAnsi" w:hAnsiTheme="minorHAnsi" w:cstheme="minorHAnsi"/>
                <w:szCs w:val="24"/>
              </w:rPr>
              <w:t>301.7517-1(a)</w:t>
            </w:r>
          </w:p>
        </w:tc>
      </w:tr>
      <w:tr w:rsidR="00B42263" w:rsidTr="00B42263" w14:paraId="0D81A66E" w14:textId="77777777">
        <w:tc>
          <w:tcPr>
            <w:tcW w:w="3116" w:type="dxa"/>
          </w:tcPr>
          <w:p w:rsidR="00B42263" w:rsidRDefault="00B42263" w14:paraId="6819D531" w14:textId="643C6684">
            <w:pPr>
              <w:widowControl w:val="0"/>
              <w:rPr>
                <w:rFonts w:asciiTheme="minorHAnsi" w:hAnsiTheme="minorHAnsi" w:cstheme="minorHAnsi"/>
                <w:szCs w:val="24"/>
              </w:rPr>
            </w:pPr>
            <w:r w:rsidRPr="006B2B53">
              <w:rPr>
                <w:rFonts w:asciiTheme="minorHAnsi" w:hAnsiTheme="minorHAnsi" w:cstheme="minorHAnsi"/>
                <w:szCs w:val="24"/>
              </w:rPr>
              <w:t>20.2031-4</w:t>
            </w:r>
          </w:p>
        </w:tc>
        <w:tc>
          <w:tcPr>
            <w:tcW w:w="3117" w:type="dxa"/>
          </w:tcPr>
          <w:p w:rsidR="00B42263" w:rsidRDefault="00B42263" w14:paraId="4214B87B" w14:textId="0790E6E2">
            <w:pPr>
              <w:widowControl w:val="0"/>
              <w:rPr>
                <w:rFonts w:asciiTheme="minorHAnsi" w:hAnsiTheme="minorHAnsi" w:cstheme="minorHAnsi"/>
                <w:szCs w:val="24"/>
              </w:rPr>
            </w:pPr>
            <w:r w:rsidRPr="006B2B53">
              <w:rPr>
                <w:rFonts w:asciiTheme="minorHAnsi" w:hAnsiTheme="minorHAnsi" w:cstheme="minorHAnsi"/>
                <w:szCs w:val="24"/>
              </w:rPr>
              <w:t>20.2204-2(a)</w:t>
            </w:r>
          </w:p>
        </w:tc>
        <w:tc>
          <w:tcPr>
            <w:tcW w:w="3117" w:type="dxa"/>
          </w:tcPr>
          <w:p w:rsidR="00B42263" w:rsidRDefault="00B42263" w14:paraId="2FF60DF1" w14:textId="2B23E0FD">
            <w:pPr>
              <w:widowControl w:val="0"/>
              <w:rPr>
                <w:rFonts w:asciiTheme="minorHAnsi" w:hAnsiTheme="minorHAnsi" w:cstheme="minorHAnsi"/>
                <w:szCs w:val="24"/>
              </w:rPr>
            </w:pPr>
            <w:r w:rsidRPr="006B2B53">
              <w:rPr>
                <w:rFonts w:asciiTheme="minorHAnsi" w:hAnsiTheme="minorHAnsi" w:cstheme="minorHAnsi"/>
                <w:szCs w:val="24"/>
              </w:rPr>
              <w:t>20.6161-1</w:t>
            </w:r>
          </w:p>
        </w:tc>
      </w:tr>
      <w:tr w:rsidR="00B42263" w:rsidTr="00B42263" w14:paraId="021DA857" w14:textId="77777777">
        <w:tc>
          <w:tcPr>
            <w:tcW w:w="3116" w:type="dxa"/>
          </w:tcPr>
          <w:p w:rsidR="00B42263" w:rsidRDefault="00B42263" w14:paraId="41DA6F33" w14:textId="17E9349D">
            <w:pPr>
              <w:widowControl w:val="0"/>
              <w:rPr>
                <w:rFonts w:asciiTheme="minorHAnsi" w:hAnsiTheme="minorHAnsi" w:cstheme="minorHAnsi"/>
                <w:szCs w:val="24"/>
              </w:rPr>
            </w:pPr>
            <w:r w:rsidRPr="006B2B53">
              <w:rPr>
                <w:rFonts w:asciiTheme="minorHAnsi" w:hAnsiTheme="minorHAnsi" w:cstheme="minorHAnsi"/>
                <w:szCs w:val="24"/>
              </w:rPr>
              <w:t>20.2031-10 (e)</w:t>
            </w:r>
          </w:p>
        </w:tc>
        <w:tc>
          <w:tcPr>
            <w:tcW w:w="3117" w:type="dxa"/>
          </w:tcPr>
          <w:p w:rsidR="00B42263" w:rsidRDefault="00B42263" w14:paraId="73E8DBEE" w14:textId="3BC366DB">
            <w:pPr>
              <w:widowControl w:val="0"/>
              <w:rPr>
                <w:rFonts w:asciiTheme="minorHAnsi" w:hAnsiTheme="minorHAnsi" w:cstheme="minorHAnsi"/>
                <w:szCs w:val="24"/>
              </w:rPr>
            </w:pPr>
            <w:r w:rsidRPr="006B2B53">
              <w:rPr>
                <w:rFonts w:asciiTheme="minorHAnsi" w:hAnsiTheme="minorHAnsi" w:cstheme="minorHAnsi"/>
                <w:szCs w:val="24"/>
              </w:rPr>
              <w:t>22.0(a), (b), &amp; (c)</w:t>
            </w:r>
          </w:p>
        </w:tc>
        <w:tc>
          <w:tcPr>
            <w:tcW w:w="3117" w:type="dxa"/>
          </w:tcPr>
          <w:p w:rsidR="00B42263" w:rsidRDefault="00B42263" w14:paraId="474A2296" w14:textId="79FD5617">
            <w:pPr>
              <w:widowControl w:val="0"/>
              <w:rPr>
                <w:rFonts w:asciiTheme="minorHAnsi" w:hAnsiTheme="minorHAnsi" w:cstheme="minorHAnsi"/>
                <w:szCs w:val="24"/>
              </w:rPr>
            </w:pPr>
            <w:r w:rsidRPr="006B2B53">
              <w:rPr>
                <w:rFonts w:asciiTheme="minorHAnsi" w:hAnsiTheme="minorHAnsi" w:cstheme="minorHAnsi"/>
                <w:szCs w:val="24"/>
              </w:rPr>
              <w:t>20.6161-2</w:t>
            </w:r>
          </w:p>
        </w:tc>
      </w:tr>
      <w:tr w:rsidR="00B42263" w:rsidTr="00B42263" w14:paraId="2A02FFDF" w14:textId="77777777">
        <w:tc>
          <w:tcPr>
            <w:tcW w:w="3116" w:type="dxa"/>
          </w:tcPr>
          <w:p w:rsidR="00B42263" w:rsidRDefault="00B42263" w14:paraId="46CFCEE6" w14:textId="311DCED7">
            <w:pPr>
              <w:widowControl w:val="0"/>
              <w:rPr>
                <w:rFonts w:asciiTheme="minorHAnsi" w:hAnsiTheme="minorHAnsi" w:cstheme="minorHAnsi"/>
                <w:szCs w:val="24"/>
              </w:rPr>
            </w:pPr>
            <w:r w:rsidRPr="006B2B53">
              <w:rPr>
                <w:rFonts w:asciiTheme="minorHAnsi" w:hAnsiTheme="minorHAnsi" w:cstheme="minorHAnsi"/>
                <w:szCs w:val="24"/>
              </w:rPr>
              <w:t>20.2055-2 (</w:t>
            </w:r>
            <w:proofErr w:type="gramStart"/>
            <w:r w:rsidRPr="006B2B53">
              <w:rPr>
                <w:rFonts w:asciiTheme="minorHAnsi" w:hAnsiTheme="minorHAnsi" w:cstheme="minorHAnsi"/>
                <w:szCs w:val="24"/>
              </w:rPr>
              <w:t>f )</w:t>
            </w:r>
            <w:proofErr w:type="gramEnd"/>
            <w:r w:rsidRPr="006B2B53">
              <w:rPr>
                <w:rFonts w:asciiTheme="minorHAnsi" w:hAnsiTheme="minorHAnsi" w:cstheme="minorHAnsi"/>
                <w:szCs w:val="24"/>
              </w:rPr>
              <w:t xml:space="preserve"> (5)</w:t>
            </w:r>
          </w:p>
        </w:tc>
        <w:tc>
          <w:tcPr>
            <w:tcW w:w="3117" w:type="dxa"/>
          </w:tcPr>
          <w:p w:rsidR="00B42263" w:rsidRDefault="00B42263" w14:paraId="2D41175D" w14:textId="1C13A88C">
            <w:pPr>
              <w:widowControl w:val="0"/>
              <w:rPr>
                <w:rFonts w:asciiTheme="minorHAnsi" w:hAnsiTheme="minorHAnsi" w:cstheme="minorHAnsi"/>
                <w:szCs w:val="24"/>
              </w:rPr>
            </w:pPr>
            <w:r w:rsidRPr="006B2B53">
              <w:rPr>
                <w:rFonts w:asciiTheme="minorHAnsi" w:hAnsiTheme="minorHAnsi" w:cstheme="minorHAnsi"/>
                <w:szCs w:val="24"/>
              </w:rPr>
              <w:t>20.6163 -1 (a)</w:t>
            </w:r>
          </w:p>
        </w:tc>
        <w:tc>
          <w:tcPr>
            <w:tcW w:w="3117" w:type="dxa"/>
          </w:tcPr>
          <w:p w:rsidR="00B42263" w:rsidRDefault="00B42263" w14:paraId="352A120B" w14:textId="7D5A24C0">
            <w:pPr>
              <w:widowControl w:val="0"/>
              <w:rPr>
                <w:rFonts w:asciiTheme="minorHAnsi" w:hAnsiTheme="minorHAnsi" w:cstheme="minorHAnsi"/>
                <w:szCs w:val="24"/>
              </w:rPr>
            </w:pPr>
            <w:r w:rsidRPr="006B2B53">
              <w:rPr>
                <w:rFonts w:asciiTheme="minorHAnsi" w:hAnsiTheme="minorHAnsi" w:cstheme="minorHAnsi"/>
                <w:szCs w:val="24"/>
              </w:rPr>
              <w:t>7.639A-1</w:t>
            </w:r>
          </w:p>
        </w:tc>
      </w:tr>
    </w:tbl>
    <w:p w:rsidRPr="006B2B53" w:rsidR="00B42263" w:rsidRDefault="00B42263" w14:paraId="49FAA85F" w14:textId="77777777">
      <w:pPr>
        <w:widowControl w:val="0"/>
        <w:ind w:left="720"/>
        <w:rPr>
          <w:rFonts w:asciiTheme="minorHAnsi" w:hAnsiTheme="minorHAnsi" w:cstheme="minorHAnsi"/>
          <w:szCs w:val="24"/>
        </w:rPr>
      </w:pPr>
    </w:p>
    <w:p w:rsidRPr="006B2B53" w:rsidR="009E4901" w:rsidRDefault="009E4901" w14:paraId="68F98782" w14:textId="77777777">
      <w:pPr>
        <w:widowControl w:val="0"/>
        <w:rPr>
          <w:rFonts w:asciiTheme="minorHAnsi" w:hAnsiTheme="minorHAnsi" w:cstheme="minorHAnsi"/>
          <w:szCs w:val="24"/>
        </w:rPr>
      </w:pPr>
    </w:p>
    <w:p w:rsidRPr="006B2B53" w:rsidR="009A1C68" w:rsidRDefault="009A1C68" w14:paraId="2315DA6A" w14:textId="77777777">
      <w:pPr>
        <w:widowControl w:val="0"/>
        <w:rPr>
          <w:rFonts w:asciiTheme="minorHAnsi" w:hAnsiTheme="minorHAnsi" w:cstheme="minorHAnsi"/>
          <w:szCs w:val="24"/>
        </w:rPr>
      </w:pPr>
    </w:p>
    <w:p w:rsidR="009A1C68" w:rsidRDefault="009A1C68" w14:paraId="1868DD44" w14:textId="45466243">
      <w:pPr>
        <w:widowControl w:val="0"/>
        <w:rPr>
          <w:rFonts w:asciiTheme="minorHAnsi" w:hAnsiTheme="minorHAnsi" w:cstheme="minorHAnsi"/>
          <w:szCs w:val="24"/>
        </w:rPr>
      </w:pPr>
    </w:p>
    <w:p w:rsidR="00E020A7" w:rsidRDefault="00E020A7" w14:paraId="38347497" w14:textId="4F698CF0">
      <w:pPr>
        <w:widowControl w:val="0"/>
        <w:rPr>
          <w:rFonts w:asciiTheme="minorHAnsi" w:hAnsiTheme="minorHAnsi" w:cstheme="minorHAnsi"/>
          <w:szCs w:val="24"/>
        </w:rPr>
      </w:pPr>
    </w:p>
    <w:p w:rsidR="00E020A7" w:rsidRDefault="00E020A7" w14:paraId="1F50A2FD" w14:textId="7389888B">
      <w:pPr>
        <w:widowControl w:val="0"/>
        <w:rPr>
          <w:rFonts w:asciiTheme="minorHAnsi" w:hAnsiTheme="minorHAnsi" w:cstheme="minorHAnsi"/>
          <w:szCs w:val="24"/>
        </w:rPr>
      </w:pPr>
    </w:p>
    <w:p w:rsidR="00E020A7" w:rsidRDefault="00E020A7" w14:paraId="7E482505" w14:textId="30C119A4">
      <w:pPr>
        <w:widowControl w:val="0"/>
        <w:rPr>
          <w:rFonts w:asciiTheme="minorHAnsi" w:hAnsiTheme="minorHAnsi" w:cstheme="minorHAnsi"/>
          <w:szCs w:val="24"/>
        </w:rPr>
      </w:pPr>
    </w:p>
    <w:p w:rsidR="00E020A7" w:rsidRDefault="00E020A7" w14:paraId="7B0186E9" w14:textId="04A18CCA">
      <w:pPr>
        <w:widowControl w:val="0"/>
        <w:rPr>
          <w:rFonts w:asciiTheme="minorHAnsi" w:hAnsiTheme="minorHAnsi" w:cstheme="minorHAnsi"/>
          <w:szCs w:val="24"/>
        </w:rPr>
      </w:pPr>
    </w:p>
    <w:p w:rsidR="00E020A7" w:rsidRDefault="00E020A7" w14:paraId="44A2C37A" w14:textId="3331EB99">
      <w:pPr>
        <w:widowControl w:val="0"/>
        <w:rPr>
          <w:rFonts w:asciiTheme="minorHAnsi" w:hAnsiTheme="minorHAnsi" w:cstheme="minorHAnsi"/>
          <w:szCs w:val="24"/>
        </w:rPr>
      </w:pPr>
    </w:p>
    <w:p w:rsidRPr="006B2B53" w:rsidR="00E020A7" w:rsidRDefault="00E020A7" w14:paraId="1D2822FA" w14:textId="77777777">
      <w:pPr>
        <w:widowControl w:val="0"/>
        <w:rPr>
          <w:rFonts w:asciiTheme="minorHAnsi" w:hAnsiTheme="minorHAnsi" w:cstheme="minorHAnsi"/>
          <w:szCs w:val="24"/>
        </w:rPr>
      </w:pPr>
    </w:p>
    <w:p w:rsidRPr="006B2B53" w:rsidR="009E4901" w:rsidRDefault="009E4901" w14:paraId="09FD3B7E" w14:textId="77777777">
      <w:pPr>
        <w:widowControl w:val="0"/>
        <w:ind w:left="720"/>
        <w:rPr>
          <w:rFonts w:asciiTheme="minorHAnsi" w:hAnsiTheme="minorHAnsi" w:cstheme="minorHAnsi"/>
          <w:szCs w:val="24"/>
        </w:rPr>
      </w:pPr>
      <w:r w:rsidRPr="006B2B53">
        <w:rPr>
          <w:rFonts w:asciiTheme="minorHAnsi" w:hAnsiTheme="minorHAnsi" w:cstheme="minorHAnsi"/>
          <w:szCs w:val="24"/>
        </w:rPr>
        <w:lastRenderedPageBreak/>
        <w:t>Recordkeeping Regulations</w:t>
      </w:r>
    </w:p>
    <w:p w:rsidRPr="006B2B53" w:rsidR="009E4901" w:rsidRDefault="009E4901" w14:paraId="52E016AE" w14:textId="77777777">
      <w:pPr>
        <w:widowControl w:val="0"/>
        <w:rPr>
          <w:rFonts w:asciiTheme="minorHAnsi" w:hAnsiTheme="minorHAnsi" w:cstheme="minorHAnsi"/>
          <w:szCs w:val="24"/>
        </w:rPr>
      </w:pPr>
    </w:p>
    <w:p w:rsidRPr="006B2B53" w:rsidR="009E4901" w:rsidRDefault="009E4901" w14:paraId="79D2FD1B" w14:textId="77777777">
      <w:pPr>
        <w:widowControl w:val="0"/>
        <w:ind w:left="720"/>
        <w:rPr>
          <w:rFonts w:asciiTheme="minorHAnsi" w:hAnsiTheme="minorHAnsi" w:cstheme="minorHAnsi"/>
          <w:szCs w:val="24"/>
        </w:rPr>
      </w:pPr>
      <w:r w:rsidRPr="006B2B53">
        <w:rPr>
          <w:rFonts w:asciiTheme="minorHAnsi" w:hAnsiTheme="minorHAnsi" w:cstheme="minorHAnsi"/>
          <w:szCs w:val="24"/>
        </w:rPr>
        <w:t>20.6001-1</w:t>
      </w:r>
    </w:p>
    <w:p w:rsidRPr="006B2B53" w:rsidR="009E4901" w:rsidRDefault="009E4901" w14:paraId="2E44E43A" w14:textId="77777777">
      <w:pPr>
        <w:widowControl w:val="0"/>
        <w:rPr>
          <w:rFonts w:asciiTheme="minorHAnsi" w:hAnsiTheme="minorHAnsi" w:cstheme="minorHAnsi"/>
          <w:szCs w:val="24"/>
        </w:rPr>
      </w:pPr>
    </w:p>
    <w:p w:rsidRPr="006B2B53" w:rsidR="009E4901" w:rsidRDefault="009E4901" w14:paraId="23F462CF" w14:textId="77777777">
      <w:pPr>
        <w:widowControl w:val="0"/>
        <w:ind w:left="720"/>
        <w:rPr>
          <w:rFonts w:asciiTheme="minorHAnsi" w:hAnsiTheme="minorHAnsi" w:cstheme="minorHAnsi"/>
          <w:szCs w:val="24"/>
        </w:rPr>
      </w:pPr>
      <w:r w:rsidRPr="006B2B53">
        <w:rPr>
          <w:rFonts w:asciiTheme="minorHAnsi" w:hAnsiTheme="minorHAnsi" w:cstheme="minorHAnsi"/>
          <w:szCs w:val="24"/>
        </w:rPr>
        <w:t>The following regulations impose no additional burden.  Please continue to assign OMB number (1545-0015) to these regulations.</w:t>
      </w:r>
    </w:p>
    <w:p w:rsidR="00BA008F" w:rsidRDefault="00BA008F" w14:paraId="446E08E1" w14:textId="47505086">
      <w:pPr>
        <w:widowControl w:val="0"/>
        <w:rPr>
          <w:rFonts w:asciiTheme="minorHAnsi" w:hAnsiTheme="minorHAnsi" w:cstheme="minorHAnsi"/>
          <w:szCs w:val="24"/>
        </w:rPr>
      </w:pPr>
    </w:p>
    <w:tbl>
      <w:tblPr>
        <w:tblStyle w:val="TableGrid"/>
        <w:tblW w:w="9586" w:type="dxa"/>
        <w:tblInd w:w="597" w:type="dxa"/>
        <w:tblLook w:val="04A0" w:firstRow="1" w:lastRow="0" w:firstColumn="1" w:lastColumn="0" w:noHBand="0" w:noVBand="1"/>
      </w:tblPr>
      <w:tblGrid>
        <w:gridCol w:w="1529"/>
        <w:gridCol w:w="1976"/>
        <w:gridCol w:w="1260"/>
        <w:gridCol w:w="1260"/>
        <w:gridCol w:w="1530"/>
        <w:gridCol w:w="2031"/>
      </w:tblGrid>
      <w:tr w:rsidR="00BA008F" w:rsidTr="00E020A7" w14:paraId="3E099615" w14:textId="77777777">
        <w:tc>
          <w:tcPr>
            <w:tcW w:w="1529" w:type="dxa"/>
          </w:tcPr>
          <w:p w:rsidR="00BA008F" w:rsidP="00BA008F" w:rsidRDefault="00BA008F" w14:paraId="128CBDA2" w14:textId="328CD26C">
            <w:pPr>
              <w:widowControl w:val="0"/>
              <w:rPr>
                <w:rFonts w:asciiTheme="minorHAnsi" w:hAnsiTheme="minorHAnsi" w:cstheme="minorHAnsi"/>
                <w:szCs w:val="24"/>
              </w:rPr>
            </w:pPr>
            <w:r w:rsidRPr="00BF602A">
              <w:rPr>
                <w:rFonts w:asciiTheme="minorHAnsi" w:hAnsiTheme="minorHAnsi" w:cstheme="minorHAnsi"/>
                <w:szCs w:val="24"/>
              </w:rPr>
              <w:t xml:space="preserve">20.2031-2(b)              </w:t>
            </w:r>
          </w:p>
        </w:tc>
        <w:tc>
          <w:tcPr>
            <w:tcW w:w="1976" w:type="dxa"/>
          </w:tcPr>
          <w:p w:rsidR="00BA008F" w:rsidP="00BA008F" w:rsidRDefault="00BA008F" w14:paraId="3C53BDA1" w14:textId="2C3A825D">
            <w:pPr>
              <w:widowControl w:val="0"/>
              <w:rPr>
                <w:rFonts w:asciiTheme="minorHAnsi" w:hAnsiTheme="minorHAnsi" w:cstheme="minorHAnsi"/>
                <w:szCs w:val="24"/>
              </w:rPr>
            </w:pPr>
            <w:r w:rsidRPr="00BF602A">
              <w:rPr>
                <w:rFonts w:asciiTheme="minorHAnsi" w:hAnsiTheme="minorHAnsi" w:cstheme="minorHAnsi"/>
                <w:szCs w:val="24"/>
              </w:rPr>
              <w:t>20.3031-2(e) &amp; (f)</w:t>
            </w:r>
          </w:p>
        </w:tc>
        <w:tc>
          <w:tcPr>
            <w:tcW w:w="1260" w:type="dxa"/>
          </w:tcPr>
          <w:p w:rsidR="00BA008F" w:rsidP="00BA008F" w:rsidRDefault="00BA008F" w14:paraId="739E91CB" w14:textId="0B0FB58E">
            <w:pPr>
              <w:widowControl w:val="0"/>
              <w:rPr>
                <w:rFonts w:asciiTheme="minorHAnsi" w:hAnsiTheme="minorHAnsi" w:cstheme="minorHAnsi"/>
                <w:szCs w:val="24"/>
              </w:rPr>
            </w:pPr>
            <w:r w:rsidRPr="000626D4">
              <w:rPr>
                <w:rFonts w:asciiTheme="minorHAnsi" w:hAnsiTheme="minorHAnsi" w:cstheme="minorHAnsi"/>
                <w:szCs w:val="24"/>
              </w:rPr>
              <w:t>20.2031-3</w:t>
            </w:r>
          </w:p>
        </w:tc>
        <w:tc>
          <w:tcPr>
            <w:tcW w:w="1260" w:type="dxa"/>
          </w:tcPr>
          <w:p w:rsidR="00BA008F" w:rsidP="00BA008F" w:rsidRDefault="00BA008F" w14:paraId="254BFD74" w14:textId="331EB9EC">
            <w:pPr>
              <w:widowControl w:val="0"/>
              <w:rPr>
                <w:rFonts w:asciiTheme="minorHAnsi" w:hAnsiTheme="minorHAnsi" w:cstheme="minorHAnsi"/>
                <w:szCs w:val="24"/>
              </w:rPr>
            </w:pPr>
            <w:r w:rsidRPr="000626D4">
              <w:rPr>
                <w:rFonts w:asciiTheme="minorHAnsi" w:hAnsiTheme="minorHAnsi" w:cstheme="minorHAnsi"/>
                <w:szCs w:val="24"/>
              </w:rPr>
              <w:t>20.2031-6</w:t>
            </w:r>
          </w:p>
        </w:tc>
        <w:tc>
          <w:tcPr>
            <w:tcW w:w="1530" w:type="dxa"/>
          </w:tcPr>
          <w:p w:rsidR="00BA008F" w:rsidP="00BA008F" w:rsidRDefault="00BA008F" w14:paraId="6F470369" w14:textId="778282D2">
            <w:pPr>
              <w:widowControl w:val="0"/>
              <w:rPr>
                <w:rFonts w:asciiTheme="minorHAnsi" w:hAnsiTheme="minorHAnsi" w:cstheme="minorHAnsi"/>
                <w:szCs w:val="24"/>
              </w:rPr>
            </w:pPr>
            <w:r w:rsidRPr="000626D4">
              <w:rPr>
                <w:rFonts w:asciiTheme="minorHAnsi" w:hAnsiTheme="minorHAnsi" w:cstheme="minorHAnsi"/>
                <w:szCs w:val="24"/>
              </w:rPr>
              <w:t>20.2032-1(b)</w:t>
            </w:r>
          </w:p>
        </w:tc>
        <w:tc>
          <w:tcPr>
            <w:tcW w:w="2031" w:type="dxa"/>
          </w:tcPr>
          <w:p w:rsidR="00BA008F" w:rsidP="00BA008F" w:rsidRDefault="00BA008F" w14:paraId="125ABCCC" w14:textId="62D3A1E8">
            <w:pPr>
              <w:widowControl w:val="0"/>
              <w:rPr>
                <w:rFonts w:asciiTheme="minorHAnsi" w:hAnsiTheme="minorHAnsi" w:cstheme="minorHAnsi"/>
                <w:szCs w:val="24"/>
              </w:rPr>
            </w:pPr>
            <w:r w:rsidRPr="000626D4">
              <w:rPr>
                <w:rFonts w:asciiTheme="minorHAnsi" w:hAnsiTheme="minorHAnsi" w:cstheme="minorHAnsi"/>
                <w:szCs w:val="24"/>
              </w:rPr>
              <w:t>20.2032A-3(a)&amp;(c)</w:t>
            </w:r>
          </w:p>
        </w:tc>
      </w:tr>
      <w:tr w:rsidR="00BA008F" w:rsidTr="00E020A7" w14:paraId="3568395F" w14:textId="77777777">
        <w:tc>
          <w:tcPr>
            <w:tcW w:w="1529" w:type="dxa"/>
          </w:tcPr>
          <w:p w:rsidR="00BA008F" w:rsidRDefault="00BA008F" w14:paraId="10CF7168" w14:textId="1A5F5B74">
            <w:pPr>
              <w:widowControl w:val="0"/>
              <w:rPr>
                <w:rFonts w:asciiTheme="minorHAnsi" w:hAnsiTheme="minorHAnsi" w:cstheme="minorHAnsi"/>
                <w:szCs w:val="24"/>
              </w:rPr>
            </w:pPr>
            <w:r w:rsidRPr="000626D4">
              <w:rPr>
                <w:rFonts w:asciiTheme="minorHAnsi" w:hAnsiTheme="minorHAnsi" w:cstheme="minorHAnsi"/>
                <w:szCs w:val="24"/>
              </w:rPr>
              <w:t>20.2032A-4(a)</w:t>
            </w:r>
          </w:p>
        </w:tc>
        <w:tc>
          <w:tcPr>
            <w:tcW w:w="1976" w:type="dxa"/>
          </w:tcPr>
          <w:p w:rsidR="00BA008F" w:rsidRDefault="00BA008F" w14:paraId="013E6B17" w14:textId="38447FF6">
            <w:pPr>
              <w:widowControl w:val="0"/>
              <w:rPr>
                <w:rFonts w:asciiTheme="minorHAnsi" w:hAnsiTheme="minorHAnsi" w:cstheme="minorHAnsi"/>
                <w:szCs w:val="24"/>
              </w:rPr>
            </w:pPr>
            <w:r w:rsidRPr="000626D4">
              <w:rPr>
                <w:rFonts w:asciiTheme="minorHAnsi" w:hAnsiTheme="minorHAnsi" w:cstheme="minorHAnsi"/>
                <w:szCs w:val="24"/>
              </w:rPr>
              <w:t>20.2032A-8(a), (b), &amp; (c)</w:t>
            </w:r>
          </w:p>
        </w:tc>
        <w:tc>
          <w:tcPr>
            <w:tcW w:w="1260" w:type="dxa"/>
          </w:tcPr>
          <w:p w:rsidR="00BA008F" w:rsidRDefault="00BA008F" w14:paraId="529F0FB2" w14:textId="66460CA9">
            <w:pPr>
              <w:widowControl w:val="0"/>
              <w:rPr>
                <w:rFonts w:asciiTheme="minorHAnsi" w:hAnsiTheme="minorHAnsi" w:cstheme="minorHAnsi"/>
                <w:szCs w:val="24"/>
              </w:rPr>
            </w:pPr>
            <w:r w:rsidRPr="000626D4">
              <w:rPr>
                <w:rFonts w:asciiTheme="minorHAnsi" w:hAnsiTheme="minorHAnsi" w:cstheme="minorHAnsi"/>
                <w:szCs w:val="24"/>
              </w:rPr>
              <w:t>20.2053-9(a)&amp;(c)</w:t>
            </w:r>
          </w:p>
        </w:tc>
        <w:tc>
          <w:tcPr>
            <w:tcW w:w="1260" w:type="dxa"/>
          </w:tcPr>
          <w:p w:rsidR="00BA008F" w:rsidRDefault="00BA008F" w14:paraId="3B29FE4D" w14:textId="3E0CE79B">
            <w:pPr>
              <w:widowControl w:val="0"/>
              <w:rPr>
                <w:rFonts w:asciiTheme="minorHAnsi" w:hAnsiTheme="minorHAnsi" w:cstheme="minorHAnsi"/>
                <w:szCs w:val="24"/>
              </w:rPr>
            </w:pPr>
            <w:r w:rsidRPr="000626D4">
              <w:rPr>
                <w:rFonts w:asciiTheme="minorHAnsi" w:hAnsiTheme="minorHAnsi" w:cstheme="minorHAnsi"/>
                <w:szCs w:val="24"/>
              </w:rPr>
              <w:t>20.2055-1(c)</w:t>
            </w:r>
          </w:p>
        </w:tc>
        <w:tc>
          <w:tcPr>
            <w:tcW w:w="1530" w:type="dxa"/>
          </w:tcPr>
          <w:p w:rsidR="00BA008F" w:rsidRDefault="00BA008F" w14:paraId="550D9EB9" w14:textId="2E576F74">
            <w:pPr>
              <w:widowControl w:val="0"/>
              <w:rPr>
                <w:rFonts w:asciiTheme="minorHAnsi" w:hAnsiTheme="minorHAnsi" w:cstheme="minorHAnsi"/>
                <w:szCs w:val="24"/>
              </w:rPr>
            </w:pPr>
            <w:r w:rsidRPr="000626D4">
              <w:rPr>
                <w:rFonts w:asciiTheme="minorHAnsi" w:hAnsiTheme="minorHAnsi" w:cstheme="minorHAnsi"/>
                <w:szCs w:val="24"/>
              </w:rPr>
              <w:t>20.2055-3</w:t>
            </w:r>
          </w:p>
        </w:tc>
        <w:tc>
          <w:tcPr>
            <w:tcW w:w="2031" w:type="dxa"/>
          </w:tcPr>
          <w:p w:rsidR="00BA008F" w:rsidRDefault="00BA008F" w14:paraId="068EF561" w14:textId="519B9A30">
            <w:pPr>
              <w:widowControl w:val="0"/>
              <w:rPr>
                <w:rFonts w:asciiTheme="minorHAnsi" w:hAnsiTheme="minorHAnsi" w:cstheme="minorHAnsi"/>
                <w:szCs w:val="24"/>
              </w:rPr>
            </w:pPr>
            <w:r w:rsidRPr="000626D4">
              <w:rPr>
                <w:rFonts w:asciiTheme="minorHAnsi" w:hAnsiTheme="minorHAnsi" w:cstheme="minorHAnsi"/>
                <w:szCs w:val="24"/>
              </w:rPr>
              <w:t>20.2056(b)-4(d)</w:t>
            </w:r>
          </w:p>
        </w:tc>
      </w:tr>
      <w:tr w:rsidR="00BA008F" w:rsidTr="00E020A7" w14:paraId="161C6040" w14:textId="77777777">
        <w:tc>
          <w:tcPr>
            <w:tcW w:w="1529" w:type="dxa"/>
          </w:tcPr>
          <w:p w:rsidR="00BA008F" w:rsidRDefault="00BA008F" w14:paraId="7A6DAEA6" w14:textId="4DA56059">
            <w:pPr>
              <w:widowControl w:val="0"/>
              <w:rPr>
                <w:rFonts w:asciiTheme="minorHAnsi" w:hAnsiTheme="minorHAnsi" w:cstheme="minorHAnsi"/>
                <w:szCs w:val="24"/>
              </w:rPr>
            </w:pPr>
            <w:r w:rsidRPr="000626D4">
              <w:rPr>
                <w:rFonts w:asciiTheme="minorHAnsi" w:hAnsiTheme="minorHAnsi" w:cstheme="minorHAnsi"/>
                <w:szCs w:val="24"/>
              </w:rPr>
              <w:t>20.6011-1</w:t>
            </w:r>
          </w:p>
        </w:tc>
        <w:tc>
          <w:tcPr>
            <w:tcW w:w="1976" w:type="dxa"/>
          </w:tcPr>
          <w:p w:rsidR="00BA008F" w:rsidRDefault="00BA008F" w14:paraId="5CD21EE6" w14:textId="0951AD3D">
            <w:pPr>
              <w:widowControl w:val="0"/>
              <w:rPr>
                <w:rFonts w:asciiTheme="minorHAnsi" w:hAnsiTheme="minorHAnsi" w:cstheme="minorHAnsi"/>
                <w:szCs w:val="24"/>
              </w:rPr>
            </w:pPr>
            <w:r w:rsidRPr="000626D4">
              <w:rPr>
                <w:rFonts w:asciiTheme="minorHAnsi" w:hAnsiTheme="minorHAnsi" w:cstheme="minorHAnsi"/>
                <w:szCs w:val="24"/>
              </w:rPr>
              <w:t>20.6018-1(a) &amp; (b)</w:t>
            </w:r>
          </w:p>
        </w:tc>
        <w:tc>
          <w:tcPr>
            <w:tcW w:w="1260" w:type="dxa"/>
          </w:tcPr>
          <w:p w:rsidR="00BA008F" w:rsidRDefault="00BA008F" w14:paraId="03F83C7E" w14:textId="60870EDB">
            <w:pPr>
              <w:widowControl w:val="0"/>
              <w:rPr>
                <w:rFonts w:asciiTheme="minorHAnsi" w:hAnsiTheme="minorHAnsi" w:cstheme="minorHAnsi"/>
                <w:szCs w:val="24"/>
              </w:rPr>
            </w:pPr>
            <w:r w:rsidRPr="000626D4">
              <w:rPr>
                <w:rFonts w:asciiTheme="minorHAnsi" w:hAnsiTheme="minorHAnsi" w:cstheme="minorHAnsi"/>
                <w:szCs w:val="24"/>
              </w:rPr>
              <w:t>20.6018-2</w:t>
            </w:r>
          </w:p>
        </w:tc>
        <w:tc>
          <w:tcPr>
            <w:tcW w:w="1260" w:type="dxa"/>
          </w:tcPr>
          <w:p w:rsidR="00BA008F" w:rsidRDefault="00BA008F" w14:paraId="65356691" w14:textId="0EE242DB">
            <w:pPr>
              <w:widowControl w:val="0"/>
              <w:rPr>
                <w:rFonts w:asciiTheme="minorHAnsi" w:hAnsiTheme="minorHAnsi" w:cstheme="minorHAnsi"/>
                <w:szCs w:val="24"/>
              </w:rPr>
            </w:pPr>
            <w:r w:rsidRPr="000626D4">
              <w:rPr>
                <w:rFonts w:asciiTheme="minorHAnsi" w:hAnsiTheme="minorHAnsi" w:cstheme="minorHAnsi"/>
                <w:szCs w:val="24"/>
              </w:rPr>
              <w:t>20.6018-3(a) (b) &amp; (c)</w:t>
            </w:r>
          </w:p>
        </w:tc>
        <w:tc>
          <w:tcPr>
            <w:tcW w:w="1530" w:type="dxa"/>
          </w:tcPr>
          <w:p w:rsidR="00BA008F" w:rsidRDefault="00BA008F" w14:paraId="4CACBCBD" w14:textId="04E6487A">
            <w:pPr>
              <w:widowControl w:val="0"/>
              <w:rPr>
                <w:rFonts w:asciiTheme="minorHAnsi" w:hAnsiTheme="minorHAnsi" w:cstheme="minorHAnsi"/>
                <w:szCs w:val="24"/>
              </w:rPr>
            </w:pPr>
            <w:r w:rsidRPr="000626D4">
              <w:rPr>
                <w:rFonts w:asciiTheme="minorHAnsi" w:hAnsiTheme="minorHAnsi" w:cstheme="minorHAnsi"/>
                <w:szCs w:val="24"/>
              </w:rPr>
              <w:t>20.6018-4</w:t>
            </w:r>
          </w:p>
        </w:tc>
        <w:tc>
          <w:tcPr>
            <w:tcW w:w="2031" w:type="dxa"/>
          </w:tcPr>
          <w:p w:rsidR="00BA008F" w:rsidRDefault="00BA008F" w14:paraId="19D1865D" w14:textId="0B79129B">
            <w:pPr>
              <w:widowControl w:val="0"/>
              <w:rPr>
                <w:rFonts w:asciiTheme="minorHAnsi" w:hAnsiTheme="minorHAnsi" w:cstheme="minorHAnsi"/>
                <w:szCs w:val="24"/>
              </w:rPr>
            </w:pPr>
            <w:r w:rsidRPr="0031337F">
              <w:rPr>
                <w:rFonts w:asciiTheme="minorHAnsi" w:hAnsiTheme="minorHAnsi" w:cstheme="minorHAnsi"/>
                <w:szCs w:val="24"/>
              </w:rPr>
              <w:t>20.6061-1</w:t>
            </w:r>
          </w:p>
        </w:tc>
      </w:tr>
      <w:tr w:rsidR="00BA008F" w:rsidTr="00E020A7" w14:paraId="68159D98" w14:textId="77777777">
        <w:tc>
          <w:tcPr>
            <w:tcW w:w="1529" w:type="dxa"/>
          </w:tcPr>
          <w:p w:rsidR="00BA008F" w:rsidRDefault="00BA008F" w14:paraId="59A52F25" w14:textId="284ED9C1">
            <w:pPr>
              <w:widowControl w:val="0"/>
              <w:rPr>
                <w:rFonts w:asciiTheme="minorHAnsi" w:hAnsiTheme="minorHAnsi" w:cstheme="minorHAnsi"/>
                <w:szCs w:val="24"/>
              </w:rPr>
            </w:pPr>
            <w:r w:rsidRPr="0031337F">
              <w:rPr>
                <w:rFonts w:asciiTheme="minorHAnsi" w:hAnsiTheme="minorHAnsi" w:cstheme="minorHAnsi"/>
                <w:szCs w:val="24"/>
              </w:rPr>
              <w:t>20.2065-1(a)</w:t>
            </w:r>
          </w:p>
        </w:tc>
        <w:tc>
          <w:tcPr>
            <w:tcW w:w="1976" w:type="dxa"/>
          </w:tcPr>
          <w:p w:rsidR="00BA008F" w:rsidRDefault="00BA008F" w14:paraId="310E8B9D" w14:textId="0E246E47">
            <w:pPr>
              <w:widowControl w:val="0"/>
              <w:rPr>
                <w:rFonts w:asciiTheme="minorHAnsi" w:hAnsiTheme="minorHAnsi" w:cstheme="minorHAnsi"/>
                <w:szCs w:val="24"/>
              </w:rPr>
            </w:pPr>
            <w:r w:rsidRPr="0031337F">
              <w:rPr>
                <w:rFonts w:asciiTheme="minorHAnsi" w:hAnsiTheme="minorHAnsi" w:cstheme="minorHAnsi"/>
                <w:szCs w:val="24"/>
              </w:rPr>
              <w:t>20.2065-1(b)</w:t>
            </w:r>
          </w:p>
        </w:tc>
        <w:tc>
          <w:tcPr>
            <w:tcW w:w="1260" w:type="dxa"/>
          </w:tcPr>
          <w:p w:rsidR="00BA008F" w:rsidRDefault="00E020A7" w14:paraId="160ED277" w14:textId="2A81EC6B">
            <w:pPr>
              <w:widowControl w:val="0"/>
              <w:rPr>
                <w:rFonts w:asciiTheme="minorHAnsi" w:hAnsiTheme="minorHAnsi" w:cstheme="minorHAnsi"/>
                <w:szCs w:val="24"/>
              </w:rPr>
            </w:pPr>
            <w:r w:rsidRPr="0031337F">
              <w:rPr>
                <w:rFonts w:asciiTheme="minorHAnsi" w:hAnsiTheme="minorHAnsi" w:cstheme="minorHAnsi"/>
                <w:szCs w:val="24"/>
              </w:rPr>
              <w:t>20.6075-1</w:t>
            </w:r>
          </w:p>
        </w:tc>
        <w:tc>
          <w:tcPr>
            <w:tcW w:w="1260" w:type="dxa"/>
          </w:tcPr>
          <w:p w:rsidR="00BA008F" w:rsidRDefault="00E020A7" w14:paraId="51ACDD32" w14:textId="0A7841DC">
            <w:pPr>
              <w:widowControl w:val="0"/>
              <w:rPr>
                <w:rFonts w:asciiTheme="minorHAnsi" w:hAnsiTheme="minorHAnsi" w:cstheme="minorHAnsi"/>
                <w:szCs w:val="24"/>
              </w:rPr>
            </w:pPr>
            <w:r w:rsidRPr="0031337F">
              <w:rPr>
                <w:rFonts w:asciiTheme="minorHAnsi" w:hAnsiTheme="minorHAnsi" w:cstheme="minorHAnsi"/>
                <w:szCs w:val="24"/>
              </w:rPr>
              <w:t>20.6081-1</w:t>
            </w:r>
          </w:p>
        </w:tc>
        <w:tc>
          <w:tcPr>
            <w:tcW w:w="1530" w:type="dxa"/>
          </w:tcPr>
          <w:p w:rsidR="00BA008F" w:rsidRDefault="00E020A7" w14:paraId="6FAEA951" w14:textId="369C76CB">
            <w:pPr>
              <w:widowControl w:val="0"/>
              <w:rPr>
                <w:rFonts w:asciiTheme="minorHAnsi" w:hAnsiTheme="minorHAnsi" w:cstheme="minorHAnsi"/>
                <w:szCs w:val="24"/>
              </w:rPr>
            </w:pPr>
            <w:r w:rsidRPr="0031337F">
              <w:rPr>
                <w:rFonts w:asciiTheme="minorHAnsi" w:hAnsiTheme="minorHAnsi" w:cstheme="minorHAnsi"/>
                <w:szCs w:val="24"/>
              </w:rPr>
              <w:t>20.6091-1</w:t>
            </w:r>
          </w:p>
        </w:tc>
        <w:tc>
          <w:tcPr>
            <w:tcW w:w="2031" w:type="dxa"/>
          </w:tcPr>
          <w:p w:rsidR="00BA008F" w:rsidRDefault="00E020A7" w14:paraId="1AA286AF" w14:textId="73944862">
            <w:pPr>
              <w:widowControl w:val="0"/>
              <w:rPr>
                <w:rFonts w:asciiTheme="minorHAnsi" w:hAnsiTheme="minorHAnsi" w:cstheme="minorHAnsi"/>
                <w:szCs w:val="24"/>
              </w:rPr>
            </w:pPr>
            <w:r w:rsidRPr="0031337F">
              <w:rPr>
                <w:rFonts w:asciiTheme="minorHAnsi" w:hAnsiTheme="minorHAnsi" w:cstheme="minorHAnsi"/>
                <w:szCs w:val="24"/>
              </w:rPr>
              <w:t>20.2039-4</w:t>
            </w:r>
          </w:p>
        </w:tc>
      </w:tr>
      <w:tr w:rsidR="00BA008F" w:rsidTr="00E020A7" w14:paraId="2223DFDC" w14:textId="77777777">
        <w:tc>
          <w:tcPr>
            <w:tcW w:w="1529" w:type="dxa"/>
          </w:tcPr>
          <w:p w:rsidR="00BA008F" w:rsidRDefault="00E020A7" w14:paraId="204BCF00" w14:textId="0297DFB8">
            <w:pPr>
              <w:widowControl w:val="0"/>
              <w:rPr>
                <w:rFonts w:asciiTheme="minorHAnsi" w:hAnsiTheme="minorHAnsi" w:cstheme="minorHAnsi"/>
                <w:szCs w:val="24"/>
              </w:rPr>
            </w:pPr>
            <w:r w:rsidRPr="0031337F">
              <w:rPr>
                <w:rFonts w:asciiTheme="minorHAnsi" w:hAnsiTheme="minorHAnsi" w:cstheme="minorHAnsi"/>
                <w:szCs w:val="24"/>
              </w:rPr>
              <w:t>20.2053-10(a) &amp; (c)</w:t>
            </w:r>
          </w:p>
        </w:tc>
        <w:tc>
          <w:tcPr>
            <w:tcW w:w="1976" w:type="dxa"/>
          </w:tcPr>
          <w:p w:rsidR="00BA008F" w:rsidRDefault="00E020A7" w14:paraId="1750F35E" w14:textId="219698BC">
            <w:pPr>
              <w:widowControl w:val="0"/>
              <w:rPr>
                <w:rFonts w:asciiTheme="minorHAnsi" w:hAnsiTheme="minorHAnsi" w:cstheme="minorHAnsi"/>
                <w:szCs w:val="24"/>
              </w:rPr>
            </w:pPr>
            <w:r w:rsidRPr="0031337F">
              <w:rPr>
                <w:rFonts w:asciiTheme="minorHAnsi" w:hAnsiTheme="minorHAnsi" w:cstheme="minorHAnsi"/>
                <w:szCs w:val="24"/>
              </w:rPr>
              <w:t>20.2106-2(b)</w:t>
            </w:r>
          </w:p>
        </w:tc>
        <w:tc>
          <w:tcPr>
            <w:tcW w:w="1260" w:type="dxa"/>
          </w:tcPr>
          <w:p w:rsidR="00BA008F" w:rsidRDefault="00E020A7" w14:paraId="179511C0" w14:textId="4556ADD8">
            <w:pPr>
              <w:widowControl w:val="0"/>
              <w:rPr>
                <w:rFonts w:asciiTheme="minorHAnsi" w:hAnsiTheme="minorHAnsi" w:cstheme="minorHAnsi"/>
                <w:szCs w:val="24"/>
              </w:rPr>
            </w:pPr>
            <w:r w:rsidRPr="0031337F">
              <w:rPr>
                <w:rFonts w:asciiTheme="minorHAnsi" w:hAnsiTheme="minorHAnsi" w:cstheme="minorHAnsi"/>
                <w:szCs w:val="24"/>
              </w:rPr>
              <w:t>26.2662-1(b)</w:t>
            </w:r>
          </w:p>
        </w:tc>
        <w:tc>
          <w:tcPr>
            <w:tcW w:w="1260" w:type="dxa"/>
          </w:tcPr>
          <w:p w:rsidR="00BA008F" w:rsidRDefault="00E020A7" w14:paraId="4CD6B9DB" w14:textId="579C8CE8">
            <w:pPr>
              <w:widowControl w:val="0"/>
              <w:rPr>
                <w:rFonts w:asciiTheme="minorHAnsi" w:hAnsiTheme="minorHAnsi" w:cstheme="minorHAnsi"/>
                <w:szCs w:val="24"/>
              </w:rPr>
            </w:pPr>
            <w:r w:rsidRPr="0031337F">
              <w:rPr>
                <w:rFonts w:asciiTheme="minorHAnsi" w:hAnsiTheme="minorHAnsi" w:cstheme="minorHAnsi"/>
                <w:szCs w:val="24"/>
              </w:rPr>
              <w:t>26.2662-1</w:t>
            </w:r>
          </w:p>
        </w:tc>
        <w:tc>
          <w:tcPr>
            <w:tcW w:w="1530" w:type="dxa"/>
          </w:tcPr>
          <w:p w:rsidR="00BA008F" w:rsidRDefault="00E020A7" w14:paraId="64A4EEDB" w14:textId="33F3A334">
            <w:pPr>
              <w:widowControl w:val="0"/>
              <w:rPr>
                <w:rFonts w:asciiTheme="minorHAnsi" w:hAnsiTheme="minorHAnsi" w:cstheme="minorHAnsi"/>
                <w:szCs w:val="24"/>
              </w:rPr>
            </w:pPr>
            <w:r w:rsidRPr="0031337F">
              <w:rPr>
                <w:rFonts w:asciiTheme="minorHAnsi" w:hAnsiTheme="minorHAnsi" w:cstheme="minorHAnsi"/>
                <w:szCs w:val="24"/>
              </w:rPr>
              <w:t>20.6166A-3</w:t>
            </w:r>
          </w:p>
        </w:tc>
        <w:tc>
          <w:tcPr>
            <w:tcW w:w="2031" w:type="dxa"/>
          </w:tcPr>
          <w:p w:rsidR="00BA008F" w:rsidRDefault="00E020A7" w14:paraId="266C41C5" w14:textId="19C5AB28">
            <w:pPr>
              <w:widowControl w:val="0"/>
              <w:rPr>
                <w:rFonts w:asciiTheme="minorHAnsi" w:hAnsiTheme="minorHAnsi" w:cstheme="minorHAnsi"/>
                <w:szCs w:val="24"/>
              </w:rPr>
            </w:pPr>
            <w:r w:rsidRPr="0031337F">
              <w:rPr>
                <w:rFonts w:asciiTheme="minorHAnsi" w:hAnsiTheme="minorHAnsi" w:cstheme="minorHAnsi"/>
                <w:szCs w:val="24"/>
              </w:rPr>
              <w:t>20.2051-1</w:t>
            </w:r>
          </w:p>
        </w:tc>
      </w:tr>
      <w:tr w:rsidR="00E020A7" w:rsidTr="00E020A7" w14:paraId="09ED043A" w14:textId="77777777">
        <w:tc>
          <w:tcPr>
            <w:tcW w:w="1529" w:type="dxa"/>
          </w:tcPr>
          <w:p w:rsidRPr="0031337F" w:rsidR="00E020A7" w:rsidRDefault="00E020A7" w14:paraId="3E66C4A9" w14:textId="474AB033">
            <w:pPr>
              <w:widowControl w:val="0"/>
              <w:rPr>
                <w:rFonts w:asciiTheme="minorHAnsi" w:hAnsiTheme="minorHAnsi" w:cstheme="minorHAnsi"/>
                <w:szCs w:val="24"/>
              </w:rPr>
            </w:pPr>
            <w:r w:rsidRPr="0031337F">
              <w:rPr>
                <w:rFonts w:asciiTheme="minorHAnsi" w:hAnsiTheme="minorHAnsi" w:cstheme="minorHAnsi"/>
                <w:szCs w:val="24"/>
              </w:rPr>
              <w:t>26.2662-2</w:t>
            </w:r>
          </w:p>
        </w:tc>
        <w:tc>
          <w:tcPr>
            <w:tcW w:w="1976" w:type="dxa"/>
          </w:tcPr>
          <w:p w:rsidRPr="0031337F" w:rsidR="00E020A7" w:rsidRDefault="00E020A7" w14:paraId="07934FC7" w14:textId="0503E1B6">
            <w:pPr>
              <w:widowControl w:val="0"/>
              <w:rPr>
                <w:rFonts w:asciiTheme="minorHAnsi" w:hAnsiTheme="minorHAnsi" w:cstheme="minorHAnsi"/>
                <w:szCs w:val="24"/>
              </w:rPr>
            </w:pPr>
            <w:r w:rsidRPr="0031337F">
              <w:rPr>
                <w:rFonts w:asciiTheme="minorHAnsi" w:hAnsiTheme="minorHAnsi" w:cstheme="minorHAnsi"/>
                <w:szCs w:val="24"/>
              </w:rPr>
              <w:t>26.2662-1</w:t>
            </w:r>
          </w:p>
        </w:tc>
        <w:tc>
          <w:tcPr>
            <w:tcW w:w="1260" w:type="dxa"/>
          </w:tcPr>
          <w:p w:rsidRPr="0031337F" w:rsidR="00E020A7" w:rsidRDefault="00E020A7" w14:paraId="39684A9A" w14:textId="19FE566F">
            <w:pPr>
              <w:widowControl w:val="0"/>
              <w:rPr>
                <w:rFonts w:asciiTheme="minorHAnsi" w:hAnsiTheme="minorHAnsi" w:cstheme="minorHAnsi"/>
                <w:szCs w:val="24"/>
              </w:rPr>
            </w:pPr>
            <w:r w:rsidRPr="0031337F">
              <w:rPr>
                <w:rFonts w:asciiTheme="minorHAnsi" w:hAnsiTheme="minorHAnsi" w:cstheme="minorHAnsi"/>
                <w:szCs w:val="24"/>
              </w:rPr>
              <w:t>20.6065-1(b)</w:t>
            </w:r>
          </w:p>
        </w:tc>
        <w:tc>
          <w:tcPr>
            <w:tcW w:w="1260" w:type="dxa"/>
          </w:tcPr>
          <w:p w:rsidR="00E020A7" w:rsidRDefault="00E020A7" w14:paraId="7102D075" w14:textId="77777777">
            <w:pPr>
              <w:widowControl w:val="0"/>
              <w:rPr>
                <w:rFonts w:asciiTheme="minorHAnsi" w:hAnsiTheme="minorHAnsi" w:cstheme="minorHAnsi"/>
                <w:szCs w:val="24"/>
              </w:rPr>
            </w:pPr>
          </w:p>
        </w:tc>
        <w:tc>
          <w:tcPr>
            <w:tcW w:w="1530" w:type="dxa"/>
          </w:tcPr>
          <w:p w:rsidR="00E020A7" w:rsidRDefault="00E020A7" w14:paraId="14040288" w14:textId="77777777">
            <w:pPr>
              <w:widowControl w:val="0"/>
              <w:rPr>
                <w:rFonts w:asciiTheme="minorHAnsi" w:hAnsiTheme="minorHAnsi" w:cstheme="minorHAnsi"/>
                <w:szCs w:val="24"/>
              </w:rPr>
            </w:pPr>
          </w:p>
        </w:tc>
        <w:tc>
          <w:tcPr>
            <w:tcW w:w="2031" w:type="dxa"/>
          </w:tcPr>
          <w:p w:rsidR="00E020A7" w:rsidRDefault="00E020A7" w14:paraId="78E1CFC7" w14:textId="77777777">
            <w:pPr>
              <w:widowControl w:val="0"/>
              <w:rPr>
                <w:rFonts w:asciiTheme="minorHAnsi" w:hAnsiTheme="minorHAnsi" w:cstheme="minorHAnsi"/>
                <w:szCs w:val="24"/>
              </w:rPr>
            </w:pPr>
          </w:p>
        </w:tc>
      </w:tr>
    </w:tbl>
    <w:p w:rsidR="00BA008F" w:rsidRDefault="00BA008F" w14:paraId="7EC39ED5" w14:textId="6C5CEFF2">
      <w:pPr>
        <w:widowControl w:val="0"/>
        <w:rPr>
          <w:rFonts w:asciiTheme="minorHAnsi" w:hAnsiTheme="minorHAnsi" w:cstheme="minorHAnsi"/>
          <w:szCs w:val="24"/>
        </w:rPr>
      </w:pPr>
    </w:p>
    <w:p w:rsidRPr="0031337F" w:rsidR="00BA008F" w:rsidRDefault="00BA008F" w14:paraId="0B18A38C" w14:textId="77777777">
      <w:pPr>
        <w:widowControl w:val="0"/>
        <w:rPr>
          <w:rFonts w:asciiTheme="minorHAnsi" w:hAnsiTheme="minorHAnsi" w:cstheme="minorHAnsi"/>
          <w:szCs w:val="24"/>
        </w:rPr>
      </w:pPr>
    </w:p>
    <w:p w:rsidRPr="006B2B53" w:rsidR="009E4901" w:rsidRDefault="009E4901" w14:paraId="6797A90B" w14:textId="77777777">
      <w:pPr>
        <w:widowControl w:val="0"/>
        <w:rPr>
          <w:rFonts w:asciiTheme="minorHAnsi" w:hAnsiTheme="minorHAnsi" w:cstheme="minorHAnsi"/>
          <w:szCs w:val="24"/>
        </w:rPr>
      </w:pPr>
    </w:p>
    <w:p w:rsidRPr="006B2B53" w:rsidR="009E4901" w:rsidRDefault="009E4901" w14:paraId="403CF47F" w14:textId="77777777">
      <w:pPr>
        <w:widowControl w:val="0"/>
        <w:rPr>
          <w:rFonts w:asciiTheme="minorHAnsi" w:hAnsiTheme="minorHAnsi" w:cstheme="minorHAnsi"/>
          <w:szCs w:val="24"/>
        </w:rPr>
      </w:pPr>
    </w:p>
    <w:p w:rsidRPr="006B2B53" w:rsidR="009E4901" w:rsidRDefault="009E4901" w14:paraId="7D7C7C62" w14:textId="77777777">
      <w:pPr>
        <w:widowControl w:val="0"/>
        <w:rPr>
          <w:rFonts w:asciiTheme="minorHAnsi" w:hAnsiTheme="minorHAnsi" w:cstheme="minorHAnsi"/>
          <w:szCs w:val="24"/>
        </w:rPr>
      </w:pPr>
      <w:r w:rsidRPr="006B2B53">
        <w:rPr>
          <w:rFonts w:asciiTheme="minorHAnsi" w:hAnsiTheme="minorHAnsi" w:cstheme="minorHAnsi"/>
          <w:szCs w:val="24"/>
        </w:rPr>
        <w:t xml:space="preserve">13.     </w:t>
      </w:r>
      <w:r w:rsidRPr="006B2B53">
        <w:rPr>
          <w:rFonts w:asciiTheme="minorHAnsi" w:hAnsiTheme="minorHAnsi" w:cstheme="minorHAnsi"/>
          <w:szCs w:val="24"/>
          <w:u w:val="single"/>
        </w:rPr>
        <w:t>ESTIMATED TOTAL ANNUAL COST BURDEN TO RESPONDENTS</w:t>
      </w:r>
    </w:p>
    <w:p w:rsidRPr="006B2B53" w:rsidR="009E4901" w:rsidRDefault="009E4901" w14:paraId="2BBCAA0C" w14:textId="77777777">
      <w:pPr>
        <w:widowControl w:val="0"/>
        <w:rPr>
          <w:rFonts w:asciiTheme="minorHAnsi" w:hAnsiTheme="minorHAnsi" w:cstheme="minorHAnsi"/>
          <w:szCs w:val="24"/>
        </w:rPr>
      </w:pPr>
    </w:p>
    <w:p w:rsidRPr="006B2B53" w:rsidR="00FD1AD7" w:rsidP="00FD1AD7" w:rsidRDefault="00FD1AD7" w14:paraId="4E8EB795" w14:textId="161EDBFB">
      <w:pPr>
        <w:widowControl w:val="0"/>
        <w:ind w:left="720"/>
        <w:rPr>
          <w:rFonts w:asciiTheme="minorHAnsi" w:hAnsiTheme="minorHAnsi" w:cstheme="minorHAnsi"/>
          <w:szCs w:val="24"/>
        </w:rPr>
      </w:pPr>
      <w:r w:rsidRPr="006B2B53">
        <w:rPr>
          <w:rFonts w:asciiTheme="minorHAnsi" w:hAnsiTheme="minorHAnsi" w:cstheme="minorHAnsi"/>
          <w:szCs w:val="24"/>
        </w:rPr>
        <w:t>T</w:t>
      </w:r>
      <w:r w:rsidRPr="006B2B53" w:rsidR="008E0D1E">
        <w:rPr>
          <w:rFonts w:asciiTheme="minorHAnsi" w:hAnsiTheme="minorHAnsi" w:cstheme="minorHAnsi"/>
          <w:szCs w:val="24"/>
        </w:rPr>
        <w:t xml:space="preserve">here </w:t>
      </w:r>
      <w:proofErr w:type="gramStart"/>
      <w:r w:rsidRPr="006B2B53" w:rsidR="008E0D1E">
        <w:rPr>
          <w:rFonts w:asciiTheme="minorHAnsi" w:hAnsiTheme="minorHAnsi" w:cstheme="minorHAnsi"/>
          <w:szCs w:val="24"/>
        </w:rPr>
        <w:t>is</w:t>
      </w:r>
      <w:proofErr w:type="gramEnd"/>
      <w:r w:rsidRPr="006B2B53" w:rsidR="008E0D1E">
        <w:rPr>
          <w:rFonts w:asciiTheme="minorHAnsi" w:hAnsiTheme="minorHAnsi" w:cstheme="minorHAnsi"/>
          <w:szCs w:val="24"/>
        </w:rPr>
        <w:t xml:space="preserve"> no annual start-up costs associated with this </w:t>
      </w:r>
      <w:r w:rsidRPr="006B2B53">
        <w:rPr>
          <w:rFonts w:asciiTheme="minorHAnsi" w:hAnsiTheme="minorHAnsi" w:cstheme="minorHAnsi"/>
          <w:szCs w:val="24"/>
        </w:rPr>
        <w:t>collection</w:t>
      </w:r>
      <w:r w:rsidRPr="006B2B53" w:rsidR="008E0D1E">
        <w:rPr>
          <w:rFonts w:asciiTheme="minorHAnsi" w:hAnsiTheme="minorHAnsi" w:cstheme="minorHAnsi"/>
          <w:szCs w:val="24"/>
        </w:rPr>
        <w:t>.</w:t>
      </w:r>
      <w:r w:rsidRPr="006B2B53" w:rsidR="00B37B56">
        <w:rPr>
          <w:rFonts w:asciiTheme="minorHAnsi" w:hAnsiTheme="minorHAnsi" w:cstheme="minorHAnsi"/>
          <w:szCs w:val="24"/>
        </w:rPr>
        <w:t xml:space="preserve"> Also</w:t>
      </w:r>
      <w:r w:rsidRPr="006B2B53" w:rsidR="00B27757">
        <w:rPr>
          <w:rFonts w:asciiTheme="minorHAnsi" w:hAnsiTheme="minorHAnsi" w:cstheme="minorHAnsi"/>
          <w:szCs w:val="24"/>
        </w:rPr>
        <w:t>, there is</w:t>
      </w:r>
      <w:r w:rsidRPr="006B2B53" w:rsidR="00B37B56">
        <w:rPr>
          <w:rFonts w:asciiTheme="minorHAnsi" w:hAnsiTheme="minorHAnsi" w:cstheme="minorHAnsi"/>
          <w:szCs w:val="24"/>
        </w:rPr>
        <w:t xml:space="preserve"> no </w:t>
      </w:r>
      <w:r w:rsidRPr="006B2B53" w:rsidR="00BC3788">
        <w:rPr>
          <w:rFonts w:asciiTheme="minorHAnsi" w:hAnsiTheme="minorHAnsi" w:cstheme="minorHAnsi"/>
          <w:szCs w:val="24"/>
        </w:rPr>
        <w:t xml:space="preserve">cost to the respondents when </w:t>
      </w:r>
      <w:r w:rsidRPr="006B2B53" w:rsidR="00B37B56">
        <w:rPr>
          <w:rFonts w:asciiTheme="minorHAnsi" w:hAnsiTheme="minorHAnsi" w:cstheme="minorHAnsi"/>
          <w:szCs w:val="24"/>
        </w:rPr>
        <w:t xml:space="preserve">paying the </w:t>
      </w:r>
      <w:r w:rsidRPr="006B2B53" w:rsidR="006B2417">
        <w:rPr>
          <w:rFonts w:asciiTheme="minorHAnsi" w:hAnsiTheme="minorHAnsi" w:cstheme="minorHAnsi"/>
          <w:szCs w:val="24"/>
        </w:rPr>
        <w:t xml:space="preserve">Estate and Generation Skipping Tax (GST) electronically through the Electronic </w:t>
      </w:r>
      <w:r w:rsidR="00FF3475">
        <w:rPr>
          <w:rFonts w:asciiTheme="minorHAnsi" w:hAnsiTheme="minorHAnsi" w:cstheme="minorHAnsi"/>
          <w:szCs w:val="24"/>
        </w:rPr>
        <w:t>F</w:t>
      </w:r>
      <w:r w:rsidRPr="006B2B53" w:rsidR="006B2417">
        <w:rPr>
          <w:rFonts w:asciiTheme="minorHAnsi" w:hAnsiTheme="minorHAnsi" w:cstheme="minorHAnsi"/>
          <w:szCs w:val="24"/>
        </w:rPr>
        <w:t xml:space="preserve">ederal Tax Payment System (EFTPS). EFTPS is a free service of the Department of Treasury.  </w:t>
      </w:r>
    </w:p>
    <w:p w:rsidRPr="006B2B53" w:rsidR="009E4901" w:rsidRDefault="009E4901" w14:paraId="112D0F88" w14:textId="77777777">
      <w:pPr>
        <w:widowControl w:val="0"/>
        <w:rPr>
          <w:rFonts w:asciiTheme="minorHAnsi" w:hAnsiTheme="minorHAnsi" w:cstheme="minorHAnsi"/>
          <w:szCs w:val="24"/>
        </w:rPr>
      </w:pPr>
    </w:p>
    <w:p w:rsidRPr="006B2B53" w:rsidR="009E4901" w:rsidRDefault="009E4901" w14:paraId="08B99692" w14:textId="77777777">
      <w:pPr>
        <w:widowControl w:val="0"/>
        <w:ind w:left="720" w:hanging="720"/>
        <w:rPr>
          <w:rFonts w:asciiTheme="minorHAnsi" w:hAnsiTheme="minorHAnsi" w:cstheme="minorHAnsi"/>
          <w:szCs w:val="24"/>
        </w:rPr>
      </w:pPr>
      <w:r w:rsidRPr="006B2B53">
        <w:rPr>
          <w:rFonts w:asciiTheme="minorHAnsi" w:hAnsiTheme="minorHAnsi" w:cstheme="minorHAnsi"/>
          <w:szCs w:val="24"/>
        </w:rPr>
        <w:t>14.</w:t>
      </w:r>
      <w:r w:rsidRPr="006B2B53">
        <w:rPr>
          <w:rFonts w:asciiTheme="minorHAnsi" w:hAnsiTheme="minorHAnsi" w:cstheme="minorHAnsi"/>
          <w:szCs w:val="24"/>
        </w:rPr>
        <w:tab/>
      </w:r>
      <w:r w:rsidRPr="006B2B53">
        <w:rPr>
          <w:rFonts w:asciiTheme="minorHAnsi" w:hAnsiTheme="minorHAnsi" w:cstheme="minorHAnsi"/>
          <w:szCs w:val="24"/>
          <w:u w:val="single"/>
        </w:rPr>
        <w:t>ESTIMATED ANNUALIZED COST TO THE FEDERAL GOVERNMENT</w:t>
      </w:r>
    </w:p>
    <w:p w:rsidRPr="006B2B53" w:rsidR="009E4901" w:rsidRDefault="009E4901" w14:paraId="52D2216D" w14:textId="77777777">
      <w:pPr>
        <w:widowControl w:val="0"/>
        <w:rPr>
          <w:rFonts w:asciiTheme="minorHAnsi" w:hAnsiTheme="minorHAnsi" w:cstheme="minorHAnsi"/>
          <w:szCs w:val="24"/>
        </w:rPr>
      </w:pPr>
    </w:p>
    <w:p w:rsidR="008B5C56" w:rsidP="008B5C56" w:rsidRDefault="008B5C56" w14:paraId="235F3BFD" w14:textId="5CBF0A53">
      <w:pPr>
        <w:ind w:left="720"/>
        <w:rPr>
          <w:rFonts w:asciiTheme="minorHAnsi" w:hAnsiTheme="minorHAnsi"/>
          <w:sz w:val="22"/>
          <w:szCs w:val="22"/>
        </w:rPr>
      </w:pPr>
      <w:r>
        <w:rPr>
          <w:rFonts w:asciiTheme="minorHAnsi" w:hAnsiTheme="minorHAnsi" w:cstheme="minorHAnsi"/>
          <w:szCs w:val="24"/>
        </w:rPr>
        <w:t xml:space="preserve"> </w:t>
      </w:r>
      <w:r>
        <w:rPr>
          <w:rFonts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6B2B53" w:rsidR="00E25FE5" w:rsidP="00E25FE5" w:rsidRDefault="00E25FE5" w14:paraId="019B7D1F" w14:textId="178D0FD6">
      <w:pPr>
        <w:ind w:left="720"/>
        <w:rPr>
          <w:rFonts w:asciiTheme="minorHAnsi" w:hAnsiTheme="minorHAnsi" w:cstheme="minorHAnsi"/>
          <w:szCs w:val="24"/>
        </w:rPr>
      </w:pPr>
    </w:p>
    <w:p w:rsidRPr="006B2B53" w:rsidR="005F5E19" w:rsidP="005F5E19" w:rsidRDefault="005F5E19" w14:paraId="625929E3" w14:textId="6C8CDE98">
      <w:pPr>
        <w:widowControl w:val="0"/>
        <w:ind w:left="720"/>
        <w:rPr>
          <w:rFonts w:asciiTheme="minorHAnsi" w:hAnsiTheme="minorHAnsi" w:cstheme="minorHAnsi"/>
          <w:color w:val="FF0000"/>
          <w:szCs w:val="24"/>
        </w:rPr>
      </w:pPr>
    </w:p>
    <w:p w:rsidRPr="006B2B53" w:rsidR="005F5E19" w:rsidP="00676756" w:rsidRDefault="005F5E19" w14:paraId="11A8DAC2" w14:textId="77777777">
      <w:pPr>
        <w:widowControl w:val="0"/>
        <w:ind w:left="720"/>
        <w:rPr>
          <w:rFonts w:asciiTheme="minorHAnsi" w:hAnsiTheme="minorHAnsi" w:cstheme="minorHAnsi"/>
          <w:szCs w:val="24"/>
        </w:rPr>
      </w:pPr>
    </w:p>
    <w:p w:rsidRPr="006B2B53" w:rsidR="009E4901" w:rsidP="00676756" w:rsidRDefault="009E4901" w14:paraId="15DD1088" w14:textId="0748A560">
      <w:pPr>
        <w:widowControl w:val="0"/>
        <w:rPr>
          <w:rFonts w:asciiTheme="minorHAnsi" w:hAnsiTheme="minorHAnsi" w:cstheme="minorHAnsi"/>
          <w:szCs w:val="24"/>
        </w:rPr>
      </w:pPr>
      <w:r w:rsidRPr="006B2B53">
        <w:rPr>
          <w:rFonts w:asciiTheme="minorHAnsi" w:hAnsiTheme="minorHAnsi" w:cstheme="minorHAnsi"/>
          <w:szCs w:val="24"/>
        </w:rPr>
        <w:t>15.</w:t>
      </w:r>
      <w:r w:rsidRPr="006B2B53">
        <w:rPr>
          <w:rFonts w:asciiTheme="minorHAnsi" w:hAnsiTheme="minorHAnsi" w:cstheme="minorHAnsi"/>
          <w:szCs w:val="24"/>
        </w:rPr>
        <w:tab/>
      </w:r>
      <w:r w:rsidRPr="006B2B53">
        <w:rPr>
          <w:rFonts w:asciiTheme="minorHAnsi" w:hAnsiTheme="minorHAnsi" w:cstheme="minorHAnsi"/>
          <w:szCs w:val="24"/>
          <w:u w:val="single"/>
        </w:rPr>
        <w:t>REASONS FOR CHANGE IN BURDEN</w:t>
      </w:r>
    </w:p>
    <w:p w:rsidRPr="006B2B53" w:rsidR="009E4901" w:rsidRDefault="009E4901" w14:paraId="5CCFF2E4" w14:textId="77777777">
      <w:pPr>
        <w:widowControl w:val="0"/>
        <w:rPr>
          <w:rFonts w:asciiTheme="minorHAnsi" w:hAnsiTheme="minorHAnsi" w:cstheme="minorHAnsi"/>
          <w:szCs w:val="24"/>
        </w:rPr>
      </w:pPr>
    </w:p>
    <w:p w:rsidR="00611F58" w:rsidP="00611F58" w:rsidRDefault="00611F58" w14:paraId="273CC3BB" w14:textId="0F85AF24">
      <w:pPr>
        <w:ind w:left="720"/>
        <w:rPr>
          <w:rFonts w:asciiTheme="minorHAnsi" w:hAnsiTheme="minorHAnsi" w:cstheme="minorHAnsi"/>
          <w:szCs w:val="24"/>
        </w:rPr>
      </w:pPr>
      <w:r w:rsidRPr="006B2B53">
        <w:rPr>
          <w:rFonts w:asciiTheme="minorHAnsi" w:hAnsiTheme="minorHAnsi" w:cstheme="minorHAnsi"/>
          <w:szCs w:val="24"/>
        </w:rPr>
        <w:t xml:space="preserve">Changes to the burden estimates of Form 706 are due to the reduction in filers based on the most recent filing data, from </w:t>
      </w:r>
      <w:r w:rsidRPr="006B2B53" w:rsidR="000800F7">
        <w:rPr>
          <w:rFonts w:asciiTheme="minorHAnsi" w:hAnsiTheme="minorHAnsi" w:cstheme="minorHAnsi"/>
          <w:szCs w:val="24"/>
        </w:rPr>
        <w:t>117,00</w:t>
      </w:r>
      <w:r w:rsidRPr="006B2B53">
        <w:rPr>
          <w:rFonts w:asciiTheme="minorHAnsi" w:hAnsiTheme="minorHAnsi" w:cstheme="minorHAnsi"/>
          <w:szCs w:val="24"/>
        </w:rPr>
        <w:t xml:space="preserve"> to </w:t>
      </w:r>
      <w:r w:rsidRPr="006B2B53" w:rsidR="000800F7">
        <w:rPr>
          <w:rFonts w:asciiTheme="minorHAnsi" w:hAnsiTheme="minorHAnsi" w:cstheme="minorHAnsi"/>
          <w:szCs w:val="24"/>
        </w:rPr>
        <w:t>3</w:t>
      </w:r>
      <w:r w:rsidRPr="006B2B53" w:rsidR="00FA6B58">
        <w:rPr>
          <w:rFonts w:asciiTheme="minorHAnsi" w:hAnsiTheme="minorHAnsi" w:cstheme="minorHAnsi"/>
          <w:szCs w:val="24"/>
        </w:rPr>
        <w:t>0</w:t>
      </w:r>
      <w:r w:rsidRPr="006B2B53" w:rsidR="000800F7">
        <w:rPr>
          <w:rFonts w:asciiTheme="minorHAnsi" w:hAnsiTheme="minorHAnsi" w:cstheme="minorHAnsi"/>
          <w:szCs w:val="24"/>
        </w:rPr>
        <w:t>, 529</w:t>
      </w:r>
      <w:r w:rsidRPr="006B2B53">
        <w:rPr>
          <w:rFonts w:asciiTheme="minorHAnsi" w:hAnsiTheme="minorHAnsi" w:cstheme="minorHAnsi"/>
          <w:szCs w:val="24"/>
        </w:rPr>
        <w:t xml:space="preserve"> responses and reduction in burden hours from </w:t>
      </w:r>
      <w:r w:rsidRPr="006B2B53" w:rsidR="000800F7">
        <w:rPr>
          <w:rFonts w:asciiTheme="minorHAnsi" w:hAnsiTheme="minorHAnsi" w:cstheme="minorHAnsi"/>
          <w:szCs w:val="24"/>
        </w:rPr>
        <w:t>909,090</w:t>
      </w:r>
      <w:r w:rsidRPr="006B2B53">
        <w:rPr>
          <w:rFonts w:asciiTheme="minorHAnsi" w:hAnsiTheme="minorHAnsi" w:cstheme="minorHAnsi"/>
          <w:szCs w:val="24"/>
        </w:rPr>
        <w:t xml:space="preserve"> to </w:t>
      </w:r>
      <w:r w:rsidRPr="006B2B53" w:rsidR="000800F7">
        <w:rPr>
          <w:rFonts w:asciiTheme="minorHAnsi" w:hAnsiTheme="minorHAnsi" w:cstheme="minorHAnsi"/>
          <w:szCs w:val="24"/>
        </w:rPr>
        <w:t>1,121,635</w:t>
      </w:r>
      <w:r w:rsidRPr="006B2B53">
        <w:rPr>
          <w:rFonts w:asciiTheme="minorHAnsi" w:hAnsiTheme="minorHAnsi" w:cstheme="minorHAnsi"/>
          <w:szCs w:val="24"/>
        </w:rPr>
        <w:t>.</w:t>
      </w:r>
      <w:r w:rsidRPr="006B2B53" w:rsidR="000800F7">
        <w:rPr>
          <w:rFonts w:asciiTheme="minorHAnsi" w:hAnsiTheme="minorHAnsi" w:cstheme="minorHAnsi"/>
          <w:szCs w:val="24"/>
        </w:rPr>
        <w:t xml:space="preserve"> Prior to this collection the schedules that were embedded in Form 706 was counted separately resulting in duplication </w:t>
      </w:r>
      <w:r w:rsidRPr="006B2B53" w:rsidR="0060245E">
        <w:rPr>
          <w:rFonts w:asciiTheme="minorHAnsi" w:hAnsiTheme="minorHAnsi" w:cstheme="minorHAnsi"/>
          <w:szCs w:val="24"/>
        </w:rPr>
        <w:t xml:space="preserve">counting of </w:t>
      </w:r>
      <w:r w:rsidRPr="006B2B53" w:rsidR="0060245E">
        <w:rPr>
          <w:rFonts w:asciiTheme="minorHAnsi" w:hAnsiTheme="minorHAnsi" w:cstheme="minorHAnsi"/>
          <w:szCs w:val="24"/>
        </w:rPr>
        <w:lastRenderedPageBreak/>
        <w:t xml:space="preserve">burden estimates. </w:t>
      </w:r>
      <w:r w:rsidRPr="006B2B53">
        <w:rPr>
          <w:rFonts w:asciiTheme="minorHAnsi" w:hAnsiTheme="minorHAnsi" w:cstheme="minorHAnsi"/>
          <w:szCs w:val="24"/>
        </w:rPr>
        <w:t xml:space="preserve">Also, Form </w:t>
      </w:r>
      <w:r w:rsidRPr="006B2B53" w:rsidR="00277A44">
        <w:rPr>
          <w:rFonts w:asciiTheme="minorHAnsi" w:hAnsiTheme="minorHAnsi" w:cstheme="minorHAnsi"/>
          <w:szCs w:val="24"/>
        </w:rPr>
        <w:t>Schedule R-1 (706)</w:t>
      </w:r>
      <w:r w:rsidRPr="006B2B53" w:rsidR="0060245E">
        <w:rPr>
          <w:rFonts w:asciiTheme="minorHAnsi" w:hAnsiTheme="minorHAnsi" w:cstheme="minorHAnsi"/>
          <w:szCs w:val="24"/>
        </w:rPr>
        <w:t xml:space="preserve"> no longer embedded in Form 706, </w:t>
      </w:r>
      <w:r w:rsidRPr="006B2B53">
        <w:rPr>
          <w:rFonts w:asciiTheme="minorHAnsi" w:hAnsiTheme="minorHAnsi" w:cstheme="minorHAnsi"/>
          <w:szCs w:val="24"/>
        </w:rPr>
        <w:t xml:space="preserve">added to the collection which increased the </w:t>
      </w:r>
      <w:r w:rsidR="00F16925">
        <w:rPr>
          <w:rFonts w:asciiTheme="minorHAnsi" w:hAnsiTheme="minorHAnsi" w:cstheme="minorHAnsi"/>
          <w:szCs w:val="24"/>
        </w:rPr>
        <w:t xml:space="preserve">current </w:t>
      </w:r>
      <w:r w:rsidRPr="006B2B53">
        <w:rPr>
          <w:rFonts w:asciiTheme="minorHAnsi" w:hAnsiTheme="minorHAnsi" w:cstheme="minorHAnsi"/>
          <w:szCs w:val="24"/>
        </w:rPr>
        <w:t xml:space="preserve">responses by </w:t>
      </w:r>
      <w:r w:rsidRPr="006B2B53" w:rsidR="00E020A7">
        <w:rPr>
          <w:rFonts w:asciiTheme="minorHAnsi" w:hAnsiTheme="minorHAnsi" w:cstheme="minorHAnsi"/>
          <w:szCs w:val="24"/>
        </w:rPr>
        <w:t>200 and</w:t>
      </w:r>
      <w:r w:rsidRPr="006B2B53">
        <w:rPr>
          <w:rFonts w:asciiTheme="minorHAnsi" w:hAnsiTheme="minorHAnsi" w:cstheme="minorHAnsi"/>
          <w:szCs w:val="24"/>
        </w:rPr>
        <w:t xml:space="preserve"> the burden hours by 2</w:t>
      </w:r>
      <w:r w:rsidRPr="006B2B53" w:rsidR="00FA6B58">
        <w:rPr>
          <w:rFonts w:asciiTheme="minorHAnsi" w:hAnsiTheme="minorHAnsi" w:cstheme="minorHAnsi"/>
          <w:szCs w:val="24"/>
        </w:rPr>
        <w:t>68</w:t>
      </w:r>
      <w:r w:rsidRPr="006B2B53">
        <w:rPr>
          <w:rFonts w:asciiTheme="minorHAnsi" w:hAnsiTheme="minorHAnsi" w:cstheme="minorHAnsi"/>
          <w:szCs w:val="24"/>
        </w:rPr>
        <w:t xml:space="preserve">. Overall, the total responses are </w:t>
      </w:r>
      <w:r w:rsidRPr="006B2B53" w:rsidR="000800F7">
        <w:rPr>
          <w:rFonts w:asciiTheme="minorHAnsi" w:hAnsiTheme="minorHAnsi" w:cstheme="minorHAnsi"/>
          <w:szCs w:val="24"/>
        </w:rPr>
        <w:t>30729</w:t>
      </w:r>
      <w:r w:rsidRPr="006B2B53">
        <w:rPr>
          <w:rFonts w:asciiTheme="minorHAnsi" w:hAnsiTheme="minorHAnsi" w:cstheme="minorHAnsi"/>
          <w:szCs w:val="24"/>
        </w:rPr>
        <w:t xml:space="preserve"> and the total burden hours are 1</w:t>
      </w:r>
      <w:r w:rsidRPr="006B2B53" w:rsidR="00277A44">
        <w:rPr>
          <w:rFonts w:asciiTheme="minorHAnsi" w:hAnsiTheme="minorHAnsi" w:cstheme="minorHAnsi"/>
          <w:szCs w:val="24"/>
        </w:rPr>
        <w:t>, 1</w:t>
      </w:r>
      <w:r w:rsidRPr="006B2B53">
        <w:rPr>
          <w:rFonts w:asciiTheme="minorHAnsi" w:hAnsiTheme="minorHAnsi" w:cstheme="minorHAnsi"/>
          <w:szCs w:val="24"/>
        </w:rPr>
        <w:t>2</w:t>
      </w:r>
      <w:r w:rsidRPr="006B2B53" w:rsidR="00277A44">
        <w:rPr>
          <w:rFonts w:asciiTheme="minorHAnsi" w:hAnsiTheme="minorHAnsi" w:cstheme="minorHAnsi"/>
          <w:szCs w:val="24"/>
        </w:rPr>
        <w:t>1, 903</w:t>
      </w:r>
      <w:r w:rsidRPr="006B2B53">
        <w:rPr>
          <w:rFonts w:asciiTheme="minorHAnsi" w:hAnsiTheme="minorHAnsi" w:cstheme="minorHAnsi"/>
          <w:szCs w:val="24"/>
        </w:rPr>
        <w:t>. We are making this submission to renew the OMB approval and revise the collection to add Form Schedule R-1 (Form 706).</w:t>
      </w:r>
      <w:r w:rsidR="005E6E63">
        <w:rPr>
          <w:rFonts w:asciiTheme="minorHAnsi" w:hAnsiTheme="minorHAnsi" w:cstheme="minorHAnsi"/>
          <w:szCs w:val="24"/>
        </w:rPr>
        <w:t xml:space="preserve"> </w:t>
      </w:r>
    </w:p>
    <w:p w:rsidR="005E6E63" w:rsidP="00611F58" w:rsidRDefault="005E6E63" w14:paraId="4F617AD3" w14:textId="69B1DDD2">
      <w:pPr>
        <w:ind w:left="720"/>
        <w:rPr>
          <w:rFonts w:asciiTheme="minorHAnsi" w:hAnsiTheme="minorHAnsi" w:cstheme="minorHAnsi"/>
          <w:szCs w:val="24"/>
        </w:rPr>
      </w:pPr>
    </w:p>
    <w:p w:rsidR="005E6E63" w:rsidP="005E6E63" w:rsidRDefault="005E6E63" w14:paraId="592CE128" w14:textId="77777777"/>
    <w:p w:rsidR="005E6E63" w:rsidP="005E6E63" w:rsidRDefault="005E6E63" w14:paraId="29C6B0B9" w14:textId="77777777">
      <w:r>
        <w:t xml:space="preserve">706 with embedded schedules </w:t>
      </w: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9D4822" w:rsidR="005E6E63" w:rsidTr="00580A83" w14:paraId="6D718160"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46765FFB"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464CF18E"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10DBB878"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58408BF0"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3F4566CE"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6485C6E6"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7B2C4C21"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Previously Approved</w:t>
            </w:r>
          </w:p>
        </w:tc>
      </w:tr>
      <w:tr w:rsidRPr="009D4822" w:rsidR="005E6E63" w:rsidTr="00580A83" w14:paraId="360CC8E8" w14:textId="77777777">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367D3597" w14:textId="77777777">
            <w:pPr>
              <w:rPr>
                <w:rFonts w:ascii="Arial Narrow" w:hAnsi="Arial Narrow" w:cs="Arial"/>
                <w:color w:val="000000"/>
                <w:sz w:val="18"/>
                <w:szCs w:val="18"/>
              </w:rPr>
            </w:pPr>
            <w:r w:rsidRPr="009D4822">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7C7DA31D" w14:textId="77777777">
            <w:pPr>
              <w:rPr>
                <w:rFonts w:ascii="Arial Narrow" w:hAnsi="Arial Narrow" w:cs="Arial"/>
                <w:color w:val="000000"/>
                <w:sz w:val="18"/>
                <w:szCs w:val="18"/>
              </w:rPr>
            </w:pPr>
            <w:r w:rsidRPr="009D4822">
              <w:rPr>
                <w:rFonts w:ascii="Arial Narrow" w:hAnsi="Arial Narrow" w:cs="Arial"/>
                <w:color w:val="000000"/>
                <w:sz w:val="18"/>
                <w:szCs w:val="18"/>
              </w:rPr>
              <w:t> </w:t>
            </w:r>
            <w:r>
              <w:rPr>
                <w:rFonts w:ascii="Arial Narrow" w:hAnsi="Arial Narrow" w:cs="Arial"/>
                <w:color w:val="000000"/>
                <w:sz w:val="18"/>
                <w:szCs w:val="18"/>
              </w:rPr>
              <w:t>30,529</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7AE797C0"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21B5A9A5"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5139F363" w14:textId="77777777">
            <w:pPr>
              <w:rPr>
                <w:rFonts w:ascii="Arial Narrow" w:hAnsi="Arial Narrow" w:cs="Arial"/>
                <w:color w:val="000000"/>
                <w:sz w:val="18"/>
                <w:szCs w:val="18"/>
              </w:rPr>
            </w:pPr>
            <w:r w:rsidRPr="009D4822">
              <w:rPr>
                <w:rFonts w:ascii="Arial Narrow" w:hAnsi="Arial Narrow" w:cs="Arial"/>
                <w:color w:val="000000"/>
                <w:sz w:val="18"/>
                <w:szCs w:val="18"/>
              </w:rPr>
              <w:t>  -</w:t>
            </w:r>
            <w:r>
              <w:rPr>
                <w:rFonts w:ascii="Arial Narrow" w:hAnsi="Arial Narrow" w:cs="Arial"/>
                <w:color w:val="000000"/>
                <w:sz w:val="18"/>
                <w:szCs w:val="18"/>
              </w:rPr>
              <w:t>86471</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373AEBA4"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6A6EC1C6" w14:textId="77777777">
            <w:pPr>
              <w:rPr>
                <w:rFonts w:ascii="Arial Narrow" w:hAnsi="Arial Narrow" w:cs="Arial"/>
                <w:color w:val="000000"/>
                <w:sz w:val="18"/>
                <w:szCs w:val="18"/>
              </w:rPr>
            </w:pPr>
            <w:r w:rsidRPr="009D4822">
              <w:rPr>
                <w:rFonts w:ascii="Arial Narrow" w:hAnsi="Arial Narrow" w:cs="Arial"/>
                <w:color w:val="000000"/>
                <w:sz w:val="18"/>
                <w:szCs w:val="18"/>
              </w:rPr>
              <w:t> </w:t>
            </w:r>
            <w:r>
              <w:rPr>
                <w:rFonts w:ascii="Arial Narrow" w:hAnsi="Arial Narrow" w:cs="Arial"/>
                <w:color w:val="000000"/>
                <w:sz w:val="18"/>
                <w:szCs w:val="18"/>
              </w:rPr>
              <w:t>117,000</w:t>
            </w:r>
          </w:p>
        </w:tc>
      </w:tr>
      <w:tr w:rsidRPr="009D4822" w:rsidR="005E6E63" w:rsidTr="00580A83" w14:paraId="7785417C" w14:textId="77777777">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23844F6A" w14:textId="433FC130">
            <w:pPr>
              <w:rPr>
                <w:rFonts w:ascii="Arial Narrow" w:hAnsi="Arial Narrow" w:cs="Arial"/>
                <w:color w:val="000000"/>
                <w:sz w:val="18"/>
                <w:szCs w:val="18"/>
              </w:rPr>
            </w:pPr>
            <w:r w:rsidRPr="009D4822">
              <w:rPr>
                <w:rFonts w:ascii="Arial Narrow" w:hAnsi="Arial Narrow" w:cs="Arial"/>
                <w:color w:val="000000"/>
                <w:sz w:val="18"/>
                <w:szCs w:val="18"/>
              </w:rPr>
              <w:t>Annual Time Burden (Hr</w:t>
            </w:r>
            <w:r>
              <w:rPr>
                <w:rFonts w:ascii="Arial Narrow" w:hAnsi="Arial Narrow" w:cs="Arial"/>
                <w:color w:val="000000"/>
                <w:sz w:val="18"/>
                <w:szCs w:val="18"/>
              </w:rPr>
              <w:t>.</w:t>
            </w:r>
            <w:r w:rsidRPr="009D4822">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25E754E6" w14:textId="77777777">
            <w:pPr>
              <w:rPr>
                <w:rFonts w:ascii="Arial Narrow" w:hAnsi="Arial Narrow" w:cs="Arial"/>
                <w:color w:val="000000"/>
                <w:sz w:val="18"/>
                <w:szCs w:val="18"/>
              </w:rPr>
            </w:pPr>
            <w:r w:rsidRPr="009D4822">
              <w:rPr>
                <w:rFonts w:ascii="Arial Narrow" w:hAnsi="Arial Narrow" w:cs="Arial"/>
                <w:color w:val="000000"/>
                <w:sz w:val="18"/>
                <w:szCs w:val="18"/>
              </w:rPr>
              <w:t> 1</w:t>
            </w:r>
            <w:r>
              <w:rPr>
                <w:rFonts w:ascii="Arial Narrow" w:hAnsi="Arial Narrow" w:cs="Arial"/>
                <w:color w:val="000000"/>
                <w:sz w:val="18"/>
                <w:szCs w:val="18"/>
              </w:rPr>
              <w:t>,121,635</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36B0C8A8"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370EAB59"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48D058C3" w14:textId="77777777">
            <w:pPr>
              <w:rPr>
                <w:rFonts w:ascii="Arial Narrow" w:hAnsi="Arial Narrow" w:cs="Arial"/>
                <w:color w:val="000000"/>
                <w:sz w:val="18"/>
                <w:szCs w:val="18"/>
              </w:rPr>
            </w:pPr>
            <w:r w:rsidRPr="009D4822">
              <w:rPr>
                <w:rFonts w:ascii="Arial Narrow" w:hAnsi="Arial Narrow" w:cs="Arial"/>
                <w:color w:val="000000"/>
                <w:sz w:val="18"/>
                <w:szCs w:val="18"/>
              </w:rPr>
              <w:t xml:space="preserve">  </w:t>
            </w:r>
            <w:r>
              <w:rPr>
                <w:rFonts w:ascii="Arial Narrow" w:hAnsi="Arial Narrow" w:cs="Arial"/>
                <w:color w:val="000000"/>
                <w:sz w:val="18"/>
                <w:szCs w:val="18"/>
              </w:rPr>
              <w:t>212545</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7BEA0C19"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5CDF246D" w14:textId="77777777">
            <w:pPr>
              <w:rPr>
                <w:rFonts w:ascii="Arial Narrow" w:hAnsi="Arial Narrow" w:cs="Arial"/>
                <w:color w:val="000000"/>
                <w:sz w:val="18"/>
                <w:szCs w:val="18"/>
              </w:rPr>
            </w:pPr>
            <w:r w:rsidRPr="009D4822">
              <w:rPr>
                <w:rFonts w:ascii="Arial Narrow" w:hAnsi="Arial Narrow" w:cs="Arial"/>
                <w:color w:val="000000"/>
                <w:sz w:val="18"/>
                <w:szCs w:val="18"/>
              </w:rPr>
              <w:t xml:space="preserve">  </w:t>
            </w:r>
            <w:r>
              <w:rPr>
                <w:rFonts w:ascii="Arial Narrow" w:hAnsi="Arial Narrow" w:cs="Arial"/>
                <w:color w:val="000000"/>
                <w:sz w:val="18"/>
                <w:szCs w:val="18"/>
              </w:rPr>
              <w:t>909,090</w:t>
            </w:r>
          </w:p>
        </w:tc>
      </w:tr>
    </w:tbl>
    <w:p w:rsidR="005E6E63" w:rsidP="005E6E63" w:rsidRDefault="005E6E63" w14:paraId="4E2E34B9" w14:textId="77777777"/>
    <w:p w:rsidR="005E6E63" w:rsidP="005E6E63" w:rsidRDefault="005E6E63" w14:paraId="5DA96EA7" w14:textId="77777777">
      <w:r>
        <w:t>Schedule -R-1 (Form 706)</w:t>
      </w: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9D4822" w:rsidR="005E6E63" w:rsidTr="00580A83" w14:paraId="0098399E"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4806E784"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4BEC8D8B"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4CFED820"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67B61A2A"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5016B598"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1241571F"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6FB7FE00"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Previously Approved</w:t>
            </w:r>
          </w:p>
        </w:tc>
      </w:tr>
      <w:tr w:rsidRPr="009D4822" w:rsidR="005E6E63" w:rsidTr="00580A83" w14:paraId="58BC009C" w14:textId="77777777">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6AE7205D" w14:textId="77777777">
            <w:pPr>
              <w:rPr>
                <w:rFonts w:ascii="Arial Narrow" w:hAnsi="Arial Narrow" w:cs="Arial"/>
                <w:color w:val="000000"/>
                <w:sz w:val="18"/>
                <w:szCs w:val="18"/>
              </w:rPr>
            </w:pPr>
            <w:r w:rsidRPr="009D4822">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3FD171F1" w14:textId="77777777">
            <w:pPr>
              <w:rPr>
                <w:rFonts w:ascii="Arial Narrow" w:hAnsi="Arial Narrow" w:cs="Arial"/>
                <w:color w:val="000000"/>
                <w:sz w:val="18"/>
                <w:szCs w:val="18"/>
              </w:rPr>
            </w:pPr>
            <w:r w:rsidRPr="009D4822">
              <w:rPr>
                <w:rFonts w:ascii="Arial Narrow" w:hAnsi="Arial Narrow" w:cs="Arial"/>
                <w:color w:val="000000"/>
                <w:sz w:val="18"/>
                <w:szCs w:val="18"/>
              </w:rPr>
              <w:t>  200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610D0DFB"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4CDE3172"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031BC566" w14:textId="77777777">
            <w:pPr>
              <w:rPr>
                <w:rFonts w:ascii="Arial Narrow" w:hAnsi="Arial Narrow" w:cs="Arial"/>
                <w:color w:val="000000"/>
                <w:sz w:val="18"/>
                <w:szCs w:val="18"/>
              </w:rPr>
            </w:pPr>
            <w:r w:rsidRPr="009D4822">
              <w:rPr>
                <w:rFonts w:ascii="Arial Narrow" w:hAnsi="Arial Narrow" w:cs="Arial"/>
                <w:color w:val="000000"/>
                <w:sz w:val="18"/>
                <w:szCs w:val="18"/>
              </w:rPr>
              <w:t>  -</w:t>
            </w:r>
            <w:r>
              <w:rPr>
                <w:rFonts w:ascii="Arial Narrow" w:hAnsi="Arial Narrow" w:cs="Arial"/>
                <w:color w:val="000000"/>
                <w:sz w:val="18"/>
                <w:szCs w:val="18"/>
              </w:rPr>
              <w:t>4400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5B708B82"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07A4CF93" w14:textId="77777777">
            <w:pPr>
              <w:rPr>
                <w:rFonts w:ascii="Arial Narrow" w:hAnsi="Arial Narrow" w:cs="Arial"/>
                <w:color w:val="000000"/>
                <w:sz w:val="18"/>
                <w:szCs w:val="18"/>
              </w:rPr>
            </w:pPr>
            <w:r w:rsidRPr="009D4822">
              <w:rPr>
                <w:rFonts w:ascii="Arial Narrow" w:hAnsi="Arial Narrow" w:cs="Arial"/>
                <w:color w:val="000000"/>
                <w:sz w:val="18"/>
                <w:szCs w:val="18"/>
              </w:rPr>
              <w:t xml:space="preserve">  </w:t>
            </w:r>
            <w:r>
              <w:rPr>
                <w:rFonts w:ascii="Arial Narrow" w:hAnsi="Arial Narrow" w:cs="Arial"/>
                <w:color w:val="000000"/>
                <w:sz w:val="18"/>
                <w:szCs w:val="18"/>
              </w:rPr>
              <w:t>4600</w:t>
            </w:r>
          </w:p>
        </w:tc>
      </w:tr>
      <w:tr w:rsidRPr="009D4822" w:rsidR="005E6E63" w:rsidTr="00580A83" w14:paraId="09E2A064" w14:textId="77777777">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3F704214" w14:textId="7FE32653">
            <w:pPr>
              <w:rPr>
                <w:rFonts w:ascii="Arial Narrow" w:hAnsi="Arial Narrow" w:cs="Arial"/>
                <w:color w:val="000000"/>
                <w:sz w:val="18"/>
                <w:szCs w:val="18"/>
              </w:rPr>
            </w:pPr>
            <w:r w:rsidRPr="009D4822">
              <w:rPr>
                <w:rFonts w:ascii="Arial Narrow" w:hAnsi="Arial Narrow" w:cs="Arial"/>
                <w:color w:val="000000"/>
                <w:sz w:val="18"/>
                <w:szCs w:val="18"/>
              </w:rPr>
              <w:t>Annual Time Burden (Hr</w:t>
            </w:r>
            <w:r>
              <w:rPr>
                <w:rFonts w:ascii="Arial Narrow" w:hAnsi="Arial Narrow" w:cs="Arial"/>
                <w:color w:val="000000"/>
                <w:sz w:val="18"/>
                <w:szCs w:val="18"/>
              </w:rPr>
              <w:t>.</w:t>
            </w:r>
            <w:r w:rsidRPr="009D4822">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50A3D833" w14:textId="77777777">
            <w:pPr>
              <w:rPr>
                <w:rFonts w:ascii="Arial Narrow" w:hAnsi="Arial Narrow" w:cs="Arial"/>
                <w:color w:val="000000"/>
                <w:sz w:val="18"/>
                <w:szCs w:val="18"/>
              </w:rPr>
            </w:pPr>
            <w:r w:rsidRPr="009D4822">
              <w:rPr>
                <w:rFonts w:ascii="Arial Narrow" w:hAnsi="Arial Narrow" w:cs="Arial"/>
                <w:color w:val="000000"/>
                <w:sz w:val="18"/>
                <w:szCs w:val="18"/>
              </w:rPr>
              <w:t xml:space="preserve">  </w:t>
            </w:r>
            <w:r>
              <w:rPr>
                <w:rFonts w:ascii="Arial Narrow" w:hAnsi="Arial Narrow" w:cs="Arial"/>
                <w:color w:val="000000"/>
                <w:sz w:val="18"/>
                <w:szCs w:val="18"/>
              </w:rPr>
              <w:t>268</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38A9FBB0"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6C295CA3"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09D3C0EB" w14:textId="77777777">
            <w:pPr>
              <w:rPr>
                <w:rFonts w:ascii="Arial Narrow" w:hAnsi="Arial Narrow" w:cs="Arial"/>
                <w:color w:val="000000"/>
                <w:sz w:val="18"/>
                <w:szCs w:val="18"/>
              </w:rPr>
            </w:pPr>
            <w:r w:rsidRPr="009D4822">
              <w:rPr>
                <w:rFonts w:ascii="Arial Narrow" w:hAnsi="Arial Narrow" w:cs="Arial"/>
                <w:color w:val="000000"/>
                <w:sz w:val="18"/>
                <w:szCs w:val="18"/>
              </w:rPr>
              <w:t>  -</w:t>
            </w:r>
            <w:r>
              <w:rPr>
                <w:rFonts w:ascii="Arial Narrow" w:hAnsi="Arial Narrow" w:cs="Arial"/>
                <w:color w:val="000000"/>
                <w:sz w:val="18"/>
                <w:szCs w:val="18"/>
              </w:rPr>
              <w:t>8104</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1B9CB9D6"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6691FEA3" w14:textId="77777777">
            <w:pPr>
              <w:rPr>
                <w:rFonts w:ascii="Arial Narrow" w:hAnsi="Arial Narrow" w:cs="Arial"/>
                <w:color w:val="000000"/>
                <w:sz w:val="18"/>
                <w:szCs w:val="18"/>
              </w:rPr>
            </w:pPr>
            <w:r w:rsidRPr="009D4822">
              <w:rPr>
                <w:rFonts w:ascii="Arial Narrow" w:hAnsi="Arial Narrow" w:cs="Arial"/>
                <w:color w:val="000000"/>
                <w:sz w:val="18"/>
                <w:szCs w:val="18"/>
              </w:rPr>
              <w:t xml:space="preserve">  </w:t>
            </w:r>
            <w:r>
              <w:rPr>
                <w:rFonts w:ascii="Arial Narrow" w:hAnsi="Arial Narrow" w:cs="Arial"/>
                <w:color w:val="000000"/>
                <w:sz w:val="18"/>
                <w:szCs w:val="18"/>
              </w:rPr>
              <w:t>8372</w:t>
            </w:r>
          </w:p>
        </w:tc>
      </w:tr>
    </w:tbl>
    <w:p w:rsidR="005E6E63" w:rsidP="00611F58" w:rsidRDefault="00C35340" w14:paraId="6797B414" w14:textId="35430BE5">
      <w:pPr>
        <w:ind w:left="720"/>
        <w:rPr>
          <w:rFonts w:asciiTheme="minorHAnsi" w:hAnsiTheme="minorHAnsi" w:cstheme="minorHAnsi"/>
          <w:szCs w:val="24"/>
        </w:rPr>
      </w:pPr>
      <w:r>
        <w:rPr>
          <w:rFonts w:asciiTheme="minorHAnsi" w:hAnsiTheme="minorHAnsi" w:cstheme="minorHAnsi"/>
          <w:szCs w:val="24"/>
        </w:rPr>
        <w:t>Annual IC Burden</w:t>
      </w: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9D4822" w:rsidR="005E6E63" w:rsidTr="00580A83" w14:paraId="788C0D7B"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372C1F61"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32BCAC86"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0B3353D2"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4B23492C"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23BB0B6E"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59B24AC2"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5E6E63" w:rsidP="00580A83" w:rsidRDefault="005E6E63" w14:paraId="27EADF7A" w14:textId="77777777">
            <w:pPr>
              <w:jc w:val="center"/>
              <w:rPr>
                <w:rFonts w:ascii="Arial Narrow" w:hAnsi="Arial Narrow" w:cs="Arial"/>
                <w:b/>
                <w:bCs/>
                <w:color w:val="000000"/>
                <w:sz w:val="18"/>
                <w:szCs w:val="18"/>
              </w:rPr>
            </w:pPr>
            <w:r w:rsidRPr="009D4822">
              <w:rPr>
                <w:rFonts w:ascii="Arial Narrow" w:hAnsi="Arial Narrow" w:cs="Arial"/>
                <w:b/>
                <w:bCs/>
                <w:color w:val="000000"/>
                <w:sz w:val="18"/>
                <w:szCs w:val="18"/>
              </w:rPr>
              <w:t>Previously Approved</w:t>
            </w:r>
          </w:p>
        </w:tc>
      </w:tr>
      <w:tr w:rsidRPr="009D4822" w:rsidR="005E6E63" w:rsidTr="00580A83" w14:paraId="43479368" w14:textId="77777777">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2FEE106F" w14:textId="77777777">
            <w:pPr>
              <w:rPr>
                <w:rFonts w:ascii="Arial Narrow" w:hAnsi="Arial Narrow" w:cs="Arial"/>
                <w:color w:val="000000"/>
                <w:sz w:val="18"/>
                <w:szCs w:val="18"/>
              </w:rPr>
            </w:pPr>
            <w:r w:rsidRPr="009D4822">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5AF949C4" w14:textId="77777777">
            <w:pPr>
              <w:rPr>
                <w:rFonts w:ascii="Arial Narrow" w:hAnsi="Arial Narrow" w:cs="Arial"/>
                <w:color w:val="000000"/>
                <w:sz w:val="18"/>
                <w:szCs w:val="18"/>
              </w:rPr>
            </w:pPr>
            <w:r w:rsidRPr="009D4822">
              <w:rPr>
                <w:rFonts w:ascii="Arial Narrow" w:hAnsi="Arial Narrow" w:cs="Arial"/>
                <w:color w:val="000000"/>
                <w:sz w:val="18"/>
                <w:szCs w:val="18"/>
              </w:rPr>
              <w:t> </w:t>
            </w:r>
            <w:r>
              <w:rPr>
                <w:rFonts w:ascii="Arial Narrow" w:hAnsi="Arial Narrow" w:cs="Arial"/>
                <w:color w:val="000000"/>
                <w:sz w:val="18"/>
                <w:szCs w:val="18"/>
              </w:rPr>
              <w:t xml:space="preserve"> 30,729</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288FBD12" w14:textId="77777777">
            <w:pPr>
              <w:rPr>
                <w:rFonts w:ascii="Arial Narrow" w:hAnsi="Arial Narrow" w:cs="Arial"/>
                <w:color w:val="000000"/>
                <w:sz w:val="18"/>
                <w:szCs w:val="18"/>
              </w:rPr>
            </w:pPr>
            <w:r w:rsidRPr="009D4822">
              <w:rPr>
                <w:rFonts w:ascii="Arial Narrow" w:hAnsi="Arial Narrow" w:cs="Arial"/>
                <w:color w:val="000000"/>
                <w:sz w:val="18"/>
                <w:szCs w:val="18"/>
              </w:rPr>
              <w:t> </w:t>
            </w:r>
            <w:r>
              <w:rPr>
                <w:rFonts w:ascii="Arial Narrow" w:hAnsi="Arial Narrow" w:cs="Arial"/>
                <w:color w:val="000000"/>
                <w:sz w:val="18"/>
                <w:szCs w:val="18"/>
              </w:rPr>
              <w:t xml:space="preserve"> </w:t>
            </w:r>
            <w:r w:rsidRPr="009D4822">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2D551F5A" w14:textId="77777777">
            <w:pPr>
              <w:rPr>
                <w:rFonts w:ascii="Arial Narrow" w:hAnsi="Arial Narrow" w:cs="Arial"/>
                <w:color w:val="000000"/>
                <w:sz w:val="18"/>
                <w:szCs w:val="18"/>
              </w:rPr>
            </w:pPr>
            <w:r w:rsidRPr="009D4822">
              <w:rPr>
                <w:rFonts w:ascii="Arial Narrow" w:hAnsi="Arial Narrow" w:cs="Arial"/>
                <w:color w:val="000000"/>
                <w:sz w:val="18"/>
                <w:szCs w:val="18"/>
              </w:rPr>
              <w:t> </w:t>
            </w:r>
            <w:r>
              <w:rPr>
                <w:rFonts w:ascii="Arial Narrow" w:hAnsi="Arial Narrow" w:cs="Arial"/>
                <w:color w:val="000000"/>
                <w:sz w:val="18"/>
                <w:szCs w:val="18"/>
              </w:rPr>
              <w:t>-961,1</w:t>
            </w:r>
            <w:r w:rsidRPr="009D4822">
              <w:rPr>
                <w:rFonts w:ascii="Arial Narrow" w:hAnsi="Arial Narrow" w:cs="Arial"/>
                <w:color w:val="000000"/>
                <w:sz w:val="18"/>
                <w:szCs w:val="18"/>
              </w:rPr>
              <w:t>0</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35A081EF" w14:textId="77777777">
            <w:pPr>
              <w:rPr>
                <w:rFonts w:ascii="Arial Narrow" w:hAnsi="Arial Narrow" w:cs="Arial"/>
                <w:color w:val="000000"/>
                <w:sz w:val="18"/>
                <w:szCs w:val="18"/>
              </w:rPr>
            </w:pPr>
            <w:r w:rsidRPr="009D4822">
              <w:rPr>
                <w:rFonts w:ascii="Arial Narrow" w:hAnsi="Arial Narrow" w:cs="Arial"/>
                <w:color w:val="000000"/>
                <w:sz w:val="18"/>
                <w:szCs w:val="18"/>
              </w:rPr>
              <w:t>  -</w:t>
            </w:r>
            <w:r>
              <w:rPr>
                <w:rFonts w:ascii="Arial Narrow" w:hAnsi="Arial Narrow" w:cs="Arial"/>
                <w:color w:val="000000"/>
                <w:sz w:val="18"/>
                <w:szCs w:val="18"/>
              </w:rPr>
              <w:t>9</w:t>
            </w:r>
            <w:r w:rsidRPr="009D4822">
              <w:rPr>
                <w:rFonts w:ascii="Arial Narrow" w:hAnsi="Arial Narrow" w:cs="Arial"/>
                <w:color w:val="000000"/>
                <w:sz w:val="18"/>
                <w:szCs w:val="18"/>
              </w:rPr>
              <w:t>0</w:t>
            </w:r>
            <w:r>
              <w:rPr>
                <w:rFonts w:ascii="Arial Narrow" w:hAnsi="Arial Narrow" w:cs="Arial"/>
                <w:color w:val="000000"/>
                <w:sz w:val="18"/>
                <w:szCs w:val="18"/>
              </w:rPr>
              <w:t>,871</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69A5772D"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0BD9F2E3" w14:textId="77777777">
            <w:pPr>
              <w:rPr>
                <w:rFonts w:ascii="Arial Narrow" w:hAnsi="Arial Narrow" w:cs="Arial"/>
                <w:color w:val="000000"/>
                <w:sz w:val="18"/>
                <w:szCs w:val="18"/>
              </w:rPr>
            </w:pPr>
            <w:r w:rsidRPr="009D4822">
              <w:rPr>
                <w:rFonts w:ascii="Arial Narrow" w:hAnsi="Arial Narrow" w:cs="Arial"/>
                <w:color w:val="000000"/>
                <w:sz w:val="18"/>
                <w:szCs w:val="18"/>
              </w:rPr>
              <w:t xml:space="preserve">  </w:t>
            </w:r>
            <w:r>
              <w:rPr>
                <w:rFonts w:ascii="Arial Narrow" w:hAnsi="Arial Narrow" w:cs="Arial"/>
                <w:color w:val="000000"/>
                <w:sz w:val="18"/>
                <w:szCs w:val="18"/>
              </w:rPr>
              <w:t>1</w:t>
            </w:r>
            <w:r w:rsidRPr="009D4822">
              <w:rPr>
                <w:rFonts w:ascii="Arial Narrow" w:hAnsi="Arial Narrow" w:cs="Arial"/>
                <w:color w:val="000000"/>
                <w:sz w:val="18"/>
                <w:szCs w:val="18"/>
              </w:rPr>
              <w:t>,0</w:t>
            </w:r>
            <w:r>
              <w:rPr>
                <w:rFonts w:ascii="Arial Narrow" w:hAnsi="Arial Narrow" w:cs="Arial"/>
                <w:color w:val="000000"/>
                <w:sz w:val="18"/>
                <w:szCs w:val="18"/>
              </w:rPr>
              <w:t>82,700</w:t>
            </w:r>
          </w:p>
        </w:tc>
      </w:tr>
      <w:tr w:rsidRPr="009D4822" w:rsidR="005E6E63" w:rsidTr="00580A83" w14:paraId="28A1FE77" w14:textId="77777777">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2BEEC550" w14:textId="77777777">
            <w:pPr>
              <w:rPr>
                <w:rFonts w:ascii="Arial Narrow" w:hAnsi="Arial Narrow" w:cs="Arial"/>
                <w:color w:val="000000"/>
                <w:sz w:val="18"/>
                <w:szCs w:val="18"/>
              </w:rPr>
            </w:pPr>
            <w:r w:rsidRPr="009D4822">
              <w:rPr>
                <w:rFonts w:ascii="Arial Narrow" w:hAnsi="Arial Narrow" w:cs="Arial"/>
                <w:color w:val="000000"/>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02146150" w14:textId="77777777">
            <w:pPr>
              <w:rPr>
                <w:rFonts w:ascii="Arial Narrow" w:hAnsi="Arial Narrow" w:cs="Arial"/>
                <w:color w:val="000000"/>
                <w:sz w:val="18"/>
                <w:szCs w:val="18"/>
              </w:rPr>
            </w:pPr>
            <w:r w:rsidRPr="009D4822">
              <w:rPr>
                <w:rFonts w:ascii="Arial Narrow" w:hAnsi="Arial Narrow" w:cs="Arial"/>
                <w:color w:val="000000"/>
                <w:sz w:val="18"/>
                <w:szCs w:val="18"/>
              </w:rPr>
              <w:t>  1</w:t>
            </w:r>
            <w:r>
              <w:rPr>
                <w:rFonts w:ascii="Arial Narrow" w:hAnsi="Arial Narrow" w:cs="Arial"/>
                <w:color w:val="000000"/>
                <w:sz w:val="18"/>
                <w:szCs w:val="18"/>
              </w:rPr>
              <w:t>,121,903</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62E5E5F8"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28B445DF" w14:textId="77777777">
            <w:pPr>
              <w:rPr>
                <w:rFonts w:ascii="Arial Narrow" w:hAnsi="Arial Narrow" w:cs="Arial"/>
                <w:color w:val="000000"/>
                <w:sz w:val="18"/>
                <w:szCs w:val="18"/>
              </w:rPr>
            </w:pPr>
            <w:r w:rsidRPr="009D4822">
              <w:rPr>
                <w:rFonts w:ascii="Arial Narrow" w:hAnsi="Arial Narrow" w:cs="Arial"/>
                <w:color w:val="000000"/>
                <w:sz w:val="18"/>
                <w:szCs w:val="18"/>
              </w:rPr>
              <w:t> </w:t>
            </w:r>
            <w:r>
              <w:rPr>
                <w:rFonts w:ascii="Arial Narrow" w:hAnsi="Arial Narrow" w:cs="Arial"/>
                <w:color w:val="000000"/>
                <w:sz w:val="18"/>
                <w:szCs w:val="18"/>
              </w:rPr>
              <w:t>-1,131,248</w:t>
            </w:r>
            <w:r w:rsidRPr="009D4822">
              <w:rPr>
                <w:rFonts w:ascii="Arial Narrow" w:hAnsi="Arial Narrow"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26E94046" w14:textId="77777777">
            <w:pPr>
              <w:rPr>
                <w:rFonts w:ascii="Arial Narrow" w:hAnsi="Arial Narrow" w:cs="Arial"/>
                <w:color w:val="000000"/>
                <w:sz w:val="18"/>
                <w:szCs w:val="18"/>
              </w:rPr>
            </w:pPr>
            <w:r w:rsidRPr="009D4822">
              <w:rPr>
                <w:rFonts w:ascii="Arial Narrow" w:hAnsi="Arial Narrow" w:cs="Arial"/>
                <w:color w:val="000000"/>
                <w:sz w:val="18"/>
                <w:szCs w:val="18"/>
              </w:rPr>
              <w:t xml:space="preserve">  </w:t>
            </w:r>
            <w:r>
              <w:rPr>
                <w:rFonts w:ascii="Arial Narrow" w:hAnsi="Arial Narrow" w:cs="Arial"/>
                <w:color w:val="000000"/>
                <w:sz w:val="18"/>
                <w:szCs w:val="18"/>
              </w:rPr>
              <w:t>204,441</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5D53831D" w14:textId="77777777">
            <w:pPr>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5E6E63" w:rsidP="00580A83" w:rsidRDefault="005E6E63" w14:paraId="67D9C686" w14:textId="77777777">
            <w:pPr>
              <w:rPr>
                <w:rFonts w:ascii="Arial Narrow" w:hAnsi="Arial Narrow" w:cs="Arial"/>
                <w:color w:val="000000"/>
                <w:sz w:val="18"/>
                <w:szCs w:val="18"/>
              </w:rPr>
            </w:pPr>
            <w:r w:rsidRPr="009D4822">
              <w:rPr>
                <w:rFonts w:ascii="Arial Narrow" w:hAnsi="Arial Narrow" w:cs="Arial"/>
                <w:color w:val="000000"/>
                <w:sz w:val="18"/>
                <w:szCs w:val="18"/>
              </w:rPr>
              <w:t xml:space="preserve">  </w:t>
            </w:r>
            <w:r>
              <w:rPr>
                <w:rFonts w:ascii="Arial Narrow" w:hAnsi="Arial Narrow" w:cs="Arial"/>
                <w:color w:val="000000"/>
                <w:sz w:val="18"/>
                <w:szCs w:val="18"/>
              </w:rPr>
              <w:t>2</w:t>
            </w:r>
            <w:r w:rsidRPr="009D4822">
              <w:rPr>
                <w:rFonts w:ascii="Arial Narrow" w:hAnsi="Arial Narrow" w:cs="Arial"/>
                <w:color w:val="000000"/>
                <w:sz w:val="18"/>
                <w:szCs w:val="18"/>
              </w:rPr>
              <w:t>,</w:t>
            </w:r>
            <w:r>
              <w:rPr>
                <w:rFonts w:ascii="Arial Narrow" w:hAnsi="Arial Narrow" w:cs="Arial"/>
                <w:color w:val="000000"/>
                <w:sz w:val="18"/>
                <w:szCs w:val="18"/>
              </w:rPr>
              <w:t>048,710</w:t>
            </w:r>
          </w:p>
        </w:tc>
      </w:tr>
    </w:tbl>
    <w:p w:rsidRPr="006B2B53" w:rsidR="005E6E63" w:rsidP="00611F58" w:rsidRDefault="005E6E63" w14:paraId="0E32351C" w14:textId="77777777">
      <w:pPr>
        <w:ind w:left="720"/>
        <w:rPr>
          <w:rFonts w:asciiTheme="minorHAnsi" w:hAnsiTheme="minorHAnsi" w:cstheme="minorHAnsi"/>
          <w:szCs w:val="24"/>
        </w:rPr>
      </w:pPr>
    </w:p>
    <w:p w:rsidRPr="006B2B53" w:rsidR="009E4901" w:rsidP="00012135" w:rsidRDefault="00012135" w14:paraId="30A60B97" w14:textId="3801BA3D">
      <w:pPr>
        <w:widowControl w:val="0"/>
        <w:ind w:left="720"/>
        <w:rPr>
          <w:rFonts w:asciiTheme="minorHAnsi" w:hAnsiTheme="minorHAnsi" w:cstheme="minorHAnsi"/>
          <w:color w:val="FF0000"/>
          <w:szCs w:val="24"/>
        </w:rPr>
      </w:pPr>
      <w:r w:rsidRPr="006B2B53">
        <w:rPr>
          <w:rFonts w:asciiTheme="minorHAnsi" w:hAnsiTheme="minorHAnsi" w:cstheme="minorHAnsi"/>
          <w:color w:val="FF0000"/>
          <w:szCs w:val="24"/>
        </w:rPr>
        <w:t xml:space="preserve">  </w:t>
      </w:r>
    </w:p>
    <w:p w:rsidRPr="006B2B53" w:rsidR="009E4901" w:rsidRDefault="009E4901" w14:paraId="6D1775DF" w14:textId="77777777">
      <w:pPr>
        <w:widowControl w:val="0"/>
        <w:ind w:left="720"/>
        <w:rPr>
          <w:rFonts w:asciiTheme="minorHAnsi" w:hAnsiTheme="minorHAnsi" w:cstheme="minorHAnsi"/>
          <w:szCs w:val="24"/>
        </w:rPr>
      </w:pPr>
    </w:p>
    <w:p w:rsidRPr="006B2B53" w:rsidR="009E4901" w:rsidRDefault="009E4901" w14:paraId="3811D9EF" w14:textId="77777777">
      <w:pPr>
        <w:widowControl w:val="0"/>
        <w:ind w:left="720" w:hanging="720"/>
        <w:rPr>
          <w:rFonts w:asciiTheme="minorHAnsi" w:hAnsiTheme="minorHAnsi" w:cstheme="minorHAnsi"/>
          <w:szCs w:val="24"/>
        </w:rPr>
      </w:pPr>
      <w:r w:rsidRPr="006B2B53">
        <w:rPr>
          <w:rFonts w:asciiTheme="minorHAnsi" w:hAnsiTheme="minorHAnsi" w:cstheme="minorHAnsi"/>
          <w:szCs w:val="24"/>
        </w:rPr>
        <w:t>16.</w:t>
      </w:r>
      <w:r w:rsidRPr="006B2B53">
        <w:rPr>
          <w:rFonts w:asciiTheme="minorHAnsi" w:hAnsiTheme="minorHAnsi" w:cstheme="minorHAnsi"/>
          <w:szCs w:val="24"/>
        </w:rPr>
        <w:tab/>
      </w:r>
      <w:r w:rsidRPr="006B2B53">
        <w:rPr>
          <w:rFonts w:asciiTheme="minorHAnsi" w:hAnsiTheme="minorHAnsi" w:cstheme="minorHAnsi"/>
          <w:szCs w:val="24"/>
          <w:u w:val="single"/>
        </w:rPr>
        <w:t>PLANS FOR TABULATION, STATISTICAL ANALYSIS AND PUBLICATION</w:t>
      </w:r>
    </w:p>
    <w:p w:rsidRPr="006B2B53" w:rsidR="009E4901" w:rsidRDefault="009E4901" w14:paraId="1FE26B49" w14:textId="77777777">
      <w:pPr>
        <w:widowControl w:val="0"/>
        <w:rPr>
          <w:rFonts w:asciiTheme="minorHAnsi" w:hAnsiTheme="minorHAnsi" w:cstheme="minorHAnsi"/>
          <w:szCs w:val="24"/>
        </w:rPr>
      </w:pPr>
    </w:p>
    <w:p w:rsidR="009E4901" w:rsidRDefault="00393375" w14:paraId="4C3A919B" w14:textId="4955B831">
      <w:pPr>
        <w:widowControl w:val="0"/>
        <w:ind w:left="720"/>
        <w:rPr>
          <w:rFonts w:asciiTheme="minorHAnsi" w:hAnsiTheme="minorHAnsi" w:cstheme="minorHAnsi"/>
          <w:szCs w:val="24"/>
        </w:rPr>
      </w:pPr>
      <w:r w:rsidRPr="006B2B53">
        <w:rPr>
          <w:rFonts w:asciiTheme="minorHAnsi" w:hAnsiTheme="minorHAnsi" w:cstheme="minorHAnsi"/>
          <w:szCs w:val="24"/>
        </w:rPr>
        <w:t>There are no plans for tabulation, statistical analysis and publication.</w:t>
      </w:r>
    </w:p>
    <w:p w:rsidR="00832A8D" w:rsidRDefault="00832A8D" w14:paraId="788809F0" w14:textId="15F229BC">
      <w:pPr>
        <w:widowControl w:val="0"/>
        <w:ind w:left="720"/>
        <w:rPr>
          <w:rFonts w:asciiTheme="minorHAnsi" w:hAnsiTheme="minorHAnsi" w:cstheme="minorHAnsi"/>
          <w:szCs w:val="24"/>
        </w:rPr>
      </w:pPr>
    </w:p>
    <w:p w:rsidRPr="006B2B53" w:rsidR="00832A8D" w:rsidRDefault="00832A8D" w14:paraId="0637DA5B" w14:textId="77777777">
      <w:pPr>
        <w:widowControl w:val="0"/>
        <w:ind w:left="720"/>
        <w:rPr>
          <w:rFonts w:asciiTheme="minorHAnsi" w:hAnsiTheme="minorHAnsi" w:cstheme="minorHAnsi"/>
          <w:szCs w:val="24"/>
        </w:rPr>
      </w:pPr>
    </w:p>
    <w:p w:rsidRPr="006B2B53" w:rsidR="009E4901" w:rsidRDefault="009E4901" w14:paraId="7DF0C916" w14:textId="77777777">
      <w:pPr>
        <w:widowControl w:val="0"/>
        <w:rPr>
          <w:rFonts w:asciiTheme="minorHAnsi" w:hAnsiTheme="minorHAnsi" w:cstheme="minorHAnsi"/>
          <w:szCs w:val="24"/>
        </w:rPr>
      </w:pPr>
    </w:p>
    <w:p w:rsidRPr="006B2B53" w:rsidR="009E4901" w:rsidRDefault="009E4901" w14:paraId="195F52C5" w14:textId="77777777">
      <w:pPr>
        <w:pStyle w:val="Level1"/>
        <w:numPr>
          <w:ilvl w:val="0"/>
          <w:numId w:val="1"/>
        </w:numPr>
        <w:ind w:left="720" w:hanging="720"/>
        <w:rPr>
          <w:rFonts w:asciiTheme="minorHAnsi" w:hAnsiTheme="minorHAnsi" w:cstheme="minorHAnsi"/>
          <w:szCs w:val="24"/>
        </w:rPr>
      </w:pPr>
      <w:r w:rsidRPr="006B2B53">
        <w:rPr>
          <w:rFonts w:asciiTheme="minorHAnsi" w:hAnsiTheme="minorHAnsi" w:cstheme="minorHAnsi"/>
          <w:szCs w:val="24"/>
        </w:rPr>
        <w:tab/>
      </w:r>
      <w:r w:rsidRPr="006B2B53">
        <w:rPr>
          <w:rFonts w:asciiTheme="minorHAnsi" w:hAnsiTheme="minorHAnsi" w:cstheme="minorHAnsi"/>
          <w:szCs w:val="24"/>
          <w:u w:val="single"/>
        </w:rPr>
        <w:t>REASONS WHY DISPLAYING THE OMB EXPIRATION DATE IS</w:t>
      </w:r>
      <w:r w:rsidRPr="006B2B53" w:rsidR="00CA25A2">
        <w:rPr>
          <w:rFonts w:asciiTheme="minorHAnsi" w:hAnsiTheme="minorHAnsi" w:cstheme="minorHAnsi"/>
          <w:szCs w:val="24"/>
          <w:u w:val="single"/>
        </w:rPr>
        <w:t xml:space="preserve"> </w:t>
      </w:r>
      <w:r w:rsidRPr="006B2B53">
        <w:rPr>
          <w:rFonts w:asciiTheme="minorHAnsi" w:hAnsiTheme="minorHAnsi" w:cstheme="minorHAnsi"/>
          <w:szCs w:val="24"/>
          <w:u w:val="single"/>
        </w:rPr>
        <w:t>INAPPROPRIATE</w:t>
      </w:r>
    </w:p>
    <w:p w:rsidRPr="006B2B53" w:rsidR="009E4901" w:rsidRDefault="009E4901" w14:paraId="78F71A1E" w14:textId="77777777">
      <w:pPr>
        <w:widowControl w:val="0"/>
        <w:rPr>
          <w:rFonts w:asciiTheme="minorHAnsi" w:hAnsiTheme="minorHAnsi" w:cstheme="minorHAnsi"/>
          <w:szCs w:val="24"/>
        </w:rPr>
      </w:pPr>
    </w:p>
    <w:p w:rsidRPr="006B2B53" w:rsidR="00611F58" w:rsidP="00611F58" w:rsidRDefault="00611F58" w14:paraId="3B7FBD73" w14:textId="77777777">
      <w:pPr>
        <w:ind w:left="720"/>
        <w:rPr>
          <w:rFonts w:asciiTheme="minorHAnsi" w:hAnsiTheme="minorHAnsi" w:cstheme="minorHAnsi"/>
          <w:szCs w:val="24"/>
        </w:rPr>
      </w:pPr>
      <w:r w:rsidRPr="006B2B53">
        <w:rPr>
          <w:rFonts w:asciiTheme="minorHAnsi" w:hAnsiTheme="minorHAnsi" w:cstheme="minorHAnsi"/>
          <w:szCs w:val="24"/>
        </w:rPr>
        <w:t xml:space="preserve">The IRS believes that displaying the OMB expiration date is inappropriate because it could cause confusion by leading taxpayers to believe that the regulations sunset as of the expiration date. Taxpayers are not likely to be aware that the Service intends to </w:t>
      </w:r>
      <w:r w:rsidRPr="006B2B53">
        <w:rPr>
          <w:rFonts w:asciiTheme="minorHAnsi" w:hAnsiTheme="minorHAnsi" w:cstheme="minorHAnsi"/>
          <w:szCs w:val="24"/>
        </w:rPr>
        <w:lastRenderedPageBreak/>
        <w:t>request renewal of the OMB approval and obtain a new expiration date before the old one expires.</w:t>
      </w:r>
    </w:p>
    <w:p w:rsidRPr="006B2B53" w:rsidR="005F5E19" w:rsidP="005F5E19" w:rsidRDefault="005F5E19" w14:paraId="1A703AA9" w14:textId="4362952D">
      <w:pPr>
        <w:widowControl w:val="0"/>
        <w:ind w:left="720"/>
        <w:rPr>
          <w:rFonts w:asciiTheme="minorHAnsi" w:hAnsiTheme="minorHAnsi" w:cstheme="minorHAnsi"/>
          <w:szCs w:val="24"/>
        </w:rPr>
      </w:pPr>
    </w:p>
    <w:p w:rsidRPr="006B2B53" w:rsidR="009E4901" w:rsidRDefault="009E4901" w14:paraId="5E8735A4" w14:textId="77777777">
      <w:pPr>
        <w:widowControl w:val="0"/>
        <w:rPr>
          <w:rFonts w:asciiTheme="minorHAnsi" w:hAnsiTheme="minorHAnsi" w:cstheme="minorHAnsi"/>
          <w:szCs w:val="24"/>
        </w:rPr>
      </w:pPr>
    </w:p>
    <w:p w:rsidRPr="006B2B53" w:rsidR="009E4901" w:rsidRDefault="009E4901" w14:paraId="0421C307" w14:textId="64E674BD">
      <w:pPr>
        <w:pStyle w:val="Level1"/>
        <w:numPr>
          <w:ilvl w:val="0"/>
          <w:numId w:val="1"/>
        </w:numPr>
        <w:ind w:left="720" w:hanging="720"/>
        <w:rPr>
          <w:rFonts w:asciiTheme="minorHAnsi" w:hAnsiTheme="minorHAnsi" w:cstheme="minorHAnsi"/>
          <w:szCs w:val="24"/>
        </w:rPr>
      </w:pPr>
      <w:r w:rsidRPr="006B2B53">
        <w:rPr>
          <w:rFonts w:asciiTheme="minorHAnsi" w:hAnsiTheme="minorHAnsi" w:cstheme="minorHAnsi"/>
          <w:szCs w:val="24"/>
        </w:rPr>
        <w:tab/>
      </w:r>
      <w:r w:rsidRPr="006B2B53">
        <w:rPr>
          <w:rFonts w:asciiTheme="minorHAnsi" w:hAnsiTheme="minorHAnsi" w:cstheme="minorHAnsi"/>
          <w:szCs w:val="24"/>
          <w:u w:val="single"/>
        </w:rPr>
        <w:t xml:space="preserve">EXCEPTIONS TO THE CERTIFICATION STATEMENT </w:t>
      </w:r>
    </w:p>
    <w:p w:rsidRPr="006B2B53" w:rsidR="009E4901" w:rsidRDefault="009E4901" w14:paraId="1E438CFB" w14:textId="77777777">
      <w:pPr>
        <w:widowControl w:val="0"/>
        <w:rPr>
          <w:rFonts w:asciiTheme="minorHAnsi" w:hAnsiTheme="minorHAnsi" w:cstheme="minorHAnsi"/>
          <w:szCs w:val="24"/>
        </w:rPr>
      </w:pPr>
    </w:p>
    <w:p w:rsidRPr="006B2B53" w:rsidR="009E4901" w:rsidRDefault="005F5E19" w14:paraId="20843DD2" w14:textId="77777777">
      <w:pPr>
        <w:widowControl w:val="0"/>
        <w:ind w:left="720"/>
        <w:rPr>
          <w:rFonts w:asciiTheme="minorHAnsi" w:hAnsiTheme="minorHAnsi" w:cstheme="minorHAnsi"/>
          <w:szCs w:val="24"/>
        </w:rPr>
      </w:pPr>
      <w:r w:rsidRPr="006B2B53">
        <w:rPr>
          <w:rFonts w:asciiTheme="minorHAnsi" w:hAnsiTheme="minorHAnsi" w:cstheme="minorHAnsi"/>
          <w:szCs w:val="24"/>
        </w:rPr>
        <w:t>There are no exceptions to the certification statement</w:t>
      </w:r>
      <w:r w:rsidRPr="006B2B53" w:rsidR="009E4901">
        <w:rPr>
          <w:rFonts w:asciiTheme="minorHAnsi" w:hAnsiTheme="minorHAnsi" w:cstheme="minorHAnsi"/>
          <w:szCs w:val="24"/>
        </w:rPr>
        <w:t>.</w:t>
      </w:r>
    </w:p>
    <w:p w:rsidRPr="006B2B53" w:rsidR="009E4901" w:rsidRDefault="009E4901" w14:paraId="0C446374" w14:textId="77777777">
      <w:pPr>
        <w:widowControl w:val="0"/>
        <w:rPr>
          <w:rFonts w:asciiTheme="minorHAnsi" w:hAnsiTheme="minorHAnsi" w:cstheme="minorHAnsi"/>
          <w:szCs w:val="24"/>
        </w:rPr>
      </w:pPr>
    </w:p>
    <w:p w:rsidRPr="006B2B53" w:rsidR="00CA25A2" w:rsidRDefault="00CA25A2" w14:paraId="6A34E155" w14:textId="77777777">
      <w:pPr>
        <w:widowControl w:val="0"/>
        <w:rPr>
          <w:rFonts w:asciiTheme="minorHAnsi" w:hAnsiTheme="minorHAnsi" w:cstheme="minorHAnsi"/>
          <w:szCs w:val="24"/>
        </w:rPr>
      </w:pPr>
    </w:p>
    <w:p w:rsidRPr="006B2B53" w:rsidR="009E4901" w:rsidRDefault="009E4901" w14:paraId="09B56B2D" w14:textId="77777777">
      <w:pPr>
        <w:widowControl w:val="0"/>
        <w:rPr>
          <w:rFonts w:asciiTheme="minorHAnsi" w:hAnsiTheme="minorHAnsi" w:cstheme="minorHAnsi"/>
          <w:szCs w:val="24"/>
        </w:rPr>
      </w:pPr>
      <w:r w:rsidRPr="006B2B53">
        <w:rPr>
          <w:rFonts w:asciiTheme="minorHAnsi" w:hAnsiTheme="minorHAnsi" w:cstheme="minorHAnsi"/>
          <w:szCs w:val="24"/>
          <w:u w:val="single"/>
        </w:rPr>
        <w:t>Note:</w:t>
      </w:r>
      <w:r w:rsidRPr="006B2B53">
        <w:rPr>
          <w:rFonts w:asciiTheme="minorHAnsi" w:hAnsiTheme="minorHAnsi" w:cstheme="minorHAnsi"/>
          <w:szCs w:val="24"/>
        </w:rPr>
        <w:t xml:space="preserve">  The following paragraph applies to </w:t>
      </w:r>
      <w:proofErr w:type="gramStart"/>
      <w:r w:rsidRPr="006B2B53">
        <w:rPr>
          <w:rFonts w:asciiTheme="minorHAnsi" w:hAnsiTheme="minorHAnsi" w:cstheme="minorHAnsi"/>
          <w:szCs w:val="24"/>
        </w:rPr>
        <w:t>all of</w:t>
      </w:r>
      <w:proofErr w:type="gramEnd"/>
      <w:r w:rsidRPr="006B2B53">
        <w:rPr>
          <w:rFonts w:asciiTheme="minorHAnsi" w:hAnsiTheme="minorHAnsi" w:cstheme="minorHAnsi"/>
          <w:szCs w:val="24"/>
        </w:rPr>
        <w:t xml:space="preserve"> the collections of information in this submission:</w:t>
      </w:r>
    </w:p>
    <w:p w:rsidRPr="006B2B53" w:rsidR="009E4901" w:rsidRDefault="009E4901" w14:paraId="0FDD430A" w14:textId="77777777">
      <w:pPr>
        <w:widowControl w:val="0"/>
        <w:rPr>
          <w:rFonts w:asciiTheme="minorHAnsi" w:hAnsiTheme="minorHAnsi" w:cstheme="minorHAnsi"/>
          <w:szCs w:val="24"/>
        </w:rPr>
      </w:pPr>
    </w:p>
    <w:p w:rsidRPr="006B2B53" w:rsidR="00CA25A2" w:rsidRDefault="009E4901" w14:paraId="3661981F" w14:textId="77777777">
      <w:pPr>
        <w:widowControl w:val="0"/>
        <w:spacing w:line="0" w:lineRule="atLeast"/>
        <w:rPr>
          <w:rFonts w:asciiTheme="minorHAnsi" w:hAnsiTheme="minorHAnsi" w:cstheme="minorHAnsi"/>
          <w:szCs w:val="24"/>
        </w:rPr>
      </w:pPr>
      <w:r w:rsidRPr="006B2B53">
        <w:rPr>
          <w:rFonts w:asciiTheme="minorHAnsi" w:hAnsiTheme="minorHAnsi" w:cstheme="minorHAnsi"/>
          <w:szCs w:val="24"/>
        </w:rPr>
        <w:tab/>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6B2B53">
        <w:rPr>
          <w:rFonts w:asciiTheme="minorHAnsi" w:hAnsiTheme="minorHAnsi" w:cstheme="minorHAnsi"/>
          <w:szCs w:val="24"/>
        </w:rPr>
        <w:t>as long as</w:t>
      </w:r>
      <w:proofErr w:type="gramEnd"/>
      <w:r w:rsidRPr="006B2B53">
        <w:rPr>
          <w:rFonts w:asciiTheme="minorHAnsi" w:hAnsiTheme="minorHAnsi" w:cstheme="minorHAnsi"/>
          <w:szCs w:val="24"/>
        </w:rPr>
        <w:t xml:space="preserve"> their contents may become material in the administration of any internal revenue law.  Generally, tax returns and tax return information are confidential, as required by 26 U.S.C. 6103.</w:t>
      </w:r>
      <w:r w:rsidRPr="006B2B53">
        <w:rPr>
          <w:rFonts w:asciiTheme="minorHAnsi" w:hAnsiTheme="minorHAnsi" w:cstheme="minorHAnsi"/>
          <w:szCs w:val="24"/>
        </w:rPr>
        <w:tab/>
        <w:t xml:space="preserve">  </w:t>
      </w:r>
    </w:p>
    <w:p w:rsidRPr="00666849" w:rsidR="009E4901" w:rsidRDefault="009E4901" w14:paraId="654377CC" w14:textId="77777777">
      <w:pPr>
        <w:widowControl w:val="0"/>
        <w:spacing w:line="0" w:lineRule="atLeast"/>
        <w:rPr>
          <w:rFonts w:ascii="Calibri" w:hAnsi="Calibri"/>
        </w:rPr>
      </w:pPr>
    </w:p>
    <w:sectPr w:rsidRPr="00666849" w:rsidR="009E4901" w:rsidSect="00CA25A2">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F9640" w14:textId="77777777" w:rsidR="00BD5AA6" w:rsidRDefault="00BD5AA6">
      <w:r>
        <w:separator/>
      </w:r>
    </w:p>
  </w:endnote>
  <w:endnote w:type="continuationSeparator" w:id="0">
    <w:p w14:paraId="0F367AC9" w14:textId="77777777" w:rsidR="00BD5AA6" w:rsidRDefault="00BD5AA6">
      <w:r>
        <w:continuationSeparator/>
      </w:r>
    </w:p>
  </w:endnote>
  <w:endnote w:type="continuationNotice" w:id="1">
    <w:p w14:paraId="05C30187" w14:textId="77777777" w:rsidR="00BD5AA6" w:rsidRDefault="00BD5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4510" w14:textId="77777777" w:rsidR="00B57661" w:rsidRDefault="00B57661">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7640" w14:textId="2DA2AA52" w:rsidR="00CA25A2" w:rsidRDefault="00CA25A2">
    <w:pPr>
      <w:pStyle w:val="Footer"/>
      <w:jc w:val="right"/>
    </w:pPr>
    <w:r>
      <w:fldChar w:fldCharType="begin"/>
    </w:r>
    <w:r>
      <w:instrText xml:space="preserve"> PAGE   \* MERGEFORMAT </w:instrText>
    </w:r>
    <w:r>
      <w:fldChar w:fldCharType="separate"/>
    </w:r>
    <w:r w:rsidR="001F312D">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C435" w14:textId="77777777" w:rsidR="00676756" w:rsidRDefault="00676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20080" w14:textId="77777777" w:rsidR="00BD5AA6" w:rsidRDefault="00BD5AA6">
      <w:r>
        <w:separator/>
      </w:r>
    </w:p>
  </w:footnote>
  <w:footnote w:type="continuationSeparator" w:id="0">
    <w:p w14:paraId="526D8861" w14:textId="77777777" w:rsidR="00BD5AA6" w:rsidRDefault="00BD5AA6">
      <w:r>
        <w:continuationSeparator/>
      </w:r>
    </w:p>
  </w:footnote>
  <w:footnote w:type="continuationNotice" w:id="1">
    <w:p w14:paraId="132DA3A8" w14:textId="77777777" w:rsidR="00BD5AA6" w:rsidRDefault="00BD5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7CA50" w14:textId="77777777" w:rsidR="00B57661" w:rsidRDefault="00B57661">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4B3A" w14:textId="77777777" w:rsidR="004F3BA4" w:rsidRDefault="004F3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AEE51" w14:textId="77777777" w:rsidR="00676756" w:rsidRDefault="00676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09"/>
    <w:rsid w:val="00012135"/>
    <w:rsid w:val="00014367"/>
    <w:rsid w:val="000231E3"/>
    <w:rsid w:val="00036209"/>
    <w:rsid w:val="000626D4"/>
    <w:rsid w:val="000800F7"/>
    <w:rsid w:val="00083818"/>
    <w:rsid w:val="000A0EAF"/>
    <w:rsid w:val="000C06B3"/>
    <w:rsid w:val="000E3B21"/>
    <w:rsid w:val="00116309"/>
    <w:rsid w:val="00141FC7"/>
    <w:rsid w:val="001468EA"/>
    <w:rsid w:val="0015549A"/>
    <w:rsid w:val="0017619B"/>
    <w:rsid w:val="001C78E9"/>
    <w:rsid w:val="001D2382"/>
    <w:rsid w:val="001F312D"/>
    <w:rsid w:val="0022000C"/>
    <w:rsid w:val="00233745"/>
    <w:rsid w:val="00261453"/>
    <w:rsid w:val="00277A44"/>
    <w:rsid w:val="0031337F"/>
    <w:rsid w:val="00313DB4"/>
    <w:rsid w:val="003413F4"/>
    <w:rsid w:val="00374E0A"/>
    <w:rsid w:val="0038648E"/>
    <w:rsid w:val="00393375"/>
    <w:rsid w:val="003A1F86"/>
    <w:rsid w:val="003C1EC5"/>
    <w:rsid w:val="003D557A"/>
    <w:rsid w:val="003F347B"/>
    <w:rsid w:val="004520FA"/>
    <w:rsid w:val="004A605E"/>
    <w:rsid w:val="004F3775"/>
    <w:rsid w:val="004F3BA4"/>
    <w:rsid w:val="00541ED4"/>
    <w:rsid w:val="005604B0"/>
    <w:rsid w:val="0056323D"/>
    <w:rsid w:val="005829B2"/>
    <w:rsid w:val="00594C5F"/>
    <w:rsid w:val="005D43EF"/>
    <w:rsid w:val="005E6E63"/>
    <w:rsid w:val="005F5E19"/>
    <w:rsid w:val="0060245E"/>
    <w:rsid w:val="00611F58"/>
    <w:rsid w:val="00615B78"/>
    <w:rsid w:val="00651B6C"/>
    <w:rsid w:val="00666849"/>
    <w:rsid w:val="00676756"/>
    <w:rsid w:val="006B2417"/>
    <w:rsid w:val="006B2B53"/>
    <w:rsid w:val="006B2EAD"/>
    <w:rsid w:val="006C6281"/>
    <w:rsid w:val="006D0D67"/>
    <w:rsid w:val="006F4262"/>
    <w:rsid w:val="006F4B0D"/>
    <w:rsid w:val="00773BDB"/>
    <w:rsid w:val="00793889"/>
    <w:rsid w:val="00794924"/>
    <w:rsid w:val="007D13D9"/>
    <w:rsid w:val="00820B6A"/>
    <w:rsid w:val="00832A8D"/>
    <w:rsid w:val="00835C91"/>
    <w:rsid w:val="00867F09"/>
    <w:rsid w:val="008710A2"/>
    <w:rsid w:val="00881075"/>
    <w:rsid w:val="00884B51"/>
    <w:rsid w:val="008A0E45"/>
    <w:rsid w:val="008B5C56"/>
    <w:rsid w:val="008C1648"/>
    <w:rsid w:val="008E0D1E"/>
    <w:rsid w:val="008E5C0F"/>
    <w:rsid w:val="009258D3"/>
    <w:rsid w:val="00930C51"/>
    <w:rsid w:val="00940A9A"/>
    <w:rsid w:val="009442AE"/>
    <w:rsid w:val="00972C05"/>
    <w:rsid w:val="00983A2E"/>
    <w:rsid w:val="00996291"/>
    <w:rsid w:val="009A1C68"/>
    <w:rsid w:val="009A65FB"/>
    <w:rsid w:val="009C2ED2"/>
    <w:rsid w:val="009C7F81"/>
    <w:rsid w:val="009D2B07"/>
    <w:rsid w:val="009D7D95"/>
    <w:rsid w:val="009E4901"/>
    <w:rsid w:val="00A34B17"/>
    <w:rsid w:val="00A7516F"/>
    <w:rsid w:val="00AA31B6"/>
    <w:rsid w:val="00AD5ABE"/>
    <w:rsid w:val="00AF10F4"/>
    <w:rsid w:val="00AF15E9"/>
    <w:rsid w:val="00B27757"/>
    <w:rsid w:val="00B37B56"/>
    <w:rsid w:val="00B42263"/>
    <w:rsid w:val="00B57661"/>
    <w:rsid w:val="00B66111"/>
    <w:rsid w:val="00BA008F"/>
    <w:rsid w:val="00BA7BF3"/>
    <w:rsid w:val="00BC3788"/>
    <w:rsid w:val="00BD5AA6"/>
    <w:rsid w:val="00C15E2A"/>
    <w:rsid w:val="00C22C83"/>
    <w:rsid w:val="00C35340"/>
    <w:rsid w:val="00C93A15"/>
    <w:rsid w:val="00CA25A2"/>
    <w:rsid w:val="00D05E87"/>
    <w:rsid w:val="00D91C09"/>
    <w:rsid w:val="00DA4DF9"/>
    <w:rsid w:val="00DA72F9"/>
    <w:rsid w:val="00DC54BD"/>
    <w:rsid w:val="00DD418E"/>
    <w:rsid w:val="00E020A7"/>
    <w:rsid w:val="00E25FE5"/>
    <w:rsid w:val="00E6704D"/>
    <w:rsid w:val="00EC357F"/>
    <w:rsid w:val="00F16925"/>
    <w:rsid w:val="00F223FB"/>
    <w:rsid w:val="00F325D1"/>
    <w:rsid w:val="00F84A3A"/>
    <w:rsid w:val="00FA5581"/>
    <w:rsid w:val="00FA6B58"/>
    <w:rsid w:val="00FC2016"/>
    <w:rsid w:val="00FD1AD7"/>
    <w:rsid w:val="00FE4108"/>
    <w:rsid w:val="00FF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5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25A2"/>
    <w:pPr>
      <w:tabs>
        <w:tab w:val="center" w:pos="4680"/>
        <w:tab w:val="right" w:pos="9360"/>
      </w:tabs>
    </w:pPr>
  </w:style>
  <w:style w:type="paragraph" w:customStyle="1" w:styleId="Level1">
    <w:name w:val="Level 1"/>
    <w:basedOn w:val="Normal"/>
    <w:pPr>
      <w:widowControl w:val="0"/>
    </w:pPr>
  </w:style>
  <w:style w:type="paragraph" w:customStyle="1" w:styleId="Quick1">
    <w:name w:val="Quick 1."/>
    <w:basedOn w:val="Normal"/>
    <w:pPr>
      <w:widowControl w:val="0"/>
    </w:pPr>
  </w:style>
  <w:style w:type="paragraph" w:customStyle="1" w:styleId="QuickA">
    <w:name w:val="Quick A."/>
    <w:basedOn w:val="Normal"/>
    <w:pPr>
      <w:widowControl w:val="0"/>
    </w:pPr>
  </w:style>
  <w:style w:type="character" w:customStyle="1" w:styleId="HeaderChar">
    <w:name w:val="Header Char"/>
    <w:link w:val="Header"/>
    <w:rsid w:val="00CA25A2"/>
    <w:rPr>
      <w:sz w:val="24"/>
    </w:rPr>
  </w:style>
  <w:style w:type="paragraph" w:styleId="Footer">
    <w:name w:val="footer"/>
    <w:basedOn w:val="Normal"/>
    <w:link w:val="FooterChar"/>
    <w:uiPriority w:val="99"/>
    <w:rsid w:val="00CA25A2"/>
    <w:pPr>
      <w:tabs>
        <w:tab w:val="center" w:pos="4680"/>
        <w:tab w:val="right" w:pos="9360"/>
      </w:tabs>
    </w:pPr>
  </w:style>
  <w:style w:type="character" w:customStyle="1" w:styleId="FooterChar">
    <w:name w:val="Footer Char"/>
    <w:link w:val="Footer"/>
    <w:uiPriority w:val="99"/>
    <w:rsid w:val="00CA25A2"/>
    <w:rPr>
      <w:sz w:val="24"/>
    </w:rPr>
  </w:style>
  <w:style w:type="character" w:styleId="Hyperlink">
    <w:name w:val="Hyperlink"/>
    <w:rsid w:val="00CA25A2"/>
    <w:rPr>
      <w:color w:val="0000FF"/>
      <w:u w:val="single"/>
    </w:rPr>
  </w:style>
  <w:style w:type="paragraph" w:styleId="Revision">
    <w:name w:val="Revision"/>
    <w:hidden/>
    <w:uiPriority w:val="99"/>
    <w:semiHidden/>
    <w:rsid w:val="004F3BA4"/>
    <w:rPr>
      <w:sz w:val="24"/>
    </w:rPr>
  </w:style>
  <w:style w:type="paragraph" w:styleId="BalloonText">
    <w:name w:val="Balloon Text"/>
    <w:basedOn w:val="Normal"/>
    <w:link w:val="BalloonTextChar"/>
    <w:rsid w:val="004F3BA4"/>
    <w:rPr>
      <w:rFonts w:ascii="Tahoma" w:hAnsi="Tahoma" w:cs="Tahoma"/>
      <w:sz w:val="16"/>
      <w:szCs w:val="16"/>
    </w:rPr>
  </w:style>
  <w:style w:type="character" w:customStyle="1" w:styleId="BalloonTextChar">
    <w:name w:val="Balloon Text Char"/>
    <w:basedOn w:val="DefaultParagraphFont"/>
    <w:link w:val="BalloonText"/>
    <w:rsid w:val="004F3BA4"/>
    <w:rPr>
      <w:rFonts w:ascii="Tahoma" w:hAnsi="Tahoma" w:cs="Tahoma"/>
      <w:sz w:val="16"/>
      <w:szCs w:val="16"/>
    </w:rPr>
  </w:style>
  <w:style w:type="paragraph" w:customStyle="1" w:styleId="Default">
    <w:name w:val="Default"/>
    <w:rsid w:val="004F3BA4"/>
    <w:pPr>
      <w:autoSpaceDE w:val="0"/>
      <w:autoSpaceDN w:val="0"/>
      <w:adjustRightInd w:val="0"/>
    </w:pPr>
    <w:rPr>
      <w:rFonts w:ascii="ITC Franklin Gothic Std Book" w:hAnsi="ITC Franklin Gothic Std Book" w:cs="ITC Franklin Gothic Std Book"/>
      <w:color w:val="000000"/>
      <w:sz w:val="24"/>
      <w:szCs w:val="24"/>
    </w:rPr>
  </w:style>
  <w:style w:type="character" w:styleId="FollowedHyperlink">
    <w:name w:val="FollowedHyperlink"/>
    <w:basedOn w:val="DefaultParagraphFont"/>
    <w:rsid w:val="00DD418E"/>
    <w:rPr>
      <w:color w:val="800080" w:themeColor="followedHyperlink"/>
      <w:u w:val="single"/>
    </w:rPr>
  </w:style>
  <w:style w:type="table" w:styleId="TableGrid">
    <w:name w:val="Table Grid"/>
    <w:basedOn w:val="TableNormal"/>
    <w:rsid w:val="0088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15E2A"/>
    <w:rPr>
      <w:sz w:val="16"/>
      <w:szCs w:val="16"/>
    </w:rPr>
  </w:style>
  <w:style w:type="paragraph" w:styleId="CommentText">
    <w:name w:val="annotation text"/>
    <w:basedOn w:val="Normal"/>
    <w:link w:val="CommentTextChar"/>
    <w:semiHidden/>
    <w:unhideWhenUsed/>
    <w:rsid w:val="00C15E2A"/>
    <w:rPr>
      <w:sz w:val="20"/>
    </w:rPr>
  </w:style>
  <w:style w:type="character" w:customStyle="1" w:styleId="CommentTextChar">
    <w:name w:val="Comment Text Char"/>
    <w:basedOn w:val="DefaultParagraphFont"/>
    <w:link w:val="CommentText"/>
    <w:semiHidden/>
    <w:rsid w:val="00C15E2A"/>
  </w:style>
  <w:style w:type="paragraph" w:styleId="CommentSubject">
    <w:name w:val="annotation subject"/>
    <w:basedOn w:val="CommentText"/>
    <w:next w:val="CommentText"/>
    <w:link w:val="CommentSubjectChar"/>
    <w:semiHidden/>
    <w:unhideWhenUsed/>
    <w:rsid w:val="00C15E2A"/>
    <w:rPr>
      <w:b/>
      <w:bCs/>
    </w:rPr>
  </w:style>
  <w:style w:type="character" w:customStyle="1" w:styleId="CommentSubjectChar">
    <w:name w:val="Comment Subject Char"/>
    <w:basedOn w:val="CommentTextChar"/>
    <w:link w:val="CommentSubject"/>
    <w:semiHidden/>
    <w:rsid w:val="00C15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10025</CharactersWithSpaces>
  <SharedDoc>false</SharedDoc>
  <HLinks>
    <vt:vector size="6" baseType="variant">
      <vt:variant>
        <vt:i4>5242961</vt:i4>
      </vt:variant>
      <vt:variant>
        <vt:i4>2</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2020-10-29T22:50:00Z</dcterms:created>
  <dcterms:modified xsi:type="dcterms:W3CDTF">2020-10-29T22:50:00Z</dcterms:modified>
</cp:coreProperties>
</file>